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40063" w14:textId="77777777" w:rsidR="00CC6E5F" w:rsidRPr="00F57544" w:rsidRDefault="00144850" w:rsidP="00D204CC">
      <w:pPr>
        <w:spacing w:line="360" w:lineRule="auto"/>
        <w:ind w:left="720"/>
        <w:jc w:val="center"/>
        <w:rPr>
          <w:rFonts w:ascii="Times New Roman" w:hAnsi="Times New Roman" w:cs="Times New Roman"/>
          <w:b/>
          <w:sz w:val="28"/>
          <w:szCs w:val="28"/>
        </w:rPr>
      </w:pPr>
      <w:r w:rsidRPr="00F57544">
        <w:rPr>
          <w:rFonts w:ascii="Times New Roman" w:hAnsi="Times New Roman" w:cs="Times New Roman"/>
          <w:b/>
          <w:sz w:val="28"/>
          <w:szCs w:val="28"/>
        </w:rPr>
        <w:t xml:space="preserve">Therapeutic </w:t>
      </w:r>
      <w:r w:rsidR="007C72AA" w:rsidRPr="00F57544">
        <w:rPr>
          <w:rFonts w:ascii="Times New Roman" w:hAnsi="Times New Roman" w:cs="Times New Roman"/>
          <w:b/>
          <w:sz w:val="28"/>
          <w:szCs w:val="28"/>
        </w:rPr>
        <w:t xml:space="preserve">potential of phytochemicals present in the </w:t>
      </w:r>
      <w:proofErr w:type="spellStart"/>
      <w:r w:rsidR="007C72AA" w:rsidRPr="00F57544">
        <w:rPr>
          <w:rFonts w:ascii="Times New Roman" w:hAnsi="Times New Roman" w:cs="Times New Roman"/>
          <w:b/>
          <w:sz w:val="28"/>
          <w:szCs w:val="28"/>
        </w:rPr>
        <w:t>poly</w:t>
      </w:r>
      <w:r w:rsidRPr="00F57544">
        <w:rPr>
          <w:rFonts w:ascii="Times New Roman" w:hAnsi="Times New Roman" w:cs="Times New Roman"/>
          <w:b/>
          <w:sz w:val="28"/>
          <w:szCs w:val="28"/>
        </w:rPr>
        <w:t>herbal</w:t>
      </w:r>
      <w:proofErr w:type="spellEnd"/>
      <w:r w:rsidRPr="00F57544">
        <w:rPr>
          <w:rFonts w:ascii="Times New Roman" w:hAnsi="Times New Roman" w:cs="Times New Roman"/>
          <w:b/>
          <w:sz w:val="28"/>
          <w:szCs w:val="28"/>
        </w:rPr>
        <w:t xml:space="preserve"> formulation </w:t>
      </w:r>
      <w:proofErr w:type="spellStart"/>
      <w:r w:rsidRPr="000B4731">
        <w:rPr>
          <w:rFonts w:ascii="Times New Roman" w:hAnsi="Times New Roman" w:cs="Times New Roman"/>
          <w:b/>
          <w:i/>
          <w:sz w:val="28"/>
          <w:szCs w:val="28"/>
        </w:rPr>
        <w:t>Aarumuga</w:t>
      </w:r>
      <w:proofErr w:type="spellEnd"/>
      <w:r w:rsidR="007C72AA" w:rsidRPr="000B4731">
        <w:rPr>
          <w:rFonts w:ascii="Times New Roman" w:hAnsi="Times New Roman" w:cs="Times New Roman"/>
          <w:b/>
          <w:i/>
          <w:sz w:val="28"/>
          <w:szCs w:val="28"/>
        </w:rPr>
        <w:t xml:space="preserve"> </w:t>
      </w:r>
      <w:proofErr w:type="spellStart"/>
      <w:r w:rsidR="007C72AA" w:rsidRPr="000B4731">
        <w:rPr>
          <w:rFonts w:ascii="Times New Roman" w:hAnsi="Times New Roman" w:cs="Times New Roman"/>
          <w:b/>
          <w:i/>
          <w:sz w:val="28"/>
          <w:szCs w:val="28"/>
        </w:rPr>
        <w:t>Chooranam</w:t>
      </w:r>
      <w:proofErr w:type="spellEnd"/>
      <w:r w:rsidR="007C72AA" w:rsidRPr="00F57544">
        <w:rPr>
          <w:rFonts w:ascii="Times New Roman" w:hAnsi="Times New Roman" w:cs="Times New Roman"/>
          <w:b/>
          <w:sz w:val="28"/>
          <w:szCs w:val="28"/>
        </w:rPr>
        <w:t xml:space="preserve"> </w:t>
      </w:r>
      <w:r w:rsidR="00810318" w:rsidRPr="00F57544">
        <w:rPr>
          <w:rFonts w:ascii="Times New Roman" w:hAnsi="Times New Roman" w:cs="Times New Roman"/>
          <w:b/>
          <w:sz w:val="28"/>
          <w:szCs w:val="28"/>
        </w:rPr>
        <w:t>in management of</w:t>
      </w:r>
      <w:r w:rsidR="00F57544" w:rsidRPr="00F57544">
        <w:rPr>
          <w:rFonts w:ascii="Times New Roman" w:hAnsi="Times New Roman" w:cs="Times New Roman"/>
          <w:b/>
          <w:sz w:val="28"/>
          <w:szCs w:val="28"/>
        </w:rPr>
        <w:t xml:space="preserve"> Irritable Bowel Syndrome</w:t>
      </w:r>
      <w:r w:rsidR="00810318" w:rsidRPr="00F57544">
        <w:rPr>
          <w:rFonts w:ascii="Times New Roman" w:hAnsi="Times New Roman" w:cs="Times New Roman"/>
          <w:b/>
          <w:sz w:val="28"/>
          <w:szCs w:val="28"/>
        </w:rPr>
        <w:t xml:space="preserve"> </w:t>
      </w:r>
      <w:r w:rsidR="00F57544" w:rsidRPr="00F57544">
        <w:rPr>
          <w:rFonts w:ascii="Times New Roman" w:hAnsi="Times New Roman" w:cs="Times New Roman"/>
          <w:b/>
          <w:sz w:val="28"/>
          <w:szCs w:val="28"/>
        </w:rPr>
        <w:t>(</w:t>
      </w:r>
      <w:r w:rsidR="00810318" w:rsidRPr="00F57544">
        <w:rPr>
          <w:rFonts w:ascii="Times New Roman" w:hAnsi="Times New Roman" w:cs="Times New Roman"/>
          <w:b/>
          <w:sz w:val="28"/>
          <w:szCs w:val="28"/>
        </w:rPr>
        <w:t>IBS</w:t>
      </w:r>
      <w:r w:rsidR="00F57544" w:rsidRPr="00F57544">
        <w:rPr>
          <w:rFonts w:ascii="Times New Roman" w:hAnsi="Times New Roman" w:cs="Times New Roman"/>
          <w:b/>
          <w:sz w:val="28"/>
          <w:szCs w:val="28"/>
        </w:rPr>
        <w:t>)</w:t>
      </w:r>
      <w:r w:rsidR="007C72AA" w:rsidRPr="00F57544">
        <w:rPr>
          <w:rFonts w:ascii="Times New Roman" w:hAnsi="Times New Roman" w:cs="Times New Roman"/>
          <w:b/>
          <w:sz w:val="28"/>
          <w:szCs w:val="28"/>
        </w:rPr>
        <w:t>.</w:t>
      </w:r>
      <w:r w:rsidR="007C72AA" w:rsidRPr="00F57544">
        <w:rPr>
          <w:rFonts w:ascii="Times New Roman" w:hAnsi="Times New Roman" w:cs="Times New Roman"/>
          <w:sz w:val="28"/>
          <w:szCs w:val="28"/>
        </w:rPr>
        <w:t xml:space="preserve"> </w:t>
      </w:r>
      <w:r w:rsidR="00D204CC" w:rsidRPr="00F57544">
        <w:rPr>
          <w:rFonts w:ascii="Times New Roman" w:hAnsi="Times New Roman" w:cs="Times New Roman"/>
          <w:b/>
          <w:sz w:val="28"/>
          <w:szCs w:val="28"/>
        </w:rPr>
        <w:t xml:space="preserve">– In </w:t>
      </w:r>
      <w:r w:rsidR="00470198" w:rsidRPr="00F57544">
        <w:rPr>
          <w:rFonts w:ascii="Times New Roman" w:hAnsi="Times New Roman" w:cs="Times New Roman"/>
          <w:b/>
          <w:sz w:val="28"/>
          <w:szCs w:val="28"/>
        </w:rPr>
        <w:t>Silico Study</w:t>
      </w:r>
      <w:r w:rsidR="00D204CC" w:rsidRPr="00F57544">
        <w:rPr>
          <w:rFonts w:ascii="Times New Roman" w:hAnsi="Times New Roman" w:cs="Times New Roman"/>
          <w:b/>
          <w:sz w:val="28"/>
          <w:szCs w:val="28"/>
        </w:rPr>
        <w:t>.</w:t>
      </w:r>
    </w:p>
    <w:p w14:paraId="57607295" w14:textId="77777777" w:rsidR="001E30A5" w:rsidRPr="001E30A5" w:rsidRDefault="001E30A5" w:rsidP="001E30A5">
      <w:pPr>
        <w:spacing w:line="360" w:lineRule="auto"/>
        <w:rPr>
          <w:rFonts w:ascii="Times New Roman" w:hAnsi="Times New Roman" w:cs="Times New Roman"/>
          <w:b/>
          <w:sz w:val="24"/>
        </w:rPr>
      </w:pPr>
      <w:r w:rsidRPr="001E30A5">
        <w:rPr>
          <w:rFonts w:ascii="Times New Roman" w:hAnsi="Times New Roman" w:cs="Times New Roman"/>
          <w:b/>
          <w:sz w:val="24"/>
        </w:rPr>
        <w:t>Abstract</w:t>
      </w:r>
    </w:p>
    <w:p w14:paraId="2A189EDD" w14:textId="07EF6FE4" w:rsidR="001E30A5" w:rsidRDefault="001E30A5" w:rsidP="00E45D0C">
      <w:pPr>
        <w:spacing w:line="360" w:lineRule="auto"/>
        <w:rPr>
          <w:rFonts w:ascii="Times New Roman" w:hAnsi="Times New Roman" w:cs="Times New Roman"/>
          <w:sz w:val="24"/>
        </w:rPr>
      </w:pPr>
      <w:r w:rsidRPr="001E30A5">
        <w:rPr>
          <w:rFonts w:ascii="Times New Roman" w:hAnsi="Times New Roman" w:cs="Times New Roman"/>
          <w:sz w:val="24"/>
        </w:rPr>
        <w:t xml:space="preserve">Irritable Bowel Syndrome (IBS) is a chronic functional gastrointestinal disorder characterized by bloating, </w:t>
      </w:r>
      <w:r w:rsidR="000C1BE7" w:rsidRPr="001E30A5">
        <w:rPr>
          <w:rFonts w:ascii="Times New Roman" w:hAnsi="Times New Roman" w:cs="Times New Roman"/>
          <w:sz w:val="24"/>
        </w:rPr>
        <w:t xml:space="preserve">abdominal pain, </w:t>
      </w:r>
      <w:r w:rsidRPr="001E30A5">
        <w:rPr>
          <w:rFonts w:ascii="Times New Roman" w:hAnsi="Times New Roman" w:cs="Times New Roman"/>
          <w:sz w:val="24"/>
        </w:rPr>
        <w:t>and altered bowel habits,</w:t>
      </w:r>
      <w:r w:rsidR="000C1BE7">
        <w:rPr>
          <w:rFonts w:ascii="Times New Roman" w:hAnsi="Times New Roman" w:cs="Times New Roman"/>
          <w:sz w:val="24"/>
        </w:rPr>
        <w:t xml:space="preserve"> which includes </w:t>
      </w:r>
      <w:r w:rsidRPr="001E30A5">
        <w:rPr>
          <w:rFonts w:ascii="Times New Roman" w:hAnsi="Times New Roman" w:cs="Times New Roman"/>
          <w:sz w:val="24"/>
        </w:rPr>
        <w:t xml:space="preserve">constipation, </w:t>
      </w:r>
      <w:r w:rsidR="00F57544" w:rsidRPr="001E30A5">
        <w:rPr>
          <w:rFonts w:ascii="Times New Roman" w:hAnsi="Times New Roman" w:cs="Times New Roman"/>
          <w:sz w:val="24"/>
        </w:rPr>
        <w:t>diarrhoea</w:t>
      </w:r>
      <w:r w:rsidRPr="001E30A5">
        <w:rPr>
          <w:rFonts w:ascii="Times New Roman" w:hAnsi="Times New Roman" w:cs="Times New Roman"/>
          <w:sz w:val="24"/>
        </w:rPr>
        <w:t xml:space="preserve">, or a combination of both. Although not life-threatening, IBS </w:t>
      </w:r>
      <w:r w:rsidR="00150BDA">
        <w:rPr>
          <w:rFonts w:ascii="Times New Roman" w:hAnsi="Times New Roman" w:cs="Times New Roman"/>
          <w:sz w:val="24"/>
        </w:rPr>
        <w:t>significant</w:t>
      </w:r>
      <w:r w:rsidR="00E45D0C">
        <w:rPr>
          <w:rFonts w:ascii="Times New Roman" w:hAnsi="Times New Roman" w:cs="Times New Roman"/>
          <w:sz w:val="24"/>
        </w:rPr>
        <w:t>ly affects</w:t>
      </w:r>
      <w:r w:rsidR="00150BDA">
        <w:rPr>
          <w:rFonts w:ascii="Times New Roman" w:hAnsi="Times New Roman" w:cs="Times New Roman"/>
          <w:sz w:val="24"/>
        </w:rPr>
        <w:t xml:space="preserve"> </w:t>
      </w:r>
      <w:r w:rsidRPr="001E30A5">
        <w:rPr>
          <w:rFonts w:ascii="Times New Roman" w:hAnsi="Times New Roman" w:cs="Times New Roman"/>
          <w:sz w:val="24"/>
        </w:rPr>
        <w:t>quality of life</w:t>
      </w:r>
      <w:r w:rsidR="000A6948">
        <w:rPr>
          <w:rFonts w:ascii="Times New Roman" w:hAnsi="Times New Roman" w:cs="Times New Roman"/>
          <w:sz w:val="24"/>
        </w:rPr>
        <w:t xml:space="preserve"> and mental health of the patients</w:t>
      </w:r>
      <w:r w:rsidRPr="001E30A5">
        <w:rPr>
          <w:rFonts w:ascii="Times New Roman" w:hAnsi="Times New Roman" w:cs="Times New Roman"/>
          <w:sz w:val="24"/>
        </w:rPr>
        <w:t>.</w:t>
      </w:r>
      <w:r w:rsidR="000C1BE7" w:rsidRPr="000C1BE7">
        <w:rPr>
          <w:rFonts w:ascii="Times New Roman" w:hAnsi="Times New Roman" w:cs="Times New Roman"/>
          <w:sz w:val="24"/>
        </w:rPr>
        <w:t xml:space="preserve"> </w:t>
      </w:r>
      <w:r w:rsidR="004243C3">
        <w:rPr>
          <w:rFonts w:ascii="Times New Roman" w:hAnsi="Times New Roman" w:cs="Times New Roman"/>
          <w:sz w:val="24"/>
        </w:rPr>
        <w:t xml:space="preserve">The criteria for diagnosing IBS have been significantly refined, and most recently based on Rome IV criteria. </w:t>
      </w:r>
      <w:r w:rsidR="000C1BE7">
        <w:rPr>
          <w:rFonts w:ascii="Times New Roman" w:hAnsi="Times New Roman" w:cs="Times New Roman"/>
          <w:sz w:val="24"/>
        </w:rPr>
        <w:t>V</w:t>
      </w:r>
      <w:r w:rsidR="000C1BE7" w:rsidRPr="001E30A5">
        <w:rPr>
          <w:rFonts w:ascii="Times New Roman" w:hAnsi="Times New Roman" w:cs="Times New Roman"/>
          <w:sz w:val="24"/>
        </w:rPr>
        <w:t>isceral hypersensitivity</w:t>
      </w:r>
      <w:r w:rsidR="000C1BE7">
        <w:rPr>
          <w:rFonts w:ascii="Times New Roman" w:hAnsi="Times New Roman" w:cs="Times New Roman"/>
          <w:sz w:val="24"/>
        </w:rPr>
        <w:t xml:space="preserve"> is o</w:t>
      </w:r>
      <w:r w:rsidRPr="001E30A5">
        <w:rPr>
          <w:rFonts w:ascii="Times New Roman" w:hAnsi="Times New Roman" w:cs="Times New Roman"/>
          <w:sz w:val="24"/>
        </w:rPr>
        <w:t>ne of the key mechanisms</w:t>
      </w:r>
      <w:r w:rsidR="000C1BE7">
        <w:rPr>
          <w:rFonts w:ascii="Times New Roman" w:hAnsi="Times New Roman" w:cs="Times New Roman"/>
          <w:sz w:val="24"/>
        </w:rPr>
        <w:t xml:space="preserve"> which</w:t>
      </w:r>
      <w:r w:rsidRPr="001E30A5">
        <w:rPr>
          <w:rFonts w:ascii="Times New Roman" w:hAnsi="Times New Roman" w:cs="Times New Roman"/>
          <w:sz w:val="24"/>
        </w:rPr>
        <w:t xml:space="preserve"> impl</w:t>
      </w:r>
      <w:r w:rsidR="000C1BE7">
        <w:rPr>
          <w:rFonts w:ascii="Times New Roman" w:hAnsi="Times New Roman" w:cs="Times New Roman"/>
          <w:sz w:val="24"/>
        </w:rPr>
        <w:t>icated in its pathophysiology, which leads to increased</w:t>
      </w:r>
      <w:r w:rsidRPr="001E30A5">
        <w:rPr>
          <w:rFonts w:ascii="Times New Roman" w:hAnsi="Times New Roman" w:cs="Times New Roman"/>
          <w:sz w:val="24"/>
        </w:rPr>
        <w:t xml:space="preserve"> perception of pain in response to n</w:t>
      </w:r>
      <w:r>
        <w:rPr>
          <w:rFonts w:ascii="Times New Roman" w:hAnsi="Times New Roman" w:cs="Times New Roman"/>
          <w:sz w:val="24"/>
        </w:rPr>
        <w:t>ormal gastrointestinal stimuli.</w:t>
      </w:r>
      <w:r w:rsidR="000A6948" w:rsidRPr="000A6948">
        <w:rPr>
          <w:rFonts w:ascii="Times New Roman" w:hAnsi="Times New Roman" w:cs="Times New Roman"/>
          <w:bCs/>
          <w:sz w:val="24"/>
          <w:szCs w:val="24"/>
        </w:rPr>
        <w:t xml:space="preserve"> </w:t>
      </w:r>
      <w:r w:rsidR="000A6948">
        <w:rPr>
          <w:rFonts w:ascii="Times New Roman" w:hAnsi="Times New Roman" w:cs="Times New Roman"/>
          <w:bCs/>
          <w:sz w:val="24"/>
          <w:szCs w:val="24"/>
        </w:rPr>
        <w:t>Population-based studies estimate that the prevalence of IBS is at 10-20% and the incidence is at 1-2% per year</w:t>
      </w:r>
      <w:r w:rsidR="00ED2EAB">
        <w:rPr>
          <w:rFonts w:ascii="Times New Roman" w:hAnsi="Times New Roman" w:cs="Times New Roman"/>
          <w:sz w:val="24"/>
        </w:rPr>
        <w:t>.</w:t>
      </w:r>
    </w:p>
    <w:p w14:paraId="1EDFBA01" w14:textId="07A421CC" w:rsidR="00ED2EAB" w:rsidRPr="00E45D0C" w:rsidRDefault="00ED2EAB" w:rsidP="00E45D0C">
      <w:pPr>
        <w:spacing w:line="360" w:lineRule="auto"/>
        <w:rPr>
          <w:rFonts w:ascii="Times New Roman" w:hAnsi="Times New Roman" w:cs="Times New Roman"/>
          <w:sz w:val="24"/>
          <w:szCs w:val="24"/>
        </w:rPr>
      </w:pPr>
      <w:r w:rsidRPr="00254747">
        <w:rPr>
          <w:rFonts w:ascii="Times New Roman" w:hAnsi="Times New Roman" w:cs="Times New Roman"/>
          <w:sz w:val="24"/>
          <w:szCs w:val="24"/>
        </w:rPr>
        <w:t>Molecular modelling is the most important method for the investigation and reorganization of receptor protein and compound structure, potentially without giving more investment in research work and time.</w:t>
      </w:r>
    </w:p>
    <w:p w14:paraId="0D934ADF" w14:textId="3BFF2865" w:rsidR="001E30A5" w:rsidRPr="001E30A5" w:rsidRDefault="00437287" w:rsidP="00470198">
      <w:pPr>
        <w:spacing w:line="360" w:lineRule="auto"/>
        <w:jc w:val="both"/>
        <w:rPr>
          <w:rFonts w:ascii="Times New Roman" w:hAnsi="Times New Roman" w:cs="Times New Roman"/>
          <w:sz w:val="24"/>
        </w:rPr>
      </w:pPr>
      <w:r>
        <w:rPr>
          <w:rFonts w:ascii="Times New Roman" w:hAnsi="Times New Roman" w:cs="Times New Roman"/>
          <w:sz w:val="24"/>
        </w:rPr>
        <w:t>Carbonic anhydrase IV (CA IV)</w:t>
      </w:r>
      <w:r w:rsidR="00E567A0">
        <w:rPr>
          <w:rFonts w:ascii="Times New Roman" w:hAnsi="Times New Roman" w:cs="Times New Roman"/>
          <w:sz w:val="24"/>
        </w:rPr>
        <w:t xml:space="preserve">, is </w:t>
      </w:r>
      <w:r w:rsidR="003932A4" w:rsidRPr="00803BFF">
        <w:rPr>
          <w:rFonts w:ascii="Times New Roman" w:hAnsi="Times New Roman" w:cs="Times New Roman"/>
          <w:sz w:val="24"/>
          <w:szCs w:val="24"/>
        </w:rPr>
        <w:t xml:space="preserve">a zinc </w:t>
      </w:r>
      <w:proofErr w:type="spellStart"/>
      <w:r w:rsidR="003932A4" w:rsidRPr="00803BFF">
        <w:rPr>
          <w:rFonts w:ascii="Times New Roman" w:hAnsi="Times New Roman" w:cs="Times New Roman"/>
          <w:sz w:val="24"/>
          <w:szCs w:val="24"/>
        </w:rPr>
        <w:t>metalloenzyme</w:t>
      </w:r>
      <w:proofErr w:type="spellEnd"/>
      <w:r w:rsidR="003932A4">
        <w:rPr>
          <w:rFonts w:ascii="Times New Roman" w:hAnsi="Times New Roman" w:cs="Times New Roman"/>
          <w:sz w:val="24"/>
        </w:rPr>
        <w:t xml:space="preserve"> which </w:t>
      </w:r>
      <w:r w:rsidR="000C1BE7">
        <w:rPr>
          <w:rFonts w:ascii="Times New Roman" w:hAnsi="Times New Roman" w:cs="Times New Roman"/>
          <w:sz w:val="24"/>
        </w:rPr>
        <w:t>present</w:t>
      </w:r>
      <w:r>
        <w:rPr>
          <w:rFonts w:ascii="Times New Roman" w:hAnsi="Times New Roman" w:cs="Times New Roman"/>
          <w:sz w:val="24"/>
        </w:rPr>
        <w:t xml:space="preserve"> on the apical membrane of the intestinal epithelium</w:t>
      </w:r>
      <w:r w:rsidR="000A6948">
        <w:rPr>
          <w:rFonts w:ascii="Times New Roman" w:hAnsi="Times New Roman" w:cs="Times New Roman"/>
          <w:sz w:val="24"/>
        </w:rPr>
        <w:t xml:space="preserve">. It </w:t>
      </w:r>
      <w:r w:rsidR="001E30A5" w:rsidRPr="001E30A5">
        <w:rPr>
          <w:rFonts w:ascii="Times New Roman" w:hAnsi="Times New Roman" w:cs="Times New Roman"/>
          <w:sz w:val="24"/>
        </w:rPr>
        <w:t>pla</w:t>
      </w:r>
      <w:r w:rsidR="001439C7">
        <w:rPr>
          <w:rFonts w:ascii="Times New Roman" w:hAnsi="Times New Roman" w:cs="Times New Roman"/>
          <w:sz w:val="24"/>
        </w:rPr>
        <w:t>ys a crucial</w:t>
      </w:r>
      <w:r w:rsidR="001E30A5" w:rsidRPr="001E30A5">
        <w:rPr>
          <w:rFonts w:ascii="Times New Roman" w:hAnsi="Times New Roman" w:cs="Times New Roman"/>
          <w:sz w:val="24"/>
        </w:rPr>
        <w:t xml:space="preserve"> role in inflammation an</w:t>
      </w:r>
      <w:r w:rsidR="00810318">
        <w:rPr>
          <w:rFonts w:ascii="Times New Roman" w:hAnsi="Times New Roman" w:cs="Times New Roman"/>
          <w:sz w:val="24"/>
        </w:rPr>
        <w:t xml:space="preserve">d visceral pain. </w:t>
      </w:r>
      <w:r w:rsidR="00371AEF" w:rsidRPr="00342DF5">
        <w:rPr>
          <w:rFonts w:ascii="Times New Roman" w:hAnsi="Times New Roman" w:cs="Times New Roman"/>
          <w:sz w:val="24"/>
          <w:szCs w:val="24"/>
        </w:rPr>
        <w:t xml:space="preserve">Its activity is elevated in colitis models, leading to </w:t>
      </w:r>
      <w:r w:rsidR="00371AEF">
        <w:rPr>
          <w:rFonts w:ascii="Times New Roman" w:hAnsi="Times New Roman" w:cs="Times New Roman"/>
          <w:sz w:val="24"/>
          <w:szCs w:val="24"/>
        </w:rPr>
        <w:t xml:space="preserve">visceral pain and colon damage. </w:t>
      </w:r>
      <w:r w:rsidR="00371AEF" w:rsidRPr="00342DF5">
        <w:rPr>
          <w:rFonts w:ascii="Times New Roman" w:hAnsi="Times New Roman" w:cs="Times New Roman"/>
          <w:sz w:val="24"/>
          <w:szCs w:val="24"/>
        </w:rPr>
        <w:t>Blocking CA IV reduces pain sensiti</w:t>
      </w:r>
      <w:r w:rsidR="00371AEF">
        <w:rPr>
          <w:rFonts w:ascii="Times New Roman" w:hAnsi="Times New Roman" w:cs="Times New Roman"/>
          <w:sz w:val="24"/>
          <w:szCs w:val="24"/>
        </w:rPr>
        <w:t>vity and protects colon tissue</w:t>
      </w:r>
      <w:r w:rsidR="00371AEF">
        <w:rPr>
          <w:rFonts w:ascii="Times New Roman" w:hAnsi="Times New Roman" w:cs="Times New Roman"/>
          <w:sz w:val="24"/>
        </w:rPr>
        <w:t xml:space="preserve">. </w:t>
      </w:r>
      <w:r w:rsidR="00810318">
        <w:rPr>
          <w:rFonts w:ascii="Times New Roman" w:hAnsi="Times New Roman" w:cs="Times New Roman"/>
          <w:sz w:val="24"/>
        </w:rPr>
        <w:t>Targeting CA IV</w:t>
      </w:r>
      <w:r w:rsidR="001E30A5" w:rsidRPr="001E30A5">
        <w:rPr>
          <w:rFonts w:ascii="Times New Roman" w:hAnsi="Times New Roman" w:cs="Times New Roman"/>
          <w:sz w:val="24"/>
        </w:rPr>
        <w:t xml:space="preserve"> may offer a promising therapeutic strat</w:t>
      </w:r>
      <w:r w:rsidR="001E30A5">
        <w:rPr>
          <w:rFonts w:ascii="Times New Roman" w:hAnsi="Times New Roman" w:cs="Times New Roman"/>
          <w:sz w:val="24"/>
        </w:rPr>
        <w:t>egy for IBS symptom</w:t>
      </w:r>
      <w:r w:rsidR="000A6948">
        <w:rPr>
          <w:rFonts w:ascii="Times New Roman" w:hAnsi="Times New Roman" w:cs="Times New Roman"/>
          <w:sz w:val="24"/>
        </w:rPr>
        <w:t>s</w:t>
      </w:r>
      <w:r w:rsidR="001E30A5">
        <w:rPr>
          <w:rFonts w:ascii="Times New Roman" w:hAnsi="Times New Roman" w:cs="Times New Roman"/>
          <w:sz w:val="24"/>
        </w:rPr>
        <w:t xml:space="preserve"> management.</w:t>
      </w:r>
    </w:p>
    <w:p w14:paraId="1B8A822E" w14:textId="3B67D6FF" w:rsidR="003932A4" w:rsidRDefault="00437287" w:rsidP="00470198">
      <w:pPr>
        <w:spacing w:line="360" w:lineRule="auto"/>
        <w:jc w:val="both"/>
        <w:rPr>
          <w:rFonts w:ascii="Times New Roman" w:hAnsi="Times New Roman" w:cs="Times New Roman"/>
          <w:sz w:val="24"/>
        </w:rPr>
      </w:pPr>
      <w:proofErr w:type="spellStart"/>
      <w:r w:rsidRPr="00F57544">
        <w:rPr>
          <w:rFonts w:ascii="Times New Roman" w:hAnsi="Times New Roman" w:cs="Times New Roman"/>
          <w:i/>
          <w:sz w:val="24"/>
        </w:rPr>
        <w:t>Aarumuga</w:t>
      </w:r>
      <w:proofErr w:type="spellEnd"/>
      <w:r w:rsidRPr="00F57544">
        <w:rPr>
          <w:rFonts w:ascii="Times New Roman" w:hAnsi="Times New Roman" w:cs="Times New Roman"/>
          <w:i/>
          <w:sz w:val="24"/>
        </w:rPr>
        <w:t xml:space="preserve"> </w:t>
      </w:r>
      <w:proofErr w:type="spellStart"/>
      <w:r w:rsidR="001E30A5" w:rsidRPr="00F57544">
        <w:rPr>
          <w:rFonts w:ascii="Times New Roman" w:hAnsi="Times New Roman" w:cs="Times New Roman"/>
          <w:i/>
          <w:sz w:val="24"/>
        </w:rPr>
        <w:t>Chooranam</w:t>
      </w:r>
      <w:proofErr w:type="spellEnd"/>
      <w:r w:rsidR="001E30A5" w:rsidRPr="001E30A5">
        <w:rPr>
          <w:rFonts w:ascii="Times New Roman" w:hAnsi="Times New Roman" w:cs="Times New Roman"/>
          <w:sz w:val="24"/>
        </w:rPr>
        <w:t xml:space="preserve"> is a traditional Siddha polyherbal formulation </w:t>
      </w:r>
      <w:r w:rsidR="00E567A0">
        <w:rPr>
          <w:rFonts w:ascii="Times New Roman" w:hAnsi="Times New Roman" w:cs="Times New Roman"/>
          <w:sz w:val="24"/>
        </w:rPr>
        <w:t>with recognized</w:t>
      </w:r>
      <w:r w:rsidR="001E30A5" w:rsidRPr="001E30A5">
        <w:rPr>
          <w:rFonts w:ascii="Times New Roman" w:hAnsi="Times New Roman" w:cs="Times New Roman"/>
          <w:sz w:val="24"/>
        </w:rPr>
        <w:t xml:space="preserve"> </w:t>
      </w:r>
      <w:r w:rsidR="003932A4">
        <w:rPr>
          <w:rFonts w:ascii="Times New Roman" w:hAnsi="Times New Roman" w:cs="Times New Roman"/>
          <w:sz w:val="24"/>
        </w:rPr>
        <w:t xml:space="preserve">by its </w:t>
      </w:r>
      <w:r w:rsidR="001E30A5" w:rsidRPr="001E30A5">
        <w:rPr>
          <w:rFonts w:ascii="Times New Roman" w:hAnsi="Times New Roman" w:cs="Times New Roman"/>
          <w:sz w:val="24"/>
        </w:rPr>
        <w:t xml:space="preserve">gastrointestinal benefits. This study aims to evaluate the interaction of </w:t>
      </w:r>
      <w:proofErr w:type="spellStart"/>
      <w:r w:rsidR="001E30A5" w:rsidRPr="001E30A5">
        <w:rPr>
          <w:rFonts w:ascii="Times New Roman" w:hAnsi="Times New Roman" w:cs="Times New Roman"/>
          <w:sz w:val="24"/>
        </w:rPr>
        <w:t>phytoconst</w:t>
      </w:r>
      <w:r>
        <w:rPr>
          <w:rFonts w:ascii="Times New Roman" w:hAnsi="Times New Roman" w:cs="Times New Roman"/>
          <w:sz w:val="24"/>
        </w:rPr>
        <w:t>ituents</w:t>
      </w:r>
      <w:proofErr w:type="spellEnd"/>
      <w:r>
        <w:rPr>
          <w:rFonts w:ascii="Times New Roman" w:hAnsi="Times New Roman" w:cs="Times New Roman"/>
          <w:sz w:val="24"/>
        </w:rPr>
        <w:t xml:space="preserve"> present in </w:t>
      </w:r>
      <w:proofErr w:type="spellStart"/>
      <w:r w:rsidRPr="00F57544">
        <w:rPr>
          <w:rFonts w:ascii="Times New Roman" w:hAnsi="Times New Roman" w:cs="Times New Roman"/>
          <w:i/>
          <w:sz w:val="24"/>
        </w:rPr>
        <w:t>Aarumuga</w:t>
      </w:r>
      <w:proofErr w:type="spellEnd"/>
      <w:r w:rsidRPr="00F57544">
        <w:rPr>
          <w:rFonts w:ascii="Times New Roman" w:hAnsi="Times New Roman" w:cs="Times New Roman"/>
          <w:i/>
          <w:sz w:val="24"/>
        </w:rPr>
        <w:t xml:space="preserve"> </w:t>
      </w:r>
      <w:proofErr w:type="spellStart"/>
      <w:r w:rsidRPr="00F57544">
        <w:rPr>
          <w:rFonts w:ascii="Times New Roman" w:hAnsi="Times New Roman" w:cs="Times New Roman"/>
          <w:i/>
          <w:sz w:val="24"/>
        </w:rPr>
        <w:t>Chooranam</w:t>
      </w:r>
      <w:proofErr w:type="spellEnd"/>
      <w:r>
        <w:rPr>
          <w:rFonts w:ascii="Times New Roman" w:hAnsi="Times New Roman" w:cs="Times New Roman"/>
          <w:sz w:val="24"/>
        </w:rPr>
        <w:t xml:space="preserve"> with CA IV</w:t>
      </w:r>
      <w:r w:rsidR="001E30A5" w:rsidRPr="001E30A5">
        <w:rPr>
          <w:rFonts w:ascii="Times New Roman" w:hAnsi="Times New Roman" w:cs="Times New Roman"/>
          <w:sz w:val="24"/>
        </w:rPr>
        <w:t xml:space="preserve"> using molecular docking techniques, followed by in vitro validation. </w:t>
      </w:r>
    </w:p>
    <w:p w14:paraId="66AC0488" w14:textId="3E9E8B00" w:rsidR="001E30A5" w:rsidRDefault="001E30A5" w:rsidP="00470198">
      <w:pPr>
        <w:spacing w:line="360" w:lineRule="auto"/>
        <w:jc w:val="both"/>
        <w:rPr>
          <w:rFonts w:ascii="Times New Roman" w:hAnsi="Times New Roman" w:cs="Times New Roman"/>
          <w:sz w:val="24"/>
        </w:rPr>
      </w:pPr>
      <w:r w:rsidRPr="001E30A5">
        <w:rPr>
          <w:rFonts w:ascii="Times New Roman" w:hAnsi="Times New Roman" w:cs="Times New Roman"/>
          <w:sz w:val="24"/>
        </w:rPr>
        <w:t xml:space="preserve">The results of </w:t>
      </w:r>
      <w:r w:rsidR="00E45D0C">
        <w:rPr>
          <w:rFonts w:ascii="Times New Roman" w:hAnsi="Times New Roman" w:cs="Times New Roman"/>
          <w:sz w:val="24"/>
        </w:rPr>
        <w:t xml:space="preserve">this investigation is </w:t>
      </w:r>
      <w:r w:rsidRPr="001E30A5">
        <w:rPr>
          <w:rFonts w:ascii="Times New Roman" w:hAnsi="Times New Roman" w:cs="Times New Roman"/>
          <w:sz w:val="24"/>
        </w:rPr>
        <w:t>to provide scientific evidence suppor</w:t>
      </w:r>
      <w:r w:rsidR="000A6948">
        <w:rPr>
          <w:rFonts w:ascii="Times New Roman" w:hAnsi="Times New Roman" w:cs="Times New Roman"/>
          <w:sz w:val="24"/>
        </w:rPr>
        <w:t>ting the traditional use of the siddha</w:t>
      </w:r>
      <w:r w:rsidRPr="001E30A5">
        <w:rPr>
          <w:rFonts w:ascii="Times New Roman" w:hAnsi="Times New Roman" w:cs="Times New Roman"/>
          <w:sz w:val="24"/>
        </w:rPr>
        <w:t xml:space="preserve"> formulation in IBS management and may lead to the development of effective plant-based therapeutics targeting inflammation and hypersensitivity associated with IBS.</w:t>
      </w:r>
    </w:p>
    <w:p w14:paraId="7036C619" w14:textId="3E09DDB0" w:rsidR="007C72AA" w:rsidRPr="007C72AA" w:rsidRDefault="007C72AA" w:rsidP="001E30A5">
      <w:pPr>
        <w:spacing w:line="360" w:lineRule="auto"/>
        <w:rPr>
          <w:rFonts w:ascii="Times New Roman" w:hAnsi="Times New Roman" w:cs="Times New Roman"/>
          <w:sz w:val="24"/>
        </w:rPr>
      </w:pPr>
      <w:r w:rsidRPr="007C72AA">
        <w:rPr>
          <w:rFonts w:ascii="Times New Roman" w:hAnsi="Times New Roman" w:cs="Times New Roman"/>
          <w:b/>
          <w:sz w:val="24"/>
        </w:rPr>
        <w:t xml:space="preserve">Key words: </w:t>
      </w:r>
      <w:r w:rsidRPr="007C72AA">
        <w:rPr>
          <w:rFonts w:ascii="Times New Roman" w:hAnsi="Times New Roman" w:cs="Times New Roman"/>
          <w:sz w:val="24"/>
        </w:rPr>
        <w:t>Molecular Docking,</w:t>
      </w:r>
      <w:r>
        <w:rPr>
          <w:rFonts w:ascii="Times New Roman" w:hAnsi="Times New Roman" w:cs="Times New Roman"/>
          <w:b/>
          <w:sz w:val="24"/>
        </w:rPr>
        <w:t xml:space="preserve"> </w:t>
      </w:r>
      <w:r>
        <w:rPr>
          <w:rFonts w:ascii="Times New Roman" w:hAnsi="Times New Roman" w:cs="Times New Roman"/>
          <w:sz w:val="24"/>
        </w:rPr>
        <w:t xml:space="preserve">IBS, </w:t>
      </w:r>
      <w:r w:rsidR="000C1BE7">
        <w:rPr>
          <w:rFonts w:ascii="Times New Roman" w:hAnsi="Times New Roman" w:cs="Times New Roman"/>
          <w:sz w:val="24"/>
        </w:rPr>
        <w:t xml:space="preserve">Carbonic anhydrase, </w:t>
      </w:r>
      <w:r w:rsidR="00C94CDF">
        <w:rPr>
          <w:rFonts w:ascii="Times New Roman" w:hAnsi="Times New Roman" w:cs="Times New Roman"/>
          <w:sz w:val="24"/>
        </w:rPr>
        <w:t>visceral</w:t>
      </w:r>
      <w:r w:rsidR="000C1BE7">
        <w:rPr>
          <w:rFonts w:ascii="Times New Roman" w:hAnsi="Times New Roman" w:cs="Times New Roman"/>
          <w:sz w:val="24"/>
        </w:rPr>
        <w:t xml:space="preserve"> hypersensitivity, </w:t>
      </w:r>
      <w:r w:rsidR="003932A4">
        <w:rPr>
          <w:rFonts w:ascii="Times New Roman" w:hAnsi="Times New Roman" w:cs="Times New Roman"/>
          <w:sz w:val="24"/>
        </w:rPr>
        <w:t xml:space="preserve">Intestinal pain, </w:t>
      </w:r>
      <w:r w:rsidR="000C1BE7">
        <w:rPr>
          <w:rFonts w:ascii="Times New Roman" w:hAnsi="Times New Roman" w:cs="Times New Roman"/>
          <w:sz w:val="24"/>
        </w:rPr>
        <w:t xml:space="preserve">Inflammation, </w:t>
      </w:r>
      <w:r>
        <w:rPr>
          <w:rFonts w:ascii="Times New Roman" w:hAnsi="Times New Roman" w:cs="Times New Roman"/>
          <w:sz w:val="24"/>
        </w:rPr>
        <w:t>Herbal, Siddha</w:t>
      </w:r>
    </w:p>
    <w:p w14:paraId="005A8E1E" w14:textId="77777777" w:rsidR="000820CD" w:rsidRDefault="000820CD" w:rsidP="001E30A5">
      <w:pPr>
        <w:spacing w:line="360" w:lineRule="auto"/>
        <w:rPr>
          <w:rFonts w:ascii="Times New Roman" w:hAnsi="Times New Roman" w:cs="Times New Roman"/>
          <w:b/>
          <w:sz w:val="24"/>
        </w:rPr>
      </w:pPr>
    </w:p>
    <w:p w14:paraId="2D0AD111" w14:textId="77777777" w:rsidR="000820CD" w:rsidRDefault="000820CD" w:rsidP="001E30A5">
      <w:pPr>
        <w:spacing w:line="360" w:lineRule="auto"/>
        <w:rPr>
          <w:rFonts w:ascii="Times New Roman" w:hAnsi="Times New Roman" w:cs="Times New Roman"/>
          <w:b/>
          <w:sz w:val="24"/>
        </w:rPr>
      </w:pPr>
    </w:p>
    <w:p w14:paraId="13034D8D" w14:textId="77777777" w:rsidR="00D204CC" w:rsidRDefault="00D204CC" w:rsidP="001E30A5">
      <w:pPr>
        <w:spacing w:line="360" w:lineRule="auto"/>
        <w:rPr>
          <w:rFonts w:ascii="Times New Roman" w:hAnsi="Times New Roman" w:cs="Times New Roman"/>
          <w:b/>
          <w:sz w:val="24"/>
        </w:rPr>
      </w:pPr>
      <w:r>
        <w:rPr>
          <w:rFonts w:ascii="Times New Roman" w:hAnsi="Times New Roman" w:cs="Times New Roman"/>
          <w:b/>
          <w:sz w:val="24"/>
        </w:rPr>
        <w:t>Introduction</w:t>
      </w:r>
    </w:p>
    <w:p w14:paraId="00C2C9F5" w14:textId="06855EDD" w:rsidR="003626F2" w:rsidRDefault="00D204CC" w:rsidP="00470198">
      <w:pPr>
        <w:spacing w:line="360" w:lineRule="auto"/>
        <w:jc w:val="both"/>
        <w:rPr>
          <w:rFonts w:ascii="Times New Roman" w:hAnsi="Times New Roman" w:cs="Times New Roman"/>
          <w:sz w:val="24"/>
          <w:szCs w:val="24"/>
        </w:rPr>
      </w:pPr>
      <w:r>
        <w:rPr>
          <w:rFonts w:ascii="Times New Roman" w:hAnsi="Times New Roman" w:cs="Times New Roman"/>
          <w:sz w:val="24"/>
        </w:rPr>
        <w:tab/>
      </w:r>
      <w:r w:rsidRPr="00C824EC">
        <w:rPr>
          <w:rFonts w:ascii="Times New Roman" w:hAnsi="Times New Roman" w:cs="Times New Roman"/>
          <w:sz w:val="24"/>
          <w:szCs w:val="24"/>
        </w:rPr>
        <w:t>I</w:t>
      </w:r>
      <w:r>
        <w:rPr>
          <w:rFonts w:ascii="Times New Roman" w:hAnsi="Times New Roman" w:cs="Times New Roman"/>
          <w:sz w:val="24"/>
          <w:szCs w:val="24"/>
        </w:rPr>
        <w:t>rri</w:t>
      </w:r>
      <w:r w:rsidR="00150BDA">
        <w:rPr>
          <w:rFonts w:ascii="Times New Roman" w:hAnsi="Times New Roman" w:cs="Times New Roman"/>
          <w:sz w:val="24"/>
          <w:szCs w:val="24"/>
        </w:rPr>
        <w:t xml:space="preserve">table Bowel Syndrome is a </w:t>
      </w:r>
      <w:r w:rsidR="00803BFF">
        <w:rPr>
          <w:rFonts w:ascii="Times New Roman" w:hAnsi="Times New Roman" w:cs="Times New Roman"/>
          <w:sz w:val="24"/>
          <w:szCs w:val="24"/>
        </w:rPr>
        <w:t xml:space="preserve">highly </w:t>
      </w:r>
      <w:r w:rsidR="00150BDA">
        <w:rPr>
          <w:rFonts w:ascii="Times New Roman" w:hAnsi="Times New Roman" w:cs="Times New Roman"/>
          <w:sz w:val="24"/>
          <w:szCs w:val="24"/>
        </w:rPr>
        <w:t>prevalent</w:t>
      </w:r>
      <w:r>
        <w:rPr>
          <w:rFonts w:ascii="Times New Roman" w:hAnsi="Times New Roman" w:cs="Times New Roman"/>
          <w:sz w:val="24"/>
          <w:szCs w:val="24"/>
        </w:rPr>
        <w:t xml:space="preserve"> functional gastrointestinal disorder</w:t>
      </w:r>
      <w:r w:rsidR="00150BDA">
        <w:rPr>
          <w:rFonts w:ascii="Times New Roman" w:hAnsi="Times New Roman" w:cs="Times New Roman"/>
          <w:sz w:val="24"/>
          <w:szCs w:val="24"/>
        </w:rPr>
        <w:t xml:space="preserve"> that affects a significant portion of the global population. It is primarily characterised by recurrent</w:t>
      </w:r>
      <w:r>
        <w:rPr>
          <w:rFonts w:ascii="Times New Roman" w:hAnsi="Times New Roman" w:cs="Times New Roman"/>
          <w:sz w:val="24"/>
          <w:szCs w:val="24"/>
        </w:rPr>
        <w:t xml:space="preserve"> abdominal pain, bloating and </w:t>
      </w:r>
      <w:r w:rsidR="001E30A5">
        <w:rPr>
          <w:rFonts w:ascii="Times New Roman" w:hAnsi="Times New Roman" w:cs="Times New Roman"/>
          <w:sz w:val="24"/>
          <w:szCs w:val="24"/>
        </w:rPr>
        <w:t>altered bowel habits, which may include</w:t>
      </w:r>
      <w:r w:rsidR="003626F2">
        <w:rPr>
          <w:rFonts w:ascii="Times New Roman" w:hAnsi="Times New Roman" w:cs="Times New Roman"/>
          <w:sz w:val="24"/>
          <w:szCs w:val="24"/>
        </w:rPr>
        <w:t xml:space="preserve"> </w:t>
      </w:r>
      <w:r w:rsidR="00F57544">
        <w:rPr>
          <w:rFonts w:ascii="Times New Roman" w:hAnsi="Times New Roman" w:cs="Times New Roman"/>
          <w:sz w:val="24"/>
          <w:szCs w:val="24"/>
        </w:rPr>
        <w:t>diarrhoea</w:t>
      </w:r>
      <w:r>
        <w:rPr>
          <w:rFonts w:ascii="Times New Roman" w:hAnsi="Times New Roman" w:cs="Times New Roman"/>
          <w:sz w:val="24"/>
          <w:szCs w:val="24"/>
        </w:rPr>
        <w:t>, constipation, or a combination of both</w:t>
      </w:r>
      <w:r w:rsidR="001E30A5">
        <w:rPr>
          <w:rFonts w:ascii="Times New Roman" w:hAnsi="Times New Roman" w:cs="Times New Roman"/>
          <w:sz w:val="24"/>
          <w:szCs w:val="24"/>
        </w:rPr>
        <w:t>. Al</w:t>
      </w:r>
      <w:r w:rsidR="003626F2">
        <w:rPr>
          <w:rFonts w:ascii="Times New Roman" w:hAnsi="Times New Roman" w:cs="Times New Roman"/>
          <w:sz w:val="24"/>
          <w:szCs w:val="24"/>
        </w:rPr>
        <w:t>though IBS isn’t life threatening, it is a chronic condition with fluctuating</w:t>
      </w:r>
      <w:r w:rsidR="00C94CDF">
        <w:rPr>
          <w:rFonts w:ascii="Times New Roman" w:hAnsi="Times New Roman" w:cs="Times New Roman"/>
          <w:sz w:val="24"/>
          <w:szCs w:val="24"/>
        </w:rPr>
        <w:t xml:space="preserve"> certain</w:t>
      </w:r>
      <w:r w:rsidR="003626F2">
        <w:rPr>
          <w:rFonts w:ascii="Times New Roman" w:hAnsi="Times New Roman" w:cs="Times New Roman"/>
          <w:sz w:val="24"/>
          <w:szCs w:val="24"/>
        </w:rPr>
        <w:t xml:space="preserve"> sympt</w:t>
      </w:r>
      <w:r w:rsidR="00C94CDF">
        <w:rPr>
          <w:rFonts w:ascii="Times New Roman" w:hAnsi="Times New Roman" w:cs="Times New Roman"/>
          <w:sz w:val="24"/>
          <w:szCs w:val="24"/>
        </w:rPr>
        <w:t>oms and can significantly affects the</w:t>
      </w:r>
      <w:r w:rsidR="003626F2">
        <w:rPr>
          <w:rFonts w:ascii="Times New Roman" w:hAnsi="Times New Roman" w:cs="Times New Roman"/>
          <w:sz w:val="24"/>
          <w:szCs w:val="24"/>
        </w:rPr>
        <w:t xml:space="preserve"> quality of life</w:t>
      </w:r>
      <w:r w:rsidR="00150BDA">
        <w:rPr>
          <w:rFonts w:ascii="Times New Roman" w:hAnsi="Times New Roman" w:cs="Times New Roman"/>
          <w:sz w:val="24"/>
          <w:szCs w:val="24"/>
        </w:rPr>
        <w:t xml:space="preserve"> and mental well-being</w:t>
      </w:r>
      <w:r w:rsidR="00635E53">
        <w:rPr>
          <w:rFonts w:ascii="Times New Roman" w:hAnsi="Times New Roman" w:cs="Times New Roman"/>
          <w:sz w:val="24"/>
          <w:szCs w:val="24"/>
        </w:rPr>
        <w:t>⁽¹⁾</w:t>
      </w:r>
      <w:r w:rsidR="003626F2">
        <w:rPr>
          <w:rFonts w:ascii="Times New Roman" w:hAnsi="Times New Roman" w:cs="Times New Roman"/>
          <w:sz w:val="24"/>
          <w:szCs w:val="24"/>
        </w:rPr>
        <w:t>.</w:t>
      </w:r>
      <w:r w:rsidR="007C72AA">
        <w:rPr>
          <w:rFonts w:ascii="Times New Roman" w:hAnsi="Times New Roman" w:cs="Times New Roman"/>
          <w:sz w:val="24"/>
          <w:szCs w:val="24"/>
        </w:rPr>
        <w:t xml:space="preserve"> </w:t>
      </w:r>
      <w:r w:rsidR="00E45D0C">
        <w:rPr>
          <w:rFonts w:ascii="Times New Roman" w:hAnsi="Times New Roman" w:cs="Times New Roman"/>
          <w:bCs/>
          <w:sz w:val="24"/>
          <w:szCs w:val="24"/>
        </w:rPr>
        <w:t>Population-based studies estimate that the prevalence of IBS is at 10-20% and the incidence is at 1-2% per year. It</w:t>
      </w:r>
      <w:r w:rsidR="00E45D0C" w:rsidRPr="005E019E">
        <w:rPr>
          <w:rFonts w:ascii="Times New Roman" w:hAnsi="Times New Roman" w:cs="Times New Roman"/>
          <w:bCs/>
          <w:sz w:val="24"/>
          <w:szCs w:val="24"/>
        </w:rPr>
        <w:t xml:space="preserve"> affects the quality of life and mental h</w:t>
      </w:r>
      <w:r w:rsidR="00E45D0C">
        <w:rPr>
          <w:rFonts w:ascii="Times New Roman" w:hAnsi="Times New Roman" w:cs="Times New Roman"/>
          <w:bCs/>
          <w:sz w:val="24"/>
          <w:szCs w:val="24"/>
        </w:rPr>
        <w:t>ealth of the patients</w:t>
      </w:r>
      <w:r w:rsidR="00E45D0C">
        <w:rPr>
          <w:rFonts w:ascii="Times New Roman" w:hAnsi="Times New Roman" w:cs="Times New Roman"/>
          <w:sz w:val="24"/>
          <w:szCs w:val="24"/>
        </w:rPr>
        <w:t>⁽²⁾</w:t>
      </w:r>
      <w:r w:rsidR="00E45D0C">
        <w:rPr>
          <w:rFonts w:ascii="Times New Roman" w:hAnsi="Times New Roman" w:cs="Times New Roman"/>
          <w:bCs/>
          <w:sz w:val="24"/>
          <w:szCs w:val="24"/>
        </w:rPr>
        <w:t>.</w:t>
      </w:r>
    </w:p>
    <w:p w14:paraId="4BCA642A" w14:textId="3FD5C016" w:rsidR="003626F2" w:rsidRDefault="004243C3" w:rsidP="00470198">
      <w:pPr>
        <w:spacing w:line="360" w:lineRule="auto"/>
        <w:jc w:val="both"/>
        <w:rPr>
          <w:rFonts w:ascii="Times New Roman" w:hAnsi="Times New Roman" w:cs="Times New Roman"/>
          <w:sz w:val="24"/>
          <w:szCs w:val="24"/>
        </w:rPr>
      </w:pPr>
      <w:r>
        <w:rPr>
          <w:rFonts w:ascii="Times New Roman" w:hAnsi="Times New Roman" w:cs="Times New Roman"/>
          <w:sz w:val="24"/>
        </w:rPr>
        <w:t xml:space="preserve">The criteria for diagnosing IBS have been significantly refined, and most recently based on Rome IV criteria. </w:t>
      </w:r>
      <w:r w:rsidR="00150BDA">
        <w:rPr>
          <w:rFonts w:ascii="Times New Roman" w:hAnsi="Times New Roman" w:cs="Times New Roman"/>
          <w:sz w:val="24"/>
          <w:szCs w:val="24"/>
        </w:rPr>
        <w:t xml:space="preserve">According to the Rome criteria IV, IBS is classified into </w:t>
      </w:r>
      <w:r w:rsidR="003626F2">
        <w:rPr>
          <w:rFonts w:ascii="Times New Roman" w:hAnsi="Times New Roman" w:cs="Times New Roman"/>
          <w:sz w:val="24"/>
          <w:szCs w:val="24"/>
        </w:rPr>
        <w:t>4 subtypes</w:t>
      </w:r>
      <w:r w:rsidR="00150BDA">
        <w:rPr>
          <w:rFonts w:ascii="Times New Roman" w:hAnsi="Times New Roman" w:cs="Times New Roman"/>
          <w:sz w:val="24"/>
          <w:szCs w:val="24"/>
        </w:rPr>
        <w:t xml:space="preserve"> based on the predominant bowel </w:t>
      </w:r>
      <w:r w:rsidR="008058F9">
        <w:rPr>
          <w:rFonts w:ascii="Times New Roman" w:hAnsi="Times New Roman" w:cs="Times New Roman"/>
          <w:sz w:val="24"/>
          <w:szCs w:val="24"/>
        </w:rPr>
        <w:t>habits</w:t>
      </w:r>
      <w:r w:rsidR="003626F2">
        <w:rPr>
          <w:rFonts w:ascii="Times New Roman" w:hAnsi="Times New Roman" w:cs="Times New Roman"/>
          <w:sz w:val="24"/>
          <w:szCs w:val="24"/>
        </w:rPr>
        <w:t>:</w:t>
      </w:r>
    </w:p>
    <w:p w14:paraId="2E7186E3"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IBS with constipation (IBS-C)</w:t>
      </w:r>
    </w:p>
    <w:p w14:paraId="5450796C"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IBS with </w:t>
      </w:r>
      <w:r w:rsidR="00F57544">
        <w:rPr>
          <w:rFonts w:ascii="Times New Roman" w:hAnsi="Times New Roman" w:cs="Times New Roman"/>
          <w:sz w:val="24"/>
          <w:szCs w:val="24"/>
        </w:rPr>
        <w:t>diarrhoea</w:t>
      </w:r>
      <w:r>
        <w:rPr>
          <w:rFonts w:ascii="Times New Roman" w:hAnsi="Times New Roman" w:cs="Times New Roman"/>
          <w:sz w:val="24"/>
          <w:szCs w:val="24"/>
        </w:rPr>
        <w:t xml:space="preserve"> (IBS-D)</w:t>
      </w:r>
    </w:p>
    <w:p w14:paraId="2E4EFE99"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Mixed IBS (IBS-M)</w:t>
      </w:r>
    </w:p>
    <w:p w14:paraId="278A0FAC"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Unclassified IBS (IBS-U)</w:t>
      </w:r>
      <w:r w:rsidR="00E45D0C" w:rsidRPr="00E45D0C">
        <w:rPr>
          <w:rFonts w:ascii="Times New Roman" w:hAnsi="Times New Roman" w:cs="Times New Roman"/>
          <w:sz w:val="24"/>
          <w:szCs w:val="24"/>
        </w:rPr>
        <w:t xml:space="preserve"> </w:t>
      </w:r>
      <w:r w:rsidR="00E45D0C">
        <w:rPr>
          <w:rFonts w:ascii="Times New Roman" w:hAnsi="Times New Roman" w:cs="Times New Roman"/>
          <w:sz w:val="24"/>
          <w:szCs w:val="24"/>
        </w:rPr>
        <w:t>⁽³⁾</w:t>
      </w:r>
      <w:r w:rsidR="00DF7677">
        <w:rPr>
          <w:rFonts w:ascii="Times New Roman" w:hAnsi="Times New Roman" w:cs="Times New Roman"/>
          <w:sz w:val="24"/>
          <w:szCs w:val="24"/>
        </w:rPr>
        <w:t>.</w:t>
      </w:r>
    </w:p>
    <w:p w14:paraId="687905AC" w14:textId="77777777" w:rsidR="003B6CAD" w:rsidRDefault="00803BFF" w:rsidP="00803BFF">
      <w:pPr>
        <w:spacing w:line="360" w:lineRule="auto"/>
        <w:jc w:val="both"/>
        <w:rPr>
          <w:rFonts w:ascii="Times New Roman" w:hAnsi="Times New Roman" w:cs="Times New Roman"/>
          <w:sz w:val="24"/>
          <w:szCs w:val="24"/>
        </w:rPr>
      </w:pPr>
      <w:r w:rsidRPr="00803BFF">
        <w:rPr>
          <w:rFonts w:ascii="Times New Roman" w:hAnsi="Times New Roman" w:cs="Times New Roman"/>
          <w:sz w:val="24"/>
          <w:szCs w:val="24"/>
        </w:rPr>
        <w:t xml:space="preserve">The pathophysiology of IBS is </w:t>
      </w:r>
      <w:r w:rsidR="00CF5DB3">
        <w:rPr>
          <w:rFonts w:ascii="Times New Roman" w:hAnsi="Times New Roman" w:cs="Times New Roman"/>
          <w:sz w:val="24"/>
          <w:szCs w:val="24"/>
        </w:rPr>
        <w:t xml:space="preserve">a </w:t>
      </w:r>
      <w:r w:rsidRPr="00803BFF">
        <w:rPr>
          <w:rFonts w:ascii="Times New Roman" w:hAnsi="Times New Roman" w:cs="Times New Roman"/>
          <w:sz w:val="24"/>
          <w:szCs w:val="24"/>
        </w:rPr>
        <w:t xml:space="preserve">complex and </w:t>
      </w:r>
      <w:r w:rsidR="00CF5DB3">
        <w:rPr>
          <w:rFonts w:ascii="Times New Roman" w:hAnsi="Times New Roman" w:cs="Times New Roman"/>
          <w:sz w:val="24"/>
          <w:szCs w:val="24"/>
        </w:rPr>
        <w:t xml:space="preserve">include various factors that interact in different mechanisms. </w:t>
      </w:r>
    </w:p>
    <w:p w14:paraId="57992BC7" w14:textId="4F42D143" w:rsidR="003B6CAD" w:rsidRDefault="003B6CAD" w:rsidP="003B6C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00803BFF" w:rsidRPr="003B6CAD">
        <w:rPr>
          <w:rFonts w:ascii="Times New Roman" w:hAnsi="Times New Roman" w:cs="Times New Roman"/>
          <w:sz w:val="24"/>
          <w:szCs w:val="24"/>
        </w:rPr>
        <w:t>isceral hyperse</w:t>
      </w:r>
      <w:r>
        <w:rPr>
          <w:rFonts w:ascii="Times New Roman" w:hAnsi="Times New Roman" w:cs="Times New Roman"/>
          <w:sz w:val="24"/>
          <w:szCs w:val="24"/>
        </w:rPr>
        <w:t xml:space="preserve">nsitivity is </w:t>
      </w:r>
      <w:r w:rsidRPr="003B6CAD">
        <w:rPr>
          <w:rFonts w:ascii="Times New Roman" w:hAnsi="Times New Roman" w:cs="Times New Roman"/>
          <w:sz w:val="24"/>
          <w:szCs w:val="24"/>
        </w:rPr>
        <w:t>considered a trademark</w:t>
      </w:r>
      <w:r w:rsidR="00803BFF" w:rsidRPr="003B6CAD">
        <w:rPr>
          <w:rFonts w:ascii="Times New Roman" w:hAnsi="Times New Roman" w:cs="Times New Roman"/>
          <w:sz w:val="24"/>
          <w:szCs w:val="24"/>
        </w:rPr>
        <w:t xml:space="preserve"> of IBS, results in exagger</w:t>
      </w:r>
      <w:r>
        <w:rPr>
          <w:rFonts w:ascii="Times New Roman" w:hAnsi="Times New Roman" w:cs="Times New Roman"/>
          <w:sz w:val="24"/>
          <w:szCs w:val="24"/>
        </w:rPr>
        <w:t>ated pain responses to</w:t>
      </w:r>
      <w:r w:rsidR="00803BFF" w:rsidRPr="003B6CAD">
        <w:rPr>
          <w:rFonts w:ascii="Times New Roman" w:hAnsi="Times New Roman" w:cs="Times New Roman"/>
          <w:sz w:val="24"/>
          <w:szCs w:val="24"/>
        </w:rPr>
        <w:t xml:space="preserve"> normal intestinal stimuli</w:t>
      </w:r>
      <w:r w:rsidR="009332EC">
        <w:rPr>
          <w:rFonts w:ascii="Times New Roman" w:hAnsi="Times New Roman" w:cs="Times New Roman"/>
          <w:sz w:val="24"/>
          <w:szCs w:val="24"/>
        </w:rPr>
        <w:t>⁽³⁾</w:t>
      </w:r>
      <w:r w:rsidR="00803BFF" w:rsidRPr="003B6CAD">
        <w:rPr>
          <w:rFonts w:ascii="Times New Roman" w:hAnsi="Times New Roman" w:cs="Times New Roman"/>
          <w:sz w:val="24"/>
          <w:szCs w:val="24"/>
        </w:rPr>
        <w:t xml:space="preserve">. </w:t>
      </w:r>
    </w:p>
    <w:p w14:paraId="40B99C5F" w14:textId="65A8122F" w:rsidR="003B6CAD" w:rsidRDefault="003B6CAD" w:rsidP="003B6C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Alteration</w:t>
      </w:r>
      <w:r w:rsidR="00803BFF" w:rsidRPr="003B6CAD">
        <w:rPr>
          <w:rFonts w:ascii="Times New Roman" w:hAnsi="Times New Roman" w:cs="Times New Roman"/>
          <w:sz w:val="24"/>
          <w:szCs w:val="24"/>
        </w:rPr>
        <w:t xml:space="preserve"> of t</w:t>
      </w:r>
      <w:r w:rsidR="007C4B95">
        <w:rPr>
          <w:rFonts w:ascii="Times New Roman" w:hAnsi="Times New Roman" w:cs="Times New Roman"/>
          <w:sz w:val="24"/>
          <w:szCs w:val="24"/>
        </w:rPr>
        <w:t xml:space="preserve">he gut–brain axis, </w:t>
      </w:r>
      <w:r>
        <w:rPr>
          <w:rFonts w:ascii="Times New Roman" w:hAnsi="Times New Roman" w:cs="Times New Roman"/>
          <w:sz w:val="24"/>
          <w:szCs w:val="24"/>
        </w:rPr>
        <w:t xml:space="preserve">is a </w:t>
      </w:r>
      <w:r w:rsidR="007C4B95">
        <w:rPr>
          <w:rFonts w:ascii="Times New Roman" w:hAnsi="Times New Roman" w:cs="Times New Roman"/>
          <w:sz w:val="24"/>
          <w:szCs w:val="24"/>
        </w:rPr>
        <w:t>disrupted</w:t>
      </w:r>
      <w:r w:rsidR="00803BFF" w:rsidRPr="003B6CAD">
        <w:rPr>
          <w:rFonts w:ascii="Times New Roman" w:hAnsi="Times New Roman" w:cs="Times New Roman"/>
          <w:sz w:val="24"/>
          <w:szCs w:val="24"/>
        </w:rPr>
        <w:t xml:space="preserve"> bidirectional communication between the enteric nervous system and the central nervous system, further</w:t>
      </w:r>
      <w:r w:rsidR="007C4B95">
        <w:rPr>
          <w:rFonts w:ascii="Times New Roman" w:hAnsi="Times New Roman" w:cs="Times New Roman"/>
          <w:sz w:val="24"/>
          <w:szCs w:val="24"/>
        </w:rPr>
        <w:t xml:space="preserve"> plays a substantial role in causing visceral pain</w:t>
      </w:r>
      <w:r w:rsidR="00803BFF" w:rsidRPr="003B6CAD">
        <w:rPr>
          <w:rFonts w:ascii="Times New Roman" w:hAnsi="Times New Roman" w:cs="Times New Roman"/>
          <w:sz w:val="24"/>
          <w:szCs w:val="24"/>
        </w:rPr>
        <w:t>, particularly under psychological stress</w:t>
      </w:r>
      <w:r w:rsidR="007C4B95">
        <w:rPr>
          <w:rFonts w:ascii="Times New Roman" w:hAnsi="Times New Roman" w:cs="Times New Roman"/>
          <w:sz w:val="24"/>
          <w:szCs w:val="24"/>
        </w:rPr>
        <w:t>⁽⁴</w:t>
      </w:r>
      <w:r w:rsidR="007C4B95" w:rsidRPr="00803BFF">
        <w:rPr>
          <w:rFonts w:ascii="Times New Roman" w:hAnsi="Times New Roman" w:cs="Times New Roman"/>
          <w:sz w:val="24"/>
          <w:szCs w:val="24"/>
        </w:rPr>
        <w:t>⁾</w:t>
      </w:r>
      <w:r w:rsidR="00803BFF" w:rsidRPr="003B6CAD">
        <w:rPr>
          <w:rFonts w:ascii="Times New Roman" w:hAnsi="Times New Roman" w:cs="Times New Roman"/>
          <w:sz w:val="24"/>
          <w:szCs w:val="24"/>
        </w:rPr>
        <w:t xml:space="preserve">. </w:t>
      </w:r>
    </w:p>
    <w:p w14:paraId="1C3C7BA0" w14:textId="77777777" w:rsidR="009332EC" w:rsidRDefault="007C4B95" w:rsidP="009332EC">
      <w:pPr>
        <w:pStyle w:val="ListParagraph"/>
        <w:numPr>
          <w:ilvl w:val="0"/>
          <w:numId w:val="8"/>
        </w:numPr>
        <w:spacing w:line="360" w:lineRule="auto"/>
        <w:jc w:val="both"/>
        <w:rPr>
          <w:rFonts w:ascii="Times New Roman" w:hAnsi="Times New Roman" w:cs="Times New Roman"/>
          <w:sz w:val="24"/>
          <w:szCs w:val="24"/>
        </w:rPr>
      </w:pPr>
      <w:r w:rsidRPr="003B6CAD">
        <w:rPr>
          <w:rFonts w:ascii="Times New Roman" w:hAnsi="Times New Roman" w:cs="Times New Roman"/>
          <w:sz w:val="24"/>
          <w:szCs w:val="24"/>
        </w:rPr>
        <w:t>Altered gastrointestinal motility contributes to irregu</w:t>
      </w:r>
      <w:r>
        <w:rPr>
          <w:rFonts w:ascii="Times New Roman" w:hAnsi="Times New Roman" w:cs="Times New Roman"/>
          <w:sz w:val="24"/>
          <w:szCs w:val="24"/>
        </w:rPr>
        <w:t>lar bowel movements</w:t>
      </w:r>
      <w:r w:rsidR="009332EC">
        <w:rPr>
          <w:rFonts w:ascii="Times New Roman" w:hAnsi="Times New Roman" w:cs="Times New Roman"/>
          <w:sz w:val="24"/>
          <w:szCs w:val="24"/>
        </w:rPr>
        <w:t xml:space="preserve">. </w:t>
      </w:r>
    </w:p>
    <w:p w14:paraId="0258FBA3" w14:textId="5958685A" w:rsidR="009332EC" w:rsidRDefault="00803BFF" w:rsidP="009332EC">
      <w:pPr>
        <w:pStyle w:val="ListParagraph"/>
        <w:numPr>
          <w:ilvl w:val="0"/>
          <w:numId w:val="8"/>
        </w:numPr>
        <w:spacing w:line="360" w:lineRule="auto"/>
        <w:jc w:val="both"/>
        <w:rPr>
          <w:rFonts w:ascii="Times New Roman" w:hAnsi="Times New Roman" w:cs="Times New Roman"/>
          <w:sz w:val="24"/>
          <w:szCs w:val="24"/>
        </w:rPr>
      </w:pPr>
      <w:r w:rsidRPr="009332EC">
        <w:rPr>
          <w:rFonts w:ascii="Times New Roman" w:hAnsi="Times New Roman" w:cs="Times New Roman"/>
          <w:sz w:val="24"/>
          <w:szCs w:val="24"/>
        </w:rPr>
        <w:t>Intesti</w:t>
      </w:r>
      <w:r w:rsidR="003932A4" w:rsidRPr="009332EC">
        <w:rPr>
          <w:rFonts w:ascii="Times New Roman" w:hAnsi="Times New Roman" w:cs="Times New Roman"/>
          <w:sz w:val="24"/>
          <w:szCs w:val="24"/>
        </w:rPr>
        <w:t xml:space="preserve">nal </w:t>
      </w:r>
      <w:proofErr w:type="spellStart"/>
      <w:r w:rsidR="003932A4" w:rsidRPr="009332EC">
        <w:rPr>
          <w:rFonts w:ascii="Times New Roman" w:hAnsi="Times New Roman" w:cs="Times New Roman"/>
          <w:sz w:val="24"/>
          <w:szCs w:val="24"/>
        </w:rPr>
        <w:t>dysbiosis</w:t>
      </w:r>
      <w:proofErr w:type="spellEnd"/>
      <w:r w:rsidR="003932A4" w:rsidRPr="009332EC">
        <w:rPr>
          <w:rFonts w:ascii="Times New Roman" w:hAnsi="Times New Roman" w:cs="Times New Roman"/>
          <w:sz w:val="24"/>
          <w:szCs w:val="24"/>
        </w:rPr>
        <w:t xml:space="preserve">, is </w:t>
      </w:r>
      <w:r w:rsidRPr="009332EC">
        <w:rPr>
          <w:rFonts w:ascii="Times New Roman" w:hAnsi="Times New Roman" w:cs="Times New Roman"/>
          <w:sz w:val="24"/>
          <w:szCs w:val="24"/>
        </w:rPr>
        <w:t>an imbalance between beneficial and pathogenic bacteria</w:t>
      </w:r>
      <w:r w:rsidR="003932A4" w:rsidRPr="009332EC">
        <w:rPr>
          <w:rFonts w:ascii="Times New Roman" w:hAnsi="Times New Roman" w:cs="Times New Roman"/>
          <w:sz w:val="24"/>
          <w:szCs w:val="24"/>
        </w:rPr>
        <w:t xml:space="preserve"> in gut which reduces the microbial diversity in the intestinal flora</w:t>
      </w:r>
      <w:r w:rsidRPr="009332EC">
        <w:rPr>
          <w:rFonts w:ascii="Times New Roman" w:hAnsi="Times New Roman" w:cs="Times New Roman"/>
          <w:sz w:val="24"/>
          <w:szCs w:val="24"/>
        </w:rPr>
        <w:t xml:space="preserve">, has been linked </w:t>
      </w:r>
      <w:r w:rsidR="003932A4" w:rsidRPr="009332EC">
        <w:rPr>
          <w:rFonts w:ascii="Times New Roman" w:hAnsi="Times New Roman" w:cs="Times New Roman"/>
          <w:sz w:val="24"/>
          <w:szCs w:val="24"/>
        </w:rPr>
        <w:t xml:space="preserve">to </w:t>
      </w:r>
      <w:r w:rsidRPr="009332EC">
        <w:rPr>
          <w:rFonts w:ascii="Times New Roman" w:hAnsi="Times New Roman" w:cs="Times New Roman"/>
          <w:sz w:val="24"/>
          <w:szCs w:val="24"/>
        </w:rPr>
        <w:t xml:space="preserve">bloating, and altered mucosal </w:t>
      </w:r>
      <w:r w:rsidR="00832059" w:rsidRPr="009332EC">
        <w:rPr>
          <w:rFonts w:ascii="Times New Roman" w:hAnsi="Times New Roman" w:cs="Times New Roman"/>
          <w:sz w:val="24"/>
          <w:szCs w:val="24"/>
        </w:rPr>
        <w:t>signalling</w:t>
      </w:r>
      <w:r w:rsidR="009332EC">
        <w:rPr>
          <w:rFonts w:ascii="Times New Roman" w:hAnsi="Times New Roman" w:cs="Times New Roman"/>
          <w:sz w:val="24"/>
          <w:szCs w:val="24"/>
        </w:rPr>
        <w:t>⁽³⁾</w:t>
      </w:r>
      <w:r w:rsidRPr="009332EC">
        <w:rPr>
          <w:rFonts w:ascii="Times New Roman" w:hAnsi="Times New Roman" w:cs="Times New Roman"/>
          <w:sz w:val="24"/>
          <w:szCs w:val="24"/>
        </w:rPr>
        <w:t xml:space="preserve">. </w:t>
      </w:r>
    </w:p>
    <w:p w14:paraId="7687F606" w14:textId="2ABA4534" w:rsidR="00803BFF" w:rsidRPr="009332EC" w:rsidRDefault="00803BFF" w:rsidP="009332EC">
      <w:pPr>
        <w:pStyle w:val="ListParagraph"/>
        <w:numPr>
          <w:ilvl w:val="0"/>
          <w:numId w:val="8"/>
        </w:numPr>
        <w:spacing w:line="360" w:lineRule="auto"/>
        <w:jc w:val="both"/>
        <w:rPr>
          <w:rFonts w:ascii="Times New Roman" w:hAnsi="Times New Roman" w:cs="Times New Roman"/>
          <w:sz w:val="24"/>
          <w:szCs w:val="24"/>
        </w:rPr>
      </w:pPr>
      <w:r w:rsidRPr="009332EC">
        <w:rPr>
          <w:rFonts w:ascii="Times New Roman" w:hAnsi="Times New Roman" w:cs="Times New Roman"/>
          <w:sz w:val="24"/>
          <w:szCs w:val="24"/>
        </w:rPr>
        <w:t>Immune activation and low-grade inflammation, including mast cell infiltration and incre</w:t>
      </w:r>
      <w:r w:rsidR="006610B8" w:rsidRPr="009332EC">
        <w:rPr>
          <w:rFonts w:ascii="Times New Roman" w:hAnsi="Times New Roman" w:cs="Times New Roman"/>
          <w:sz w:val="24"/>
          <w:szCs w:val="24"/>
        </w:rPr>
        <w:t>ased pro-inflammatory mediators</w:t>
      </w:r>
      <w:r w:rsidRPr="009332EC">
        <w:rPr>
          <w:rFonts w:ascii="Times New Roman" w:hAnsi="Times New Roman" w:cs="Times New Roman"/>
          <w:sz w:val="24"/>
          <w:szCs w:val="24"/>
        </w:rPr>
        <w:t xml:space="preserve"> </w:t>
      </w:r>
      <w:r w:rsidR="000A6948" w:rsidRPr="009332EC">
        <w:rPr>
          <w:rFonts w:ascii="Times New Roman" w:hAnsi="Times New Roman" w:cs="Times New Roman"/>
          <w:sz w:val="24"/>
          <w:szCs w:val="24"/>
        </w:rPr>
        <w:t xml:space="preserve">which </w:t>
      </w:r>
      <w:r w:rsidRPr="009332EC">
        <w:rPr>
          <w:rFonts w:ascii="Times New Roman" w:hAnsi="Times New Roman" w:cs="Times New Roman"/>
          <w:sz w:val="24"/>
          <w:szCs w:val="24"/>
        </w:rPr>
        <w:t xml:space="preserve">compromise epithelial </w:t>
      </w:r>
      <w:r w:rsidR="000A6948" w:rsidRPr="009332EC">
        <w:rPr>
          <w:rFonts w:ascii="Times New Roman" w:hAnsi="Times New Roman" w:cs="Times New Roman"/>
          <w:sz w:val="24"/>
          <w:szCs w:val="24"/>
        </w:rPr>
        <w:t>barrier integrity and aggravate</w:t>
      </w:r>
      <w:r w:rsidRPr="009332EC">
        <w:rPr>
          <w:rFonts w:ascii="Times New Roman" w:hAnsi="Times New Roman" w:cs="Times New Roman"/>
          <w:sz w:val="24"/>
          <w:szCs w:val="24"/>
        </w:rPr>
        <w:t xml:space="preserve"> pain. Additionally, abnormalities in serotonin </w:t>
      </w:r>
      <w:r w:rsidR="00832059" w:rsidRPr="009332EC">
        <w:rPr>
          <w:rFonts w:ascii="Times New Roman" w:hAnsi="Times New Roman" w:cs="Times New Roman"/>
          <w:sz w:val="24"/>
          <w:szCs w:val="24"/>
        </w:rPr>
        <w:t>signalling</w:t>
      </w:r>
      <w:r w:rsidRPr="009332EC">
        <w:rPr>
          <w:rFonts w:ascii="Times New Roman" w:hAnsi="Times New Roman" w:cs="Times New Roman"/>
          <w:sz w:val="24"/>
          <w:szCs w:val="24"/>
        </w:rPr>
        <w:t xml:space="preserve">, a key regulator </w:t>
      </w:r>
      <w:r w:rsidRPr="009332EC">
        <w:rPr>
          <w:rFonts w:ascii="Times New Roman" w:hAnsi="Times New Roman" w:cs="Times New Roman"/>
          <w:sz w:val="24"/>
          <w:szCs w:val="24"/>
        </w:rPr>
        <w:lastRenderedPageBreak/>
        <w:t>of gut motility and sensation, contribute to the variability of bowel habits and discomfort in IBS patients.</w:t>
      </w:r>
    </w:p>
    <w:p w14:paraId="7AA60943" w14:textId="709940D4" w:rsidR="006610B8" w:rsidRDefault="00803BFF" w:rsidP="00470198">
      <w:pPr>
        <w:spacing w:line="360" w:lineRule="auto"/>
        <w:jc w:val="both"/>
        <w:rPr>
          <w:rFonts w:ascii="Times New Roman" w:hAnsi="Times New Roman" w:cs="Times New Roman"/>
          <w:sz w:val="24"/>
          <w:szCs w:val="24"/>
        </w:rPr>
      </w:pPr>
      <w:r w:rsidRPr="00803BFF">
        <w:rPr>
          <w:rFonts w:ascii="Times New Roman" w:hAnsi="Times New Roman" w:cs="Times New Roman"/>
          <w:sz w:val="24"/>
          <w:szCs w:val="24"/>
        </w:rPr>
        <w:t xml:space="preserve">Within this multifactorial context, Carbonic Anhydrase IV (CA IV), a zinc </w:t>
      </w:r>
      <w:proofErr w:type="spellStart"/>
      <w:r w:rsidRPr="00803BFF">
        <w:rPr>
          <w:rFonts w:ascii="Times New Roman" w:hAnsi="Times New Roman" w:cs="Times New Roman"/>
          <w:sz w:val="24"/>
          <w:szCs w:val="24"/>
        </w:rPr>
        <w:t>metalloenzyme</w:t>
      </w:r>
      <w:proofErr w:type="spellEnd"/>
      <w:r w:rsidR="006610B8">
        <w:rPr>
          <w:rFonts w:ascii="Times New Roman" w:hAnsi="Times New Roman" w:cs="Times New Roman"/>
          <w:sz w:val="24"/>
          <w:szCs w:val="24"/>
        </w:rPr>
        <w:t xml:space="preserve"> </w:t>
      </w:r>
      <w:r w:rsidR="006610B8">
        <w:rPr>
          <w:rFonts w:ascii="Times New Roman" w:hAnsi="Times New Roman" w:cs="Times New Roman"/>
          <w:sz w:val="24"/>
        </w:rPr>
        <w:t>which present on the apical membrane of the intestinal epithelium.</w:t>
      </w:r>
      <w:r w:rsidR="006610B8">
        <w:rPr>
          <w:rFonts w:ascii="Times New Roman" w:hAnsi="Times New Roman" w:cs="Times New Roman"/>
          <w:sz w:val="24"/>
          <w:szCs w:val="24"/>
        </w:rPr>
        <w:t xml:space="preserve"> CA IV has emerged as a crucia</w:t>
      </w:r>
      <w:r w:rsidRPr="00803BFF">
        <w:rPr>
          <w:rFonts w:ascii="Times New Roman" w:hAnsi="Times New Roman" w:cs="Times New Roman"/>
          <w:sz w:val="24"/>
          <w:szCs w:val="24"/>
        </w:rPr>
        <w:t xml:space="preserve">l mediator of IBS pathophysiology. </w:t>
      </w:r>
      <w:r w:rsidR="006610B8">
        <w:rPr>
          <w:rFonts w:ascii="Times New Roman" w:hAnsi="Times New Roman" w:cs="Times New Roman"/>
          <w:sz w:val="24"/>
          <w:szCs w:val="24"/>
        </w:rPr>
        <w:t xml:space="preserve">Some of the </w:t>
      </w:r>
      <w:r w:rsidRPr="00803BFF">
        <w:rPr>
          <w:rFonts w:ascii="Times New Roman" w:hAnsi="Times New Roman" w:cs="Times New Roman"/>
          <w:sz w:val="24"/>
          <w:szCs w:val="24"/>
        </w:rPr>
        <w:t>Preclinical studies indicate that selective inhibition of CA IV alleviates visceral pain and p</w:t>
      </w:r>
      <w:r w:rsidR="00E21C94">
        <w:rPr>
          <w:rFonts w:ascii="Times New Roman" w:hAnsi="Times New Roman" w:cs="Times New Roman"/>
          <w:sz w:val="24"/>
          <w:szCs w:val="24"/>
        </w:rPr>
        <w:t>rotects the intestinal mucosa⁽⁵</w:t>
      </w:r>
      <w:r w:rsidRPr="00803BFF">
        <w:rPr>
          <w:rFonts w:ascii="Times New Roman" w:hAnsi="Times New Roman" w:cs="Times New Roman"/>
          <w:sz w:val="24"/>
          <w:szCs w:val="24"/>
        </w:rPr>
        <w:t>⁾</w:t>
      </w:r>
      <w:r w:rsidR="006610B8">
        <w:rPr>
          <w:rFonts w:ascii="Times New Roman" w:hAnsi="Times New Roman" w:cs="Times New Roman"/>
          <w:sz w:val="24"/>
          <w:szCs w:val="24"/>
        </w:rPr>
        <w:t>.</w:t>
      </w:r>
      <w:r w:rsidR="008D7215">
        <w:rPr>
          <w:rFonts w:ascii="Times New Roman" w:hAnsi="Times New Roman" w:cs="Times New Roman"/>
          <w:sz w:val="24"/>
          <w:szCs w:val="24"/>
        </w:rPr>
        <w:t xml:space="preserve"> An i</w:t>
      </w:r>
      <w:r w:rsidR="008D7215" w:rsidRPr="00803BFF">
        <w:rPr>
          <w:rFonts w:ascii="Times New Roman" w:hAnsi="Times New Roman" w:cs="Times New Roman"/>
          <w:sz w:val="24"/>
          <w:szCs w:val="24"/>
        </w:rPr>
        <w:t>ncreased CA IV expression and activity during intestinal inflammation contribute to visceral hypersensitivity and mucosal injury</w:t>
      </w:r>
      <w:r w:rsidR="008D7215">
        <w:rPr>
          <w:rFonts w:ascii="Times New Roman" w:hAnsi="Times New Roman" w:cs="Times New Roman"/>
          <w:sz w:val="24"/>
          <w:szCs w:val="24"/>
        </w:rPr>
        <w:t xml:space="preserve"> which leads to visceral pain</w:t>
      </w:r>
      <w:r w:rsidR="008D7215">
        <w:rPr>
          <w:rFonts w:ascii="Times New Roman" w:hAnsi="Times New Roman" w:cs="Times New Roman"/>
          <w:sz w:val="24"/>
          <w:szCs w:val="24"/>
        </w:rPr>
        <w:t>⁽⁶⁾</w:t>
      </w:r>
      <w:r w:rsidR="008D7215">
        <w:rPr>
          <w:rFonts w:ascii="Times New Roman" w:hAnsi="Times New Roman" w:cs="Times New Roman"/>
          <w:sz w:val="24"/>
          <w:szCs w:val="24"/>
        </w:rPr>
        <w:t>.</w:t>
      </w:r>
      <w:bookmarkStart w:id="0" w:name="_GoBack"/>
      <w:bookmarkEnd w:id="0"/>
      <w:r w:rsidR="006610B8">
        <w:rPr>
          <w:rFonts w:ascii="Times New Roman" w:hAnsi="Times New Roman" w:cs="Times New Roman"/>
          <w:sz w:val="24"/>
          <w:szCs w:val="24"/>
        </w:rPr>
        <w:t xml:space="preserve"> Thus </w:t>
      </w:r>
      <w:r w:rsidRPr="00803BFF">
        <w:rPr>
          <w:rFonts w:ascii="Times New Roman" w:hAnsi="Times New Roman" w:cs="Times New Roman"/>
          <w:sz w:val="24"/>
          <w:szCs w:val="24"/>
        </w:rPr>
        <w:t xml:space="preserve">highlighting its potential </w:t>
      </w:r>
      <w:r w:rsidR="006610B8">
        <w:rPr>
          <w:rFonts w:ascii="Times New Roman" w:hAnsi="Times New Roman" w:cs="Times New Roman"/>
          <w:sz w:val="24"/>
          <w:szCs w:val="24"/>
        </w:rPr>
        <w:t xml:space="preserve">ability, CA IV is selected </w:t>
      </w:r>
      <w:r w:rsidRPr="00803BFF">
        <w:rPr>
          <w:rFonts w:ascii="Times New Roman" w:hAnsi="Times New Roman" w:cs="Times New Roman"/>
          <w:sz w:val="24"/>
          <w:szCs w:val="24"/>
        </w:rPr>
        <w:t>as a novel therapeutic target.</w:t>
      </w:r>
      <w:r w:rsidR="006E1A7D">
        <w:rPr>
          <w:rFonts w:ascii="Times New Roman" w:hAnsi="Times New Roman" w:cs="Times New Roman"/>
          <w:sz w:val="24"/>
          <w:szCs w:val="24"/>
        </w:rPr>
        <w:t xml:space="preserve"> </w:t>
      </w:r>
    </w:p>
    <w:p w14:paraId="58F63B64" w14:textId="4EBE4A26" w:rsidR="00F66E4F" w:rsidRPr="006E1A7D" w:rsidRDefault="007C72AA" w:rsidP="00470198">
      <w:pPr>
        <w:spacing w:line="360" w:lineRule="auto"/>
        <w:jc w:val="both"/>
        <w:rPr>
          <w:rFonts w:ascii="Times New Roman" w:hAnsi="Times New Roman" w:cs="Times New Roman"/>
          <w:sz w:val="24"/>
          <w:szCs w:val="24"/>
        </w:rPr>
      </w:pPr>
      <w:r w:rsidRPr="007C72AA">
        <w:rPr>
          <w:rFonts w:ascii="Times New Roman" w:hAnsi="Times New Roman" w:cs="Times New Roman"/>
          <w:sz w:val="24"/>
          <w:szCs w:val="24"/>
        </w:rPr>
        <w:t xml:space="preserve">This study aims to explore the molecular docking potential of phytochemicals present in the </w:t>
      </w:r>
      <w:proofErr w:type="spellStart"/>
      <w:r w:rsidRPr="007C72AA">
        <w:rPr>
          <w:rFonts w:ascii="Times New Roman" w:hAnsi="Times New Roman" w:cs="Times New Roman"/>
          <w:sz w:val="24"/>
          <w:szCs w:val="24"/>
        </w:rPr>
        <w:t>poly</w:t>
      </w:r>
      <w:r w:rsidR="00E45D0C">
        <w:rPr>
          <w:rFonts w:ascii="Times New Roman" w:hAnsi="Times New Roman" w:cs="Times New Roman"/>
          <w:sz w:val="24"/>
          <w:szCs w:val="24"/>
        </w:rPr>
        <w:t>herbal</w:t>
      </w:r>
      <w:proofErr w:type="spellEnd"/>
      <w:r w:rsidR="00E45D0C">
        <w:rPr>
          <w:rFonts w:ascii="Times New Roman" w:hAnsi="Times New Roman" w:cs="Times New Roman"/>
          <w:sz w:val="24"/>
          <w:szCs w:val="24"/>
        </w:rPr>
        <w:t xml:space="preserve"> formulation </w:t>
      </w:r>
      <w:proofErr w:type="spellStart"/>
      <w:r w:rsidR="00E45D0C" w:rsidRPr="00F57544">
        <w:rPr>
          <w:rFonts w:ascii="Times New Roman" w:hAnsi="Times New Roman" w:cs="Times New Roman"/>
          <w:i/>
          <w:sz w:val="24"/>
          <w:szCs w:val="24"/>
        </w:rPr>
        <w:t>Aarum</w:t>
      </w:r>
      <w:r w:rsidR="008F4385" w:rsidRPr="00F57544">
        <w:rPr>
          <w:rFonts w:ascii="Times New Roman" w:hAnsi="Times New Roman" w:cs="Times New Roman"/>
          <w:i/>
          <w:sz w:val="24"/>
          <w:szCs w:val="24"/>
        </w:rPr>
        <w:t>uga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Cho</w:t>
      </w:r>
      <w:r w:rsidR="000B5FD1" w:rsidRPr="00F57544">
        <w:rPr>
          <w:rFonts w:ascii="Times New Roman" w:hAnsi="Times New Roman" w:cs="Times New Roman"/>
          <w:i/>
          <w:sz w:val="24"/>
          <w:szCs w:val="24"/>
        </w:rPr>
        <w:t>oranam</w:t>
      </w:r>
      <w:proofErr w:type="spellEnd"/>
      <w:r w:rsidR="000B5FD1">
        <w:rPr>
          <w:rFonts w:ascii="Times New Roman" w:hAnsi="Times New Roman" w:cs="Times New Roman"/>
          <w:sz w:val="24"/>
          <w:szCs w:val="24"/>
        </w:rPr>
        <w:t xml:space="preserve"> against the CA IV</w:t>
      </w:r>
      <w:r w:rsidRPr="007C72AA">
        <w:rPr>
          <w:rFonts w:ascii="Times New Roman" w:hAnsi="Times New Roman" w:cs="Times New Roman"/>
          <w:sz w:val="24"/>
          <w:szCs w:val="24"/>
        </w:rPr>
        <w:t xml:space="preserve"> target</w:t>
      </w:r>
      <w:r>
        <w:rPr>
          <w:rFonts w:ascii="Times New Roman" w:hAnsi="Times New Roman" w:cs="Times New Roman"/>
          <w:sz w:val="24"/>
          <w:szCs w:val="24"/>
        </w:rPr>
        <w:t xml:space="preserve"> </w:t>
      </w:r>
      <w:r w:rsidRPr="007C72AA">
        <w:rPr>
          <w:rFonts w:ascii="Times New Roman" w:hAnsi="Times New Roman" w:cs="Times New Roman"/>
          <w:sz w:val="24"/>
          <w:szCs w:val="24"/>
        </w:rPr>
        <w:t>using in sili</w:t>
      </w:r>
      <w:r>
        <w:rPr>
          <w:rFonts w:ascii="Times New Roman" w:hAnsi="Times New Roman" w:cs="Times New Roman"/>
          <w:sz w:val="24"/>
          <w:szCs w:val="24"/>
        </w:rPr>
        <w:t>co molecular docking approaches</w:t>
      </w:r>
      <w:r w:rsidRPr="007C72AA">
        <w:rPr>
          <w:rFonts w:ascii="Times New Roman" w:hAnsi="Times New Roman" w:cs="Times New Roman"/>
          <w:sz w:val="24"/>
          <w:szCs w:val="24"/>
        </w:rPr>
        <w:t xml:space="preserve">. </w:t>
      </w:r>
      <w:r w:rsidR="00E45D0C">
        <w:rPr>
          <w:rFonts w:ascii="Times New Roman" w:hAnsi="Times New Roman" w:cs="Times New Roman"/>
          <w:sz w:val="24"/>
          <w:szCs w:val="24"/>
        </w:rPr>
        <w:t>The findings were</w:t>
      </w:r>
      <w:r w:rsidRPr="007C72AA">
        <w:rPr>
          <w:rFonts w:ascii="Times New Roman" w:hAnsi="Times New Roman" w:cs="Times New Roman"/>
          <w:sz w:val="24"/>
          <w:szCs w:val="24"/>
        </w:rPr>
        <w:t xml:space="preserve"> further validated using in vitro assays, providing insight into the therapeutic potential of this traditional formulation in the management of IBS.</w:t>
      </w:r>
    </w:p>
    <w:p w14:paraId="795144DD" w14:textId="77777777" w:rsidR="00BE0522" w:rsidRDefault="00BE0522" w:rsidP="0047019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DCBD4D0" w14:textId="492A0721" w:rsidR="000820CD" w:rsidRPr="00740800" w:rsidRDefault="00D8525E" w:rsidP="007408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poly herbal formulation </w:t>
      </w:r>
      <w:proofErr w:type="spellStart"/>
      <w:r w:rsidR="000B5FD1" w:rsidRPr="00F57544">
        <w:rPr>
          <w:rFonts w:ascii="Times New Roman" w:hAnsi="Times New Roman" w:cs="Times New Roman"/>
          <w:i/>
          <w:sz w:val="24"/>
          <w:szCs w:val="24"/>
        </w:rPr>
        <w:t>Aarumuga</w:t>
      </w:r>
      <w:proofErr w:type="spellEnd"/>
      <w:r w:rsidR="0075079F" w:rsidRPr="00F57544">
        <w:rPr>
          <w:rFonts w:ascii="Times New Roman" w:hAnsi="Times New Roman" w:cs="Times New Roman"/>
          <w:i/>
          <w:sz w:val="24"/>
          <w:szCs w:val="24"/>
        </w:rPr>
        <w:t xml:space="preserve"> </w:t>
      </w:r>
      <w:proofErr w:type="spellStart"/>
      <w:r w:rsidR="0075079F" w:rsidRPr="00F57544">
        <w:rPr>
          <w:rFonts w:ascii="Times New Roman" w:hAnsi="Times New Roman" w:cs="Times New Roman"/>
          <w:i/>
          <w:sz w:val="24"/>
          <w:szCs w:val="24"/>
        </w:rPr>
        <w:t>Chooranam</w:t>
      </w:r>
      <w:proofErr w:type="spellEnd"/>
      <w:r w:rsidR="0075079F">
        <w:rPr>
          <w:rFonts w:ascii="Times New Roman" w:hAnsi="Times New Roman" w:cs="Times New Roman"/>
          <w:sz w:val="24"/>
          <w:szCs w:val="24"/>
        </w:rPr>
        <w:t xml:space="preserve"> </w:t>
      </w:r>
      <w:r>
        <w:rPr>
          <w:rFonts w:ascii="Times New Roman" w:hAnsi="Times New Roman" w:cs="Times New Roman"/>
          <w:sz w:val="24"/>
          <w:szCs w:val="24"/>
        </w:rPr>
        <w:t xml:space="preserve">mentioned in </w:t>
      </w:r>
      <w:r w:rsidRPr="00F57544">
        <w:rPr>
          <w:rFonts w:ascii="Times New Roman" w:hAnsi="Times New Roman" w:cs="Times New Roman"/>
          <w:i/>
          <w:sz w:val="24"/>
          <w:szCs w:val="24"/>
        </w:rPr>
        <w:t>“</w:t>
      </w:r>
      <w:r w:rsidR="000B5FD1" w:rsidRPr="00F57544">
        <w:rPr>
          <w:rFonts w:ascii="Times New Roman" w:hAnsi="Times New Roman" w:cs="Times New Roman"/>
          <w:i/>
          <w:sz w:val="24"/>
          <w:szCs w:val="24"/>
        </w:rPr>
        <w:t xml:space="preserve">Nam </w:t>
      </w:r>
      <w:proofErr w:type="spellStart"/>
      <w:r w:rsidR="000B5FD1" w:rsidRPr="00F57544">
        <w:rPr>
          <w:rFonts w:ascii="Times New Roman" w:hAnsi="Times New Roman" w:cs="Times New Roman"/>
          <w:i/>
          <w:sz w:val="24"/>
          <w:szCs w:val="24"/>
        </w:rPr>
        <w:t>Naattu</w:t>
      </w:r>
      <w:proofErr w:type="spellEnd"/>
      <w:r w:rsidR="000B5FD1" w:rsidRPr="00F57544">
        <w:rPr>
          <w:rFonts w:ascii="Times New Roman" w:hAnsi="Times New Roman" w:cs="Times New Roman"/>
          <w:i/>
          <w:sz w:val="24"/>
          <w:szCs w:val="24"/>
        </w:rPr>
        <w:t xml:space="preserve"> </w:t>
      </w:r>
      <w:proofErr w:type="spellStart"/>
      <w:r w:rsidR="000B5FD1" w:rsidRPr="00F57544">
        <w:rPr>
          <w:rFonts w:ascii="Times New Roman" w:hAnsi="Times New Roman" w:cs="Times New Roman"/>
          <w:i/>
          <w:sz w:val="24"/>
          <w:szCs w:val="24"/>
        </w:rPr>
        <w:t>Vaithiyam</w:t>
      </w:r>
      <w:proofErr w:type="spellEnd"/>
      <w:r w:rsidR="000B5FD1" w:rsidRPr="00F57544">
        <w:rPr>
          <w:rFonts w:ascii="Times New Roman" w:hAnsi="Times New Roman" w:cs="Times New Roman"/>
          <w:i/>
          <w:sz w:val="24"/>
          <w:szCs w:val="24"/>
        </w:rPr>
        <w:t>”</w:t>
      </w:r>
      <w:r w:rsidR="000B5FD1">
        <w:rPr>
          <w:rFonts w:ascii="Times New Roman" w:hAnsi="Times New Roman" w:cs="Times New Roman"/>
          <w:sz w:val="24"/>
          <w:szCs w:val="24"/>
        </w:rPr>
        <w:t xml:space="preserve"> Page No: </w:t>
      </w:r>
      <w:r w:rsidR="00E45D0C">
        <w:rPr>
          <w:rFonts w:ascii="Times New Roman" w:hAnsi="Times New Roman" w:cs="Times New Roman"/>
          <w:sz w:val="24"/>
          <w:szCs w:val="24"/>
        </w:rPr>
        <w:t>184</w:t>
      </w:r>
      <w:r w:rsidR="00E21C94">
        <w:rPr>
          <w:rFonts w:ascii="Times New Roman" w:hAnsi="Times New Roman" w:cs="Times New Roman"/>
          <w:sz w:val="24"/>
          <w:szCs w:val="24"/>
        </w:rPr>
        <w:t>⁽⁷</w:t>
      </w:r>
      <w:r w:rsidR="000578F8">
        <w:rPr>
          <w:rFonts w:ascii="Times New Roman" w:hAnsi="Times New Roman" w:cs="Times New Roman"/>
          <w:sz w:val="24"/>
          <w:szCs w:val="24"/>
        </w:rPr>
        <w:t>⁾</w:t>
      </w:r>
      <w:r w:rsidR="00E45D0C">
        <w:rPr>
          <w:rFonts w:ascii="Times New Roman" w:hAnsi="Times New Roman" w:cs="Times New Roman"/>
          <w:sz w:val="24"/>
          <w:szCs w:val="24"/>
        </w:rPr>
        <w:t>.</w:t>
      </w:r>
    </w:p>
    <w:p w14:paraId="4FAFF339" w14:textId="77777777" w:rsidR="00D8525E" w:rsidRDefault="0086398F" w:rsidP="003626F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1: </w:t>
      </w:r>
      <w:r w:rsidR="00D8525E" w:rsidRPr="00D8525E">
        <w:rPr>
          <w:rFonts w:ascii="Times New Roman" w:hAnsi="Times New Roman" w:cs="Times New Roman"/>
          <w:b/>
          <w:sz w:val="24"/>
          <w:szCs w:val="24"/>
        </w:rPr>
        <w:t>Ingredients</w:t>
      </w:r>
      <w:r w:rsidR="000B5FD1">
        <w:rPr>
          <w:rFonts w:ascii="Times New Roman" w:hAnsi="Times New Roman" w:cs="Times New Roman"/>
          <w:b/>
          <w:sz w:val="24"/>
          <w:szCs w:val="24"/>
        </w:rPr>
        <w:t xml:space="preserve"> of </w:t>
      </w:r>
      <w:proofErr w:type="spellStart"/>
      <w:r w:rsidR="000B5FD1" w:rsidRPr="00F57544">
        <w:rPr>
          <w:rFonts w:ascii="Times New Roman" w:hAnsi="Times New Roman" w:cs="Times New Roman"/>
          <w:b/>
          <w:i/>
          <w:sz w:val="24"/>
          <w:szCs w:val="24"/>
        </w:rPr>
        <w:t>Aarumuga</w:t>
      </w:r>
      <w:proofErr w:type="spellEnd"/>
      <w:r w:rsidRPr="00F57544">
        <w:rPr>
          <w:rFonts w:ascii="Times New Roman" w:hAnsi="Times New Roman" w:cs="Times New Roman"/>
          <w:b/>
          <w:i/>
          <w:sz w:val="24"/>
          <w:szCs w:val="24"/>
        </w:rPr>
        <w:t xml:space="preserve"> </w:t>
      </w:r>
      <w:proofErr w:type="spellStart"/>
      <w:r w:rsidRPr="00F57544">
        <w:rPr>
          <w:rFonts w:ascii="Times New Roman" w:hAnsi="Times New Roman" w:cs="Times New Roman"/>
          <w:b/>
          <w:i/>
          <w:sz w:val="24"/>
          <w:szCs w:val="24"/>
        </w:rPr>
        <w:t>Chooranam</w:t>
      </w:r>
      <w:proofErr w:type="spellEnd"/>
      <w:r w:rsidR="00D8525E" w:rsidRPr="00F57544">
        <w:rPr>
          <w:rFonts w:ascii="Times New Roman" w:hAnsi="Times New Roman" w:cs="Times New Roman"/>
          <w:b/>
          <w:i/>
          <w:sz w:val="24"/>
          <w:szCs w:val="24"/>
        </w:rPr>
        <w:t>:</w:t>
      </w:r>
    </w:p>
    <w:tbl>
      <w:tblPr>
        <w:tblStyle w:val="TableGrid"/>
        <w:tblW w:w="0" w:type="auto"/>
        <w:tblLook w:val="04A0" w:firstRow="1" w:lastRow="0" w:firstColumn="1" w:lastColumn="0" w:noHBand="0" w:noVBand="1"/>
      </w:tblPr>
      <w:tblGrid>
        <w:gridCol w:w="988"/>
        <w:gridCol w:w="4819"/>
        <w:gridCol w:w="3209"/>
      </w:tblGrid>
      <w:tr w:rsidR="00D8525E" w14:paraId="613B6790" w14:textId="77777777" w:rsidTr="006358E2">
        <w:tc>
          <w:tcPr>
            <w:tcW w:w="988" w:type="dxa"/>
          </w:tcPr>
          <w:p w14:paraId="2C12AC5F"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636B8A1B" w14:textId="77777777" w:rsidR="00D8525E" w:rsidRPr="00F57544" w:rsidRDefault="00BD709C"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poo</w:t>
            </w:r>
            <w:r w:rsidR="00D8525E"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Terminalia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chebula</w:t>
            </w:r>
            <w:proofErr w:type="spellEnd"/>
            <w:r w:rsidR="00D8525E" w:rsidRPr="00F57544">
              <w:rPr>
                <w:rFonts w:ascii="Times New Roman" w:hAnsi="Times New Roman" w:cs="Times New Roman"/>
                <w:i/>
                <w:sz w:val="24"/>
                <w:szCs w:val="24"/>
              </w:rPr>
              <w:t>)</w:t>
            </w:r>
          </w:p>
        </w:tc>
        <w:tc>
          <w:tcPr>
            <w:tcW w:w="3209" w:type="dxa"/>
          </w:tcPr>
          <w:p w14:paraId="2F9E2698" w14:textId="77777777" w:rsidR="00D8525E" w:rsidRPr="006358E2" w:rsidRDefault="006358E2" w:rsidP="003626F2">
            <w:pPr>
              <w:spacing w:line="360" w:lineRule="auto"/>
              <w:rPr>
                <w:rFonts w:ascii="Times New Roman" w:hAnsi="Times New Roman" w:cs="Times New Roman"/>
                <w:sz w:val="24"/>
                <w:szCs w:val="24"/>
              </w:rPr>
            </w:pPr>
            <w:r w:rsidRPr="006358E2">
              <w:rPr>
                <w:rFonts w:ascii="Times New Roman" w:hAnsi="Times New Roman" w:cs="Times New Roman"/>
                <w:sz w:val="24"/>
                <w:szCs w:val="24"/>
              </w:rPr>
              <w:t>1Part</w:t>
            </w:r>
          </w:p>
        </w:tc>
      </w:tr>
      <w:tr w:rsidR="00D8525E" w14:paraId="2614E20C" w14:textId="77777777" w:rsidTr="006358E2">
        <w:tc>
          <w:tcPr>
            <w:tcW w:w="988" w:type="dxa"/>
          </w:tcPr>
          <w:p w14:paraId="3F00F10E"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222C7596" w14:textId="77777777" w:rsidR="00D8525E" w:rsidRPr="00F57544" w:rsidRDefault="00F805CD"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pinch</w:t>
            </w:r>
            <w:r w:rsidR="00BD709C" w:rsidRPr="00F57544">
              <w:rPr>
                <w:rFonts w:ascii="Times New Roman" w:hAnsi="Times New Roman" w:cs="Times New Roman"/>
                <w:i/>
                <w:sz w:val="24"/>
                <w:szCs w:val="24"/>
              </w:rPr>
              <w:t>u</w:t>
            </w:r>
            <w:proofErr w:type="spellEnd"/>
            <w:r w:rsidR="00D8525E" w:rsidRPr="00F57544">
              <w:rPr>
                <w:rFonts w:ascii="Times New Roman" w:hAnsi="Times New Roman" w:cs="Times New Roman"/>
                <w:i/>
                <w:sz w:val="24"/>
                <w:szCs w:val="24"/>
              </w:rPr>
              <w:t xml:space="preserve"> </w:t>
            </w:r>
            <w:r w:rsidR="00BD709C" w:rsidRPr="00F57544">
              <w:rPr>
                <w:rFonts w:ascii="Times New Roman" w:hAnsi="Times New Roman" w:cs="Times New Roman"/>
                <w:i/>
                <w:sz w:val="24"/>
                <w:szCs w:val="24"/>
              </w:rPr>
              <w:t>(</w:t>
            </w:r>
            <w:proofErr w:type="spellStart"/>
            <w:r w:rsidR="00BD709C" w:rsidRPr="00F57544">
              <w:rPr>
                <w:rFonts w:ascii="Times New Roman" w:hAnsi="Times New Roman" w:cs="Times New Roman"/>
                <w:i/>
                <w:sz w:val="24"/>
                <w:szCs w:val="24"/>
              </w:rPr>
              <w:t>Terminalia</w:t>
            </w:r>
            <w:proofErr w:type="spellEnd"/>
            <w:r w:rsidR="00BD709C" w:rsidRPr="00F57544">
              <w:rPr>
                <w:rFonts w:ascii="Times New Roman" w:hAnsi="Times New Roman" w:cs="Times New Roman"/>
                <w:i/>
                <w:sz w:val="24"/>
                <w:szCs w:val="24"/>
              </w:rPr>
              <w:t xml:space="preserve"> </w:t>
            </w:r>
            <w:proofErr w:type="spellStart"/>
            <w:r w:rsidR="00BD709C" w:rsidRPr="00F57544">
              <w:rPr>
                <w:rFonts w:ascii="Times New Roman" w:hAnsi="Times New Roman" w:cs="Times New Roman"/>
                <w:i/>
                <w:sz w:val="24"/>
                <w:szCs w:val="24"/>
              </w:rPr>
              <w:t>chebula</w:t>
            </w:r>
            <w:proofErr w:type="spellEnd"/>
            <w:r w:rsidR="00BD709C" w:rsidRPr="00F57544">
              <w:rPr>
                <w:rFonts w:ascii="Times New Roman" w:hAnsi="Times New Roman" w:cs="Times New Roman"/>
                <w:i/>
                <w:sz w:val="24"/>
                <w:szCs w:val="24"/>
              </w:rPr>
              <w:t>)</w:t>
            </w:r>
          </w:p>
        </w:tc>
        <w:tc>
          <w:tcPr>
            <w:tcW w:w="3209" w:type="dxa"/>
          </w:tcPr>
          <w:p w14:paraId="1EA7CA9E"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230D8114" w14:textId="77777777" w:rsidTr="006358E2">
        <w:tc>
          <w:tcPr>
            <w:tcW w:w="988" w:type="dxa"/>
          </w:tcPr>
          <w:p w14:paraId="0A30A740"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078D0145" w14:textId="77777777" w:rsidR="00D8525E" w:rsidRPr="00F57544" w:rsidRDefault="00BD709C"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Omam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Carum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copticum</w:t>
            </w:r>
            <w:proofErr w:type="spellEnd"/>
            <w:r w:rsidRPr="00F57544">
              <w:rPr>
                <w:rFonts w:ascii="Times New Roman" w:hAnsi="Times New Roman" w:cs="Times New Roman"/>
                <w:i/>
                <w:sz w:val="24"/>
                <w:szCs w:val="24"/>
              </w:rPr>
              <w:t>)</w:t>
            </w:r>
          </w:p>
        </w:tc>
        <w:tc>
          <w:tcPr>
            <w:tcW w:w="3209" w:type="dxa"/>
          </w:tcPr>
          <w:p w14:paraId="47765E53"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5C5BBF32" w14:textId="77777777" w:rsidTr="006358E2">
        <w:tc>
          <w:tcPr>
            <w:tcW w:w="988" w:type="dxa"/>
          </w:tcPr>
          <w:p w14:paraId="581D9775"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02485061" w14:textId="77777777" w:rsidR="00D8525E" w:rsidRPr="00F57544" w:rsidRDefault="00F805CD"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At</w:t>
            </w:r>
            <w:r w:rsidR="00BD709C" w:rsidRPr="00F57544">
              <w:rPr>
                <w:rFonts w:ascii="Times New Roman" w:hAnsi="Times New Roman" w:cs="Times New Roman"/>
                <w:i/>
                <w:sz w:val="24"/>
                <w:szCs w:val="24"/>
              </w:rPr>
              <w:t>ividayam</w:t>
            </w:r>
            <w:proofErr w:type="spellEnd"/>
            <w:r w:rsidR="00BD709C" w:rsidRPr="00F57544">
              <w:rPr>
                <w:rFonts w:ascii="Times New Roman" w:hAnsi="Times New Roman" w:cs="Times New Roman"/>
                <w:i/>
                <w:sz w:val="24"/>
                <w:szCs w:val="24"/>
              </w:rPr>
              <w:t xml:space="preserve"> </w:t>
            </w:r>
            <w:r w:rsidR="007531B4" w:rsidRPr="00F57544">
              <w:rPr>
                <w:rFonts w:ascii="Times New Roman" w:hAnsi="Times New Roman" w:cs="Times New Roman"/>
                <w:i/>
                <w:sz w:val="24"/>
                <w:szCs w:val="24"/>
              </w:rPr>
              <w:t xml:space="preserve">(Aconitum </w:t>
            </w:r>
            <w:proofErr w:type="spellStart"/>
            <w:r w:rsidR="007531B4" w:rsidRPr="00F57544">
              <w:rPr>
                <w:rFonts w:ascii="Times New Roman" w:hAnsi="Times New Roman" w:cs="Times New Roman"/>
                <w:i/>
                <w:sz w:val="24"/>
                <w:szCs w:val="24"/>
              </w:rPr>
              <w:t>heterophyllum</w:t>
            </w:r>
            <w:proofErr w:type="spellEnd"/>
            <w:r w:rsidR="007531B4" w:rsidRPr="00F57544">
              <w:rPr>
                <w:rFonts w:ascii="Times New Roman" w:hAnsi="Times New Roman" w:cs="Times New Roman"/>
                <w:i/>
                <w:sz w:val="24"/>
                <w:szCs w:val="24"/>
              </w:rPr>
              <w:t>)</w:t>
            </w:r>
          </w:p>
        </w:tc>
        <w:tc>
          <w:tcPr>
            <w:tcW w:w="3209" w:type="dxa"/>
          </w:tcPr>
          <w:p w14:paraId="2B4049CB"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288B5B53" w14:textId="77777777" w:rsidTr="006358E2">
        <w:tc>
          <w:tcPr>
            <w:tcW w:w="988" w:type="dxa"/>
          </w:tcPr>
          <w:p w14:paraId="46C2D8D3"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3C04F390" w14:textId="77777777" w:rsidR="00D8525E" w:rsidRPr="00F57544" w:rsidRDefault="00F805CD" w:rsidP="00BD709C">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Chirunagappu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Mesua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nagassarium</w:t>
            </w:r>
            <w:proofErr w:type="spellEnd"/>
            <w:r w:rsidRPr="00F57544">
              <w:rPr>
                <w:rFonts w:ascii="Times New Roman" w:hAnsi="Times New Roman" w:cs="Times New Roman"/>
                <w:i/>
                <w:sz w:val="24"/>
                <w:szCs w:val="24"/>
              </w:rPr>
              <w:t>)</w:t>
            </w:r>
          </w:p>
        </w:tc>
        <w:tc>
          <w:tcPr>
            <w:tcW w:w="3209" w:type="dxa"/>
          </w:tcPr>
          <w:p w14:paraId="2500BE25"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1B7DAAE3" w14:textId="77777777" w:rsidTr="006358E2">
        <w:tc>
          <w:tcPr>
            <w:tcW w:w="988" w:type="dxa"/>
          </w:tcPr>
          <w:p w14:paraId="053B3661"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4BA1D5B2" w14:textId="77777777" w:rsidR="00D8525E" w:rsidRPr="00F57544" w:rsidRDefault="00C566B8"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Kirambu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Syzgium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aromaticum</w:t>
            </w:r>
            <w:proofErr w:type="spellEnd"/>
            <w:r w:rsidR="00BF41F7" w:rsidRPr="00F57544">
              <w:rPr>
                <w:rFonts w:ascii="Times New Roman" w:hAnsi="Times New Roman" w:cs="Times New Roman"/>
                <w:i/>
                <w:sz w:val="24"/>
                <w:szCs w:val="24"/>
              </w:rPr>
              <w:t>)</w:t>
            </w:r>
          </w:p>
        </w:tc>
        <w:tc>
          <w:tcPr>
            <w:tcW w:w="3209" w:type="dxa"/>
          </w:tcPr>
          <w:p w14:paraId="1A8FD8D2"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4EFAC9C4" w14:textId="77777777" w:rsidTr="006358E2">
        <w:tc>
          <w:tcPr>
            <w:tcW w:w="988" w:type="dxa"/>
          </w:tcPr>
          <w:p w14:paraId="3F117B97"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1CBF2161" w14:textId="77777777" w:rsidR="00D8525E" w:rsidRPr="00F57544" w:rsidRDefault="00C566B8"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Thayir</w:t>
            </w:r>
            <w:proofErr w:type="spellEnd"/>
            <w:r w:rsidRPr="00F57544">
              <w:rPr>
                <w:rFonts w:ascii="Times New Roman" w:hAnsi="Times New Roman" w:cs="Times New Roman"/>
                <w:i/>
                <w:sz w:val="24"/>
                <w:szCs w:val="24"/>
              </w:rPr>
              <w:t xml:space="preserve"> </w:t>
            </w:r>
            <w:r w:rsidR="00BF41F7" w:rsidRPr="00F57544">
              <w:rPr>
                <w:rFonts w:ascii="Times New Roman" w:hAnsi="Times New Roman" w:cs="Times New Roman"/>
                <w:i/>
                <w:sz w:val="24"/>
                <w:szCs w:val="24"/>
              </w:rPr>
              <w:t>(</w:t>
            </w:r>
            <w:r w:rsidR="003D0027" w:rsidRPr="00F57544">
              <w:rPr>
                <w:rFonts w:ascii="Times New Roman" w:hAnsi="Times New Roman" w:cs="Times New Roman"/>
                <w:i/>
                <w:sz w:val="24"/>
                <w:szCs w:val="24"/>
              </w:rPr>
              <w:t>Curd</w:t>
            </w:r>
            <w:r w:rsidR="00BF41F7" w:rsidRPr="00F57544">
              <w:rPr>
                <w:rFonts w:ascii="Times New Roman" w:hAnsi="Times New Roman" w:cs="Times New Roman"/>
                <w:i/>
                <w:sz w:val="24"/>
                <w:szCs w:val="24"/>
              </w:rPr>
              <w:t>)</w:t>
            </w:r>
          </w:p>
        </w:tc>
        <w:tc>
          <w:tcPr>
            <w:tcW w:w="3209" w:type="dxa"/>
          </w:tcPr>
          <w:p w14:paraId="6B7051B0" w14:textId="77777777" w:rsidR="00D8525E" w:rsidRDefault="00C566B8" w:rsidP="003626F2">
            <w:pPr>
              <w:spacing w:line="360" w:lineRule="auto"/>
              <w:rPr>
                <w:rFonts w:ascii="Times New Roman" w:hAnsi="Times New Roman" w:cs="Times New Roman"/>
                <w:b/>
                <w:sz w:val="24"/>
                <w:szCs w:val="24"/>
              </w:rPr>
            </w:pPr>
            <w:r>
              <w:rPr>
                <w:rFonts w:ascii="Times New Roman" w:hAnsi="Times New Roman" w:cs="Times New Roman"/>
                <w:sz w:val="24"/>
                <w:szCs w:val="24"/>
              </w:rPr>
              <w:t>Required</w:t>
            </w:r>
            <w:r w:rsidR="00F805CD">
              <w:rPr>
                <w:rFonts w:ascii="Times New Roman" w:hAnsi="Times New Roman" w:cs="Times New Roman"/>
                <w:sz w:val="24"/>
                <w:szCs w:val="24"/>
              </w:rPr>
              <w:t xml:space="preserve"> amount</w:t>
            </w:r>
          </w:p>
        </w:tc>
      </w:tr>
    </w:tbl>
    <w:p w14:paraId="061B55B9" w14:textId="77777777" w:rsidR="0018561D" w:rsidRDefault="0018561D" w:rsidP="003626F2">
      <w:pPr>
        <w:spacing w:line="360" w:lineRule="auto"/>
        <w:rPr>
          <w:rFonts w:ascii="Times New Roman" w:hAnsi="Times New Roman" w:cs="Times New Roman"/>
          <w:b/>
          <w:sz w:val="24"/>
          <w:szCs w:val="24"/>
        </w:rPr>
      </w:pPr>
    </w:p>
    <w:p w14:paraId="30E4C257" w14:textId="195D7D0B" w:rsidR="00254747" w:rsidRDefault="00254747" w:rsidP="003626F2">
      <w:pPr>
        <w:spacing w:line="360" w:lineRule="auto"/>
        <w:rPr>
          <w:rFonts w:ascii="Times New Roman" w:hAnsi="Times New Roman" w:cs="Times New Roman"/>
          <w:sz w:val="24"/>
          <w:szCs w:val="24"/>
        </w:rPr>
      </w:pPr>
      <w:r w:rsidRPr="00254747">
        <w:rPr>
          <w:rFonts w:ascii="Times New Roman" w:hAnsi="Times New Roman" w:cs="Times New Roman"/>
          <w:sz w:val="24"/>
          <w:szCs w:val="24"/>
        </w:rPr>
        <w:t>Molecular modelling is the most important method for the investigation and reorganization of receptor protein and compound structure, potentially without giving more investment in research work and time. Structure prediction of the target and the ligand is important for their interaction studies.</w:t>
      </w:r>
    </w:p>
    <w:p w14:paraId="71D5DEEF" w14:textId="4BBD4CA9" w:rsidR="00254747" w:rsidRPr="00254747" w:rsidRDefault="00254747" w:rsidP="0025474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major phytochemicals which present in the </w:t>
      </w:r>
      <w:proofErr w:type="spellStart"/>
      <w:r>
        <w:rPr>
          <w:rFonts w:ascii="Times New Roman" w:hAnsi="Times New Roman" w:cs="Times New Roman"/>
          <w:sz w:val="24"/>
          <w:szCs w:val="24"/>
        </w:rPr>
        <w:t>ingrdiants</w:t>
      </w:r>
      <w:proofErr w:type="spellEnd"/>
      <w:r>
        <w:rPr>
          <w:rFonts w:ascii="Times New Roman" w:hAnsi="Times New Roman" w:cs="Times New Roman"/>
          <w:sz w:val="24"/>
          <w:szCs w:val="24"/>
        </w:rPr>
        <w:t xml:space="preserve"> of </w:t>
      </w:r>
      <w:proofErr w:type="spellStart"/>
      <w:r w:rsidRPr="00F57544">
        <w:rPr>
          <w:rFonts w:ascii="Times New Roman" w:hAnsi="Times New Roman" w:cs="Times New Roman"/>
          <w:i/>
          <w:sz w:val="24"/>
          <w:szCs w:val="24"/>
        </w:rPr>
        <w:t>Aarumuga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Chooranam</w:t>
      </w:r>
      <w:proofErr w:type="spellEnd"/>
      <w:r>
        <w:rPr>
          <w:rFonts w:ascii="Times New Roman" w:hAnsi="Times New Roman" w:cs="Times New Roman"/>
          <w:sz w:val="24"/>
          <w:szCs w:val="24"/>
        </w:rPr>
        <w:t xml:space="preserve"> were selected for docking is listed in table 2 and the phytochemicals </w:t>
      </w:r>
      <w:r w:rsidRPr="00254747">
        <w:rPr>
          <w:rFonts w:ascii="Times New Roman" w:hAnsi="Times New Roman" w:cs="Times New Roman"/>
          <w:sz w:val="24"/>
          <w:szCs w:val="24"/>
        </w:rPr>
        <w:t>identified with its Molecular weight, Molecular formula, H-bond donor, H-bond acceptor, Rotata</w:t>
      </w:r>
      <w:r>
        <w:rPr>
          <w:rFonts w:ascii="Times New Roman" w:hAnsi="Times New Roman" w:cs="Times New Roman"/>
          <w:sz w:val="24"/>
          <w:szCs w:val="24"/>
        </w:rPr>
        <w:t>ble bonds were listed in table 3</w:t>
      </w:r>
    </w:p>
    <w:p w14:paraId="569D7672" w14:textId="77777777" w:rsidR="00254747" w:rsidRPr="00254747" w:rsidRDefault="00254747" w:rsidP="003626F2">
      <w:pPr>
        <w:spacing w:line="360" w:lineRule="auto"/>
        <w:rPr>
          <w:rFonts w:ascii="Times New Roman" w:hAnsi="Times New Roman" w:cs="Times New Roman"/>
          <w:sz w:val="24"/>
          <w:szCs w:val="24"/>
        </w:rPr>
      </w:pPr>
    </w:p>
    <w:p w14:paraId="61B454CD" w14:textId="77777777" w:rsidR="00452969" w:rsidRDefault="00452969" w:rsidP="003626F2">
      <w:pPr>
        <w:spacing w:line="360" w:lineRule="auto"/>
        <w:rPr>
          <w:rFonts w:ascii="Times New Roman" w:hAnsi="Times New Roman" w:cs="Times New Roman"/>
          <w:b/>
          <w:sz w:val="24"/>
          <w:szCs w:val="24"/>
        </w:rPr>
      </w:pPr>
      <w:r>
        <w:rPr>
          <w:rFonts w:ascii="Times New Roman" w:hAnsi="Times New Roman" w:cs="Times New Roman"/>
          <w:b/>
          <w:sz w:val="24"/>
          <w:szCs w:val="24"/>
        </w:rPr>
        <w:t>Ligands Preparation</w:t>
      </w:r>
    </w:p>
    <w:p w14:paraId="5E2617F5" w14:textId="77777777" w:rsidR="0086398F" w:rsidRPr="0086398F" w:rsidRDefault="0086398F" w:rsidP="003626F2">
      <w:pPr>
        <w:spacing w:line="360" w:lineRule="auto"/>
        <w:rPr>
          <w:rFonts w:ascii="Times New Roman" w:hAnsi="Times New Roman" w:cs="Times New Roman"/>
          <w:sz w:val="24"/>
          <w:szCs w:val="24"/>
        </w:rPr>
      </w:pPr>
      <w:r w:rsidRPr="0086398F">
        <w:rPr>
          <w:rFonts w:ascii="Times New Roman" w:hAnsi="Times New Roman" w:cs="Times New Roman"/>
          <w:b/>
          <w:sz w:val="24"/>
          <w:szCs w:val="24"/>
        </w:rPr>
        <w:t>Table 2:</w:t>
      </w:r>
      <w:r>
        <w:rPr>
          <w:rFonts w:ascii="Times New Roman" w:hAnsi="Times New Roman" w:cs="Times New Roman"/>
          <w:sz w:val="24"/>
          <w:szCs w:val="24"/>
        </w:rPr>
        <w:t xml:space="preserve"> </w:t>
      </w:r>
      <w:r w:rsidRPr="00FD05BE">
        <w:rPr>
          <w:rFonts w:ascii="Times New Roman" w:hAnsi="Times New Roman" w:cs="Times New Roman"/>
          <w:b/>
          <w:sz w:val="24"/>
          <w:szCs w:val="24"/>
        </w:rPr>
        <w:t>List of P</w:t>
      </w:r>
      <w:r w:rsidR="00E45D0C">
        <w:rPr>
          <w:rFonts w:ascii="Times New Roman" w:hAnsi="Times New Roman" w:cs="Times New Roman"/>
          <w:b/>
          <w:sz w:val="24"/>
          <w:szCs w:val="24"/>
        </w:rPr>
        <w:t>h</w:t>
      </w:r>
      <w:r w:rsidRPr="00FD05BE">
        <w:rPr>
          <w:rFonts w:ascii="Times New Roman" w:hAnsi="Times New Roman" w:cs="Times New Roman"/>
          <w:b/>
          <w:sz w:val="24"/>
          <w:szCs w:val="24"/>
        </w:rPr>
        <w:t>yto components selected for docking</w:t>
      </w:r>
    </w:p>
    <w:tbl>
      <w:tblPr>
        <w:tblStyle w:val="TableGrid"/>
        <w:tblW w:w="0" w:type="auto"/>
        <w:tblLook w:val="04A0" w:firstRow="1" w:lastRow="0" w:firstColumn="1" w:lastColumn="0" w:noHBand="0" w:noVBand="1"/>
      </w:tblPr>
      <w:tblGrid>
        <w:gridCol w:w="988"/>
        <w:gridCol w:w="5022"/>
        <w:gridCol w:w="3006"/>
      </w:tblGrid>
      <w:tr w:rsidR="00452969" w14:paraId="543C17FF" w14:textId="77777777" w:rsidTr="00452969">
        <w:tc>
          <w:tcPr>
            <w:tcW w:w="988" w:type="dxa"/>
          </w:tcPr>
          <w:p w14:paraId="767209E3" w14:textId="77777777" w:rsidR="00452969" w:rsidRDefault="00452969" w:rsidP="00452969">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tc>
        <w:tc>
          <w:tcPr>
            <w:tcW w:w="5022" w:type="dxa"/>
          </w:tcPr>
          <w:p w14:paraId="0FF23B49"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Herbs</w:t>
            </w:r>
          </w:p>
        </w:tc>
        <w:tc>
          <w:tcPr>
            <w:tcW w:w="3006" w:type="dxa"/>
          </w:tcPr>
          <w:p w14:paraId="5AD90FB2" w14:textId="77777777" w:rsidR="00452969" w:rsidRDefault="00E45D0C"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Phytochemicals</w:t>
            </w:r>
          </w:p>
        </w:tc>
      </w:tr>
      <w:tr w:rsidR="003D0027" w14:paraId="19044F33" w14:textId="77777777" w:rsidTr="00452969">
        <w:tc>
          <w:tcPr>
            <w:tcW w:w="988" w:type="dxa"/>
          </w:tcPr>
          <w:p w14:paraId="207186E7"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3E5109A9"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poo (</w:t>
            </w:r>
            <w:proofErr w:type="spellStart"/>
            <w:r w:rsidRPr="00F57544">
              <w:rPr>
                <w:rFonts w:ascii="Times New Roman" w:hAnsi="Times New Roman" w:cs="Times New Roman"/>
                <w:i/>
                <w:sz w:val="24"/>
                <w:szCs w:val="24"/>
              </w:rPr>
              <w:t>Terminalia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chebula</w:t>
            </w:r>
            <w:proofErr w:type="spellEnd"/>
            <w:r w:rsidRPr="00F57544">
              <w:rPr>
                <w:rFonts w:ascii="Times New Roman" w:hAnsi="Times New Roman" w:cs="Times New Roman"/>
                <w:i/>
                <w:sz w:val="24"/>
                <w:szCs w:val="24"/>
              </w:rPr>
              <w:t>)</w:t>
            </w:r>
          </w:p>
        </w:tc>
        <w:tc>
          <w:tcPr>
            <w:tcW w:w="3006" w:type="dxa"/>
          </w:tcPr>
          <w:p w14:paraId="45EC65A5" w14:textId="4DF5D25C" w:rsidR="003D0027" w:rsidRPr="00AD15E2" w:rsidRDefault="003D0027" w:rsidP="003D0027">
            <w:pPr>
              <w:spacing w:line="360" w:lineRule="auto"/>
              <w:rPr>
                <w:rFonts w:ascii="Times New Roman" w:hAnsi="Times New Roman" w:cs="Times New Roman"/>
                <w:sz w:val="24"/>
                <w:szCs w:val="24"/>
              </w:rPr>
            </w:pPr>
            <w:r>
              <w:rPr>
                <w:rFonts w:ascii="Times New Roman" w:hAnsi="Times New Roman" w:cs="Times New Roman"/>
                <w:sz w:val="24"/>
                <w:szCs w:val="24"/>
              </w:rPr>
              <w:t>Gallic acid</w:t>
            </w:r>
            <w:r w:rsidR="00E21C94">
              <w:rPr>
                <w:rFonts w:ascii="Times New Roman" w:hAnsi="Times New Roman" w:cs="Times New Roman"/>
                <w:sz w:val="24"/>
                <w:szCs w:val="24"/>
              </w:rPr>
              <w:t>⁽⁸</w:t>
            </w:r>
            <w:r w:rsidR="0018561D">
              <w:rPr>
                <w:rFonts w:ascii="Times New Roman" w:hAnsi="Times New Roman" w:cs="Times New Roman"/>
                <w:sz w:val="24"/>
                <w:szCs w:val="24"/>
              </w:rPr>
              <w:t>⁾.</w:t>
            </w:r>
          </w:p>
        </w:tc>
      </w:tr>
      <w:tr w:rsidR="003D0027" w14:paraId="1AD1DE46" w14:textId="77777777" w:rsidTr="00452969">
        <w:tc>
          <w:tcPr>
            <w:tcW w:w="988" w:type="dxa"/>
          </w:tcPr>
          <w:p w14:paraId="555F0C5A"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3A69B4B5"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pinchu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Terminalia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chebula</w:t>
            </w:r>
            <w:proofErr w:type="spellEnd"/>
            <w:r w:rsidRPr="00F57544">
              <w:rPr>
                <w:rFonts w:ascii="Times New Roman" w:hAnsi="Times New Roman" w:cs="Times New Roman"/>
                <w:i/>
                <w:sz w:val="24"/>
                <w:szCs w:val="24"/>
              </w:rPr>
              <w:t>)</w:t>
            </w:r>
          </w:p>
        </w:tc>
        <w:tc>
          <w:tcPr>
            <w:tcW w:w="3006" w:type="dxa"/>
          </w:tcPr>
          <w:p w14:paraId="04465FB2" w14:textId="74117878" w:rsidR="003D0027" w:rsidRPr="00AD15E2" w:rsidRDefault="00F1064C" w:rsidP="003D002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w:t>
            </w:r>
            <w:r w:rsidR="003D0027">
              <w:rPr>
                <w:rFonts w:ascii="Times New Roman" w:hAnsi="Times New Roman" w:cs="Times New Roman"/>
                <w:sz w:val="24"/>
                <w:szCs w:val="24"/>
              </w:rPr>
              <w:t>slinic</w:t>
            </w:r>
            <w:proofErr w:type="spellEnd"/>
            <w:r w:rsidR="003D0027">
              <w:rPr>
                <w:rFonts w:ascii="Times New Roman" w:hAnsi="Times New Roman" w:cs="Times New Roman"/>
                <w:sz w:val="24"/>
                <w:szCs w:val="24"/>
              </w:rPr>
              <w:t xml:space="preserve"> acid</w:t>
            </w:r>
            <w:r w:rsidR="00E21C94">
              <w:rPr>
                <w:rFonts w:ascii="Times New Roman" w:hAnsi="Times New Roman" w:cs="Times New Roman"/>
                <w:sz w:val="24"/>
                <w:szCs w:val="24"/>
              </w:rPr>
              <w:t>⁽⁹</w:t>
            </w:r>
            <w:r w:rsidR="0018561D">
              <w:rPr>
                <w:rFonts w:ascii="Times New Roman" w:hAnsi="Times New Roman" w:cs="Times New Roman"/>
                <w:sz w:val="24"/>
                <w:szCs w:val="24"/>
              </w:rPr>
              <w:t>⁾.</w:t>
            </w:r>
          </w:p>
        </w:tc>
      </w:tr>
      <w:tr w:rsidR="003D0027" w14:paraId="1FBB9A7A" w14:textId="77777777" w:rsidTr="00452969">
        <w:tc>
          <w:tcPr>
            <w:tcW w:w="988" w:type="dxa"/>
          </w:tcPr>
          <w:p w14:paraId="0048D629"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054C9540"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Omam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Carum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copticum</w:t>
            </w:r>
            <w:proofErr w:type="spellEnd"/>
            <w:r w:rsidRPr="00F57544">
              <w:rPr>
                <w:rFonts w:ascii="Times New Roman" w:hAnsi="Times New Roman" w:cs="Times New Roman"/>
                <w:i/>
                <w:sz w:val="24"/>
                <w:szCs w:val="24"/>
              </w:rPr>
              <w:t>)</w:t>
            </w:r>
          </w:p>
        </w:tc>
        <w:tc>
          <w:tcPr>
            <w:tcW w:w="3006" w:type="dxa"/>
          </w:tcPr>
          <w:p w14:paraId="66066E1F" w14:textId="1C2673D5" w:rsidR="003D0027" w:rsidRPr="00AD15E2" w:rsidRDefault="003D0027" w:rsidP="003D0027">
            <w:pPr>
              <w:spacing w:line="360" w:lineRule="auto"/>
              <w:rPr>
                <w:rFonts w:ascii="Times New Roman" w:hAnsi="Times New Roman" w:cs="Times New Roman"/>
                <w:sz w:val="24"/>
                <w:szCs w:val="24"/>
              </w:rPr>
            </w:pPr>
            <w:r>
              <w:rPr>
                <w:rFonts w:ascii="Times New Roman" w:hAnsi="Times New Roman" w:cs="Times New Roman"/>
                <w:sz w:val="24"/>
                <w:szCs w:val="24"/>
              </w:rPr>
              <w:t>Thymol</w:t>
            </w:r>
            <w:r w:rsidR="00E21C94">
              <w:rPr>
                <w:rFonts w:ascii="Times New Roman" w:hAnsi="Times New Roman" w:cs="Times New Roman"/>
                <w:sz w:val="24"/>
                <w:szCs w:val="24"/>
              </w:rPr>
              <w:t>⁽¹°</w:t>
            </w:r>
            <w:r w:rsidR="0018561D">
              <w:rPr>
                <w:rFonts w:ascii="Times New Roman" w:hAnsi="Times New Roman" w:cs="Times New Roman"/>
                <w:sz w:val="24"/>
                <w:szCs w:val="24"/>
              </w:rPr>
              <w:t>⁾.</w:t>
            </w:r>
          </w:p>
        </w:tc>
      </w:tr>
      <w:tr w:rsidR="003D0027" w14:paraId="487646A1" w14:textId="77777777" w:rsidTr="00452969">
        <w:tc>
          <w:tcPr>
            <w:tcW w:w="988" w:type="dxa"/>
          </w:tcPr>
          <w:p w14:paraId="7B220DA3"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647225D1"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Atividayam</w:t>
            </w:r>
            <w:proofErr w:type="spellEnd"/>
            <w:r w:rsidRPr="00F57544">
              <w:rPr>
                <w:rFonts w:ascii="Times New Roman" w:hAnsi="Times New Roman" w:cs="Times New Roman"/>
                <w:i/>
                <w:sz w:val="24"/>
                <w:szCs w:val="24"/>
              </w:rPr>
              <w:t xml:space="preserve"> (Aconitum </w:t>
            </w:r>
            <w:proofErr w:type="spellStart"/>
            <w:r w:rsidRPr="00F57544">
              <w:rPr>
                <w:rFonts w:ascii="Times New Roman" w:hAnsi="Times New Roman" w:cs="Times New Roman"/>
                <w:i/>
                <w:sz w:val="24"/>
                <w:szCs w:val="24"/>
              </w:rPr>
              <w:t>heterophyllum</w:t>
            </w:r>
            <w:proofErr w:type="spellEnd"/>
            <w:r w:rsidRPr="00F57544">
              <w:rPr>
                <w:rFonts w:ascii="Times New Roman" w:hAnsi="Times New Roman" w:cs="Times New Roman"/>
                <w:i/>
                <w:sz w:val="24"/>
                <w:szCs w:val="24"/>
              </w:rPr>
              <w:t>)</w:t>
            </w:r>
          </w:p>
        </w:tc>
        <w:tc>
          <w:tcPr>
            <w:tcW w:w="3006" w:type="dxa"/>
          </w:tcPr>
          <w:p w14:paraId="0A21A9A8" w14:textId="7DD282B8" w:rsidR="003D0027" w:rsidRPr="00AD15E2" w:rsidRDefault="003D0027" w:rsidP="003D0027">
            <w:pPr>
              <w:spacing w:line="360" w:lineRule="auto"/>
              <w:rPr>
                <w:rFonts w:ascii="Times New Roman" w:hAnsi="Times New Roman" w:cs="Times New Roman"/>
                <w:sz w:val="24"/>
                <w:szCs w:val="24"/>
              </w:rPr>
            </w:pPr>
            <w:r>
              <w:rPr>
                <w:rFonts w:ascii="Times New Roman" w:hAnsi="Times New Roman" w:cs="Times New Roman"/>
                <w:sz w:val="24"/>
                <w:szCs w:val="24"/>
              </w:rPr>
              <w:t>Aconitine</w:t>
            </w:r>
            <w:r w:rsidR="007B4B34">
              <w:rPr>
                <w:rFonts w:ascii="Times New Roman" w:hAnsi="Times New Roman" w:cs="Times New Roman"/>
                <w:sz w:val="24"/>
                <w:szCs w:val="24"/>
              </w:rPr>
              <w:t>⁽</w:t>
            </w:r>
            <w:r w:rsidR="00E21C94">
              <w:rPr>
                <w:rFonts w:ascii="Times New Roman" w:hAnsi="Times New Roman" w:cs="Times New Roman"/>
                <w:sz w:val="24"/>
                <w:szCs w:val="24"/>
              </w:rPr>
              <w:t>¹¹</w:t>
            </w:r>
            <w:r w:rsidR="0018561D">
              <w:rPr>
                <w:rFonts w:ascii="Times New Roman" w:hAnsi="Times New Roman" w:cs="Times New Roman"/>
                <w:sz w:val="24"/>
                <w:szCs w:val="24"/>
              </w:rPr>
              <w:t>⁾.</w:t>
            </w:r>
          </w:p>
        </w:tc>
      </w:tr>
      <w:tr w:rsidR="003D0027" w14:paraId="6386FA5D" w14:textId="77777777" w:rsidTr="00452969">
        <w:tc>
          <w:tcPr>
            <w:tcW w:w="988" w:type="dxa"/>
          </w:tcPr>
          <w:p w14:paraId="7C807BF5"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68204E4D"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Chirunagappu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Mesua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nagassarium</w:t>
            </w:r>
            <w:proofErr w:type="spellEnd"/>
            <w:r w:rsidRPr="00F57544">
              <w:rPr>
                <w:rFonts w:ascii="Times New Roman" w:hAnsi="Times New Roman" w:cs="Times New Roman"/>
                <w:i/>
                <w:sz w:val="24"/>
                <w:szCs w:val="24"/>
              </w:rPr>
              <w:t>)</w:t>
            </w:r>
          </w:p>
        </w:tc>
        <w:tc>
          <w:tcPr>
            <w:tcW w:w="3006" w:type="dxa"/>
          </w:tcPr>
          <w:p w14:paraId="3A68DA2E" w14:textId="490B1F94" w:rsidR="003D0027" w:rsidRPr="00AD15E2" w:rsidRDefault="00993BC1" w:rsidP="003D0027">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r w:rsidR="003D0027">
              <w:rPr>
                <w:rFonts w:ascii="Times New Roman" w:hAnsi="Times New Roman" w:cs="Times New Roman"/>
                <w:sz w:val="24"/>
                <w:szCs w:val="24"/>
              </w:rPr>
              <w:t>caryophyllene</w:t>
            </w:r>
            <w:r w:rsidR="00E45D0C">
              <w:rPr>
                <w:rFonts w:ascii="Times New Roman" w:hAnsi="Times New Roman" w:cs="Times New Roman"/>
                <w:sz w:val="24"/>
                <w:szCs w:val="24"/>
              </w:rPr>
              <w:t>⁽</w:t>
            </w:r>
            <w:r w:rsidR="00E21C94">
              <w:rPr>
                <w:rFonts w:ascii="Times New Roman" w:hAnsi="Times New Roman" w:cs="Times New Roman"/>
                <w:sz w:val="24"/>
                <w:szCs w:val="24"/>
              </w:rPr>
              <w:t>¹²</w:t>
            </w:r>
            <w:r w:rsidR="00FB0D19">
              <w:rPr>
                <w:rFonts w:ascii="Times New Roman" w:hAnsi="Times New Roman" w:cs="Times New Roman"/>
                <w:sz w:val="24"/>
                <w:szCs w:val="24"/>
              </w:rPr>
              <w:t>⁾.</w:t>
            </w:r>
          </w:p>
        </w:tc>
      </w:tr>
      <w:tr w:rsidR="003D0027" w14:paraId="20B5A227" w14:textId="77777777" w:rsidTr="00452969">
        <w:tc>
          <w:tcPr>
            <w:tcW w:w="988" w:type="dxa"/>
          </w:tcPr>
          <w:p w14:paraId="4C3FB1F4"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429AB442"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Kirambu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Syzgium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aromaticum</w:t>
            </w:r>
            <w:proofErr w:type="spellEnd"/>
            <w:r w:rsidRPr="00F57544">
              <w:rPr>
                <w:rFonts w:ascii="Times New Roman" w:hAnsi="Times New Roman" w:cs="Times New Roman"/>
                <w:i/>
                <w:sz w:val="24"/>
                <w:szCs w:val="24"/>
              </w:rPr>
              <w:t>)</w:t>
            </w:r>
          </w:p>
        </w:tc>
        <w:tc>
          <w:tcPr>
            <w:tcW w:w="3006" w:type="dxa"/>
          </w:tcPr>
          <w:p w14:paraId="440220EB" w14:textId="2A382491" w:rsidR="003D0027" w:rsidRPr="00AD15E2" w:rsidRDefault="003D0027" w:rsidP="00C80D05">
            <w:pPr>
              <w:spacing w:line="360" w:lineRule="auto"/>
              <w:rPr>
                <w:rFonts w:ascii="Times New Roman" w:hAnsi="Times New Roman" w:cs="Times New Roman"/>
                <w:sz w:val="24"/>
                <w:szCs w:val="24"/>
              </w:rPr>
            </w:pPr>
            <w:r>
              <w:rPr>
                <w:rFonts w:ascii="Times New Roman" w:hAnsi="Times New Roman" w:cs="Times New Roman"/>
                <w:sz w:val="24"/>
                <w:szCs w:val="24"/>
              </w:rPr>
              <w:t>Eugenol</w:t>
            </w:r>
            <w:r w:rsidR="00FB0D19">
              <w:rPr>
                <w:rFonts w:ascii="Times New Roman" w:hAnsi="Times New Roman" w:cs="Times New Roman"/>
                <w:sz w:val="24"/>
                <w:szCs w:val="24"/>
              </w:rPr>
              <w:t>⁽</w:t>
            </w:r>
            <w:r w:rsidR="00E21C94">
              <w:rPr>
                <w:rFonts w:ascii="Times New Roman" w:hAnsi="Times New Roman" w:cs="Times New Roman"/>
                <w:sz w:val="24"/>
                <w:szCs w:val="24"/>
              </w:rPr>
              <w:t>¹³</w:t>
            </w:r>
            <w:r w:rsidR="00FB0D19">
              <w:rPr>
                <w:rFonts w:ascii="Times New Roman" w:hAnsi="Times New Roman" w:cs="Times New Roman"/>
                <w:sz w:val="24"/>
                <w:szCs w:val="24"/>
              </w:rPr>
              <w:t>⁾.</w:t>
            </w:r>
          </w:p>
        </w:tc>
      </w:tr>
    </w:tbl>
    <w:p w14:paraId="731A7048" w14:textId="77777777" w:rsidR="00AD15E2" w:rsidRDefault="00AD15E2" w:rsidP="003626F2">
      <w:pPr>
        <w:spacing w:line="360" w:lineRule="auto"/>
        <w:rPr>
          <w:rFonts w:ascii="Times New Roman" w:hAnsi="Times New Roman" w:cs="Times New Roman"/>
          <w:b/>
          <w:sz w:val="24"/>
          <w:szCs w:val="24"/>
        </w:rPr>
      </w:pPr>
    </w:p>
    <w:p w14:paraId="58526A3F" w14:textId="77777777" w:rsidR="00AD15E2" w:rsidRDefault="00FD05BE" w:rsidP="003626F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3: </w:t>
      </w:r>
      <w:r w:rsidR="00AD15E2">
        <w:rPr>
          <w:rFonts w:ascii="Times New Roman" w:hAnsi="Times New Roman" w:cs="Times New Roman"/>
          <w:b/>
          <w:sz w:val="24"/>
          <w:szCs w:val="24"/>
        </w:rPr>
        <w:t>Ligand Properties of Compounds selected for Docking Analysis</w:t>
      </w:r>
    </w:p>
    <w:tbl>
      <w:tblPr>
        <w:tblStyle w:val="TableGrid"/>
        <w:tblW w:w="9067" w:type="dxa"/>
        <w:tblLayout w:type="fixed"/>
        <w:tblLook w:val="04A0" w:firstRow="1" w:lastRow="0" w:firstColumn="1" w:lastColumn="0" w:noHBand="0" w:noVBand="1"/>
      </w:tblPr>
      <w:tblGrid>
        <w:gridCol w:w="2405"/>
        <w:gridCol w:w="1559"/>
        <w:gridCol w:w="1418"/>
        <w:gridCol w:w="1134"/>
        <w:gridCol w:w="1134"/>
        <w:gridCol w:w="1417"/>
      </w:tblGrid>
      <w:tr w:rsidR="00EC5F5F" w14:paraId="7990EF17" w14:textId="77777777" w:rsidTr="00C80D05">
        <w:tc>
          <w:tcPr>
            <w:tcW w:w="2405" w:type="dxa"/>
          </w:tcPr>
          <w:p w14:paraId="6CC2E8E5"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Compound</w:t>
            </w:r>
          </w:p>
        </w:tc>
        <w:tc>
          <w:tcPr>
            <w:tcW w:w="1559" w:type="dxa"/>
          </w:tcPr>
          <w:p w14:paraId="0C6D9C9E"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Molecular weight g/mol</w:t>
            </w:r>
          </w:p>
        </w:tc>
        <w:tc>
          <w:tcPr>
            <w:tcW w:w="1418" w:type="dxa"/>
          </w:tcPr>
          <w:p w14:paraId="641E23F3"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Molecular Formula</w:t>
            </w:r>
          </w:p>
        </w:tc>
        <w:tc>
          <w:tcPr>
            <w:tcW w:w="1134" w:type="dxa"/>
          </w:tcPr>
          <w:p w14:paraId="73561736"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H-Bond Donor</w:t>
            </w:r>
          </w:p>
        </w:tc>
        <w:tc>
          <w:tcPr>
            <w:tcW w:w="1134" w:type="dxa"/>
          </w:tcPr>
          <w:p w14:paraId="48C56F13"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 Bond acceptor</w:t>
            </w:r>
          </w:p>
        </w:tc>
        <w:tc>
          <w:tcPr>
            <w:tcW w:w="1417" w:type="dxa"/>
          </w:tcPr>
          <w:p w14:paraId="5942FA80"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Rotatable bonds</w:t>
            </w:r>
          </w:p>
        </w:tc>
      </w:tr>
      <w:tr w:rsidR="00F1064C" w14:paraId="0F55B80B" w14:textId="77777777" w:rsidTr="00C80D05">
        <w:tc>
          <w:tcPr>
            <w:tcW w:w="2405" w:type="dxa"/>
          </w:tcPr>
          <w:p w14:paraId="48314974"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Gallic acid</w:t>
            </w:r>
          </w:p>
        </w:tc>
        <w:tc>
          <w:tcPr>
            <w:tcW w:w="1559" w:type="dxa"/>
          </w:tcPr>
          <w:p w14:paraId="25DBC9F9"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170.12</w:t>
            </w:r>
            <w:r w:rsidRPr="00C80D05">
              <w:rPr>
                <w:rFonts w:ascii="Times New Roman" w:hAnsi="Times New Roman" w:cs="Times New Roman"/>
                <w:color w:val="000000" w:themeColor="text1"/>
                <w:sz w:val="24"/>
                <w:szCs w:val="24"/>
                <w:shd w:val="clear" w:color="auto" w:fill="FFFFFF"/>
              </w:rPr>
              <w:t> g/mol</w:t>
            </w:r>
          </w:p>
        </w:tc>
        <w:tc>
          <w:tcPr>
            <w:tcW w:w="1418" w:type="dxa"/>
          </w:tcPr>
          <w:p w14:paraId="7BE01F55" w14:textId="77777777" w:rsidR="00F1064C" w:rsidRPr="00C80D05" w:rsidRDefault="002C4F33" w:rsidP="00F1064C">
            <w:pPr>
              <w:spacing w:line="360" w:lineRule="auto"/>
              <w:rPr>
                <w:rFonts w:ascii="Times New Roman" w:hAnsi="Times New Roman" w:cs="Times New Roman"/>
                <w:b/>
                <w:color w:val="000000" w:themeColor="text1"/>
                <w:sz w:val="24"/>
                <w:szCs w:val="24"/>
              </w:rPr>
            </w:pPr>
            <w:hyperlink r:id="rId7" w:anchor="query=C7H6O5"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7</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6</w:t>
              </w:r>
              <w:r w:rsidR="00F1064C" w:rsidRPr="00C80D05">
                <w:rPr>
                  <w:rStyle w:val="breakword"/>
                  <w:rFonts w:ascii="Times New Roman" w:hAnsi="Times New Roman" w:cs="Times New Roman"/>
                  <w:color w:val="000000" w:themeColor="text1"/>
                  <w:sz w:val="24"/>
                  <w:szCs w:val="24"/>
                  <w:shd w:val="clear" w:color="auto" w:fill="FFFFFF"/>
                </w:rPr>
                <w:t>O</w:t>
              </w:r>
              <w:r w:rsidR="00F1064C" w:rsidRPr="00C80D05">
                <w:rPr>
                  <w:rStyle w:val="breakword"/>
                  <w:rFonts w:ascii="Times New Roman" w:hAnsi="Times New Roman" w:cs="Times New Roman"/>
                  <w:color w:val="000000" w:themeColor="text1"/>
                  <w:sz w:val="24"/>
                  <w:szCs w:val="24"/>
                  <w:shd w:val="clear" w:color="auto" w:fill="FFFFFF"/>
                  <w:vertAlign w:val="subscript"/>
                </w:rPr>
                <w:t>5</w:t>
              </w:r>
            </w:hyperlink>
            <w:r w:rsidR="00F1064C" w:rsidRPr="00C80D05">
              <w:rPr>
                <w:rFonts w:ascii="Times New Roman" w:hAnsi="Times New Roman" w:cs="Times New Roman"/>
                <w:color w:val="000000" w:themeColor="text1"/>
                <w:sz w:val="24"/>
                <w:szCs w:val="24"/>
                <w:shd w:val="clear" w:color="auto" w:fill="FFFFFF"/>
              </w:rPr>
              <w:t> </w:t>
            </w:r>
          </w:p>
        </w:tc>
        <w:tc>
          <w:tcPr>
            <w:tcW w:w="1134" w:type="dxa"/>
          </w:tcPr>
          <w:p w14:paraId="601F03D3"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4</w:t>
            </w:r>
          </w:p>
        </w:tc>
        <w:tc>
          <w:tcPr>
            <w:tcW w:w="1134" w:type="dxa"/>
          </w:tcPr>
          <w:p w14:paraId="20E2B0E9"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5</w:t>
            </w:r>
          </w:p>
        </w:tc>
        <w:tc>
          <w:tcPr>
            <w:tcW w:w="1417" w:type="dxa"/>
          </w:tcPr>
          <w:p w14:paraId="33A9ACC4"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r>
      <w:tr w:rsidR="00F1064C" w14:paraId="11C9713C" w14:textId="77777777" w:rsidTr="00C80D05">
        <w:tc>
          <w:tcPr>
            <w:tcW w:w="2405" w:type="dxa"/>
          </w:tcPr>
          <w:p w14:paraId="6682337E" w14:textId="77777777" w:rsidR="00F1064C" w:rsidRPr="00AD15E2" w:rsidRDefault="00F1064C" w:rsidP="00F1064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1559" w:type="dxa"/>
          </w:tcPr>
          <w:p w14:paraId="2BFE5D23"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472.7</w:t>
            </w:r>
            <w:r w:rsidRPr="00C80D05">
              <w:rPr>
                <w:rFonts w:ascii="Times New Roman" w:hAnsi="Times New Roman" w:cs="Times New Roman"/>
                <w:color w:val="000000" w:themeColor="text1"/>
                <w:sz w:val="24"/>
                <w:szCs w:val="24"/>
                <w:shd w:val="clear" w:color="auto" w:fill="FFFFFF"/>
              </w:rPr>
              <w:t> g/mol</w:t>
            </w:r>
          </w:p>
        </w:tc>
        <w:tc>
          <w:tcPr>
            <w:tcW w:w="1418" w:type="dxa"/>
          </w:tcPr>
          <w:p w14:paraId="5847E4ED" w14:textId="77777777" w:rsidR="00F1064C" w:rsidRPr="00C80D05" w:rsidRDefault="002C4F33" w:rsidP="00F1064C">
            <w:pPr>
              <w:spacing w:line="360" w:lineRule="auto"/>
              <w:rPr>
                <w:rFonts w:ascii="Times New Roman" w:hAnsi="Times New Roman" w:cs="Times New Roman"/>
                <w:b/>
                <w:color w:val="000000" w:themeColor="text1"/>
                <w:sz w:val="24"/>
                <w:szCs w:val="24"/>
              </w:rPr>
            </w:pPr>
            <w:hyperlink r:id="rId8" w:anchor="query=C30H48O4"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30</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48</w:t>
              </w:r>
              <w:r w:rsidR="00F1064C" w:rsidRPr="00C80D05">
                <w:rPr>
                  <w:rStyle w:val="breakword"/>
                  <w:rFonts w:ascii="Times New Roman" w:hAnsi="Times New Roman" w:cs="Times New Roman"/>
                  <w:color w:val="000000" w:themeColor="text1"/>
                  <w:sz w:val="24"/>
                  <w:szCs w:val="24"/>
                  <w:shd w:val="clear" w:color="auto" w:fill="FFFFFF"/>
                </w:rPr>
                <w:t>O</w:t>
              </w:r>
              <w:r w:rsidR="00F1064C" w:rsidRPr="00C80D05">
                <w:rPr>
                  <w:rStyle w:val="breakword"/>
                  <w:rFonts w:ascii="Times New Roman" w:hAnsi="Times New Roman" w:cs="Times New Roman"/>
                  <w:color w:val="000000" w:themeColor="text1"/>
                  <w:sz w:val="24"/>
                  <w:szCs w:val="24"/>
                  <w:shd w:val="clear" w:color="auto" w:fill="FFFFFF"/>
                  <w:vertAlign w:val="subscript"/>
                </w:rPr>
                <w:t>4</w:t>
              </w:r>
            </w:hyperlink>
          </w:p>
        </w:tc>
        <w:tc>
          <w:tcPr>
            <w:tcW w:w="1134" w:type="dxa"/>
          </w:tcPr>
          <w:p w14:paraId="59263070"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3</w:t>
            </w:r>
          </w:p>
        </w:tc>
        <w:tc>
          <w:tcPr>
            <w:tcW w:w="1134" w:type="dxa"/>
          </w:tcPr>
          <w:p w14:paraId="291D1873"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4</w:t>
            </w:r>
          </w:p>
        </w:tc>
        <w:tc>
          <w:tcPr>
            <w:tcW w:w="1417" w:type="dxa"/>
          </w:tcPr>
          <w:p w14:paraId="5C3FAC7F"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r>
      <w:tr w:rsidR="00F1064C" w14:paraId="3F03048B" w14:textId="77777777" w:rsidTr="00C80D05">
        <w:tc>
          <w:tcPr>
            <w:tcW w:w="2405" w:type="dxa"/>
          </w:tcPr>
          <w:p w14:paraId="7809D041"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Thymol</w:t>
            </w:r>
          </w:p>
        </w:tc>
        <w:tc>
          <w:tcPr>
            <w:tcW w:w="1559" w:type="dxa"/>
          </w:tcPr>
          <w:p w14:paraId="2B873611"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150.22</w:t>
            </w:r>
            <w:r w:rsidRPr="00C80D05">
              <w:rPr>
                <w:rFonts w:ascii="Times New Roman" w:hAnsi="Times New Roman" w:cs="Times New Roman"/>
                <w:color w:val="000000" w:themeColor="text1"/>
                <w:sz w:val="24"/>
                <w:szCs w:val="24"/>
                <w:shd w:val="clear" w:color="auto" w:fill="FFFFFF"/>
              </w:rPr>
              <w:t> g/mol</w:t>
            </w:r>
          </w:p>
        </w:tc>
        <w:tc>
          <w:tcPr>
            <w:tcW w:w="1418" w:type="dxa"/>
          </w:tcPr>
          <w:p w14:paraId="7D31E5BE" w14:textId="77777777" w:rsidR="00F1064C" w:rsidRPr="00C80D05" w:rsidRDefault="002C4F33" w:rsidP="00F1064C">
            <w:pPr>
              <w:spacing w:line="360" w:lineRule="auto"/>
              <w:rPr>
                <w:rFonts w:ascii="Times New Roman" w:hAnsi="Times New Roman" w:cs="Times New Roman"/>
                <w:b/>
                <w:color w:val="000000" w:themeColor="text1"/>
                <w:sz w:val="24"/>
                <w:szCs w:val="24"/>
              </w:rPr>
            </w:pPr>
            <w:hyperlink r:id="rId9" w:anchor="query=C10H14O"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10</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14</w:t>
              </w:r>
              <w:r w:rsidR="00F1064C" w:rsidRPr="00C80D05">
                <w:rPr>
                  <w:rStyle w:val="breakword"/>
                  <w:rFonts w:ascii="Times New Roman" w:hAnsi="Times New Roman" w:cs="Times New Roman"/>
                  <w:color w:val="000000" w:themeColor="text1"/>
                  <w:sz w:val="24"/>
                  <w:szCs w:val="24"/>
                  <w:shd w:val="clear" w:color="auto" w:fill="FFFFFF"/>
                </w:rPr>
                <w:t>O</w:t>
              </w:r>
            </w:hyperlink>
          </w:p>
        </w:tc>
        <w:tc>
          <w:tcPr>
            <w:tcW w:w="1134" w:type="dxa"/>
          </w:tcPr>
          <w:p w14:paraId="7E47935F"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c>
          <w:tcPr>
            <w:tcW w:w="1134" w:type="dxa"/>
          </w:tcPr>
          <w:p w14:paraId="1AED8C57"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c>
          <w:tcPr>
            <w:tcW w:w="1417" w:type="dxa"/>
          </w:tcPr>
          <w:p w14:paraId="262D9D94"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r>
      <w:tr w:rsidR="00F1064C" w14:paraId="62F49E80" w14:textId="77777777" w:rsidTr="00C80D05">
        <w:tc>
          <w:tcPr>
            <w:tcW w:w="2405" w:type="dxa"/>
          </w:tcPr>
          <w:p w14:paraId="71D210CD"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Aconitine</w:t>
            </w:r>
          </w:p>
        </w:tc>
        <w:tc>
          <w:tcPr>
            <w:tcW w:w="1559" w:type="dxa"/>
          </w:tcPr>
          <w:p w14:paraId="22DB6D2E"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645.7</w:t>
            </w:r>
            <w:r w:rsidRPr="00C80D05">
              <w:rPr>
                <w:rFonts w:ascii="Times New Roman" w:hAnsi="Times New Roman" w:cs="Times New Roman"/>
                <w:color w:val="000000" w:themeColor="text1"/>
                <w:sz w:val="24"/>
                <w:szCs w:val="24"/>
                <w:shd w:val="clear" w:color="auto" w:fill="FFFFFF"/>
              </w:rPr>
              <w:t> g/mol </w:t>
            </w:r>
          </w:p>
        </w:tc>
        <w:tc>
          <w:tcPr>
            <w:tcW w:w="1418" w:type="dxa"/>
          </w:tcPr>
          <w:p w14:paraId="56F835FB" w14:textId="77777777" w:rsidR="00F1064C" w:rsidRPr="00C80D05" w:rsidRDefault="002C4F33" w:rsidP="00F1064C">
            <w:pPr>
              <w:spacing w:line="360" w:lineRule="auto"/>
              <w:rPr>
                <w:rFonts w:ascii="Times New Roman" w:hAnsi="Times New Roman" w:cs="Times New Roman"/>
                <w:b/>
                <w:color w:val="000000" w:themeColor="text1"/>
                <w:sz w:val="24"/>
                <w:szCs w:val="24"/>
              </w:rPr>
            </w:pPr>
            <w:hyperlink r:id="rId10" w:anchor="query=C34H47NO11"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34</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47</w:t>
              </w:r>
              <w:r w:rsidR="00F1064C" w:rsidRPr="00C80D05">
                <w:rPr>
                  <w:rStyle w:val="breakword"/>
                  <w:rFonts w:ascii="Times New Roman" w:hAnsi="Times New Roman" w:cs="Times New Roman"/>
                  <w:color w:val="000000" w:themeColor="text1"/>
                  <w:sz w:val="24"/>
                  <w:szCs w:val="24"/>
                  <w:shd w:val="clear" w:color="auto" w:fill="FFFFFF"/>
                </w:rPr>
                <w:t>NO</w:t>
              </w:r>
              <w:r w:rsidR="00F1064C" w:rsidRPr="00C80D05">
                <w:rPr>
                  <w:rStyle w:val="breakword"/>
                  <w:rFonts w:ascii="Times New Roman" w:hAnsi="Times New Roman" w:cs="Times New Roman"/>
                  <w:color w:val="000000" w:themeColor="text1"/>
                  <w:sz w:val="24"/>
                  <w:szCs w:val="24"/>
                  <w:shd w:val="clear" w:color="auto" w:fill="FFFFFF"/>
                  <w:vertAlign w:val="subscript"/>
                </w:rPr>
                <w:t>11</w:t>
              </w:r>
            </w:hyperlink>
          </w:p>
        </w:tc>
        <w:tc>
          <w:tcPr>
            <w:tcW w:w="1134" w:type="dxa"/>
          </w:tcPr>
          <w:p w14:paraId="0B3BC7D6"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3</w:t>
            </w:r>
          </w:p>
        </w:tc>
        <w:tc>
          <w:tcPr>
            <w:tcW w:w="1134" w:type="dxa"/>
          </w:tcPr>
          <w:p w14:paraId="0F6E1491"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12</w:t>
            </w:r>
          </w:p>
        </w:tc>
        <w:tc>
          <w:tcPr>
            <w:tcW w:w="1417" w:type="dxa"/>
          </w:tcPr>
          <w:p w14:paraId="0D17BE85"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11</w:t>
            </w:r>
          </w:p>
        </w:tc>
      </w:tr>
      <w:tr w:rsidR="00F1064C" w14:paraId="04B1D399" w14:textId="77777777" w:rsidTr="00C80D05">
        <w:tc>
          <w:tcPr>
            <w:tcW w:w="2405" w:type="dxa"/>
          </w:tcPr>
          <w:p w14:paraId="5D717874" w14:textId="77777777" w:rsidR="00F1064C" w:rsidRPr="00AD15E2" w:rsidRDefault="00993BC1" w:rsidP="00F1064C">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r w:rsidR="00F1064C">
              <w:rPr>
                <w:rFonts w:ascii="Times New Roman" w:hAnsi="Times New Roman" w:cs="Times New Roman"/>
                <w:sz w:val="24"/>
                <w:szCs w:val="24"/>
              </w:rPr>
              <w:t>caryophyllene</w:t>
            </w:r>
          </w:p>
        </w:tc>
        <w:tc>
          <w:tcPr>
            <w:tcW w:w="1559" w:type="dxa"/>
          </w:tcPr>
          <w:p w14:paraId="6526DFD1"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204.35</w:t>
            </w:r>
            <w:r w:rsidRPr="00C80D05">
              <w:rPr>
                <w:rFonts w:ascii="Times New Roman" w:hAnsi="Times New Roman" w:cs="Times New Roman"/>
                <w:color w:val="000000" w:themeColor="text1"/>
                <w:sz w:val="24"/>
                <w:szCs w:val="24"/>
                <w:shd w:val="clear" w:color="auto" w:fill="FFFFFF"/>
              </w:rPr>
              <w:t> g/mol</w:t>
            </w:r>
          </w:p>
        </w:tc>
        <w:tc>
          <w:tcPr>
            <w:tcW w:w="1418" w:type="dxa"/>
          </w:tcPr>
          <w:p w14:paraId="1F65416D"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f-medium"/>
                <w:rFonts w:ascii="Times New Roman" w:hAnsi="Times New Roman" w:cs="Times New Roman"/>
                <w:color w:val="000000" w:themeColor="text1"/>
                <w:sz w:val="24"/>
                <w:szCs w:val="24"/>
                <w:shd w:val="clear" w:color="auto" w:fill="FFFFFF"/>
              </w:rPr>
              <w:t> </w:t>
            </w:r>
            <w:hyperlink r:id="rId11" w:anchor="query=C15H24" w:history="1">
              <w:r w:rsidRPr="00C80D05">
                <w:rPr>
                  <w:rStyle w:val="breakword"/>
                  <w:rFonts w:ascii="Times New Roman" w:hAnsi="Times New Roman" w:cs="Times New Roman"/>
                  <w:color w:val="000000" w:themeColor="text1"/>
                  <w:sz w:val="24"/>
                  <w:szCs w:val="24"/>
                  <w:shd w:val="clear" w:color="auto" w:fill="FFFFFF"/>
                </w:rPr>
                <w:t>C</w:t>
              </w:r>
              <w:r w:rsidRPr="00C80D05">
                <w:rPr>
                  <w:rStyle w:val="breakword"/>
                  <w:rFonts w:ascii="Times New Roman" w:hAnsi="Times New Roman" w:cs="Times New Roman"/>
                  <w:color w:val="000000" w:themeColor="text1"/>
                  <w:sz w:val="24"/>
                  <w:szCs w:val="24"/>
                  <w:shd w:val="clear" w:color="auto" w:fill="FFFFFF"/>
                  <w:vertAlign w:val="subscript"/>
                </w:rPr>
                <w:t>15</w:t>
              </w:r>
              <w:r w:rsidRPr="00C80D05">
                <w:rPr>
                  <w:rStyle w:val="breakword"/>
                  <w:rFonts w:ascii="Times New Roman" w:hAnsi="Times New Roman" w:cs="Times New Roman"/>
                  <w:color w:val="000000" w:themeColor="text1"/>
                  <w:sz w:val="24"/>
                  <w:szCs w:val="24"/>
                  <w:shd w:val="clear" w:color="auto" w:fill="FFFFFF"/>
                </w:rPr>
                <w:t>H</w:t>
              </w:r>
              <w:r w:rsidRPr="00C80D05">
                <w:rPr>
                  <w:rStyle w:val="breakword"/>
                  <w:rFonts w:ascii="Times New Roman" w:hAnsi="Times New Roman" w:cs="Times New Roman"/>
                  <w:color w:val="000000" w:themeColor="text1"/>
                  <w:sz w:val="24"/>
                  <w:szCs w:val="24"/>
                  <w:shd w:val="clear" w:color="auto" w:fill="FFFFFF"/>
                  <w:vertAlign w:val="subscript"/>
                </w:rPr>
                <w:t>24</w:t>
              </w:r>
            </w:hyperlink>
            <w:r w:rsidRPr="00C80D05">
              <w:rPr>
                <w:rFonts w:ascii="Times New Roman" w:hAnsi="Times New Roman" w:cs="Times New Roman"/>
                <w:color w:val="000000" w:themeColor="text1"/>
                <w:sz w:val="24"/>
                <w:szCs w:val="24"/>
                <w:shd w:val="clear" w:color="auto" w:fill="FFFFFF"/>
              </w:rPr>
              <w:t> </w:t>
            </w:r>
          </w:p>
        </w:tc>
        <w:tc>
          <w:tcPr>
            <w:tcW w:w="1134" w:type="dxa"/>
          </w:tcPr>
          <w:p w14:paraId="0A8BA6AD"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0</w:t>
            </w:r>
          </w:p>
        </w:tc>
        <w:tc>
          <w:tcPr>
            <w:tcW w:w="1134" w:type="dxa"/>
          </w:tcPr>
          <w:p w14:paraId="2A85F78B"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0</w:t>
            </w:r>
          </w:p>
        </w:tc>
        <w:tc>
          <w:tcPr>
            <w:tcW w:w="1417" w:type="dxa"/>
          </w:tcPr>
          <w:p w14:paraId="707647EA"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0</w:t>
            </w:r>
          </w:p>
        </w:tc>
      </w:tr>
      <w:tr w:rsidR="00F1064C" w14:paraId="287139AE" w14:textId="77777777" w:rsidTr="00C80D05">
        <w:tc>
          <w:tcPr>
            <w:tcW w:w="2405" w:type="dxa"/>
          </w:tcPr>
          <w:p w14:paraId="350F442A"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Eugenol</w:t>
            </w:r>
          </w:p>
        </w:tc>
        <w:tc>
          <w:tcPr>
            <w:tcW w:w="1559" w:type="dxa"/>
          </w:tcPr>
          <w:p w14:paraId="25B6BFD9"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164.2</w:t>
            </w:r>
            <w:r w:rsidRPr="00C80D05">
              <w:rPr>
                <w:rFonts w:ascii="Times New Roman" w:hAnsi="Times New Roman" w:cs="Times New Roman"/>
                <w:color w:val="000000" w:themeColor="text1"/>
                <w:sz w:val="24"/>
                <w:szCs w:val="24"/>
                <w:shd w:val="clear" w:color="auto" w:fill="FFFFFF"/>
              </w:rPr>
              <w:t> g/mol </w:t>
            </w:r>
          </w:p>
        </w:tc>
        <w:tc>
          <w:tcPr>
            <w:tcW w:w="1418" w:type="dxa"/>
          </w:tcPr>
          <w:p w14:paraId="6EEAB156" w14:textId="77777777" w:rsidR="00F1064C" w:rsidRPr="00C80D05" w:rsidRDefault="002C4F33" w:rsidP="00F1064C">
            <w:pPr>
              <w:spacing w:line="360" w:lineRule="auto"/>
              <w:rPr>
                <w:rFonts w:ascii="Times New Roman" w:hAnsi="Times New Roman" w:cs="Times New Roman"/>
                <w:b/>
                <w:color w:val="000000" w:themeColor="text1"/>
                <w:sz w:val="24"/>
                <w:szCs w:val="24"/>
              </w:rPr>
            </w:pPr>
            <w:hyperlink r:id="rId12" w:anchor="query=C10H12O2"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10</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12</w:t>
              </w:r>
              <w:r w:rsidR="00F1064C" w:rsidRPr="00C80D05">
                <w:rPr>
                  <w:rStyle w:val="breakword"/>
                  <w:rFonts w:ascii="Times New Roman" w:hAnsi="Times New Roman" w:cs="Times New Roman"/>
                  <w:color w:val="000000" w:themeColor="text1"/>
                  <w:sz w:val="24"/>
                  <w:szCs w:val="24"/>
                  <w:shd w:val="clear" w:color="auto" w:fill="FFFFFF"/>
                </w:rPr>
                <w:t>O</w:t>
              </w:r>
              <w:r w:rsidR="00F1064C" w:rsidRPr="00C80D05">
                <w:rPr>
                  <w:rStyle w:val="breakword"/>
                  <w:rFonts w:ascii="Times New Roman" w:hAnsi="Times New Roman" w:cs="Times New Roman"/>
                  <w:color w:val="000000" w:themeColor="text1"/>
                  <w:sz w:val="24"/>
                  <w:szCs w:val="24"/>
                  <w:shd w:val="clear" w:color="auto" w:fill="FFFFFF"/>
                  <w:vertAlign w:val="subscript"/>
                </w:rPr>
                <w:t>2</w:t>
              </w:r>
            </w:hyperlink>
            <w:r w:rsidR="00F1064C" w:rsidRPr="00C80D05">
              <w:rPr>
                <w:rFonts w:ascii="Times New Roman" w:hAnsi="Times New Roman" w:cs="Times New Roman"/>
                <w:color w:val="000000" w:themeColor="text1"/>
                <w:sz w:val="24"/>
                <w:szCs w:val="24"/>
                <w:shd w:val="clear" w:color="auto" w:fill="FFFFFF"/>
              </w:rPr>
              <w:t> </w:t>
            </w:r>
          </w:p>
        </w:tc>
        <w:tc>
          <w:tcPr>
            <w:tcW w:w="1134" w:type="dxa"/>
          </w:tcPr>
          <w:p w14:paraId="3CA2115A"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c>
          <w:tcPr>
            <w:tcW w:w="1134" w:type="dxa"/>
          </w:tcPr>
          <w:p w14:paraId="30806CC2"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2</w:t>
            </w:r>
          </w:p>
        </w:tc>
        <w:tc>
          <w:tcPr>
            <w:tcW w:w="1417" w:type="dxa"/>
          </w:tcPr>
          <w:p w14:paraId="49D917C2"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3</w:t>
            </w:r>
          </w:p>
        </w:tc>
      </w:tr>
    </w:tbl>
    <w:p w14:paraId="1ABE97A3" w14:textId="77777777" w:rsidR="00AD15E2" w:rsidRDefault="00AD15E2" w:rsidP="00C2176E">
      <w:pPr>
        <w:spacing w:line="360" w:lineRule="auto"/>
        <w:rPr>
          <w:rFonts w:ascii="Times New Roman" w:hAnsi="Times New Roman" w:cs="Times New Roman"/>
          <w:b/>
          <w:sz w:val="24"/>
          <w:szCs w:val="24"/>
        </w:rPr>
      </w:pPr>
    </w:p>
    <w:p w14:paraId="106188D5" w14:textId="0DC3DCE1" w:rsidR="00254747" w:rsidRPr="00254747" w:rsidRDefault="00254747" w:rsidP="00C2176E">
      <w:pPr>
        <w:spacing w:line="360" w:lineRule="auto"/>
        <w:rPr>
          <w:rFonts w:ascii="Times New Roman" w:hAnsi="Times New Roman" w:cs="Times New Roman"/>
          <w:sz w:val="24"/>
          <w:szCs w:val="24"/>
        </w:rPr>
      </w:pPr>
      <w:r w:rsidRPr="00254747">
        <w:rPr>
          <w:rFonts w:ascii="Times New Roman" w:hAnsi="Times New Roman" w:cs="Times New Roman"/>
          <w:sz w:val="24"/>
          <w:szCs w:val="24"/>
        </w:rPr>
        <w:t xml:space="preserve">Each selected phytochemical was prepared for docking by obtaining its 2D and 3D structures from </w:t>
      </w:r>
      <w:proofErr w:type="spellStart"/>
      <w:r w:rsidRPr="00254747">
        <w:rPr>
          <w:rFonts w:ascii="Times New Roman" w:hAnsi="Times New Roman" w:cs="Times New Roman"/>
          <w:sz w:val="24"/>
          <w:szCs w:val="24"/>
        </w:rPr>
        <w:t>Pubchem</w:t>
      </w:r>
      <w:proofErr w:type="spellEnd"/>
      <w:r w:rsidRPr="00254747">
        <w:rPr>
          <w:rFonts w:ascii="Times New Roman" w:hAnsi="Times New Roman" w:cs="Times New Roman"/>
          <w:sz w:val="24"/>
          <w:szCs w:val="24"/>
        </w:rPr>
        <w:t xml:space="preserve"> database (https://pubchem.ncbi.nlm.nih.gov/) in SDF format and converted to PDB format, followed by energy minimization to ensure stable conformations and reduced steric hindrance. Each ligand was then parameterized with appropriate partial charges and </w:t>
      </w:r>
      <w:r w:rsidRPr="00254747">
        <w:rPr>
          <w:rFonts w:ascii="Times New Roman" w:hAnsi="Times New Roman" w:cs="Times New Roman"/>
          <w:sz w:val="24"/>
          <w:szCs w:val="24"/>
        </w:rPr>
        <w:lastRenderedPageBreak/>
        <w:t>rotatable bonds to enable flexible interactions with the target protein. The structured</w:t>
      </w:r>
      <w:r>
        <w:rPr>
          <w:rFonts w:ascii="Times New Roman" w:hAnsi="Times New Roman" w:cs="Times New Roman"/>
          <w:sz w:val="24"/>
          <w:szCs w:val="24"/>
        </w:rPr>
        <w:t xml:space="preserve"> of ligands are shown in Table 4</w:t>
      </w:r>
    </w:p>
    <w:p w14:paraId="1CCC1060" w14:textId="77777777" w:rsidR="00C2176E" w:rsidRDefault="00FD05BE" w:rsidP="00C2176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4: </w:t>
      </w:r>
      <w:r w:rsidR="00C2176E">
        <w:rPr>
          <w:rFonts w:ascii="Times New Roman" w:hAnsi="Times New Roman" w:cs="Times New Roman"/>
          <w:b/>
          <w:sz w:val="24"/>
          <w:szCs w:val="24"/>
        </w:rPr>
        <w:t>2D &amp; 3D Structure of Selected Ligands</w:t>
      </w:r>
    </w:p>
    <w:tbl>
      <w:tblPr>
        <w:tblStyle w:val="TableGrid"/>
        <w:tblW w:w="0" w:type="auto"/>
        <w:tblLook w:val="04A0" w:firstRow="1" w:lastRow="0" w:firstColumn="1" w:lastColumn="0" w:noHBand="0" w:noVBand="1"/>
      </w:tblPr>
      <w:tblGrid>
        <w:gridCol w:w="3005"/>
        <w:gridCol w:w="3005"/>
        <w:gridCol w:w="3006"/>
      </w:tblGrid>
      <w:tr w:rsidR="00C2176E" w14:paraId="4129330B" w14:textId="77777777" w:rsidTr="00C2176E">
        <w:tc>
          <w:tcPr>
            <w:tcW w:w="3005" w:type="dxa"/>
          </w:tcPr>
          <w:p w14:paraId="5B9CE347" w14:textId="77777777" w:rsidR="00C2176E" w:rsidRDefault="00C2176E" w:rsidP="002A44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Ligand</w:t>
            </w:r>
          </w:p>
        </w:tc>
        <w:tc>
          <w:tcPr>
            <w:tcW w:w="3005" w:type="dxa"/>
          </w:tcPr>
          <w:p w14:paraId="2CC801AC" w14:textId="77777777" w:rsidR="00C2176E" w:rsidRDefault="00C2176E" w:rsidP="002A44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2D Structure</w:t>
            </w:r>
          </w:p>
        </w:tc>
        <w:tc>
          <w:tcPr>
            <w:tcW w:w="3006" w:type="dxa"/>
          </w:tcPr>
          <w:p w14:paraId="0FF4E606" w14:textId="77777777" w:rsidR="00C2176E" w:rsidRDefault="00C2176E" w:rsidP="002A44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 Structure</w:t>
            </w:r>
          </w:p>
        </w:tc>
      </w:tr>
      <w:tr w:rsidR="00C80D05" w14:paraId="16EDF64B" w14:textId="77777777" w:rsidTr="00C2176E">
        <w:tc>
          <w:tcPr>
            <w:tcW w:w="3005" w:type="dxa"/>
          </w:tcPr>
          <w:p w14:paraId="6498160B" w14:textId="77777777" w:rsidR="002A4468" w:rsidRDefault="002A4468" w:rsidP="002A4468">
            <w:pPr>
              <w:spacing w:line="360" w:lineRule="auto"/>
              <w:jc w:val="center"/>
              <w:rPr>
                <w:rFonts w:ascii="Times New Roman" w:hAnsi="Times New Roman" w:cs="Times New Roman"/>
                <w:sz w:val="24"/>
                <w:szCs w:val="24"/>
              </w:rPr>
            </w:pPr>
          </w:p>
          <w:p w14:paraId="39929729" w14:textId="77777777" w:rsidR="002A4468" w:rsidRDefault="002A4468" w:rsidP="002A4468">
            <w:pPr>
              <w:spacing w:line="360" w:lineRule="auto"/>
              <w:jc w:val="center"/>
              <w:rPr>
                <w:rFonts w:ascii="Times New Roman" w:hAnsi="Times New Roman" w:cs="Times New Roman"/>
                <w:sz w:val="24"/>
                <w:szCs w:val="24"/>
              </w:rPr>
            </w:pPr>
          </w:p>
          <w:p w14:paraId="47BDE0B4" w14:textId="77777777" w:rsidR="002A4468" w:rsidRDefault="002A4468" w:rsidP="002A4468">
            <w:pPr>
              <w:spacing w:line="360" w:lineRule="auto"/>
              <w:jc w:val="center"/>
              <w:rPr>
                <w:rFonts w:ascii="Times New Roman" w:hAnsi="Times New Roman" w:cs="Times New Roman"/>
                <w:sz w:val="24"/>
                <w:szCs w:val="24"/>
              </w:rPr>
            </w:pPr>
          </w:p>
          <w:p w14:paraId="5A6226F1"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Gallic acid</w:t>
            </w:r>
          </w:p>
        </w:tc>
        <w:tc>
          <w:tcPr>
            <w:tcW w:w="3005" w:type="dxa"/>
          </w:tcPr>
          <w:p w14:paraId="027CC552" w14:textId="77777777" w:rsidR="003B201F" w:rsidRDefault="003B201F" w:rsidP="002A4468">
            <w:pPr>
              <w:spacing w:line="360" w:lineRule="auto"/>
              <w:rPr>
                <w:noProof/>
                <w:lang w:eastAsia="en-IN"/>
              </w:rPr>
            </w:pPr>
            <w:r>
              <w:rPr>
                <w:noProof/>
                <w:lang w:eastAsia="en-IN"/>
              </w:rPr>
              <w:drawing>
                <wp:anchor distT="0" distB="0" distL="114300" distR="114300" simplePos="0" relativeHeight="251658240" behindDoc="0" locked="0" layoutInCell="1" allowOverlap="1" wp14:anchorId="29941F1B" wp14:editId="327A1D42">
                  <wp:simplePos x="0" y="0"/>
                  <wp:positionH relativeFrom="column">
                    <wp:posOffset>204470</wp:posOffset>
                  </wp:positionH>
                  <wp:positionV relativeFrom="paragraph">
                    <wp:posOffset>338455</wp:posOffset>
                  </wp:positionV>
                  <wp:extent cx="1358900" cy="1358900"/>
                  <wp:effectExtent l="0" t="0" r="0" b="0"/>
                  <wp:wrapSquare wrapText="bothSides"/>
                  <wp:docPr id="1" name="Picture 1" descr="Gallic Aci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c Acid_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A7F22" w14:textId="77777777" w:rsidR="00DE610F" w:rsidRPr="00DE610F" w:rsidRDefault="00DE610F" w:rsidP="002A4468">
            <w:pPr>
              <w:spacing w:line="360" w:lineRule="auto"/>
              <w:jc w:val="center"/>
              <w:rPr>
                <w:noProof/>
                <w:lang w:eastAsia="en-IN"/>
              </w:rPr>
            </w:pPr>
          </w:p>
        </w:tc>
        <w:tc>
          <w:tcPr>
            <w:tcW w:w="3006" w:type="dxa"/>
          </w:tcPr>
          <w:p w14:paraId="32DBF281" w14:textId="77777777" w:rsidR="00C80D05" w:rsidRDefault="00DE610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59264" behindDoc="1" locked="0" layoutInCell="1" allowOverlap="1" wp14:anchorId="11C14DA3" wp14:editId="3FCC25D4">
                  <wp:simplePos x="0" y="0"/>
                  <wp:positionH relativeFrom="column">
                    <wp:posOffset>245745</wp:posOffset>
                  </wp:positionH>
                  <wp:positionV relativeFrom="paragraph">
                    <wp:posOffset>294005</wp:posOffset>
                  </wp:positionV>
                  <wp:extent cx="1314450" cy="1314450"/>
                  <wp:effectExtent l="0" t="0" r="0" b="0"/>
                  <wp:wrapTight wrapText="bothSides">
                    <wp:wrapPolygon edited="0">
                      <wp:start x="0" y="0"/>
                      <wp:lineTo x="0" y="21287"/>
                      <wp:lineTo x="21287" y="21287"/>
                      <wp:lineTo x="21287" y="0"/>
                      <wp:lineTo x="0" y="0"/>
                    </wp:wrapPolygon>
                  </wp:wrapTight>
                  <wp:docPr id="2" name="Picture 2" descr="Gallic Acid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lic Acid_3D_Struc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2FD58" w14:textId="77777777" w:rsidR="00DE610F" w:rsidRDefault="00DE610F" w:rsidP="002A4468">
            <w:pPr>
              <w:spacing w:line="360" w:lineRule="auto"/>
              <w:jc w:val="center"/>
              <w:rPr>
                <w:rFonts w:ascii="Times New Roman" w:hAnsi="Times New Roman" w:cs="Times New Roman"/>
                <w:b/>
                <w:sz w:val="24"/>
                <w:szCs w:val="24"/>
              </w:rPr>
            </w:pPr>
          </w:p>
        </w:tc>
      </w:tr>
      <w:tr w:rsidR="00C80D05" w14:paraId="0EF4B431" w14:textId="77777777" w:rsidTr="00C2176E">
        <w:tc>
          <w:tcPr>
            <w:tcW w:w="3005" w:type="dxa"/>
          </w:tcPr>
          <w:p w14:paraId="420E6AD2" w14:textId="77777777" w:rsidR="002A4468" w:rsidRDefault="002A4468" w:rsidP="002A4468">
            <w:pPr>
              <w:spacing w:line="360" w:lineRule="auto"/>
              <w:jc w:val="center"/>
              <w:rPr>
                <w:rFonts w:ascii="Times New Roman" w:hAnsi="Times New Roman" w:cs="Times New Roman"/>
                <w:sz w:val="24"/>
                <w:szCs w:val="24"/>
              </w:rPr>
            </w:pPr>
          </w:p>
          <w:p w14:paraId="3E24D062" w14:textId="77777777" w:rsidR="002A4468" w:rsidRDefault="002A4468" w:rsidP="002A4468">
            <w:pPr>
              <w:spacing w:line="360" w:lineRule="auto"/>
              <w:jc w:val="center"/>
              <w:rPr>
                <w:rFonts w:ascii="Times New Roman" w:hAnsi="Times New Roman" w:cs="Times New Roman"/>
                <w:sz w:val="24"/>
                <w:szCs w:val="24"/>
              </w:rPr>
            </w:pPr>
          </w:p>
          <w:p w14:paraId="255B0E21" w14:textId="77777777" w:rsidR="00C80D05" w:rsidRPr="00AD15E2" w:rsidRDefault="00C80D05" w:rsidP="002A446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3005" w:type="dxa"/>
          </w:tcPr>
          <w:p w14:paraId="3139C941"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0288" behindDoc="0" locked="0" layoutInCell="1" allowOverlap="1" wp14:anchorId="15D41806" wp14:editId="04AA6823">
                  <wp:simplePos x="0" y="0"/>
                  <wp:positionH relativeFrom="column">
                    <wp:posOffset>229870</wp:posOffset>
                  </wp:positionH>
                  <wp:positionV relativeFrom="paragraph">
                    <wp:posOffset>82550</wp:posOffset>
                  </wp:positionV>
                  <wp:extent cx="1301750" cy="1301750"/>
                  <wp:effectExtent l="0" t="0" r="0" b="0"/>
                  <wp:wrapSquare wrapText="bothSides"/>
                  <wp:docPr id="3" name="Picture 3" descr="Maslinic Aci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linic Acid_smal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10EA7E1C" w14:textId="77777777" w:rsidR="00C80D05"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1312" behindDoc="0" locked="0" layoutInCell="1" allowOverlap="1" wp14:anchorId="1869C4E8" wp14:editId="2CB3C8FB">
                  <wp:simplePos x="0" y="0"/>
                  <wp:positionH relativeFrom="column">
                    <wp:posOffset>283845</wp:posOffset>
                  </wp:positionH>
                  <wp:positionV relativeFrom="paragraph">
                    <wp:posOffset>152400</wp:posOffset>
                  </wp:positionV>
                  <wp:extent cx="1250950" cy="1250950"/>
                  <wp:effectExtent l="0" t="0" r="6350" b="6350"/>
                  <wp:wrapSquare wrapText="bothSides"/>
                  <wp:docPr id="4" name="Picture 4" descr="Maslinic Acid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linic Acid_3D_Structu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6CAEB984" w14:textId="77777777" w:rsidTr="00C2176E">
        <w:tc>
          <w:tcPr>
            <w:tcW w:w="3005" w:type="dxa"/>
          </w:tcPr>
          <w:p w14:paraId="5CB1823B" w14:textId="77777777" w:rsidR="002A4468" w:rsidRDefault="002A4468" w:rsidP="002A4468">
            <w:pPr>
              <w:spacing w:line="360" w:lineRule="auto"/>
              <w:jc w:val="center"/>
              <w:rPr>
                <w:rFonts w:ascii="Times New Roman" w:hAnsi="Times New Roman" w:cs="Times New Roman"/>
                <w:sz w:val="24"/>
                <w:szCs w:val="24"/>
              </w:rPr>
            </w:pPr>
          </w:p>
          <w:p w14:paraId="20DE07BF" w14:textId="77777777" w:rsidR="002A4468" w:rsidRDefault="002A4468" w:rsidP="002A4468">
            <w:pPr>
              <w:spacing w:line="360" w:lineRule="auto"/>
              <w:jc w:val="center"/>
              <w:rPr>
                <w:rFonts w:ascii="Times New Roman" w:hAnsi="Times New Roman" w:cs="Times New Roman"/>
                <w:sz w:val="24"/>
                <w:szCs w:val="24"/>
              </w:rPr>
            </w:pPr>
          </w:p>
          <w:p w14:paraId="00DBFCF6" w14:textId="77777777" w:rsidR="002A4468" w:rsidRDefault="002A4468" w:rsidP="002A4468">
            <w:pPr>
              <w:spacing w:line="360" w:lineRule="auto"/>
              <w:jc w:val="center"/>
              <w:rPr>
                <w:rFonts w:ascii="Times New Roman" w:hAnsi="Times New Roman" w:cs="Times New Roman"/>
                <w:sz w:val="24"/>
                <w:szCs w:val="24"/>
              </w:rPr>
            </w:pPr>
          </w:p>
          <w:p w14:paraId="1284234A"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Thymol</w:t>
            </w:r>
          </w:p>
        </w:tc>
        <w:tc>
          <w:tcPr>
            <w:tcW w:w="3005" w:type="dxa"/>
          </w:tcPr>
          <w:p w14:paraId="724A9104"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2336" behindDoc="0" locked="0" layoutInCell="1" allowOverlap="1" wp14:anchorId="083210B7" wp14:editId="03B7F38F">
                  <wp:simplePos x="0" y="0"/>
                  <wp:positionH relativeFrom="column">
                    <wp:posOffset>280670</wp:posOffset>
                  </wp:positionH>
                  <wp:positionV relativeFrom="paragraph">
                    <wp:posOffset>165100</wp:posOffset>
                  </wp:positionV>
                  <wp:extent cx="1200150" cy="1200150"/>
                  <wp:effectExtent l="0" t="0" r="0" b="0"/>
                  <wp:wrapSquare wrapText="bothSides"/>
                  <wp:docPr id="5" name="Picture 5" descr="Thymo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ymol_smal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31AA4891" w14:textId="77777777" w:rsidR="00C80D05"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3360" behindDoc="0" locked="0" layoutInCell="1" allowOverlap="1" wp14:anchorId="43075578" wp14:editId="0B66AFFE">
                  <wp:simplePos x="0" y="0"/>
                  <wp:positionH relativeFrom="column">
                    <wp:posOffset>296545</wp:posOffset>
                  </wp:positionH>
                  <wp:positionV relativeFrom="paragraph">
                    <wp:posOffset>165100</wp:posOffset>
                  </wp:positionV>
                  <wp:extent cx="1130300" cy="1130300"/>
                  <wp:effectExtent l="0" t="0" r="0" b="0"/>
                  <wp:wrapSquare wrapText="bothSides"/>
                  <wp:docPr id="6" name="Picture 6" descr="Thymol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ymol_3D_Structur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6CCBE11F" w14:textId="77777777" w:rsidTr="00C2176E">
        <w:tc>
          <w:tcPr>
            <w:tcW w:w="3005" w:type="dxa"/>
          </w:tcPr>
          <w:p w14:paraId="060FEACD" w14:textId="77777777" w:rsidR="002A4468" w:rsidRDefault="002A4468" w:rsidP="002A4468">
            <w:pPr>
              <w:spacing w:line="360" w:lineRule="auto"/>
              <w:jc w:val="center"/>
              <w:rPr>
                <w:rFonts w:ascii="Times New Roman" w:hAnsi="Times New Roman" w:cs="Times New Roman"/>
                <w:sz w:val="24"/>
                <w:szCs w:val="24"/>
              </w:rPr>
            </w:pPr>
          </w:p>
          <w:p w14:paraId="2BAF790A" w14:textId="77777777" w:rsidR="002A4468" w:rsidRDefault="002A4468" w:rsidP="002A4468">
            <w:pPr>
              <w:spacing w:line="360" w:lineRule="auto"/>
              <w:jc w:val="center"/>
              <w:rPr>
                <w:rFonts w:ascii="Times New Roman" w:hAnsi="Times New Roman" w:cs="Times New Roman"/>
                <w:sz w:val="24"/>
                <w:szCs w:val="24"/>
              </w:rPr>
            </w:pPr>
          </w:p>
          <w:p w14:paraId="05C341D0" w14:textId="77777777" w:rsidR="002A4468" w:rsidRDefault="002A4468" w:rsidP="002A4468">
            <w:pPr>
              <w:spacing w:line="360" w:lineRule="auto"/>
              <w:jc w:val="center"/>
              <w:rPr>
                <w:rFonts w:ascii="Times New Roman" w:hAnsi="Times New Roman" w:cs="Times New Roman"/>
                <w:sz w:val="24"/>
                <w:szCs w:val="24"/>
              </w:rPr>
            </w:pPr>
          </w:p>
          <w:p w14:paraId="2EC07F7C"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Aconitine</w:t>
            </w:r>
          </w:p>
        </w:tc>
        <w:tc>
          <w:tcPr>
            <w:tcW w:w="3005" w:type="dxa"/>
          </w:tcPr>
          <w:p w14:paraId="29E7975B"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4384" behindDoc="0" locked="0" layoutInCell="1" allowOverlap="1" wp14:anchorId="7D7A5D1D" wp14:editId="5A532A6E">
                  <wp:simplePos x="0" y="0"/>
                  <wp:positionH relativeFrom="column">
                    <wp:posOffset>236220</wp:posOffset>
                  </wp:positionH>
                  <wp:positionV relativeFrom="paragraph">
                    <wp:posOffset>105410</wp:posOffset>
                  </wp:positionV>
                  <wp:extent cx="1263650" cy="1263650"/>
                  <wp:effectExtent l="0" t="0" r="0" b="0"/>
                  <wp:wrapSquare wrapText="bothSides"/>
                  <wp:docPr id="7" name="Picture 7" descr="Aconitin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onitine_smal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34A659B2" w14:textId="77777777" w:rsidR="00C80D05"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5408" behindDoc="0" locked="0" layoutInCell="1" allowOverlap="1" wp14:anchorId="438F9268" wp14:editId="75F06E74">
                  <wp:simplePos x="0" y="0"/>
                  <wp:positionH relativeFrom="column">
                    <wp:posOffset>340995</wp:posOffset>
                  </wp:positionH>
                  <wp:positionV relativeFrom="paragraph">
                    <wp:posOffset>187960</wp:posOffset>
                  </wp:positionV>
                  <wp:extent cx="1143000" cy="1143000"/>
                  <wp:effectExtent l="0" t="0" r="0" b="0"/>
                  <wp:wrapSquare wrapText="bothSides"/>
                  <wp:docPr id="8" name="Picture 8" descr="Aconitine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onitine_3D_Structu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5EE3EA33" w14:textId="77777777" w:rsidTr="00C2176E">
        <w:tc>
          <w:tcPr>
            <w:tcW w:w="3005" w:type="dxa"/>
          </w:tcPr>
          <w:p w14:paraId="64884BD5" w14:textId="77777777" w:rsidR="002A4468" w:rsidRDefault="002A4468" w:rsidP="002A4468">
            <w:pPr>
              <w:spacing w:line="360" w:lineRule="auto"/>
              <w:jc w:val="center"/>
              <w:rPr>
                <w:rFonts w:ascii="Times New Roman" w:hAnsi="Times New Roman" w:cs="Times New Roman"/>
                <w:sz w:val="24"/>
                <w:szCs w:val="24"/>
              </w:rPr>
            </w:pPr>
          </w:p>
          <w:p w14:paraId="5BD22808" w14:textId="77777777" w:rsidR="002A4468" w:rsidRDefault="002A4468" w:rsidP="002A4468">
            <w:pPr>
              <w:spacing w:line="360" w:lineRule="auto"/>
              <w:jc w:val="center"/>
              <w:rPr>
                <w:rFonts w:ascii="Times New Roman" w:hAnsi="Times New Roman" w:cs="Times New Roman"/>
                <w:sz w:val="24"/>
                <w:szCs w:val="24"/>
              </w:rPr>
            </w:pPr>
          </w:p>
          <w:p w14:paraId="2856AC33" w14:textId="77777777" w:rsidR="002A4468" w:rsidRDefault="002A4468" w:rsidP="002A4468">
            <w:pPr>
              <w:spacing w:line="360" w:lineRule="auto"/>
              <w:jc w:val="center"/>
              <w:rPr>
                <w:rFonts w:ascii="Times New Roman" w:hAnsi="Times New Roman" w:cs="Times New Roman"/>
                <w:sz w:val="24"/>
                <w:szCs w:val="24"/>
              </w:rPr>
            </w:pPr>
          </w:p>
          <w:p w14:paraId="2018EC95" w14:textId="77777777" w:rsidR="00C80D05" w:rsidRPr="00AD15E2" w:rsidRDefault="003B201F"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Beta </w:t>
            </w:r>
            <w:r w:rsidR="00C80D05">
              <w:rPr>
                <w:rFonts w:ascii="Times New Roman" w:hAnsi="Times New Roman" w:cs="Times New Roman"/>
                <w:sz w:val="24"/>
                <w:szCs w:val="24"/>
              </w:rPr>
              <w:t>caryophyllene</w:t>
            </w:r>
          </w:p>
        </w:tc>
        <w:tc>
          <w:tcPr>
            <w:tcW w:w="3005" w:type="dxa"/>
          </w:tcPr>
          <w:p w14:paraId="7738D19D"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6432" behindDoc="0" locked="0" layoutInCell="1" allowOverlap="1" wp14:anchorId="23CA4DB5" wp14:editId="2313CC15">
                  <wp:simplePos x="0" y="0"/>
                  <wp:positionH relativeFrom="column">
                    <wp:posOffset>274320</wp:posOffset>
                  </wp:positionH>
                  <wp:positionV relativeFrom="paragraph">
                    <wp:posOffset>168910</wp:posOffset>
                  </wp:positionV>
                  <wp:extent cx="1231900" cy="1231900"/>
                  <wp:effectExtent l="0" t="0" r="6350" b="6350"/>
                  <wp:wrapSquare wrapText="bothSides"/>
                  <wp:docPr id="9" name="Picture 9" descr="(-)-Caryophyllen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yophyllene_small.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59CE6ACC" w14:textId="77777777" w:rsidR="00C80D05" w:rsidRDefault="002A4468"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7456" behindDoc="0" locked="0" layoutInCell="1" allowOverlap="1" wp14:anchorId="4989055D" wp14:editId="289FA26B">
                  <wp:simplePos x="0" y="0"/>
                  <wp:positionH relativeFrom="column">
                    <wp:posOffset>290195</wp:posOffset>
                  </wp:positionH>
                  <wp:positionV relativeFrom="paragraph">
                    <wp:posOffset>232410</wp:posOffset>
                  </wp:positionV>
                  <wp:extent cx="1187450" cy="1187450"/>
                  <wp:effectExtent l="0" t="0" r="0" b="0"/>
                  <wp:wrapSquare wrapText="bothSides"/>
                  <wp:docPr id="10" name="Picture 10" descr="(-)-Caryophyllene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ryophyllene_3D_Structur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3480F4A6" w14:textId="77777777" w:rsidTr="00C2176E">
        <w:tc>
          <w:tcPr>
            <w:tcW w:w="3005" w:type="dxa"/>
          </w:tcPr>
          <w:p w14:paraId="689C9B6A" w14:textId="77777777" w:rsidR="002A4468" w:rsidRDefault="002A4468" w:rsidP="002A4468">
            <w:pPr>
              <w:spacing w:line="360" w:lineRule="auto"/>
              <w:jc w:val="center"/>
              <w:rPr>
                <w:rFonts w:ascii="Times New Roman" w:hAnsi="Times New Roman" w:cs="Times New Roman"/>
                <w:sz w:val="24"/>
                <w:szCs w:val="24"/>
              </w:rPr>
            </w:pPr>
          </w:p>
          <w:p w14:paraId="5B031922" w14:textId="77777777" w:rsidR="002A4468" w:rsidRDefault="002A4468" w:rsidP="002A4468">
            <w:pPr>
              <w:spacing w:line="360" w:lineRule="auto"/>
              <w:jc w:val="center"/>
              <w:rPr>
                <w:rFonts w:ascii="Times New Roman" w:hAnsi="Times New Roman" w:cs="Times New Roman"/>
                <w:sz w:val="24"/>
                <w:szCs w:val="24"/>
              </w:rPr>
            </w:pPr>
          </w:p>
          <w:p w14:paraId="20E80F36" w14:textId="77777777" w:rsidR="002A4468" w:rsidRDefault="002A4468" w:rsidP="002A4468">
            <w:pPr>
              <w:spacing w:line="360" w:lineRule="auto"/>
              <w:jc w:val="center"/>
              <w:rPr>
                <w:rFonts w:ascii="Times New Roman" w:hAnsi="Times New Roman" w:cs="Times New Roman"/>
                <w:sz w:val="24"/>
                <w:szCs w:val="24"/>
              </w:rPr>
            </w:pPr>
          </w:p>
          <w:p w14:paraId="019C46A4"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Eugenol</w:t>
            </w:r>
          </w:p>
        </w:tc>
        <w:tc>
          <w:tcPr>
            <w:tcW w:w="3005" w:type="dxa"/>
          </w:tcPr>
          <w:p w14:paraId="634EA1A5" w14:textId="77777777" w:rsidR="002A4468" w:rsidRDefault="002A4468"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8480" behindDoc="0" locked="0" layoutInCell="1" allowOverlap="1" wp14:anchorId="0F26B05A" wp14:editId="5A481920">
                  <wp:simplePos x="0" y="0"/>
                  <wp:positionH relativeFrom="column">
                    <wp:posOffset>280670</wp:posOffset>
                  </wp:positionH>
                  <wp:positionV relativeFrom="paragraph">
                    <wp:posOffset>111760</wp:posOffset>
                  </wp:positionV>
                  <wp:extent cx="1295400" cy="1295400"/>
                  <wp:effectExtent l="0" t="0" r="0" b="0"/>
                  <wp:wrapSquare wrapText="bothSides"/>
                  <wp:docPr id="11" name="Picture 11" descr="Eugeno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ugenol_smal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5A9C2D41" w14:textId="77777777" w:rsidR="00C80D05" w:rsidRDefault="002A4468"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9504" behindDoc="0" locked="0" layoutInCell="1" allowOverlap="1" wp14:anchorId="1AF8D5D1" wp14:editId="572F69B3">
                  <wp:simplePos x="0" y="0"/>
                  <wp:positionH relativeFrom="column">
                    <wp:posOffset>334645</wp:posOffset>
                  </wp:positionH>
                  <wp:positionV relativeFrom="paragraph">
                    <wp:posOffset>200660</wp:posOffset>
                  </wp:positionV>
                  <wp:extent cx="1212850" cy="1212850"/>
                  <wp:effectExtent l="0" t="0" r="6350" b="6350"/>
                  <wp:wrapSquare wrapText="bothSides"/>
                  <wp:docPr id="12" name="Picture 12" descr="Eugenol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genol_3D_Structur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2365C92" w14:textId="77777777" w:rsidR="0018561D" w:rsidRDefault="0018561D" w:rsidP="003626F2">
      <w:pPr>
        <w:spacing w:line="360" w:lineRule="auto"/>
        <w:rPr>
          <w:rFonts w:ascii="Times New Roman" w:hAnsi="Times New Roman" w:cs="Times New Roman"/>
          <w:b/>
          <w:sz w:val="24"/>
          <w:szCs w:val="24"/>
        </w:rPr>
      </w:pPr>
    </w:p>
    <w:p w14:paraId="0A8A25D5" w14:textId="77777777" w:rsidR="00B71452" w:rsidRDefault="00B71452" w:rsidP="003626F2">
      <w:pPr>
        <w:spacing w:line="360" w:lineRule="auto"/>
        <w:rPr>
          <w:rFonts w:ascii="Times New Roman" w:hAnsi="Times New Roman" w:cs="Times New Roman"/>
          <w:b/>
          <w:sz w:val="24"/>
          <w:szCs w:val="24"/>
        </w:rPr>
      </w:pPr>
      <w:r>
        <w:rPr>
          <w:rFonts w:ascii="Times New Roman" w:hAnsi="Times New Roman" w:cs="Times New Roman"/>
          <w:b/>
          <w:sz w:val="24"/>
          <w:szCs w:val="24"/>
        </w:rPr>
        <w:t>Target Preparation</w:t>
      </w:r>
    </w:p>
    <w:p w14:paraId="1E9684FF" w14:textId="77777777" w:rsidR="00003E36" w:rsidRDefault="00E325A3" w:rsidP="00470198">
      <w:pPr>
        <w:spacing w:line="360" w:lineRule="auto"/>
        <w:jc w:val="both"/>
        <w:rPr>
          <w:rFonts w:ascii="Times New Roman" w:hAnsi="Times New Roman" w:cs="Times New Roman"/>
          <w:sz w:val="24"/>
          <w:szCs w:val="24"/>
        </w:rPr>
      </w:pPr>
      <w:r>
        <w:rPr>
          <w:rFonts w:ascii="Times New Roman" w:hAnsi="Times New Roman" w:cs="Times New Roman"/>
          <w:sz w:val="24"/>
          <w:szCs w:val="24"/>
        </w:rPr>
        <w:t>The carbonic anhydrase</w:t>
      </w:r>
      <w:r w:rsidR="00AE03D1">
        <w:rPr>
          <w:rFonts w:ascii="Times New Roman" w:hAnsi="Times New Roman" w:cs="Times New Roman"/>
          <w:sz w:val="24"/>
          <w:szCs w:val="24"/>
        </w:rPr>
        <w:t xml:space="preserve"> class of target </w:t>
      </w:r>
      <w:r>
        <w:rPr>
          <w:rFonts w:ascii="Times New Roman" w:hAnsi="Times New Roman" w:cs="Times New Roman"/>
          <w:sz w:val="24"/>
          <w:szCs w:val="24"/>
        </w:rPr>
        <w:t>CA IV</w:t>
      </w:r>
      <w:r w:rsidR="00677ECA">
        <w:rPr>
          <w:rFonts w:ascii="Times New Roman" w:hAnsi="Times New Roman" w:cs="Times New Roman"/>
          <w:sz w:val="24"/>
          <w:szCs w:val="24"/>
        </w:rPr>
        <w:t>, is</w:t>
      </w:r>
      <w:r w:rsidR="00AE03D1">
        <w:rPr>
          <w:rFonts w:ascii="Times New Roman" w:hAnsi="Times New Roman" w:cs="Times New Roman"/>
          <w:sz w:val="24"/>
          <w:szCs w:val="24"/>
        </w:rPr>
        <w:t xml:space="preserve"> carried out for the fetched phytocompounds in the docking calculations</w:t>
      </w:r>
      <w:r w:rsidR="00470198">
        <w:rPr>
          <w:rFonts w:ascii="Times New Roman" w:hAnsi="Times New Roman" w:cs="Times New Roman"/>
          <w:sz w:val="24"/>
          <w:szCs w:val="24"/>
        </w:rPr>
        <w:t xml:space="preserve">. </w:t>
      </w:r>
      <w:r w:rsidR="00003E36" w:rsidRPr="00003E36">
        <w:rPr>
          <w:rFonts w:ascii="Times New Roman" w:hAnsi="Times New Roman" w:cs="Times New Roman"/>
          <w:sz w:val="24"/>
          <w:szCs w:val="24"/>
        </w:rPr>
        <w:t>The targeted protein were selected based on Swiss target prediction (http://www.swisstargetprediction.ch/index.php). The predicted targets were downloaded from RCSB PDB da</w:t>
      </w:r>
      <w:r w:rsidR="00003E36">
        <w:rPr>
          <w:rFonts w:ascii="Times New Roman" w:hAnsi="Times New Roman" w:cs="Times New Roman"/>
          <w:sz w:val="24"/>
          <w:szCs w:val="24"/>
        </w:rPr>
        <w:t>tabase (</w:t>
      </w:r>
      <w:hyperlink r:id="rId25" w:history="1">
        <w:r w:rsidR="00003E36" w:rsidRPr="00EF352C">
          <w:rPr>
            <w:rStyle w:val="Hyperlink"/>
            <w:rFonts w:ascii="Times New Roman" w:hAnsi="Times New Roman" w:cs="Times New Roman"/>
            <w:sz w:val="24"/>
            <w:szCs w:val="24"/>
          </w:rPr>
          <w:t>https://www.rcsb.org/</w:t>
        </w:r>
      </w:hyperlink>
      <w:r w:rsidR="00003E36">
        <w:rPr>
          <w:rFonts w:ascii="Times New Roman" w:hAnsi="Times New Roman" w:cs="Times New Roman"/>
          <w:sz w:val="24"/>
          <w:szCs w:val="24"/>
        </w:rPr>
        <w:t xml:space="preserve">). </w:t>
      </w:r>
    </w:p>
    <w:p w14:paraId="70DA1938" w14:textId="0F78E635" w:rsidR="00470198" w:rsidRDefault="00470198" w:rsidP="00470198">
      <w:pPr>
        <w:spacing w:line="360" w:lineRule="auto"/>
        <w:jc w:val="both"/>
        <w:rPr>
          <w:rFonts w:ascii="Times New Roman" w:hAnsi="Times New Roman" w:cs="Times New Roman"/>
          <w:sz w:val="24"/>
          <w:szCs w:val="24"/>
        </w:rPr>
      </w:pPr>
      <w:r w:rsidRPr="00470198">
        <w:rPr>
          <w:rFonts w:ascii="Times New Roman" w:hAnsi="Times New Roman" w:cs="Times New Roman"/>
          <w:sz w:val="24"/>
          <w:szCs w:val="24"/>
        </w:rPr>
        <w:t>The X-ray crystallographic structures of the selected target proteins, each with</w:t>
      </w:r>
      <w:r>
        <w:rPr>
          <w:rFonts w:ascii="Times New Roman" w:hAnsi="Times New Roman" w:cs="Times New Roman"/>
          <w:sz w:val="24"/>
          <w:szCs w:val="24"/>
        </w:rPr>
        <w:t xml:space="preserve"> a resolution of less than 2.0 Å</w:t>
      </w:r>
      <w:r w:rsidRPr="00470198">
        <w:rPr>
          <w:rFonts w:ascii="Times New Roman" w:hAnsi="Times New Roman" w:cs="Times New Roman"/>
          <w:sz w:val="24"/>
          <w:szCs w:val="24"/>
        </w:rPr>
        <w:t>, were retrieved for the study. All non-essential components, including bound ligands, cofactors, and water molecules, were removed to prepare the structures. The cleaned structures were then saved in PDB format for further molecular docking analysis.</w:t>
      </w:r>
    </w:p>
    <w:p w14:paraId="7A066610" w14:textId="77777777" w:rsidR="00F66E4F" w:rsidRDefault="00F66E4F" w:rsidP="003626F2">
      <w:pPr>
        <w:spacing w:line="360" w:lineRule="auto"/>
        <w:rPr>
          <w:rFonts w:ascii="Times New Roman" w:hAnsi="Times New Roman" w:cs="Times New Roman"/>
          <w:b/>
          <w:sz w:val="24"/>
          <w:szCs w:val="24"/>
        </w:rPr>
      </w:pPr>
    </w:p>
    <w:p w14:paraId="6286633B" w14:textId="77777777" w:rsidR="00FD05BE" w:rsidRPr="00470198" w:rsidRDefault="00FD05BE" w:rsidP="003626F2">
      <w:pPr>
        <w:spacing w:line="360" w:lineRule="auto"/>
        <w:rPr>
          <w:rFonts w:ascii="Times New Roman" w:hAnsi="Times New Roman" w:cs="Times New Roman"/>
          <w:b/>
          <w:sz w:val="24"/>
          <w:szCs w:val="24"/>
        </w:rPr>
      </w:pPr>
      <w:r w:rsidRPr="00470198">
        <w:rPr>
          <w:rFonts w:ascii="Times New Roman" w:hAnsi="Times New Roman" w:cs="Times New Roman"/>
          <w:b/>
          <w:sz w:val="24"/>
          <w:szCs w:val="24"/>
        </w:rPr>
        <w:t xml:space="preserve">Table 5: </w:t>
      </w:r>
      <w:r w:rsidR="00470198" w:rsidRPr="00470198">
        <w:rPr>
          <w:rFonts w:ascii="Times New Roman" w:hAnsi="Times New Roman" w:cs="Times New Roman"/>
          <w:b/>
          <w:sz w:val="24"/>
          <w:szCs w:val="24"/>
        </w:rPr>
        <w:t>Properties of Target selected for docking study</w:t>
      </w:r>
    </w:p>
    <w:tbl>
      <w:tblPr>
        <w:tblStyle w:val="TableGrid"/>
        <w:tblW w:w="9209" w:type="dxa"/>
        <w:tblLook w:val="04A0" w:firstRow="1" w:lastRow="0" w:firstColumn="1" w:lastColumn="0" w:noHBand="0" w:noVBand="1"/>
      </w:tblPr>
      <w:tblGrid>
        <w:gridCol w:w="2127"/>
        <w:gridCol w:w="1412"/>
        <w:gridCol w:w="1701"/>
        <w:gridCol w:w="3969"/>
      </w:tblGrid>
      <w:tr w:rsidR="00452969" w14:paraId="5CE69908" w14:textId="77777777" w:rsidTr="00677ECA">
        <w:tc>
          <w:tcPr>
            <w:tcW w:w="2127" w:type="dxa"/>
          </w:tcPr>
          <w:p w14:paraId="5899AC2B"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Target Protein</w:t>
            </w:r>
          </w:p>
        </w:tc>
        <w:tc>
          <w:tcPr>
            <w:tcW w:w="1412" w:type="dxa"/>
          </w:tcPr>
          <w:p w14:paraId="1A6ED061"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Common Name</w:t>
            </w:r>
          </w:p>
        </w:tc>
        <w:tc>
          <w:tcPr>
            <w:tcW w:w="1701" w:type="dxa"/>
          </w:tcPr>
          <w:p w14:paraId="283CDC27"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PDB ID</w:t>
            </w:r>
          </w:p>
        </w:tc>
        <w:tc>
          <w:tcPr>
            <w:tcW w:w="3969" w:type="dxa"/>
          </w:tcPr>
          <w:p w14:paraId="41D67F83" w14:textId="77777777" w:rsidR="00452969" w:rsidRDefault="00C80D05"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Role in IBS</w:t>
            </w:r>
          </w:p>
        </w:tc>
      </w:tr>
      <w:tr w:rsidR="00452969" w14:paraId="7B369793" w14:textId="77777777" w:rsidTr="00677ECA">
        <w:tc>
          <w:tcPr>
            <w:tcW w:w="2127" w:type="dxa"/>
          </w:tcPr>
          <w:p w14:paraId="1589BCF2" w14:textId="77777777" w:rsidR="00452969" w:rsidRPr="00452969" w:rsidRDefault="00C80D05" w:rsidP="003626F2">
            <w:pPr>
              <w:spacing w:line="360" w:lineRule="auto"/>
              <w:rPr>
                <w:rFonts w:ascii="Times New Roman" w:hAnsi="Times New Roman" w:cs="Times New Roman"/>
                <w:sz w:val="24"/>
                <w:szCs w:val="24"/>
              </w:rPr>
            </w:pPr>
            <w:r>
              <w:rPr>
                <w:rFonts w:ascii="Times New Roman" w:hAnsi="Times New Roman" w:cs="Times New Roman"/>
                <w:sz w:val="24"/>
                <w:szCs w:val="24"/>
              </w:rPr>
              <w:t>Carbonic anhydrase IV</w:t>
            </w:r>
            <w:r w:rsidR="00452969">
              <w:rPr>
                <w:rFonts w:ascii="Times New Roman" w:hAnsi="Times New Roman" w:cs="Times New Roman"/>
                <w:sz w:val="24"/>
                <w:szCs w:val="24"/>
              </w:rPr>
              <w:t xml:space="preserve"> </w:t>
            </w:r>
          </w:p>
        </w:tc>
        <w:tc>
          <w:tcPr>
            <w:tcW w:w="1412" w:type="dxa"/>
          </w:tcPr>
          <w:p w14:paraId="60225F1D" w14:textId="77777777" w:rsidR="00452969" w:rsidRPr="00452969" w:rsidRDefault="00C80D05" w:rsidP="003626F2">
            <w:pPr>
              <w:spacing w:line="360" w:lineRule="auto"/>
              <w:rPr>
                <w:rFonts w:ascii="Times New Roman" w:hAnsi="Times New Roman" w:cs="Times New Roman"/>
                <w:sz w:val="24"/>
                <w:szCs w:val="24"/>
              </w:rPr>
            </w:pPr>
            <w:r>
              <w:rPr>
                <w:rFonts w:ascii="Times New Roman" w:hAnsi="Times New Roman" w:cs="Times New Roman"/>
                <w:sz w:val="24"/>
                <w:szCs w:val="24"/>
              </w:rPr>
              <w:t>CA IV</w:t>
            </w:r>
          </w:p>
        </w:tc>
        <w:tc>
          <w:tcPr>
            <w:tcW w:w="1701" w:type="dxa"/>
          </w:tcPr>
          <w:p w14:paraId="21A7B527" w14:textId="77777777" w:rsidR="00452969" w:rsidRPr="00A8013A" w:rsidRDefault="00A8013A" w:rsidP="00A8013A">
            <w:pPr>
              <w:spacing w:line="360" w:lineRule="auto"/>
              <w:jc w:val="center"/>
              <w:rPr>
                <w:rFonts w:ascii="Times New Roman" w:hAnsi="Times New Roman" w:cs="Times New Roman"/>
                <w:sz w:val="24"/>
                <w:szCs w:val="24"/>
              </w:rPr>
            </w:pPr>
            <w:r w:rsidRPr="00A8013A">
              <w:rPr>
                <w:rFonts w:ascii="Times New Roman" w:hAnsi="Times New Roman" w:cs="Times New Roman"/>
                <w:sz w:val="24"/>
                <w:szCs w:val="24"/>
              </w:rPr>
              <w:t>1ZNC</w:t>
            </w:r>
          </w:p>
        </w:tc>
        <w:tc>
          <w:tcPr>
            <w:tcW w:w="3969" w:type="dxa"/>
          </w:tcPr>
          <w:p w14:paraId="39DD55EF" w14:textId="364DAC77" w:rsidR="00452969" w:rsidRPr="00342DF5" w:rsidRDefault="00342DF5" w:rsidP="00342DF5">
            <w:pPr>
              <w:spacing w:line="360" w:lineRule="auto"/>
              <w:rPr>
                <w:rFonts w:ascii="Times New Roman" w:hAnsi="Times New Roman" w:cs="Times New Roman"/>
                <w:sz w:val="24"/>
                <w:szCs w:val="24"/>
              </w:rPr>
            </w:pPr>
            <w:r w:rsidRPr="00342DF5">
              <w:rPr>
                <w:rFonts w:ascii="Times New Roman" w:hAnsi="Times New Roman" w:cs="Times New Roman"/>
                <w:sz w:val="24"/>
                <w:szCs w:val="24"/>
              </w:rPr>
              <w:t xml:space="preserve">Its activity is elevated in colitis models, leading to </w:t>
            </w:r>
            <w:r>
              <w:rPr>
                <w:rFonts w:ascii="Times New Roman" w:hAnsi="Times New Roman" w:cs="Times New Roman"/>
                <w:sz w:val="24"/>
                <w:szCs w:val="24"/>
              </w:rPr>
              <w:t xml:space="preserve">visceral pain and colon damage. </w:t>
            </w:r>
            <w:r w:rsidRPr="00342DF5">
              <w:rPr>
                <w:rFonts w:ascii="Times New Roman" w:hAnsi="Times New Roman" w:cs="Times New Roman"/>
                <w:sz w:val="24"/>
                <w:szCs w:val="24"/>
              </w:rPr>
              <w:t xml:space="preserve">Blocking CA IV </w:t>
            </w:r>
            <w:r w:rsidRPr="00342DF5">
              <w:rPr>
                <w:rFonts w:ascii="Times New Roman" w:hAnsi="Times New Roman" w:cs="Times New Roman"/>
                <w:sz w:val="24"/>
                <w:szCs w:val="24"/>
              </w:rPr>
              <w:lastRenderedPageBreak/>
              <w:t>reduces pain sensiti</w:t>
            </w:r>
            <w:r>
              <w:rPr>
                <w:rFonts w:ascii="Times New Roman" w:hAnsi="Times New Roman" w:cs="Times New Roman"/>
                <w:sz w:val="24"/>
                <w:szCs w:val="24"/>
              </w:rPr>
              <w:t>vity and protects colon tissue</w:t>
            </w:r>
            <w:r w:rsidR="00FB0D19">
              <w:rPr>
                <w:rFonts w:ascii="Times New Roman" w:hAnsi="Times New Roman" w:cs="Times New Roman"/>
                <w:sz w:val="24"/>
                <w:szCs w:val="24"/>
              </w:rPr>
              <w:t>⁽</w:t>
            </w:r>
            <w:r w:rsidR="00E21C94">
              <w:rPr>
                <w:rFonts w:ascii="Times New Roman" w:hAnsi="Times New Roman" w:cs="Times New Roman"/>
                <w:sz w:val="24"/>
                <w:szCs w:val="24"/>
              </w:rPr>
              <w:t>¹⁴</w:t>
            </w:r>
            <w:r w:rsidR="00FB0D19">
              <w:rPr>
                <w:rFonts w:ascii="Times New Roman" w:hAnsi="Times New Roman" w:cs="Times New Roman"/>
                <w:sz w:val="24"/>
                <w:szCs w:val="24"/>
              </w:rPr>
              <w:t>⁾</w:t>
            </w:r>
            <w:r>
              <w:rPr>
                <w:rFonts w:ascii="Times New Roman" w:hAnsi="Times New Roman" w:cs="Times New Roman"/>
                <w:sz w:val="24"/>
                <w:szCs w:val="24"/>
              </w:rPr>
              <w:t>.</w:t>
            </w:r>
          </w:p>
        </w:tc>
      </w:tr>
    </w:tbl>
    <w:p w14:paraId="7861D5DD" w14:textId="77777777" w:rsidR="00B71452" w:rsidRDefault="00B71452" w:rsidP="003626F2">
      <w:pPr>
        <w:spacing w:line="360" w:lineRule="auto"/>
        <w:rPr>
          <w:rFonts w:ascii="Times New Roman" w:hAnsi="Times New Roman" w:cs="Times New Roman"/>
          <w:b/>
          <w:sz w:val="24"/>
          <w:szCs w:val="24"/>
        </w:rPr>
      </w:pPr>
    </w:p>
    <w:tbl>
      <w:tblPr>
        <w:tblStyle w:val="TableGrid"/>
        <w:tblW w:w="0" w:type="auto"/>
        <w:tblInd w:w="2458" w:type="dxa"/>
        <w:tblLook w:val="04A0" w:firstRow="1" w:lastRow="0" w:firstColumn="1" w:lastColumn="0" w:noHBand="0" w:noVBand="1"/>
      </w:tblPr>
      <w:tblGrid>
        <w:gridCol w:w="4106"/>
      </w:tblGrid>
      <w:tr w:rsidR="00452969" w14:paraId="7CE1761A" w14:textId="77777777" w:rsidTr="00452969">
        <w:tc>
          <w:tcPr>
            <w:tcW w:w="4106" w:type="dxa"/>
          </w:tcPr>
          <w:p w14:paraId="5C567C0A"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Structure of the Target</w:t>
            </w:r>
          </w:p>
        </w:tc>
      </w:tr>
      <w:tr w:rsidR="00452969" w14:paraId="7E0E619A" w14:textId="77777777" w:rsidTr="00A8013A">
        <w:trPr>
          <w:trHeight w:val="3541"/>
        </w:trPr>
        <w:tc>
          <w:tcPr>
            <w:tcW w:w="4106" w:type="dxa"/>
          </w:tcPr>
          <w:p w14:paraId="707CC7EA" w14:textId="77777777" w:rsidR="00452969" w:rsidRDefault="00A8013A" w:rsidP="003626F2">
            <w:pPr>
              <w:spacing w:line="360" w:lineRule="auto"/>
              <w:rPr>
                <w:rFonts w:ascii="Times New Roman" w:hAnsi="Times New Roman" w:cs="Times New Roman"/>
                <w:b/>
                <w:sz w:val="24"/>
                <w:szCs w:val="24"/>
              </w:rPr>
            </w:pPr>
            <w:r>
              <w:rPr>
                <w:rFonts w:ascii="Times New Roman" w:hAnsi="Times New Roman" w:cs="Times New Roman"/>
                <w:b/>
                <w:noProof/>
                <w:sz w:val="24"/>
                <w:szCs w:val="24"/>
                <w:lang w:eastAsia="en-IN"/>
              </w:rPr>
              <w:drawing>
                <wp:anchor distT="0" distB="0" distL="114300" distR="114300" simplePos="0" relativeHeight="251676672" behindDoc="0" locked="0" layoutInCell="1" allowOverlap="1" wp14:anchorId="50F6C966" wp14:editId="269931F0">
                  <wp:simplePos x="0" y="0"/>
                  <wp:positionH relativeFrom="column">
                    <wp:posOffset>266065</wp:posOffset>
                  </wp:positionH>
                  <wp:positionV relativeFrom="paragraph">
                    <wp:posOffset>73660</wp:posOffset>
                  </wp:positionV>
                  <wp:extent cx="1917700" cy="1917700"/>
                  <wp:effectExtent l="0" t="0" r="635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9-11 at 10.41.54 PM.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17700" cy="1917700"/>
                          </a:xfrm>
                          <a:prstGeom prst="rect">
                            <a:avLst/>
                          </a:prstGeom>
                        </pic:spPr>
                      </pic:pic>
                    </a:graphicData>
                  </a:graphic>
                  <wp14:sizeRelH relativeFrom="margin">
                    <wp14:pctWidth>0</wp14:pctWidth>
                  </wp14:sizeRelH>
                  <wp14:sizeRelV relativeFrom="margin">
                    <wp14:pctHeight>0</wp14:pctHeight>
                  </wp14:sizeRelV>
                </wp:anchor>
              </w:drawing>
            </w:r>
          </w:p>
        </w:tc>
      </w:tr>
    </w:tbl>
    <w:p w14:paraId="08C34C0E" w14:textId="77777777" w:rsidR="00470198" w:rsidRDefault="00470198" w:rsidP="003626F2">
      <w:pPr>
        <w:spacing w:line="360" w:lineRule="auto"/>
        <w:rPr>
          <w:rFonts w:ascii="Times New Roman" w:hAnsi="Times New Roman" w:cs="Times New Roman"/>
          <w:b/>
          <w:sz w:val="24"/>
          <w:szCs w:val="24"/>
        </w:rPr>
      </w:pPr>
    </w:p>
    <w:p w14:paraId="47497958" w14:textId="77777777" w:rsidR="00C2176E" w:rsidRDefault="00C2176E" w:rsidP="003626F2">
      <w:pPr>
        <w:spacing w:line="360" w:lineRule="auto"/>
        <w:rPr>
          <w:rFonts w:ascii="Times New Roman" w:hAnsi="Times New Roman" w:cs="Times New Roman"/>
          <w:b/>
          <w:sz w:val="24"/>
          <w:szCs w:val="24"/>
        </w:rPr>
      </w:pPr>
      <w:r>
        <w:rPr>
          <w:rFonts w:ascii="Times New Roman" w:hAnsi="Times New Roman" w:cs="Times New Roman"/>
          <w:b/>
          <w:sz w:val="24"/>
          <w:szCs w:val="24"/>
        </w:rPr>
        <w:t>Methodology</w:t>
      </w:r>
    </w:p>
    <w:p w14:paraId="73F15C55" w14:textId="77777777" w:rsidR="00CB5BD6" w:rsidRDefault="00003E36" w:rsidP="00DB4811">
      <w:pPr>
        <w:spacing w:line="360" w:lineRule="auto"/>
        <w:jc w:val="both"/>
        <w:rPr>
          <w:rFonts w:ascii="Times New Roman" w:hAnsi="Times New Roman" w:cs="Times New Roman"/>
          <w:sz w:val="24"/>
          <w:szCs w:val="24"/>
        </w:rPr>
      </w:pPr>
      <w:r w:rsidRPr="00003E36">
        <w:rPr>
          <w:rFonts w:ascii="Times New Roman" w:hAnsi="Times New Roman" w:cs="Times New Roman"/>
          <w:sz w:val="24"/>
          <w:szCs w:val="24"/>
        </w:rPr>
        <w:t>Docking simulations were conducted using MGL Auto Dock tools to evaluate the binding interactions between the target protein and each ligand</w:t>
      </w:r>
      <w:r>
        <w:rPr>
          <w:rFonts w:ascii="Times New Roman" w:hAnsi="Times New Roman" w:cs="Times New Roman"/>
          <w:sz w:val="24"/>
          <w:szCs w:val="24"/>
        </w:rPr>
        <w:t xml:space="preserve">. </w:t>
      </w:r>
      <w:r w:rsidR="002828AD" w:rsidRPr="002828AD">
        <w:rPr>
          <w:rFonts w:ascii="Times New Roman" w:hAnsi="Times New Roman" w:cs="Times New Roman"/>
          <w:sz w:val="24"/>
          <w:szCs w:val="24"/>
        </w:rPr>
        <w:t xml:space="preserve">Molecular docking was carried out </w:t>
      </w:r>
      <w:r>
        <w:rPr>
          <w:rFonts w:ascii="Times New Roman" w:hAnsi="Times New Roman" w:cs="Times New Roman"/>
          <w:sz w:val="24"/>
          <w:szCs w:val="24"/>
        </w:rPr>
        <w:t xml:space="preserve">by </w:t>
      </w:r>
      <w:r w:rsidR="002828AD" w:rsidRPr="002828AD">
        <w:rPr>
          <w:rFonts w:ascii="Times New Roman" w:hAnsi="Times New Roman" w:cs="Times New Roman"/>
          <w:sz w:val="24"/>
          <w:szCs w:val="24"/>
        </w:rPr>
        <w:t xml:space="preserve">using </w:t>
      </w:r>
      <w:proofErr w:type="spellStart"/>
      <w:r w:rsidR="002828AD" w:rsidRPr="002828AD">
        <w:rPr>
          <w:rFonts w:ascii="Times New Roman" w:hAnsi="Times New Roman" w:cs="Times New Roman"/>
          <w:sz w:val="24"/>
          <w:szCs w:val="24"/>
        </w:rPr>
        <w:t>AutoDock</w:t>
      </w:r>
      <w:proofErr w:type="spellEnd"/>
      <w:r w:rsidR="002828AD" w:rsidRPr="002828AD">
        <w:rPr>
          <w:rFonts w:ascii="Times New Roman" w:hAnsi="Times New Roman" w:cs="Times New Roman"/>
          <w:sz w:val="24"/>
          <w:szCs w:val="24"/>
        </w:rPr>
        <w:t xml:space="preserve"> Tools version 1.5.7, </w:t>
      </w:r>
      <w:r>
        <w:rPr>
          <w:rFonts w:ascii="Times New Roman" w:hAnsi="Times New Roman" w:cs="Times New Roman"/>
          <w:sz w:val="24"/>
          <w:szCs w:val="24"/>
        </w:rPr>
        <w:t xml:space="preserve">by </w:t>
      </w:r>
      <w:r w:rsidR="002828AD" w:rsidRPr="002828AD">
        <w:rPr>
          <w:rFonts w:ascii="Times New Roman" w:hAnsi="Times New Roman" w:cs="Times New Roman"/>
          <w:sz w:val="24"/>
          <w:szCs w:val="24"/>
        </w:rPr>
        <w:t xml:space="preserve">following the protocol established by Morris et al. (2009), to investigate the interactions between the target protein and each ligand. </w:t>
      </w:r>
    </w:p>
    <w:p w14:paraId="68C11103" w14:textId="0B8A1EBA" w:rsidR="002828AD" w:rsidRPr="002828AD" w:rsidRDefault="00CB5BD6" w:rsidP="00DB48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ligand preparation, some </w:t>
      </w:r>
      <w:r w:rsidR="002828AD" w:rsidRPr="002828AD">
        <w:rPr>
          <w:rFonts w:ascii="Times New Roman" w:hAnsi="Times New Roman" w:cs="Times New Roman"/>
          <w:sz w:val="24"/>
          <w:szCs w:val="24"/>
        </w:rPr>
        <w:t>charges were assigned, non-polar hydrogens were combined, and rotatable bonds were specified. A grid box was strategically positioned over the active</w:t>
      </w:r>
      <w:r>
        <w:rPr>
          <w:rFonts w:ascii="Times New Roman" w:hAnsi="Times New Roman" w:cs="Times New Roman"/>
          <w:sz w:val="24"/>
          <w:szCs w:val="24"/>
        </w:rPr>
        <w:t xml:space="preserve"> site residues to ensure the </w:t>
      </w:r>
      <w:r w:rsidR="002828AD" w:rsidRPr="002828AD">
        <w:rPr>
          <w:rFonts w:ascii="Times New Roman" w:hAnsi="Times New Roman" w:cs="Times New Roman"/>
          <w:sz w:val="24"/>
          <w:szCs w:val="24"/>
        </w:rPr>
        <w:t>docking within t</w:t>
      </w:r>
      <w:r w:rsidR="00FD05BE">
        <w:rPr>
          <w:rFonts w:ascii="Times New Roman" w:hAnsi="Times New Roman" w:cs="Times New Roman"/>
          <w:sz w:val="24"/>
          <w:szCs w:val="24"/>
        </w:rPr>
        <w:t>he</w:t>
      </w:r>
      <w:r w:rsidR="00E21C94">
        <w:rPr>
          <w:rFonts w:ascii="Times New Roman" w:hAnsi="Times New Roman" w:cs="Times New Roman"/>
          <w:sz w:val="24"/>
          <w:szCs w:val="24"/>
        </w:rPr>
        <w:t xml:space="preserve"> biologically relevant region⁽¹⁵</w:t>
      </w:r>
      <w:r w:rsidR="00FD05BE">
        <w:rPr>
          <w:rFonts w:ascii="Times New Roman" w:hAnsi="Times New Roman" w:cs="Times New Roman"/>
          <w:sz w:val="24"/>
          <w:szCs w:val="24"/>
        </w:rPr>
        <w:t>⁾.</w:t>
      </w:r>
    </w:p>
    <w:p w14:paraId="51B69D72" w14:textId="66B7443B" w:rsidR="002828AD" w:rsidRDefault="00CB5BD6" w:rsidP="00DB4811">
      <w:pPr>
        <w:spacing w:line="360" w:lineRule="auto"/>
        <w:jc w:val="both"/>
        <w:rPr>
          <w:rFonts w:ascii="Times New Roman" w:hAnsi="Times New Roman" w:cs="Times New Roman"/>
          <w:b/>
          <w:sz w:val="24"/>
          <w:szCs w:val="24"/>
        </w:rPr>
      </w:pPr>
      <w:r>
        <w:rPr>
          <w:rFonts w:ascii="Times New Roman" w:hAnsi="Times New Roman" w:cs="Times New Roman"/>
          <w:sz w:val="24"/>
          <w:szCs w:val="24"/>
        </w:rPr>
        <w:t>Key parameters including</w:t>
      </w:r>
      <w:r w:rsidR="002828AD" w:rsidRPr="002828AD">
        <w:rPr>
          <w:rFonts w:ascii="Times New Roman" w:hAnsi="Times New Roman" w:cs="Times New Roman"/>
          <w:sz w:val="24"/>
          <w:szCs w:val="24"/>
        </w:rPr>
        <w:t xml:space="preserve"> binding energy (ΔG), inhibition constant (Ki), and interaction surface area were</w:t>
      </w:r>
      <w:r>
        <w:rPr>
          <w:rFonts w:ascii="Times New Roman" w:hAnsi="Times New Roman" w:cs="Times New Roman"/>
          <w:sz w:val="24"/>
          <w:szCs w:val="24"/>
        </w:rPr>
        <w:t xml:space="preserve"> calculated for each ligand</w:t>
      </w:r>
      <w:r w:rsidR="002828AD" w:rsidRPr="002828AD">
        <w:rPr>
          <w:rFonts w:ascii="Times New Roman" w:hAnsi="Times New Roman" w:cs="Times New Roman"/>
          <w:sz w:val="24"/>
          <w:szCs w:val="24"/>
        </w:rPr>
        <w:t xml:space="preserve">. To further validate the findings, the docking procedure was repeated using the </w:t>
      </w:r>
      <w:proofErr w:type="spellStart"/>
      <w:r w:rsidR="002828AD" w:rsidRPr="002828AD">
        <w:rPr>
          <w:rFonts w:ascii="Times New Roman" w:hAnsi="Times New Roman" w:cs="Times New Roman"/>
          <w:sz w:val="24"/>
          <w:szCs w:val="24"/>
        </w:rPr>
        <w:t>SwissDock</w:t>
      </w:r>
      <w:proofErr w:type="spellEnd"/>
      <w:r w:rsidR="002828AD" w:rsidRPr="002828AD">
        <w:rPr>
          <w:rFonts w:ascii="Times New Roman" w:hAnsi="Times New Roman" w:cs="Times New Roman"/>
          <w:sz w:val="24"/>
          <w:szCs w:val="24"/>
        </w:rPr>
        <w:t xml:space="preserve"> </w:t>
      </w:r>
      <w:proofErr w:type="spellStart"/>
      <w:r>
        <w:rPr>
          <w:rFonts w:ascii="Times New Roman" w:hAnsi="Times New Roman" w:cs="Times New Roman"/>
          <w:sz w:val="24"/>
          <w:szCs w:val="24"/>
        </w:rPr>
        <w:t>vina</w:t>
      </w:r>
      <w:proofErr w:type="spellEnd"/>
      <w:r>
        <w:rPr>
          <w:rFonts w:ascii="Times New Roman" w:hAnsi="Times New Roman" w:cs="Times New Roman"/>
          <w:sz w:val="24"/>
          <w:szCs w:val="24"/>
        </w:rPr>
        <w:t xml:space="preserve"> page. </w:t>
      </w:r>
      <w:r w:rsidR="002828AD" w:rsidRPr="002828AD">
        <w:rPr>
          <w:rFonts w:ascii="Times New Roman" w:hAnsi="Times New Roman" w:cs="Times New Roman"/>
          <w:sz w:val="24"/>
          <w:szCs w:val="24"/>
        </w:rPr>
        <w:t>This comparative approach h</w:t>
      </w:r>
      <w:r>
        <w:rPr>
          <w:rFonts w:ascii="Times New Roman" w:hAnsi="Times New Roman" w:cs="Times New Roman"/>
          <w:sz w:val="24"/>
          <w:szCs w:val="24"/>
        </w:rPr>
        <w:t>elped to confirm the</w:t>
      </w:r>
      <w:r w:rsidR="002828AD" w:rsidRPr="002828AD">
        <w:rPr>
          <w:rFonts w:ascii="Times New Roman" w:hAnsi="Times New Roman" w:cs="Times New Roman"/>
          <w:sz w:val="24"/>
          <w:szCs w:val="24"/>
        </w:rPr>
        <w:t xml:space="preserve"> consist</w:t>
      </w:r>
      <w:r w:rsidR="00FD05BE">
        <w:rPr>
          <w:rFonts w:ascii="Times New Roman" w:hAnsi="Times New Roman" w:cs="Times New Roman"/>
          <w:sz w:val="24"/>
          <w:szCs w:val="24"/>
        </w:rPr>
        <w:t>ency of the interaction results</w:t>
      </w:r>
      <w:r w:rsidR="00C90977">
        <w:rPr>
          <w:rFonts w:ascii="Times New Roman" w:hAnsi="Times New Roman" w:cs="Times New Roman"/>
          <w:sz w:val="24"/>
          <w:szCs w:val="24"/>
        </w:rPr>
        <w:t>⁽¹</w:t>
      </w:r>
      <w:r w:rsidR="00E21C94">
        <w:rPr>
          <w:rFonts w:ascii="Times New Roman" w:hAnsi="Times New Roman" w:cs="Times New Roman"/>
          <w:sz w:val="24"/>
          <w:szCs w:val="24"/>
        </w:rPr>
        <w:t>⁶</w:t>
      </w:r>
      <w:r w:rsidR="00C90977">
        <w:rPr>
          <w:rFonts w:ascii="Times New Roman" w:hAnsi="Times New Roman" w:cs="Times New Roman"/>
          <w:sz w:val="24"/>
          <w:szCs w:val="24"/>
        </w:rPr>
        <w:t>⁾.</w:t>
      </w:r>
    </w:p>
    <w:p w14:paraId="65C2F3D5" w14:textId="77777777" w:rsidR="00C2176E" w:rsidRDefault="00C2176E" w:rsidP="002828AD">
      <w:pPr>
        <w:spacing w:line="360" w:lineRule="auto"/>
        <w:rPr>
          <w:rFonts w:ascii="Times New Roman" w:hAnsi="Times New Roman" w:cs="Times New Roman"/>
          <w:b/>
          <w:sz w:val="24"/>
          <w:szCs w:val="24"/>
        </w:rPr>
      </w:pPr>
      <w:r>
        <w:rPr>
          <w:rFonts w:ascii="Times New Roman" w:hAnsi="Times New Roman" w:cs="Times New Roman"/>
          <w:b/>
          <w:sz w:val="24"/>
          <w:szCs w:val="24"/>
        </w:rPr>
        <w:t>Results &amp; Discussions</w:t>
      </w:r>
    </w:p>
    <w:p w14:paraId="03110EEB" w14:textId="02B9C35B" w:rsidR="001324E3" w:rsidRDefault="001E6FB4" w:rsidP="002828AD">
      <w:pPr>
        <w:spacing w:line="360" w:lineRule="auto"/>
        <w:rPr>
          <w:rFonts w:ascii="Times New Roman" w:hAnsi="Times New Roman" w:cs="Times New Roman"/>
          <w:sz w:val="24"/>
          <w:szCs w:val="24"/>
        </w:rPr>
      </w:pPr>
      <w:r>
        <w:rPr>
          <w:rFonts w:ascii="Times New Roman" w:hAnsi="Times New Roman" w:cs="Times New Roman"/>
          <w:sz w:val="24"/>
          <w:szCs w:val="24"/>
        </w:rPr>
        <w:tab/>
      </w:r>
      <w:r w:rsidR="001324E3" w:rsidRPr="001324E3">
        <w:rPr>
          <w:rFonts w:ascii="Times New Roman" w:hAnsi="Times New Roman" w:cs="Times New Roman"/>
          <w:sz w:val="24"/>
          <w:szCs w:val="24"/>
        </w:rPr>
        <w:t xml:space="preserve">Irritable Bowel Syndrome (IBS) is a chronic functional gastrointestinal disorder characterized by bloating, </w:t>
      </w:r>
      <w:r w:rsidR="00371AEF" w:rsidRPr="001324E3">
        <w:rPr>
          <w:rFonts w:ascii="Times New Roman" w:hAnsi="Times New Roman" w:cs="Times New Roman"/>
          <w:sz w:val="24"/>
          <w:szCs w:val="24"/>
        </w:rPr>
        <w:t>abdominal pain</w:t>
      </w:r>
      <w:r w:rsidR="00371AEF">
        <w:rPr>
          <w:rFonts w:ascii="Times New Roman" w:hAnsi="Times New Roman" w:cs="Times New Roman"/>
          <w:sz w:val="24"/>
          <w:szCs w:val="24"/>
        </w:rPr>
        <w:t xml:space="preserve">, </w:t>
      </w:r>
      <w:r w:rsidR="001324E3" w:rsidRPr="001324E3">
        <w:rPr>
          <w:rFonts w:ascii="Times New Roman" w:hAnsi="Times New Roman" w:cs="Times New Roman"/>
          <w:sz w:val="24"/>
          <w:szCs w:val="24"/>
        </w:rPr>
        <w:t>altered bowel habits, and a significant reduction in the quality of life of affected individuals. The pathophy</w:t>
      </w:r>
      <w:r w:rsidR="00371AEF">
        <w:rPr>
          <w:rFonts w:ascii="Times New Roman" w:hAnsi="Times New Roman" w:cs="Times New Roman"/>
          <w:sz w:val="24"/>
          <w:szCs w:val="24"/>
        </w:rPr>
        <w:t>siology of IBS is interact in different mechanisms</w:t>
      </w:r>
      <w:r w:rsidR="001324E3" w:rsidRPr="001324E3">
        <w:rPr>
          <w:rFonts w:ascii="Times New Roman" w:hAnsi="Times New Roman" w:cs="Times New Roman"/>
          <w:sz w:val="24"/>
          <w:szCs w:val="24"/>
        </w:rPr>
        <w:t xml:space="preserve">, involving visceral hypersensitivity, </w:t>
      </w:r>
      <w:proofErr w:type="spellStart"/>
      <w:r w:rsidR="001324E3" w:rsidRPr="001324E3">
        <w:rPr>
          <w:rFonts w:ascii="Times New Roman" w:hAnsi="Times New Roman" w:cs="Times New Roman"/>
          <w:sz w:val="24"/>
          <w:szCs w:val="24"/>
        </w:rPr>
        <w:t>dysregulated</w:t>
      </w:r>
      <w:proofErr w:type="spellEnd"/>
      <w:r w:rsidR="00371AEF">
        <w:rPr>
          <w:rFonts w:ascii="Times New Roman" w:hAnsi="Times New Roman" w:cs="Times New Roman"/>
          <w:sz w:val="24"/>
          <w:szCs w:val="24"/>
        </w:rPr>
        <w:t xml:space="preserve"> or altered</w:t>
      </w:r>
      <w:r w:rsidR="001324E3" w:rsidRPr="001324E3">
        <w:rPr>
          <w:rFonts w:ascii="Times New Roman" w:hAnsi="Times New Roman" w:cs="Times New Roman"/>
          <w:sz w:val="24"/>
          <w:szCs w:val="24"/>
        </w:rPr>
        <w:t xml:space="preserve"> gut-brain axis, </w:t>
      </w:r>
      <w:r w:rsidR="00371AEF" w:rsidRPr="001324E3">
        <w:rPr>
          <w:rFonts w:ascii="Times New Roman" w:hAnsi="Times New Roman" w:cs="Times New Roman"/>
          <w:sz w:val="24"/>
          <w:szCs w:val="24"/>
        </w:rPr>
        <w:t>low-</w:t>
      </w:r>
      <w:r w:rsidR="00371AEF" w:rsidRPr="001324E3">
        <w:rPr>
          <w:rFonts w:ascii="Times New Roman" w:hAnsi="Times New Roman" w:cs="Times New Roman"/>
          <w:sz w:val="24"/>
          <w:szCs w:val="24"/>
        </w:rPr>
        <w:lastRenderedPageBreak/>
        <w:t xml:space="preserve">grade inflammation, </w:t>
      </w:r>
      <w:r w:rsidR="001324E3" w:rsidRPr="001324E3">
        <w:rPr>
          <w:rFonts w:ascii="Times New Roman" w:hAnsi="Times New Roman" w:cs="Times New Roman"/>
          <w:sz w:val="24"/>
          <w:szCs w:val="24"/>
        </w:rPr>
        <w:t>and increased intestinal permeability, com</w:t>
      </w:r>
      <w:r w:rsidR="003925EA">
        <w:rPr>
          <w:rFonts w:ascii="Times New Roman" w:hAnsi="Times New Roman" w:cs="Times New Roman"/>
          <w:sz w:val="24"/>
          <w:szCs w:val="24"/>
        </w:rPr>
        <w:t>monly referred to as “leaky gut</w:t>
      </w:r>
      <w:r w:rsidR="001324E3" w:rsidRPr="001324E3">
        <w:rPr>
          <w:rFonts w:ascii="Times New Roman" w:hAnsi="Times New Roman" w:cs="Times New Roman"/>
          <w:sz w:val="24"/>
          <w:szCs w:val="24"/>
        </w:rPr>
        <w:t>”</w:t>
      </w:r>
      <w:r w:rsidR="003925EA">
        <w:rPr>
          <w:rFonts w:ascii="Times New Roman" w:hAnsi="Times New Roman" w:cs="Times New Roman"/>
          <w:sz w:val="24"/>
          <w:szCs w:val="24"/>
        </w:rPr>
        <w:t>.</w:t>
      </w:r>
      <w:r w:rsidR="001324E3" w:rsidRPr="001324E3">
        <w:rPr>
          <w:rFonts w:ascii="Times New Roman" w:hAnsi="Times New Roman" w:cs="Times New Roman"/>
          <w:sz w:val="24"/>
          <w:szCs w:val="24"/>
        </w:rPr>
        <w:t xml:space="preserve"> These underlying mechanisms often overlap, leading disease progression and symptom manifestation. </w:t>
      </w:r>
      <w:r w:rsidR="00371AEF">
        <w:rPr>
          <w:rFonts w:ascii="Times New Roman" w:hAnsi="Times New Roman" w:cs="Times New Roman"/>
          <w:sz w:val="24"/>
          <w:szCs w:val="24"/>
        </w:rPr>
        <w:t xml:space="preserve">The </w:t>
      </w:r>
      <w:r w:rsidR="001324E3" w:rsidRPr="001324E3">
        <w:rPr>
          <w:rFonts w:ascii="Times New Roman" w:hAnsi="Times New Roman" w:cs="Times New Roman"/>
          <w:sz w:val="24"/>
          <w:szCs w:val="24"/>
        </w:rPr>
        <w:t xml:space="preserve">Conventional therapeutic options </w:t>
      </w:r>
      <w:r w:rsidR="00371AEF">
        <w:rPr>
          <w:rFonts w:ascii="Times New Roman" w:hAnsi="Times New Roman" w:cs="Times New Roman"/>
          <w:sz w:val="24"/>
          <w:szCs w:val="24"/>
        </w:rPr>
        <w:t xml:space="preserve">may </w:t>
      </w:r>
      <w:r w:rsidR="001324E3" w:rsidRPr="001324E3">
        <w:rPr>
          <w:rFonts w:ascii="Times New Roman" w:hAnsi="Times New Roman" w:cs="Times New Roman"/>
          <w:sz w:val="24"/>
          <w:szCs w:val="24"/>
        </w:rPr>
        <w:t xml:space="preserve">provide only symptomatic relief and are often associated with </w:t>
      </w:r>
      <w:r w:rsidR="003925EA">
        <w:rPr>
          <w:rFonts w:ascii="Times New Roman" w:hAnsi="Times New Roman" w:cs="Times New Roman"/>
          <w:sz w:val="24"/>
          <w:szCs w:val="24"/>
        </w:rPr>
        <w:t xml:space="preserve">some </w:t>
      </w:r>
      <w:r w:rsidR="001324E3" w:rsidRPr="001324E3">
        <w:rPr>
          <w:rFonts w:ascii="Times New Roman" w:hAnsi="Times New Roman" w:cs="Times New Roman"/>
          <w:sz w:val="24"/>
          <w:szCs w:val="24"/>
        </w:rPr>
        <w:t>limitations such as poor efficacy and a</w:t>
      </w:r>
      <w:r w:rsidR="003925EA">
        <w:rPr>
          <w:rFonts w:ascii="Times New Roman" w:hAnsi="Times New Roman" w:cs="Times New Roman"/>
          <w:sz w:val="24"/>
          <w:szCs w:val="24"/>
        </w:rPr>
        <w:t>dverse effects, thereby emphasising</w:t>
      </w:r>
      <w:r w:rsidR="001324E3" w:rsidRPr="001324E3">
        <w:rPr>
          <w:rFonts w:ascii="Times New Roman" w:hAnsi="Times New Roman" w:cs="Times New Roman"/>
          <w:sz w:val="24"/>
          <w:szCs w:val="24"/>
        </w:rPr>
        <w:t xml:space="preserve"> the need for safer and more effective alternatives.</w:t>
      </w:r>
    </w:p>
    <w:p w14:paraId="40760D5C" w14:textId="01C62DC9" w:rsidR="007060CD" w:rsidRDefault="00740800" w:rsidP="002828AD">
      <w:pPr>
        <w:spacing w:line="360" w:lineRule="auto"/>
        <w:rPr>
          <w:rFonts w:ascii="Times New Roman" w:hAnsi="Times New Roman" w:cs="Times New Roman"/>
          <w:sz w:val="24"/>
          <w:szCs w:val="24"/>
        </w:rPr>
      </w:pPr>
      <w:r w:rsidRPr="00740800">
        <w:rPr>
          <w:rFonts w:ascii="Times New Roman" w:hAnsi="Times New Roman" w:cs="Times New Roman"/>
          <w:sz w:val="24"/>
          <w:szCs w:val="24"/>
        </w:rPr>
        <w:t>In the present in</w:t>
      </w:r>
      <w:r w:rsidR="003925EA">
        <w:rPr>
          <w:rFonts w:ascii="Times New Roman" w:hAnsi="Times New Roman" w:cs="Times New Roman"/>
          <w:sz w:val="24"/>
          <w:szCs w:val="24"/>
        </w:rPr>
        <w:t xml:space="preserve"> </w:t>
      </w:r>
      <w:proofErr w:type="spellStart"/>
      <w:r w:rsidR="003925EA">
        <w:rPr>
          <w:rFonts w:ascii="Times New Roman" w:hAnsi="Times New Roman" w:cs="Times New Roman"/>
          <w:sz w:val="24"/>
          <w:szCs w:val="24"/>
        </w:rPr>
        <w:t>silico</w:t>
      </w:r>
      <w:proofErr w:type="spellEnd"/>
      <w:r w:rsidR="003925EA">
        <w:rPr>
          <w:rFonts w:ascii="Times New Roman" w:hAnsi="Times New Roman" w:cs="Times New Roman"/>
          <w:sz w:val="24"/>
          <w:szCs w:val="24"/>
        </w:rPr>
        <w:t xml:space="preserve"> study, molecular modelling</w:t>
      </w:r>
      <w:r w:rsidRPr="00740800">
        <w:rPr>
          <w:rFonts w:ascii="Times New Roman" w:hAnsi="Times New Roman" w:cs="Times New Roman"/>
          <w:sz w:val="24"/>
          <w:szCs w:val="24"/>
        </w:rPr>
        <w:t xml:space="preserve"> approaches were employed to explore the ph</w:t>
      </w:r>
      <w:r w:rsidR="007060CD">
        <w:rPr>
          <w:rFonts w:ascii="Times New Roman" w:hAnsi="Times New Roman" w:cs="Times New Roman"/>
          <w:sz w:val="24"/>
          <w:szCs w:val="24"/>
        </w:rPr>
        <w:t>armacodynamic potential of the</w:t>
      </w:r>
      <w:r w:rsidRPr="00740800">
        <w:rPr>
          <w:rFonts w:ascii="Times New Roman" w:hAnsi="Times New Roman" w:cs="Times New Roman"/>
          <w:sz w:val="24"/>
          <w:szCs w:val="24"/>
        </w:rPr>
        <w:t xml:space="preserve"> phytochemicals </w:t>
      </w:r>
      <w:r w:rsidR="007060CD">
        <w:rPr>
          <w:rFonts w:ascii="Times New Roman" w:hAnsi="Times New Roman" w:cs="Times New Roman"/>
          <w:sz w:val="24"/>
          <w:szCs w:val="24"/>
        </w:rPr>
        <w:t xml:space="preserve">(Gallic acid, </w:t>
      </w:r>
      <w:proofErr w:type="spellStart"/>
      <w:r w:rsidR="007060CD">
        <w:rPr>
          <w:rFonts w:ascii="Times New Roman" w:hAnsi="Times New Roman" w:cs="Times New Roman"/>
          <w:sz w:val="24"/>
          <w:szCs w:val="24"/>
        </w:rPr>
        <w:t>Maslinic</w:t>
      </w:r>
      <w:proofErr w:type="spellEnd"/>
      <w:r w:rsidR="007060CD">
        <w:rPr>
          <w:rFonts w:ascii="Times New Roman" w:hAnsi="Times New Roman" w:cs="Times New Roman"/>
          <w:sz w:val="24"/>
          <w:szCs w:val="24"/>
        </w:rPr>
        <w:t xml:space="preserve"> acid, </w:t>
      </w:r>
      <w:proofErr w:type="spellStart"/>
      <w:r w:rsidR="007060CD">
        <w:rPr>
          <w:rFonts w:ascii="Times New Roman" w:hAnsi="Times New Roman" w:cs="Times New Roman"/>
          <w:sz w:val="24"/>
          <w:szCs w:val="24"/>
        </w:rPr>
        <w:t>Thymol</w:t>
      </w:r>
      <w:proofErr w:type="spellEnd"/>
      <w:r w:rsidR="007060CD">
        <w:rPr>
          <w:rFonts w:ascii="Times New Roman" w:hAnsi="Times New Roman" w:cs="Times New Roman"/>
          <w:sz w:val="24"/>
          <w:szCs w:val="24"/>
        </w:rPr>
        <w:t xml:space="preserve">, </w:t>
      </w:r>
      <w:proofErr w:type="spellStart"/>
      <w:r w:rsidR="007060CD">
        <w:rPr>
          <w:rFonts w:ascii="Times New Roman" w:hAnsi="Times New Roman" w:cs="Times New Roman"/>
          <w:sz w:val="24"/>
          <w:szCs w:val="24"/>
        </w:rPr>
        <w:t>Aconitine</w:t>
      </w:r>
      <w:proofErr w:type="spellEnd"/>
      <w:r w:rsidR="007060CD">
        <w:rPr>
          <w:rFonts w:ascii="Times New Roman" w:hAnsi="Times New Roman" w:cs="Times New Roman"/>
          <w:sz w:val="24"/>
          <w:szCs w:val="24"/>
        </w:rPr>
        <w:t xml:space="preserve">, Beta caryophyllene and Eugenol) </w:t>
      </w:r>
      <w:r w:rsidRPr="00740800">
        <w:rPr>
          <w:rFonts w:ascii="Times New Roman" w:hAnsi="Times New Roman" w:cs="Times New Roman"/>
          <w:sz w:val="24"/>
          <w:szCs w:val="24"/>
        </w:rPr>
        <w:t xml:space="preserve">against validated molecular targets associated with IBS. </w:t>
      </w:r>
      <w:r w:rsidR="007060CD">
        <w:rPr>
          <w:rFonts w:ascii="Times New Roman" w:hAnsi="Times New Roman" w:cs="Times New Roman"/>
          <w:sz w:val="24"/>
          <w:szCs w:val="24"/>
        </w:rPr>
        <w:t xml:space="preserve">The phytochemicals are taken from the polyherbal formulation from siddha literature which indicated for gut health. </w:t>
      </w:r>
    </w:p>
    <w:p w14:paraId="0BEB60EA" w14:textId="1D9522D4" w:rsidR="007060CD" w:rsidRDefault="007060CD" w:rsidP="002828AD">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overlapping targets were found with different mechanism in IBS. </w:t>
      </w:r>
      <w:r w:rsidR="00740800" w:rsidRPr="00740800">
        <w:rPr>
          <w:rFonts w:ascii="Times New Roman" w:hAnsi="Times New Roman" w:cs="Times New Roman"/>
          <w:sz w:val="24"/>
          <w:szCs w:val="24"/>
        </w:rPr>
        <w:t>Among the various targets, carbonic anhydrase IV (CA IV) was specifi</w:t>
      </w:r>
      <w:r w:rsidR="003925EA">
        <w:rPr>
          <w:rFonts w:ascii="Times New Roman" w:hAnsi="Times New Roman" w:cs="Times New Roman"/>
          <w:sz w:val="24"/>
          <w:szCs w:val="24"/>
        </w:rPr>
        <w:t>cally selected due to its cruci</w:t>
      </w:r>
      <w:r w:rsidR="00740800" w:rsidRPr="00740800">
        <w:rPr>
          <w:rFonts w:ascii="Times New Roman" w:hAnsi="Times New Roman" w:cs="Times New Roman"/>
          <w:sz w:val="24"/>
          <w:szCs w:val="24"/>
        </w:rPr>
        <w:t>al role in modulating visceral pain, epithelial barrier function, and mucosal integrity. Elevated expression and activity of CA IV have been observed in experimental models of colitis, contributing to pain sensation and tissue damage. Importantly, selective inhibition of CA IV has been demonstrated to alleviate visceral hypersensitivity and protect colonic architecture, suggesting its therapeutic relevance in IBS</w:t>
      </w:r>
      <w:r>
        <w:rPr>
          <w:rFonts w:ascii="Times New Roman" w:hAnsi="Times New Roman" w:cs="Times New Roman"/>
          <w:sz w:val="24"/>
          <w:szCs w:val="24"/>
        </w:rPr>
        <w:t>⁽</w:t>
      </w:r>
      <w:r w:rsidR="00E21C94">
        <w:rPr>
          <w:rFonts w:ascii="Times New Roman" w:hAnsi="Times New Roman" w:cs="Times New Roman"/>
          <w:sz w:val="24"/>
          <w:szCs w:val="24"/>
        </w:rPr>
        <w:t>¹⁴</w:t>
      </w:r>
      <w:r>
        <w:rPr>
          <w:rFonts w:ascii="Times New Roman" w:hAnsi="Times New Roman" w:cs="Times New Roman"/>
          <w:sz w:val="24"/>
          <w:szCs w:val="24"/>
        </w:rPr>
        <w:t>⁾</w:t>
      </w:r>
      <w:r w:rsidR="00740800" w:rsidRPr="00740800">
        <w:rPr>
          <w:rFonts w:ascii="Times New Roman" w:hAnsi="Times New Roman" w:cs="Times New Roman"/>
          <w:sz w:val="24"/>
          <w:szCs w:val="24"/>
        </w:rPr>
        <w:t>. Therefore, evaluating the interaction of Siddha-based phytochemicals with CA IV through molecular docking may provide valuable insights into their mechanism of action and therapeutic potential in IBS management.</w:t>
      </w:r>
    </w:p>
    <w:p w14:paraId="58133519" w14:textId="691EEB9E" w:rsidR="009332EC" w:rsidRDefault="000E7043" w:rsidP="007060CD">
      <w:pPr>
        <w:spacing w:line="360" w:lineRule="auto"/>
        <w:rPr>
          <w:rFonts w:ascii="Times New Roman" w:hAnsi="Times New Roman" w:cs="Times New Roman"/>
          <w:sz w:val="24"/>
          <w:szCs w:val="24"/>
        </w:rPr>
      </w:pPr>
      <w:r w:rsidRPr="000E7043">
        <w:rPr>
          <w:rFonts w:ascii="Times New Roman" w:hAnsi="Times New Roman" w:cs="Times New Roman"/>
          <w:sz w:val="24"/>
          <w:szCs w:val="24"/>
        </w:rPr>
        <w:t>Curd (yogurt) has emerged as a potential dietary intervention for managing Irritable Bowel Syndrome (IBS), primarily due to its rich probiotic content. Probiotics, such as Lactobacillus and Bifidobacterium strains, play a crucial role in modulating the gut microbiota, enhancing intestinal barrier function, and regulating local immune responses, which collectively contribute to alleviating gastrointestinal symptoms associated with IBS. Several clinical studies have demonstrated that the consumption of probiotic yogurt can significantly reduce common IBS symptoms, including abdominal pain, bloating, and discomfort, when compared to conventional yogur</w:t>
      </w:r>
      <w:r w:rsidR="003925EA">
        <w:rPr>
          <w:rFonts w:ascii="Times New Roman" w:hAnsi="Times New Roman" w:cs="Times New Roman"/>
          <w:sz w:val="24"/>
          <w:szCs w:val="24"/>
        </w:rPr>
        <w:t>t</w:t>
      </w:r>
      <w:r w:rsidR="00E21C94">
        <w:rPr>
          <w:rFonts w:ascii="Times New Roman" w:hAnsi="Times New Roman" w:cs="Times New Roman"/>
          <w:sz w:val="24"/>
          <w:szCs w:val="24"/>
        </w:rPr>
        <w:t>⁽¹⁷</w:t>
      </w:r>
      <w:r w:rsidRPr="000E7043">
        <w:rPr>
          <w:rFonts w:ascii="Times New Roman" w:hAnsi="Times New Roman" w:cs="Times New Roman"/>
          <w:sz w:val="24"/>
          <w:szCs w:val="24"/>
        </w:rPr>
        <w:t xml:space="preserve">⁾. </w:t>
      </w:r>
    </w:p>
    <w:p w14:paraId="15F75986" w14:textId="77777777" w:rsidR="00B44CE8" w:rsidRDefault="000E7043" w:rsidP="007060CD">
      <w:pPr>
        <w:spacing w:line="360" w:lineRule="auto"/>
        <w:rPr>
          <w:rFonts w:ascii="Times New Roman" w:hAnsi="Times New Roman" w:cs="Times New Roman"/>
          <w:sz w:val="24"/>
          <w:szCs w:val="24"/>
        </w:rPr>
      </w:pPr>
      <w:r w:rsidRPr="000E7043">
        <w:rPr>
          <w:rFonts w:ascii="Times New Roman" w:hAnsi="Times New Roman" w:cs="Times New Roman"/>
          <w:sz w:val="24"/>
          <w:szCs w:val="24"/>
        </w:rPr>
        <w:t xml:space="preserve">Moreover, specialized formulations, such as yogurt enriched with </w:t>
      </w:r>
      <w:proofErr w:type="spellStart"/>
      <w:r w:rsidRPr="000E7043">
        <w:rPr>
          <w:rFonts w:ascii="Times New Roman" w:hAnsi="Times New Roman" w:cs="Times New Roman"/>
          <w:sz w:val="24"/>
          <w:szCs w:val="24"/>
        </w:rPr>
        <w:t>Bifidobacterium</w:t>
      </w:r>
      <w:proofErr w:type="spellEnd"/>
      <w:r w:rsidRPr="000E7043">
        <w:rPr>
          <w:rFonts w:ascii="Times New Roman" w:hAnsi="Times New Roman" w:cs="Times New Roman"/>
          <w:sz w:val="24"/>
          <w:szCs w:val="24"/>
        </w:rPr>
        <w:t xml:space="preserve"> </w:t>
      </w:r>
      <w:proofErr w:type="spellStart"/>
      <w:r w:rsidRPr="000E7043">
        <w:rPr>
          <w:rFonts w:ascii="Times New Roman" w:hAnsi="Times New Roman" w:cs="Times New Roman"/>
          <w:sz w:val="24"/>
          <w:szCs w:val="24"/>
        </w:rPr>
        <w:t>lactis</w:t>
      </w:r>
      <w:proofErr w:type="spellEnd"/>
      <w:r w:rsidRPr="000E7043">
        <w:rPr>
          <w:rFonts w:ascii="Times New Roman" w:hAnsi="Times New Roman" w:cs="Times New Roman"/>
          <w:sz w:val="24"/>
          <w:szCs w:val="24"/>
        </w:rPr>
        <w:t xml:space="preserve"> have been shown to improve bowel regularity, stool consistency, and overall symptom severity, suggesting a synergistic effect of probiotics and dietary </w:t>
      </w:r>
      <w:proofErr w:type="spellStart"/>
      <w:r w:rsidRPr="000E7043">
        <w:rPr>
          <w:rFonts w:ascii="Times New Roman" w:hAnsi="Times New Roman" w:cs="Times New Roman"/>
          <w:sz w:val="24"/>
          <w:szCs w:val="24"/>
        </w:rPr>
        <w:t>fiber</w:t>
      </w:r>
      <w:proofErr w:type="spellEnd"/>
      <w:r w:rsidR="00E21C94">
        <w:rPr>
          <w:rFonts w:ascii="Times New Roman" w:hAnsi="Times New Roman" w:cs="Times New Roman"/>
          <w:sz w:val="24"/>
          <w:szCs w:val="24"/>
        </w:rPr>
        <w:t xml:space="preserve"> in restoring gut homeostasis⁽¹⁸</w:t>
      </w:r>
      <w:r w:rsidRPr="000E7043">
        <w:rPr>
          <w:rFonts w:ascii="Times New Roman" w:hAnsi="Times New Roman" w:cs="Times New Roman"/>
          <w:sz w:val="24"/>
          <w:szCs w:val="24"/>
        </w:rPr>
        <w:t xml:space="preserve">⁾. The mechanisms underlying these benefits are thought to include suppression of pathogenic gut bacteria, production of short-chain fatty acids, and modulation of the gut–brain axis, </w:t>
      </w:r>
      <w:r w:rsidRPr="000E7043">
        <w:rPr>
          <w:rFonts w:ascii="Times New Roman" w:hAnsi="Times New Roman" w:cs="Times New Roman"/>
          <w:sz w:val="24"/>
          <w:szCs w:val="24"/>
        </w:rPr>
        <w:lastRenderedPageBreak/>
        <w:t>which together help in reducing visceral hypersensitivity and inflammation in IBS patients. These findings support the inclusion of probiotic-enriched yogurt as a safe, non-pharmacological adjunct in the dietary management of IBS</w:t>
      </w:r>
      <w:r w:rsidR="00B44CE8">
        <w:rPr>
          <w:rFonts w:ascii="Times New Roman" w:hAnsi="Times New Roman" w:cs="Times New Roman"/>
          <w:sz w:val="24"/>
          <w:szCs w:val="24"/>
        </w:rPr>
        <w:t xml:space="preserve">. </w:t>
      </w:r>
    </w:p>
    <w:p w14:paraId="5FF196FF" w14:textId="4D32397A" w:rsidR="007060CD" w:rsidRPr="00820137" w:rsidRDefault="007060CD" w:rsidP="007060CD">
      <w:pPr>
        <w:spacing w:line="360" w:lineRule="auto"/>
        <w:rPr>
          <w:rFonts w:ascii="Times New Roman" w:hAnsi="Times New Roman" w:cs="Times New Roman"/>
          <w:sz w:val="24"/>
          <w:szCs w:val="24"/>
        </w:rPr>
      </w:pPr>
      <w:r>
        <w:rPr>
          <w:rFonts w:ascii="Times New Roman" w:hAnsi="Times New Roman" w:cs="Times New Roman"/>
          <w:sz w:val="24"/>
          <w:szCs w:val="24"/>
        </w:rPr>
        <w:t>From the results of docking analysis, all the ligand possess 8-10 interactions sites in the selected target. The highest free energy of binding from the interactions were obtained and listed in the table 6. From the table, the highest free energy of binding ranges between -2 to -5 which denotes the higher affinity between the ligand and receptor. The 3D docking interaction of various compounds with the target were tabulated in table 7. All the compounds exhibit higher binding energy against CA IV. By regulating CA IV, the visceral pain and gut damage may be reduced and prevent colitis.</w:t>
      </w:r>
    </w:p>
    <w:p w14:paraId="523A91FF" w14:textId="77777777" w:rsidR="007B0A50" w:rsidRPr="001E6FB4" w:rsidRDefault="007B0A50" w:rsidP="002828AD">
      <w:pPr>
        <w:spacing w:line="360" w:lineRule="auto"/>
        <w:rPr>
          <w:rFonts w:ascii="Times New Roman" w:hAnsi="Times New Roman" w:cs="Times New Roman"/>
          <w:sz w:val="24"/>
          <w:szCs w:val="24"/>
        </w:rPr>
      </w:pPr>
      <w:r>
        <w:rPr>
          <w:rFonts w:ascii="Times New Roman" w:hAnsi="Times New Roman" w:cs="Times New Roman"/>
          <w:sz w:val="24"/>
          <w:szCs w:val="24"/>
        </w:rPr>
        <w:tab/>
      </w:r>
    </w:p>
    <w:p w14:paraId="2BFFC9EA" w14:textId="77777777" w:rsidR="00587646" w:rsidRPr="00470198" w:rsidRDefault="00470198" w:rsidP="003626F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6: </w:t>
      </w:r>
      <w:r w:rsidR="00587646" w:rsidRPr="00470198">
        <w:rPr>
          <w:rFonts w:ascii="Times New Roman" w:hAnsi="Times New Roman" w:cs="Times New Roman"/>
          <w:b/>
          <w:sz w:val="24"/>
          <w:szCs w:val="24"/>
        </w:rPr>
        <w:t xml:space="preserve">Summary of molecular docking study of ligands against </w:t>
      </w:r>
      <w:r w:rsidR="00E567A0">
        <w:rPr>
          <w:rFonts w:ascii="Times New Roman" w:hAnsi="Times New Roman" w:cs="Times New Roman"/>
          <w:b/>
          <w:sz w:val="24"/>
          <w:szCs w:val="24"/>
        </w:rPr>
        <w:t>Carbonic anhydrase IV</w:t>
      </w:r>
    </w:p>
    <w:tbl>
      <w:tblPr>
        <w:tblStyle w:val="TableGrid"/>
        <w:tblW w:w="0" w:type="auto"/>
        <w:tblInd w:w="613" w:type="dxa"/>
        <w:tblLook w:val="04A0" w:firstRow="1" w:lastRow="0" w:firstColumn="1" w:lastColumn="0" w:noHBand="0" w:noVBand="1"/>
      </w:tblPr>
      <w:tblGrid>
        <w:gridCol w:w="2689"/>
        <w:gridCol w:w="2126"/>
        <w:gridCol w:w="2977"/>
      </w:tblGrid>
      <w:tr w:rsidR="00A8013A" w14:paraId="19E5BCB5" w14:textId="77777777" w:rsidTr="00A8013A">
        <w:tc>
          <w:tcPr>
            <w:tcW w:w="2689" w:type="dxa"/>
          </w:tcPr>
          <w:p w14:paraId="0EF1ED87" w14:textId="77777777" w:rsidR="00A8013A" w:rsidRPr="00BE393E" w:rsidRDefault="00A8013A" w:rsidP="00BE393E">
            <w:pPr>
              <w:spacing w:line="360" w:lineRule="auto"/>
              <w:jc w:val="center"/>
              <w:rPr>
                <w:rFonts w:ascii="Times New Roman" w:hAnsi="Times New Roman" w:cs="Times New Roman"/>
                <w:b/>
                <w:sz w:val="24"/>
                <w:szCs w:val="24"/>
              </w:rPr>
            </w:pPr>
            <w:r w:rsidRPr="00BE393E">
              <w:rPr>
                <w:rFonts w:ascii="Times New Roman" w:hAnsi="Times New Roman" w:cs="Times New Roman"/>
                <w:b/>
                <w:sz w:val="24"/>
                <w:szCs w:val="24"/>
              </w:rPr>
              <w:t>Ligands</w:t>
            </w:r>
          </w:p>
        </w:tc>
        <w:tc>
          <w:tcPr>
            <w:tcW w:w="2126" w:type="dxa"/>
          </w:tcPr>
          <w:p w14:paraId="72320D83" w14:textId="77777777" w:rsidR="00A8013A" w:rsidRPr="00BE393E" w:rsidRDefault="00A8013A" w:rsidP="00BE39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proofErr w:type="spellStart"/>
            <w:r>
              <w:rPr>
                <w:rFonts w:ascii="Times New Roman" w:hAnsi="Times New Roman" w:cs="Times New Roman"/>
                <w:b/>
                <w:sz w:val="24"/>
                <w:szCs w:val="24"/>
              </w:rPr>
              <w:t>Intractions</w:t>
            </w:r>
            <w:proofErr w:type="spellEnd"/>
          </w:p>
        </w:tc>
        <w:tc>
          <w:tcPr>
            <w:tcW w:w="2977" w:type="dxa"/>
          </w:tcPr>
          <w:p w14:paraId="053D40A5" w14:textId="77777777" w:rsidR="00A8013A" w:rsidRPr="00BE393E" w:rsidRDefault="00A8013A" w:rsidP="00BE39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Highest</w:t>
            </w:r>
            <w:r w:rsidRPr="00BE393E">
              <w:rPr>
                <w:rFonts w:ascii="Times New Roman" w:hAnsi="Times New Roman" w:cs="Times New Roman"/>
                <w:b/>
                <w:sz w:val="24"/>
                <w:szCs w:val="24"/>
              </w:rPr>
              <w:t xml:space="preserve"> Free Energy of Binding</w:t>
            </w:r>
            <w:r>
              <w:rPr>
                <w:rFonts w:ascii="Times New Roman" w:hAnsi="Times New Roman" w:cs="Times New Roman"/>
                <w:b/>
                <w:sz w:val="24"/>
                <w:szCs w:val="24"/>
              </w:rPr>
              <w:t xml:space="preserve"> (kcal/mol)</w:t>
            </w:r>
          </w:p>
        </w:tc>
      </w:tr>
      <w:tr w:rsidR="00A8013A" w14:paraId="60A88F54" w14:textId="77777777" w:rsidTr="00A8013A">
        <w:tc>
          <w:tcPr>
            <w:tcW w:w="2689" w:type="dxa"/>
          </w:tcPr>
          <w:p w14:paraId="1D85192A"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Gallic acid</w:t>
            </w:r>
          </w:p>
        </w:tc>
        <w:tc>
          <w:tcPr>
            <w:tcW w:w="2126" w:type="dxa"/>
          </w:tcPr>
          <w:p w14:paraId="16231695"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9</w:t>
            </w:r>
          </w:p>
        </w:tc>
        <w:tc>
          <w:tcPr>
            <w:tcW w:w="2977" w:type="dxa"/>
          </w:tcPr>
          <w:p w14:paraId="5B26200E" w14:textId="77777777" w:rsidR="00A8013A" w:rsidRPr="00FD05BE" w:rsidRDefault="00A8013A" w:rsidP="00EA7201">
            <w:pPr>
              <w:jc w:val="center"/>
              <w:rPr>
                <w:rFonts w:ascii="Times New Roman" w:hAnsi="Times New Roman" w:cs="Times New Roman"/>
                <w:sz w:val="24"/>
                <w:lang w:val="en-US"/>
              </w:rPr>
            </w:pPr>
            <w:r>
              <w:rPr>
                <w:rFonts w:ascii="Times New Roman" w:hAnsi="Times New Roman" w:cs="Times New Roman"/>
                <w:sz w:val="24"/>
                <w:lang w:val="en-US"/>
              </w:rPr>
              <w:t>-5.70</w:t>
            </w:r>
          </w:p>
        </w:tc>
      </w:tr>
      <w:tr w:rsidR="00A8013A" w14:paraId="2B093B7A" w14:textId="77777777" w:rsidTr="00A8013A">
        <w:tc>
          <w:tcPr>
            <w:tcW w:w="2689" w:type="dxa"/>
          </w:tcPr>
          <w:p w14:paraId="3D8F65FA" w14:textId="77777777" w:rsidR="00A8013A" w:rsidRPr="00AD15E2" w:rsidRDefault="00A8013A" w:rsidP="00342DF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2126" w:type="dxa"/>
          </w:tcPr>
          <w:p w14:paraId="41480734"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03493880"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-5.58</w:t>
            </w:r>
          </w:p>
        </w:tc>
      </w:tr>
      <w:tr w:rsidR="00A8013A" w14:paraId="6872099C" w14:textId="77777777" w:rsidTr="00A8013A">
        <w:tc>
          <w:tcPr>
            <w:tcW w:w="2689" w:type="dxa"/>
          </w:tcPr>
          <w:p w14:paraId="1C3B7AE9"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Thymol</w:t>
            </w:r>
          </w:p>
        </w:tc>
        <w:tc>
          <w:tcPr>
            <w:tcW w:w="2126" w:type="dxa"/>
          </w:tcPr>
          <w:p w14:paraId="30E700FB"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291D69D6"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-3.59</w:t>
            </w:r>
          </w:p>
        </w:tc>
      </w:tr>
      <w:tr w:rsidR="00A8013A" w14:paraId="36D18E07" w14:textId="77777777" w:rsidTr="00A8013A">
        <w:tc>
          <w:tcPr>
            <w:tcW w:w="2689" w:type="dxa"/>
          </w:tcPr>
          <w:p w14:paraId="79E7A1D3"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Aconitine</w:t>
            </w:r>
          </w:p>
        </w:tc>
        <w:tc>
          <w:tcPr>
            <w:tcW w:w="2126" w:type="dxa"/>
          </w:tcPr>
          <w:p w14:paraId="46381B08"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7171D3A6"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-4.27</w:t>
            </w:r>
          </w:p>
        </w:tc>
      </w:tr>
      <w:tr w:rsidR="00A8013A" w14:paraId="576B0F56" w14:textId="77777777" w:rsidTr="00A8013A">
        <w:tc>
          <w:tcPr>
            <w:tcW w:w="2689" w:type="dxa"/>
          </w:tcPr>
          <w:p w14:paraId="20426CCD" w14:textId="77777777" w:rsidR="00A8013A" w:rsidRPr="00AD15E2" w:rsidRDefault="008058F9" w:rsidP="00342DF5">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r w:rsidR="00A8013A">
              <w:rPr>
                <w:rFonts w:ascii="Times New Roman" w:hAnsi="Times New Roman" w:cs="Times New Roman"/>
                <w:sz w:val="24"/>
                <w:szCs w:val="24"/>
              </w:rPr>
              <w:t>caryophyllene</w:t>
            </w:r>
          </w:p>
        </w:tc>
        <w:tc>
          <w:tcPr>
            <w:tcW w:w="2126" w:type="dxa"/>
          </w:tcPr>
          <w:p w14:paraId="2F54A82D"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5DC4868F"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-4.44</w:t>
            </w:r>
          </w:p>
        </w:tc>
      </w:tr>
      <w:tr w:rsidR="00A8013A" w14:paraId="6A0A1F70" w14:textId="77777777" w:rsidTr="00A8013A">
        <w:tc>
          <w:tcPr>
            <w:tcW w:w="2689" w:type="dxa"/>
          </w:tcPr>
          <w:p w14:paraId="41384BF4"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Eugenol</w:t>
            </w:r>
          </w:p>
        </w:tc>
        <w:tc>
          <w:tcPr>
            <w:tcW w:w="2126" w:type="dxa"/>
          </w:tcPr>
          <w:p w14:paraId="27C6B731"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0D6EADB1"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-2.69</w:t>
            </w:r>
          </w:p>
        </w:tc>
      </w:tr>
    </w:tbl>
    <w:p w14:paraId="2164F81C" w14:textId="77777777" w:rsidR="00587646" w:rsidRDefault="00587646" w:rsidP="003626F2">
      <w:pPr>
        <w:spacing w:line="360" w:lineRule="auto"/>
        <w:rPr>
          <w:rFonts w:ascii="Times New Roman" w:hAnsi="Times New Roman" w:cs="Times New Roman"/>
          <w:sz w:val="24"/>
          <w:szCs w:val="24"/>
        </w:rPr>
      </w:pPr>
    </w:p>
    <w:p w14:paraId="398F1DA5" w14:textId="77777777" w:rsidR="00EA7201" w:rsidRDefault="00EA7201" w:rsidP="003626F2">
      <w:pPr>
        <w:spacing w:line="360" w:lineRule="auto"/>
        <w:rPr>
          <w:rFonts w:ascii="Times New Roman" w:hAnsi="Times New Roman" w:cs="Times New Roman"/>
          <w:b/>
          <w:sz w:val="24"/>
          <w:szCs w:val="24"/>
        </w:rPr>
      </w:pPr>
      <w:r>
        <w:rPr>
          <w:rFonts w:ascii="Times New Roman" w:hAnsi="Times New Roman" w:cs="Times New Roman"/>
          <w:b/>
          <w:sz w:val="24"/>
          <w:szCs w:val="24"/>
        </w:rPr>
        <w:t>Table 7: Docking interaction with CA IV</w:t>
      </w:r>
    </w:p>
    <w:tbl>
      <w:tblPr>
        <w:tblStyle w:val="TableGrid"/>
        <w:tblW w:w="0" w:type="auto"/>
        <w:tblLook w:val="04A0" w:firstRow="1" w:lastRow="0" w:firstColumn="1" w:lastColumn="0" w:noHBand="0" w:noVBand="1"/>
      </w:tblPr>
      <w:tblGrid>
        <w:gridCol w:w="2972"/>
        <w:gridCol w:w="6044"/>
      </w:tblGrid>
      <w:tr w:rsidR="00A71B2E" w14:paraId="043DA66D" w14:textId="77777777" w:rsidTr="00173B2D">
        <w:tc>
          <w:tcPr>
            <w:tcW w:w="2972" w:type="dxa"/>
          </w:tcPr>
          <w:p w14:paraId="427103C1" w14:textId="77777777" w:rsidR="00EA7201" w:rsidRPr="00EA7201" w:rsidRDefault="00EA7201" w:rsidP="00A71B2E">
            <w:pPr>
              <w:spacing w:line="360" w:lineRule="auto"/>
              <w:jc w:val="center"/>
              <w:rPr>
                <w:rFonts w:ascii="Times New Roman" w:hAnsi="Times New Roman" w:cs="Times New Roman"/>
                <w:b/>
                <w:sz w:val="24"/>
                <w:szCs w:val="24"/>
              </w:rPr>
            </w:pPr>
            <w:r w:rsidRPr="00EA7201">
              <w:rPr>
                <w:rFonts w:ascii="Times New Roman" w:hAnsi="Times New Roman" w:cs="Times New Roman"/>
                <w:b/>
                <w:sz w:val="24"/>
                <w:szCs w:val="24"/>
              </w:rPr>
              <w:t>Ligands</w:t>
            </w:r>
          </w:p>
        </w:tc>
        <w:tc>
          <w:tcPr>
            <w:tcW w:w="6044" w:type="dxa"/>
          </w:tcPr>
          <w:p w14:paraId="04A9E187" w14:textId="77777777" w:rsidR="00EA7201" w:rsidRPr="00EA7201" w:rsidRDefault="00173B2D" w:rsidP="00EA720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Docking Interaction with CA IV</w:t>
            </w:r>
          </w:p>
        </w:tc>
      </w:tr>
      <w:tr w:rsidR="00173B2D" w14:paraId="764517B7" w14:textId="77777777" w:rsidTr="00173B2D">
        <w:tc>
          <w:tcPr>
            <w:tcW w:w="2972" w:type="dxa"/>
          </w:tcPr>
          <w:p w14:paraId="4C2667C8" w14:textId="77777777" w:rsidR="00A71B2E" w:rsidRDefault="00A71B2E" w:rsidP="00A71B2E">
            <w:pPr>
              <w:spacing w:line="360" w:lineRule="auto"/>
              <w:jc w:val="center"/>
              <w:rPr>
                <w:rFonts w:ascii="Times New Roman" w:hAnsi="Times New Roman" w:cs="Times New Roman"/>
                <w:sz w:val="24"/>
                <w:szCs w:val="24"/>
              </w:rPr>
            </w:pPr>
          </w:p>
          <w:p w14:paraId="786848BB" w14:textId="77777777" w:rsidR="00A71B2E" w:rsidRDefault="00A71B2E" w:rsidP="00A71B2E">
            <w:pPr>
              <w:spacing w:line="360" w:lineRule="auto"/>
              <w:jc w:val="center"/>
              <w:rPr>
                <w:rFonts w:ascii="Times New Roman" w:hAnsi="Times New Roman" w:cs="Times New Roman"/>
                <w:sz w:val="24"/>
                <w:szCs w:val="24"/>
              </w:rPr>
            </w:pPr>
          </w:p>
          <w:p w14:paraId="53BB2F69" w14:textId="77777777" w:rsidR="00A71B2E" w:rsidRDefault="00A71B2E" w:rsidP="00A71B2E">
            <w:pPr>
              <w:spacing w:line="360" w:lineRule="auto"/>
              <w:jc w:val="center"/>
              <w:rPr>
                <w:rFonts w:ascii="Times New Roman" w:hAnsi="Times New Roman" w:cs="Times New Roman"/>
                <w:sz w:val="24"/>
                <w:szCs w:val="24"/>
              </w:rPr>
            </w:pPr>
          </w:p>
          <w:p w14:paraId="4F16A430"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Gallic acid</w:t>
            </w:r>
          </w:p>
        </w:tc>
        <w:tc>
          <w:tcPr>
            <w:tcW w:w="6044" w:type="dxa"/>
          </w:tcPr>
          <w:p w14:paraId="32A5A57F"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0528" behindDoc="0" locked="0" layoutInCell="1" allowOverlap="1" wp14:anchorId="5E1D7C88" wp14:editId="2C3F5E06">
                  <wp:simplePos x="0" y="0"/>
                  <wp:positionH relativeFrom="column">
                    <wp:posOffset>517525</wp:posOffset>
                  </wp:positionH>
                  <wp:positionV relativeFrom="paragraph">
                    <wp:posOffset>27305</wp:posOffset>
                  </wp:positionV>
                  <wp:extent cx="2324100" cy="16275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9-11 at 11.33.02 AM.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24100" cy="1627505"/>
                          </a:xfrm>
                          <a:prstGeom prst="rect">
                            <a:avLst/>
                          </a:prstGeom>
                        </pic:spPr>
                      </pic:pic>
                    </a:graphicData>
                  </a:graphic>
                  <wp14:sizeRelH relativeFrom="margin">
                    <wp14:pctWidth>0</wp14:pctWidth>
                  </wp14:sizeRelH>
                  <wp14:sizeRelV relativeFrom="margin">
                    <wp14:pctHeight>0</wp14:pctHeight>
                  </wp14:sizeRelV>
                </wp:anchor>
              </w:drawing>
            </w:r>
          </w:p>
          <w:p w14:paraId="17CACDBC" w14:textId="77777777" w:rsidR="00173B2D" w:rsidRDefault="00173B2D" w:rsidP="00173B2D">
            <w:pPr>
              <w:spacing w:line="360" w:lineRule="auto"/>
              <w:rPr>
                <w:rFonts w:ascii="Times New Roman" w:hAnsi="Times New Roman" w:cs="Times New Roman"/>
                <w:sz w:val="24"/>
                <w:szCs w:val="24"/>
              </w:rPr>
            </w:pPr>
          </w:p>
          <w:p w14:paraId="5A435B8B" w14:textId="77777777" w:rsidR="00173B2D" w:rsidRDefault="00173B2D" w:rsidP="00173B2D">
            <w:pPr>
              <w:spacing w:line="360" w:lineRule="auto"/>
              <w:rPr>
                <w:rFonts w:ascii="Times New Roman" w:hAnsi="Times New Roman" w:cs="Times New Roman"/>
                <w:sz w:val="24"/>
                <w:szCs w:val="24"/>
              </w:rPr>
            </w:pPr>
          </w:p>
          <w:p w14:paraId="651BD0D1" w14:textId="77777777" w:rsidR="00173B2D" w:rsidRDefault="00173B2D" w:rsidP="00173B2D">
            <w:pPr>
              <w:spacing w:line="360" w:lineRule="auto"/>
              <w:rPr>
                <w:rFonts w:ascii="Times New Roman" w:hAnsi="Times New Roman" w:cs="Times New Roman"/>
                <w:sz w:val="24"/>
                <w:szCs w:val="24"/>
              </w:rPr>
            </w:pPr>
          </w:p>
          <w:p w14:paraId="7726BC49" w14:textId="77777777" w:rsidR="00173B2D" w:rsidRDefault="00173B2D" w:rsidP="00173B2D">
            <w:pPr>
              <w:spacing w:line="360" w:lineRule="auto"/>
              <w:rPr>
                <w:rFonts w:ascii="Times New Roman" w:hAnsi="Times New Roman" w:cs="Times New Roman"/>
                <w:sz w:val="24"/>
                <w:szCs w:val="24"/>
              </w:rPr>
            </w:pPr>
          </w:p>
          <w:p w14:paraId="24123EF9" w14:textId="77777777" w:rsidR="00173B2D" w:rsidRDefault="00173B2D" w:rsidP="00173B2D">
            <w:pPr>
              <w:spacing w:line="360" w:lineRule="auto"/>
              <w:rPr>
                <w:rFonts w:ascii="Times New Roman" w:hAnsi="Times New Roman" w:cs="Times New Roman"/>
                <w:sz w:val="24"/>
                <w:szCs w:val="24"/>
              </w:rPr>
            </w:pPr>
          </w:p>
          <w:p w14:paraId="6B069312" w14:textId="77777777" w:rsidR="00173B2D" w:rsidRDefault="00173B2D" w:rsidP="00173B2D">
            <w:pPr>
              <w:spacing w:line="360" w:lineRule="auto"/>
              <w:rPr>
                <w:rFonts w:ascii="Times New Roman" w:hAnsi="Times New Roman" w:cs="Times New Roman"/>
                <w:sz w:val="24"/>
                <w:szCs w:val="24"/>
              </w:rPr>
            </w:pPr>
          </w:p>
        </w:tc>
      </w:tr>
      <w:tr w:rsidR="00173B2D" w14:paraId="44572BDF" w14:textId="77777777" w:rsidTr="00173B2D">
        <w:tc>
          <w:tcPr>
            <w:tcW w:w="2972" w:type="dxa"/>
          </w:tcPr>
          <w:p w14:paraId="53ABC330" w14:textId="77777777" w:rsidR="00A71B2E" w:rsidRDefault="00A71B2E" w:rsidP="00A71B2E">
            <w:pPr>
              <w:spacing w:line="360" w:lineRule="auto"/>
              <w:jc w:val="center"/>
              <w:rPr>
                <w:rFonts w:ascii="Times New Roman" w:hAnsi="Times New Roman" w:cs="Times New Roman"/>
                <w:sz w:val="24"/>
                <w:szCs w:val="24"/>
              </w:rPr>
            </w:pPr>
          </w:p>
          <w:p w14:paraId="7F6BDE14" w14:textId="77777777" w:rsidR="00A71B2E" w:rsidRDefault="00A71B2E" w:rsidP="00A71B2E">
            <w:pPr>
              <w:spacing w:line="360" w:lineRule="auto"/>
              <w:jc w:val="center"/>
              <w:rPr>
                <w:rFonts w:ascii="Times New Roman" w:hAnsi="Times New Roman" w:cs="Times New Roman"/>
                <w:sz w:val="24"/>
                <w:szCs w:val="24"/>
              </w:rPr>
            </w:pPr>
          </w:p>
          <w:p w14:paraId="683396B4" w14:textId="77777777" w:rsidR="00A71B2E" w:rsidRDefault="00A71B2E" w:rsidP="00A71B2E">
            <w:pPr>
              <w:spacing w:line="360" w:lineRule="auto"/>
              <w:jc w:val="center"/>
              <w:rPr>
                <w:rFonts w:ascii="Times New Roman" w:hAnsi="Times New Roman" w:cs="Times New Roman"/>
                <w:sz w:val="24"/>
                <w:szCs w:val="24"/>
              </w:rPr>
            </w:pPr>
          </w:p>
          <w:p w14:paraId="1E2977E5" w14:textId="77777777" w:rsidR="00173B2D" w:rsidRPr="00AD15E2" w:rsidRDefault="00173B2D" w:rsidP="00A71B2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6044" w:type="dxa"/>
          </w:tcPr>
          <w:p w14:paraId="37E95360"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1552" behindDoc="0" locked="0" layoutInCell="1" allowOverlap="1" wp14:anchorId="1606E63F" wp14:editId="21BBBF1A">
                  <wp:simplePos x="0" y="0"/>
                  <wp:positionH relativeFrom="column">
                    <wp:posOffset>574675</wp:posOffset>
                  </wp:positionH>
                  <wp:positionV relativeFrom="paragraph">
                    <wp:posOffset>184150</wp:posOffset>
                  </wp:positionV>
                  <wp:extent cx="2440940" cy="1482725"/>
                  <wp:effectExtent l="0" t="0" r="0" b="31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5-09-11 at 11.35.49 AM.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40940" cy="1482725"/>
                          </a:xfrm>
                          <a:prstGeom prst="rect">
                            <a:avLst/>
                          </a:prstGeom>
                        </pic:spPr>
                      </pic:pic>
                    </a:graphicData>
                  </a:graphic>
                  <wp14:sizeRelH relativeFrom="margin">
                    <wp14:pctWidth>0</wp14:pctWidth>
                  </wp14:sizeRelH>
                  <wp14:sizeRelV relativeFrom="margin">
                    <wp14:pctHeight>0</wp14:pctHeight>
                  </wp14:sizeRelV>
                </wp:anchor>
              </w:drawing>
            </w:r>
          </w:p>
          <w:p w14:paraId="0D3052C9" w14:textId="77777777" w:rsidR="00173B2D" w:rsidRDefault="00173B2D" w:rsidP="00173B2D">
            <w:pPr>
              <w:spacing w:line="360" w:lineRule="auto"/>
              <w:rPr>
                <w:rFonts w:ascii="Times New Roman" w:hAnsi="Times New Roman" w:cs="Times New Roman"/>
                <w:sz w:val="24"/>
                <w:szCs w:val="24"/>
              </w:rPr>
            </w:pPr>
          </w:p>
          <w:p w14:paraId="11E49262" w14:textId="77777777" w:rsidR="00173B2D" w:rsidRDefault="00173B2D" w:rsidP="00173B2D">
            <w:pPr>
              <w:spacing w:line="360" w:lineRule="auto"/>
              <w:rPr>
                <w:rFonts w:ascii="Times New Roman" w:hAnsi="Times New Roman" w:cs="Times New Roman"/>
                <w:sz w:val="24"/>
                <w:szCs w:val="24"/>
              </w:rPr>
            </w:pPr>
          </w:p>
          <w:p w14:paraId="08D07745" w14:textId="77777777" w:rsidR="00173B2D" w:rsidRDefault="00173B2D" w:rsidP="00173B2D">
            <w:pPr>
              <w:spacing w:line="360" w:lineRule="auto"/>
              <w:rPr>
                <w:rFonts w:ascii="Times New Roman" w:hAnsi="Times New Roman" w:cs="Times New Roman"/>
                <w:sz w:val="24"/>
                <w:szCs w:val="24"/>
              </w:rPr>
            </w:pPr>
          </w:p>
          <w:p w14:paraId="407C5859" w14:textId="77777777" w:rsidR="00173B2D" w:rsidRDefault="00173B2D" w:rsidP="00173B2D">
            <w:pPr>
              <w:spacing w:line="360" w:lineRule="auto"/>
              <w:rPr>
                <w:rFonts w:ascii="Times New Roman" w:hAnsi="Times New Roman" w:cs="Times New Roman"/>
                <w:sz w:val="24"/>
                <w:szCs w:val="24"/>
              </w:rPr>
            </w:pPr>
          </w:p>
          <w:p w14:paraId="7D5636B4" w14:textId="77777777" w:rsidR="00173B2D" w:rsidRDefault="00173B2D" w:rsidP="00173B2D">
            <w:pPr>
              <w:spacing w:line="360" w:lineRule="auto"/>
              <w:rPr>
                <w:rFonts w:ascii="Times New Roman" w:hAnsi="Times New Roman" w:cs="Times New Roman"/>
                <w:sz w:val="24"/>
                <w:szCs w:val="24"/>
              </w:rPr>
            </w:pPr>
          </w:p>
          <w:p w14:paraId="6F7D9890" w14:textId="77777777" w:rsidR="00173B2D" w:rsidRDefault="00173B2D" w:rsidP="00173B2D">
            <w:pPr>
              <w:spacing w:line="360" w:lineRule="auto"/>
              <w:rPr>
                <w:rFonts w:ascii="Times New Roman" w:hAnsi="Times New Roman" w:cs="Times New Roman"/>
                <w:sz w:val="24"/>
                <w:szCs w:val="24"/>
              </w:rPr>
            </w:pPr>
          </w:p>
          <w:p w14:paraId="4052D236" w14:textId="77777777" w:rsidR="00173B2D" w:rsidRDefault="00173B2D" w:rsidP="00173B2D">
            <w:pPr>
              <w:spacing w:line="360" w:lineRule="auto"/>
              <w:rPr>
                <w:rFonts w:ascii="Times New Roman" w:hAnsi="Times New Roman" w:cs="Times New Roman"/>
                <w:sz w:val="24"/>
                <w:szCs w:val="24"/>
              </w:rPr>
            </w:pPr>
          </w:p>
        </w:tc>
      </w:tr>
      <w:tr w:rsidR="00173B2D" w14:paraId="4F71C6E7" w14:textId="77777777" w:rsidTr="00173B2D">
        <w:tc>
          <w:tcPr>
            <w:tcW w:w="2972" w:type="dxa"/>
          </w:tcPr>
          <w:p w14:paraId="5F3AE413" w14:textId="77777777" w:rsidR="00A71B2E" w:rsidRDefault="00A71B2E" w:rsidP="00A71B2E">
            <w:pPr>
              <w:spacing w:line="360" w:lineRule="auto"/>
              <w:jc w:val="center"/>
              <w:rPr>
                <w:rFonts w:ascii="Times New Roman" w:hAnsi="Times New Roman" w:cs="Times New Roman"/>
                <w:sz w:val="24"/>
                <w:szCs w:val="24"/>
              </w:rPr>
            </w:pPr>
          </w:p>
          <w:p w14:paraId="714C937A" w14:textId="77777777" w:rsidR="00A71B2E" w:rsidRDefault="00A71B2E" w:rsidP="00A71B2E">
            <w:pPr>
              <w:spacing w:line="360" w:lineRule="auto"/>
              <w:jc w:val="center"/>
              <w:rPr>
                <w:rFonts w:ascii="Times New Roman" w:hAnsi="Times New Roman" w:cs="Times New Roman"/>
                <w:sz w:val="24"/>
                <w:szCs w:val="24"/>
              </w:rPr>
            </w:pPr>
          </w:p>
          <w:p w14:paraId="21C2A2B6" w14:textId="77777777" w:rsidR="00A71B2E" w:rsidRDefault="00A71B2E" w:rsidP="00A71B2E">
            <w:pPr>
              <w:spacing w:line="360" w:lineRule="auto"/>
              <w:jc w:val="center"/>
              <w:rPr>
                <w:rFonts w:ascii="Times New Roman" w:hAnsi="Times New Roman" w:cs="Times New Roman"/>
                <w:sz w:val="24"/>
                <w:szCs w:val="24"/>
              </w:rPr>
            </w:pPr>
          </w:p>
          <w:p w14:paraId="42E8EF77"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Thymol</w:t>
            </w:r>
          </w:p>
        </w:tc>
        <w:tc>
          <w:tcPr>
            <w:tcW w:w="6044" w:type="dxa"/>
          </w:tcPr>
          <w:p w14:paraId="7D378FC7"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2576" behindDoc="0" locked="0" layoutInCell="1" allowOverlap="1" wp14:anchorId="3A9F1579" wp14:editId="0407924F">
                  <wp:simplePos x="0" y="0"/>
                  <wp:positionH relativeFrom="column">
                    <wp:posOffset>523875</wp:posOffset>
                  </wp:positionH>
                  <wp:positionV relativeFrom="paragraph">
                    <wp:posOffset>113030</wp:posOffset>
                  </wp:positionV>
                  <wp:extent cx="2644140" cy="1762760"/>
                  <wp:effectExtent l="0" t="0" r="3810" b="8890"/>
                  <wp:wrapThrough wrapText="bothSides">
                    <wp:wrapPolygon edited="0">
                      <wp:start x="0" y="0"/>
                      <wp:lineTo x="0" y="21476"/>
                      <wp:lineTo x="21476" y="21476"/>
                      <wp:lineTo x="2147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09-11 at 11.43.10 AM.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44140" cy="1762760"/>
                          </a:xfrm>
                          <a:prstGeom prst="rect">
                            <a:avLst/>
                          </a:prstGeom>
                        </pic:spPr>
                      </pic:pic>
                    </a:graphicData>
                  </a:graphic>
                  <wp14:sizeRelH relativeFrom="margin">
                    <wp14:pctWidth>0</wp14:pctWidth>
                  </wp14:sizeRelH>
                  <wp14:sizeRelV relativeFrom="margin">
                    <wp14:pctHeight>0</wp14:pctHeight>
                  </wp14:sizeRelV>
                </wp:anchor>
              </w:drawing>
            </w:r>
          </w:p>
          <w:p w14:paraId="5793C68B" w14:textId="77777777" w:rsidR="00173B2D" w:rsidRDefault="00173B2D" w:rsidP="00173B2D">
            <w:pPr>
              <w:spacing w:line="360" w:lineRule="auto"/>
              <w:rPr>
                <w:rFonts w:ascii="Times New Roman" w:hAnsi="Times New Roman" w:cs="Times New Roman"/>
                <w:sz w:val="24"/>
                <w:szCs w:val="24"/>
              </w:rPr>
            </w:pPr>
          </w:p>
          <w:p w14:paraId="5B34A912" w14:textId="77777777" w:rsidR="00173B2D" w:rsidRDefault="00173B2D" w:rsidP="00173B2D">
            <w:pPr>
              <w:spacing w:line="360" w:lineRule="auto"/>
              <w:rPr>
                <w:rFonts w:ascii="Times New Roman" w:hAnsi="Times New Roman" w:cs="Times New Roman"/>
                <w:sz w:val="24"/>
                <w:szCs w:val="24"/>
              </w:rPr>
            </w:pPr>
          </w:p>
          <w:p w14:paraId="0E470AEF" w14:textId="77777777" w:rsidR="00173B2D" w:rsidRDefault="00173B2D" w:rsidP="00173B2D">
            <w:pPr>
              <w:spacing w:line="360" w:lineRule="auto"/>
              <w:rPr>
                <w:rFonts w:ascii="Times New Roman" w:hAnsi="Times New Roman" w:cs="Times New Roman"/>
                <w:sz w:val="24"/>
                <w:szCs w:val="24"/>
              </w:rPr>
            </w:pPr>
          </w:p>
          <w:p w14:paraId="567B1BCF" w14:textId="77777777" w:rsidR="00173B2D" w:rsidRDefault="00173B2D" w:rsidP="00173B2D">
            <w:pPr>
              <w:spacing w:line="360" w:lineRule="auto"/>
              <w:rPr>
                <w:rFonts w:ascii="Times New Roman" w:hAnsi="Times New Roman" w:cs="Times New Roman"/>
                <w:sz w:val="24"/>
                <w:szCs w:val="24"/>
              </w:rPr>
            </w:pPr>
          </w:p>
          <w:p w14:paraId="4BE6BBC0" w14:textId="77777777" w:rsidR="00173B2D" w:rsidRDefault="00173B2D" w:rsidP="00173B2D">
            <w:pPr>
              <w:spacing w:line="360" w:lineRule="auto"/>
              <w:rPr>
                <w:rFonts w:ascii="Times New Roman" w:hAnsi="Times New Roman" w:cs="Times New Roman"/>
                <w:sz w:val="24"/>
                <w:szCs w:val="24"/>
              </w:rPr>
            </w:pPr>
          </w:p>
          <w:p w14:paraId="6DBD8FA3" w14:textId="77777777" w:rsidR="00173B2D" w:rsidRDefault="00173B2D" w:rsidP="00173B2D">
            <w:pPr>
              <w:spacing w:line="360" w:lineRule="auto"/>
              <w:rPr>
                <w:rFonts w:ascii="Times New Roman" w:hAnsi="Times New Roman" w:cs="Times New Roman"/>
                <w:sz w:val="24"/>
                <w:szCs w:val="24"/>
              </w:rPr>
            </w:pPr>
          </w:p>
          <w:p w14:paraId="1C3C46B8" w14:textId="77777777" w:rsidR="00173B2D" w:rsidRDefault="00173B2D" w:rsidP="00173B2D">
            <w:pPr>
              <w:spacing w:line="360" w:lineRule="auto"/>
              <w:rPr>
                <w:rFonts w:ascii="Times New Roman" w:hAnsi="Times New Roman" w:cs="Times New Roman"/>
                <w:sz w:val="24"/>
                <w:szCs w:val="24"/>
              </w:rPr>
            </w:pPr>
          </w:p>
        </w:tc>
      </w:tr>
      <w:tr w:rsidR="00173B2D" w14:paraId="669A5FC0" w14:textId="77777777" w:rsidTr="00173B2D">
        <w:tc>
          <w:tcPr>
            <w:tcW w:w="2972" w:type="dxa"/>
          </w:tcPr>
          <w:p w14:paraId="5AE85F63" w14:textId="77777777" w:rsidR="00A71B2E" w:rsidRDefault="00A71B2E" w:rsidP="00A71B2E">
            <w:pPr>
              <w:spacing w:line="360" w:lineRule="auto"/>
              <w:jc w:val="center"/>
              <w:rPr>
                <w:rFonts w:ascii="Times New Roman" w:hAnsi="Times New Roman" w:cs="Times New Roman"/>
                <w:sz w:val="24"/>
                <w:szCs w:val="24"/>
              </w:rPr>
            </w:pPr>
          </w:p>
          <w:p w14:paraId="1FA04025" w14:textId="77777777" w:rsidR="00A71B2E" w:rsidRDefault="00A71B2E" w:rsidP="00A71B2E">
            <w:pPr>
              <w:spacing w:line="360" w:lineRule="auto"/>
              <w:jc w:val="center"/>
              <w:rPr>
                <w:rFonts w:ascii="Times New Roman" w:hAnsi="Times New Roman" w:cs="Times New Roman"/>
                <w:sz w:val="24"/>
                <w:szCs w:val="24"/>
              </w:rPr>
            </w:pPr>
          </w:p>
          <w:p w14:paraId="61C9837C" w14:textId="77777777" w:rsidR="00A71B2E" w:rsidRDefault="00A71B2E" w:rsidP="00A71B2E">
            <w:pPr>
              <w:spacing w:line="360" w:lineRule="auto"/>
              <w:jc w:val="center"/>
              <w:rPr>
                <w:rFonts w:ascii="Times New Roman" w:hAnsi="Times New Roman" w:cs="Times New Roman"/>
                <w:sz w:val="24"/>
                <w:szCs w:val="24"/>
              </w:rPr>
            </w:pPr>
          </w:p>
          <w:p w14:paraId="0AC62728"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Aconitine</w:t>
            </w:r>
          </w:p>
        </w:tc>
        <w:tc>
          <w:tcPr>
            <w:tcW w:w="6044" w:type="dxa"/>
          </w:tcPr>
          <w:p w14:paraId="6ED8EDB7"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3600" behindDoc="1" locked="0" layoutInCell="1" allowOverlap="1" wp14:anchorId="3184A1E3" wp14:editId="48435C5A">
                  <wp:simplePos x="0" y="0"/>
                  <wp:positionH relativeFrom="column">
                    <wp:posOffset>608965</wp:posOffset>
                  </wp:positionH>
                  <wp:positionV relativeFrom="paragraph">
                    <wp:posOffset>169545</wp:posOffset>
                  </wp:positionV>
                  <wp:extent cx="2559050" cy="1675130"/>
                  <wp:effectExtent l="0" t="0" r="0" b="1270"/>
                  <wp:wrapTight wrapText="bothSides">
                    <wp:wrapPolygon edited="0">
                      <wp:start x="0" y="0"/>
                      <wp:lineTo x="0" y="21371"/>
                      <wp:lineTo x="21386" y="21371"/>
                      <wp:lineTo x="2138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5-09-11 at 11.45.10 AM.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59050" cy="1675130"/>
                          </a:xfrm>
                          <a:prstGeom prst="rect">
                            <a:avLst/>
                          </a:prstGeom>
                        </pic:spPr>
                      </pic:pic>
                    </a:graphicData>
                  </a:graphic>
                  <wp14:sizeRelH relativeFrom="margin">
                    <wp14:pctWidth>0</wp14:pctWidth>
                  </wp14:sizeRelH>
                  <wp14:sizeRelV relativeFrom="margin">
                    <wp14:pctHeight>0</wp14:pctHeight>
                  </wp14:sizeRelV>
                </wp:anchor>
              </w:drawing>
            </w:r>
          </w:p>
          <w:p w14:paraId="13246A90" w14:textId="77777777" w:rsidR="00173B2D" w:rsidRDefault="00173B2D" w:rsidP="00173B2D">
            <w:pPr>
              <w:spacing w:line="360" w:lineRule="auto"/>
              <w:rPr>
                <w:rFonts w:ascii="Times New Roman" w:hAnsi="Times New Roman" w:cs="Times New Roman"/>
                <w:sz w:val="24"/>
                <w:szCs w:val="24"/>
              </w:rPr>
            </w:pPr>
          </w:p>
          <w:p w14:paraId="7718CB22" w14:textId="77777777" w:rsidR="00173B2D" w:rsidRDefault="00173B2D" w:rsidP="00173B2D">
            <w:pPr>
              <w:spacing w:line="360" w:lineRule="auto"/>
              <w:rPr>
                <w:rFonts w:ascii="Times New Roman" w:hAnsi="Times New Roman" w:cs="Times New Roman"/>
                <w:sz w:val="24"/>
                <w:szCs w:val="24"/>
              </w:rPr>
            </w:pPr>
          </w:p>
          <w:p w14:paraId="0D35D9BB" w14:textId="77777777" w:rsidR="00173B2D" w:rsidRDefault="00173B2D" w:rsidP="00173B2D">
            <w:pPr>
              <w:spacing w:line="360" w:lineRule="auto"/>
              <w:rPr>
                <w:rFonts w:ascii="Times New Roman" w:hAnsi="Times New Roman" w:cs="Times New Roman"/>
                <w:sz w:val="24"/>
                <w:szCs w:val="24"/>
              </w:rPr>
            </w:pPr>
          </w:p>
          <w:p w14:paraId="65EE9081" w14:textId="77777777" w:rsidR="00173B2D" w:rsidRDefault="00173B2D" w:rsidP="00173B2D">
            <w:pPr>
              <w:spacing w:line="360" w:lineRule="auto"/>
              <w:rPr>
                <w:rFonts w:ascii="Times New Roman" w:hAnsi="Times New Roman" w:cs="Times New Roman"/>
                <w:sz w:val="24"/>
                <w:szCs w:val="24"/>
              </w:rPr>
            </w:pPr>
          </w:p>
          <w:p w14:paraId="0C2AA033" w14:textId="77777777" w:rsidR="00173B2D" w:rsidRDefault="00173B2D" w:rsidP="00173B2D">
            <w:pPr>
              <w:spacing w:line="360" w:lineRule="auto"/>
              <w:rPr>
                <w:rFonts w:ascii="Times New Roman" w:hAnsi="Times New Roman" w:cs="Times New Roman"/>
                <w:sz w:val="24"/>
                <w:szCs w:val="24"/>
              </w:rPr>
            </w:pPr>
          </w:p>
          <w:p w14:paraId="5A507741" w14:textId="77777777" w:rsidR="00173B2D" w:rsidRDefault="00173B2D" w:rsidP="00173B2D">
            <w:pPr>
              <w:spacing w:line="360" w:lineRule="auto"/>
              <w:rPr>
                <w:rFonts w:ascii="Times New Roman" w:hAnsi="Times New Roman" w:cs="Times New Roman"/>
                <w:sz w:val="24"/>
                <w:szCs w:val="24"/>
              </w:rPr>
            </w:pPr>
          </w:p>
          <w:p w14:paraId="5BFBD154" w14:textId="77777777" w:rsidR="00173B2D" w:rsidRDefault="00173B2D" w:rsidP="00173B2D">
            <w:pPr>
              <w:spacing w:line="360" w:lineRule="auto"/>
              <w:rPr>
                <w:rFonts w:ascii="Times New Roman" w:hAnsi="Times New Roman" w:cs="Times New Roman"/>
                <w:sz w:val="24"/>
                <w:szCs w:val="24"/>
              </w:rPr>
            </w:pPr>
          </w:p>
        </w:tc>
      </w:tr>
      <w:tr w:rsidR="00173B2D" w14:paraId="05E4E18D" w14:textId="77777777" w:rsidTr="00173B2D">
        <w:tc>
          <w:tcPr>
            <w:tcW w:w="2972" w:type="dxa"/>
          </w:tcPr>
          <w:p w14:paraId="4B583997" w14:textId="77777777" w:rsidR="00A71B2E" w:rsidRDefault="00A71B2E" w:rsidP="00A71B2E">
            <w:pPr>
              <w:spacing w:line="360" w:lineRule="auto"/>
              <w:jc w:val="center"/>
              <w:rPr>
                <w:rFonts w:ascii="Times New Roman" w:hAnsi="Times New Roman" w:cs="Times New Roman"/>
                <w:sz w:val="24"/>
                <w:szCs w:val="24"/>
              </w:rPr>
            </w:pPr>
          </w:p>
          <w:p w14:paraId="12A644D4" w14:textId="77777777" w:rsidR="00A71B2E" w:rsidRDefault="00A71B2E" w:rsidP="00A71B2E">
            <w:pPr>
              <w:spacing w:line="360" w:lineRule="auto"/>
              <w:jc w:val="center"/>
              <w:rPr>
                <w:rFonts w:ascii="Times New Roman" w:hAnsi="Times New Roman" w:cs="Times New Roman"/>
                <w:sz w:val="24"/>
                <w:szCs w:val="24"/>
              </w:rPr>
            </w:pPr>
          </w:p>
          <w:p w14:paraId="0FAB2CDF" w14:textId="77777777" w:rsidR="00A71B2E" w:rsidRDefault="00A71B2E" w:rsidP="00A71B2E">
            <w:pPr>
              <w:spacing w:line="360" w:lineRule="auto"/>
              <w:jc w:val="center"/>
              <w:rPr>
                <w:rFonts w:ascii="Times New Roman" w:hAnsi="Times New Roman" w:cs="Times New Roman"/>
                <w:sz w:val="24"/>
                <w:szCs w:val="24"/>
              </w:rPr>
            </w:pPr>
          </w:p>
          <w:p w14:paraId="34E50ECD"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Beta caryophyllene</w:t>
            </w:r>
          </w:p>
        </w:tc>
        <w:tc>
          <w:tcPr>
            <w:tcW w:w="6044" w:type="dxa"/>
          </w:tcPr>
          <w:p w14:paraId="52759342"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4624" behindDoc="1" locked="0" layoutInCell="1" allowOverlap="1" wp14:anchorId="5B3ACF32" wp14:editId="7A2B9D95">
                  <wp:simplePos x="0" y="0"/>
                  <wp:positionH relativeFrom="column">
                    <wp:posOffset>733425</wp:posOffset>
                  </wp:positionH>
                  <wp:positionV relativeFrom="paragraph">
                    <wp:posOffset>85725</wp:posOffset>
                  </wp:positionV>
                  <wp:extent cx="2244090" cy="1861820"/>
                  <wp:effectExtent l="0" t="0" r="3810" b="5080"/>
                  <wp:wrapThrough wrapText="bothSides">
                    <wp:wrapPolygon edited="0">
                      <wp:start x="0" y="0"/>
                      <wp:lineTo x="0" y="21438"/>
                      <wp:lineTo x="21453" y="21438"/>
                      <wp:lineTo x="21453"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9-11 at 11.47.28 AM.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44090" cy="1861820"/>
                          </a:xfrm>
                          <a:prstGeom prst="rect">
                            <a:avLst/>
                          </a:prstGeom>
                        </pic:spPr>
                      </pic:pic>
                    </a:graphicData>
                  </a:graphic>
                  <wp14:sizeRelH relativeFrom="margin">
                    <wp14:pctWidth>0</wp14:pctWidth>
                  </wp14:sizeRelH>
                  <wp14:sizeRelV relativeFrom="margin">
                    <wp14:pctHeight>0</wp14:pctHeight>
                  </wp14:sizeRelV>
                </wp:anchor>
              </w:drawing>
            </w:r>
          </w:p>
          <w:p w14:paraId="039F1B14" w14:textId="77777777" w:rsidR="00173B2D" w:rsidRDefault="00173B2D" w:rsidP="00173B2D">
            <w:pPr>
              <w:spacing w:line="360" w:lineRule="auto"/>
              <w:rPr>
                <w:rFonts w:ascii="Times New Roman" w:hAnsi="Times New Roman" w:cs="Times New Roman"/>
                <w:sz w:val="24"/>
                <w:szCs w:val="24"/>
              </w:rPr>
            </w:pPr>
          </w:p>
          <w:p w14:paraId="09DE886A" w14:textId="77777777" w:rsidR="00173B2D" w:rsidRDefault="00173B2D" w:rsidP="00173B2D">
            <w:pPr>
              <w:spacing w:line="360" w:lineRule="auto"/>
              <w:rPr>
                <w:rFonts w:ascii="Times New Roman" w:hAnsi="Times New Roman" w:cs="Times New Roman"/>
                <w:sz w:val="24"/>
                <w:szCs w:val="24"/>
              </w:rPr>
            </w:pPr>
          </w:p>
          <w:p w14:paraId="3923FC30" w14:textId="77777777" w:rsidR="00173B2D" w:rsidRDefault="00173B2D" w:rsidP="00173B2D">
            <w:pPr>
              <w:spacing w:line="360" w:lineRule="auto"/>
              <w:rPr>
                <w:rFonts w:ascii="Times New Roman" w:hAnsi="Times New Roman" w:cs="Times New Roman"/>
                <w:sz w:val="24"/>
                <w:szCs w:val="24"/>
              </w:rPr>
            </w:pPr>
          </w:p>
          <w:p w14:paraId="348E8153" w14:textId="77777777" w:rsidR="00173B2D" w:rsidRDefault="00173B2D" w:rsidP="00173B2D">
            <w:pPr>
              <w:spacing w:line="360" w:lineRule="auto"/>
              <w:rPr>
                <w:rFonts w:ascii="Times New Roman" w:hAnsi="Times New Roman" w:cs="Times New Roman"/>
                <w:sz w:val="24"/>
                <w:szCs w:val="24"/>
              </w:rPr>
            </w:pPr>
          </w:p>
          <w:p w14:paraId="5A04165B" w14:textId="77777777" w:rsidR="00173B2D" w:rsidRDefault="00173B2D" w:rsidP="00173B2D">
            <w:pPr>
              <w:spacing w:line="360" w:lineRule="auto"/>
              <w:rPr>
                <w:rFonts w:ascii="Times New Roman" w:hAnsi="Times New Roman" w:cs="Times New Roman"/>
                <w:sz w:val="24"/>
                <w:szCs w:val="24"/>
              </w:rPr>
            </w:pPr>
          </w:p>
          <w:p w14:paraId="69DA8CA7" w14:textId="77777777" w:rsidR="00173B2D" w:rsidRDefault="00173B2D" w:rsidP="00173B2D">
            <w:pPr>
              <w:spacing w:line="360" w:lineRule="auto"/>
              <w:rPr>
                <w:rFonts w:ascii="Times New Roman" w:hAnsi="Times New Roman" w:cs="Times New Roman"/>
                <w:sz w:val="24"/>
                <w:szCs w:val="24"/>
              </w:rPr>
            </w:pPr>
          </w:p>
          <w:p w14:paraId="0052DC95" w14:textId="77777777" w:rsidR="00173B2D" w:rsidRDefault="00173B2D" w:rsidP="00173B2D">
            <w:pPr>
              <w:spacing w:line="360" w:lineRule="auto"/>
              <w:rPr>
                <w:rFonts w:ascii="Times New Roman" w:hAnsi="Times New Roman" w:cs="Times New Roman"/>
                <w:sz w:val="24"/>
                <w:szCs w:val="24"/>
              </w:rPr>
            </w:pPr>
          </w:p>
        </w:tc>
      </w:tr>
      <w:tr w:rsidR="00173B2D" w14:paraId="6A07E030" w14:textId="77777777" w:rsidTr="00173B2D">
        <w:tc>
          <w:tcPr>
            <w:tcW w:w="2972" w:type="dxa"/>
          </w:tcPr>
          <w:p w14:paraId="38AD9226" w14:textId="77777777" w:rsidR="00A71B2E" w:rsidRDefault="00A71B2E" w:rsidP="00A71B2E">
            <w:pPr>
              <w:spacing w:line="360" w:lineRule="auto"/>
              <w:jc w:val="center"/>
              <w:rPr>
                <w:rFonts w:ascii="Times New Roman" w:hAnsi="Times New Roman" w:cs="Times New Roman"/>
                <w:sz w:val="24"/>
                <w:szCs w:val="24"/>
              </w:rPr>
            </w:pPr>
          </w:p>
          <w:p w14:paraId="75CC9F4B" w14:textId="77777777" w:rsidR="00A71B2E" w:rsidRDefault="00A71B2E" w:rsidP="00A71B2E">
            <w:pPr>
              <w:spacing w:line="360" w:lineRule="auto"/>
              <w:jc w:val="center"/>
              <w:rPr>
                <w:rFonts w:ascii="Times New Roman" w:hAnsi="Times New Roman" w:cs="Times New Roman"/>
                <w:sz w:val="24"/>
                <w:szCs w:val="24"/>
              </w:rPr>
            </w:pPr>
          </w:p>
          <w:p w14:paraId="4607F1FD" w14:textId="77777777" w:rsidR="00A71B2E" w:rsidRDefault="00A71B2E" w:rsidP="00A71B2E">
            <w:pPr>
              <w:spacing w:line="360" w:lineRule="auto"/>
              <w:jc w:val="center"/>
              <w:rPr>
                <w:rFonts w:ascii="Times New Roman" w:hAnsi="Times New Roman" w:cs="Times New Roman"/>
                <w:sz w:val="24"/>
                <w:szCs w:val="24"/>
              </w:rPr>
            </w:pPr>
          </w:p>
          <w:p w14:paraId="39DB468F"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Eugenol</w:t>
            </w:r>
          </w:p>
        </w:tc>
        <w:tc>
          <w:tcPr>
            <w:tcW w:w="6044" w:type="dxa"/>
          </w:tcPr>
          <w:p w14:paraId="2C2EB903" w14:textId="77777777" w:rsidR="00A71B2E" w:rsidRDefault="00A71B2E"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5648" behindDoc="1" locked="0" layoutInCell="1" allowOverlap="1" wp14:anchorId="764956F6" wp14:editId="769A02B1">
                  <wp:simplePos x="0" y="0"/>
                  <wp:positionH relativeFrom="column">
                    <wp:posOffset>403225</wp:posOffset>
                  </wp:positionH>
                  <wp:positionV relativeFrom="paragraph">
                    <wp:posOffset>95250</wp:posOffset>
                  </wp:positionV>
                  <wp:extent cx="2810510" cy="1791335"/>
                  <wp:effectExtent l="0" t="0" r="8890" b="0"/>
                  <wp:wrapThrough wrapText="bothSides">
                    <wp:wrapPolygon edited="0">
                      <wp:start x="0" y="0"/>
                      <wp:lineTo x="0" y="21363"/>
                      <wp:lineTo x="21522" y="21363"/>
                      <wp:lineTo x="21522"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5-09-11 at 11.40.38 AM.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10510" cy="1791335"/>
                          </a:xfrm>
                          <a:prstGeom prst="rect">
                            <a:avLst/>
                          </a:prstGeom>
                        </pic:spPr>
                      </pic:pic>
                    </a:graphicData>
                  </a:graphic>
                </wp:anchor>
              </w:drawing>
            </w:r>
          </w:p>
          <w:p w14:paraId="177C727F" w14:textId="77777777" w:rsidR="00A71B2E" w:rsidRPr="00A71B2E" w:rsidRDefault="00A71B2E" w:rsidP="00A71B2E">
            <w:pPr>
              <w:rPr>
                <w:rFonts w:ascii="Times New Roman" w:hAnsi="Times New Roman" w:cs="Times New Roman"/>
                <w:sz w:val="24"/>
                <w:szCs w:val="24"/>
              </w:rPr>
            </w:pPr>
          </w:p>
          <w:p w14:paraId="1C4133C7" w14:textId="77777777" w:rsidR="00A71B2E" w:rsidRPr="00A71B2E" w:rsidRDefault="00A71B2E" w:rsidP="00A71B2E">
            <w:pPr>
              <w:rPr>
                <w:rFonts w:ascii="Times New Roman" w:hAnsi="Times New Roman" w:cs="Times New Roman"/>
                <w:sz w:val="24"/>
                <w:szCs w:val="24"/>
              </w:rPr>
            </w:pPr>
          </w:p>
          <w:p w14:paraId="0C6C1145" w14:textId="77777777" w:rsidR="00A71B2E" w:rsidRDefault="00A71B2E" w:rsidP="00A71B2E">
            <w:pPr>
              <w:rPr>
                <w:rFonts w:ascii="Times New Roman" w:hAnsi="Times New Roman" w:cs="Times New Roman"/>
                <w:sz w:val="24"/>
                <w:szCs w:val="24"/>
              </w:rPr>
            </w:pPr>
          </w:p>
          <w:p w14:paraId="28DF2B7B" w14:textId="77777777" w:rsidR="00A71B2E" w:rsidRPr="00A71B2E" w:rsidRDefault="00A71B2E" w:rsidP="00A71B2E">
            <w:pPr>
              <w:rPr>
                <w:rFonts w:ascii="Times New Roman" w:hAnsi="Times New Roman" w:cs="Times New Roman"/>
                <w:sz w:val="24"/>
                <w:szCs w:val="24"/>
              </w:rPr>
            </w:pPr>
          </w:p>
          <w:p w14:paraId="1493D5FE" w14:textId="77777777" w:rsidR="00A71B2E" w:rsidRDefault="00A71B2E" w:rsidP="00A71B2E">
            <w:pPr>
              <w:rPr>
                <w:rFonts w:ascii="Times New Roman" w:hAnsi="Times New Roman" w:cs="Times New Roman"/>
                <w:sz w:val="24"/>
                <w:szCs w:val="24"/>
              </w:rPr>
            </w:pPr>
          </w:p>
          <w:p w14:paraId="06852F9E" w14:textId="77777777" w:rsidR="00A71B2E" w:rsidRDefault="00A71B2E" w:rsidP="00A71B2E">
            <w:pPr>
              <w:rPr>
                <w:rFonts w:ascii="Times New Roman" w:hAnsi="Times New Roman" w:cs="Times New Roman"/>
                <w:sz w:val="24"/>
                <w:szCs w:val="24"/>
              </w:rPr>
            </w:pPr>
          </w:p>
          <w:p w14:paraId="3E8078AC" w14:textId="77777777" w:rsidR="00173B2D" w:rsidRDefault="00173B2D" w:rsidP="00A71B2E">
            <w:pPr>
              <w:rPr>
                <w:rFonts w:ascii="Times New Roman" w:hAnsi="Times New Roman" w:cs="Times New Roman"/>
                <w:sz w:val="24"/>
                <w:szCs w:val="24"/>
              </w:rPr>
            </w:pPr>
          </w:p>
          <w:p w14:paraId="61A221C5" w14:textId="77777777" w:rsidR="00A71B2E" w:rsidRDefault="00A71B2E" w:rsidP="00A71B2E">
            <w:pPr>
              <w:rPr>
                <w:rFonts w:ascii="Times New Roman" w:hAnsi="Times New Roman" w:cs="Times New Roman"/>
                <w:sz w:val="24"/>
                <w:szCs w:val="24"/>
              </w:rPr>
            </w:pPr>
          </w:p>
          <w:p w14:paraId="23F660C1" w14:textId="77777777" w:rsidR="00A71B2E" w:rsidRDefault="00A71B2E" w:rsidP="00A71B2E">
            <w:pPr>
              <w:rPr>
                <w:rFonts w:ascii="Times New Roman" w:hAnsi="Times New Roman" w:cs="Times New Roman"/>
                <w:sz w:val="24"/>
                <w:szCs w:val="24"/>
              </w:rPr>
            </w:pPr>
          </w:p>
          <w:p w14:paraId="3DEA8BF4" w14:textId="77777777" w:rsidR="00A71B2E" w:rsidRPr="00A71B2E" w:rsidRDefault="00A71B2E" w:rsidP="00A71B2E">
            <w:pPr>
              <w:rPr>
                <w:rFonts w:ascii="Times New Roman" w:hAnsi="Times New Roman" w:cs="Times New Roman"/>
                <w:sz w:val="24"/>
                <w:szCs w:val="24"/>
              </w:rPr>
            </w:pPr>
          </w:p>
        </w:tc>
      </w:tr>
    </w:tbl>
    <w:p w14:paraId="4B307564" w14:textId="77777777" w:rsidR="00A71B2E" w:rsidRDefault="00A71B2E" w:rsidP="003626F2">
      <w:pPr>
        <w:spacing w:line="360" w:lineRule="auto"/>
        <w:rPr>
          <w:rFonts w:ascii="Times New Roman" w:hAnsi="Times New Roman" w:cs="Times New Roman"/>
          <w:sz w:val="24"/>
          <w:szCs w:val="24"/>
        </w:rPr>
      </w:pPr>
    </w:p>
    <w:p w14:paraId="1D146302" w14:textId="77777777" w:rsidR="00C2176E" w:rsidRDefault="00C2176E" w:rsidP="00DB481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22709DC" w14:textId="7D676493" w:rsidR="000578F8" w:rsidRDefault="000578F8" w:rsidP="00DB4811">
      <w:pPr>
        <w:spacing w:line="360" w:lineRule="auto"/>
        <w:jc w:val="both"/>
        <w:rPr>
          <w:rFonts w:ascii="Times New Roman" w:hAnsi="Times New Roman" w:cs="Times New Roman"/>
          <w:sz w:val="24"/>
          <w:szCs w:val="24"/>
        </w:rPr>
      </w:pPr>
      <w:r w:rsidRPr="000578F8">
        <w:rPr>
          <w:rFonts w:ascii="Times New Roman" w:hAnsi="Times New Roman" w:cs="Times New Roman"/>
          <w:sz w:val="24"/>
          <w:szCs w:val="24"/>
        </w:rPr>
        <w:t xml:space="preserve">The molecular docking analysis demonstrated that the </w:t>
      </w:r>
      <w:proofErr w:type="spellStart"/>
      <w:r w:rsidRPr="000578F8">
        <w:rPr>
          <w:rFonts w:ascii="Times New Roman" w:hAnsi="Times New Roman" w:cs="Times New Roman"/>
          <w:sz w:val="24"/>
          <w:szCs w:val="24"/>
        </w:rPr>
        <w:t>phytoconstituents</w:t>
      </w:r>
      <w:proofErr w:type="spellEnd"/>
      <w:r w:rsidRPr="000578F8">
        <w:rPr>
          <w:rFonts w:ascii="Times New Roman" w:hAnsi="Times New Roman" w:cs="Times New Roman"/>
          <w:sz w:val="24"/>
          <w:szCs w:val="24"/>
        </w:rPr>
        <w:t xml:space="preserve"> Gallic acid, </w:t>
      </w:r>
      <w:proofErr w:type="spellStart"/>
      <w:r w:rsidRPr="000578F8">
        <w:rPr>
          <w:rFonts w:ascii="Times New Roman" w:hAnsi="Times New Roman" w:cs="Times New Roman"/>
          <w:sz w:val="24"/>
          <w:szCs w:val="24"/>
        </w:rPr>
        <w:t>Maslinic</w:t>
      </w:r>
      <w:proofErr w:type="spellEnd"/>
      <w:r w:rsidRPr="000578F8">
        <w:rPr>
          <w:rFonts w:ascii="Times New Roman" w:hAnsi="Times New Roman" w:cs="Times New Roman"/>
          <w:sz w:val="24"/>
          <w:szCs w:val="24"/>
        </w:rPr>
        <w:t xml:space="preserve"> acid, </w:t>
      </w:r>
      <w:proofErr w:type="spellStart"/>
      <w:r w:rsidRPr="000578F8">
        <w:rPr>
          <w:rFonts w:ascii="Times New Roman" w:hAnsi="Times New Roman" w:cs="Times New Roman"/>
          <w:sz w:val="24"/>
          <w:szCs w:val="24"/>
        </w:rPr>
        <w:t>Thymol</w:t>
      </w:r>
      <w:proofErr w:type="spellEnd"/>
      <w:r w:rsidRPr="000578F8">
        <w:rPr>
          <w:rFonts w:ascii="Times New Roman" w:hAnsi="Times New Roman" w:cs="Times New Roman"/>
          <w:sz w:val="24"/>
          <w:szCs w:val="24"/>
        </w:rPr>
        <w:t xml:space="preserve">, </w:t>
      </w:r>
      <w:proofErr w:type="spellStart"/>
      <w:r w:rsidRPr="000578F8">
        <w:rPr>
          <w:rFonts w:ascii="Times New Roman" w:hAnsi="Times New Roman" w:cs="Times New Roman"/>
          <w:sz w:val="24"/>
          <w:szCs w:val="24"/>
        </w:rPr>
        <w:t>Aconitine</w:t>
      </w:r>
      <w:proofErr w:type="spellEnd"/>
      <w:r w:rsidRPr="000578F8">
        <w:rPr>
          <w:rFonts w:ascii="Times New Roman" w:hAnsi="Times New Roman" w:cs="Times New Roman"/>
          <w:sz w:val="24"/>
          <w:szCs w:val="24"/>
        </w:rPr>
        <w:t>, β-</w:t>
      </w:r>
      <w:proofErr w:type="spellStart"/>
      <w:r w:rsidRPr="000578F8">
        <w:rPr>
          <w:rFonts w:ascii="Times New Roman" w:hAnsi="Times New Roman" w:cs="Times New Roman"/>
          <w:sz w:val="24"/>
          <w:szCs w:val="24"/>
        </w:rPr>
        <w:t>Caryophyllene</w:t>
      </w:r>
      <w:proofErr w:type="spellEnd"/>
      <w:r w:rsidRPr="000578F8">
        <w:rPr>
          <w:rFonts w:ascii="Times New Roman" w:hAnsi="Times New Roman" w:cs="Times New Roman"/>
          <w:sz w:val="24"/>
          <w:szCs w:val="24"/>
        </w:rPr>
        <w:t xml:space="preserve">, and </w:t>
      </w:r>
      <w:proofErr w:type="spellStart"/>
      <w:r w:rsidRPr="000578F8">
        <w:rPr>
          <w:rFonts w:ascii="Times New Roman" w:hAnsi="Times New Roman" w:cs="Times New Roman"/>
          <w:sz w:val="24"/>
          <w:szCs w:val="24"/>
        </w:rPr>
        <w:t>Eugenol</w:t>
      </w:r>
      <w:proofErr w:type="spellEnd"/>
      <w:r w:rsidRPr="000578F8">
        <w:rPr>
          <w:rFonts w:ascii="Times New Roman" w:hAnsi="Times New Roman" w:cs="Times New Roman"/>
          <w:sz w:val="24"/>
          <w:szCs w:val="24"/>
        </w:rPr>
        <w:t xml:space="preserve">, present in </w:t>
      </w:r>
      <w:proofErr w:type="spellStart"/>
      <w:r w:rsidRPr="000578F8">
        <w:rPr>
          <w:rFonts w:ascii="Times New Roman" w:hAnsi="Times New Roman" w:cs="Times New Roman"/>
          <w:sz w:val="24"/>
          <w:szCs w:val="24"/>
        </w:rPr>
        <w:t>Aarumuga</w:t>
      </w:r>
      <w:proofErr w:type="spellEnd"/>
      <w:r w:rsidRPr="000578F8">
        <w:rPr>
          <w:rFonts w:ascii="Times New Roman" w:hAnsi="Times New Roman" w:cs="Times New Roman"/>
          <w:sz w:val="24"/>
          <w:szCs w:val="24"/>
        </w:rPr>
        <w:t xml:space="preserve"> </w:t>
      </w:r>
      <w:proofErr w:type="spellStart"/>
      <w:r w:rsidRPr="000578F8">
        <w:rPr>
          <w:rFonts w:ascii="Times New Roman" w:hAnsi="Times New Roman" w:cs="Times New Roman"/>
          <w:sz w:val="24"/>
          <w:szCs w:val="24"/>
        </w:rPr>
        <w:t>Chooranam</w:t>
      </w:r>
      <w:proofErr w:type="spellEnd"/>
      <w:r w:rsidRPr="000578F8">
        <w:rPr>
          <w:rFonts w:ascii="Times New Roman" w:hAnsi="Times New Roman" w:cs="Times New Roman"/>
          <w:sz w:val="24"/>
          <w:szCs w:val="24"/>
        </w:rPr>
        <w:t xml:space="preserve">, exhibited notable binding affinity towards the zinc metalloenzyme Carbonic Anhydrase IV (CA IV). CA IV has been implicated in the development of visceral hypersensitivity and mucosal damage, which are key contributors to the pathophysiology of Irritable Bowel Syndrome (IBS). The strong interactions observed suggest that these compounds may inhibit CA IV activity, thereby alleviating IBS-associated pain and inflammation. These findings highlight the therapeutic relevance of polyherbal formulations in modulating specific molecular targets and support the potential of </w:t>
      </w:r>
      <w:proofErr w:type="spellStart"/>
      <w:r w:rsidRPr="000578F8">
        <w:rPr>
          <w:rFonts w:ascii="Times New Roman" w:hAnsi="Times New Roman" w:cs="Times New Roman"/>
          <w:sz w:val="24"/>
          <w:szCs w:val="24"/>
        </w:rPr>
        <w:t>Aarumuga</w:t>
      </w:r>
      <w:proofErr w:type="spellEnd"/>
      <w:r w:rsidRPr="000578F8">
        <w:rPr>
          <w:rFonts w:ascii="Times New Roman" w:hAnsi="Times New Roman" w:cs="Times New Roman"/>
          <w:sz w:val="24"/>
          <w:szCs w:val="24"/>
        </w:rPr>
        <w:t xml:space="preserve"> </w:t>
      </w:r>
      <w:proofErr w:type="spellStart"/>
      <w:r w:rsidRPr="000578F8">
        <w:rPr>
          <w:rFonts w:ascii="Times New Roman" w:hAnsi="Times New Roman" w:cs="Times New Roman"/>
          <w:sz w:val="24"/>
          <w:szCs w:val="24"/>
        </w:rPr>
        <w:t>Chooranam</w:t>
      </w:r>
      <w:proofErr w:type="spellEnd"/>
      <w:r w:rsidRPr="000578F8">
        <w:rPr>
          <w:rFonts w:ascii="Times New Roman" w:hAnsi="Times New Roman" w:cs="Times New Roman"/>
          <w:sz w:val="24"/>
          <w:szCs w:val="24"/>
        </w:rPr>
        <w:t xml:space="preserve"> as a source of natural inhibitors for CA IV–mediated pathways in IBS management.</w:t>
      </w:r>
    </w:p>
    <w:p w14:paraId="028A6593" w14:textId="126769C8" w:rsidR="00821803" w:rsidRDefault="00821803" w:rsidP="00DB4811">
      <w:pPr>
        <w:spacing w:line="360" w:lineRule="auto"/>
        <w:jc w:val="both"/>
        <w:rPr>
          <w:rFonts w:ascii="Times New Roman" w:hAnsi="Times New Roman" w:cs="Times New Roman"/>
          <w:sz w:val="24"/>
          <w:szCs w:val="24"/>
        </w:rPr>
      </w:pPr>
    </w:p>
    <w:p w14:paraId="75D8DF98" w14:textId="77777777" w:rsidR="00821803" w:rsidRPr="00FE7640" w:rsidRDefault="00821803" w:rsidP="00821803">
      <w:pPr>
        <w:rPr>
          <w:rFonts w:ascii="Calibri" w:eastAsia="Calibri" w:hAnsi="Calibri" w:cs="Times New Roman"/>
          <w:kern w:val="2"/>
          <w:highlight w:val="yellow"/>
          <w:lang w:val="en-US"/>
        </w:rPr>
      </w:pPr>
      <w:bookmarkStart w:id="1" w:name="_Hlk202259943"/>
      <w:r w:rsidRPr="00FE7640">
        <w:rPr>
          <w:rFonts w:ascii="Calibri" w:eastAsia="Calibri" w:hAnsi="Calibri" w:cs="Times New Roman"/>
          <w:kern w:val="2"/>
          <w:highlight w:val="yellow"/>
          <w:lang w:val="en-US"/>
        </w:rPr>
        <w:t>Disclaimer (Artificial intelligence)</w:t>
      </w:r>
    </w:p>
    <w:p w14:paraId="1C06D19E" w14:textId="77777777"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4CA45691" w14:textId="77777777"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NO generative AI technologies such as Large Language Models (</w:t>
      </w:r>
      <w:proofErr w:type="spellStart"/>
      <w:r w:rsidRPr="00FE7640">
        <w:rPr>
          <w:rFonts w:ascii="Calibri" w:eastAsia="Calibri" w:hAnsi="Calibri" w:cs="Times New Roman"/>
          <w:kern w:val="2"/>
          <w:highlight w:val="yellow"/>
          <w:lang w:val="en-US"/>
        </w:rPr>
        <w:t>ChatGPT</w:t>
      </w:r>
      <w:proofErr w:type="spellEnd"/>
      <w:r w:rsidRPr="00FE7640">
        <w:rPr>
          <w:rFonts w:ascii="Calibri" w:eastAsia="Calibri" w:hAnsi="Calibri" w:cs="Times New Roman"/>
          <w:kern w:val="2"/>
          <w:highlight w:val="yellow"/>
          <w:lang w:val="en-US"/>
        </w:rPr>
        <w:t xml:space="preserve">, COPILOT, etc.) and text-to-image generators have been used during the writing or editing of this manuscript. </w:t>
      </w:r>
    </w:p>
    <w:p w14:paraId="5799CD0B" w14:textId="77777777"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2: </w:t>
      </w:r>
    </w:p>
    <w:p w14:paraId="425C0D11" w14:textId="77777777"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6E187F" w14:textId="77777777"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Details of the AI usage are given below:</w:t>
      </w:r>
    </w:p>
    <w:p w14:paraId="7AAE9960" w14:textId="14A8D1A2"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1.</w:t>
      </w:r>
      <w:r w:rsidR="009332EC">
        <w:rPr>
          <w:rFonts w:ascii="Calibri" w:eastAsia="Calibri" w:hAnsi="Calibri" w:cs="Times New Roman"/>
          <w:kern w:val="2"/>
          <w:highlight w:val="yellow"/>
          <w:lang w:val="en-US"/>
        </w:rPr>
        <w:t xml:space="preserve"> </w:t>
      </w:r>
      <w:proofErr w:type="spellStart"/>
      <w:r w:rsidR="009332EC">
        <w:rPr>
          <w:rFonts w:ascii="Calibri" w:eastAsia="Calibri" w:hAnsi="Calibri" w:cs="Times New Roman"/>
          <w:kern w:val="2"/>
          <w:highlight w:val="yellow"/>
          <w:lang w:val="en-US"/>
        </w:rPr>
        <w:t>ChatGPT</w:t>
      </w:r>
      <w:proofErr w:type="spellEnd"/>
      <w:r w:rsidR="00E21C94">
        <w:rPr>
          <w:rFonts w:ascii="Calibri" w:eastAsia="Calibri" w:hAnsi="Calibri" w:cs="Times New Roman"/>
          <w:kern w:val="2"/>
          <w:highlight w:val="yellow"/>
          <w:lang w:val="en-US"/>
        </w:rPr>
        <w:t xml:space="preserve"> only for rephrasing purpose</w:t>
      </w:r>
    </w:p>
    <w:p w14:paraId="173EDE88" w14:textId="77777777" w:rsidR="00821803" w:rsidRPr="00FE7640" w:rsidRDefault="00821803" w:rsidP="0082180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lastRenderedPageBreak/>
        <w:t>2.</w:t>
      </w:r>
    </w:p>
    <w:p w14:paraId="61EBB530" w14:textId="77777777" w:rsidR="00821803" w:rsidRPr="00FE7640" w:rsidRDefault="00821803" w:rsidP="00821803">
      <w:pPr>
        <w:rPr>
          <w:rFonts w:ascii="Calibri" w:eastAsia="Calibri" w:hAnsi="Calibri" w:cs="Times New Roman"/>
          <w:kern w:val="2"/>
          <w:lang w:val="en-US"/>
        </w:rPr>
      </w:pPr>
      <w:r w:rsidRPr="00FE7640">
        <w:rPr>
          <w:rFonts w:ascii="Calibri" w:eastAsia="Calibri" w:hAnsi="Calibri" w:cs="Times New Roman"/>
          <w:kern w:val="2"/>
          <w:highlight w:val="yellow"/>
          <w:lang w:val="en-US"/>
        </w:rPr>
        <w:t>3.</w:t>
      </w:r>
    </w:p>
    <w:bookmarkEnd w:id="1"/>
    <w:p w14:paraId="2451EC09" w14:textId="77777777" w:rsidR="00821803" w:rsidRDefault="00821803" w:rsidP="00DB4811">
      <w:pPr>
        <w:spacing w:line="360" w:lineRule="auto"/>
        <w:jc w:val="both"/>
        <w:rPr>
          <w:rFonts w:ascii="Times New Roman" w:hAnsi="Times New Roman" w:cs="Times New Roman"/>
          <w:sz w:val="24"/>
          <w:szCs w:val="24"/>
        </w:rPr>
      </w:pPr>
    </w:p>
    <w:p w14:paraId="1EB2175D" w14:textId="77777777" w:rsidR="006358E2" w:rsidRDefault="00E321F6" w:rsidP="00DB481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137077A" w14:textId="77777777" w:rsidR="00DF7677" w:rsidRDefault="00DF7677" w:rsidP="00DB4811">
      <w:pPr>
        <w:pStyle w:val="ListParagraph"/>
        <w:numPr>
          <w:ilvl w:val="0"/>
          <w:numId w:val="5"/>
        </w:numPr>
        <w:spacing w:line="360" w:lineRule="auto"/>
        <w:jc w:val="both"/>
        <w:rPr>
          <w:rFonts w:ascii="Times New Roman" w:hAnsi="Times New Roman" w:cs="Times New Roman"/>
          <w:sz w:val="24"/>
          <w:szCs w:val="24"/>
        </w:rPr>
      </w:pPr>
      <w:r w:rsidRPr="00DF7677">
        <w:rPr>
          <w:rFonts w:ascii="Times New Roman" w:hAnsi="Times New Roman" w:cs="Times New Roman"/>
          <w:sz w:val="24"/>
          <w:szCs w:val="24"/>
        </w:rPr>
        <w:t>Bercik P, Verdu EF, Collins SM. Is irritable bowel syndrome a low-grade inflammatory bowel disease? Gastroenterol Clin North Am. 2005 Jun;34(2):235-45, vi-vii. [PubMed]</w:t>
      </w:r>
    </w:p>
    <w:p w14:paraId="2726B21B" w14:textId="77777777" w:rsidR="00E45D0C" w:rsidRDefault="00E45D0C" w:rsidP="00E45D0C">
      <w:pPr>
        <w:pStyle w:val="ListParagraph"/>
        <w:numPr>
          <w:ilvl w:val="0"/>
          <w:numId w:val="5"/>
        </w:numPr>
        <w:spacing w:line="360" w:lineRule="auto"/>
        <w:rPr>
          <w:rFonts w:ascii="Times New Roman" w:eastAsia="Calibri" w:hAnsi="Times New Roman" w:cs="Times New Roman"/>
          <w:sz w:val="24"/>
          <w:szCs w:val="24"/>
        </w:rPr>
      </w:pPr>
      <w:r w:rsidRPr="001B5CA7">
        <w:rPr>
          <w:rFonts w:ascii="Times New Roman" w:eastAsia="Calibri" w:hAnsi="Times New Roman" w:cs="Times New Roman"/>
          <w:sz w:val="24"/>
          <w:szCs w:val="24"/>
        </w:rPr>
        <w:t>Jenifer K Lehrer, Gary R Lichtenstein. The practice essentials of Irritable Bowel Syndrome. Dt, Feb 15, 2022</w:t>
      </w:r>
    </w:p>
    <w:p w14:paraId="128B8709" w14:textId="77777777" w:rsidR="00DF7677" w:rsidRDefault="00DF7677" w:rsidP="00DB4811">
      <w:pPr>
        <w:pStyle w:val="ListParagraph"/>
        <w:numPr>
          <w:ilvl w:val="0"/>
          <w:numId w:val="5"/>
        </w:numPr>
        <w:spacing w:line="360" w:lineRule="auto"/>
        <w:jc w:val="both"/>
        <w:rPr>
          <w:rFonts w:ascii="Times New Roman" w:hAnsi="Times New Roman" w:cs="Times New Roman"/>
          <w:sz w:val="24"/>
          <w:szCs w:val="24"/>
        </w:rPr>
      </w:pPr>
      <w:r w:rsidRPr="00DF7677">
        <w:rPr>
          <w:rFonts w:ascii="Times New Roman" w:hAnsi="Times New Roman" w:cs="Times New Roman"/>
          <w:sz w:val="24"/>
          <w:szCs w:val="24"/>
        </w:rPr>
        <w:t xml:space="preserve">Lacy BE, Patel NK. Rome Criteria and a Diagnostic Approach to Irritable Bowel Syndrome. J Clin Med. 2017 Oct 26;6(11):99. </w:t>
      </w:r>
      <w:proofErr w:type="spellStart"/>
      <w:r w:rsidRPr="00DF7677">
        <w:rPr>
          <w:rFonts w:ascii="Times New Roman" w:hAnsi="Times New Roman" w:cs="Times New Roman"/>
          <w:sz w:val="24"/>
          <w:szCs w:val="24"/>
        </w:rPr>
        <w:t>doi</w:t>
      </w:r>
      <w:proofErr w:type="spellEnd"/>
      <w:r w:rsidRPr="00DF7677">
        <w:rPr>
          <w:rFonts w:ascii="Times New Roman" w:hAnsi="Times New Roman" w:cs="Times New Roman"/>
          <w:sz w:val="24"/>
          <w:szCs w:val="24"/>
        </w:rPr>
        <w:t>: 10.3390/jcm6110099. PMID: 29072609; PMCID: PMC5704116</w:t>
      </w:r>
    </w:p>
    <w:p w14:paraId="5F32A766" w14:textId="77777777" w:rsidR="009332EC" w:rsidRDefault="009332EC" w:rsidP="009332EC">
      <w:pPr>
        <w:pStyle w:val="ListParagraph"/>
        <w:numPr>
          <w:ilvl w:val="0"/>
          <w:numId w:val="5"/>
        </w:numPr>
        <w:spacing w:line="360" w:lineRule="auto"/>
        <w:jc w:val="both"/>
        <w:rPr>
          <w:rFonts w:ascii="Times New Roman" w:hAnsi="Times New Roman" w:cs="Times New Roman"/>
          <w:sz w:val="24"/>
          <w:szCs w:val="24"/>
        </w:rPr>
      </w:pPr>
      <w:proofErr w:type="spellStart"/>
      <w:r w:rsidRPr="009332EC">
        <w:rPr>
          <w:rFonts w:ascii="Times New Roman" w:hAnsi="Times New Roman" w:cs="Times New Roman"/>
          <w:sz w:val="24"/>
          <w:szCs w:val="24"/>
        </w:rPr>
        <w:t>Lawate</w:t>
      </w:r>
      <w:proofErr w:type="spellEnd"/>
      <w:r w:rsidRPr="009332EC">
        <w:rPr>
          <w:rFonts w:ascii="Times New Roman" w:hAnsi="Times New Roman" w:cs="Times New Roman"/>
          <w:sz w:val="24"/>
          <w:szCs w:val="24"/>
        </w:rPr>
        <w:t xml:space="preserve"> P. Expert opinion on current issues and challenges in irritable bowel syndrome. </w:t>
      </w:r>
      <w:proofErr w:type="spellStart"/>
      <w:r w:rsidRPr="009332EC">
        <w:rPr>
          <w:rFonts w:ascii="Times New Roman" w:hAnsi="Times New Roman" w:cs="Times New Roman"/>
          <w:sz w:val="24"/>
          <w:szCs w:val="24"/>
        </w:rPr>
        <w:t>Int</w:t>
      </w:r>
      <w:proofErr w:type="spellEnd"/>
      <w:r w:rsidRPr="009332EC">
        <w:rPr>
          <w:rFonts w:ascii="Times New Roman" w:hAnsi="Times New Roman" w:cs="Times New Roman"/>
          <w:sz w:val="24"/>
          <w:szCs w:val="24"/>
        </w:rPr>
        <w:t xml:space="preserve"> J </w:t>
      </w:r>
      <w:proofErr w:type="spellStart"/>
      <w:r w:rsidRPr="009332EC">
        <w:rPr>
          <w:rFonts w:ascii="Times New Roman" w:hAnsi="Times New Roman" w:cs="Times New Roman"/>
          <w:sz w:val="24"/>
          <w:szCs w:val="24"/>
        </w:rPr>
        <w:t>Adv</w:t>
      </w:r>
      <w:proofErr w:type="spellEnd"/>
      <w:r w:rsidRPr="009332EC">
        <w:rPr>
          <w:rFonts w:ascii="Times New Roman" w:hAnsi="Times New Roman" w:cs="Times New Roman"/>
          <w:sz w:val="24"/>
          <w:szCs w:val="24"/>
        </w:rPr>
        <w:t xml:space="preserve"> Med 2024</w:t>
      </w:r>
      <w:proofErr w:type="gramStart"/>
      <w:r w:rsidRPr="009332EC">
        <w:rPr>
          <w:rFonts w:ascii="Times New Roman" w:hAnsi="Times New Roman" w:cs="Times New Roman"/>
          <w:sz w:val="24"/>
          <w:szCs w:val="24"/>
        </w:rPr>
        <w:t>;11:415</w:t>
      </w:r>
      <w:proofErr w:type="gramEnd"/>
      <w:r w:rsidRPr="009332EC">
        <w:rPr>
          <w:rFonts w:ascii="Times New Roman" w:hAnsi="Times New Roman" w:cs="Times New Roman"/>
          <w:sz w:val="24"/>
          <w:szCs w:val="24"/>
        </w:rPr>
        <w:t xml:space="preserve">-22. </w:t>
      </w:r>
    </w:p>
    <w:p w14:paraId="0DC813DA" w14:textId="354CEDD0" w:rsidR="006B3587" w:rsidRPr="009332EC" w:rsidRDefault="0018561D" w:rsidP="009332EC">
      <w:pPr>
        <w:pStyle w:val="ListParagraph"/>
        <w:numPr>
          <w:ilvl w:val="0"/>
          <w:numId w:val="5"/>
        </w:numPr>
        <w:spacing w:line="360" w:lineRule="auto"/>
        <w:jc w:val="both"/>
        <w:rPr>
          <w:rFonts w:ascii="Times New Roman" w:hAnsi="Times New Roman" w:cs="Times New Roman"/>
          <w:sz w:val="24"/>
          <w:szCs w:val="24"/>
        </w:rPr>
      </w:pPr>
      <w:proofErr w:type="spellStart"/>
      <w:r w:rsidRPr="009332EC">
        <w:rPr>
          <w:rFonts w:ascii="Times New Roman" w:hAnsi="Times New Roman" w:cs="Times New Roman"/>
          <w:sz w:val="24"/>
          <w:szCs w:val="24"/>
        </w:rPr>
        <w:t>Lucarini</w:t>
      </w:r>
      <w:proofErr w:type="spellEnd"/>
      <w:r w:rsidRPr="009332EC">
        <w:rPr>
          <w:rFonts w:ascii="Times New Roman" w:hAnsi="Times New Roman" w:cs="Times New Roman"/>
          <w:sz w:val="24"/>
          <w:szCs w:val="24"/>
        </w:rPr>
        <w:t xml:space="preserve"> E, </w:t>
      </w:r>
      <w:proofErr w:type="spellStart"/>
      <w:r w:rsidRPr="009332EC">
        <w:rPr>
          <w:rFonts w:ascii="Times New Roman" w:hAnsi="Times New Roman" w:cs="Times New Roman"/>
          <w:sz w:val="24"/>
          <w:szCs w:val="24"/>
        </w:rPr>
        <w:t>Nocentini</w:t>
      </w:r>
      <w:proofErr w:type="spellEnd"/>
      <w:r w:rsidRPr="009332EC">
        <w:rPr>
          <w:rFonts w:ascii="Times New Roman" w:hAnsi="Times New Roman" w:cs="Times New Roman"/>
          <w:sz w:val="24"/>
          <w:szCs w:val="24"/>
        </w:rPr>
        <w:t xml:space="preserve"> A, </w:t>
      </w:r>
      <w:proofErr w:type="spellStart"/>
      <w:r w:rsidRPr="009332EC">
        <w:rPr>
          <w:rFonts w:ascii="Times New Roman" w:hAnsi="Times New Roman" w:cs="Times New Roman"/>
          <w:sz w:val="24"/>
          <w:szCs w:val="24"/>
        </w:rPr>
        <w:t>Bonardi</w:t>
      </w:r>
      <w:proofErr w:type="spellEnd"/>
      <w:r w:rsidRPr="009332EC">
        <w:rPr>
          <w:rFonts w:ascii="Times New Roman" w:hAnsi="Times New Roman" w:cs="Times New Roman"/>
          <w:sz w:val="24"/>
          <w:szCs w:val="24"/>
        </w:rPr>
        <w:t xml:space="preserve"> A, </w:t>
      </w:r>
      <w:proofErr w:type="spellStart"/>
      <w:r w:rsidRPr="009332EC">
        <w:rPr>
          <w:rFonts w:ascii="Times New Roman" w:hAnsi="Times New Roman" w:cs="Times New Roman"/>
          <w:sz w:val="24"/>
          <w:szCs w:val="24"/>
        </w:rPr>
        <w:t>Chiaramonte</w:t>
      </w:r>
      <w:proofErr w:type="spellEnd"/>
      <w:r w:rsidRPr="009332EC">
        <w:rPr>
          <w:rFonts w:ascii="Times New Roman" w:hAnsi="Times New Roman" w:cs="Times New Roman"/>
          <w:sz w:val="24"/>
          <w:szCs w:val="24"/>
        </w:rPr>
        <w:t xml:space="preserve"> N, Parisio C, Micheli L, Toti A, Ferrara V, </w:t>
      </w:r>
      <w:proofErr w:type="spellStart"/>
      <w:r w:rsidRPr="009332EC">
        <w:rPr>
          <w:rFonts w:ascii="Times New Roman" w:hAnsi="Times New Roman" w:cs="Times New Roman"/>
          <w:sz w:val="24"/>
          <w:szCs w:val="24"/>
        </w:rPr>
        <w:t>Carrino</w:t>
      </w:r>
      <w:proofErr w:type="spellEnd"/>
      <w:r w:rsidRPr="009332EC">
        <w:rPr>
          <w:rFonts w:ascii="Times New Roman" w:hAnsi="Times New Roman" w:cs="Times New Roman"/>
          <w:sz w:val="24"/>
          <w:szCs w:val="24"/>
        </w:rPr>
        <w:t xml:space="preserve"> D, </w:t>
      </w:r>
      <w:proofErr w:type="spellStart"/>
      <w:r w:rsidRPr="009332EC">
        <w:rPr>
          <w:rFonts w:ascii="Times New Roman" w:hAnsi="Times New Roman" w:cs="Times New Roman"/>
          <w:sz w:val="24"/>
          <w:szCs w:val="24"/>
        </w:rPr>
        <w:t>Pacini</w:t>
      </w:r>
      <w:proofErr w:type="spellEnd"/>
      <w:r w:rsidRPr="009332EC">
        <w:rPr>
          <w:rFonts w:ascii="Times New Roman" w:hAnsi="Times New Roman" w:cs="Times New Roman"/>
          <w:sz w:val="24"/>
          <w:szCs w:val="24"/>
        </w:rPr>
        <w:t xml:space="preserve"> A, </w:t>
      </w:r>
      <w:proofErr w:type="spellStart"/>
      <w:r w:rsidRPr="009332EC">
        <w:rPr>
          <w:rFonts w:ascii="Times New Roman" w:hAnsi="Times New Roman" w:cs="Times New Roman"/>
          <w:sz w:val="24"/>
          <w:szCs w:val="24"/>
        </w:rPr>
        <w:t>Romanelli</w:t>
      </w:r>
      <w:proofErr w:type="spellEnd"/>
      <w:r w:rsidRPr="009332EC">
        <w:rPr>
          <w:rFonts w:ascii="Times New Roman" w:hAnsi="Times New Roman" w:cs="Times New Roman"/>
          <w:sz w:val="24"/>
          <w:szCs w:val="24"/>
        </w:rPr>
        <w:t xml:space="preserve"> MN, </w:t>
      </w:r>
      <w:proofErr w:type="spellStart"/>
      <w:r w:rsidRPr="009332EC">
        <w:rPr>
          <w:rFonts w:ascii="Times New Roman" w:hAnsi="Times New Roman" w:cs="Times New Roman"/>
          <w:sz w:val="24"/>
          <w:szCs w:val="24"/>
        </w:rPr>
        <w:t>Supuran</w:t>
      </w:r>
      <w:proofErr w:type="spellEnd"/>
      <w:r w:rsidRPr="009332EC">
        <w:rPr>
          <w:rFonts w:ascii="Times New Roman" w:hAnsi="Times New Roman" w:cs="Times New Roman"/>
          <w:sz w:val="24"/>
          <w:szCs w:val="24"/>
        </w:rPr>
        <w:t xml:space="preserve"> CT, </w:t>
      </w:r>
      <w:proofErr w:type="spellStart"/>
      <w:r w:rsidRPr="009332EC">
        <w:rPr>
          <w:rFonts w:ascii="Times New Roman" w:hAnsi="Times New Roman" w:cs="Times New Roman"/>
          <w:sz w:val="24"/>
          <w:szCs w:val="24"/>
        </w:rPr>
        <w:t>Ghelardini</w:t>
      </w:r>
      <w:proofErr w:type="spellEnd"/>
      <w:r w:rsidRPr="009332EC">
        <w:rPr>
          <w:rFonts w:ascii="Times New Roman" w:hAnsi="Times New Roman" w:cs="Times New Roman"/>
          <w:sz w:val="24"/>
          <w:szCs w:val="24"/>
        </w:rPr>
        <w:t xml:space="preserve"> C, Di </w:t>
      </w:r>
      <w:proofErr w:type="spellStart"/>
      <w:r w:rsidRPr="009332EC">
        <w:rPr>
          <w:rFonts w:ascii="Times New Roman" w:hAnsi="Times New Roman" w:cs="Times New Roman"/>
          <w:sz w:val="24"/>
          <w:szCs w:val="24"/>
        </w:rPr>
        <w:t>Cesare</w:t>
      </w:r>
      <w:proofErr w:type="spellEnd"/>
      <w:r w:rsidRPr="009332EC">
        <w:rPr>
          <w:rFonts w:ascii="Times New Roman" w:hAnsi="Times New Roman" w:cs="Times New Roman"/>
          <w:sz w:val="24"/>
          <w:szCs w:val="24"/>
        </w:rPr>
        <w:t xml:space="preserve"> </w:t>
      </w:r>
      <w:proofErr w:type="spellStart"/>
      <w:r w:rsidRPr="009332EC">
        <w:rPr>
          <w:rFonts w:ascii="Times New Roman" w:hAnsi="Times New Roman" w:cs="Times New Roman"/>
          <w:sz w:val="24"/>
          <w:szCs w:val="24"/>
        </w:rPr>
        <w:t>Mannelli</w:t>
      </w:r>
      <w:proofErr w:type="spellEnd"/>
      <w:r w:rsidRPr="009332EC">
        <w:rPr>
          <w:rFonts w:ascii="Times New Roman" w:hAnsi="Times New Roman" w:cs="Times New Roman"/>
          <w:sz w:val="24"/>
          <w:szCs w:val="24"/>
        </w:rPr>
        <w:t xml:space="preserve"> L. Carbonic Anhydrase IV Selective Inhibitors Counteract the Development of Colitis-Associated Visceral Pain in Rats. Cells. 2021 Sep 26</w:t>
      </w:r>
      <w:proofErr w:type="gramStart"/>
      <w:r w:rsidRPr="009332EC">
        <w:rPr>
          <w:rFonts w:ascii="Times New Roman" w:hAnsi="Times New Roman" w:cs="Times New Roman"/>
          <w:sz w:val="24"/>
          <w:szCs w:val="24"/>
        </w:rPr>
        <w:t>;10</w:t>
      </w:r>
      <w:proofErr w:type="gramEnd"/>
      <w:r w:rsidRPr="009332EC">
        <w:rPr>
          <w:rFonts w:ascii="Times New Roman" w:hAnsi="Times New Roman" w:cs="Times New Roman"/>
          <w:sz w:val="24"/>
          <w:szCs w:val="24"/>
        </w:rPr>
        <w:t xml:space="preserve">(10):2540. </w:t>
      </w:r>
      <w:proofErr w:type="spellStart"/>
      <w:proofErr w:type="gramStart"/>
      <w:r w:rsidRPr="009332EC">
        <w:rPr>
          <w:rFonts w:ascii="Times New Roman" w:hAnsi="Times New Roman" w:cs="Times New Roman"/>
          <w:sz w:val="24"/>
          <w:szCs w:val="24"/>
        </w:rPr>
        <w:t>doi</w:t>
      </w:r>
      <w:proofErr w:type="spellEnd"/>
      <w:proofErr w:type="gramEnd"/>
      <w:r w:rsidRPr="009332EC">
        <w:rPr>
          <w:rFonts w:ascii="Times New Roman" w:hAnsi="Times New Roman" w:cs="Times New Roman"/>
          <w:sz w:val="24"/>
          <w:szCs w:val="24"/>
        </w:rPr>
        <w:t>: 10.3390/cells10102540. PMID: 34685520; PMCID: PMC8533707.</w:t>
      </w:r>
    </w:p>
    <w:p w14:paraId="4FAE52C8" w14:textId="77777777" w:rsidR="007B4B34" w:rsidRDefault="007B4B34" w:rsidP="007B4B34">
      <w:pPr>
        <w:pStyle w:val="ListParagraph"/>
        <w:numPr>
          <w:ilvl w:val="0"/>
          <w:numId w:val="5"/>
        </w:numPr>
        <w:spacing w:line="360" w:lineRule="auto"/>
        <w:jc w:val="both"/>
        <w:rPr>
          <w:rFonts w:ascii="Times New Roman" w:hAnsi="Times New Roman" w:cs="Times New Roman"/>
          <w:sz w:val="24"/>
          <w:szCs w:val="24"/>
        </w:rPr>
      </w:pPr>
      <w:proofErr w:type="spellStart"/>
      <w:r w:rsidRPr="007B4B34">
        <w:rPr>
          <w:rFonts w:ascii="Times New Roman" w:hAnsi="Times New Roman" w:cs="Times New Roman"/>
          <w:sz w:val="24"/>
          <w:szCs w:val="24"/>
        </w:rPr>
        <w:t>Farzaei</w:t>
      </w:r>
      <w:proofErr w:type="spellEnd"/>
      <w:r w:rsidRPr="007B4B34">
        <w:rPr>
          <w:rFonts w:ascii="Times New Roman" w:hAnsi="Times New Roman" w:cs="Times New Roman"/>
          <w:sz w:val="24"/>
          <w:szCs w:val="24"/>
        </w:rPr>
        <w:t xml:space="preserve"> MH, et al. The Role of Visceral Hypersensitivity in Irritable Bowel Syndrome. PMC; 2016</w:t>
      </w:r>
      <w:r>
        <w:rPr>
          <w:rFonts w:ascii="Times New Roman" w:hAnsi="Times New Roman" w:cs="Times New Roman"/>
          <w:sz w:val="24"/>
          <w:szCs w:val="24"/>
        </w:rPr>
        <w:t>.</w:t>
      </w:r>
    </w:p>
    <w:p w14:paraId="6DAAB286" w14:textId="77777777" w:rsidR="0018561D" w:rsidRDefault="00F66E4F" w:rsidP="007B4B34">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Veeraperumal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pillai</w:t>
      </w:r>
      <w:proofErr w:type="spellEnd"/>
      <w:r>
        <w:rPr>
          <w:rFonts w:ascii="Times New Roman" w:hAnsi="Times New Roman" w:cs="Times New Roman"/>
          <w:sz w:val="24"/>
          <w:szCs w:val="24"/>
        </w:rPr>
        <w:t xml:space="preserve"> S, Nam </w:t>
      </w:r>
      <w:proofErr w:type="spellStart"/>
      <w:r>
        <w:rPr>
          <w:rFonts w:ascii="Times New Roman" w:hAnsi="Times New Roman" w:cs="Times New Roman"/>
          <w:sz w:val="24"/>
          <w:szCs w:val="24"/>
        </w:rPr>
        <w:t>Naattu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Vaithiyam</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Shanmuganandha</w:t>
      </w:r>
      <w:proofErr w:type="spellEnd"/>
      <w:r>
        <w:rPr>
          <w:rFonts w:ascii="Times New Roman" w:hAnsi="Times New Roman" w:cs="Times New Roman"/>
          <w:sz w:val="24"/>
          <w:szCs w:val="24"/>
        </w:rPr>
        <w:t xml:space="preserve"> book depot, Srinivasa Press, Chennai-112</w:t>
      </w:r>
    </w:p>
    <w:p w14:paraId="488F9FC9"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Vazirian</w:t>
      </w:r>
      <w:proofErr w:type="spellEnd"/>
      <w:r w:rsidRPr="00FB0D19">
        <w:rPr>
          <w:rFonts w:ascii="Times New Roman" w:hAnsi="Times New Roman" w:cs="Times New Roman"/>
          <w:sz w:val="24"/>
          <w:szCs w:val="24"/>
        </w:rPr>
        <w:t xml:space="preserve"> M, </w:t>
      </w:r>
      <w:proofErr w:type="spellStart"/>
      <w:r w:rsidRPr="00FB0D19">
        <w:rPr>
          <w:rFonts w:ascii="Times New Roman" w:hAnsi="Times New Roman" w:cs="Times New Roman"/>
          <w:sz w:val="24"/>
          <w:szCs w:val="24"/>
        </w:rPr>
        <w:t>Khanavi</w:t>
      </w:r>
      <w:proofErr w:type="spellEnd"/>
      <w:r w:rsidRPr="00FB0D19">
        <w:rPr>
          <w:rFonts w:ascii="Times New Roman" w:hAnsi="Times New Roman" w:cs="Times New Roman"/>
          <w:sz w:val="24"/>
          <w:szCs w:val="24"/>
        </w:rPr>
        <w:t xml:space="preserve"> M, </w:t>
      </w:r>
      <w:proofErr w:type="spellStart"/>
      <w:r w:rsidRPr="00FB0D19">
        <w:rPr>
          <w:rFonts w:ascii="Times New Roman" w:hAnsi="Times New Roman" w:cs="Times New Roman"/>
          <w:sz w:val="24"/>
          <w:szCs w:val="24"/>
        </w:rPr>
        <w:t>Amanzadeh</w:t>
      </w:r>
      <w:proofErr w:type="spellEnd"/>
      <w:r w:rsidRPr="00FB0D19">
        <w:rPr>
          <w:rFonts w:ascii="Times New Roman" w:hAnsi="Times New Roman" w:cs="Times New Roman"/>
          <w:sz w:val="24"/>
          <w:szCs w:val="24"/>
        </w:rPr>
        <w:t xml:space="preserve"> Y, </w:t>
      </w:r>
      <w:proofErr w:type="spellStart"/>
      <w:r w:rsidRPr="00FB0D19">
        <w:rPr>
          <w:rFonts w:ascii="Times New Roman" w:hAnsi="Times New Roman" w:cs="Times New Roman"/>
          <w:sz w:val="24"/>
          <w:szCs w:val="24"/>
        </w:rPr>
        <w:t>Hajimehdipoor</w:t>
      </w:r>
      <w:proofErr w:type="spellEnd"/>
      <w:r w:rsidRPr="00FB0D19">
        <w:rPr>
          <w:rFonts w:ascii="Times New Roman" w:hAnsi="Times New Roman" w:cs="Times New Roman"/>
          <w:sz w:val="24"/>
          <w:szCs w:val="24"/>
        </w:rPr>
        <w:t xml:space="preserve"> H. Quantification of </w:t>
      </w:r>
      <w:proofErr w:type="spellStart"/>
      <w:r w:rsidRPr="00FB0D19">
        <w:rPr>
          <w:rFonts w:ascii="Times New Roman" w:hAnsi="Times New Roman" w:cs="Times New Roman"/>
          <w:sz w:val="24"/>
          <w:szCs w:val="24"/>
        </w:rPr>
        <w:t>gallic</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acidin</w:t>
      </w:r>
      <w:proofErr w:type="spellEnd"/>
      <w:r w:rsidRPr="00FB0D19">
        <w:rPr>
          <w:rFonts w:ascii="Times New Roman" w:hAnsi="Times New Roman" w:cs="Times New Roman"/>
          <w:sz w:val="24"/>
          <w:szCs w:val="24"/>
        </w:rPr>
        <w:t xml:space="preserve"> fruits of three medicinal plants. Iran J Pharm Res. 2011 Spring;10(2):233-6. PMID: 24250348; PMCID: PMC3828909</w:t>
      </w:r>
      <w:r>
        <w:rPr>
          <w:rFonts w:ascii="Times New Roman" w:hAnsi="Times New Roman" w:cs="Times New Roman"/>
          <w:sz w:val="24"/>
          <w:szCs w:val="24"/>
        </w:rPr>
        <w:t>.</w:t>
      </w:r>
    </w:p>
    <w:p w14:paraId="48F1CB72"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r w:rsidRPr="00FB0D19">
        <w:rPr>
          <w:rFonts w:ascii="Times New Roman" w:hAnsi="Times New Roman" w:cs="Times New Roman"/>
          <w:sz w:val="24"/>
          <w:szCs w:val="24"/>
        </w:rPr>
        <w:t xml:space="preserve">Ghosh R, </w:t>
      </w:r>
      <w:proofErr w:type="spellStart"/>
      <w:r w:rsidRPr="00FB0D19">
        <w:rPr>
          <w:rFonts w:ascii="Times New Roman" w:hAnsi="Times New Roman" w:cs="Times New Roman"/>
          <w:sz w:val="24"/>
          <w:szCs w:val="24"/>
        </w:rPr>
        <w:t>Badavath</w:t>
      </w:r>
      <w:proofErr w:type="spellEnd"/>
      <w:r w:rsidRPr="00FB0D19">
        <w:rPr>
          <w:rFonts w:ascii="Times New Roman" w:hAnsi="Times New Roman" w:cs="Times New Roman"/>
          <w:sz w:val="24"/>
          <w:szCs w:val="24"/>
        </w:rPr>
        <w:t xml:space="preserve"> VN, </w:t>
      </w:r>
      <w:proofErr w:type="spellStart"/>
      <w:r w:rsidRPr="00FB0D19">
        <w:rPr>
          <w:rFonts w:ascii="Times New Roman" w:hAnsi="Times New Roman" w:cs="Times New Roman"/>
          <w:sz w:val="24"/>
          <w:szCs w:val="24"/>
        </w:rPr>
        <w:t>Chowdhuri</w:t>
      </w:r>
      <w:proofErr w:type="spellEnd"/>
      <w:r w:rsidRPr="00FB0D19">
        <w:rPr>
          <w:rFonts w:ascii="Times New Roman" w:hAnsi="Times New Roman" w:cs="Times New Roman"/>
          <w:sz w:val="24"/>
          <w:szCs w:val="24"/>
        </w:rPr>
        <w:t xml:space="preserve"> S, Sen A. Identification of Alkaloids from </w:t>
      </w:r>
      <w:proofErr w:type="spellStart"/>
      <w:r w:rsidRPr="00FB0D19">
        <w:rPr>
          <w:rFonts w:ascii="Times New Roman" w:hAnsi="Times New Roman" w:cs="Times New Roman"/>
          <w:sz w:val="24"/>
          <w:szCs w:val="24"/>
        </w:rPr>
        <w:t>Terminalia</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chebula</w:t>
      </w:r>
      <w:proofErr w:type="spellEnd"/>
      <w:r w:rsidRPr="00FB0D19">
        <w:rPr>
          <w:rFonts w:ascii="Times New Roman" w:hAnsi="Times New Roman" w:cs="Times New Roman"/>
          <w:sz w:val="24"/>
          <w:szCs w:val="24"/>
        </w:rPr>
        <w:t xml:space="preserve"> as Potent SARS- CoV-2 Main Protease Inhibitors: An In Silico Perspective. </w:t>
      </w:r>
      <w:proofErr w:type="spellStart"/>
      <w:r w:rsidRPr="00FB0D19">
        <w:rPr>
          <w:rFonts w:ascii="Times New Roman" w:hAnsi="Times New Roman" w:cs="Times New Roman"/>
          <w:sz w:val="24"/>
          <w:szCs w:val="24"/>
        </w:rPr>
        <w:t>ChemistrySelect</w:t>
      </w:r>
      <w:proofErr w:type="spellEnd"/>
      <w:r w:rsidRPr="00FB0D19">
        <w:rPr>
          <w:rFonts w:ascii="Times New Roman" w:hAnsi="Times New Roman" w:cs="Times New Roman"/>
          <w:sz w:val="24"/>
          <w:szCs w:val="24"/>
        </w:rPr>
        <w:t>. 2022 Apr 12</w:t>
      </w:r>
      <w:proofErr w:type="gramStart"/>
      <w:r w:rsidRPr="00FB0D19">
        <w:rPr>
          <w:rFonts w:ascii="Times New Roman" w:hAnsi="Times New Roman" w:cs="Times New Roman"/>
          <w:sz w:val="24"/>
          <w:szCs w:val="24"/>
        </w:rPr>
        <w:t>;7</w:t>
      </w:r>
      <w:proofErr w:type="gramEnd"/>
      <w:r w:rsidRPr="00FB0D19">
        <w:rPr>
          <w:rFonts w:ascii="Times New Roman" w:hAnsi="Times New Roman" w:cs="Times New Roman"/>
          <w:sz w:val="24"/>
          <w:szCs w:val="24"/>
        </w:rPr>
        <w:t xml:space="preserve">(14):e202200055.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xml:space="preserve">: 10.1002/slct.202200055. </w:t>
      </w:r>
      <w:proofErr w:type="spellStart"/>
      <w:r w:rsidRPr="00FB0D19">
        <w:rPr>
          <w:rFonts w:ascii="Times New Roman" w:hAnsi="Times New Roman" w:cs="Times New Roman"/>
          <w:sz w:val="24"/>
          <w:szCs w:val="24"/>
        </w:rPr>
        <w:t>Epub</w:t>
      </w:r>
      <w:proofErr w:type="spellEnd"/>
      <w:r w:rsidRPr="00FB0D19">
        <w:rPr>
          <w:rFonts w:ascii="Times New Roman" w:hAnsi="Times New Roman" w:cs="Times New Roman"/>
          <w:sz w:val="24"/>
          <w:szCs w:val="24"/>
        </w:rPr>
        <w:t xml:space="preserve"> 2022 Apr 11. PMID: 35600910; PMCID: PMC9111116.</w:t>
      </w:r>
    </w:p>
    <w:p w14:paraId="7F169DB1"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Boskabady</w:t>
      </w:r>
      <w:proofErr w:type="spellEnd"/>
      <w:r w:rsidRPr="00FB0D19">
        <w:rPr>
          <w:rFonts w:ascii="Times New Roman" w:hAnsi="Times New Roman" w:cs="Times New Roman"/>
          <w:sz w:val="24"/>
          <w:szCs w:val="24"/>
        </w:rPr>
        <w:t xml:space="preserve"> MH, </w:t>
      </w:r>
      <w:proofErr w:type="spellStart"/>
      <w:r w:rsidRPr="00FB0D19">
        <w:rPr>
          <w:rFonts w:ascii="Times New Roman" w:hAnsi="Times New Roman" w:cs="Times New Roman"/>
          <w:sz w:val="24"/>
          <w:szCs w:val="24"/>
        </w:rPr>
        <w:t>Alitaneh</w:t>
      </w:r>
      <w:proofErr w:type="spellEnd"/>
      <w:r w:rsidRPr="00FB0D19">
        <w:rPr>
          <w:rFonts w:ascii="Times New Roman" w:hAnsi="Times New Roman" w:cs="Times New Roman"/>
          <w:sz w:val="24"/>
          <w:szCs w:val="24"/>
        </w:rPr>
        <w:t xml:space="preserve"> S, </w:t>
      </w:r>
      <w:proofErr w:type="spellStart"/>
      <w:r w:rsidRPr="00FB0D19">
        <w:rPr>
          <w:rFonts w:ascii="Times New Roman" w:hAnsi="Times New Roman" w:cs="Times New Roman"/>
          <w:sz w:val="24"/>
          <w:szCs w:val="24"/>
        </w:rPr>
        <w:t>Alavinezhad</w:t>
      </w:r>
      <w:proofErr w:type="spellEnd"/>
      <w:r w:rsidRPr="00FB0D19">
        <w:rPr>
          <w:rFonts w:ascii="Times New Roman" w:hAnsi="Times New Roman" w:cs="Times New Roman"/>
          <w:sz w:val="24"/>
          <w:szCs w:val="24"/>
        </w:rPr>
        <w:t xml:space="preserve"> A. </w:t>
      </w:r>
      <w:proofErr w:type="spellStart"/>
      <w:r w:rsidRPr="00FB0D19">
        <w:rPr>
          <w:rFonts w:ascii="Times New Roman" w:hAnsi="Times New Roman" w:cs="Times New Roman"/>
          <w:sz w:val="24"/>
          <w:szCs w:val="24"/>
        </w:rPr>
        <w:t>Carum</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copticum</w:t>
      </w:r>
      <w:proofErr w:type="spellEnd"/>
      <w:r w:rsidRPr="00FB0D19">
        <w:rPr>
          <w:rFonts w:ascii="Times New Roman" w:hAnsi="Times New Roman" w:cs="Times New Roman"/>
          <w:sz w:val="24"/>
          <w:szCs w:val="24"/>
        </w:rPr>
        <w:t xml:space="preserve"> L.: </w:t>
      </w:r>
      <w:proofErr w:type="gramStart"/>
      <w:r w:rsidRPr="00FB0D19">
        <w:rPr>
          <w:rFonts w:ascii="Times New Roman" w:hAnsi="Times New Roman" w:cs="Times New Roman"/>
          <w:sz w:val="24"/>
          <w:szCs w:val="24"/>
        </w:rPr>
        <w:t>a</w:t>
      </w:r>
      <w:proofErr w:type="gramEnd"/>
      <w:r w:rsidRPr="00FB0D19">
        <w:rPr>
          <w:rFonts w:ascii="Times New Roman" w:hAnsi="Times New Roman" w:cs="Times New Roman"/>
          <w:sz w:val="24"/>
          <w:szCs w:val="24"/>
        </w:rPr>
        <w:t xml:space="preserve"> herbal medicine with various pharmacological effects. Biomed Res Int. 2014</w:t>
      </w:r>
      <w:proofErr w:type="gramStart"/>
      <w:r w:rsidRPr="00FB0D19">
        <w:rPr>
          <w:rFonts w:ascii="Times New Roman" w:hAnsi="Times New Roman" w:cs="Times New Roman"/>
          <w:sz w:val="24"/>
          <w:szCs w:val="24"/>
        </w:rPr>
        <w:t>;2014:569087</w:t>
      </w:r>
      <w:proofErr w:type="gram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xml:space="preserve">: 10.1155/2014/569087. </w:t>
      </w:r>
      <w:proofErr w:type="spellStart"/>
      <w:r w:rsidRPr="00FB0D19">
        <w:rPr>
          <w:rFonts w:ascii="Times New Roman" w:hAnsi="Times New Roman" w:cs="Times New Roman"/>
          <w:sz w:val="24"/>
          <w:szCs w:val="24"/>
        </w:rPr>
        <w:t>Epub</w:t>
      </w:r>
      <w:proofErr w:type="spellEnd"/>
      <w:r w:rsidRPr="00FB0D19">
        <w:rPr>
          <w:rFonts w:ascii="Times New Roman" w:hAnsi="Times New Roman" w:cs="Times New Roman"/>
          <w:sz w:val="24"/>
          <w:szCs w:val="24"/>
        </w:rPr>
        <w:t xml:space="preserve"> 2014 Jun 25. PMID: 25089273; PMCID: PMC4096002.</w:t>
      </w:r>
    </w:p>
    <w:p w14:paraId="21AC81DE"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lastRenderedPageBreak/>
        <w:t>Paramanick</w:t>
      </w:r>
      <w:proofErr w:type="spellEnd"/>
      <w:r w:rsidRPr="00FB0D19">
        <w:rPr>
          <w:rFonts w:ascii="Times New Roman" w:hAnsi="Times New Roman" w:cs="Times New Roman"/>
          <w:sz w:val="24"/>
          <w:szCs w:val="24"/>
        </w:rPr>
        <w:t xml:space="preserve"> D, </w:t>
      </w:r>
      <w:proofErr w:type="spellStart"/>
      <w:r w:rsidRPr="00FB0D19">
        <w:rPr>
          <w:rFonts w:ascii="Times New Roman" w:hAnsi="Times New Roman" w:cs="Times New Roman"/>
          <w:sz w:val="24"/>
          <w:szCs w:val="24"/>
        </w:rPr>
        <w:t>Panday</w:t>
      </w:r>
      <w:proofErr w:type="spellEnd"/>
      <w:r w:rsidRPr="00FB0D19">
        <w:rPr>
          <w:rFonts w:ascii="Times New Roman" w:hAnsi="Times New Roman" w:cs="Times New Roman"/>
          <w:sz w:val="24"/>
          <w:szCs w:val="24"/>
        </w:rPr>
        <w:t xml:space="preserve"> R, Shukla SS, Sharma V. Primary Pharmacological and Other Important Findings on the Medicinal Plant "Aconitum </w:t>
      </w:r>
      <w:proofErr w:type="spellStart"/>
      <w:r w:rsidRPr="00FB0D19">
        <w:rPr>
          <w:rFonts w:ascii="Times New Roman" w:hAnsi="Times New Roman" w:cs="Times New Roman"/>
          <w:sz w:val="24"/>
          <w:szCs w:val="24"/>
        </w:rPr>
        <w:t>Heterophyllum</w:t>
      </w:r>
      <w:proofErr w:type="spellEnd"/>
      <w:r w:rsidRPr="00FB0D19">
        <w:rPr>
          <w:rFonts w:ascii="Times New Roman" w:hAnsi="Times New Roman" w:cs="Times New Roman"/>
          <w:sz w:val="24"/>
          <w:szCs w:val="24"/>
        </w:rPr>
        <w:t>" (</w:t>
      </w:r>
      <w:proofErr w:type="spellStart"/>
      <w:r w:rsidRPr="00FB0D19">
        <w:rPr>
          <w:rFonts w:ascii="Times New Roman" w:hAnsi="Times New Roman" w:cs="Times New Roman"/>
          <w:sz w:val="24"/>
          <w:szCs w:val="24"/>
        </w:rPr>
        <w:t>Aruna</w:t>
      </w:r>
      <w:proofErr w:type="spellEnd"/>
      <w:r w:rsidRPr="00FB0D19">
        <w:rPr>
          <w:rFonts w:ascii="Times New Roman" w:hAnsi="Times New Roman" w:cs="Times New Roman"/>
          <w:sz w:val="24"/>
          <w:szCs w:val="24"/>
        </w:rPr>
        <w:t xml:space="preserve">). J </w:t>
      </w:r>
      <w:proofErr w:type="spellStart"/>
      <w:r w:rsidRPr="00FB0D19">
        <w:rPr>
          <w:rFonts w:ascii="Times New Roman" w:hAnsi="Times New Roman" w:cs="Times New Roman"/>
          <w:sz w:val="24"/>
          <w:szCs w:val="24"/>
        </w:rPr>
        <w:t>Pharmacopuncture</w:t>
      </w:r>
      <w:proofErr w:type="spellEnd"/>
      <w:r w:rsidRPr="00FB0D19">
        <w:rPr>
          <w:rFonts w:ascii="Times New Roman" w:hAnsi="Times New Roman" w:cs="Times New Roman"/>
          <w:sz w:val="24"/>
          <w:szCs w:val="24"/>
        </w:rPr>
        <w:t xml:space="preserve">. 2017 Jun;20(2):89-92.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xml:space="preserve">: 10.3831/KPI.2017.20.011. </w:t>
      </w:r>
      <w:proofErr w:type="spellStart"/>
      <w:r w:rsidRPr="00FB0D19">
        <w:rPr>
          <w:rFonts w:ascii="Times New Roman" w:hAnsi="Times New Roman" w:cs="Times New Roman"/>
          <w:sz w:val="24"/>
          <w:szCs w:val="24"/>
        </w:rPr>
        <w:t>Epub</w:t>
      </w:r>
      <w:proofErr w:type="spellEnd"/>
      <w:r w:rsidRPr="00FB0D19">
        <w:rPr>
          <w:rFonts w:ascii="Times New Roman" w:hAnsi="Times New Roman" w:cs="Times New Roman"/>
          <w:sz w:val="24"/>
          <w:szCs w:val="24"/>
        </w:rPr>
        <w:t xml:space="preserve"> 2017 Jun 30. PMID: 30087784; PMCID: PMC5532466.</w:t>
      </w:r>
    </w:p>
    <w:p w14:paraId="71FEF125" w14:textId="77777777" w:rsidR="00FB0D19" w:rsidRDefault="00993BC1" w:rsidP="00993BC1">
      <w:pPr>
        <w:pStyle w:val="ListParagraph"/>
        <w:numPr>
          <w:ilvl w:val="0"/>
          <w:numId w:val="5"/>
        </w:numPr>
        <w:spacing w:line="360" w:lineRule="auto"/>
        <w:jc w:val="both"/>
        <w:rPr>
          <w:rFonts w:ascii="Times New Roman" w:hAnsi="Times New Roman" w:cs="Times New Roman"/>
          <w:sz w:val="24"/>
          <w:szCs w:val="24"/>
        </w:rPr>
      </w:pPr>
      <w:r w:rsidRPr="00993BC1">
        <w:rPr>
          <w:rFonts w:ascii="Times New Roman" w:hAnsi="Times New Roman" w:cs="Times New Roman"/>
          <w:sz w:val="24"/>
          <w:szCs w:val="24"/>
        </w:rPr>
        <w:t>Choudhury, S., Ahmed, R., Barthel, A., &amp; Leclercq, P. A. (1998). Volatile Oils of Mesua ferrea (L.) from Assam, India. Journal of Essential Oil Research, 10(5), 497–501. https://doi.org/10.1080/10412905.1998.9700955</w:t>
      </w:r>
      <w:r>
        <w:rPr>
          <w:rFonts w:ascii="Times New Roman" w:hAnsi="Times New Roman" w:cs="Times New Roman"/>
          <w:sz w:val="24"/>
          <w:szCs w:val="24"/>
        </w:rPr>
        <w:t>.</w:t>
      </w:r>
    </w:p>
    <w:p w14:paraId="5C760DED"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Batiha</w:t>
      </w:r>
      <w:proofErr w:type="spellEnd"/>
      <w:r w:rsidRPr="00FB0D19">
        <w:rPr>
          <w:rFonts w:ascii="Times New Roman" w:hAnsi="Times New Roman" w:cs="Times New Roman"/>
          <w:sz w:val="24"/>
          <w:szCs w:val="24"/>
        </w:rPr>
        <w:t xml:space="preserve"> GE, </w:t>
      </w:r>
      <w:proofErr w:type="spellStart"/>
      <w:r w:rsidRPr="00FB0D19">
        <w:rPr>
          <w:rFonts w:ascii="Times New Roman" w:hAnsi="Times New Roman" w:cs="Times New Roman"/>
          <w:sz w:val="24"/>
          <w:szCs w:val="24"/>
        </w:rPr>
        <w:t>Alkazmi</w:t>
      </w:r>
      <w:proofErr w:type="spellEnd"/>
      <w:r w:rsidRPr="00FB0D19">
        <w:rPr>
          <w:rFonts w:ascii="Times New Roman" w:hAnsi="Times New Roman" w:cs="Times New Roman"/>
          <w:sz w:val="24"/>
          <w:szCs w:val="24"/>
        </w:rPr>
        <w:t xml:space="preserve"> LM, </w:t>
      </w:r>
      <w:proofErr w:type="spellStart"/>
      <w:r w:rsidRPr="00FB0D19">
        <w:rPr>
          <w:rFonts w:ascii="Times New Roman" w:hAnsi="Times New Roman" w:cs="Times New Roman"/>
          <w:sz w:val="24"/>
          <w:szCs w:val="24"/>
        </w:rPr>
        <w:t>Wasef</w:t>
      </w:r>
      <w:proofErr w:type="spellEnd"/>
      <w:r w:rsidRPr="00FB0D19">
        <w:rPr>
          <w:rFonts w:ascii="Times New Roman" w:hAnsi="Times New Roman" w:cs="Times New Roman"/>
          <w:sz w:val="24"/>
          <w:szCs w:val="24"/>
        </w:rPr>
        <w:t xml:space="preserve"> LG, </w:t>
      </w:r>
      <w:proofErr w:type="spellStart"/>
      <w:r w:rsidRPr="00FB0D19">
        <w:rPr>
          <w:rFonts w:ascii="Times New Roman" w:hAnsi="Times New Roman" w:cs="Times New Roman"/>
          <w:sz w:val="24"/>
          <w:szCs w:val="24"/>
        </w:rPr>
        <w:t>Beshbishy</w:t>
      </w:r>
      <w:proofErr w:type="spellEnd"/>
      <w:r w:rsidRPr="00FB0D19">
        <w:rPr>
          <w:rFonts w:ascii="Times New Roman" w:hAnsi="Times New Roman" w:cs="Times New Roman"/>
          <w:sz w:val="24"/>
          <w:szCs w:val="24"/>
        </w:rPr>
        <w:t xml:space="preserve"> AM, </w:t>
      </w:r>
      <w:proofErr w:type="spellStart"/>
      <w:r w:rsidRPr="00FB0D19">
        <w:rPr>
          <w:rFonts w:ascii="Times New Roman" w:hAnsi="Times New Roman" w:cs="Times New Roman"/>
          <w:sz w:val="24"/>
          <w:szCs w:val="24"/>
        </w:rPr>
        <w:t>Nadwa</w:t>
      </w:r>
      <w:proofErr w:type="spellEnd"/>
      <w:r w:rsidRPr="00FB0D19">
        <w:rPr>
          <w:rFonts w:ascii="Times New Roman" w:hAnsi="Times New Roman" w:cs="Times New Roman"/>
          <w:sz w:val="24"/>
          <w:szCs w:val="24"/>
        </w:rPr>
        <w:t xml:space="preserve"> EH, </w:t>
      </w:r>
      <w:proofErr w:type="spellStart"/>
      <w:r w:rsidRPr="00FB0D19">
        <w:rPr>
          <w:rFonts w:ascii="Times New Roman" w:hAnsi="Times New Roman" w:cs="Times New Roman"/>
          <w:sz w:val="24"/>
          <w:szCs w:val="24"/>
        </w:rPr>
        <w:t>Rashwan</w:t>
      </w:r>
      <w:proofErr w:type="spellEnd"/>
      <w:r w:rsidRPr="00FB0D19">
        <w:rPr>
          <w:rFonts w:ascii="Times New Roman" w:hAnsi="Times New Roman" w:cs="Times New Roman"/>
          <w:sz w:val="24"/>
          <w:szCs w:val="24"/>
        </w:rPr>
        <w:t xml:space="preserve"> EK. </w:t>
      </w:r>
      <w:proofErr w:type="spellStart"/>
      <w:r w:rsidRPr="00FB0D19">
        <w:rPr>
          <w:rFonts w:ascii="Times New Roman" w:hAnsi="Times New Roman" w:cs="Times New Roman"/>
          <w:sz w:val="24"/>
          <w:szCs w:val="24"/>
        </w:rPr>
        <w:t>Syzygium</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aromaticum</w:t>
      </w:r>
      <w:proofErr w:type="spellEnd"/>
      <w:r w:rsidRPr="00FB0D19">
        <w:rPr>
          <w:rFonts w:ascii="Times New Roman" w:hAnsi="Times New Roman" w:cs="Times New Roman"/>
          <w:sz w:val="24"/>
          <w:szCs w:val="24"/>
        </w:rPr>
        <w:t xml:space="preserve"> L. (</w:t>
      </w:r>
      <w:proofErr w:type="spellStart"/>
      <w:r w:rsidRPr="00FB0D19">
        <w:rPr>
          <w:rFonts w:ascii="Times New Roman" w:hAnsi="Times New Roman" w:cs="Times New Roman"/>
          <w:sz w:val="24"/>
          <w:szCs w:val="24"/>
        </w:rPr>
        <w:t>Myrtaceae</w:t>
      </w:r>
      <w:proofErr w:type="spellEnd"/>
      <w:r w:rsidRPr="00FB0D19">
        <w:rPr>
          <w:rFonts w:ascii="Times New Roman" w:hAnsi="Times New Roman" w:cs="Times New Roman"/>
          <w:sz w:val="24"/>
          <w:szCs w:val="24"/>
        </w:rPr>
        <w:t xml:space="preserve">): Traditional Uses, Bioactive Chemical Constituents, Pharmacological and Toxicological Activities. Biomolecules. 2020 Jan 30;10(2):202.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10.3390/biom10020202. PMID: 32019140; PMCID: PMC7072209.</w:t>
      </w:r>
    </w:p>
    <w:p w14:paraId="3801361C"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Lucarini</w:t>
      </w:r>
      <w:proofErr w:type="spellEnd"/>
      <w:r w:rsidRPr="00FB0D19">
        <w:rPr>
          <w:rFonts w:ascii="Times New Roman" w:hAnsi="Times New Roman" w:cs="Times New Roman"/>
          <w:sz w:val="24"/>
          <w:szCs w:val="24"/>
        </w:rPr>
        <w:t xml:space="preserve"> E, </w:t>
      </w:r>
      <w:proofErr w:type="spellStart"/>
      <w:r w:rsidRPr="00FB0D19">
        <w:rPr>
          <w:rFonts w:ascii="Times New Roman" w:hAnsi="Times New Roman" w:cs="Times New Roman"/>
          <w:sz w:val="24"/>
          <w:szCs w:val="24"/>
        </w:rPr>
        <w:t>Nocentini</w:t>
      </w:r>
      <w:proofErr w:type="spellEnd"/>
      <w:r w:rsidRPr="00FB0D19">
        <w:rPr>
          <w:rFonts w:ascii="Times New Roman" w:hAnsi="Times New Roman" w:cs="Times New Roman"/>
          <w:sz w:val="24"/>
          <w:szCs w:val="24"/>
        </w:rPr>
        <w:t xml:space="preserve"> A, </w:t>
      </w:r>
      <w:proofErr w:type="spellStart"/>
      <w:r w:rsidRPr="00FB0D19">
        <w:rPr>
          <w:rFonts w:ascii="Times New Roman" w:hAnsi="Times New Roman" w:cs="Times New Roman"/>
          <w:sz w:val="24"/>
          <w:szCs w:val="24"/>
        </w:rPr>
        <w:t>Bonardi</w:t>
      </w:r>
      <w:proofErr w:type="spellEnd"/>
      <w:r w:rsidRPr="00FB0D19">
        <w:rPr>
          <w:rFonts w:ascii="Times New Roman" w:hAnsi="Times New Roman" w:cs="Times New Roman"/>
          <w:sz w:val="24"/>
          <w:szCs w:val="24"/>
        </w:rPr>
        <w:t xml:space="preserve"> A, </w:t>
      </w:r>
      <w:proofErr w:type="spellStart"/>
      <w:r w:rsidRPr="00FB0D19">
        <w:rPr>
          <w:rFonts w:ascii="Times New Roman" w:hAnsi="Times New Roman" w:cs="Times New Roman"/>
          <w:sz w:val="24"/>
          <w:szCs w:val="24"/>
        </w:rPr>
        <w:t>Chiaramonte</w:t>
      </w:r>
      <w:proofErr w:type="spellEnd"/>
      <w:r w:rsidRPr="00FB0D19">
        <w:rPr>
          <w:rFonts w:ascii="Times New Roman" w:hAnsi="Times New Roman" w:cs="Times New Roman"/>
          <w:sz w:val="24"/>
          <w:szCs w:val="24"/>
        </w:rPr>
        <w:t xml:space="preserve"> N, Parisio C, Micheli L, Toti A, Ferrara V, </w:t>
      </w:r>
      <w:proofErr w:type="spellStart"/>
      <w:r w:rsidRPr="00FB0D19">
        <w:rPr>
          <w:rFonts w:ascii="Times New Roman" w:hAnsi="Times New Roman" w:cs="Times New Roman"/>
          <w:sz w:val="24"/>
          <w:szCs w:val="24"/>
        </w:rPr>
        <w:t>Carrino</w:t>
      </w:r>
      <w:proofErr w:type="spellEnd"/>
      <w:r w:rsidRPr="00FB0D19">
        <w:rPr>
          <w:rFonts w:ascii="Times New Roman" w:hAnsi="Times New Roman" w:cs="Times New Roman"/>
          <w:sz w:val="24"/>
          <w:szCs w:val="24"/>
        </w:rPr>
        <w:t xml:space="preserve"> D, </w:t>
      </w:r>
      <w:proofErr w:type="spellStart"/>
      <w:r w:rsidRPr="00FB0D19">
        <w:rPr>
          <w:rFonts w:ascii="Times New Roman" w:hAnsi="Times New Roman" w:cs="Times New Roman"/>
          <w:sz w:val="24"/>
          <w:szCs w:val="24"/>
        </w:rPr>
        <w:t>Pacini</w:t>
      </w:r>
      <w:proofErr w:type="spellEnd"/>
      <w:r w:rsidRPr="00FB0D19">
        <w:rPr>
          <w:rFonts w:ascii="Times New Roman" w:hAnsi="Times New Roman" w:cs="Times New Roman"/>
          <w:sz w:val="24"/>
          <w:szCs w:val="24"/>
        </w:rPr>
        <w:t xml:space="preserve"> A, </w:t>
      </w:r>
      <w:proofErr w:type="spellStart"/>
      <w:r w:rsidRPr="00FB0D19">
        <w:rPr>
          <w:rFonts w:ascii="Times New Roman" w:hAnsi="Times New Roman" w:cs="Times New Roman"/>
          <w:sz w:val="24"/>
          <w:szCs w:val="24"/>
        </w:rPr>
        <w:t>Romanelli</w:t>
      </w:r>
      <w:proofErr w:type="spellEnd"/>
      <w:r w:rsidRPr="00FB0D19">
        <w:rPr>
          <w:rFonts w:ascii="Times New Roman" w:hAnsi="Times New Roman" w:cs="Times New Roman"/>
          <w:sz w:val="24"/>
          <w:szCs w:val="24"/>
        </w:rPr>
        <w:t xml:space="preserve"> MN, </w:t>
      </w:r>
      <w:proofErr w:type="spellStart"/>
      <w:r w:rsidRPr="00FB0D19">
        <w:rPr>
          <w:rFonts w:ascii="Times New Roman" w:hAnsi="Times New Roman" w:cs="Times New Roman"/>
          <w:sz w:val="24"/>
          <w:szCs w:val="24"/>
        </w:rPr>
        <w:t>Supuran</w:t>
      </w:r>
      <w:proofErr w:type="spellEnd"/>
      <w:r w:rsidRPr="00FB0D19">
        <w:rPr>
          <w:rFonts w:ascii="Times New Roman" w:hAnsi="Times New Roman" w:cs="Times New Roman"/>
          <w:sz w:val="24"/>
          <w:szCs w:val="24"/>
        </w:rPr>
        <w:t xml:space="preserve"> CT, </w:t>
      </w:r>
      <w:proofErr w:type="spellStart"/>
      <w:r w:rsidRPr="00FB0D19">
        <w:rPr>
          <w:rFonts w:ascii="Times New Roman" w:hAnsi="Times New Roman" w:cs="Times New Roman"/>
          <w:sz w:val="24"/>
          <w:szCs w:val="24"/>
        </w:rPr>
        <w:t>Ghelardini</w:t>
      </w:r>
      <w:proofErr w:type="spellEnd"/>
      <w:r w:rsidRPr="00FB0D19">
        <w:rPr>
          <w:rFonts w:ascii="Times New Roman" w:hAnsi="Times New Roman" w:cs="Times New Roman"/>
          <w:sz w:val="24"/>
          <w:szCs w:val="24"/>
        </w:rPr>
        <w:t xml:space="preserve"> C, Di </w:t>
      </w:r>
      <w:proofErr w:type="spellStart"/>
      <w:r w:rsidRPr="00FB0D19">
        <w:rPr>
          <w:rFonts w:ascii="Times New Roman" w:hAnsi="Times New Roman" w:cs="Times New Roman"/>
          <w:sz w:val="24"/>
          <w:szCs w:val="24"/>
        </w:rPr>
        <w:t>Cesare</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Mannelli</w:t>
      </w:r>
      <w:proofErr w:type="spellEnd"/>
      <w:r w:rsidRPr="00FB0D19">
        <w:rPr>
          <w:rFonts w:ascii="Times New Roman" w:hAnsi="Times New Roman" w:cs="Times New Roman"/>
          <w:sz w:val="24"/>
          <w:szCs w:val="24"/>
        </w:rPr>
        <w:t xml:space="preserve"> L. Carbonic Anhydrase IV Selective Inhibitors Counteract the Development of Colitis-Associated Visceral Pain in Rats. Cells. 2021 Sep 26;10(10):2540.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10.3390/cells10102540. PMID: 34685520; PMCID: PMC8533707.</w:t>
      </w:r>
    </w:p>
    <w:p w14:paraId="21859110" w14:textId="77777777" w:rsidR="00FD05BE" w:rsidRPr="002A59CE" w:rsidRDefault="00FD05BE" w:rsidP="00FB0D19">
      <w:pPr>
        <w:pStyle w:val="ListParagraph"/>
        <w:numPr>
          <w:ilvl w:val="0"/>
          <w:numId w:val="5"/>
        </w:numPr>
        <w:spacing w:line="360" w:lineRule="auto"/>
        <w:jc w:val="both"/>
        <w:rPr>
          <w:rFonts w:ascii="Times New Roman" w:hAnsi="Times New Roman" w:cs="Times New Roman"/>
          <w:sz w:val="24"/>
          <w:szCs w:val="24"/>
        </w:rPr>
      </w:pPr>
      <w:r w:rsidRPr="002A59CE">
        <w:rPr>
          <w:rFonts w:ascii="Times New Roman" w:hAnsi="Times New Roman" w:cs="Times New Roman"/>
          <w:sz w:val="24"/>
          <w:szCs w:val="24"/>
          <w:lang w:val="en-US"/>
        </w:rPr>
        <w:t xml:space="preserve">Eberhardt J, Santos-Martins D, Tillack AF, Forli </w:t>
      </w:r>
      <w:proofErr w:type="gramStart"/>
      <w:r w:rsidRPr="002A59CE">
        <w:rPr>
          <w:rFonts w:ascii="Times New Roman" w:hAnsi="Times New Roman" w:cs="Times New Roman"/>
          <w:sz w:val="24"/>
          <w:szCs w:val="24"/>
          <w:lang w:val="en-US"/>
        </w:rPr>
        <w:t>S..</w:t>
      </w:r>
      <w:proofErr w:type="gramEnd"/>
      <w:r w:rsidRPr="002A59CE">
        <w:rPr>
          <w:rFonts w:ascii="Times New Roman" w:hAnsi="Times New Roman" w:cs="Times New Roman"/>
          <w:sz w:val="24"/>
          <w:szCs w:val="24"/>
          <w:lang w:val="en-US"/>
        </w:rPr>
        <w:t xml:space="preserve"> </w:t>
      </w:r>
      <w:proofErr w:type="spellStart"/>
      <w:r w:rsidRPr="002A59CE">
        <w:rPr>
          <w:rFonts w:ascii="Times New Roman" w:hAnsi="Times New Roman" w:cs="Times New Roman"/>
          <w:sz w:val="24"/>
          <w:szCs w:val="24"/>
          <w:lang w:val="en-US"/>
        </w:rPr>
        <w:t>AutoDock</w:t>
      </w:r>
      <w:proofErr w:type="spellEnd"/>
      <w:r w:rsidRPr="002A59CE">
        <w:rPr>
          <w:rFonts w:ascii="Times New Roman" w:hAnsi="Times New Roman" w:cs="Times New Roman"/>
          <w:sz w:val="24"/>
          <w:szCs w:val="24"/>
          <w:lang w:val="en-US"/>
        </w:rPr>
        <w:t xml:space="preserve"> </w:t>
      </w:r>
      <w:proofErr w:type="spellStart"/>
      <w:r w:rsidRPr="002A59CE">
        <w:rPr>
          <w:rFonts w:ascii="Times New Roman" w:hAnsi="Times New Roman" w:cs="Times New Roman"/>
          <w:sz w:val="24"/>
          <w:szCs w:val="24"/>
          <w:lang w:val="en-US"/>
        </w:rPr>
        <w:t>Vina</w:t>
      </w:r>
      <w:proofErr w:type="spellEnd"/>
      <w:r w:rsidRPr="002A59CE">
        <w:rPr>
          <w:rFonts w:ascii="Times New Roman" w:hAnsi="Times New Roman" w:cs="Times New Roman"/>
          <w:sz w:val="24"/>
          <w:szCs w:val="24"/>
          <w:lang w:val="en-US"/>
        </w:rPr>
        <w:t xml:space="preserve"> 1.2.0: New Docking Methods, Expanded Force Field, and Python Bindings. J. Chem. Inf. Model., 2021</w:t>
      </w:r>
      <w:r>
        <w:rPr>
          <w:rFonts w:ascii="Times New Roman" w:hAnsi="Times New Roman" w:cs="Times New Roman"/>
          <w:sz w:val="24"/>
          <w:szCs w:val="24"/>
          <w:lang w:val="en-US"/>
        </w:rPr>
        <w:t>.</w:t>
      </w:r>
    </w:p>
    <w:p w14:paraId="1C1AD1D4" w14:textId="77777777" w:rsidR="00C90977" w:rsidRPr="00FB0D19" w:rsidRDefault="00C90977" w:rsidP="00DB4811">
      <w:pPr>
        <w:pStyle w:val="ListParagraph"/>
        <w:numPr>
          <w:ilvl w:val="0"/>
          <w:numId w:val="5"/>
        </w:numPr>
        <w:spacing w:line="360" w:lineRule="auto"/>
        <w:jc w:val="both"/>
        <w:rPr>
          <w:rFonts w:ascii="Times New Roman" w:hAnsi="Times New Roman" w:cs="Times New Roman"/>
          <w:sz w:val="24"/>
          <w:szCs w:val="24"/>
        </w:rPr>
      </w:pPr>
      <w:proofErr w:type="spellStart"/>
      <w:r w:rsidRPr="002A59CE">
        <w:rPr>
          <w:rFonts w:ascii="Times New Roman" w:hAnsi="Times New Roman" w:cs="Times New Roman"/>
          <w:sz w:val="24"/>
          <w:szCs w:val="24"/>
          <w:lang w:val="en-US"/>
        </w:rPr>
        <w:t>Bugnon</w:t>
      </w:r>
      <w:proofErr w:type="spellEnd"/>
      <w:r w:rsidRPr="002A59CE">
        <w:rPr>
          <w:rFonts w:ascii="Times New Roman" w:hAnsi="Times New Roman" w:cs="Times New Roman"/>
          <w:sz w:val="24"/>
          <w:szCs w:val="24"/>
          <w:lang w:val="en-US"/>
        </w:rPr>
        <w:t xml:space="preserve"> M, </w:t>
      </w:r>
      <w:proofErr w:type="spellStart"/>
      <w:r w:rsidRPr="002A59CE">
        <w:rPr>
          <w:rFonts w:ascii="Times New Roman" w:hAnsi="Times New Roman" w:cs="Times New Roman"/>
          <w:sz w:val="24"/>
          <w:szCs w:val="24"/>
          <w:lang w:val="en-US"/>
        </w:rPr>
        <w:t>Röhrig</w:t>
      </w:r>
      <w:proofErr w:type="spellEnd"/>
      <w:r w:rsidRPr="002A59CE">
        <w:rPr>
          <w:rFonts w:ascii="Times New Roman" w:hAnsi="Times New Roman" w:cs="Times New Roman"/>
          <w:sz w:val="24"/>
          <w:szCs w:val="24"/>
          <w:lang w:val="en-US"/>
        </w:rPr>
        <w:t xml:space="preserve"> UF, </w:t>
      </w:r>
      <w:proofErr w:type="spellStart"/>
      <w:r w:rsidRPr="002A59CE">
        <w:rPr>
          <w:rFonts w:ascii="Times New Roman" w:hAnsi="Times New Roman" w:cs="Times New Roman"/>
          <w:sz w:val="24"/>
          <w:szCs w:val="24"/>
          <w:lang w:val="en-US"/>
        </w:rPr>
        <w:t>Goullieux</w:t>
      </w:r>
      <w:proofErr w:type="spellEnd"/>
      <w:r w:rsidRPr="002A59CE">
        <w:rPr>
          <w:rFonts w:ascii="Times New Roman" w:hAnsi="Times New Roman" w:cs="Times New Roman"/>
          <w:sz w:val="24"/>
          <w:szCs w:val="24"/>
          <w:lang w:val="en-US"/>
        </w:rPr>
        <w:t xml:space="preserve"> M, Perez MAS, </w:t>
      </w:r>
      <w:proofErr w:type="spellStart"/>
      <w:r w:rsidRPr="002A59CE">
        <w:rPr>
          <w:rFonts w:ascii="Times New Roman" w:hAnsi="Times New Roman" w:cs="Times New Roman"/>
          <w:sz w:val="24"/>
          <w:szCs w:val="24"/>
          <w:lang w:val="en-US"/>
        </w:rPr>
        <w:t>Daina</w:t>
      </w:r>
      <w:proofErr w:type="spellEnd"/>
      <w:r w:rsidRPr="002A59CE">
        <w:rPr>
          <w:rFonts w:ascii="Times New Roman" w:hAnsi="Times New Roman" w:cs="Times New Roman"/>
          <w:sz w:val="24"/>
          <w:szCs w:val="24"/>
          <w:lang w:val="en-US"/>
        </w:rPr>
        <w:t xml:space="preserve"> A, </w:t>
      </w:r>
      <w:proofErr w:type="spellStart"/>
      <w:r w:rsidRPr="002A59CE">
        <w:rPr>
          <w:rFonts w:ascii="Times New Roman" w:hAnsi="Times New Roman" w:cs="Times New Roman"/>
          <w:sz w:val="24"/>
          <w:szCs w:val="24"/>
          <w:lang w:val="en-US"/>
        </w:rPr>
        <w:t>Michielin</w:t>
      </w:r>
      <w:proofErr w:type="spellEnd"/>
      <w:r w:rsidRPr="002A59CE">
        <w:rPr>
          <w:rFonts w:ascii="Times New Roman" w:hAnsi="Times New Roman" w:cs="Times New Roman"/>
          <w:sz w:val="24"/>
          <w:szCs w:val="24"/>
          <w:lang w:val="en-US"/>
        </w:rPr>
        <w:t xml:space="preserve"> O, </w:t>
      </w:r>
      <w:proofErr w:type="spellStart"/>
      <w:r w:rsidRPr="002A59CE">
        <w:rPr>
          <w:rFonts w:ascii="Times New Roman" w:hAnsi="Times New Roman" w:cs="Times New Roman"/>
          <w:sz w:val="24"/>
          <w:szCs w:val="24"/>
          <w:lang w:val="en-US"/>
        </w:rPr>
        <w:t>Zoete</w:t>
      </w:r>
      <w:proofErr w:type="spellEnd"/>
      <w:r w:rsidRPr="002A59CE">
        <w:rPr>
          <w:rFonts w:ascii="Times New Roman" w:hAnsi="Times New Roman" w:cs="Times New Roman"/>
          <w:sz w:val="24"/>
          <w:szCs w:val="24"/>
          <w:lang w:val="en-US"/>
        </w:rPr>
        <w:t xml:space="preserve"> V. </w:t>
      </w:r>
      <w:proofErr w:type="spellStart"/>
      <w:r w:rsidRPr="002A59CE">
        <w:rPr>
          <w:rFonts w:ascii="Times New Roman" w:hAnsi="Times New Roman" w:cs="Times New Roman"/>
          <w:sz w:val="24"/>
          <w:szCs w:val="24"/>
          <w:lang w:val="en-US"/>
        </w:rPr>
        <w:t>SwissDock</w:t>
      </w:r>
      <w:proofErr w:type="spellEnd"/>
      <w:r w:rsidRPr="002A59CE">
        <w:rPr>
          <w:rFonts w:ascii="Times New Roman" w:hAnsi="Times New Roman" w:cs="Times New Roman"/>
          <w:sz w:val="24"/>
          <w:szCs w:val="24"/>
          <w:lang w:val="en-US"/>
        </w:rPr>
        <w:t xml:space="preserve"> 2024: major enhancements for small-molecule docking with Attracting Cavities and </w:t>
      </w:r>
      <w:proofErr w:type="spellStart"/>
      <w:r w:rsidRPr="002A59CE">
        <w:rPr>
          <w:rFonts w:ascii="Times New Roman" w:hAnsi="Times New Roman" w:cs="Times New Roman"/>
          <w:sz w:val="24"/>
          <w:szCs w:val="24"/>
          <w:lang w:val="en-US"/>
        </w:rPr>
        <w:t>AutoDock</w:t>
      </w:r>
      <w:proofErr w:type="spellEnd"/>
      <w:r w:rsidRPr="002A59CE">
        <w:rPr>
          <w:rFonts w:ascii="Times New Roman" w:hAnsi="Times New Roman" w:cs="Times New Roman"/>
          <w:sz w:val="24"/>
          <w:szCs w:val="24"/>
          <w:lang w:val="en-US"/>
        </w:rPr>
        <w:t xml:space="preserve"> </w:t>
      </w:r>
      <w:proofErr w:type="spellStart"/>
      <w:r w:rsidRPr="002A59CE">
        <w:rPr>
          <w:rFonts w:ascii="Times New Roman" w:hAnsi="Times New Roman" w:cs="Times New Roman"/>
          <w:sz w:val="24"/>
          <w:szCs w:val="24"/>
          <w:lang w:val="en-US"/>
        </w:rPr>
        <w:t>Vina</w:t>
      </w:r>
      <w:proofErr w:type="spellEnd"/>
      <w:r w:rsidRPr="002A59CE">
        <w:rPr>
          <w:rFonts w:ascii="Times New Roman" w:hAnsi="Times New Roman" w:cs="Times New Roman"/>
          <w:sz w:val="24"/>
          <w:szCs w:val="24"/>
          <w:lang w:val="en-US"/>
        </w:rPr>
        <w:t>. Nucleic Acids Res. 2024</w:t>
      </w:r>
      <w:r>
        <w:rPr>
          <w:rFonts w:ascii="Times New Roman" w:hAnsi="Times New Roman" w:cs="Times New Roman"/>
          <w:sz w:val="24"/>
          <w:szCs w:val="24"/>
          <w:lang w:val="en-US"/>
        </w:rPr>
        <w:t>.</w:t>
      </w:r>
    </w:p>
    <w:p w14:paraId="4BF082A3"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Zareie</w:t>
      </w:r>
      <w:proofErr w:type="spellEnd"/>
      <w:r w:rsidRPr="00FB0D19">
        <w:rPr>
          <w:rFonts w:ascii="Times New Roman" w:hAnsi="Times New Roman" w:cs="Times New Roman"/>
          <w:sz w:val="24"/>
          <w:szCs w:val="24"/>
        </w:rPr>
        <w:t xml:space="preserve"> M, </w:t>
      </w:r>
      <w:proofErr w:type="spellStart"/>
      <w:r w:rsidRPr="00FB0D19">
        <w:rPr>
          <w:rFonts w:ascii="Times New Roman" w:hAnsi="Times New Roman" w:cs="Times New Roman"/>
          <w:sz w:val="24"/>
          <w:szCs w:val="24"/>
        </w:rPr>
        <w:t>Khafri</w:t>
      </w:r>
      <w:proofErr w:type="spellEnd"/>
      <w:r w:rsidRPr="00FB0D19">
        <w:rPr>
          <w:rFonts w:ascii="Times New Roman" w:hAnsi="Times New Roman" w:cs="Times New Roman"/>
          <w:sz w:val="24"/>
          <w:szCs w:val="24"/>
        </w:rPr>
        <w:t xml:space="preserve"> S, Eslami G. The effect of probiotic yogurt on symptoms of irritable bowel syndrome. J Ardabil </w:t>
      </w:r>
      <w:proofErr w:type="spellStart"/>
      <w:r w:rsidRPr="00FB0D19">
        <w:rPr>
          <w:rFonts w:ascii="Times New Roman" w:hAnsi="Times New Roman" w:cs="Times New Roman"/>
          <w:sz w:val="24"/>
          <w:szCs w:val="24"/>
        </w:rPr>
        <w:t>Univ</w:t>
      </w:r>
      <w:proofErr w:type="spellEnd"/>
      <w:r w:rsidRPr="00FB0D19">
        <w:rPr>
          <w:rFonts w:ascii="Times New Roman" w:hAnsi="Times New Roman" w:cs="Times New Roman"/>
          <w:sz w:val="24"/>
          <w:szCs w:val="24"/>
        </w:rPr>
        <w:t xml:space="preserve"> Med Sci. 2006;6(2):123-9.</w:t>
      </w:r>
    </w:p>
    <w:p w14:paraId="64D09223"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r w:rsidRPr="00FB0D19">
        <w:rPr>
          <w:rFonts w:ascii="Times New Roman" w:hAnsi="Times New Roman" w:cs="Times New Roman"/>
          <w:sz w:val="24"/>
          <w:szCs w:val="24"/>
        </w:rPr>
        <w:t xml:space="preserve">Min YW, Park SU, Jang YS, Kim YH, Rhee PL, Ko SH, et al. Effect of composite yogurt enriched with acacia </w:t>
      </w:r>
      <w:proofErr w:type="spellStart"/>
      <w:r w:rsidRPr="00FB0D19">
        <w:rPr>
          <w:rFonts w:ascii="Times New Roman" w:hAnsi="Times New Roman" w:cs="Times New Roman"/>
          <w:sz w:val="24"/>
          <w:szCs w:val="24"/>
        </w:rPr>
        <w:t>fiber</w:t>
      </w:r>
      <w:proofErr w:type="spellEnd"/>
      <w:r w:rsidRPr="00FB0D19">
        <w:rPr>
          <w:rFonts w:ascii="Times New Roman" w:hAnsi="Times New Roman" w:cs="Times New Roman"/>
          <w:sz w:val="24"/>
          <w:szCs w:val="24"/>
        </w:rPr>
        <w:t xml:space="preserve"> and </w:t>
      </w:r>
      <w:proofErr w:type="spellStart"/>
      <w:r w:rsidRPr="00FB0D19">
        <w:rPr>
          <w:rFonts w:ascii="Times New Roman" w:hAnsi="Times New Roman" w:cs="Times New Roman"/>
          <w:sz w:val="24"/>
          <w:szCs w:val="24"/>
        </w:rPr>
        <w:t>Bifidobacterium</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lactis</w:t>
      </w:r>
      <w:proofErr w:type="spellEnd"/>
      <w:r w:rsidRPr="00FB0D19">
        <w:rPr>
          <w:rFonts w:ascii="Times New Roman" w:hAnsi="Times New Roman" w:cs="Times New Roman"/>
          <w:sz w:val="24"/>
          <w:szCs w:val="24"/>
        </w:rPr>
        <w:t xml:space="preserve"> on irritable bowel syndrome: A randomized, double-blind, placebo-controlled trial. J Gastroenterol Hepatol. 2012;27(9):1394-400. doi:10.1111/j.1440-1746.2012.07184.x.</w:t>
      </w:r>
    </w:p>
    <w:p w14:paraId="283FF6E4" w14:textId="029A99BF" w:rsidR="00E21C94" w:rsidRDefault="00E21C94" w:rsidP="00E21C94">
      <w:pPr>
        <w:pStyle w:val="ListParagraph"/>
        <w:numPr>
          <w:ilvl w:val="0"/>
          <w:numId w:val="5"/>
        </w:numPr>
        <w:spacing w:line="360" w:lineRule="auto"/>
        <w:jc w:val="both"/>
        <w:rPr>
          <w:rFonts w:ascii="Times New Roman" w:hAnsi="Times New Roman" w:cs="Times New Roman"/>
          <w:sz w:val="24"/>
          <w:szCs w:val="24"/>
        </w:rPr>
      </w:pPr>
      <w:proofErr w:type="spellStart"/>
      <w:r w:rsidRPr="00E21C94">
        <w:rPr>
          <w:rFonts w:ascii="Times New Roman" w:hAnsi="Times New Roman" w:cs="Times New Roman"/>
          <w:sz w:val="24"/>
          <w:szCs w:val="24"/>
        </w:rPr>
        <w:t>Bor</w:t>
      </w:r>
      <w:proofErr w:type="spellEnd"/>
      <w:r w:rsidRPr="00E21C94">
        <w:rPr>
          <w:rFonts w:ascii="Times New Roman" w:hAnsi="Times New Roman" w:cs="Times New Roman"/>
          <w:sz w:val="24"/>
          <w:szCs w:val="24"/>
        </w:rPr>
        <w:t xml:space="preserve"> S, </w:t>
      </w:r>
      <w:proofErr w:type="spellStart"/>
      <w:r w:rsidRPr="00E21C94">
        <w:rPr>
          <w:rFonts w:ascii="Times New Roman" w:hAnsi="Times New Roman" w:cs="Times New Roman"/>
          <w:sz w:val="24"/>
          <w:szCs w:val="24"/>
        </w:rPr>
        <w:t>Lehert</w:t>
      </w:r>
      <w:proofErr w:type="spellEnd"/>
      <w:r w:rsidRPr="00E21C94">
        <w:rPr>
          <w:rFonts w:ascii="Times New Roman" w:hAnsi="Times New Roman" w:cs="Times New Roman"/>
          <w:sz w:val="24"/>
          <w:szCs w:val="24"/>
        </w:rPr>
        <w:t xml:space="preserve"> P, </w:t>
      </w:r>
      <w:proofErr w:type="spellStart"/>
      <w:r w:rsidRPr="00E21C94">
        <w:rPr>
          <w:rFonts w:ascii="Times New Roman" w:hAnsi="Times New Roman" w:cs="Times New Roman"/>
          <w:sz w:val="24"/>
          <w:szCs w:val="24"/>
        </w:rPr>
        <w:t>Chalbaud</w:t>
      </w:r>
      <w:proofErr w:type="spellEnd"/>
      <w:r w:rsidRPr="00E21C94">
        <w:rPr>
          <w:rFonts w:ascii="Times New Roman" w:hAnsi="Times New Roman" w:cs="Times New Roman"/>
          <w:sz w:val="24"/>
          <w:szCs w:val="24"/>
        </w:rPr>
        <w:t xml:space="preserve"> A, Tack J. Efficacy of </w:t>
      </w:r>
      <w:proofErr w:type="spellStart"/>
      <w:r w:rsidRPr="00E21C94">
        <w:rPr>
          <w:rFonts w:ascii="Times New Roman" w:hAnsi="Times New Roman" w:cs="Times New Roman"/>
          <w:sz w:val="24"/>
          <w:szCs w:val="24"/>
        </w:rPr>
        <w:t>pinaverium</w:t>
      </w:r>
      <w:proofErr w:type="spellEnd"/>
      <w:r w:rsidRPr="00E21C94">
        <w:rPr>
          <w:rFonts w:ascii="Times New Roman" w:hAnsi="Times New Roman" w:cs="Times New Roman"/>
          <w:sz w:val="24"/>
          <w:szCs w:val="24"/>
        </w:rPr>
        <w:t xml:space="preserve"> bromide in the treatment of irritable bowel syndrome: a systematic review and meta-analysis. </w:t>
      </w:r>
      <w:proofErr w:type="spellStart"/>
      <w:r w:rsidRPr="00E21C94">
        <w:rPr>
          <w:rFonts w:ascii="Times New Roman" w:hAnsi="Times New Roman" w:cs="Times New Roman"/>
          <w:sz w:val="24"/>
          <w:szCs w:val="24"/>
        </w:rPr>
        <w:t>Therap</w:t>
      </w:r>
      <w:proofErr w:type="spellEnd"/>
      <w:r w:rsidRPr="00E21C94">
        <w:rPr>
          <w:rFonts w:ascii="Times New Roman" w:hAnsi="Times New Roman" w:cs="Times New Roman"/>
          <w:sz w:val="24"/>
          <w:szCs w:val="24"/>
        </w:rPr>
        <w:t xml:space="preserve"> </w:t>
      </w:r>
      <w:proofErr w:type="spellStart"/>
      <w:r w:rsidRPr="00E21C94">
        <w:rPr>
          <w:rFonts w:ascii="Times New Roman" w:hAnsi="Times New Roman" w:cs="Times New Roman"/>
          <w:sz w:val="24"/>
          <w:szCs w:val="24"/>
        </w:rPr>
        <w:t>Adv</w:t>
      </w:r>
      <w:proofErr w:type="spellEnd"/>
      <w:r w:rsidRPr="00E21C94">
        <w:rPr>
          <w:rFonts w:ascii="Times New Roman" w:hAnsi="Times New Roman" w:cs="Times New Roman"/>
          <w:sz w:val="24"/>
          <w:szCs w:val="24"/>
        </w:rPr>
        <w:t xml:space="preserve"> </w:t>
      </w:r>
      <w:proofErr w:type="spellStart"/>
      <w:r w:rsidRPr="00E21C94">
        <w:rPr>
          <w:rFonts w:ascii="Times New Roman" w:hAnsi="Times New Roman" w:cs="Times New Roman"/>
          <w:sz w:val="24"/>
          <w:szCs w:val="24"/>
        </w:rPr>
        <w:t>Gastroenterol</w:t>
      </w:r>
      <w:proofErr w:type="spellEnd"/>
      <w:r w:rsidRPr="00E21C94">
        <w:rPr>
          <w:rFonts w:ascii="Times New Roman" w:hAnsi="Times New Roman" w:cs="Times New Roman"/>
          <w:sz w:val="24"/>
          <w:szCs w:val="24"/>
        </w:rPr>
        <w:t>. 2021</w:t>
      </w:r>
      <w:proofErr w:type="gramStart"/>
      <w:r w:rsidRPr="00E21C94">
        <w:rPr>
          <w:rFonts w:ascii="Times New Roman" w:hAnsi="Times New Roman" w:cs="Times New Roman"/>
          <w:sz w:val="24"/>
          <w:szCs w:val="24"/>
        </w:rPr>
        <w:t>;14:17562848211033740</w:t>
      </w:r>
      <w:proofErr w:type="gramEnd"/>
      <w:r w:rsidRPr="00E21C94">
        <w:rPr>
          <w:rFonts w:ascii="Times New Roman" w:hAnsi="Times New Roman" w:cs="Times New Roman"/>
          <w:sz w:val="24"/>
          <w:szCs w:val="24"/>
        </w:rPr>
        <w:t>.</w:t>
      </w:r>
    </w:p>
    <w:p w14:paraId="0008D7AF" w14:textId="47992DAA" w:rsidR="00E21C94" w:rsidRPr="00E21C94" w:rsidRDefault="00E21C94" w:rsidP="00E21C94">
      <w:pPr>
        <w:pStyle w:val="ListParagraph"/>
        <w:numPr>
          <w:ilvl w:val="0"/>
          <w:numId w:val="5"/>
        </w:numPr>
        <w:spacing w:line="360" w:lineRule="auto"/>
        <w:jc w:val="both"/>
        <w:rPr>
          <w:rFonts w:ascii="Times New Roman" w:hAnsi="Times New Roman" w:cs="Times New Roman"/>
          <w:sz w:val="24"/>
          <w:szCs w:val="24"/>
        </w:rPr>
      </w:pPr>
      <w:proofErr w:type="spellStart"/>
      <w:r w:rsidRPr="00E21C94">
        <w:rPr>
          <w:rFonts w:ascii="Times New Roman" w:hAnsi="Times New Roman" w:cs="Times New Roman"/>
          <w:sz w:val="24"/>
          <w:szCs w:val="24"/>
        </w:rPr>
        <w:t>Zheng</w:t>
      </w:r>
      <w:proofErr w:type="spellEnd"/>
      <w:r w:rsidRPr="00E21C94">
        <w:rPr>
          <w:rFonts w:ascii="Times New Roman" w:hAnsi="Times New Roman" w:cs="Times New Roman"/>
          <w:sz w:val="24"/>
          <w:szCs w:val="24"/>
        </w:rPr>
        <w:t xml:space="preserve"> L, Lu W, Xiao Q, Lai Y, Fan H, Sun Y, et al. </w:t>
      </w:r>
      <w:proofErr w:type="gramStart"/>
      <w:r w:rsidRPr="00E21C94">
        <w:rPr>
          <w:rFonts w:ascii="Times New Roman" w:hAnsi="Times New Roman" w:cs="Times New Roman"/>
          <w:sz w:val="24"/>
          <w:szCs w:val="24"/>
        </w:rPr>
        <w:t>Assessing</w:t>
      </w:r>
      <w:proofErr w:type="gramEnd"/>
      <w:r w:rsidRPr="00E21C94">
        <w:rPr>
          <w:rFonts w:ascii="Times New Roman" w:hAnsi="Times New Roman" w:cs="Times New Roman"/>
          <w:sz w:val="24"/>
          <w:szCs w:val="24"/>
        </w:rPr>
        <w:t xml:space="preserve"> the post-treatment therapeutic effect of </w:t>
      </w:r>
      <w:proofErr w:type="spellStart"/>
      <w:r w:rsidRPr="00E21C94">
        <w:rPr>
          <w:rFonts w:ascii="Times New Roman" w:hAnsi="Times New Roman" w:cs="Times New Roman"/>
          <w:sz w:val="24"/>
          <w:szCs w:val="24"/>
        </w:rPr>
        <w:t>pinaverium</w:t>
      </w:r>
      <w:proofErr w:type="spellEnd"/>
      <w:r w:rsidRPr="00E21C94">
        <w:rPr>
          <w:rFonts w:ascii="Times New Roman" w:hAnsi="Times New Roman" w:cs="Times New Roman"/>
          <w:sz w:val="24"/>
          <w:szCs w:val="24"/>
        </w:rPr>
        <w:t xml:space="preserve"> in irritable bowel syndrome: a randomized controlled trial. </w:t>
      </w:r>
      <w:proofErr w:type="spellStart"/>
      <w:r w:rsidRPr="00E21C94">
        <w:rPr>
          <w:rFonts w:ascii="Times New Roman" w:hAnsi="Times New Roman" w:cs="Times New Roman"/>
          <w:sz w:val="24"/>
          <w:szCs w:val="24"/>
        </w:rPr>
        <w:t>Sci</w:t>
      </w:r>
      <w:proofErr w:type="spellEnd"/>
      <w:r w:rsidRPr="00E21C94">
        <w:rPr>
          <w:rFonts w:ascii="Times New Roman" w:hAnsi="Times New Roman" w:cs="Times New Roman"/>
          <w:sz w:val="24"/>
          <w:szCs w:val="24"/>
        </w:rPr>
        <w:t xml:space="preserve"> Rep. 2021;11(1):13894</w:t>
      </w:r>
    </w:p>
    <w:p w14:paraId="30832A46" w14:textId="77777777" w:rsidR="003626F2" w:rsidRPr="003626F2" w:rsidRDefault="003626F2" w:rsidP="003626F2">
      <w:pPr>
        <w:spacing w:line="360" w:lineRule="auto"/>
        <w:rPr>
          <w:rFonts w:ascii="Times New Roman" w:hAnsi="Times New Roman" w:cs="Times New Roman"/>
          <w:sz w:val="24"/>
          <w:szCs w:val="24"/>
        </w:rPr>
      </w:pPr>
    </w:p>
    <w:p w14:paraId="32F985F0" w14:textId="77777777" w:rsidR="00D204CC" w:rsidRPr="00D204CC" w:rsidRDefault="00D204CC" w:rsidP="003626F2">
      <w:pPr>
        <w:spacing w:line="360" w:lineRule="auto"/>
        <w:rPr>
          <w:rFonts w:ascii="Times New Roman" w:hAnsi="Times New Roman" w:cs="Times New Roman"/>
          <w:sz w:val="24"/>
        </w:rPr>
      </w:pPr>
    </w:p>
    <w:sectPr w:rsidR="00D204CC" w:rsidRPr="00D204C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429AC" w14:textId="77777777" w:rsidR="002C4F33" w:rsidRDefault="002C4F33" w:rsidP="00F27039">
      <w:pPr>
        <w:spacing w:after="0" w:line="240" w:lineRule="auto"/>
      </w:pPr>
      <w:r>
        <w:separator/>
      </w:r>
    </w:p>
  </w:endnote>
  <w:endnote w:type="continuationSeparator" w:id="0">
    <w:p w14:paraId="75A3AA90" w14:textId="77777777" w:rsidR="002C4F33" w:rsidRDefault="002C4F33" w:rsidP="00F2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F63A0" w14:textId="77777777" w:rsidR="00F27039" w:rsidRDefault="00F27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7C975" w14:textId="77777777" w:rsidR="00F27039" w:rsidRDefault="00F270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FAC1" w14:textId="77777777" w:rsidR="00F27039" w:rsidRDefault="00F27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1F9C4" w14:textId="77777777" w:rsidR="002C4F33" w:rsidRDefault="002C4F33" w:rsidP="00F27039">
      <w:pPr>
        <w:spacing w:after="0" w:line="240" w:lineRule="auto"/>
      </w:pPr>
      <w:r>
        <w:separator/>
      </w:r>
    </w:p>
  </w:footnote>
  <w:footnote w:type="continuationSeparator" w:id="0">
    <w:p w14:paraId="7456B803" w14:textId="77777777" w:rsidR="002C4F33" w:rsidRDefault="002C4F33" w:rsidP="00F27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AF54" w14:textId="384B8991" w:rsidR="00F27039" w:rsidRDefault="002C4F33">
    <w:pPr>
      <w:pStyle w:val="Header"/>
    </w:pPr>
    <w:r>
      <w:rPr>
        <w:noProof/>
      </w:rPr>
      <w:pict w14:anchorId="22C34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04D9A" w14:textId="2CD8F3EE" w:rsidR="00F27039" w:rsidRDefault="002C4F33">
    <w:pPr>
      <w:pStyle w:val="Header"/>
    </w:pPr>
    <w:r>
      <w:rPr>
        <w:noProof/>
      </w:rPr>
      <w:pict w14:anchorId="04C24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AEBF5" w14:textId="059A0C4C" w:rsidR="00F27039" w:rsidRDefault="002C4F33">
    <w:pPr>
      <w:pStyle w:val="Header"/>
    </w:pPr>
    <w:r>
      <w:rPr>
        <w:noProof/>
      </w:rPr>
      <w:pict w14:anchorId="276C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24E6"/>
    <w:multiLevelType w:val="hybridMultilevel"/>
    <w:tmpl w:val="8898B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16688"/>
    <w:multiLevelType w:val="hybridMultilevel"/>
    <w:tmpl w:val="F034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F654D1"/>
    <w:multiLevelType w:val="hybridMultilevel"/>
    <w:tmpl w:val="67C08D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055886"/>
    <w:multiLevelType w:val="hybridMultilevel"/>
    <w:tmpl w:val="4B64B8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07639E"/>
    <w:multiLevelType w:val="hybridMultilevel"/>
    <w:tmpl w:val="DA9C4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8DC6215"/>
    <w:multiLevelType w:val="hybridMultilevel"/>
    <w:tmpl w:val="2522E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2CC46C4"/>
    <w:multiLevelType w:val="hybridMultilevel"/>
    <w:tmpl w:val="DD32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04672D1"/>
    <w:multiLevelType w:val="hybridMultilevel"/>
    <w:tmpl w:val="75A83B8A"/>
    <w:lvl w:ilvl="0" w:tplc="F9D87C1A">
      <w:start w:val="1"/>
      <w:numFmt w:val="decimal"/>
      <w:lvlText w:val="%1)"/>
      <w:lvlJc w:val="left"/>
      <w:pPr>
        <w:ind w:left="720" w:hanging="360"/>
      </w:pPr>
      <w:rPr>
        <w:rFonts w:ascii="Courier New" w:hAnsi="Courier New" w:cs="Courier New" w:hint="default"/>
        <w:b w:val="0"/>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CC"/>
    <w:rsid w:val="00003E36"/>
    <w:rsid w:val="00024FC2"/>
    <w:rsid w:val="000578F8"/>
    <w:rsid w:val="000820CD"/>
    <w:rsid w:val="000A4EFB"/>
    <w:rsid w:val="000A6948"/>
    <w:rsid w:val="000B22FA"/>
    <w:rsid w:val="000B4731"/>
    <w:rsid w:val="000B5FD1"/>
    <w:rsid w:val="000C1BE7"/>
    <w:rsid w:val="000E65FA"/>
    <w:rsid w:val="000E7043"/>
    <w:rsid w:val="001324E3"/>
    <w:rsid w:val="001439C7"/>
    <w:rsid w:val="00144850"/>
    <w:rsid w:val="00150BDA"/>
    <w:rsid w:val="001568F0"/>
    <w:rsid w:val="001572AA"/>
    <w:rsid w:val="00173B2D"/>
    <w:rsid w:val="0018561D"/>
    <w:rsid w:val="001E30A5"/>
    <w:rsid w:val="001E6FB4"/>
    <w:rsid w:val="0023713E"/>
    <w:rsid w:val="00244651"/>
    <w:rsid w:val="002475DA"/>
    <w:rsid w:val="00254747"/>
    <w:rsid w:val="00264502"/>
    <w:rsid w:val="002828AD"/>
    <w:rsid w:val="002A4468"/>
    <w:rsid w:val="002C4F33"/>
    <w:rsid w:val="00342DF5"/>
    <w:rsid w:val="003626F2"/>
    <w:rsid w:val="00371AEF"/>
    <w:rsid w:val="003925EA"/>
    <w:rsid w:val="003932A4"/>
    <w:rsid w:val="003A067E"/>
    <w:rsid w:val="003B201F"/>
    <w:rsid w:val="003B6CAD"/>
    <w:rsid w:val="003D0027"/>
    <w:rsid w:val="003F7B61"/>
    <w:rsid w:val="004243C3"/>
    <w:rsid w:val="00427555"/>
    <w:rsid w:val="00434685"/>
    <w:rsid w:val="00437287"/>
    <w:rsid w:val="00452969"/>
    <w:rsid w:val="00470198"/>
    <w:rsid w:val="00496B60"/>
    <w:rsid w:val="00587646"/>
    <w:rsid w:val="00592FD3"/>
    <w:rsid w:val="006051B4"/>
    <w:rsid w:val="006358E2"/>
    <w:rsid w:val="00635E53"/>
    <w:rsid w:val="006610B8"/>
    <w:rsid w:val="0066280B"/>
    <w:rsid w:val="00677ECA"/>
    <w:rsid w:val="006B2CC5"/>
    <w:rsid w:val="006B3587"/>
    <w:rsid w:val="006E1A7D"/>
    <w:rsid w:val="007060CD"/>
    <w:rsid w:val="00740800"/>
    <w:rsid w:val="0075079F"/>
    <w:rsid w:val="007531B4"/>
    <w:rsid w:val="007B0A50"/>
    <w:rsid w:val="007B4B34"/>
    <w:rsid w:val="007C4B95"/>
    <w:rsid w:val="007C72AA"/>
    <w:rsid w:val="00803BFF"/>
    <w:rsid w:val="008058F9"/>
    <w:rsid w:val="00810318"/>
    <w:rsid w:val="00820137"/>
    <w:rsid w:val="00821803"/>
    <w:rsid w:val="00832059"/>
    <w:rsid w:val="0086398F"/>
    <w:rsid w:val="0087129E"/>
    <w:rsid w:val="00871FB4"/>
    <w:rsid w:val="008D7215"/>
    <w:rsid w:val="008F4385"/>
    <w:rsid w:val="009055A9"/>
    <w:rsid w:val="009332EC"/>
    <w:rsid w:val="00953C7F"/>
    <w:rsid w:val="00953D55"/>
    <w:rsid w:val="00993BC1"/>
    <w:rsid w:val="00997FFD"/>
    <w:rsid w:val="009D2709"/>
    <w:rsid w:val="00A71257"/>
    <w:rsid w:val="00A71B2E"/>
    <w:rsid w:val="00A8013A"/>
    <w:rsid w:val="00AB2F03"/>
    <w:rsid w:val="00AD15E2"/>
    <w:rsid w:val="00AE03D1"/>
    <w:rsid w:val="00B134DB"/>
    <w:rsid w:val="00B366B5"/>
    <w:rsid w:val="00B44CE8"/>
    <w:rsid w:val="00B71452"/>
    <w:rsid w:val="00BD709C"/>
    <w:rsid w:val="00BE0522"/>
    <w:rsid w:val="00BE393E"/>
    <w:rsid w:val="00BF41F7"/>
    <w:rsid w:val="00C15FD0"/>
    <w:rsid w:val="00C2176E"/>
    <w:rsid w:val="00C33B2D"/>
    <w:rsid w:val="00C566B8"/>
    <w:rsid w:val="00C80D05"/>
    <w:rsid w:val="00C90977"/>
    <w:rsid w:val="00C94CDF"/>
    <w:rsid w:val="00CB5BD6"/>
    <w:rsid w:val="00CC6E5F"/>
    <w:rsid w:val="00CF5DB3"/>
    <w:rsid w:val="00D06508"/>
    <w:rsid w:val="00D204CC"/>
    <w:rsid w:val="00D8525E"/>
    <w:rsid w:val="00DB4811"/>
    <w:rsid w:val="00DE610F"/>
    <w:rsid w:val="00DF7677"/>
    <w:rsid w:val="00E21C94"/>
    <w:rsid w:val="00E321F6"/>
    <w:rsid w:val="00E325A3"/>
    <w:rsid w:val="00E45D0C"/>
    <w:rsid w:val="00E567A0"/>
    <w:rsid w:val="00E80C04"/>
    <w:rsid w:val="00E9505F"/>
    <w:rsid w:val="00EA7201"/>
    <w:rsid w:val="00EC5F5F"/>
    <w:rsid w:val="00ED2EAB"/>
    <w:rsid w:val="00F1064C"/>
    <w:rsid w:val="00F21F5D"/>
    <w:rsid w:val="00F27039"/>
    <w:rsid w:val="00F57544"/>
    <w:rsid w:val="00F66E4F"/>
    <w:rsid w:val="00F805CD"/>
    <w:rsid w:val="00FB0D19"/>
    <w:rsid w:val="00FD05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77FA7B"/>
  <w15:chartTrackingRefBased/>
  <w15:docId w15:val="{1748DDBD-9C4D-4FDE-9B77-4071DFDC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6F2"/>
    <w:pPr>
      <w:ind w:left="720"/>
      <w:contextualSpacing/>
    </w:pPr>
  </w:style>
  <w:style w:type="table" w:styleId="TableGrid">
    <w:name w:val="Table Grid"/>
    <w:basedOn w:val="TableNormal"/>
    <w:uiPriority w:val="39"/>
    <w:rsid w:val="00D85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reakword">
    <w:name w:val="breakword"/>
    <w:basedOn w:val="DefaultParagraphFont"/>
    <w:rsid w:val="006B2CC5"/>
  </w:style>
  <w:style w:type="character" w:customStyle="1" w:styleId="f-medium">
    <w:name w:val="f-medium"/>
    <w:basedOn w:val="DefaultParagraphFont"/>
    <w:rsid w:val="00E321F6"/>
  </w:style>
  <w:style w:type="character" w:styleId="Hyperlink">
    <w:name w:val="Hyperlink"/>
    <w:basedOn w:val="DefaultParagraphFont"/>
    <w:uiPriority w:val="99"/>
    <w:unhideWhenUsed/>
    <w:rsid w:val="00E9505F"/>
    <w:rPr>
      <w:color w:val="0563C1" w:themeColor="hyperlink"/>
      <w:u w:val="single"/>
    </w:rPr>
  </w:style>
  <w:style w:type="paragraph" w:styleId="Header">
    <w:name w:val="header"/>
    <w:basedOn w:val="Normal"/>
    <w:link w:val="HeaderChar"/>
    <w:uiPriority w:val="99"/>
    <w:unhideWhenUsed/>
    <w:rsid w:val="00F2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039"/>
  </w:style>
  <w:style w:type="paragraph" w:styleId="Footer">
    <w:name w:val="footer"/>
    <w:basedOn w:val="Normal"/>
    <w:link w:val="FooterChar"/>
    <w:uiPriority w:val="99"/>
    <w:unhideWhenUsed/>
    <w:rsid w:val="00F2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header" Target="header2.xml"/><Relationship Id="rId7" Type="http://schemas.openxmlformats.org/officeDocument/2006/relationships/hyperlink" Target="https://pubchem.ncbi.nlm.nih.gov/" TargetMode="External"/><Relationship Id="rId12" Type="http://schemas.openxmlformats.org/officeDocument/2006/relationships/hyperlink" Target="https://pubchem.ncbi.nlm.nih.gov/" TargetMode="External"/><Relationship Id="rId17" Type="http://schemas.openxmlformats.org/officeDocument/2006/relationships/image" Target="media/image5.png"/><Relationship Id="rId25" Type="http://schemas.openxmlformats.org/officeDocument/2006/relationships/hyperlink" Target="https://www.rcsb.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chem.ncbi.nlm.nih.gov/" TargetMode="External"/><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5.jpeg"/><Relationship Id="rId36" Type="http://schemas.openxmlformats.org/officeDocument/2006/relationships/footer" Target="footer2.xml"/><Relationship Id="rId10" Type="http://schemas.openxmlformats.org/officeDocument/2006/relationships/hyperlink" Target="https://pubchem.ncbi.nlm.nih.gov/" TargetMode="External"/><Relationship Id="rId19" Type="http://schemas.openxmlformats.org/officeDocument/2006/relationships/image" Target="media/image7.png"/><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hyperlink" Target="https://pubchem.ncbi.nlm.nih.gov/"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oter" Target="footer1.xml"/><Relationship Id="rId8" Type="http://schemas.openxmlformats.org/officeDocument/2006/relationships/hyperlink" Target="https://pubchem.ncbi.nlm.nih.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14</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cp:lastPrinted>2025-09-11T17:41:00Z</cp:lastPrinted>
  <dcterms:created xsi:type="dcterms:W3CDTF">2025-09-20T16:45:00Z</dcterms:created>
  <dcterms:modified xsi:type="dcterms:W3CDTF">2025-10-03T19:55:00Z</dcterms:modified>
</cp:coreProperties>
</file>