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C9A3A" w14:textId="77777777" w:rsidR="00E01BEA" w:rsidRPr="00E01BEA" w:rsidRDefault="00E01BEA" w:rsidP="00E01BEA">
      <w:pPr>
        <w:spacing w:before="240" w:after="0" w:line="360" w:lineRule="auto"/>
        <w:jc w:val="center"/>
        <w:rPr>
          <w:rFonts w:ascii="Times New Roman" w:hAnsi="Times New Roman" w:cs="Times New Roman"/>
          <w:b/>
          <w:bCs/>
          <w:i/>
          <w:iCs/>
          <w:color w:val="000000" w:themeColor="text1"/>
          <w:sz w:val="28"/>
          <w:szCs w:val="28"/>
          <w:u w:val="single"/>
        </w:rPr>
      </w:pPr>
      <w:r w:rsidRPr="00E01BEA">
        <w:rPr>
          <w:rFonts w:ascii="Times New Roman" w:hAnsi="Times New Roman" w:cs="Times New Roman"/>
          <w:b/>
          <w:bCs/>
          <w:i/>
          <w:iCs/>
          <w:color w:val="000000" w:themeColor="text1"/>
          <w:sz w:val="28"/>
          <w:szCs w:val="28"/>
          <w:u w:val="single"/>
        </w:rPr>
        <w:t>Review Article</w:t>
      </w:r>
    </w:p>
    <w:p w14:paraId="7CC01BAC" w14:textId="498DB2BE" w:rsidR="001807FF" w:rsidRPr="004E6463" w:rsidRDefault="00690F19" w:rsidP="004E6463">
      <w:pPr>
        <w:spacing w:before="240" w:after="0" w:line="360" w:lineRule="auto"/>
        <w:jc w:val="center"/>
        <w:rPr>
          <w:rFonts w:ascii="Times New Roman" w:hAnsi="Times New Roman" w:cs="Times New Roman"/>
          <w:b/>
          <w:bCs/>
          <w:color w:val="000000" w:themeColor="text1"/>
          <w:sz w:val="28"/>
          <w:szCs w:val="28"/>
        </w:rPr>
      </w:pPr>
      <w:r w:rsidRPr="00B34176">
        <w:rPr>
          <w:rFonts w:ascii="Times New Roman" w:hAnsi="Times New Roman" w:cs="Times New Roman"/>
          <w:b/>
          <w:bCs/>
          <w:color w:val="000000" w:themeColor="text1"/>
          <w:sz w:val="28"/>
          <w:szCs w:val="28"/>
        </w:rPr>
        <w:t xml:space="preserve">Heavy Metal </w:t>
      </w:r>
      <w:r w:rsidR="00CD4C9A" w:rsidRPr="00B34176">
        <w:rPr>
          <w:rFonts w:ascii="Times New Roman" w:hAnsi="Times New Roman" w:cs="Times New Roman"/>
          <w:b/>
          <w:bCs/>
          <w:color w:val="000000" w:themeColor="text1"/>
          <w:sz w:val="28"/>
          <w:szCs w:val="28"/>
        </w:rPr>
        <w:t>in Freshwater Fish of India</w:t>
      </w:r>
      <w:r w:rsidRPr="00B34176">
        <w:rPr>
          <w:rFonts w:ascii="Times New Roman" w:hAnsi="Times New Roman" w:cs="Times New Roman"/>
          <w:b/>
          <w:bCs/>
          <w:color w:val="000000" w:themeColor="text1"/>
          <w:sz w:val="28"/>
          <w:szCs w:val="28"/>
        </w:rPr>
        <w:t>: Sources, Bioaccumulation, Impacts</w:t>
      </w:r>
      <w:r w:rsidR="00CD4C9A" w:rsidRPr="00B34176">
        <w:rPr>
          <w:rFonts w:ascii="Times New Roman" w:hAnsi="Times New Roman" w:cs="Times New Roman"/>
          <w:b/>
          <w:bCs/>
          <w:color w:val="000000" w:themeColor="text1"/>
          <w:sz w:val="28"/>
          <w:szCs w:val="28"/>
        </w:rPr>
        <w:t xml:space="preserve"> and Mitigation</w:t>
      </w:r>
    </w:p>
    <w:p w14:paraId="2541D9FA" w14:textId="74685EC8" w:rsidR="00D05C62" w:rsidRPr="00B34176" w:rsidRDefault="00D05C62" w:rsidP="00F00530">
      <w:p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Abstract</w:t>
      </w:r>
    </w:p>
    <w:p w14:paraId="6A59042F" w14:textId="6FEC7D6C" w:rsidR="00F37690"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F37690" w:rsidRPr="00B34176">
        <w:rPr>
          <w:rFonts w:ascii="Times New Roman" w:hAnsi="Times New Roman" w:cs="Times New Roman"/>
          <w:color w:val="000000" w:themeColor="text1"/>
        </w:rPr>
        <w:t xml:space="preserve">Indian rivers, </w:t>
      </w:r>
      <w:r w:rsidR="003A223A" w:rsidRPr="00B34176">
        <w:rPr>
          <w:rFonts w:ascii="Times New Roman" w:hAnsi="Times New Roman" w:cs="Times New Roman"/>
          <w:color w:val="000000" w:themeColor="text1"/>
        </w:rPr>
        <w:t xml:space="preserve">historically played a </w:t>
      </w:r>
      <w:r w:rsidR="00F37690" w:rsidRPr="00B34176">
        <w:rPr>
          <w:rFonts w:ascii="Times New Roman" w:hAnsi="Times New Roman" w:cs="Times New Roman"/>
          <w:color w:val="000000" w:themeColor="text1"/>
        </w:rPr>
        <w:t xml:space="preserve">central </w:t>
      </w:r>
      <w:r w:rsidR="003A223A" w:rsidRPr="00B34176">
        <w:rPr>
          <w:rFonts w:ascii="Times New Roman" w:hAnsi="Times New Roman" w:cs="Times New Roman"/>
          <w:color w:val="000000" w:themeColor="text1"/>
        </w:rPr>
        <w:t xml:space="preserve">role </w:t>
      </w:r>
      <w:r w:rsidR="00F37690" w:rsidRPr="00B34176">
        <w:rPr>
          <w:rFonts w:ascii="Times New Roman" w:hAnsi="Times New Roman" w:cs="Times New Roman"/>
          <w:color w:val="000000" w:themeColor="text1"/>
        </w:rPr>
        <w:t xml:space="preserve">to culture and ecology, are increasingly burdened by heavy metal pollution from industries, urban sewage, agriculture, and atmospheric deposition. Non-biodegradable metals such as lead, cadmium, mercury, and chromium persist in aquatic environments, where they accumulate in sediments and organisms, posing long-term ecological and health risks. Fish, often used as bioindicators, show clear evidence of bioaccumulation and biomagnification, resulting in organ damage, reproductive failure, and declining populations. These effects extend beyond ecosystems, as human communities consuming contaminated fish face heightened risks of neurological, renal, skeletal, and developmental disorders. Recent studies reveal </w:t>
      </w:r>
      <w:r w:rsidR="00CD4C9A" w:rsidRPr="00B34176">
        <w:rPr>
          <w:rFonts w:ascii="Times New Roman" w:hAnsi="Times New Roman" w:cs="Times New Roman"/>
          <w:color w:val="000000" w:themeColor="text1"/>
        </w:rPr>
        <w:t xml:space="preserve">heavy </w:t>
      </w:r>
      <w:r w:rsidR="00F37690" w:rsidRPr="00B34176">
        <w:rPr>
          <w:rFonts w:ascii="Times New Roman" w:hAnsi="Times New Roman" w:cs="Times New Roman"/>
          <w:color w:val="000000" w:themeColor="text1"/>
        </w:rPr>
        <w:t xml:space="preserve">metal concentrations in several Indian rivers exceeding safe limits, particularly near industrial and agricultural hubs. Addressing this crisis requires stricter enforcement of pollution control regulations, investment in modern wastewater treatment, adoption of sustainable agricultural practices, and active public engagement. Protecting rivers from heavy metal contamination is vital to safeguard biodiversity, food security, and human health. </w:t>
      </w:r>
      <w:r w:rsidR="00C51239" w:rsidRPr="00B34176">
        <w:rPr>
          <w:rFonts w:ascii="Times New Roman" w:hAnsi="Times New Roman" w:cs="Times New Roman"/>
          <w:color w:val="000000" w:themeColor="text1"/>
        </w:rPr>
        <w:t>The present review details the complex relationships between sources, bioaccumulation, and health impacts of heavy metals in freshwater fishes in India.</w:t>
      </w:r>
    </w:p>
    <w:p w14:paraId="515F1FE1" w14:textId="653E617B" w:rsidR="00D05C62" w:rsidRPr="00B34176" w:rsidRDefault="00F37690"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Keywords</w:t>
      </w:r>
      <w:r w:rsidR="007C2FDF" w:rsidRPr="00B34176">
        <w:rPr>
          <w:rFonts w:ascii="Times New Roman" w:hAnsi="Times New Roman" w:cs="Times New Roman"/>
          <w:b/>
          <w:bCs/>
          <w:color w:val="000000" w:themeColor="text1"/>
        </w:rPr>
        <w:t xml:space="preserve">: </w:t>
      </w:r>
      <w:r w:rsidRPr="00B34176">
        <w:rPr>
          <w:rFonts w:ascii="Times New Roman" w:hAnsi="Times New Roman" w:cs="Times New Roman"/>
          <w:color w:val="000000" w:themeColor="text1"/>
        </w:rPr>
        <w:t>Heavy metals, Indian rivers, fish contamination, bioaccumulation, health risks</w:t>
      </w:r>
    </w:p>
    <w:p w14:paraId="4956CC09" w14:textId="18B3AB11"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Introduction</w:t>
      </w:r>
    </w:p>
    <w:p w14:paraId="2FC16292" w14:textId="65917870" w:rsidR="00DA6E54"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A6E54" w:rsidRPr="00B34176">
        <w:rPr>
          <w:rFonts w:ascii="Times New Roman" w:hAnsi="Times New Roman" w:cs="Times New Roman"/>
          <w:color w:val="000000" w:themeColor="text1"/>
        </w:rPr>
        <w:t xml:space="preserve">Heavy metal pollution is a growing concern worldwide, threatening our rivers, lakes, and the life they support. Every year, </w:t>
      </w:r>
      <w:r w:rsidR="00542324" w:rsidRPr="00B34176">
        <w:rPr>
          <w:rFonts w:ascii="Times New Roman" w:hAnsi="Times New Roman" w:cs="Times New Roman"/>
          <w:color w:val="000000" w:themeColor="text1"/>
        </w:rPr>
        <w:t>millions</w:t>
      </w:r>
      <w:r w:rsidR="00DA6E54" w:rsidRPr="00B34176">
        <w:rPr>
          <w:rFonts w:ascii="Times New Roman" w:hAnsi="Times New Roman" w:cs="Times New Roman"/>
          <w:color w:val="000000" w:themeColor="text1"/>
        </w:rPr>
        <w:t xml:space="preserve"> of toxic metals like lead, cadmium, and mercury</w:t>
      </w:r>
      <w:r w:rsidR="00A00FBE"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 xml:space="preserve">are reaching </w:t>
      </w:r>
      <w:r w:rsidR="00DA6E54" w:rsidRPr="00B34176">
        <w:rPr>
          <w:rFonts w:ascii="Times New Roman" w:hAnsi="Times New Roman" w:cs="Times New Roman"/>
          <w:color w:val="000000" w:themeColor="text1"/>
        </w:rPr>
        <w:t xml:space="preserve">into water bodies, impacting </w:t>
      </w:r>
      <w:commentRangeStart w:id="0"/>
      <w:r w:rsidR="00DA6E54" w:rsidRPr="00B34176">
        <w:rPr>
          <w:rFonts w:ascii="Times New Roman" w:hAnsi="Times New Roman" w:cs="Times New Roman"/>
          <w:color w:val="000000" w:themeColor="text1"/>
        </w:rPr>
        <w:t>over 2 billion people globally (WHO 2023)</w:t>
      </w:r>
      <w:commentRangeEnd w:id="0"/>
      <w:r w:rsidR="00145138">
        <w:rPr>
          <w:rStyle w:val="CommentReference"/>
        </w:rPr>
        <w:commentReference w:id="0"/>
      </w:r>
      <w:r w:rsidR="00DA6E54"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 xml:space="preserve">Unlike organic pollutants, heavy metals are non-biodegradable, allowing them to persist in the environment and pose a long-term risk to both aquatic ecosystems and human populations (Piwowarska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2024)</w:t>
      </w:r>
      <w:r w:rsidR="00DA6E54"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lastRenderedPageBreak/>
        <w:t xml:space="preserve">In rivers and lakes, heavy metals hit aquatic life hard, especially fish, mussels, and shrimp, which are critical for both nature and people’s livelihoods. </w:t>
      </w:r>
      <w:commentRangeStart w:id="1"/>
      <w:r w:rsidR="00510D7F" w:rsidRPr="00B34176">
        <w:rPr>
          <w:rFonts w:ascii="Times New Roman" w:hAnsi="Times New Roman" w:cs="Times New Roman"/>
          <w:color w:val="000000" w:themeColor="text1"/>
        </w:rPr>
        <w:t xml:space="preserve">Fish, for instance, soak up metals </w:t>
      </w:r>
      <w:commentRangeEnd w:id="1"/>
      <w:r w:rsidR="00145138">
        <w:rPr>
          <w:rStyle w:val="CommentReference"/>
        </w:rPr>
        <w:commentReference w:id="1"/>
      </w:r>
      <w:r w:rsidR="00510D7F" w:rsidRPr="00B34176">
        <w:rPr>
          <w:rFonts w:ascii="Times New Roman" w:hAnsi="Times New Roman" w:cs="Times New Roman"/>
          <w:color w:val="000000" w:themeColor="text1"/>
        </w:rPr>
        <w:t xml:space="preserve">like copper or cadmium faster than they can get rid of them, causing stress, reproduction problems, and even population crashes (Authman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2015). Plants and small creature</w:t>
      </w:r>
      <w:bookmarkStart w:id="2" w:name="_GoBack"/>
      <w:bookmarkEnd w:id="2"/>
      <w:r w:rsidR="00510D7F" w:rsidRPr="00B34176">
        <w:rPr>
          <w:rFonts w:ascii="Times New Roman" w:hAnsi="Times New Roman" w:cs="Times New Roman"/>
          <w:color w:val="000000" w:themeColor="text1"/>
        </w:rPr>
        <w:t xml:space="preserve">s at the bottom of the food chain also absorb these toxins, passing them up to bigger animals and eventually to us (Gupta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2024b). This ripple effect disrupts ecosystems and puts human health at risk when we eat contaminated fish or use polluted water. </w:t>
      </w:r>
      <w:r w:rsidR="00DA6E54" w:rsidRPr="00B34176">
        <w:rPr>
          <w:rFonts w:ascii="Times New Roman" w:hAnsi="Times New Roman" w:cs="Times New Roman"/>
          <w:color w:val="000000" w:themeColor="text1"/>
        </w:rPr>
        <w:t>It</w:t>
      </w:r>
      <w:r w:rsidR="00C51239" w:rsidRPr="00B34176">
        <w:rPr>
          <w:rFonts w:ascii="Times New Roman" w:hAnsi="Times New Roman" w:cs="Times New Roman"/>
          <w:color w:val="000000" w:themeColor="text1"/>
        </w:rPr>
        <w:t xml:space="preserve"> is</w:t>
      </w:r>
      <w:r w:rsidR="00DA6E54" w:rsidRPr="00B34176">
        <w:rPr>
          <w:rFonts w:ascii="Times New Roman" w:hAnsi="Times New Roman" w:cs="Times New Roman"/>
          <w:color w:val="000000" w:themeColor="text1"/>
        </w:rPr>
        <w:t xml:space="preserve"> </w:t>
      </w:r>
      <w:r w:rsidR="00C51239" w:rsidRPr="00B34176">
        <w:rPr>
          <w:rFonts w:ascii="Times New Roman" w:hAnsi="Times New Roman" w:cs="Times New Roman"/>
          <w:color w:val="000000" w:themeColor="text1"/>
        </w:rPr>
        <w:t xml:space="preserve">evident that </w:t>
      </w:r>
      <w:r w:rsidR="00DA6E54" w:rsidRPr="00B34176">
        <w:rPr>
          <w:rFonts w:ascii="Times New Roman" w:hAnsi="Times New Roman" w:cs="Times New Roman"/>
          <w:color w:val="000000" w:themeColor="text1"/>
        </w:rPr>
        <w:t>we need urgent action to tackle this problem and protect our natural resources (</w:t>
      </w:r>
      <w:commentRangeStart w:id="3"/>
      <w:r w:rsidR="00DA6E54" w:rsidRPr="00B34176">
        <w:rPr>
          <w:rFonts w:ascii="Times New Roman" w:hAnsi="Times New Roman" w:cs="Times New Roman"/>
          <w:color w:val="000000" w:themeColor="text1"/>
        </w:rPr>
        <w:t xml:space="preserve">Ali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2019</w:t>
      </w:r>
      <w:commentRangeEnd w:id="3"/>
      <w:r w:rsidR="00BC2098">
        <w:rPr>
          <w:rStyle w:val="CommentReference"/>
        </w:rPr>
        <w:commentReference w:id="3"/>
      </w:r>
      <w:r w:rsidR="00DA6E54" w:rsidRPr="00B34176">
        <w:rPr>
          <w:rFonts w:ascii="Times New Roman" w:hAnsi="Times New Roman" w:cs="Times New Roman"/>
          <w:color w:val="000000" w:themeColor="text1"/>
        </w:rPr>
        <w:t>).</w:t>
      </w:r>
    </w:p>
    <w:p w14:paraId="7AC4516F" w14:textId="49BA4AAE" w:rsidR="00510D7F" w:rsidRPr="00B34176" w:rsidRDefault="00DA6E54" w:rsidP="00F00530">
      <w:pPr>
        <w:spacing w:before="240" w:after="0" w:line="360" w:lineRule="auto"/>
        <w:jc w:val="both"/>
        <w:rPr>
          <w:color w:val="000000" w:themeColor="text1"/>
        </w:rPr>
      </w:pPr>
      <w:r w:rsidRPr="00B34176">
        <w:rPr>
          <w:rFonts w:ascii="Times New Roman" w:hAnsi="Times New Roman" w:cs="Times New Roman"/>
          <w:color w:val="000000" w:themeColor="text1"/>
        </w:rPr>
        <w:tab/>
      </w:r>
      <w:commentRangeStart w:id="4"/>
      <w:r w:rsidR="00CD4C9A" w:rsidRPr="00B34176">
        <w:rPr>
          <w:rFonts w:ascii="Times New Roman" w:hAnsi="Times New Roman" w:cs="Times New Roman"/>
          <w:color w:val="000000" w:themeColor="text1"/>
        </w:rPr>
        <w:t xml:space="preserve">While Indians freshwater ecosystems are long been revered </w:t>
      </w:r>
      <w:commentRangeEnd w:id="4"/>
      <w:r w:rsidR="004A018F">
        <w:rPr>
          <w:rStyle w:val="CommentReference"/>
        </w:rPr>
        <w:commentReference w:id="4"/>
      </w:r>
      <w:r w:rsidR="00CD4C9A" w:rsidRPr="00B34176">
        <w:rPr>
          <w:rFonts w:ascii="Times New Roman" w:hAnsi="Times New Roman" w:cs="Times New Roman"/>
          <w:color w:val="000000" w:themeColor="text1"/>
        </w:rPr>
        <w:t xml:space="preserve">as sources of life and spirituality, they are now burdened by </w:t>
      </w:r>
      <w:r w:rsidR="00510D7F" w:rsidRPr="00B34176">
        <w:rPr>
          <w:rFonts w:ascii="Times New Roman" w:hAnsi="Times New Roman" w:cs="Times New Roman"/>
          <w:color w:val="000000" w:themeColor="text1"/>
        </w:rPr>
        <w:t>the</w:t>
      </w:r>
      <w:r w:rsidR="00CD4C9A" w:rsidRPr="00B34176">
        <w:rPr>
          <w:rFonts w:ascii="Times New Roman" w:hAnsi="Times New Roman" w:cs="Times New Roman"/>
          <w:color w:val="000000" w:themeColor="text1"/>
        </w:rPr>
        <w:t xml:space="preserve"> silent crisis</w:t>
      </w:r>
      <w:r w:rsidR="00510D7F" w:rsidRPr="00B34176">
        <w:rPr>
          <w:rFonts w:ascii="Times New Roman" w:hAnsi="Times New Roman" w:cs="Times New Roman"/>
          <w:color w:val="000000" w:themeColor="text1"/>
        </w:rPr>
        <w:t xml:space="preserve"> imposed by h</w:t>
      </w:r>
      <w:r w:rsidR="00CD4C9A" w:rsidRPr="00B34176">
        <w:rPr>
          <w:rFonts w:ascii="Times New Roman" w:hAnsi="Times New Roman" w:cs="Times New Roman"/>
          <w:color w:val="000000" w:themeColor="text1"/>
        </w:rPr>
        <w:t>eavy metal pollution. The heavy metals such as arsenic, lead</w:t>
      </w:r>
      <w:r w:rsidRPr="00B34176">
        <w:rPr>
          <w:rFonts w:ascii="Times New Roman" w:hAnsi="Times New Roman" w:cs="Times New Roman"/>
          <w:color w:val="000000" w:themeColor="text1"/>
        </w:rPr>
        <w:t>, and cadmium</w:t>
      </w:r>
      <w:r w:rsidR="00CD4C9A" w:rsidRPr="00B34176">
        <w:rPr>
          <w:rFonts w:ascii="Times New Roman" w:hAnsi="Times New Roman" w:cs="Times New Roman"/>
          <w:color w:val="000000" w:themeColor="text1"/>
        </w:rPr>
        <w:t xml:space="preserve"> once distributed in its beyond threshold levels cause profound problems to the</w:t>
      </w:r>
      <w:r w:rsidR="00510D7F" w:rsidRPr="00B34176">
        <w:rPr>
          <w:rFonts w:ascii="Times New Roman" w:hAnsi="Times New Roman" w:cs="Times New Roman"/>
          <w:color w:val="000000" w:themeColor="text1"/>
        </w:rPr>
        <w:t xml:space="preserve"> Indian</w:t>
      </w:r>
      <w:r w:rsidR="00CD4C9A" w:rsidRPr="00B34176">
        <w:rPr>
          <w:rFonts w:ascii="Times New Roman" w:hAnsi="Times New Roman" w:cs="Times New Roman"/>
          <w:color w:val="000000" w:themeColor="text1"/>
        </w:rPr>
        <w:t xml:space="preserve"> aquatic biodiversity </w:t>
      </w:r>
      <w:r w:rsidR="00510D7F" w:rsidRPr="00B34176">
        <w:rPr>
          <w:rFonts w:ascii="Times New Roman" w:hAnsi="Times New Roman" w:cs="Times New Roman"/>
          <w:color w:val="000000" w:themeColor="text1"/>
        </w:rPr>
        <w:t xml:space="preserve">as well </w:t>
      </w:r>
      <w:r w:rsidR="00CD4C9A" w:rsidRPr="00B34176">
        <w:rPr>
          <w:rFonts w:ascii="Times New Roman" w:hAnsi="Times New Roman" w:cs="Times New Roman"/>
          <w:color w:val="000000" w:themeColor="text1"/>
        </w:rPr>
        <w:t xml:space="preserve">(Jaishankar </w:t>
      </w:r>
      <w:r w:rsidR="00F00530" w:rsidRPr="00B34176">
        <w:rPr>
          <w:rFonts w:ascii="Times New Roman" w:hAnsi="Times New Roman" w:cs="Times New Roman"/>
          <w:color w:val="000000" w:themeColor="text1"/>
        </w:rPr>
        <w:t>et al.</w:t>
      </w:r>
      <w:r w:rsidR="00CD4C9A" w:rsidRPr="00B34176">
        <w:rPr>
          <w:rFonts w:ascii="Times New Roman" w:hAnsi="Times New Roman" w:cs="Times New Roman"/>
          <w:color w:val="000000" w:themeColor="text1"/>
        </w:rPr>
        <w:t xml:space="preserve"> 2014)</w:t>
      </w:r>
      <w:r w:rsidR="00E9129A" w:rsidRPr="00B34176">
        <w:rPr>
          <w:rFonts w:ascii="Times New Roman" w:hAnsi="Times New Roman" w:cs="Times New Roman"/>
          <w:color w:val="000000" w:themeColor="text1"/>
        </w:rPr>
        <w:t>.</w:t>
      </w:r>
      <w:r w:rsidR="00510D7F" w:rsidRPr="00B34176">
        <w:rPr>
          <w:rFonts w:ascii="Times New Roman" w:hAnsi="Times New Roman" w:cs="Times New Roman"/>
          <w:color w:val="000000" w:themeColor="text1"/>
        </w:rPr>
        <w:t xml:space="preserve"> Major rivers like the Ganga, Yamuna, and Godavari, which millions depend on for water, food, and farming are all disturbed by heavy metal pollution (</w:t>
      </w:r>
      <w:r w:rsidR="00542324" w:rsidRPr="00B34176">
        <w:rPr>
          <w:rFonts w:ascii="Times New Roman" w:hAnsi="Times New Roman" w:cs="Times New Roman"/>
          <w:color w:val="000000" w:themeColor="text1"/>
        </w:rPr>
        <w:t xml:space="preserve">Paul </w:t>
      </w:r>
      <w:r w:rsidR="00F00530" w:rsidRPr="00B34176">
        <w:rPr>
          <w:rFonts w:ascii="Times New Roman" w:hAnsi="Times New Roman" w:cs="Times New Roman"/>
          <w:color w:val="000000" w:themeColor="text1"/>
        </w:rPr>
        <w:t>et al.</w:t>
      </w:r>
      <w:r w:rsidR="00542324" w:rsidRPr="00B34176">
        <w:rPr>
          <w:rFonts w:ascii="Times New Roman" w:hAnsi="Times New Roman" w:cs="Times New Roman"/>
          <w:color w:val="000000" w:themeColor="text1"/>
        </w:rPr>
        <w:t xml:space="preserve"> 2017; </w:t>
      </w:r>
      <w:r w:rsidR="0077242B" w:rsidRPr="00B34176">
        <w:rPr>
          <w:rFonts w:ascii="Times New Roman" w:hAnsi="Times New Roman" w:cs="Times New Roman"/>
          <w:color w:val="000000" w:themeColor="text1"/>
        </w:rPr>
        <w:t>Samanta</w:t>
      </w:r>
      <w:r w:rsidR="00542324" w:rsidRPr="00B34176">
        <w:rPr>
          <w:rFonts w:ascii="Times New Roman" w:hAnsi="Times New Roman" w:cs="Times New Roman"/>
          <w:color w:val="000000" w:themeColor="text1"/>
        </w:rPr>
        <w:t xml:space="preserve"> et</w:t>
      </w:r>
      <w:r w:rsidR="00762CC3" w:rsidRPr="00B34176">
        <w:rPr>
          <w:rFonts w:ascii="Times New Roman" w:hAnsi="Times New Roman" w:cs="Times New Roman"/>
          <w:color w:val="000000" w:themeColor="text1"/>
        </w:rPr>
        <w:t xml:space="preserve"> al.</w:t>
      </w:r>
      <w:r w:rsidR="00542324" w:rsidRPr="00B34176">
        <w:rPr>
          <w:rFonts w:ascii="Times New Roman" w:hAnsi="Times New Roman" w:cs="Times New Roman"/>
          <w:color w:val="000000" w:themeColor="text1"/>
        </w:rPr>
        <w:t xml:space="preserve"> 2021; Kumar </w:t>
      </w:r>
      <w:r w:rsidR="00F00530" w:rsidRPr="00B34176">
        <w:rPr>
          <w:rFonts w:ascii="Times New Roman" w:hAnsi="Times New Roman" w:cs="Times New Roman"/>
          <w:color w:val="000000" w:themeColor="text1"/>
        </w:rPr>
        <w:t>et al.</w:t>
      </w:r>
      <w:r w:rsidR="00542324" w:rsidRPr="00B34176">
        <w:rPr>
          <w:rFonts w:ascii="Times New Roman" w:hAnsi="Times New Roman" w:cs="Times New Roman"/>
          <w:color w:val="000000" w:themeColor="text1"/>
        </w:rPr>
        <w:t xml:space="preserve"> 2023a</w:t>
      </w:r>
      <w:r w:rsidR="0077242B" w:rsidRPr="00B34176">
        <w:rPr>
          <w:rFonts w:ascii="Times New Roman" w:hAnsi="Times New Roman" w:cs="Times New Roman"/>
          <w:color w:val="000000" w:themeColor="text1"/>
        </w:rPr>
        <w:t xml:space="preserve">; </w:t>
      </w:r>
      <w:r w:rsidR="00542324" w:rsidRPr="00B34176">
        <w:rPr>
          <w:rFonts w:ascii="Times New Roman" w:hAnsi="Times New Roman" w:cs="Times New Roman"/>
          <w:color w:val="000000" w:themeColor="text1"/>
        </w:rPr>
        <w:t>2024</w:t>
      </w:r>
      <w:r w:rsidR="00510D7F" w:rsidRPr="00B34176">
        <w:rPr>
          <w:rFonts w:ascii="Times New Roman" w:hAnsi="Times New Roman" w:cs="Times New Roman"/>
          <w:color w:val="000000" w:themeColor="text1"/>
        </w:rPr>
        <w:t xml:space="preserve">). Industrial waste from factories, untreated sewage from cities, and chemical runoff from agriculture have spiked metal levels in these rivers, often far beyond safe limits (CPCB 2024). For example, a study on the Ganga and Sai </w:t>
      </w:r>
      <w:r w:rsidR="00D67652" w:rsidRPr="00B34176">
        <w:rPr>
          <w:rFonts w:ascii="Times New Roman" w:hAnsi="Times New Roman" w:cs="Times New Roman"/>
          <w:color w:val="000000" w:themeColor="text1"/>
        </w:rPr>
        <w:t>r</w:t>
      </w:r>
      <w:r w:rsidR="00510D7F" w:rsidRPr="00B34176">
        <w:rPr>
          <w:rFonts w:ascii="Times New Roman" w:hAnsi="Times New Roman" w:cs="Times New Roman"/>
          <w:color w:val="000000" w:themeColor="text1"/>
        </w:rPr>
        <w:t>ivers found higher concentrations of toxic metals such as cadmium, copper, and chromium in carnivorous fish (</w:t>
      </w:r>
      <w:r w:rsidR="00510D7F" w:rsidRPr="00B34176">
        <w:rPr>
          <w:rFonts w:ascii="Times New Roman" w:hAnsi="Times New Roman" w:cs="Times New Roman"/>
          <w:i/>
          <w:iCs/>
          <w:color w:val="000000" w:themeColor="text1"/>
        </w:rPr>
        <w:t>Channa striatus</w:t>
      </w:r>
      <w:r w:rsidR="00510D7F" w:rsidRPr="00B34176">
        <w:rPr>
          <w:rFonts w:ascii="Times New Roman" w:hAnsi="Times New Roman" w:cs="Times New Roman"/>
          <w:color w:val="000000" w:themeColor="text1"/>
        </w:rPr>
        <w:t>) compared to herbivorous (</w:t>
      </w:r>
      <w:proofErr w:type="spellStart"/>
      <w:r w:rsidR="00510D7F" w:rsidRPr="00B34176">
        <w:rPr>
          <w:rFonts w:ascii="Times New Roman" w:hAnsi="Times New Roman" w:cs="Times New Roman"/>
          <w:i/>
          <w:iCs/>
          <w:color w:val="000000" w:themeColor="text1"/>
        </w:rPr>
        <w:t>Labeo</w:t>
      </w:r>
      <w:proofErr w:type="spellEnd"/>
      <w:r w:rsidR="00510D7F" w:rsidRPr="00B34176">
        <w:rPr>
          <w:rFonts w:ascii="Times New Roman" w:hAnsi="Times New Roman" w:cs="Times New Roman"/>
          <w:i/>
          <w:iCs/>
          <w:color w:val="000000" w:themeColor="text1"/>
        </w:rPr>
        <w:t xml:space="preserve"> </w:t>
      </w:r>
      <w:proofErr w:type="spellStart"/>
      <w:r w:rsidR="00510D7F" w:rsidRPr="00B34176">
        <w:rPr>
          <w:rFonts w:ascii="Times New Roman" w:hAnsi="Times New Roman" w:cs="Times New Roman"/>
          <w:i/>
          <w:iCs/>
          <w:color w:val="000000" w:themeColor="text1"/>
        </w:rPr>
        <w:t>rohita</w:t>
      </w:r>
      <w:proofErr w:type="spellEnd"/>
      <w:r w:rsidR="00510D7F" w:rsidRPr="00B34176">
        <w:rPr>
          <w:rFonts w:ascii="Times New Roman" w:hAnsi="Times New Roman" w:cs="Times New Roman"/>
          <w:color w:val="000000" w:themeColor="text1"/>
        </w:rPr>
        <w:t>) and omnivorous fish, demonstrating biomagnification at higher trophic levels</w:t>
      </w:r>
      <w:r w:rsidR="00510D7F" w:rsidRPr="00B34176">
        <w:rPr>
          <w:rFonts w:ascii="Times New Roman" w:eastAsia="Times New Roman" w:hAnsi="Times New Roman" w:cs="Times New Roman"/>
          <w:color w:val="000000" w:themeColor="text1"/>
          <w:kern w:val="0"/>
          <w:lang w:bidi="hi-IN"/>
          <w14:ligatures w14:val="none"/>
        </w:rPr>
        <w:t xml:space="preserve"> (Sudhakar and Singh 2014)</w:t>
      </w:r>
      <w:r w:rsidR="00510D7F" w:rsidRPr="00B34176">
        <w:rPr>
          <w:color w:val="000000" w:themeColor="text1"/>
        </w:rPr>
        <w:t xml:space="preserve">. </w:t>
      </w:r>
      <w:r w:rsidR="00510D7F" w:rsidRPr="00B34176">
        <w:rPr>
          <w:rFonts w:ascii="Times New Roman" w:hAnsi="Times New Roman" w:cs="Times New Roman"/>
          <w:color w:val="000000" w:themeColor="text1"/>
        </w:rPr>
        <w:t>A</w:t>
      </w:r>
      <w:r w:rsidR="00C51239" w:rsidRPr="00B34176">
        <w:rPr>
          <w:rFonts w:ascii="Times New Roman" w:hAnsi="Times New Roman" w:cs="Times New Roman"/>
          <w:color w:val="000000" w:themeColor="text1"/>
        </w:rPr>
        <w:t>nother study, conducted in</w:t>
      </w:r>
      <w:r w:rsidR="00510D7F" w:rsidRPr="00B34176">
        <w:rPr>
          <w:rFonts w:ascii="Times New Roman" w:hAnsi="Times New Roman" w:cs="Times New Roman"/>
          <w:color w:val="000000" w:themeColor="text1"/>
        </w:rPr>
        <w:t xml:space="preserve"> 2025 found dangerously high levels of chromium and lead in the Yamuna near Delhi, making the water unsafe for drinking or farming (Shetty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2025). The Bhima River in Karnataka is </w:t>
      </w:r>
      <w:r w:rsidR="00D67652" w:rsidRPr="00B34176">
        <w:rPr>
          <w:rFonts w:ascii="Times New Roman" w:hAnsi="Times New Roman" w:cs="Times New Roman"/>
          <w:color w:val="000000" w:themeColor="text1"/>
        </w:rPr>
        <w:t xml:space="preserve">yet </w:t>
      </w:r>
      <w:r w:rsidR="00510D7F" w:rsidRPr="00B34176">
        <w:rPr>
          <w:rFonts w:ascii="Times New Roman" w:hAnsi="Times New Roman" w:cs="Times New Roman"/>
          <w:color w:val="000000" w:themeColor="text1"/>
        </w:rPr>
        <w:t>another example, heavily polluted by nearby industries and farms (</w:t>
      </w:r>
      <w:proofErr w:type="spellStart"/>
      <w:r w:rsidR="00510D7F" w:rsidRPr="00B34176">
        <w:rPr>
          <w:rFonts w:ascii="Times New Roman" w:hAnsi="Times New Roman" w:cs="Times New Roman"/>
          <w:color w:val="000000" w:themeColor="text1"/>
        </w:rPr>
        <w:t>Chinmalli</w:t>
      </w:r>
      <w:proofErr w:type="spellEnd"/>
      <w:r w:rsidR="00510D7F" w:rsidRPr="00B34176">
        <w:rPr>
          <w:rFonts w:ascii="Times New Roman" w:hAnsi="Times New Roman" w:cs="Times New Roman"/>
          <w:color w:val="000000" w:themeColor="text1"/>
        </w:rPr>
        <w:t xml:space="preserve"> and </w:t>
      </w:r>
      <w:proofErr w:type="spellStart"/>
      <w:r w:rsidR="00510D7F" w:rsidRPr="00B34176">
        <w:rPr>
          <w:rFonts w:ascii="Times New Roman" w:hAnsi="Times New Roman" w:cs="Times New Roman"/>
          <w:color w:val="000000" w:themeColor="text1"/>
        </w:rPr>
        <w:t>Vijaykumar</w:t>
      </w:r>
      <w:proofErr w:type="spellEnd"/>
      <w:r w:rsidR="00510D7F" w:rsidRPr="00B34176">
        <w:rPr>
          <w:rFonts w:ascii="Times New Roman" w:hAnsi="Times New Roman" w:cs="Times New Roman"/>
          <w:color w:val="000000" w:themeColor="text1"/>
        </w:rPr>
        <w:t xml:space="preserve"> 2022). With so many rivers in trouble, India urgently needs better ways to address this crisis.</w:t>
      </w:r>
    </w:p>
    <w:p w14:paraId="799D179D" w14:textId="0ACFC9E2" w:rsidR="00DA6E54"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A6E54" w:rsidRPr="00B34176">
        <w:rPr>
          <w:rFonts w:ascii="Times New Roman" w:hAnsi="Times New Roman" w:cs="Times New Roman"/>
          <w:color w:val="000000" w:themeColor="text1"/>
        </w:rPr>
        <w:t xml:space="preserve">Around the world, researchers have made strides in understanding heavy metal pollution, studying its sources, effects, and solutions like plant-based cleanup or advanced filtering systems </w:t>
      </w:r>
      <w:commentRangeStart w:id="5"/>
      <w:r w:rsidR="00AC313A" w:rsidRPr="00B34176">
        <w:rPr>
          <w:rFonts w:ascii="Times New Roman" w:hAnsi="Times New Roman" w:cs="Times New Roman"/>
          <w:color w:val="000000" w:themeColor="text1"/>
        </w:rPr>
        <w:t xml:space="preserve">Ayach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2023</w:t>
      </w:r>
      <w:commentRangeEnd w:id="5"/>
      <w:r w:rsidR="000F5960">
        <w:rPr>
          <w:rStyle w:val="CommentReference"/>
        </w:rPr>
        <w:commentReference w:id="5"/>
      </w:r>
      <w:r w:rsidR="00DA6E54" w:rsidRPr="00B34176">
        <w:rPr>
          <w:rFonts w:ascii="Times New Roman" w:hAnsi="Times New Roman" w:cs="Times New Roman"/>
          <w:color w:val="000000" w:themeColor="text1"/>
        </w:rPr>
        <w:t>). New technologies, such as nanomaterials, show promise in pulling metals out of water (</w:t>
      </w:r>
      <w:r w:rsidR="0017351D" w:rsidRPr="00B34176">
        <w:rPr>
          <w:rFonts w:ascii="Times New Roman" w:hAnsi="Times New Roman" w:cs="Times New Roman"/>
          <w:color w:val="000000" w:themeColor="text1"/>
        </w:rPr>
        <w:t>Gupta, 2023; Verma</w:t>
      </w:r>
      <w:r w:rsidR="00DA6E54"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w:t>
      </w:r>
      <w:r w:rsidR="0017351D" w:rsidRPr="00B34176">
        <w:rPr>
          <w:rFonts w:ascii="Times New Roman" w:hAnsi="Times New Roman" w:cs="Times New Roman"/>
          <w:color w:val="000000" w:themeColor="text1"/>
        </w:rPr>
        <w:t>5</w:t>
      </w:r>
      <w:r w:rsidR="00510D7F" w:rsidRPr="00B34176">
        <w:rPr>
          <w:rFonts w:ascii="Times New Roman" w:hAnsi="Times New Roman" w:cs="Times New Roman"/>
          <w:color w:val="000000" w:themeColor="text1"/>
        </w:rPr>
        <w:t>). However,</w:t>
      </w:r>
      <w:r w:rsidR="00DA6E54" w:rsidRPr="00B34176">
        <w:rPr>
          <w:rFonts w:ascii="Times New Roman" w:hAnsi="Times New Roman" w:cs="Times New Roman"/>
          <w:color w:val="000000" w:themeColor="text1"/>
        </w:rPr>
        <w:t xml:space="preserve"> in India, </w:t>
      </w:r>
      <w:commentRangeStart w:id="6"/>
      <w:r w:rsidR="00510D7F" w:rsidRPr="00B34176">
        <w:rPr>
          <w:rFonts w:ascii="Times New Roman" w:hAnsi="Times New Roman" w:cs="Times New Roman"/>
          <w:color w:val="000000" w:themeColor="text1"/>
        </w:rPr>
        <w:t xml:space="preserve">such </w:t>
      </w:r>
      <w:r w:rsidR="00DA6E54" w:rsidRPr="00B34176">
        <w:rPr>
          <w:rFonts w:ascii="Times New Roman" w:hAnsi="Times New Roman" w:cs="Times New Roman"/>
          <w:color w:val="000000" w:themeColor="text1"/>
        </w:rPr>
        <w:t xml:space="preserve">research </w:t>
      </w:r>
      <w:r w:rsidR="00510D7F" w:rsidRPr="00B34176">
        <w:rPr>
          <w:rFonts w:ascii="Times New Roman" w:hAnsi="Times New Roman" w:cs="Times New Roman"/>
          <w:color w:val="000000" w:themeColor="text1"/>
        </w:rPr>
        <w:t xml:space="preserve">are </w:t>
      </w:r>
      <w:r w:rsidR="00DA6E54" w:rsidRPr="00B34176">
        <w:rPr>
          <w:rFonts w:ascii="Times New Roman" w:hAnsi="Times New Roman" w:cs="Times New Roman"/>
          <w:color w:val="000000" w:themeColor="text1"/>
        </w:rPr>
        <w:t xml:space="preserve">still </w:t>
      </w:r>
      <w:r w:rsidR="00510D7F" w:rsidRPr="00B34176">
        <w:rPr>
          <w:rFonts w:ascii="Times New Roman" w:hAnsi="Times New Roman" w:cs="Times New Roman"/>
          <w:color w:val="000000" w:themeColor="text1"/>
        </w:rPr>
        <w:t>at its infancy stage</w:t>
      </w:r>
      <w:commentRangeEnd w:id="6"/>
      <w:r w:rsidR="004A018F">
        <w:rPr>
          <w:rStyle w:val="CommentReference"/>
        </w:rPr>
        <w:commentReference w:id="6"/>
      </w:r>
      <w:r w:rsidR="00DA6E54"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Moreover, Studies in India</w:t>
      </w:r>
      <w:r w:rsidR="00DA6E54" w:rsidRPr="00B34176">
        <w:rPr>
          <w:rFonts w:ascii="Times New Roman" w:hAnsi="Times New Roman" w:cs="Times New Roman"/>
          <w:color w:val="000000" w:themeColor="text1"/>
        </w:rPr>
        <w:t xml:space="preserve"> focus </w:t>
      </w:r>
      <w:r w:rsidR="00510D7F" w:rsidRPr="00B34176">
        <w:rPr>
          <w:rFonts w:ascii="Times New Roman" w:hAnsi="Times New Roman" w:cs="Times New Roman"/>
          <w:color w:val="000000" w:themeColor="text1"/>
        </w:rPr>
        <w:t xml:space="preserve">more </w:t>
      </w:r>
      <w:r w:rsidR="00DA6E54" w:rsidRPr="00B34176">
        <w:rPr>
          <w:rFonts w:ascii="Times New Roman" w:hAnsi="Times New Roman" w:cs="Times New Roman"/>
          <w:color w:val="000000" w:themeColor="text1"/>
        </w:rPr>
        <w:t xml:space="preserve">on </w:t>
      </w:r>
      <w:r w:rsidR="00510D7F" w:rsidRPr="00B34176">
        <w:rPr>
          <w:rFonts w:ascii="Times New Roman" w:hAnsi="Times New Roman" w:cs="Times New Roman"/>
          <w:color w:val="000000" w:themeColor="text1"/>
        </w:rPr>
        <w:t xml:space="preserve">major </w:t>
      </w:r>
      <w:r w:rsidR="00DA6E54" w:rsidRPr="00B34176">
        <w:rPr>
          <w:rFonts w:ascii="Times New Roman" w:hAnsi="Times New Roman" w:cs="Times New Roman"/>
          <w:color w:val="000000" w:themeColor="text1"/>
        </w:rPr>
        <w:t xml:space="preserve">rivers, like the Ganga, and we don’t have enough data on </w:t>
      </w:r>
      <w:r w:rsidR="00077451" w:rsidRPr="00B34176">
        <w:rPr>
          <w:rFonts w:ascii="Times New Roman" w:hAnsi="Times New Roman" w:cs="Times New Roman"/>
          <w:color w:val="000000" w:themeColor="text1"/>
        </w:rPr>
        <w:t>bigger</w:t>
      </w:r>
      <w:r w:rsidR="00DA6E54" w:rsidRPr="00B34176">
        <w:rPr>
          <w:rFonts w:ascii="Times New Roman" w:hAnsi="Times New Roman" w:cs="Times New Roman"/>
          <w:color w:val="000000" w:themeColor="text1"/>
        </w:rPr>
        <w:t xml:space="preserve"> picture or long-term solutions</w:t>
      </w:r>
      <w:r w:rsidR="00510D7F" w:rsidRPr="00B34176">
        <w:rPr>
          <w:rFonts w:ascii="Times New Roman" w:hAnsi="Times New Roman" w:cs="Times New Roman"/>
          <w:color w:val="000000" w:themeColor="text1"/>
        </w:rPr>
        <w:t xml:space="preserve"> as well</w:t>
      </w:r>
      <w:r w:rsidR="00DA6E54" w:rsidRPr="00B34176">
        <w:rPr>
          <w:rFonts w:ascii="Times New Roman" w:hAnsi="Times New Roman" w:cs="Times New Roman"/>
          <w:color w:val="000000" w:themeColor="text1"/>
        </w:rPr>
        <w:t xml:space="preserve"> (</w:t>
      </w:r>
      <w:r w:rsidR="0017351D" w:rsidRPr="00B34176">
        <w:rPr>
          <w:rFonts w:ascii="Times New Roman" w:hAnsi="Times New Roman" w:cs="Times New Roman"/>
          <w:color w:val="000000" w:themeColor="text1"/>
        </w:rPr>
        <w:t>Behera</w:t>
      </w:r>
      <w:r w:rsidR="00DA6E54"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w:t>
      </w:r>
      <w:r w:rsidR="0017351D" w:rsidRPr="00B34176">
        <w:rPr>
          <w:rFonts w:ascii="Times New Roman" w:hAnsi="Times New Roman" w:cs="Times New Roman"/>
          <w:color w:val="000000" w:themeColor="text1"/>
        </w:rPr>
        <w:t>4</w:t>
      </w:r>
      <w:r w:rsidR="00DA6E54" w:rsidRPr="00B34176">
        <w:rPr>
          <w:rFonts w:ascii="Times New Roman" w:hAnsi="Times New Roman" w:cs="Times New Roman"/>
          <w:color w:val="000000" w:themeColor="text1"/>
        </w:rPr>
        <w:t xml:space="preserve">). While some </w:t>
      </w:r>
      <w:r w:rsidR="00DA6E54" w:rsidRPr="00B34176">
        <w:rPr>
          <w:rFonts w:ascii="Times New Roman" w:hAnsi="Times New Roman" w:cs="Times New Roman"/>
          <w:color w:val="000000" w:themeColor="text1"/>
        </w:rPr>
        <w:lastRenderedPageBreak/>
        <w:t>efforts, like using wetlands to filter water, are being tested, they’re not yet widespread enough to make a dent (</w:t>
      </w:r>
      <w:r w:rsidR="007B50BB" w:rsidRPr="00B34176">
        <w:rPr>
          <w:rFonts w:ascii="Times New Roman" w:hAnsi="Times New Roman" w:cs="Times New Roman"/>
          <w:color w:val="000000" w:themeColor="text1"/>
        </w:rPr>
        <w:t xml:space="preserve">Hammer </w:t>
      </w:r>
      <w:r w:rsidR="00077451" w:rsidRPr="00B34176">
        <w:rPr>
          <w:rFonts w:ascii="Times New Roman" w:hAnsi="Times New Roman" w:cs="Times New Roman"/>
          <w:color w:val="000000" w:themeColor="text1"/>
        </w:rPr>
        <w:t>and Bastian</w:t>
      </w:r>
      <w:r w:rsidR="007B50BB" w:rsidRPr="00B34176">
        <w:rPr>
          <w:rFonts w:ascii="Times New Roman" w:hAnsi="Times New Roman" w:cs="Times New Roman"/>
          <w:color w:val="000000" w:themeColor="text1"/>
        </w:rPr>
        <w:t xml:space="preserve"> 2020).</w:t>
      </w:r>
      <w:r w:rsidR="00DA6E54" w:rsidRPr="00B34176">
        <w:rPr>
          <w:rFonts w:ascii="Times New Roman" w:hAnsi="Times New Roman" w:cs="Times New Roman"/>
          <w:color w:val="000000" w:themeColor="text1"/>
        </w:rPr>
        <w:t>). Clearly, India needs more research and practical solutions to tackle this growing problem.</w:t>
      </w:r>
      <w:r w:rsidR="00510D7F" w:rsidRPr="00B34176">
        <w:rPr>
          <w:rFonts w:ascii="Times New Roman" w:hAnsi="Times New Roman" w:cs="Times New Roman"/>
          <w:color w:val="000000" w:themeColor="text1"/>
        </w:rPr>
        <w:t xml:space="preserve"> </w:t>
      </w:r>
      <w:r w:rsidR="00DA6E54" w:rsidRPr="00B34176">
        <w:rPr>
          <w:rFonts w:ascii="Times New Roman" w:hAnsi="Times New Roman" w:cs="Times New Roman"/>
          <w:color w:val="000000" w:themeColor="text1"/>
        </w:rPr>
        <w:t>T</w:t>
      </w:r>
      <w:r w:rsidR="00510D7F" w:rsidRPr="00B34176">
        <w:rPr>
          <w:rFonts w:ascii="Times New Roman" w:hAnsi="Times New Roman" w:cs="Times New Roman"/>
          <w:color w:val="000000" w:themeColor="text1"/>
        </w:rPr>
        <w:t>he present</w:t>
      </w:r>
      <w:r w:rsidR="00DA6E54" w:rsidRPr="00B34176">
        <w:rPr>
          <w:rFonts w:ascii="Times New Roman" w:hAnsi="Times New Roman" w:cs="Times New Roman"/>
          <w:color w:val="000000" w:themeColor="text1"/>
        </w:rPr>
        <w:t xml:space="preserve"> review details</w:t>
      </w:r>
      <w:r w:rsidR="00DA6E54" w:rsidRPr="00B34176">
        <w:rPr>
          <w:color w:val="000000" w:themeColor="text1"/>
        </w:rPr>
        <w:t xml:space="preserve"> </w:t>
      </w:r>
      <w:r w:rsidR="00DA6E54" w:rsidRPr="00B34176">
        <w:rPr>
          <w:rFonts w:ascii="Times New Roman" w:hAnsi="Times New Roman" w:cs="Times New Roman"/>
          <w:color w:val="000000" w:themeColor="text1"/>
        </w:rPr>
        <w:t>the complex relationships between sources, bioaccumulation, and health impacts of heavy metals in freshwater fishes in India. Also explore where these metals come from, how they build up in fish, the harm they cause to ecosystems and people, and what can be done to fix it. By pulling together what we know and pointing out where we need to learn more, this study hopes to guide better policies and spark new ideas to protect India’s rivers and the communities that depend on them.</w:t>
      </w:r>
    </w:p>
    <w:p w14:paraId="59E9A6AF" w14:textId="4DCC4E95"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Sources of Heavy Metal Pollution in Indian Rivers</w:t>
      </w:r>
    </w:p>
    <w:p w14:paraId="73AC7916" w14:textId="3B62DCB0"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 xml:space="preserve">Industrial Effluents: The Primary </w:t>
      </w:r>
      <w:r w:rsidR="00864833" w:rsidRPr="00B34176">
        <w:rPr>
          <w:rFonts w:ascii="Times New Roman" w:hAnsi="Times New Roman" w:cs="Times New Roman"/>
          <w:b/>
          <w:bCs/>
          <w:color w:val="000000" w:themeColor="text1"/>
        </w:rPr>
        <w:t>source</w:t>
      </w:r>
    </w:p>
    <w:p w14:paraId="68868B89" w14:textId="482D5CFD" w:rsidR="00F74BE8"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Industries</w:t>
      </w:r>
      <w:r w:rsidR="001A1CF2" w:rsidRPr="00B34176">
        <w:rPr>
          <w:rFonts w:ascii="Times New Roman" w:hAnsi="Times New Roman" w:cs="Times New Roman"/>
          <w:color w:val="000000" w:themeColor="text1"/>
        </w:rPr>
        <w:t>,</w:t>
      </w:r>
      <w:r w:rsidR="00864833"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particularly leather tanneries in Kanpur along the Ganga River</w:t>
      </w:r>
      <w:r w:rsidR="00864833"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are dominant contributors to heavy metal loading in rivers. Tanneries use chromium compounds extensively for leather processing, releasing untreated or partially treated wastewater rich in chromium, which contaminates water, sediment, and surrounding farmland soils (</w:t>
      </w:r>
      <w:r w:rsidR="00F74BE8" w:rsidRPr="00B34176">
        <w:rPr>
          <w:rFonts w:ascii="Times New Roman" w:hAnsi="Times New Roman" w:cs="Times New Roman"/>
          <w:color w:val="000000" w:themeColor="text1"/>
        </w:rPr>
        <w:t xml:space="preserve">Chakraborti </w:t>
      </w:r>
      <w:r w:rsidR="00F00530" w:rsidRPr="00B34176">
        <w:rPr>
          <w:rFonts w:ascii="Times New Roman" w:hAnsi="Times New Roman" w:cs="Times New Roman"/>
          <w:color w:val="000000" w:themeColor="text1"/>
        </w:rPr>
        <w:t>et al.</w:t>
      </w:r>
      <w:r w:rsidR="00F74BE8" w:rsidRPr="00B34176">
        <w:rPr>
          <w:rFonts w:ascii="Times New Roman" w:hAnsi="Times New Roman" w:cs="Times New Roman"/>
          <w:color w:val="000000" w:themeColor="text1"/>
        </w:rPr>
        <w:t xml:space="preserve"> 2018; </w:t>
      </w:r>
      <w:r w:rsidR="00D05C62" w:rsidRPr="00B34176">
        <w:rPr>
          <w:rFonts w:ascii="Times New Roman" w:hAnsi="Times New Roman" w:cs="Times New Roman"/>
          <w:color w:val="000000" w:themeColor="text1"/>
        </w:rPr>
        <w:t>Singh</w:t>
      </w:r>
      <w:r w:rsidR="00F74BE8"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F74BE8" w:rsidRPr="00B34176">
        <w:rPr>
          <w:rFonts w:ascii="Times New Roman" w:hAnsi="Times New Roman" w:cs="Times New Roman"/>
          <w:color w:val="000000" w:themeColor="text1"/>
        </w:rPr>
        <w:t>5</w:t>
      </w:r>
      <w:r w:rsidR="006246C0" w:rsidRPr="00B34176">
        <w:rPr>
          <w:rFonts w:ascii="Times New Roman" w:hAnsi="Times New Roman" w:cs="Times New Roman"/>
          <w:color w:val="000000" w:themeColor="text1"/>
        </w:rPr>
        <w:t>a)</w:t>
      </w:r>
      <w:r w:rsidR="00F74BE8" w:rsidRPr="00B34176">
        <w:rPr>
          <w:rFonts w:ascii="Times New Roman" w:hAnsi="Times New Roman" w:cs="Times New Roman"/>
          <w:color w:val="000000" w:themeColor="text1"/>
        </w:rPr>
        <w:t>.</w:t>
      </w:r>
      <w:r w:rsidR="00D05C62" w:rsidRPr="00B34176">
        <w:rPr>
          <w:rFonts w:ascii="Times New Roman" w:hAnsi="Times New Roman" w:cs="Times New Roman"/>
          <w:color w:val="000000" w:themeColor="text1"/>
        </w:rPr>
        <w:t xml:space="preserve"> Beyond chromium, mining and metal-plating industries release significant amounts of lead, cadmium, nickel, and copper (Sharma</w:t>
      </w:r>
      <w:r w:rsidR="004947B7"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w:t>
      </w:r>
      <w:r w:rsidR="00F74BE8" w:rsidRPr="00B34176">
        <w:rPr>
          <w:rFonts w:ascii="Times New Roman" w:hAnsi="Times New Roman" w:cs="Times New Roman"/>
          <w:color w:val="000000" w:themeColor="text1"/>
        </w:rPr>
        <w:t>25</w:t>
      </w:r>
      <w:r w:rsidR="00D05C62" w:rsidRPr="00B34176">
        <w:rPr>
          <w:rFonts w:ascii="Times New Roman" w:hAnsi="Times New Roman" w:cs="Times New Roman"/>
          <w:color w:val="000000" w:themeColor="text1"/>
        </w:rPr>
        <w:t xml:space="preserve">; </w:t>
      </w:r>
      <w:proofErr w:type="spellStart"/>
      <w:r w:rsidR="004947B7" w:rsidRPr="00B34176">
        <w:rPr>
          <w:rFonts w:ascii="Times New Roman" w:hAnsi="Times New Roman" w:cs="Times New Roman"/>
          <w:color w:val="000000" w:themeColor="text1"/>
        </w:rPr>
        <w:t>Alsafran</w:t>
      </w:r>
      <w:proofErr w:type="spellEnd"/>
      <w:r w:rsidR="004947B7"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2021).</w:t>
      </w:r>
      <w:r w:rsidR="00D67652"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 xml:space="preserve">This untreated industrial waste enters rivers continuously, with metals persisting indefinitely in aquatic environments, causing chronic biological </w:t>
      </w:r>
      <w:r w:rsidR="001A1CF2" w:rsidRPr="00B34176">
        <w:rPr>
          <w:rFonts w:ascii="Times New Roman" w:hAnsi="Times New Roman" w:cs="Times New Roman"/>
          <w:color w:val="000000" w:themeColor="text1"/>
        </w:rPr>
        <w:t>damage (</w:t>
      </w:r>
      <w:r w:rsidR="00F13AD9" w:rsidRPr="00B34176">
        <w:rPr>
          <w:rFonts w:ascii="Times New Roman" w:hAnsi="Times New Roman" w:cs="Times New Roman"/>
          <w:color w:val="000000" w:themeColor="text1"/>
        </w:rPr>
        <w:t>Table 1)</w:t>
      </w:r>
      <w:r w:rsidR="00D05C62" w:rsidRPr="00B34176">
        <w:rPr>
          <w:rFonts w:ascii="Times New Roman" w:hAnsi="Times New Roman" w:cs="Times New Roman"/>
          <w:color w:val="000000" w:themeColor="text1"/>
        </w:rPr>
        <w:t>.</w:t>
      </w:r>
    </w:p>
    <w:p w14:paraId="193CB27D" w14:textId="3553773E"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Urban Wastewater: The Diffuse but Potent Source</w:t>
      </w:r>
    </w:p>
    <w:p w14:paraId="4898289F" w14:textId="6080A051"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 xml:space="preserve">Cities of </w:t>
      </w:r>
      <w:r w:rsidR="00D05C62" w:rsidRPr="00B34176">
        <w:rPr>
          <w:rFonts w:ascii="Times New Roman" w:hAnsi="Times New Roman" w:cs="Times New Roman"/>
          <w:color w:val="000000" w:themeColor="text1"/>
        </w:rPr>
        <w:t>India produce massive volumes of domestic sewage containing trace heavy metals originating from plumbing fixtures (lead, copper), discarded batteries (cadmium), and electronic waste (</w:t>
      </w:r>
      <w:proofErr w:type="spellStart"/>
      <w:r w:rsidR="004947B7" w:rsidRPr="00B34176">
        <w:rPr>
          <w:rFonts w:ascii="Times New Roman" w:hAnsi="Times New Roman" w:cs="Times New Roman"/>
          <w:color w:val="000000" w:themeColor="text1"/>
        </w:rPr>
        <w:t>Jagaba</w:t>
      </w:r>
      <w:proofErr w:type="spellEnd"/>
      <w:r w:rsidR="00D05C62"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w:t>
      </w:r>
      <w:r w:rsidR="004947B7" w:rsidRPr="00B34176">
        <w:rPr>
          <w:rFonts w:ascii="Times New Roman" w:hAnsi="Times New Roman" w:cs="Times New Roman"/>
          <w:color w:val="000000" w:themeColor="text1"/>
        </w:rPr>
        <w:t>24</w:t>
      </w:r>
      <w:r w:rsidR="00D05C62" w:rsidRPr="00B34176">
        <w:rPr>
          <w:rFonts w:ascii="Times New Roman" w:hAnsi="Times New Roman" w:cs="Times New Roman"/>
          <w:color w:val="000000" w:themeColor="text1"/>
        </w:rPr>
        <w:t>; Verma 20</w:t>
      </w:r>
      <w:r w:rsidR="0077242B" w:rsidRPr="00B34176">
        <w:rPr>
          <w:rFonts w:ascii="Times New Roman" w:hAnsi="Times New Roman" w:cs="Times New Roman"/>
          <w:color w:val="000000" w:themeColor="text1"/>
        </w:rPr>
        <w:t>25</w:t>
      </w:r>
      <w:r w:rsidR="00D05C62" w:rsidRPr="00B34176">
        <w:rPr>
          <w:rFonts w:ascii="Times New Roman" w:hAnsi="Times New Roman" w:cs="Times New Roman"/>
          <w:color w:val="000000" w:themeColor="text1"/>
        </w:rPr>
        <w:t>). Due to infrastructural deficits, over 70% of sewage remains untreated, flowing into rivers and adding diffuse toxic metal loads that degrade water quality</w:t>
      </w:r>
      <w:r w:rsidR="00240143" w:rsidRPr="00B34176">
        <w:rPr>
          <w:rFonts w:ascii="Times New Roman" w:hAnsi="Times New Roman" w:cs="Times New Roman"/>
          <w:color w:val="000000" w:themeColor="text1"/>
        </w:rPr>
        <w:t xml:space="preserve"> (Akhtar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2025)</w:t>
      </w:r>
    </w:p>
    <w:p w14:paraId="105B32FB" w14:textId="515028FA"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Agricultural Runoff: A Hidden Hazard</w:t>
      </w:r>
    </w:p>
    <w:p w14:paraId="15BF8B25" w14:textId="79E95FA3"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 xml:space="preserve">Widespread use of chemical fertilizers and pesticides adds toxic metals to the environment. Phosphate fertilizers commonly contain cadmium and enter rivers via runoff, especially </w:t>
      </w:r>
      <w:r w:rsidRPr="00B34176">
        <w:rPr>
          <w:rFonts w:ascii="Times New Roman" w:hAnsi="Times New Roman" w:cs="Times New Roman"/>
          <w:color w:val="000000" w:themeColor="text1"/>
        </w:rPr>
        <w:t>maximum</w:t>
      </w:r>
      <w:r w:rsidR="00D05C62" w:rsidRPr="00B34176">
        <w:rPr>
          <w:rFonts w:ascii="Times New Roman" w:hAnsi="Times New Roman" w:cs="Times New Roman"/>
          <w:color w:val="000000" w:themeColor="text1"/>
        </w:rPr>
        <w:t xml:space="preserve"> during monsoon rains (</w:t>
      </w:r>
      <w:r w:rsidR="00240143" w:rsidRPr="00B34176">
        <w:rPr>
          <w:rFonts w:ascii="Times New Roman" w:hAnsi="Times New Roman" w:cs="Times New Roman"/>
          <w:color w:val="000000" w:themeColor="text1"/>
        </w:rPr>
        <w:t xml:space="preserve">Ray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2025; Das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240143" w:rsidRPr="00B34176">
        <w:rPr>
          <w:rFonts w:ascii="Times New Roman" w:hAnsi="Times New Roman" w:cs="Times New Roman"/>
          <w:color w:val="000000" w:themeColor="text1"/>
        </w:rPr>
        <w:t>5</w:t>
      </w:r>
      <w:r w:rsidR="00D05C62" w:rsidRPr="00B34176">
        <w:rPr>
          <w:rFonts w:ascii="Times New Roman" w:hAnsi="Times New Roman" w:cs="Times New Roman"/>
          <w:color w:val="000000" w:themeColor="text1"/>
        </w:rPr>
        <w:t xml:space="preserve">). Pesticides and fungicides contribute </w:t>
      </w:r>
      <w:r w:rsidR="00864833" w:rsidRPr="00B34176">
        <w:rPr>
          <w:rFonts w:ascii="Times New Roman" w:hAnsi="Times New Roman" w:cs="Times New Roman"/>
          <w:color w:val="000000" w:themeColor="text1"/>
        </w:rPr>
        <w:t xml:space="preserve">to </w:t>
      </w:r>
      <w:r w:rsidR="00864833" w:rsidRPr="00B34176">
        <w:rPr>
          <w:rFonts w:ascii="Times New Roman" w:hAnsi="Times New Roman" w:cs="Times New Roman"/>
          <w:color w:val="000000" w:themeColor="text1"/>
        </w:rPr>
        <w:lastRenderedPageBreak/>
        <w:t>copper</w:t>
      </w:r>
      <w:r w:rsidR="00D05C62" w:rsidRPr="00B34176">
        <w:rPr>
          <w:rFonts w:ascii="Times New Roman" w:hAnsi="Times New Roman" w:cs="Times New Roman"/>
          <w:color w:val="000000" w:themeColor="text1"/>
        </w:rPr>
        <w:t xml:space="preserve"> and arsenic as well, which </w:t>
      </w:r>
      <w:r w:rsidR="00864833" w:rsidRPr="00B34176">
        <w:rPr>
          <w:rFonts w:ascii="Times New Roman" w:hAnsi="Times New Roman" w:cs="Times New Roman"/>
          <w:color w:val="000000" w:themeColor="text1"/>
        </w:rPr>
        <w:t>filter</w:t>
      </w:r>
      <w:r w:rsidR="00D05C62" w:rsidRPr="00B34176">
        <w:rPr>
          <w:rFonts w:ascii="Times New Roman" w:hAnsi="Times New Roman" w:cs="Times New Roman"/>
          <w:color w:val="000000" w:themeColor="text1"/>
        </w:rPr>
        <w:t xml:space="preserve"> into soils and waterways, threatening aquatic food webs (</w:t>
      </w:r>
      <w:r w:rsidR="00BC59DB" w:rsidRPr="00B34176">
        <w:rPr>
          <w:rFonts w:ascii="Times New Roman" w:hAnsi="Times New Roman" w:cs="Times New Roman"/>
          <w:color w:val="000000" w:themeColor="text1"/>
        </w:rPr>
        <w:t xml:space="preserve">Behera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2024; </w:t>
      </w:r>
      <w:r w:rsidR="00D05C62" w:rsidRPr="00B34176">
        <w:rPr>
          <w:rFonts w:ascii="Times New Roman" w:hAnsi="Times New Roman" w:cs="Times New Roman"/>
          <w:color w:val="000000" w:themeColor="text1"/>
        </w:rPr>
        <w:t>Bhattacharyya, 2020). These seasonal pulses of contamination can exacerbate ecosystem stress and bioaccumulate in aquatic species.</w:t>
      </w:r>
    </w:p>
    <w:p w14:paraId="7049DA9D" w14:textId="6AEDAB9C"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Atmospheric Deposition: The Overlooked Pathway</w:t>
      </w:r>
    </w:p>
    <w:p w14:paraId="359E9596" w14:textId="4623D0DD"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Industrial smokestacks and vehicular emissions release airborne metals such as lead and mercury, which deposit onto land and water surfaces. Subsequent rain transfers these pollutants into water bodies, especially affecting urban and industrial corridors (Singh 20</w:t>
      </w:r>
      <w:r w:rsidR="006C0AF3" w:rsidRPr="00B34176">
        <w:rPr>
          <w:rFonts w:ascii="Times New Roman" w:hAnsi="Times New Roman" w:cs="Times New Roman"/>
          <w:color w:val="000000" w:themeColor="text1"/>
        </w:rPr>
        <w:t>21</w:t>
      </w:r>
      <w:r w:rsidR="00D05C62" w:rsidRPr="00B34176">
        <w:rPr>
          <w:rFonts w:ascii="Times New Roman" w:hAnsi="Times New Roman" w:cs="Times New Roman"/>
          <w:color w:val="000000" w:themeColor="text1"/>
        </w:rPr>
        <w:t>; Roy 202</w:t>
      </w:r>
      <w:r w:rsidR="006C0AF3" w:rsidRPr="00B34176">
        <w:rPr>
          <w:rFonts w:ascii="Times New Roman" w:hAnsi="Times New Roman" w:cs="Times New Roman"/>
          <w:color w:val="000000" w:themeColor="text1"/>
        </w:rPr>
        <w:t>3</w:t>
      </w:r>
      <w:r w:rsidR="00D05C62" w:rsidRPr="00B34176">
        <w:rPr>
          <w:rFonts w:ascii="Times New Roman" w:hAnsi="Times New Roman" w:cs="Times New Roman"/>
          <w:color w:val="000000" w:themeColor="text1"/>
        </w:rPr>
        <w:t>). Though less visible, atmospheric deposition is a significant contributor to river pollution.</w:t>
      </w:r>
    </w:p>
    <w:p w14:paraId="1FDD66B9" w14:textId="0B0A1B41"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Bioaccumulation and Biomagnification: How Metals Threaten Aquatic Life</w:t>
      </w:r>
    </w:p>
    <w:p w14:paraId="0BBA88C6" w14:textId="02F34373"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 xml:space="preserve">Heavy metals are unique </w:t>
      </w:r>
      <w:r w:rsidR="00864833" w:rsidRPr="00B34176">
        <w:rPr>
          <w:rFonts w:ascii="Times New Roman" w:hAnsi="Times New Roman" w:cs="Times New Roman"/>
          <w:color w:val="000000" w:themeColor="text1"/>
        </w:rPr>
        <w:t>toxins</w:t>
      </w:r>
      <w:r w:rsidR="00D05C62" w:rsidRPr="00B34176">
        <w:rPr>
          <w:rFonts w:ascii="Times New Roman" w:hAnsi="Times New Roman" w:cs="Times New Roman"/>
          <w:color w:val="000000" w:themeColor="text1"/>
        </w:rPr>
        <w:t xml:space="preserve"> because they persist and build up in living organisms</w:t>
      </w:r>
      <w:r w:rsidR="00D67652" w:rsidRPr="00B34176">
        <w:rPr>
          <w:rFonts w:ascii="Times New Roman" w:hAnsi="Times New Roman" w:cs="Times New Roman"/>
          <w:color w:val="000000" w:themeColor="text1"/>
        </w:rPr>
        <w:t>. The following two pathways are important:</w:t>
      </w:r>
    </w:p>
    <w:p w14:paraId="2E6D09F1" w14:textId="5A61026E" w:rsidR="00D05C62" w:rsidRPr="00B34176" w:rsidRDefault="00D05C62" w:rsidP="00F00530">
      <w:pPr>
        <w:numPr>
          <w:ilvl w:val="0"/>
          <w:numId w:val="1"/>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Bioaccumulation</w:t>
      </w:r>
      <w:r w:rsidRPr="00B34176">
        <w:rPr>
          <w:rFonts w:ascii="Times New Roman" w:hAnsi="Times New Roman" w:cs="Times New Roman"/>
          <w:color w:val="000000" w:themeColor="text1"/>
        </w:rPr>
        <w:t xml:space="preserve"> occurs when an individual organism, such as a fish, absorbs metals from water and food faster than it can eliminate them. This leads to increasing levels of toxins concentrated in body tissues over </w:t>
      </w:r>
      <w:r w:rsidR="00864833" w:rsidRPr="00B34176">
        <w:rPr>
          <w:rFonts w:ascii="Times New Roman" w:hAnsi="Times New Roman" w:cs="Times New Roman"/>
          <w:color w:val="000000" w:themeColor="text1"/>
        </w:rPr>
        <w:t>their</w:t>
      </w:r>
      <w:r w:rsidRPr="00B34176">
        <w:rPr>
          <w:rFonts w:ascii="Times New Roman" w:hAnsi="Times New Roman" w:cs="Times New Roman"/>
          <w:color w:val="000000" w:themeColor="text1"/>
        </w:rPr>
        <w:t xml:space="preserve"> lifetime (</w:t>
      </w:r>
      <w:r w:rsidR="000E7CA5" w:rsidRPr="00B34176">
        <w:rPr>
          <w:rFonts w:ascii="Times New Roman" w:hAnsi="Times New Roman" w:cs="Times New Roman"/>
          <w:color w:val="000000" w:themeColor="text1"/>
        </w:rPr>
        <w:t xml:space="preserve">Emon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Ballotin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2024</w:t>
      </w:r>
      <w:r w:rsidR="00542324" w:rsidRPr="00B34176">
        <w:rPr>
          <w:rFonts w:ascii="Times New Roman" w:hAnsi="Times New Roman" w:cs="Times New Roman"/>
          <w:color w:val="000000" w:themeColor="text1"/>
        </w:rPr>
        <w:t>).</w:t>
      </w:r>
      <w:r w:rsidR="00542324" w:rsidRPr="00B34176">
        <w:rPr>
          <w:rFonts w:ascii="Times New Roman" w:hAnsi="Times New Roman" w:cs="Times New Roman"/>
          <w:b/>
          <w:bCs/>
          <w:color w:val="000000" w:themeColor="text1"/>
        </w:rPr>
        <w:t xml:space="preserve"> Biomagnification</w:t>
      </w:r>
      <w:r w:rsidRPr="00B34176">
        <w:rPr>
          <w:rFonts w:ascii="Times New Roman" w:hAnsi="Times New Roman" w:cs="Times New Roman"/>
          <w:color w:val="000000" w:themeColor="text1"/>
        </w:rPr>
        <w:t xml:space="preserve"> refers to the increasing concentration of toxins up the food chain. Predatory fish accumulate heavy metals from consuming smaller contaminated prey, resulting in much higher toxin levels than in the water itself (Afshan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201</w:t>
      </w:r>
      <w:r w:rsidR="00B02DD3" w:rsidRPr="00B34176">
        <w:rPr>
          <w:rFonts w:ascii="Times New Roman" w:hAnsi="Times New Roman" w:cs="Times New Roman"/>
          <w:color w:val="000000" w:themeColor="text1"/>
        </w:rPr>
        <w:t>5</w:t>
      </w:r>
      <w:r w:rsidRPr="00B34176">
        <w:rPr>
          <w:rFonts w:ascii="Times New Roman" w:hAnsi="Times New Roman" w:cs="Times New Roman"/>
          <w:color w:val="000000" w:themeColor="text1"/>
        </w:rPr>
        <w:t>). Humans, as apex consumers of fish, become highly exposed to these accumulated metals</w:t>
      </w:r>
      <w:r w:rsidR="00B02DD3" w:rsidRPr="00B34176">
        <w:rPr>
          <w:rFonts w:ascii="Times New Roman" w:hAnsi="Times New Roman" w:cs="Times New Roman"/>
          <w:color w:val="000000" w:themeColor="text1"/>
        </w:rPr>
        <w:t xml:space="preserve"> (Ali and Khan, 2019)</w:t>
      </w:r>
      <w:r w:rsidRPr="00B34176">
        <w:rPr>
          <w:rFonts w:ascii="Times New Roman" w:hAnsi="Times New Roman" w:cs="Times New Roman"/>
          <w:color w:val="000000" w:themeColor="text1"/>
        </w:rPr>
        <w:t>.</w:t>
      </w:r>
      <w:r w:rsidR="00D67652" w:rsidRPr="00B34176">
        <w:rPr>
          <w:rFonts w:ascii="Times New Roman" w:hAnsi="Times New Roman" w:cs="Times New Roman"/>
          <w:color w:val="000000" w:themeColor="text1"/>
        </w:rPr>
        <w:t xml:space="preserve"> </w:t>
      </w:r>
      <w:r w:rsidRPr="00B34176">
        <w:rPr>
          <w:rFonts w:ascii="Times New Roman" w:hAnsi="Times New Roman" w:cs="Times New Roman"/>
          <w:color w:val="000000" w:themeColor="text1"/>
        </w:rPr>
        <w:t xml:space="preserve">This magnification creates a dangerous cycle of poisoning in aquatic ecosystems, harming species across trophic </w:t>
      </w:r>
      <w:r w:rsidR="00F13AD9" w:rsidRPr="00B34176">
        <w:rPr>
          <w:rFonts w:ascii="Times New Roman" w:hAnsi="Times New Roman" w:cs="Times New Roman"/>
          <w:color w:val="000000" w:themeColor="text1"/>
        </w:rPr>
        <w:t>levels (</w:t>
      </w:r>
      <w:r w:rsidR="003A0C8A" w:rsidRPr="00B34176">
        <w:rPr>
          <w:rFonts w:ascii="Times New Roman" w:hAnsi="Times New Roman" w:cs="Times New Roman"/>
          <w:color w:val="000000" w:themeColor="text1"/>
        </w:rPr>
        <w:t>Fig. 1)</w:t>
      </w:r>
      <w:r w:rsidRPr="00B34176">
        <w:rPr>
          <w:rFonts w:ascii="Times New Roman" w:hAnsi="Times New Roman" w:cs="Times New Roman"/>
          <w:color w:val="000000" w:themeColor="text1"/>
        </w:rPr>
        <w:t>.</w:t>
      </w:r>
    </w:p>
    <w:p w14:paraId="28232F81" w14:textId="0C0338D0"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Effects on Fish: Devastating Physiological and Reproductive Harm</w:t>
      </w:r>
    </w:p>
    <w:p w14:paraId="68E2303E" w14:textId="7107248F" w:rsidR="00D05C62" w:rsidRPr="00B34176" w:rsidRDefault="00D05C62" w:rsidP="00F00530">
      <w:pPr>
        <w:spacing w:before="240" w:after="0" w:line="360" w:lineRule="auto"/>
        <w:ind w:left="360" w:firstLine="360"/>
        <w:jc w:val="both"/>
        <w:rPr>
          <w:rFonts w:ascii="Times New Roman" w:hAnsi="Times New Roman" w:cs="Times New Roman"/>
          <w:color w:val="000000" w:themeColor="text1"/>
        </w:rPr>
      </w:pPr>
      <w:r w:rsidRPr="00B34176">
        <w:rPr>
          <w:rFonts w:ascii="Times New Roman" w:hAnsi="Times New Roman" w:cs="Times New Roman"/>
          <w:color w:val="000000" w:themeColor="text1"/>
        </w:rPr>
        <w:t>Chronic heavy metal exposure causes widespread harm to fish physiology and reproduction</w:t>
      </w:r>
      <w:r w:rsidR="00D67652" w:rsidRPr="00B34176">
        <w:rPr>
          <w:rFonts w:ascii="Times New Roman" w:hAnsi="Times New Roman" w:cs="Times New Roman"/>
          <w:color w:val="000000" w:themeColor="text1"/>
        </w:rPr>
        <w:t xml:space="preserve"> in the following ways</w:t>
      </w:r>
      <w:r w:rsidRPr="00B34176">
        <w:rPr>
          <w:rFonts w:ascii="Times New Roman" w:hAnsi="Times New Roman" w:cs="Times New Roman"/>
          <w:color w:val="000000" w:themeColor="text1"/>
        </w:rPr>
        <w:t>:</w:t>
      </w:r>
    </w:p>
    <w:p w14:paraId="4861A632" w14:textId="671086D9" w:rsidR="00D05C62" w:rsidRPr="00B34176" w:rsidRDefault="00D05C62" w:rsidP="00F00530">
      <w:pPr>
        <w:numPr>
          <w:ilvl w:val="0"/>
          <w:numId w:val="2"/>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 xml:space="preserve">Metals damage vital organs including the liver, kidneys, and gills, impairing metabolism, toxin filtering, and respiratory function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Abdel-Kader 2019).</w:t>
      </w:r>
    </w:p>
    <w:p w14:paraId="6D701C2F" w14:textId="178A5325" w:rsidR="00D67652" w:rsidRPr="00B34176" w:rsidRDefault="00D05C62" w:rsidP="00F00530">
      <w:pPr>
        <w:numPr>
          <w:ilvl w:val="0"/>
          <w:numId w:val="2"/>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lastRenderedPageBreak/>
        <w:t xml:space="preserve">Heavy metals disrupt hormone production and balance, essential for reproduction. This leads to reduced gonad function and sterility, lowering reproductive success badly enough to threaten population sustainability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w:t>
      </w:r>
      <w:r w:rsidR="00667B5F" w:rsidRPr="00B34176">
        <w:rPr>
          <w:rFonts w:ascii="Times New Roman" w:hAnsi="Times New Roman" w:cs="Times New Roman"/>
          <w:color w:val="000000" w:themeColor="text1"/>
        </w:rPr>
        <w:t xml:space="preserve">Naz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2019).</w:t>
      </w:r>
    </w:p>
    <w:p w14:paraId="7AE015CF" w14:textId="3FB73BB4" w:rsidR="00077451" w:rsidRPr="00B34176" w:rsidRDefault="00D05C62" w:rsidP="00F00530">
      <w:pPr>
        <w:numPr>
          <w:ilvl w:val="0"/>
          <w:numId w:val="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color w:val="000000" w:themeColor="text1"/>
        </w:rPr>
        <w:t xml:space="preserve">Life cycle disruption leads to population </w:t>
      </w:r>
      <w:r w:rsidR="00B34176" w:rsidRPr="00B34176">
        <w:rPr>
          <w:rFonts w:ascii="Times New Roman" w:hAnsi="Times New Roman" w:cs="Times New Roman"/>
          <w:color w:val="000000" w:themeColor="text1"/>
        </w:rPr>
        <w:t>decline</w:t>
      </w:r>
      <w:r w:rsidRPr="00B34176">
        <w:rPr>
          <w:rFonts w:ascii="Times New Roman" w:hAnsi="Times New Roman" w:cs="Times New Roman"/>
          <w:color w:val="000000" w:themeColor="text1"/>
        </w:rPr>
        <w:t xml:space="preserve"> in many commercially and ecologically important fish species, diminishing food security and ecosystem resilience</w:t>
      </w:r>
      <w:r w:rsidR="00667B5F" w:rsidRPr="00B34176">
        <w:rPr>
          <w:rFonts w:ascii="Times New Roman" w:hAnsi="Times New Roman" w:cs="Times New Roman"/>
          <w:color w:val="000000" w:themeColor="text1"/>
        </w:rPr>
        <w:t xml:space="preserve"> (</w:t>
      </w:r>
      <w:proofErr w:type="spellStart"/>
      <w:r w:rsidR="00667B5F" w:rsidRPr="00B34176">
        <w:rPr>
          <w:rFonts w:ascii="Times New Roman" w:hAnsi="Times New Roman" w:cs="Times New Roman"/>
          <w:color w:val="000000" w:themeColor="text1"/>
        </w:rPr>
        <w:t>Bhagarathi</w:t>
      </w:r>
      <w:proofErr w:type="spellEnd"/>
      <w:r w:rsidR="00667B5F"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667B5F" w:rsidRPr="00B34176">
        <w:rPr>
          <w:rFonts w:ascii="Times New Roman" w:hAnsi="Times New Roman" w:cs="Times New Roman"/>
          <w:color w:val="000000" w:themeColor="text1"/>
        </w:rPr>
        <w:t xml:space="preserve"> 2024)</w:t>
      </w:r>
      <w:r w:rsidRPr="00B34176">
        <w:rPr>
          <w:rFonts w:ascii="Times New Roman" w:hAnsi="Times New Roman" w:cs="Times New Roman"/>
          <w:color w:val="000000" w:themeColor="text1"/>
        </w:rPr>
        <w:t>.</w:t>
      </w:r>
      <w:r w:rsidR="00077451" w:rsidRPr="00B34176">
        <w:rPr>
          <w:rFonts w:ascii="Times New Roman" w:hAnsi="Times New Roman" w:cs="Times New Roman"/>
          <w:b/>
          <w:bCs/>
          <w:color w:val="000000" w:themeColor="text1"/>
          <w:sz w:val="26"/>
          <w:szCs w:val="26"/>
        </w:rPr>
        <w:t xml:space="preserve"> </w:t>
      </w:r>
    </w:p>
    <w:p w14:paraId="7E9CE582" w14:textId="5AB8B40C" w:rsidR="00077451" w:rsidRPr="00B34176" w:rsidRDefault="00077451"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Human Health Implications: A Hidden Crisis in Communities</w:t>
      </w:r>
    </w:p>
    <w:p w14:paraId="641DA72F" w14:textId="77777777"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Humans ingest heavy metals by consuming contaminated fish and water, resulting in severe health risks (Table 2):</w:t>
      </w:r>
    </w:p>
    <w:p w14:paraId="60A392C2" w14:textId="4B1AA65A"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Mercury (especially methylmercury)</w:t>
      </w:r>
      <w:r w:rsidRPr="00B34176">
        <w:rPr>
          <w:rFonts w:ascii="Times New Roman" w:hAnsi="Times New Roman" w:cs="Times New Roman"/>
          <w:color w:val="000000" w:themeColor="text1"/>
        </w:rPr>
        <w:t xml:space="preserve">: Can cause irreversible neurological damage, cognitive impairments, and developmental delays, especially in children and fetuses (Al-Saleh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 </w:t>
      </w:r>
      <w:proofErr w:type="spellStart"/>
      <w:r w:rsidRPr="00B34176">
        <w:rPr>
          <w:rFonts w:ascii="Times New Roman" w:hAnsi="Times New Roman" w:cs="Times New Roman"/>
          <w:color w:val="000000" w:themeColor="text1"/>
        </w:rPr>
        <w:t>Valkova</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w:t>
      </w:r>
    </w:p>
    <w:p w14:paraId="7E4210C3" w14:textId="7CE391D0"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Lead</w:t>
      </w:r>
      <w:r w:rsidRPr="00B34176">
        <w:rPr>
          <w:rFonts w:ascii="Times New Roman" w:hAnsi="Times New Roman" w:cs="Times New Roman"/>
          <w:color w:val="000000" w:themeColor="text1"/>
        </w:rPr>
        <w:t xml:space="preserve">: A powerful neurotoxin causing behavior problems, kidney damage, anemia, and lowered IQ in children (Al-Saleh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 Nordberg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w:t>
      </w:r>
    </w:p>
    <w:p w14:paraId="478A0572" w14:textId="46C7DABE"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Cadmium</w:t>
      </w:r>
      <w:r w:rsidRPr="00B34176">
        <w:rPr>
          <w:rFonts w:ascii="Times New Roman" w:hAnsi="Times New Roman" w:cs="Times New Roman"/>
          <w:color w:val="000000" w:themeColor="text1"/>
        </w:rPr>
        <w:t xml:space="preserve">: A carcinogen damaging kidneys and bones, increasing risk of cancer and bone diseases </w:t>
      </w:r>
      <w:r w:rsidR="00E9538C" w:rsidRPr="00B34176">
        <w:rPr>
          <w:rFonts w:ascii="Times New Roman" w:hAnsi="Times New Roman" w:cs="Times New Roman"/>
          <w:color w:val="000000" w:themeColor="text1"/>
        </w:rPr>
        <w:t>(Al</w:t>
      </w:r>
      <w:r w:rsidRPr="00B34176">
        <w:rPr>
          <w:rFonts w:ascii="Times New Roman" w:hAnsi="Times New Roman" w:cs="Times New Roman"/>
          <w:color w:val="000000" w:themeColor="text1"/>
        </w:rPr>
        <w:t xml:space="preserve">-Saleh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w:t>
      </w:r>
    </w:p>
    <w:p w14:paraId="14FFC2F4" w14:textId="609D7F6E"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Cumulative exposure also weakens immune systems and causes debilitating chronic fatigue, further eroding quality of life in vulnerable communities (</w:t>
      </w:r>
      <w:proofErr w:type="spellStart"/>
      <w:r w:rsidR="00944A2C" w:rsidRPr="00B34176">
        <w:rPr>
          <w:rFonts w:ascii="Times New Roman" w:hAnsi="Times New Roman" w:cs="Times New Roman"/>
          <w:color w:val="000000" w:themeColor="text1"/>
        </w:rPr>
        <w:t>Batulan</w:t>
      </w:r>
      <w:proofErr w:type="spellEnd"/>
      <w:r w:rsidR="00944A2C"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944A2C" w:rsidRPr="00B34176">
        <w:rPr>
          <w:rFonts w:ascii="Times New Roman" w:hAnsi="Times New Roman" w:cs="Times New Roman"/>
          <w:color w:val="000000" w:themeColor="text1"/>
        </w:rPr>
        <w:t xml:space="preserve"> 2024</w:t>
      </w:r>
      <w:r w:rsidRPr="00B34176">
        <w:rPr>
          <w:rFonts w:ascii="Times New Roman" w:hAnsi="Times New Roman" w:cs="Times New Roman"/>
          <w:color w:val="000000" w:themeColor="text1"/>
        </w:rPr>
        <w:t>).</w:t>
      </w:r>
    </w:p>
    <w:p w14:paraId="32E6CAA1" w14:textId="00122780"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Government bodies such as the Central Pollution Control Board must strengthen and enforce regulations for industrial effluent discharge, particularly following laws like the Hazardous and Other Wastes (Management and Transboundary Movement) Rules, 2016. Frequent monitoring and strict penalties for violators are essential (CII Standards Information Portal,2023) (Table 3).</w:t>
      </w:r>
      <w:r w:rsidR="006E2ADC" w:rsidRPr="00B34176">
        <w:rPr>
          <w:rFonts w:ascii="Times New Roman" w:hAnsi="Times New Roman" w:cs="Times New Roman"/>
          <w:color w:val="000000" w:themeColor="text1"/>
        </w:rPr>
        <w:t xml:space="preserve"> The important interventions required in this regard may be in the following ways:</w:t>
      </w:r>
    </w:p>
    <w:p w14:paraId="5633845A" w14:textId="5AF860F9" w:rsidR="00404668" w:rsidRPr="00B34176" w:rsidRDefault="00404668" w:rsidP="00F00530">
      <w:pPr>
        <w:spacing w:before="240" w:after="0" w:line="360" w:lineRule="auto"/>
        <w:jc w:val="both"/>
        <w:rPr>
          <w:rFonts w:ascii="Times New Roman" w:hAnsi="Times New Roman" w:cs="Times New Roman"/>
          <w:color w:val="000000" w:themeColor="text1"/>
        </w:rPr>
      </w:pPr>
    </w:p>
    <w:p w14:paraId="46A63D34" w14:textId="09A9E00C" w:rsidR="00404668" w:rsidRPr="00B34176" w:rsidRDefault="00404668"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noProof/>
          <w:color w:val="000000" w:themeColor="text1"/>
        </w:rPr>
        <w:lastRenderedPageBreak/>
        <w:drawing>
          <wp:inline distT="0" distB="0" distL="0" distR="0" wp14:anchorId="63E9DF4A" wp14:editId="7277888D">
            <wp:extent cx="6057900" cy="3552660"/>
            <wp:effectExtent l="0" t="0" r="0" b="0"/>
            <wp:docPr id="986493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04" cy="3586148"/>
                    </a:xfrm>
                    <a:prstGeom prst="rect">
                      <a:avLst/>
                    </a:prstGeom>
                    <a:noFill/>
                  </pic:spPr>
                </pic:pic>
              </a:graphicData>
            </a:graphic>
          </wp:inline>
        </w:drawing>
      </w:r>
    </w:p>
    <w:p w14:paraId="72048C15" w14:textId="77777777" w:rsidR="00667B5F" w:rsidRPr="00B34176" w:rsidRDefault="00667B5F" w:rsidP="00F00530">
      <w:pPr>
        <w:spacing w:before="240" w:after="0" w:line="360" w:lineRule="auto"/>
        <w:jc w:val="center"/>
        <w:rPr>
          <w:rFonts w:ascii="Times New Roman" w:hAnsi="Times New Roman" w:cs="Times New Roman"/>
          <w:b/>
          <w:bCs/>
          <w:color w:val="000000" w:themeColor="text1"/>
        </w:rPr>
      </w:pPr>
      <w:r w:rsidRPr="00B34176">
        <w:rPr>
          <w:rFonts w:ascii="Times New Roman" w:hAnsi="Times New Roman" w:cs="Times New Roman"/>
          <w:b/>
          <w:bCs/>
          <w:color w:val="000000" w:themeColor="text1"/>
        </w:rPr>
        <w:t>Fig. 1: Mechanism of Bioaccumulation and Biomagnification in River Fish</w:t>
      </w:r>
    </w:p>
    <w:p w14:paraId="586AE2F3" w14:textId="0BEC91FE" w:rsidR="00E46171" w:rsidRPr="00B34176" w:rsidRDefault="00E46171" w:rsidP="00F00530">
      <w:pPr>
        <w:pStyle w:val="ListParagraph"/>
        <w:numPr>
          <w:ilvl w:val="0"/>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sz w:val="28"/>
          <w:szCs w:val="28"/>
        </w:rPr>
        <w:t>Mitigation</w:t>
      </w:r>
    </w:p>
    <w:p w14:paraId="117E775A" w14:textId="6A945AC3"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Modernize Sewage and Industrial Waste Treatment</w:t>
      </w:r>
    </w:p>
    <w:p w14:paraId="3BB572E4" w14:textId="343052E3"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 xml:space="preserve">Investment in advanced, affordable wastewater treatment infrastructure is critical. Innovative technologies such as biopolymer-based fibrous membranes developed by research institutes like IIT Mandi show promise in filtering heavy metals before they enter rivers </w:t>
      </w:r>
      <w:r w:rsidR="004078C6" w:rsidRPr="00B34176">
        <w:rPr>
          <w:rFonts w:ascii="Times New Roman" w:hAnsi="Times New Roman" w:cs="Times New Roman"/>
          <w:color w:val="000000" w:themeColor="text1"/>
        </w:rPr>
        <w:t>(</w:t>
      </w:r>
      <w:proofErr w:type="spellStart"/>
      <w:r w:rsidR="004078C6" w:rsidRPr="00B34176">
        <w:rPr>
          <w:rFonts w:ascii="Times New Roman" w:hAnsi="Times New Roman" w:cs="Times New Roman"/>
          <w:color w:val="000000" w:themeColor="text1"/>
        </w:rPr>
        <w:t>Khademolqorani</w:t>
      </w:r>
      <w:proofErr w:type="spellEnd"/>
      <w:r w:rsidR="004078C6"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4078C6" w:rsidRPr="00B34176">
        <w:rPr>
          <w:rFonts w:ascii="Times New Roman" w:hAnsi="Times New Roman" w:cs="Times New Roman"/>
          <w:color w:val="000000" w:themeColor="text1"/>
        </w:rPr>
        <w:t xml:space="preserve"> 2025</w:t>
      </w:r>
      <w:r w:rsidR="00D05C62" w:rsidRPr="00B34176">
        <w:rPr>
          <w:rFonts w:ascii="Times New Roman" w:hAnsi="Times New Roman" w:cs="Times New Roman"/>
          <w:color w:val="000000" w:themeColor="text1"/>
        </w:rPr>
        <w:t>).</w:t>
      </w:r>
    </w:p>
    <w:p w14:paraId="3B055B56" w14:textId="3EF08CB2"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Promote Cleaner Industrial and Agricultural Practices</w:t>
      </w:r>
    </w:p>
    <w:p w14:paraId="578DC928" w14:textId="538205DB"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Encouraging industries to adopt cleaner processes and promoting organic or low-metal-content fertilizers and pesticides reduce new metal inputs into ecosystems (</w:t>
      </w:r>
      <w:r w:rsidR="00BC59DB" w:rsidRPr="00B34176">
        <w:rPr>
          <w:rFonts w:ascii="Times New Roman" w:hAnsi="Times New Roman" w:cs="Times New Roman"/>
          <w:color w:val="000000" w:themeColor="text1"/>
        </w:rPr>
        <w:t xml:space="preserve">Singh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BC59DB" w:rsidRPr="00B34176">
        <w:rPr>
          <w:rFonts w:ascii="Times New Roman" w:hAnsi="Times New Roman" w:cs="Times New Roman"/>
          <w:color w:val="000000" w:themeColor="text1"/>
        </w:rPr>
        <w:t>5</w:t>
      </w:r>
      <w:r w:rsidR="00DC0084" w:rsidRPr="00B34176">
        <w:rPr>
          <w:rFonts w:ascii="Times New Roman" w:hAnsi="Times New Roman" w:cs="Times New Roman"/>
          <w:color w:val="000000" w:themeColor="text1"/>
        </w:rPr>
        <w:t>b</w:t>
      </w:r>
      <w:r w:rsidR="00D05C62" w:rsidRPr="00B34176">
        <w:rPr>
          <w:rFonts w:ascii="Times New Roman" w:hAnsi="Times New Roman" w:cs="Times New Roman"/>
          <w:color w:val="000000" w:themeColor="text1"/>
        </w:rPr>
        <w:t>; Bhattacharyya 202</w:t>
      </w:r>
      <w:r w:rsidR="00BC59DB" w:rsidRPr="00B34176">
        <w:rPr>
          <w:rFonts w:ascii="Times New Roman" w:hAnsi="Times New Roman" w:cs="Times New Roman"/>
          <w:color w:val="000000" w:themeColor="text1"/>
        </w:rPr>
        <w:t>3</w:t>
      </w:r>
      <w:r w:rsidR="00D05C62" w:rsidRPr="00B34176">
        <w:rPr>
          <w:rFonts w:ascii="Times New Roman" w:hAnsi="Times New Roman" w:cs="Times New Roman"/>
          <w:color w:val="000000" w:themeColor="text1"/>
        </w:rPr>
        <w:t>).</w:t>
      </w:r>
    </w:p>
    <w:p w14:paraId="756AF857" w14:textId="6F1FA86E"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Expand Public Awareness and Community Involvement</w:t>
      </w:r>
    </w:p>
    <w:p w14:paraId="04116842" w14:textId="3E2790C8"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lastRenderedPageBreak/>
        <w:tab/>
      </w:r>
      <w:r w:rsidR="00D05C62" w:rsidRPr="00B34176">
        <w:rPr>
          <w:rFonts w:ascii="Times New Roman" w:hAnsi="Times New Roman" w:cs="Times New Roman"/>
          <w:color w:val="000000" w:themeColor="text1"/>
        </w:rPr>
        <w:t>Nationwide campaigns such as “</w:t>
      </w:r>
      <w:proofErr w:type="spellStart"/>
      <w:r w:rsidR="00D05C62" w:rsidRPr="00B34176">
        <w:rPr>
          <w:rFonts w:ascii="Times New Roman" w:hAnsi="Times New Roman" w:cs="Times New Roman"/>
          <w:color w:val="000000" w:themeColor="text1"/>
        </w:rPr>
        <w:t>Swachh</w:t>
      </w:r>
      <w:proofErr w:type="spellEnd"/>
      <w:r w:rsidR="00D05C62" w:rsidRPr="00B34176">
        <w:rPr>
          <w:rFonts w:ascii="Times New Roman" w:hAnsi="Times New Roman" w:cs="Times New Roman"/>
          <w:color w:val="000000" w:themeColor="text1"/>
        </w:rPr>
        <w:t xml:space="preserve"> </w:t>
      </w:r>
      <w:proofErr w:type="spellStart"/>
      <w:r w:rsidR="00D05C62" w:rsidRPr="00B34176">
        <w:rPr>
          <w:rFonts w:ascii="Times New Roman" w:hAnsi="Times New Roman" w:cs="Times New Roman"/>
          <w:color w:val="000000" w:themeColor="text1"/>
        </w:rPr>
        <w:t>Gaon</w:t>
      </w:r>
      <w:proofErr w:type="spellEnd"/>
      <w:r w:rsidR="00D05C62" w:rsidRPr="00B34176">
        <w:rPr>
          <w:rFonts w:ascii="Times New Roman" w:hAnsi="Times New Roman" w:cs="Times New Roman"/>
          <w:color w:val="000000" w:themeColor="text1"/>
        </w:rPr>
        <w:t xml:space="preserve">, </w:t>
      </w:r>
      <w:proofErr w:type="spellStart"/>
      <w:r w:rsidR="00D05C62" w:rsidRPr="00B34176">
        <w:rPr>
          <w:rFonts w:ascii="Times New Roman" w:hAnsi="Times New Roman" w:cs="Times New Roman"/>
          <w:color w:val="000000" w:themeColor="text1"/>
        </w:rPr>
        <w:t>Shudh</w:t>
      </w:r>
      <w:proofErr w:type="spellEnd"/>
      <w:r w:rsidR="00D05C62" w:rsidRPr="00B34176">
        <w:rPr>
          <w:rFonts w:ascii="Times New Roman" w:hAnsi="Times New Roman" w:cs="Times New Roman"/>
          <w:color w:val="000000" w:themeColor="text1"/>
        </w:rPr>
        <w:t xml:space="preserve"> </w:t>
      </w:r>
      <w:proofErr w:type="spellStart"/>
      <w:r w:rsidR="00D05C62" w:rsidRPr="00B34176">
        <w:rPr>
          <w:rFonts w:ascii="Times New Roman" w:hAnsi="Times New Roman" w:cs="Times New Roman"/>
          <w:color w:val="000000" w:themeColor="text1"/>
        </w:rPr>
        <w:t>Jal</w:t>
      </w:r>
      <w:proofErr w:type="spellEnd"/>
      <w:r w:rsidR="00D05C62" w:rsidRPr="00B34176">
        <w:rPr>
          <w:rFonts w:ascii="Times New Roman" w:hAnsi="Times New Roman" w:cs="Times New Roman"/>
          <w:color w:val="000000" w:themeColor="text1"/>
        </w:rPr>
        <w:t>” should be scaled up to educate citizens on pollution sources and health impacts. Empowering local stakeholders to monitor pollution and advocate for clean rivers is crucial (Ministry of Jal Shakti 2024).</w:t>
      </w:r>
    </w:p>
    <w:p w14:paraId="2AD94F32" w14:textId="0C9A0503"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commentRangeStart w:id="7"/>
      <w:r w:rsidRPr="00B34176">
        <w:rPr>
          <w:rFonts w:ascii="Times New Roman" w:hAnsi="Times New Roman" w:cs="Times New Roman"/>
          <w:b/>
          <w:bCs/>
          <w:color w:val="000000" w:themeColor="text1"/>
          <w:sz w:val="26"/>
          <w:szCs w:val="26"/>
        </w:rPr>
        <w:t>Conclusion</w:t>
      </w:r>
      <w:commentRangeEnd w:id="7"/>
      <w:r w:rsidR="00A16E20">
        <w:rPr>
          <w:rStyle w:val="CommentReference"/>
        </w:rPr>
        <w:commentReference w:id="7"/>
      </w:r>
      <w:r w:rsidR="00F94654" w:rsidRPr="00B34176">
        <w:rPr>
          <w:rFonts w:ascii="Times New Roman" w:hAnsi="Times New Roman" w:cs="Times New Roman"/>
          <w:b/>
          <w:bCs/>
          <w:color w:val="000000" w:themeColor="text1"/>
          <w:sz w:val="26"/>
          <w:szCs w:val="26"/>
        </w:rPr>
        <w:t xml:space="preserve"> </w:t>
      </w:r>
    </w:p>
    <w:p w14:paraId="1FDFD66D" w14:textId="7E10C04B" w:rsidR="00F94654" w:rsidRPr="00B34176" w:rsidRDefault="000417BC"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color w:val="000000" w:themeColor="text1"/>
        </w:rPr>
        <w:tab/>
      </w:r>
      <w:r w:rsidR="00F37690" w:rsidRPr="00B34176">
        <w:rPr>
          <w:rFonts w:ascii="Times New Roman" w:hAnsi="Times New Roman" w:cs="Times New Roman"/>
          <w:color w:val="000000" w:themeColor="text1"/>
        </w:rPr>
        <w:t xml:space="preserve">The accumulation of heavy metals in fish highlights a silent but urgent environmental and public health crisis in India. Persistent inputs from industries, untreated sewage, and intensive agriculture continue to contaminate rivers, allowing toxic metals to enter aquatic food webs and magnify through fish populations. This not only disrupts biodiversity and fisheries but also exposes millions of people to chronic health risks through daily consumption of contaminated fish. </w:t>
      </w:r>
      <w:r w:rsidR="00015963" w:rsidRPr="00B34176">
        <w:rPr>
          <w:rFonts w:ascii="Times New Roman" w:hAnsi="Times New Roman" w:cs="Times New Roman"/>
          <w:color w:val="000000" w:themeColor="text1"/>
        </w:rPr>
        <w:t xml:space="preserve">The rivers are the nation’s lifeblood, protecting them is a shared responsibility no one can afford to ignore. </w:t>
      </w:r>
      <w:r w:rsidR="00F37690" w:rsidRPr="00B34176">
        <w:rPr>
          <w:rFonts w:ascii="Times New Roman" w:hAnsi="Times New Roman" w:cs="Times New Roman"/>
          <w:color w:val="000000" w:themeColor="text1"/>
        </w:rPr>
        <w:t>Tackling this challenge requires more than policies on paper</w:t>
      </w:r>
      <w:r w:rsidR="00015963" w:rsidRPr="00B34176">
        <w:rPr>
          <w:rFonts w:ascii="Times New Roman" w:hAnsi="Times New Roman" w:cs="Times New Roman"/>
          <w:color w:val="000000" w:themeColor="text1"/>
        </w:rPr>
        <w:t xml:space="preserve"> </w:t>
      </w:r>
      <w:r w:rsidR="00F37690" w:rsidRPr="00B34176">
        <w:rPr>
          <w:rFonts w:ascii="Times New Roman" w:hAnsi="Times New Roman" w:cs="Times New Roman"/>
          <w:color w:val="000000" w:themeColor="text1"/>
        </w:rPr>
        <w:t>it demands strict enforcement of pollution regulations, modern wastewater treatment systems, and a shift toward cleaner industrial and farming practices. Equally important is empowering local communities to participate in monitoring and protecting their rivers. Safeguarding river health is essential not only for ecological balance but also for food security, human well-being, and the cultural heritage tied to India’s waterways.</w:t>
      </w:r>
    </w:p>
    <w:p w14:paraId="36868BE0" w14:textId="0EEA1131" w:rsidR="00F94654" w:rsidRPr="00B34176" w:rsidRDefault="00F94654"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 xml:space="preserve">Future research </w:t>
      </w:r>
      <w:r w:rsidR="00786EB2" w:rsidRPr="00B34176">
        <w:rPr>
          <w:rFonts w:ascii="Times New Roman" w:hAnsi="Times New Roman" w:cs="Times New Roman"/>
          <w:color w:val="000000" w:themeColor="text1"/>
        </w:rPr>
        <w:t xml:space="preserve">on heavy metal pollution in India </w:t>
      </w:r>
      <w:r w:rsidRPr="00B34176">
        <w:rPr>
          <w:rFonts w:ascii="Times New Roman" w:hAnsi="Times New Roman" w:cs="Times New Roman"/>
          <w:color w:val="000000" w:themeColor="text1"/>
        </w:rPr>
        <w:t xml:space="preserve">should address critical gaps in understanding and remediation. Longitudinal monitoring of rivers is needed to capture seasonal and spatial variations in heavy metal accumulation across trophic levels (Aggarwal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2025). Molecular and cellular studies exploring genotoxic, endocrine, and reproductive effects in fish will provide early-warning indicators of ecosystem stress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Naz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Considering the influence of climate change, future studies must also investigate how altered rainfall regimes, extreme floods, and rising temperatures affect the mobility, persistence, and toxicity of metals in aquatic systems (</w:t>
      </w:r>
      <w:proofErr w:type="spellStart"/>
      <w:r w:rsidRPr="00B34176">
        <w:rPr>
          <w:rFonts w:ascii="Times New Roman" w:hAnsi="Times New Roman" w:cs="Times New Roman"/>
          <w:color w:val="000000" w:themeColor="text1"/>
        </w:rPr>
        <w:t>Bhagarathi</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2024). Innovative remediation approaches, including nanotechnology, microbial bioremediation, and engineered wetlands, warrant further evaluation and large-scale application under Indian conditions (</w:t>
      </w:r>
      <w:proofErr w:type="spellStart"/>
      <w:r w:rsidRPr="00B34176">
        <w:rPr>
          <w:rFonts w:ascii="Times New Roman" w:hAnsi="Times New Roman" w:cs="Times New Roman"/>
          <w:color w:val="000000" w:themeColor="text1"/>
        </w:rPr>
        <w:t>Alsafran</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Moreover, human health risk assessments should move beyond single-metal approaches to consider cumulative and synergistic effects of multiple contaminants, while also reflecting region-specific dietary practices and cultural dependence on fish (Ray and Vashishth 2024). Finally, policy-</w:t>
      </w:r>
      <w:r w:rsidRPr="00B34176">
        <w:rPr>
          <w:rFonts w:ascii="Times New Roman" w:hAnsi="Times New Roman" w:cs="Times New Roman"/>
          <w:color w:val="000000" w:themeColor="text1"/>
        </w:rPr>
        <w:lastRenderedPageBreak/>
        <w:t>oriented research is essential to evaluate the effectiveness of existing regulations, compare intervention strategies, and generate cost–benefit analyses that guide decision-making for sustainable river management.</w:t>
      </w:r>
    </w:p>
    <w:p w14:paraId="6D39829B" w14:textId="77777777" w:rsidR="00F94654" w:rsidRPr="00B34176" w:rsidRDefault="00F94654" w:rsidP="00F00530">
      <w:pPr>
        <w:spacing w:before="240" w:after="0" w:line="360" w:lineRule="auto"/>
        <w:jc w:val="both"/>
        <w:rPr>
          <w:rFonts w:ascii="Times New Roman" w:hAnsi="Times New Roman" w:cs="Times New Roman"/>
          <w:color w:val="000000" w:themeColor="text1"/>
        </w:rPr>
      </w:pPr>
    </w:p>
    <w:p w14:paraId="04F06578" w14:textId="3FA3701B" w:rsidR="00F94654" w:rsidRPr="00B34176" w:rsidRDefault="00F94654" w:rsidP="00F00530">
      <w:pPr>
        <w:spacing w:before="240" w:after="0" w:line="360" w:lineRule="auto"/>
        <w:jc w:val="both"/>
        <w:rPr>
          <w:rFonts w:ascii="Times New Roman" w:hAnsi="Times New Roman" w:cs="Times New Roman"/>
          <w:color w:val="000000" w:themeColor="text1"/>
        </w:rPr>
        <w:sectPr w:rsidR="00F94654" w:rsidRPr="00B341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9E477B8" w14:textId="6753FB2A" w:rsidR="00232B50"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lastRenderedPageBreak/>
        <w:t xml:space="preserve">Table </w:t>
      </w:r>
      <w:r w:rsidR="00627C2C" w:rsidRPr="00B34176">
        <w:rPr>
          <w:rFonts w:ascii="Times New Roman" w:hAnsi="Times New Roman" w:cs="Times New Roman"/>
          <w:b/>
          <w:bCs/>
          <w:color w:val="000000" w:themeColor="text1"/>
        </w:rPr>
        <w:t>1</w:t>
      </w:r>
      <w:r w:rsidRPr="00B34176">
        <w:rPr>
          <w:rFonts w:ascii="Times New Roman" w:hAnsi="Times New Roman" w:cs="Times New Roman"/>
          <w:b/>
          <w:bCs/>
          <w:color w:val="000000" w:themeColor="text1"/>
        </w:rPr>
        <w:t>: Heavy Metal Contamination (mg/kg)</w:t>
      </w:r>
      <w:r w:rsidR="00EE4CB5" w:rsidRPr="00B34176">
        <w:rPr>
          <w:rFonts w:ascii="Times New Roman" w:hAnsi="Times New Roman" w:cs="Times New Roman"/>
          <w:b/>
          <w:bCs/>
          <w:color w:val="000000" w:themeColor="text1"/>
        </w:rPr>
        <w:t xml:space="preserve"> and their Health Impact</w:t>
      </w:r>
      <w:r w:rsidRPr="00B34176">
        <w:rPr>
          <w:rFonts w:ascii="Times New Roman" w:hAnsi="Times New Roman" w:cs="Times New Roman"/>
          <w:b/>
          <w:bCs/>
          <w:color w:val="000000" w:themeColor="text1"/>
        </w:rPr>
        <w:t xml:space="preserve"> in </w:t>
      </w:r>
      <w:r w:rsidR="00EE4CB5" w:rsidRPr="00B34176">
        <w:rPr>
          <w:rFonts w:ascii="Times New Roman" w:hAnsi="Times New Roman" w:cs="Times New Roman"/>
          <w:b/>
          <w:bCs/>
          <w:color w:val="000000" w:themeColor="text1"/>
        </w:rPr>
        <w:t>ecosystem</w:t>
      </w:r>
      <w:r w:rsidRPr="00B34176">
        <w:rPr>
          <w:rFonts w:ascii="Times New Roman" w:hAnsi="Times New Roman" w:cs="Times New Roman"/>
          <w:b/>
          <w:bCs/>
          <w:color w:val="000000" w:themeColor="text1"/>
        </w:rPr>
        <w:t xml:space="preserve"> of Selected Indian Rivers</w:t>
      </w:r>
    </w:p>
    <w:tbl>
      <w:tblPr>
        <w:tblStyle w:val="TableGrid"/>
        <w:tblW w:w="12950" w:type="dxa"/>
        <w:tblLook w:val="04A0" w:firstRow="1" w:lastRow="0" w:firstColumn="1" w:lastColumn="0" w:noHBand="0" w:noVBand="1"/>
      </w:tblPr>
      <w:tblGrid>
        <w:gridCol w:w="564"/>
        <w:gridCol w:w="1474"/>
        <w:gridCol w:w="1350"/>
        <w:gridCol w:w="2009"/>
        <w:gridCol w:w="2158"/>
        <w:gridCol w:w="1604"/>
        <w:gridCol w:w="2123"/>
        <w:gridCol w:w="1668"/>
      </w:tblGrid>
      <w:tr w:rsidR="00B34176" w:rsidRPr="003D5994" w14:paraId="13EB9F68" w14:textId="77777777" w:rsidTr="0091366F">
        <w:tc>
          <w:tcPr>
            <w:tcW w:w="564" w:type="dxa"/>
          </w:tcPr>
          <w:p w14:paraId="4360F654" w14:textId="1A15ADBD"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474" w:type="dxa"/>
            <w:hideMark/>
          </w:tcPr>
          <w:p w14:paraId="0930DEA6" w14:textId="4BA63C3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River</w:t>
            </w:r>
          </w:p>
        </w:tc>
        <w:tc>
          <w:tcPr>
            <w:tcW w:w="1350" w:type="dxa"/>
            <w:hideMark/>
          </w:tcPr>
          <w:p w14:paraId="32DA4984"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Key Metals Detected</w:t>
            </w:r>
          </w:p>
        </w:tc>
        <w:tc>
          <w:tcPr>
            <w:tcW w:w="2009" w:type="dxa"/>
          </w:tcPr>
          <w:p w14:paraId="77706AB9" w14:textId="62C27313"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Contamination Sources</w:t>
            </w:r>
          </w:p>
        </w:tc>
        <w:tc>
          <w:tcPr>
            <w:tcW w:w="2158" w:type="dxa"/>
          </w:tcPr>
          <w:p w14:paraId="245E5901" w14:textId="667533FD"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Method of Analysis/study</w:t>
            </w:r>
          </w:p>
        </w:tc>
        <w:tc>
          <w:tcPr>
            <w:tcW w:w="1604" w:type="dxa"/>
            <w:hideMark/>
          </w:tcPr>
          <w:p w14:paraId="59CF6FF1"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Seasonal Trends</w:t>
            </w:r>
          </w:p>
        </w:tc>
        <w:tc>
          <w:tcPr>
            <w:tcW w:w="2123" w:type="dxa"/>
            <w:hideMark/>
          </w:tcPr>
          <w:p w14:paraId="0606672B"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Health/Ecosystem Impact</w:t>
            </w:r>
          </w:p>
        </w:tc>
        <w:tc>
          <w:tcPr>
            <w:tcW w:w="1668" w:type="dxa"/>
            <w:hideMark/>
          </w:tcPr>
          <w:p w14:paraId="3EB07E57"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Reference</w:t>
            </w:r>
          </w:p>
        </w:tc>
      </w:tr>
      <w:tr w:rsidR="00B34176" w:rsidRPr="003D5994" w14:paraId="665ABE0F" w14:textId="77777777" w:rsidTr="0091366F">
        <w:tc>
          <w:tcPr>
            <w:tcW w:w="564" w:type="dxa"/>
          </w:tcPr>
          <w:p w14:paraId="3EB7A1C0" w14:textId="2266A7A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474" w:type="dxa"/>
            <w:hideMark/>
          </w:tcPr>
          <w:p w14:paraId="514F1D6A" w14:textId="79D6C10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Cauvery</w:t>
            </w:r>
          </w:p>
        </w:tc>
        <w:tc>
          <w:tcPr>
            <w:tcW w:w="1350" w:type="dxa"/>
            <w:hideMark/>
          </w:tcPr>
          <w:p w14:paraId="63285408" w14:textId="3711AB1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Hg, Cd, As, Pb, Cr, Ni, Se, Cu, Zn, and Fe</w:t>
            </w:r>
          </w:p>
        </w:tc>
        <w:tc>
          <w:tcPr>
            <w:tcW w:w="2009" w:type="dxa"/>
          </w:tcPr>
          <w:p w14:paraId="6086D571" w14:textId="58C58E3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Industries: dyeing, tanneries, steel factories, and cement factories</w:t>
            </w:r>
          </w:p>
        </w:tc>
        <w:tc>
          <w:tcPr>
            <w:tcW w:w="2158" w:type="dxa"/>
          </w:tcPr>
          <w:p w14:paraId="75384FDE" w14:textId="1DB5873E"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3F5C752" w14:textId="7C0A1C3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Monsoon and  Post-monsoon</w:t>
            </w:r>
          </w:p>
        </w:tc>
        <w:tc>
          <w:tcPr>
            <w:tcW w:w="2123" w:type="dxa"/>
            <w:hideMark/>
          </w:tcPr>
          <w:p w14:paraId="16EC8615"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Aquatic toxicity; risk to nearby communities</w:t>
            </w:r>
          </w:p>
        </w:tc>
        <w:tc>
          <w:tcPr>
            <w:tcW w:w="1668" w:type="dxa"/>
            <w:hideMark/>
          </w:tcPr>
          <w:p w14:paraId="0AE09FAF" w14:textId="64B5E7F9" w:rsidR="00786EB2" w:rsidRPr="003D5994" w:rsidRDefault="00786EB2"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Myvizhi</w:t>
            </w:r>
            <w:proofErr w:type="spellEnd"/>
            <w:r w:rsidRPr="003D5994">
              <w:rPr>
                <w:rFonts w:ascii="Times New Roman" w:hAnsi="Times New Roman" w:cs="Times New Roman"/>
                <w:color w:val="000000" w:themeColor="text1"/>
                <w:sz w:val="20"/>
                <w:szCs w:val="20"/>
              </w:rPr>
              <w:t xml:space="preserve"> and  Devi (2020)</w:t>
            </w:r>
          </w:p>
        </w:tc>
      </w:tr>
      <w:tr w:rsidR="00B34176" w:rsidRPr="003D5994" w14:paraId="2BA7F218" w14:textId="77777777" w:rsidTr="0091366F">
        <w:tc>
          <w:tcPr>
            <w:tcW w:w="564" w:type="dxa"/>
          </w:tcPr>
          <w:p w14:paraId="1687974A" w14:textId="1CADD3D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474" w:type="dxa"/>
            <w:hideMark/>
          </w:tcPr>
          <w:p w14:paraId="423A3C36" w14:textId="25C520C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Gomti</w:t>
            </w:r>
          </w:p>
        </w:tc>
        <w:tc>
          <w:tcPr>
            <w:tcW w:w="1350" w:type="dxa"/>
            <w:hideMark/>
          </w:tcPr>
          <w:p w14:paraId="4F24B9A2" w14:textId="6552963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As, Pb, Cd, Cr, Hg, Ni, Mn and Fe</w:t>
            </w:r>
          </w:p>
        </w:tc>
        <w:tc>
          <w:tcPr>
            <w:tcW w:w="2009" w:type="dxa"/>
          </w:tcPr>
          <w:p w14:paraId="25C84836" w14:textId="2DED0AC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Sewage, Industrial effluent</w:t>
            </w:r>
          </w:p>
        </w:tc>
        <w:tc>
          <w:tcPr>
            <w:tcW w:w="2158" w:type="dxa"/>
          </w:tcPr>
          <w:p w14:paraId="6452A6BD" w14:textId="21A32F3B"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44D09650"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Year-round; highest downstream</w:t>
            </w:r>
          </w:p>
        </w:tc>
        <w:tc>
          <w:tcPr>
            <w:tcW w:w="2123" w:type="dxa"/>
            <w:hideMark/>
          </w:tcPr>
          <w:p w14:paraId="11235C8C" w14:textId="4C37ABB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Elevated carcinogenic and non-carcinogenic risks</w:t>
            </w:r>
          </w:p>
        </w:tc>
        <w:tc>
          <w:tcPr>
            <w:tcW w:w="1668" w:type="dxa"/>
            <w:hideMark/>
          </w:tcPr>
          <w:p w14:paraId="14A22667" w14:textId="4D1426E3"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Khan et al. (2021); Kumar et al. (2023</w:t>
            </w:r>
            <w:r w:rsidR="006246C0" w:rsidRPr="003D5994">
              <w:rPr>
                <w:rFonts w:ascii="Times New Roman" w:hAnsi="Times New Roman" w:cs="Times New Roman"/>
                <w:color w:val="000000" w:themeColor="text1"/>
                <w:sz w:val="20"/>
                <w:szCs w:val="20"/>
              </w:rPr>
              <w:t>b</w:t>
            </w:r>
            <w:r w:rsidRPr="003D5994">
              <w:rPr>
                <w:rFonts w:ascii="Times New Roman" w:hAnsi="Times New Roman" w:cs="Times New Roman"/>
                <w:color w:val="000000" w:themeColor="text1"/>
                <w:sz w:val="20"/>
                <w:szCs w:val="20"/>
              </w:rPr>
              <w:t>)</w:t>
            </w:r>
          </w:p>
        </w:tc>
      </w:tr>
      <w:tr w:rsidR="00B34176" w:rsidRPr="003D5994" w14:paraId="128869F7" w14:textId="77777777" w:rsidTr="0091366F">
        <w:tc>
          <w:tcPr>
            <w:tcW w:w="564" w:type="dxa"/>
          </w:tcPr>
          <w:p w14:paraId="6E834DE7" w14:textId="525492C8"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474" w:type="dxa"/>
            <w:hideMark/>
          </w:tcPr>
          <w:p w14:paraId="64FF50CB" w14:textId="6AC3A44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Ganga</w:t>
            </w:r>
          </w:p>
        </w:tc>
        <w:tc>
          <w:tcPr>
            <w:tcW w:w="1350" w:type="dxa"/>
            <w:hideMark/>
          </w:tcPr>
          <w:p w14:paraId="31CB5FED" w14:textId="1432CB5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Cr, Cd, Zn, Fe, Mn, and Pb</w:t>
            </w:r>
          </w:p>
        </w:tc>
        <w:tc>
          <w:tcPr>
            <w:tcW w:w="2009" w:type="dxa"/>
          </w:tcPr>
          <w:p w14:paraId="4975F6E1" w14:textId="79C33C5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Tanneries, industrial hubs</w:t>
            </w:r>
          </w:p>
        </w:tc>
        <w:tc>
          <w:tcPr>
            <w:tcW w:w="2158" w:type="dxa"/>
          </w:tcPr>
          <w:p w14:paraId="3B065B8A" w14:textId="2C060B5C"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4789928F" w14:textId="49EFB29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Highest in post-monsoon season and winter</w:t>
            </w:r>
          </w:p>
        </w:tc>
        <w:tc>
          <w:tcPr>
            <w:tcW w:w="2123" w:type="dxa"/>
            <w:hideMark/>
          </w:tcPr>
          <w:p w14:paraId="03C8538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Biodiversity loss, human health risks</w:t>
            </w:r>
          </w:p>
        </w:tc>
        <w:tc>
          <w:tcPr>
            <w:tcW w:w="1668" w:type="dxa"/>
            <w:hideMark/>
          </w:tcPr>
          <w:p w14:paraId="3738A115" w14:textId="5FDA213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Prasad et al. (2020)</w:t>
            </w:r>
          </w:p>
        </w:tc>
      </w:tr>
      <w:tr w:rsidR="00B34176" w:rsidRPr="003D5994" w14:paraId="08B7E386" w14:textId="77777777" w:rsidTr="0091366F">
        <w:tc>
          <w:tcPr>
            <w:tcW w:w="564" w:type="dxa"/>
          </w:tcPr>
          <w:p w14:paraId="31D6F3A2" w14:textId="5AFE984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474" w:type="dxa"/>
            <w:hideMark/>
          </w:tcPr>
          <w:p w14:paraId="1655D936" w14:textId="3E5083A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Yamuna</w:t>
            </w:r>
          </w:p>
        </w:tc>
        <w:tc>
          <w:tcPr>
            <w:tcW w:w="1350" w:type="dxa"/>
            <w:hideMark/>
          </w:tcPr>
          <w:p w14:paraId="767AB419" w14:textId="648EB7F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Cr, Zn, Ni, and Hg</w:t>
            </w:r>
          </w:p>
        </w:tc>
        <w:tc>
          <w:tcPr>
            <w:tcW w:w="2009" w:type="dxa"/>
          </w:tcPr>
          <w:p w14:paraId="329EF4A3" w14:textId="51EFFEA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Urban sewage, industrial effluent </w:t>
            </w:r>
          </w:p>
        </w:tc>
        <w:tc>
          <w:tcPr>
            <w:tcW w:w="2158" w:type="dxa"/>
          </w:tcPr>
          <w:p w14:paraId="5FAD7395" w14:textId="5DF124A6" w:rsidR="00786EB2" w:rsidRPr="003D5994" w:rsidRDefault="00FE0A3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1A66899"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Higher in dry months</w:t>
            </w:r>
          </w:p>
        </w:tc>
        <w:tc>
          <w:tcPr>
            <w:tcW w:w="2123" w:type="dxa"/>
            <w:hideMark/>
          </w:tcPr>
          <w:p w14:paraId="7807A213" w14:textId="0A26A993"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Neurotoxicity, compromised aquatic life</w:t>
            </w:r>
          </w:p>
        </w:tc>
        <w:tc>
          <w:tcPr>
            <w:tcW w:w="1668" w:type="dxa"/>
            <w:hideMark/>
          </w:tcPr>
          <w:p w14:paraId="57E1B3B4" w14:textId="0717E53A"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Kumar et al. (2023</w:t>
            </w:r>
            <w:r w:rsidR="00FE0A32"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 Kumar et al. (2024); Naresh et al. (2021)</w:t>
            </w:r>
          </w:p>
        </w:tc>
      </w:tr>
      <w:tr w:rsidR="00B34176" w:rsidRPr="003D5994" w14:paraId="39750BB6" w14:textId="77777777" w:rsidTr="0091366F">
        <w:tc>
          <w:tcPr>
            <w:tcW w:w="564" w:type="dxa"/>
          </w:tcPr>
          <w:p w14:paraId="1B225C61" w14:textId="4BDB097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5.</w:t>
            </w:r>
          </w:p>
        </w:tc>
        <w:tc>
          <w:tcPr>
            <w:tcW w:w="1474" w:type="dxa"/>
            <w:hideMark/>
          </w:tcPr>
          <w:p w14:paraId="11A04B12" w14:textId="1E4D6B8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Brahmaputra</w:t>
            </w:r>
          </w:p>
        </w:tc>
        <w:tc>
          <w:tcPr>
            <w:tcW w:w="1350" w:type="dxa"/>
            <w:hideMark/>
          </w:tcPr>
          <w:p w14:paraId="4D6CBEA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Hg, Ni, Zn</w:t>
            </w:r>
          </w:p>
        </w:tc>
        <w:tc>
          <w:tcPr>
            <w:tcW w:w="2009" w:type="dxa"/>
          </w:tcPr>
          <w:p w14:paraId="2404360C" w14:textId="7F09F78E"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industrial waste</w:t>
            </w:r>
          </w:p>
        </w:tc>
        <w:tc>
          <w:tcPr>
            <w:tcW w:w="2158" w:type="dxa"/>
          </w:tcPr>
          <w:p w14:paraId="2D04FA01" w14:textId="4B08FE22"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A03879F"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Peak pollution during monsoon</w:t>
            </w:r>
          </w:p>
        </w:tc>
        <w:tc>
          <w:tcPr>
            <w:tcW w:w="2123" w:type="dxa"/>
            <w:hideMark/>
          </w:tcPr>
          <w:p w14:paraId="5476BA06"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Fish mortality, sediment contamination</w:t>
            </w:r>
          </w:p>
        </w:tc>
        <w:tc>
          <w:tcPr>
            <w:tcW w:w="1668" w:type="dxa"/>
            <w:hideMark/>
          </w:tcPr>
          <w:p w14:paraId="69CB5B28" w14:textId="2D0E00B8" w:rsidR="00786EB2" w:rsidRPr="003D5994" w:rsidRDefault="00786EB2"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Shorna</w:t>
            </w:r>
            <w:proofErr w:type="spellEnd"/>
            <w:r w:rsidRPr="003D5994">
              <w:rPr>
                <w:rFonts w:ascii="Times New Roman" w:hAnsi="Times New Roman" w:cs="Times New Roman"/>
                <w:color w:val="000000" w:themeColor="text1"/>
                <w:sz w:val="20"/>
                <w:szCs w:val="20"/>
              </w:rPr>
              <w:t xml:space="preserve"> et al (2021); Baruah et al. (2024)</w:t>
            </w:r>
          </w:p>
        </w:tc>
      </w:tr>
      <w:tr w:rsidR="00B34176" w:rsidRPr="003D5994" w14:paraId="3F20150E" w14:textId="77777777" w:rsidTr="0091366F">
        <w:tc>
          <w:tcPr>
            <w:tcW w:w="564" w:type="dxa"/>
          </w:tcPr>
          <w:p w14:paraId="51C98466" w14:textId="6F6659A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6.</w:t>
            </w:r>
          </w:p>
        </w:tc>
        <w:tc>
          <w:tcPr>
            <w:tcW w:w="1474" w:type="dxa"/>
            <w:hideMark/>
          </w:tcPr>
          <w:p w14:paraId="5A4F1A76" w14:textId="103EBC46"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Godavari</w:t>
            </w:r>
          </w:p>
        </w:tc>
        <w:tc>
          <w:tcPr>
            <w:tcW w:w="1350" w:type="dxa"/>
            <w:hideMark/>
          </w:tcPr>
          <w:p w14:paraId="27B6F670"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Zn, Cr, Hg</w:t>
            </w:r>
          </w:p>
        </w:tc>
        <w:tc>
          <w:tcPr>
            <w:tcW w:w="2009" w:type="dxa"/>
          </w:tcPr>
          <w:p w14:paraId="4493FF9C" w14:textId="3C6AF21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zones, agriculture</w:t>
            </w:r>
          </w:p>
        </w:tc>
        <w:tc>
          <w:tcPr>
            <w:tcW w:w="2158" w:type="dxa"/>
          </w:tcPr>
          <w:p w14:paraId="661A3FA6" w14:textId="2B53BF84"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Plasma-Mass Spectroscopy (ICP-MS)</w:t>
            </w:r>
          </w:p>
        </w:tc>
        <w:tc>
          <w:tcPr>
            <w:tcW w:w="1604" w:type="dxa"/>
            <w:hideMark/>
          </w:tcPr>
          <w:p w14:paraId="23F47239"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Post-monsoon surge</w:t>
            </w:r>
          </w:p>
        </w:tc>
        <w:tc>
          <w:tcPr>
            <w:tcW w:w="2123" w:type="dxa"/>
            <w:hideMark/>
          </w:tcPr>
          <w:p w14:paraId="73CEAD9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Aquatic ecosystem disturbance, human health risks</w:t>
            </w:r>
          </w:p>
        </w:tc>
        <w:tc>
          <w:tcPr>
            <w:tcW w:w="1668" w:type="dxa"/>
            <w:hideMark/>
          </w:tcPr>
          <w:p w14:paraId="5AE5DB6F" w14:textId="2856979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Samanta et al. (2021); Hussain </w:t>
            </w:r>
            <w:r w:rsidR="00F00530" w:rsidRPr="003D5994">
              <w:rPr>
                <w:rFonts w:ascii="Times New Roman" w:hAnsi="Times New Roman" w:cs="Times New Roman"/>
                <w:color w:val="000000" w:themeColor="text1"/>
                <w:sz w:val="20"/>
                <w:szCs w:val="20"/>
              </w:rPr>
              <w:t>et al.</w:t>
            </w:r>
            <w:r w:rsidRPr="003D5994">
              <w:rPr>
                <w:rFonts w:ascii="Times New Roman" w:hAnsi="Times New Roman" w:cs="Times New Roman"/>
                <w:color w:val="000000" w:themeColor="text1"/>
                <w:sz w:val="20"/>
                <w:szCs w:val="20"/>
              </w:rPr>
              <w:t xml:space="preserve"> (2017)</w:t>
            </w:r>
          </w:p>
        </w:tc>
      </w:tr>
      <w:tr w:rsidR="00B34176" w:rsidRPr="003D5994" w14:paraId="5C5EA1BD" w14:textId="77777777" w:rsidTr="0091366F">
        <w:tc>
          <w:tcPr>
            <w:tcW w:w="564" w:type="dxa"/>
          </w:tcPr>
          <w:p w14:paraId="1AD84419" w14:textId="7BD639D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7.</w:t>
            </w:r>
          </w:p>
        </w:tc>
        <w:tc>
          <w:tcPr>
            <w:tcW w:w="1474" w:type="dxa"/>
            <w:hideMark/>
          </w:tcPr>
          <w:p w14:paraId="4CD48ADC" w14:textId="3AE9150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Narmada</w:t>
            </w:r>
          </w:p>
        </w:tc>
        <w:tc>
          <w:tcPr>
            <w:tcW w:w="1350" w:type="dxa"/>
            <w:hideMark/>
          </w:tcPr>
          <w:p w14:paraId="10DFEC6C" w14:textId="2F8F938A"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Fe, Al, Mn, Cr, Cu, Ni, Zn, Pb and Cd</w:t>
            </w:r>
          </w:p>
        </w:tc>
        <w:tc>
          <w:tcPr>
            <w:tcW w:w="2009" w:type="dxa"/>
          </w:tcPr>
          <w:p w14:paraId="366404DB" w14:textId="6DD5CDE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construction waste</w:t>
            </w:r>
          </w:p>
        </w:tc>
        <w:tc>
          <w:tcPr>
            <w:tcW w:w="2158" w:type="dxa"/>
          </w:tcPr>
          <w:p w14:paraId="22442F48" w14:textId="534E2BDA" w:rsidR="00786EB2" w:rsidRPr="003D5994" w:rsidRDefault="0091366F"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w:t>
            </w:r>
            <w:r w:rsidR="00786EB2" w:rsidRPr="003D5994">
              <w:rPr>
                <w:rFonts w:ascii="Times New Roman" w:hAnsi="Times New Roman" w:cs="Times New Roman"/>
                <w:color w:val="000000" w:themeColor="text1"/>
                <w:sz w:val="20"/>
                <w:szCs w:val="20"/>
              </w:rPr>
              <w:t xml:space="preserve">nductively </w:t>
            </w:r>
            <w:r w:rsidRPr="003D5994">
              <w:rPr>
                <w:rFonts w:ascii="Times New Roman" w:hAnsi="Times New Roman" w:cs="Times New Roman"/>
                <w:color w:val="000000" w:themeColor="text1"/>
                <w:sz w:val="20"/>
                <w:szCs w:val="20"/>
              </w:rPr>
              <w:t xml:space="preserve">Coupled Plasma–Mass Spectrometry </w:t>
            </w:r>
            <w:r w:rsidR="00786EB2" w:rsidRPr="003D5994">
              <w:rPr>
                <w:rFonts w:ascii="Times New Roman" w:hAnsi="Times New Roman" w:cs="Times New Roman"/>
                <w:color w:val="000000" w:themeColor="text1"/>
                <w:sz w:val="20"/>
                <w:szCs w:val="20"/>
              </w:rPr>
              <w:t>(ICP-MS)</w:t>
            </w:r>
          </w:p>
        </w:tc>
        <w:tc>
          <w:tcPr>
            <w:tcW w:w="1604" w:type="dxa"/>
            <w:hideMark/>
          </w:tcPr>
          <w:p w14:paraId="632A5EB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Dry season higher levels</w:t>
            </w:r>
          </w:p>
        </w:tc>
        <w:tc>
          <w:tcPr>
            <w:tcW w:w="2123" w:type="dxa"/>
            <w:hideMark/>
          </w:tcPr>
          <w:p w14:paraId="6B7FA29C"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Reduced fish population, bioaccumulation</w:t>
            </w:r>
          </w:p>
        </w:tc>
        <w:tc>
          <w:tcPr>
            <w:tcW w:w="1668" w:type="dxa"/>
            <w:hideMark/>
          </w:tcPr>
          <w:p w14:paraId="1A8E339C" w14:textId="36E4408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Gupta et al. (202</w:t>
            </w:r>
            <w:r w:rsidR="006246C0" w:rsidRPr="003D5994">
              <w:rPr>
                <w:rFonts w:ascii="Times New Roman" w:hAnsi="Times New Roman" w:cs="Times New Roman"/>
                <w:color w:val="000000" w:themeColor="text1"/>
                <w:sz w:val="20"/>
                <w:szCs w:val="20"/>
              </w:rPr>
              <w:t>5</w:t>
            </w:r>
            <w:r w:rsidRPr="003D5994">
              <w:rPr>
                <w:rFonts w:ascii="Times New Roman" w:hAnsi="Times New Roman" w:cs="Times New Roman"/>
                <w:color w:val="000000" w:themeColor="text1"/>
                <w:sz w:val="20"/>
                <w:szCs w:val="20"/>
              </w:rPr>
              <w:t>)</w:t>
            </w:r>
          </w:p>
        </w:tc>
      </w:tr>
      <w:tr w:rsidR="00B34176" w:rsidRPr="003D5994" w14:paraId="15F712C2" w14:textId="77777777" w:rsidTr="0091366F">
        <w:tc>
          <w:tcPr>
            <w:tcW w:w="564" w:type="dxa"/>
          </w:tcPr>
          <w:p w14:paraId="5EE8C101" w14:textId="087CF7E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8.</w:t>
            </w:r>
          </w:p>
        </w:tc>
        <w:tc>
          <w:tcPr>
            <w:tcW w:w="1474" w:type="dxa"/>
            <w:hideMark/>
          </w:tcPr>
          <w:p w14:paraId="356FC719" w14:textId="75B94068"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Krishna</w:t>
            </w:r>
          </w:p>
        </w:tc>
        <w:tc>
          <w:tcPr>
            <w:tcW w:w="1350" w:type="dxa"/>
            <w:hideMark/>
          </w:tcPr>
          <w:p w14:paraId="1C35D217"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Hg, Ni</w:t>
            </w:r>
          </w:p>
        </w:tc>
        <w:tc>
          <w:tcPr>
            <w:tcW w:w="2009" w:type="dxa"/>
          </w:tcPr>
          <w:p w14:paraId="46F57BBB" w14:textId="3E48A1D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Agricultural runoff, industrial effluents</w:t>
            </w:r>
          </w:p>
        </w:tc>
        <w:tc>
          <w:tcPr>
            <w:tcW w:w="2158" w:type="dxa"/>
          </w:tcPr>
          <w:p w14:paraId="41010B4C" w14:textId="31826B69" w:rsidR="00786EB2" w:rsidRPr="003D5994" w:rsidRDefault="00FE0A3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 Mass Spectrometry (ICP-MS)</w:t>
            </w:r>
          </w:p>
        </w:tc>
        <w:tc>
          <w:tcPr>
            <w:tcW w:w="1604" w:type="dxa"/>
            <w:hideMark/>
          </w:tcPr>
          <w:p w14:paraId="69074B3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Monsoon spikes</w:t>
            </w:r>
          </w:p>
        </w:tc>
        <w:tc>
          <w:tcPr>
            <w:tcW w:w="2123" w:type="dxa"/>
            <w:hideMark/>
          </w:tcPr>
          <w:p w14:paraId="57DC7EF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Ecosystem degradation, human toxicity</w:t>
            </w:r>
          </w:p>
        </w:tc>
        <w:tc>
          <w:tcPr>
            <w:tcW w:w="1668" w:type="dxa"/>
            <w:hideMark/>
          </w:tcPr>
          <w:p w14:paraId="40FF1C8D" w14:textId="3217CD7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Laxmi et al. (2025)</w:t>
            </w:r>
          </w:p>
        </w:tc>
      </w:tr>
      <w:tr w:rsidR="00B34176" w:rsidRPr="003D5994" w14:paraId="0EAC4390" w14:textId="77777777" w:rsidTr="0091366F">
        <w:tc>
          <w:tcPr>
            <w:tcW w:w="564" w:type="dxa"/>
          </w:tcPr>
          <w:p w14:paraId="36A2AA38" w14:textId="5A71D5C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9.</w:t>
            </w:r>
          </w:p>
        </w:tc>
        <w:tc>
          <w:tcPr>
            <w:tcW w:w="1474" w:type="dxa"/>
            <w:hideMark/>
          </w:tcPr>
          <w:p w14:paraId="42976588" w14:textId="22411A8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Tungabhadra</w:t>
            </w:r>
          </w:p>
        </w:tc>
        <w:tc>
          <w:tcPr>
            <w:tcW w:w="1350" w:type="dxa"/>
            <w:hideMark/>
          </w:tcPr>
          <w:p w14:paraId="451EF01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Ni</w:t>
            </w:r>
          </w:p>
        </w:tc>
        <w:tc>
          <w:tcPr>
            <w:tcW w:w="2009" w:type="dxa"/>
          </w:tcPr>
          <w:p w14:paraId="4125D98D" w14:textId="03763C7B"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fertilizer runoff</w:t>
            </w:r>
          </w:p>
        </w:tc>
        <w:tc>
          <w:tcPr>
            <w:tcW w:w="2158" w:type="dxa"/>
          </w:tcPr>
          <w:p w14:paraId="0E416C98" w14:textId="63F9B595"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Spectrometry (AAS)</w:t>
            </w:r>
          </w:p>
        </w:tc>
        <w:tc>
          <w:tcPr>
            <w:tcW w:w="1604" w:type="dxa"/>
            <w:hideMark/>
          </w:tcPr>
          <w:p w14:paraId="658EA5C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Greater in rainy season</w:t>
            </w:r>
          </w:p>
        </w:tc>
        <w:tc>
          <w:tcPr>
            <w:tcW w:w="2123" w:type="dxa"/>
            <w:hideMark/>
          </w:tcPr>
          <w:p w14:paraId="2C7A0B2C" w14:textId="05287AD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Sediment </w:t>
            </w:r>
            <w:proofErr w:type="spellStart"/>
            <w:r w:rsidRPr="003D5994">
              <w:rPr>
                <w:rFonts w:ascii="Times New Roman" w:hAnsi="Times New Roman" w:cs="Times New Roman"/>
                <w:color w:val="000000" w:themeColor="text1"/>
                <w:sz w:val="20"/>
                <w:szCs w:val="20"/>
              </w:rPr>
              <w:t>contami</w:t>
            </w:r>
            <w:proofErr w:type="spellEnd"/>
            <w:r w:rsidR="00B34176" w:rsidRPr="003D5994">
              <w:rPr>
                <w:rFonts w:ascii="Times New Roman" w:hAnsi="Times New Roman" w:cs="Times New Roman"/>
                <w:color w:val="000000" w:themeColor="text1"/>
                <w:sz w:val="20"/>
                <w:szCs w:val="20"/>
              </w:rPr>
              <w:t>-</w:t>
            </w:r>
            <w:r w:rsidRPr="003D5994">
              <w:rPr>
                <w:rFonts w:ascii="Times New Roman" w:hAnsi="Times New Roman" w:cs="Times New Roman"/>
                <w:color w:val="000000" w:themeColor="text1"/>
                <w:sz w:val="20"/>
                <w:szCs w:val="20"/>
              </w:rPr>
              <w:t>nation, fish repro</w:t>
            </w:r>
            <w:r w:rsidR="00B34176" w:rsidRPr="003D5994">
              <w:rPr>
                <w:rFonts w:ascii="Times New Roman" w:hAnsi="Times New Roman" w:cs="Times New Roman"/>
                <w:color w:val="000000" w:themeColor="text1"/>
                <w:sz w:val="20"/>
                <w:szCs w:val="20"/>
              </w:rPr>
              <w:t>-</w:t>
            </w:r>
            <w:proofErr w:type="spellStart"/>
            <w:r w:rsidRPr="003D5994">
              <w:rPr>
                <w:rFonts w:ascii="Times New Roman" w:hAnsi="Times New Roman" w:cs="Times New Roman"/>
                <w:color w:val="000000" w:themeColor="text1"/>
                <w:sz w:val="20"/>
                <w:szCs w:val="20"/>
              </w:rPr>
              <w:t>duction</w:t>
            </w:r>
            <w:proofErr w:type="spellEnd"/>
            <w:r w:rsidRPr="003D5994">
              <w:rPr>
                <w:rFonts w:ascii="Times New Roman" w:hAnsi="Times New Roman" w:cs="Times New Roman"/>
                <w:color w:val="000000" w:themeColor="text1"/>
                <w:sz w:val="20"/>
                <w:szCs w:val="20"/>
              </w:rPr>
              <w:t xml:space="preserve"> affected</w:t>
            </w:r>
          </w:p>
        </w:tc>
        <w:tc>
          <w:tcPr>
            <w:tcW w:w="1668" w:type="dxa"/>
            <w:hideMark/>
          </w:tcPr>
          <w:p w14:paraId="610B6EF3" w14:textId="076A5A9E"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Bhat et al. (2023)</w:t>
            </w:r>
          </w:p>
        </w:tc>
      </w:tr>
      <w:tr w:rsidR="00786EB2" w:rsidRPr="003D5994" w14:paraId="7B533F33" w14:textId="77777777" w:rsidTr="0091366F">
        <w:tc>
          <w:tcPr>
            <w:tcW w:w="564" w:type="dxa"/>
          </w:tcPr>
          <w:p w14:paraId="6B642650" w14:textId="6AB924B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10.</w:t>
            </w:r>
          </w:p>
        </w:tc>
        <w:tc>
          <w:tcPr>
            <w:tcW w:w="1474" w:type="dxa"/>
            <w:hideMark/>
          </w:tcPr>
          <w:p w14:paraId="01A89248" w14:textId="1968FAA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Sabarmati</w:t>
            </w:r>
          </w:p>
        </w:tc>
        <w:tc>
          <w:tcPr>
            <w:tcW w:w="1350" w:type="dxa"/>
            <w:hideMark/>
          </w:tcPr>
          <w:p w14:paraId="3B0072A7"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Zn, Cr, Hg</w:t>
            </w:r>
          </w:p>
        </w:tc>
        <w:tc>
          <w:tcPr>
            <w:tcW w:w="2009" w:type="dxa"/>
          </w:tcPr>
          <w:p w14:paraId="002E4C25" w14:textId="69FB001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Urban sewage, industry</w:t>
            </w:r>
          </w:p>
        </w:tc>
        <w:tc>
          <w:tcPr>
            <w:tcW w:w="2158" w:type="dxa"/>
          </w:tcPr>
          <w:p w14:paraId="4C99E3D6" w14:textId="6B98CA09"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 Mass Spectrometry (ICP-MS)</w:t>
            </w:r>
          </w:p>
        </w:tc>
        <w:tc>
          <w:tcPr>
            <w:tcW w:w="1604" w:type="dxa"/>
            <w:hideMark/>
          </w:tcPr>
          <w:p w14:paraId="4C3BDF26"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Elevated post-monsoon</w:t>
            </w:r>
          </w:p>
        </w:tc>
        <w:tc>
          <w:tcPr>
            <w:tcW w:w="2123" w:type="dxa"/>
            <w:hideMark/>
          </w:tcPr>
          <w:p w14:paraId="2FEC853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Urban health hazard, riverbed sediment pollution</w:t>
            </w:r>
          </w:p>
        </w:tc>
        <w:tc>
          <w:tcPr>
            <w:tcW w:w="1668" w:type="dxa"/>
            <w:hideMark/>
          </w:tcPr>
          <w:p w14:paraId="1FBEF1E9" w14:textId="65AE0F4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Talsania and Mankad (2022)</w:t>
            </w:r>
          </w:p>
        </w:tc>
      </w:tr>
    </w:tbl>
    <w:p w14:paraId="5BD0CD87" w14:textId="77777777" w:rsidR="00F91D07" w:rsidRPr="00B34176" w:rsidRDefault="00F91D07" w:rsidP="00F00530">
      <w:pPr>
        <w:spacing w:before="240" w:after="0" w:line="360" w:lineRule="auto"/>
        <w:jc w:val="both"/>
        <w:rPr>
          <w:rFonts w:ascii="Times New Roman" w:hAnsi="Times New Roman" w:cs="Times New Roman"/>
          <w:color w:val="000000" w:themeColor="text1"/>
        </w:rPr>
      </w:pPr>
    </w:p>
    <w:p w14:paraId="3D3CCA45" w14:textId="5D86ABEE" w:rsidR="00F91D07" w:rsidRPr="00B34176" w:rsidRDefault="00F91D07"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lastRenderedPageBreak/>
        <w:t xml:space="preserve">Table </w:t>
      </w:r>
      <w:r w:rsidR="005E6073" w:rsidRPr="00B34176">
        <w:rPr>
          <w:rFonts w:ascii="Times New Roman" w:hAnsi="Times New Roman" w:cs="Times New Roman"/>
          <w:b/>
          <w:bCs/>
          <w:color w:val="000000" w:themeColor="text1"/>
        </w:rPr>
        <w:t>2</w:t>
      </w:r>
      <w:r w:rsidRPr="00B34176">
        <w:rPr>
          <w:rFonts w:ascii="Times New Roman" w:hAnsi="Times New Roman" w:cs="Times New Roman"/>
          <w:b/>
          <w:bCs/>
          <w:color w:val="000000" w:themeColor="text1"/>
        </w:rPr>
        <w:t xml:space="preserve">: </w:t>
      </w:r>
      <w:r w:rsidR="00786EB2" w:rsidRPr="00B34176">
        <w:rPr>
          <w:rFonts w:ascii="Times New Roman" w:hAnsi="Times New Roman" w:cs="Times New Roman"/>
          <w:b/>
          <w:bCs/>
          <w:color w:val="000000" w:themeColor="text1"/>
        </w:rPr>
        <w:t>Health Impacts of consuming fish accumulated with heavy metals</w:t>
      </w:r>
    </w:p>
    <w:tbl>
      <w:tblPr>
        <w:tblStyle w:val="TableGrid"/>
        <w:tblW w:w="12955" w:type="dxa"/>
        <w:tblLook w:val="04A0" w:firstRow="1" w:lastRow="0" w:firstColumn="1" w:lastColumn="0" w:noHBand="0" w:noVBand="1"/>
      </w:tblPr>
      <w:tblGrid>
        <w:gridCol w:w="621"/>
        <w:gridCol w:w="1624"/>
        <w:gridCol w:w="3330"/>
        <w:gridCol w:w="2700"/>
        <w:gridCol w:w="2340"/>
        <w:gridCol w:w="2340"/>
      </w:tblGrid>
      <w:tr w:rsidR="00B34176" w:rsidRPr="003D5994" w14:paraId="2CC3DA71" w14:textId="77777777" w:rsidTr="00627C2C">
        <w:tc>
          <w:tcPr>
            <w:tcW w:w="621" w:type="dxa"/>
          </w:tcPr>
          <w:p w14:paraId="0BD6788B" w14:textId="05CFA87B"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624" w:type="dxa"/>
            <w:hideMark/>
          </w:tcPr>
          <w:p w14:paraId="536B923D" w14:textId="51ECFDEE"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Heavy Metal</w:t>
            </w:r>
          </w:p>
        </w:tc>
        <w:tc>
          <w:tcPr>
            <w:tcW w:w="3330" w:type="dxa"/>
            <w:hideMark/>
          </w:tcPr>
          <w:p w14:paraId="60D601DA"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Major Health Risks</w:t>
            </w:r>
          </w:p>
        </w:tc>
        <w:tc>
          <w:tcPr>
            <w:tcW w:w="2700" w:type="dxa"/>
            <w:hideMark/>
          </w:tcPr>
          <w:p w14:paraId="0D12044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Vulnerable Groups</w:t>
            </w:r>
          </w:p>
        </w:tc>
        <w:tc>
          <w:tcPr>
            <w:tcW w:w="2340" w:type="dxa"/>
            <w:hideMark/>
          </w:tcPr>
          <w:p w14:paraId="073AE9D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Source Examples</w:t>
            </w:r>
          </w:p>
        </w:tc>
        <w:tc>
          <w:tcPr>
            <w:tcW w:w="2340" w:type="dxa"/>
            <w:hideMark/>
          </w:tcPr>
          <w:p w14:paraId="7A29B2F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References</w:t>
            </w:r>
          </w:p>
        </w:tc>
      </w:tr>
      <w:tr w:rsidR="00B34176" w:rsidRPr="003D5994" w14:paraId="37F8533D" w14:textId="77777777" w:rsidTr="00627C2C">
        <w:tc>
          <w:tcPr>
            <w:tcW w:w="621" w:type="dxa"/>
          </w:tcPr>
          <w:p w14:paraId="1A9742EF" w14:textId="0351D9C0"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624" w:type="dxa"/>
            <w:hideMark/>
          </w:tcPr>
          <w:p w14:paraId="709FEEC0" w14:textId="3DDB213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Mercury (Hg)</w:t>
            </w:r>
          </w:p>
        </w:tc>
        <w:tc>
          <w:tcPr>
            <w:tcW w:w="3330" w:type="dxa"/>
            <w:hideMark/>
          </w:tcPr>
          <w:p w14:paraId="4297237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Neurotoxicity, developmental delays, acrodynia (pink disease), kidney damage, behavioral and cognitive impairments</w:t>
            </w:r>
          </w:p>
        </w:tc>
        <w:tc>
          <w:tcPr>
            <w:tcW w:w="2700" w:type="dxa"/>
            <w:hideMark/>
          </w:tcPr>
          <w:p w14:paraId="3B37DB9A"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Pregnant women, children, general population</w:t>
            </w:r>
          </w:p>
        </w:tc>
        <w:tc>
          <w:tcPr>
            <w:tcW w:w="2340" w:type="dxa"/>
            <w:hideMark/>
          </w:tcPr>
          <w:p w14:paraId="68F0813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discharge, atmospheric deposition, fish contamination</w:t>
            </w:r>
          </w:p>
        </w:tc>
        <w:tc>
          <w:tcPr>
            <w:tcW w:w="2340" w:type="dxa"/>
            <w:hideMark/>
          </w:tcPr>
          <w:p w14:paraId="6D99950F" w14:textId="3B474C9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Jaishankar et al. (2014); Gupta et al. (2024</w:t>
            </w:r>
            <w:r w:rsidR="006246C0" w:rsidRPr="003D5994">
              <w:rPr>
                <w:rFonts w:ascii="Times New Roman" w:hAnsi="Times New Roman" w:cs="Times New Roman"/>
                <w:color w:val="000000" w:themeColor="text1"/>
                <w:sz w:val="20"/>
                <w:szCs w:val="20"/>
              </w:rPr>
              <w:t>b</w:t>
            </w:r>
            <w:r w:rsidRPr="003D5994">
              <w:rPr>
                <w:rFonts w:ascii="Times New Roman" w:hAnsi="Times New Roman" w:cs="Times New Roman"/>
                <w:color w:val="000000" w:themeColor="text1"/>
                <w:sz w:val="20"/>
                <w:szCs w:val="20"/>
              </w:rPr>
              <w:t xml:space="preserve">); </w:t>
            </w:r>
            <w:r w:rsidR="00095034" w:rsidRPr="003D5994">
              <w:rPr>
                <w:rFonts w:ascii="Times New Roman" w:hAnsi="Times New Roman" w:cs="Times New Roman"/>
                <w:color w:val="000000" w:themeColor="text1"/>
                <w:sz w:val="20"/>
                <w:szCs w:val="20"/>
              </w:rPr>
              <w:t>Saeed et al. (2025)</w:t>
            </w:r>
            <w:r w:rsidRPr="003D5994">
              <w:rPr>
                <w:rFonts w:ascii="Times New Roman" w:hAnsi="Times New Roman" w:cs="Times New Roman"/>
                <w:color w:val="000000" w:themeColor="text1"/>
                <w:sz w:val="20"/>
                <w:szCs w:val="20"/>
              </w:rPr>
              <w:t xml:space="preserve"> </w:t>
            </w:r>
          </w:p>
        </w:tc>
      </w:tr>
      <w:tr w:rsidR="00B34176" w:rsidRPr="003D5994" w14:paraId="1B2336CD" w14:textId="77777777" w:rsidTr="00627C2C">
        <w:tc>
          <w:tcPr>
            <w:tcW w:w="621" w:type="dxa"/>
          </w:tcPr>
          <w:p w14:paraId="7ABBB6E8" w14:textId="761B5C3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624" w:type="dxa"/>
            <w:hideMark/>
          </w:tcPr>
          <w:p w14:paraId="4C9E2F7D" w14:textId="37EF8485"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Lead (Pb)</w:t>
            </w:r>
          </w:p>
        </w:tc>
        <w:tc>
          <w:tcPr>
            <w:tcW w:w="3330" w:type="dxa"/>
            <w:hideMark/>
          </w:tcPr>
          <w:p w14:paraId="6B90B09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Nervous system damage, cognitive deficits, behavioral issues, anemia, kidney damage</w:t>
            </w:r>
          </w:p>
        </w:tc>
        <w:tc>
          <w:tcPr>
            <w:tcW w:w="2700" w:type="dxa"/>
            <w:hideMark/>
          </w:tcPr>
          <w:p w14:paraId="28D28292"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Children, adults</w:t>
            </w:r>
          </w:p>
        </w:tc>
        <w:tc>
          <w:tcPr>
            <w:tcW w:w="2340" w:type="dxa"/>
            <w:hideMark/>
          </w:tcPr>
          <w:p w14:paraId="2EE7D11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effluents, old plumbing systems, paint, soil contamination</w:t>
            </w:r>
          </w:p>
        </w:tc>
        <w:tc>
          <w:tcPr>
            <w:tcW w:w="2340" w:type="dxa"/>
            <w:hideMark/>
          </w:tcPr>
          <w:p w14:paraId="0E4C2B3B" w14:textId="1013F31A"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Gupta et al. (2024</w:t>
            </w:r>
            <w:r w:rsidR="005433C2"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084D8AB8" w14:textId="77777777" w:rsidTr="00627C2C">
        <w:tc>
          <w:tcPr>
            <w:tcW w:w="621" w:type="dxa"/>
          </w:tcPr>
          <w:p w14:paraId="4FBBDBEF" w14:textId="12AE6090"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624" w:type="dxa"/>
            <w:hideMark/>
          </w:tcPr>
          <w:p w14:paraId="30FA0B13" w14:textId="65A68B72"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Cadmium </w:t>
            </w:r>
            <w:r w:rsidR="00627C2C" w:rsidRPr="003D5994">
              <w:rPr>
                <w:rFonts w:ascii="Times New Roman" w:hAnsi="Times New Roman" w:cs="Times New Roman"/>
                <w:color w:val="000000" w:themeColor="text1"/>
                <w:sz w:val="20"/>
                <w:szCs w:val="20"/>
              </w:rPr>
              <w:t>(</w:t>
            </w:r>
            <w:r w:rsidRPr="003D5994">
              <w:rPr>
                <w:rFonts w:ascii="Times New Roman" w:hAnsi="Times New Roman" w:cs="Times New Roman"/>
                <w:color w:val="000000" w:themeColor="text1"/>
                <w:sz w:val="20"/>
                <w:szCs w:val="20"/>
              </w:rPr>
              <w:t>Cd)</w:t>
            </w:r>
          </w:p>
        </w:tc>
        <w:tc>
          <w:tcPr>
            <w:tcW w:w="3330" w:type="dxa"/>
            <w:hideMark/>
          </w:tcPr>
          <w:p w14:paraId="03879F0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Kidney dysfunction, bone demineralization, carcinogenic effects, respiratory ailments</w:t>
            </w:r>
          </w:p>
        </w:tc>
        <w:tc>
          <w:tcPr>
            <w:tcW w:w="2700" w:type="dxa"/>
            <w:hideMark/>
          </w:tcPr>
          <w:p w14:paraId="04EBF808"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6B96F86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Agricultural runoff, sewage, batteries, mining operations</w:t>
            </w:r>
          </w:p>
        </w:tc>
        <w:tc>
          <w:tcPr>
            <w:tcW w:w="2340" w:type="dxa"/>
            <w:hideMark/>
          </w:tcPr>
          <w:p w14:paraId="19C3D19F" w14:textId="6D8D841D" w:rsidR="00F91D07" w:rsidRPr="003D5994" w:rsidRDefault="00F91D07"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Satarug</w:t>
            </w:r>
            <w:proofErr w:type="spellEnd"/>
            <w:r w:rsidRPr="003D5994">
              <w:rPr>
                <w:rFonts w:ascii="Times New Roman" w:hAnsi="Times New Roman" w:cs="Times New Roman"/>
                <w:color w:val="000000" w:themeColor="text1"/>
                <w:sz w:val="20"/>
                <w:szCs w:val="20"/>
              </w:rPr>
              <w:t xml:space="preserve"> et al. (2017);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25D7208B" w14:textId="77777777" w:rsidTr="00627C2C">
        <w:tc>
          <w:tcPr>
            <w:tcW w:w="621" w:type="dxa"/>
          </w:tcPr>
          <w:p w14:paraId="65521F86" w14:textId="46BB3AF8"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624" w:type="dxa"/>
            <w:hideMark/>
          </w:tcPr>
          <w:p w14:paraId="21CF7309" w14:textId="74F13A2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Arsenic (As)</w:t>
            </w:r>
          </w:p>
        </w:tc>
        <w:tc>
          <w:tcPr>
            <w:tcW w:w="3330" w:type="dxa"/>
            <w:hideMark/>
          </w:tcPr>
          <w:p w14:paraId="2E7CF0F8"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Skin lesions, cancer, cardiovascular diseases, diabetes</w:t>
            </w:r>
          </w:p>
        </w:tc>
        <w:tc>
          <w:tcPr>
            <w:tcW w:w="2700" w:type="dxa"/>
            <w:hideMark/>
          </w:tcPr>
          <w:p w14:paraId="0A3525A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33F1223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waste, pesticides, industrial waste</w:t>
            </w:r>
          </w:p>
        </w:tc>
        <w:tc>
          <w:tcPr>
            <w:tcW w:w="2340" w:type="dxa"/>
            <w:hideMark/>
          </w:tcPr>
          <w:p w14:paraId="44B9C569" w14:textId="728DA6D3" w:rsidR="00F91D07" w:rsidRPr="003D5994" w:rsidRDefault="00D10B9E"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Poonia</w:t>
            </w:r>
            <w:proofErr w:type="spellEnd"/>
            <w:r w:rsidRPr="003D5994">
              <w:rPr>
                <w:rFonts w:ascii="Times New Roman" w:hAnsi="Times New Roman" w:cs="Times New Roman"/>
                <w:color w:val="000000" w:themeColor="text1"/>
                <w:sz w:val="20"/>
                <w:szCs w:val="20"/>
              </w:rPr>
              <w:t xml:space="preserve"> </w:t>
            </w:r>
            <w:r w:rsidR="00F91D07" w:rsidRPr="003D5994">
              <w:rPr>
                <w:rFonts w:ascii="Times New Roman" w:hAnsi="Times New Roman" w:cs="Times New Roman"/>
                <w:color w:val="000000" w:themeColor="text1"/>
                <w:sz w:val="20"/>
                <w:szCs w:val="20"/>
              </w:rPr>
              <w:t>et al. (20</w:t>
            </w:r>
            <w:r w:rsidRPr="003D5994">
              <w:rPr>
                <w:rFonts w:ascii="Times New Roman" w:hAnsi="Times New Roman" w:cs="Times New Roman"/>
                <w:color w:val="000000" w:themeColor="text1"/>
                <w:sz w:val="20"/>
                <w:szCs w:val="20"/>
              </w:rPr>
              <w:t>21</w:t>
            </w:r>
            <w:r w:rsidR="00F91D07" w:rsidRPr="003D5994">
              <w:rPr>
                <w:rFonts w:ascii="Times New Roman" w:hAnsi="Times New Roman" w:cs="Times New Roman"/>
                <w:color w:val="000000" w:themeColor="text1"/>
                <w:sz w:val="20"/>
                <w:szCs w:val="20"/>
              </w:rPr>
              <w:t>); WHO (2018)</w:t>
            </w:r>
          </w:p>
        </w:tc>
      </w:tr>
      <w:tr w:rsidR="00B34176" w:rsidRPr="003D5994" w14:paraId="6578E971" w14:textId="77777777" w:rsidTr="00627C2C">
        <w:tc>
          <w:tcPr>
            <w:tcW w:w="621" w:type="dxa"/>
          </w:tcPr>
          <w:p w14:paraId="2A273D36" w14:textId="17D220F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5.</w:t>
            </w:r>
          </w:p>
        </w:tc>
        <w:tc>
          <w:tcPr>
            <w:tcW w:w="1624" w:type="dxa"/>
            <w:hideMark/>
          </w:tcPr>
          <w:p w14:paraId="49082E57" w14:textId="1A903AAA"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Chromium (Cr, especially Cr VI)</w:t>
            </w:r>
          </w:p>
        </w:tc>
        <w:tc>
          <w:tcPr>
            <w:tcW w:w="3330" w:type="dxa"/>
            <w:hideMark/>
          </w:tcPr>
          <w:p w14:paraId="59E6A22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DNA damage, lung cancer, skin ulcers, kidney and liver damage</w:t>
            </w:r>
          </w:p>
        </w:tc>
        <w:tc>
          <w:tcPr>
            <w:tcW w:w="2700" w:type="dxa"/>
            <w:hideMark/>
          </w:tcPr>
          <w:p w14:paraId="7FE6ED15"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workers, river communities</w:t>
            </w:r>
          </w:p>
        </w:tc>
        <w:tc>
          <w:tcPr>
            <w:tcW w:w="2340" w:type="dxa"/>
            <w:hideMark/>
          </w:tcPr>
          <w:p w14:paraId="59222CB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Tanneries, smelters, industrial discharge</w:t>
            </w:r>
          </w:p>
        </w:tc>
        <w:tc>
          <w:tcPr>
            <w:tcW w:w="2340" w:type="dxa"/>
            <w:hideMark/>
          </w:tcPr>
          <w:p w14:paraId="0F19A26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WHO (2018)</w:t>
            </w:r>
          </w:p>
        </w:tc>
      </w:tr>
      <w:tr w:rsidR="00B34176" w:rsidRPr="003D5994" w14:paraId="47E3723B" w14:textId="77777777" w:rsidTr="00627C2C">
        <w:tc>
          <w:tcPr>
            <w:tcW w:w="621" w:type="dxa"/>
          </w:tcPr>
          <w:p w14:paraId="20AB53F0" w14:textId="7346D07B"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6.</w:t>
            </w:r>
          </w:p>
        </w:tc>
        <w:tc>
          <w:tcPr>
            <w:tcW w:w="1624" w:type="dxa"/>
            <w:hideMark/>
          </w:tcPr>
          <w:p w14:paraId="6AA07694" w14:textId="3E6415F6"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Nickel (Ni)</w:t>
            </w:r>
          </w:p>
        </w:tc>
        <w:tc>
          <w:tcPr>
            <w:tcW w:w="3330" w:type="dxa"/>
            <w:hideMark/>
          </w:tcPr>
          <w:p w14:paraId="28F2068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Respiratory problems, skin dermatitis, potential carcinogen</w:t>
            </w:r>
          </w:p>
        </w:tc>
        <w:tc>
          <w:tcPr>
            <w:tcW w:w="2700" w:type="dxa"/>
            <w:hideMark/>
          </w:tcPr>
          <w:p w14:paraId="67F0243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workers, residents near industrial areas</w:t>
            </w:r>
          </w:p>
        </w:tc>
        <w:tc>
          <w:tcPr>
            <w:tcW w:w="2340" w:type="dxa"/>
            <w:hideMark/>
          </w:tcPr>
          <w:p w14:paraId="02A9D89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emissions, mining effluents</w:t>
            </w:r>
          </w:p>
        </w:tc>
        <w:tc>
          <w:tcPr>
            <w:tcW w:w="2340" w:type="dxa"/>
            <w:hideMark/>
          </w:tcPr>
          <w:p w14:paraId="48E658A4" w14:textId="7CF47476" w:rsidR="00F91D07" w:rsidRPr="003D5994" w:rsidRDefault="00944A2C"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Budi et al. (2024);</w:t>
            </w:r>
            <w:r w:rsidR="00F91D07" w:rsidRPr="003D5994">
              <w:rPr>
                <w:rFonts w:ascii="Times New Roman" w:hAnsi="Times New Roman" w:cs="Times New Roman"/>
                <w:color w:val="000000" w:themeColor="text1"/>
                <w:sz w:val="20"/>
                <w:szCs w:val="20"/>
              </w:rPr>
              <w:t xml:space="preserve"> Gupta et al. (2024</w:t>
            </w:r>
            <w:r w:rsidR="006246C0" w:rsidRPr="003D5994">
              <w:rPr>
                <w:rFonts w:ascii="Times New Roman" w:hAnsi="Times New Roman" w:cs="Times New Roman"/>
                <w:color w:val="000000" w:themeColor="text1"/>
                <w:sz w:val="20"/>
                <w:szCs w:val="20"/>
              </w:rPr>
              <w:t>a</w:t>
            </w:r>
            <w:r w:rsidR="00F91D07" w:rsidRPr="003D5994">
              <w:rPr>
                <w:rFonts w:ascii="Times New Roman" w:hAnsi="Times New Roman" w:cs="Times New Roman"/>
                <w:color w:val="000000" w:themeColor="text1"/>
                <w:sz w:val="20"/>
                <w:szCs w:val="20"/>
              </w:rPr>
              <w:t>)</w:t>
            </w:r>
          </w:p>
        </w:tc>
      </w:tr>
      <w:tr w:rsidR="00B34176" w:rsidRPr="003D5994" w14:paraId="74D68653" w14:textId="77777777" w:rsidTr="00627C2C">
        <w:tc>
          <w:tcPr>
            <w:tcW w:w="621" w:type="dxa"/>
          </w:tcPr>
          <w:p w14:paraId="47595BB8" w14:textId="3DBE042D"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7.</w:t>
            </w:r>
          </w:p>
        </w:tc>
        <w:tc>
          <w:tcPr>
            <w:tcW w:w="1624" w:type="dxa"/>
            <w:hideMark/>
          </w:tcPr>
          <w:p w14:paraId="7BA22C6E" w14:textId="67BFE24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Zinc (Zn)</w:t>
            </w:r>
          </w:p>
        </w:tc>
        <w:tc>
          <w:tcPr>
            <w:tcW w:w="3330" w:type="dxa"/>
            <w:hideMark/>
          </w:tcPr>
          <w:p w14:paraId="178F607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Usually an essential trace element, but high exposure can cause stomach cramps, anemia</w:t>
            </w:r>
          </w:p>
        </w:tc>
        <w:tc>
          <w:tcPr>
            <w:tcW w:w="2700" w:type="dxa"/>
            <w:hideMark/>
          </w:tcPr>
          <w:p w14:paraId="72755DDE"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1B9F1246"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waste, mining runoff</w:t>
            </w:r>
          </w:p>
        </w:tc>
        <w:tc>
          <w:tcPr>
            <w:tcW w:w="2340" w:type="dxa"/>
            <w:hideMark/>
          </w:tcPr>
          <w:p w14:paraId="408CCE6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 EPA (2017); WHO (2018)</w:t>
            </w:r>
          </w:p>
        </w:tc>
      </w:tr>
      <w:tr w:rsidR="00B34176" w:rsidRPr="003D5994" w14:paraId="71B591CF" w14:textId="77777777" w:rsidTr="00627C2C">
        <w:tc>
          <w:tcPr>
            <w:tcW w:w="621" w:type="dxa"/>
          </w:tcPr>
          <w:p w14:paraId="5C04B0EF" w14:textId="3DB317F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8.</w:t>
            </w:r>
          </w:p>
        </w:tc>
        <w:tc>
          <w:tcPr>
            <w:tcW w:w="1624" w:type="dxa"/>
            <w:hideMark/>
          </w:tcPr>
          <w:p w14:paraId="64EC209A" w14:textId="4A208114"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Copper (Cu)</w:t>
            </w:r>
          </w:p>
        </w:tc>
        <w:tc>
          <w:tcPr>
            <w:tcW w:w="3330" w:type="dxa"/>
            <w:hideMark/>
          </w:tcPr>
          <w:p w14:paraId="51AB96E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Gastrointestinal distress, liver and kidney damage at high levels</w:t>
            </w:r>
          </w:p>
        </w:tc>
        <w:tc>
          <w:tcPr>
            <w:tcW w:w="2700" w:type="dxa"/>
            <w:hideMark/>
          </w:tcPr>
          <w:p w14:paraId="3EC9D9EA"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60B9BB5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effluents, agricultural runoff</w:t>
            </w:r>
          </w:p>
        </w:tc>
        <w:tc>
          <w:tcPr>
            <w:tcW w:w="2340" w:type="dxa"/>
            <w:hideMark/>
          </w:tcPr>
          <w:p w14:paraId="50554143" w14:textId="7A3FA16B"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4066A807" w14:textId="77777777" w:rsidTr="00627C2C">
        <w:tc>
          <w:tcPr>
            <w:tcW w:w="621" w:type="dxa"/>
          </w:tcPr>
          <w:p w14:paraId="3C23EC9E" w14:textId="1AAAAAC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9.</w:t>
            </w:r>
          </w:p>
        </w:tc>
        <w:tc>
          <w:tcPr>
            <w:tcW w:w="1624" w:type="dxa"/>
            <w:hideMark/>
          </w:tcPr>
          <w:p w14:paraId="5DA7B6AC" w14:textId="3B04A468"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Iron (Fe)</w:t>
            </w:r>
          </w:p>
        </w:tc>
        <w:tc>
          <w:tcPr>
            <w:tcW w:w="3330" w:type="dxa"/>
            <w:hideMark/>
          </w:tcPr>
          <w:p w14:paraId="0617C3B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Overload can cause liver and heart damage</w:t>
            </w:r>
          </w:p>
        </w:tc>
        <w:tc>
          <w:tcPr>
            <w:tcW w:w="2700" w:type="dxa"/>
            <w:hideMark/>
          </w:tcPr>
          <w:p w14:paraId="58BC3E8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48B70B2B"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Natural deposits, industrial waste</w:t>
            </w:r>
          </w:p>
        </w:tc>
        <w:tc>
          <w:tcPr>
            <w:tcW w:w="2340" w:type="dxa"/>
            <w:hideMark/>
          </w:tcPr>
          <w:p w14:paraId="313459D2" w14:textId="58937AE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WHO (2018);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F91D07" w:rsidRPr="003D5994" w14:paraId="42C22C52" w14:textId="77777777" w:rsidTr="00627C2C">
        <w:tc>
          <w:tcPr>
            <w:tcW w:w="621" w:type="dxa"/>
          </w:tcPr>
          <w:p w14:paraId="34F7CB48" w14:textId="20677F66"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10.</w:t>
            </w:r>
          </w:p>
        </w:tc>
        <w:tc>
          <w:tcPr>
            <w:tcW w:w="1624" w:type="dxa"/>
            <w:hideMark/>
          </w:tcPr>
          <w:p w14:paraId="3D48ED1C" w14:textId="4939442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Selenium (Se)</w:t>
            </w:r>
          </w:p>
        </w:tc>
        <w:tc>
          <w:tcPr>
            <w:tcW w:w="3330" w:type="dxa"/>
            <w:hideMark/>
          </w:tcPr>
          <w:p w14:paraId="31BD197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Thyroid gland dysfunction, hair loss, neurological symptoms at high exposures</w:t>
            </w:r>
          </w:p>
        </w:tc>
        <w:tc>
          <w:tcPr>
            <w:tcW w:w="2700" w:type="dxa"/>
            <w:hideMark/>
          </w:tcPr>
          <w:p w14:paraId="3E8709AE"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5D8B2011"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Natural and industrial contamination</w:t>
            </w:r>
          </w:p>
        </w:tc>
        <w:tc>
          <w:tcPr>
            <w:tcW w:w="2340" w:type="dxa"/>
            <w:hideMark/>
          </w:tcPr>
          <w:p w14:paraId="3D5A0D6F"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WHO (2018)</w:t>
            </w:r>
          </w:p>
        </w:tc>
      </w:tr>
    </w:tbl>
    <w:p w14:paraId="5843FE87" w14:textId="77777777" w:rsidR="005E6073" w:rsidRPr="00B34176" w:rsidRDefault="005E6073" w:rsidP="00F00530">
      <w:pPr>
        <w:spacing w:before="240" w:after="0" w:line="360" w:lineRule="auto"/>
        <w:jc w:val="both"/>
        <w:rPr>
          <w:rFonts w:ascii="Times New Roman" w:hAnsi="Times New Roman" w:cs="Times New Roman"/>
          <w:color w:val="000000" w:themeColor="text1"/>
        </w:rPr>
      </w:pPr>
    </w:p>
    <w:p w14:paraId="2AB3180B" w14:textId="77777777" w:rsidR="0091366F" w:rsidRPr="00B34176" w:rsidRDefault="0091366F" w:rsidP="00F00530">
      <w:pPr>
        <w:spacing w:before="240" w:after="0" w:line="360" w:lineRule="auto"/>
        <w:jc w:val="both"/>
        <w:rPr>
          <w:rFonts w:ascii="Times New Roman" w:hAnsi="Times New Roman" w:cs="Times New Roman"/>
          <w:b/>
          <w:bCs/>
          <w:color w:val="000000" w:themeColor="text1"/>
        </w:rPr>
      </w:pPr>
    </w:p>
    <w:p w14:paraId="44FB37A8" w14:textId="77777777" w:rsidR="00B34176" w:rsidRDefault="00B34176" w:rsidP="00F00530">
      <w:pPr>
        <w:spacing w:before="240" w:after="0" w:line="360" w:lineRule="auto"/>
        <w:jc w:val="both"/>
        <w:rPr>
          <w:rFonts w:ascii="Times New Roman" w:hAnsi="Times New Roman" w:cs="Times New Roman"/>
          <w:b/>
          <w:bCs/>
          <w:color w:val="000000" w:themeColor="text1"/>
        </w:rPr>
      </w:pPr>
    </w:p>
    <w:p w14:paraId="43885EDA" w14:textId="6E5B7097" w:rsidR="005E6073" w:rsidRPr="00B34176" w:rsidRDefault="005E6073"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lastRenderedPageBreak/>
        <w:t xml:space="preserve">Table 3: </w:t>
      </w:r>
      <w:r w:rsidR="00786EB2" w:rsidRPr="00B34176">
        <w:rPr>
          <w:rFonts w:ascii="Times New Roman" w:hAnsi="Times New Roman" w:cs="Times New Roman"/>
          <w:b/>
          <w:bCs/>
          <w:color w:val="000000" w:themeColor="text1"/>
        </w:rPr>
        <w:t>Pollution Control Technologies for Heavy Metal Removal from aquatic systems of India</w:t>
      </w:r>
    </w:p>
    <w:tbl>
      <w:tblPr>
        <w:tblStyle w:val="TableGrid"/>
        <w:tblW w:w="12950" w:type="dxa"/>
        <w:tblLook w:val="04A0" w:firstRow="1" w:lastRow="0" w:firstColumn="1" w:lastColumn="0" w:noHBand="0" w:noVBand="1"/>
      </w:tblPr>
      <w:tblGrid>
        <w:gridCol w:w="895"/>
        <w:gridCol w:w="1980"/>
        <w:gridCol w:w="2970"/>
        <w:gridCol w:w="2160"/>
        <w:gridCol w:w="2340"/>
        <w:gridCol w:w="2605"/>
      </w:tblGrid>
      <w:tr w:rsidR="00B34176" w:rsidRPr="003D5994" w14:paraId="256D0CBE" w14:textId="77777777" w:rsidTr="003D5994">
        <w:tc>
          <w:tcPr>
            <w:tcW w:w="895" w:type="dxa"/>
          </w:tcPr>
          <w:p w14:paraId="61ABBAEB"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980" w:type="dxa"/>
            <w:hideMark/>
          </w:tcPr>
          <w:p w14:paraId="142EAE87"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Technology</w:t>
            </w:r>
          </w:p>
        </w:tc>
        <w:tc>
          <w:tcPr>
            <w:tcW w:w="2970" w:type="dxa"/>
            <w:hideMark/>
          </w:tcPr>
          <w:p w14:paraId="5DEA2CC2"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Description</w:t>
            </w:r>
          </w:p>
        </w:tc>
        <w:tc>
          <w:tcPr>
            <w:tcW w:w="2160" w:type="dxa"/>
            <w:hideMark/>
          </w:tcPr>
          <w:p w14:paraId="7BC405C2"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Advantages</w:t>
            </w:r>
          </w:p>
        </w:tc>
        <w:tc>
          <w:tcPr>
            <w:tcW w:w="2340" w:type="dxa"/>
            <w:hideMark/>
          </w:tcPr>
          <w:p w14:paraId="2A1DEA46"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Limitations</w:t>
            </w:r>
          </w:p>
        </w:tc>
        <w:tc>
          <w:tcPr>
            <w:tcW w:w="2605" w:type="dxa"/>
            <w:hideMark/>
          </w:tcPr>
          <w:p w14:paraId="58B15093"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Examples in India</w:t>
            </w:r>
          </w:p>
        </w:tc>
      </w:tr>
      <w:tr w:rsidR="00B34176" w:rsidRPr="003D5994" w14:paraId="36175079" w14:textId="77777777" w:rsidTr="003D5994">
        <w:tc>
          <w:tcPr>
            <w:tcW w:w="895" w:type="dxa"/>
          </w:tcPr>
          <w:p w14:paraId="638E99BB"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980" w:type="dxa"/>
            <w:hideMark/>
          </w:tcPr>
          <w:p w14:paraId="70AC8A6D"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Biopolymer-based Fibrous Membranes</w:t>
            </w:r>
          </w:p>
        </w:tc>
        <w:tc>
          <w:tcPr>
            <w:tcW w:w="2970" w:type="dxa"/>
            <w:hideMark/>
          </w:tcPr>
          <w:p w14:paraId="26475C3A"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Membranes coated with biopolymers to adsorb metals</w:t>
            </w:r>
          </w:p>
        </w:tc>
        <w:tc>
          <w:tcPr>
            <w:tcW w:w="2160" w:type="dxa"/>
            <w:hideMark/>
          </w:tcPr>
          <w:p w14:paraId="1AA9F4D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 efficiency, selective removal</w:t>
            </w:r>
          </w:p>
        </w:tc>
        <w:tc>
          <w:tcPr>
            <w:tcW w:w="2340" w:type="dxa"/>
            <w:hideMark/>
          </w:tcPr>
          <w:p w14:paraId="05219DF1"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Cost, scaling challenges</w:t>
            </w:r>
          </w:p>
        </w:tc>
        <w:tc>
          <w:tcPr>
            <w:tcW w:w="2605" w:type="dxa"/>
            <w:hideMark/>
          </w:tcPr>
          <w:p w14:paraId="75B4D9E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IIT Mandi research pilot plants </w:t>
            </w:r>
          </w:p>
        </w:tc>
      </w:tr>
      <w:tr w:rsidR="00B34176" w:rsidRPr="003D5994" w14:paraId="04BF4F83" w14:textId="77777777" w:rsidTr="003D5994">
        <w:tc>
          <w:tcPr>
            <w:tcW w:w="895" w:type="dxa"/>
          </w:tcPr>
          <w:p w14:paraId="37771397"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980" w:type="dxa"/>
            <w:hideMark/>
          </w:tcPr>
          <w:p w14:paraId="6E375554"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Chemical Precipitation</w:t>
            </w:r>
          </w:p>
        </w:tc>
        <w:tc>
          <w:tcPr>
            <w:tcW w:w="2970" w:type="dxa"/>
            <w:hideMark/>
          </w:tcPr>
          <w:p w14:paraId="5BD170A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Adding chemicals to form insoluble metal compounds</w:t>
            </w:r>
          </w:p>
        </w:tc>
        <w:tc>
          <w:tcPr>
            <w:tcW w:w="2160" w:type="dxa"/>
            <w:hideMark/>
          </w:tcPr>
          <w:p w14:paraId="0CDC6BC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Proven technology, scalable</w:t>
            </w:r>
          </w:p>
        </w:tc>
        <w:tc>
          <w:tcPr>
            <w:tcW w:w="2340" w:type="dxa"/>
            <w:hideMark/>
          </w:tcPr>
          <w:p w14:paraId="7F1E627D"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Generates sludge</w:t>
            </w:r>
          </w:p>
        </w:tc>
        <w:tc>
          <w:tcPr>
            <w:tcW w:w="2605" w:type="dxa"/>
            <w:hideMark/>
          </w:tcPr>
          <w:p w14:paraId="4BB54906"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Used in industrial effluent treatment plants</w:t>
            </w:r>
          </w:p>
        </w:tc>
      </w:tr>
      <w:tr w:rsidR="00B34176" w:rsidRPr="003D5994" w14:paraId="1FFFF321" w14:textId="77777777" w:rsidTr="003D5994">
        <w:tc>
          <w:tcPr>
            <w:tcW w:w="895" w:type="dxa"/>
          </w:tcPr>
          <w:p w14:paraId="3A5A1062"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980" w:type="dxa"/>
            <w:hideMark/>
          </w:tcPr>
          <w:p w14:paraId="2C33577E"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Adsorption (Activated Carbon)</w:t>
            </w:r>
          </w:p>
        </w:tc>
        <w:tc>
          <w:tcPr>
            <w:tcW w:w="2970" w:type="dxa"/>
            <w:hideMark/>
          </w:tcPr>
          <w:p w14:paraId="48B05916"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Metals adsorbed onto porous carbon</w:t>
            </w:r>
          </w:p>
        </w:tc>
        <w:tc>
          <w:tcPr>
            <w:tcW w:w="2160" w:type="dxa"/>
            <w:hideMark/>
          </w:tcPr>
          <w:p w14:paraId="30567271"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Effective for low concentrations</w:t>
            </w:r>
          </w:p>
        </w:tc>
        <w:tc>
          <w:tcPr>
            <w:tcW w:w="2340" w:type="dxa"/>
            <w:hideMark/>
          </w:tcPr>
          <w:p w14:paraId="7F711D88"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Carbon regeneration costs</w:t>
            </w:r>
          </w:p>
        </w:tc>
        <w:tc>
          <w:tcPr>
            <w:tcW w:w="2605" w:type="dxa"/>
            <w:hideMark/>
          </w:tcPr>
          <w:p w14:paraId="3186EB5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Municipal sewage treatment</w:t>
            </w:r>
          </w:p>
        </w:tc>
      </w:tr>
      <w:tr w:rsidR="005E6073" w:rsidRPr="003D5994" w14:paraId="235D37EB" w14:textId="77777777" w:rsidTr="003D5994">
        <w:tc>
          <w:tcPr>
            <w:tcW w:w="895" w:type="dxa"/>
          </w:tcPr>
          <w:p w14:paraId="391EF02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980" w:type="dxa"/>
            <w:hideMark/>
          </w:tcPr>
          <w:p w14:paraId="72EF3C9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Phytoremediation</w:t>
            </w:r>
          </w:p>
        </w:tc>
        <w:tc>
          <w:tcPr>
            <w:tcW w:w="2970" w:type="dxa"/>
            <w:hideMark/>
          </w:tcPr>
          <w:p w14:paraId="5EF355F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Using plants to accumulate metals</w:t>
            </w:r>
          </w:p>
        </w:tc>
        <w:tc>
          <w:tcPr>
            <w:tcW w:w="2160" w:type="dxa"/>
            <w:hideMark/>
          </w:tcPr>
          <w:p w14:paraId="38352C0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Eco-friendly, low cost</w:t>
            </w:r>
          </w:p>
        </w:tc>
        <w:tc>
          <w:tcPr>
            <w:tcW w:w="2340" w:type="dxa"/>
            <w:hideMark/>
          </w:tcPr>
          <w:p w14:paraId="6AE635A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Slow process, site-specific</w:t>
            </w:r>
          </w:p>
        </w:tc>
        <w:tc>
          <w:tcPr>
            <w:tcW w:w="2605" w:type="dxa"/>
            <w:hideMark/>
          </w:tcPr>
          <w:p w14:paraId="1CA5E55F"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Wetlands restoration projects</w:t>
            </w:r>
          </w:p>
        </w:tc>
      </w:tr>
    </w:tbl>
    <w:p w14:paraId="6E1E0618" w14:textId="77777777" w:rsidR="005E6073" w:rsidRPr="00B34176" w:rsidRDefault="005E6073" w:rsidP="00F00530">
      <w:pPr>
        <w:spacing w:before="240" w:after="0" w:line="360" w:lineRule="auto"/>
        <w:jc w:val="both"/>
        <w:rPr>
          <w:rFonts w:ascii="Times New Roman" w:hAnsi="Times New Roman" w:cs="Times New Roman"/>
          <w:color w:val="000000" w:themeColor="text1"/>
        </w:rPr>
        <w:sectPr w:rsidR="005E6073" w:rsidRPr="00B34176" w:rsidSect="00F91D07">
          <w:pgSz w:w="15840" w:h="12240" w:orient="landscape"/>
          <w:pgMar w:top="1440" w:right="1440" w:bottom="1440" w:left="1440" w:header="720" w:footer="720" w:gutter="0"/>
          <w:cols w:space="720"/>
          <w:docGrid w:linePitch="360"/>
        </w:sectPr>
      </w:pPr>
    </w:p>
    <w:p w14:paraId="26B74105" w14:textId="10B938B8" w:rsidR="00BD2551" w:rsidRPr="00B34176" w:rsidRDefault="00627C2C"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lastRenderedPageBreak/>
        <w:t>References</w:t>
      </w:r>
    </w:p>
    <w:p w14:paraId="483D714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Abdel-Kader, H., and H Mourad, M. (2019). Bioaccumulation of heavy metals and physiological/histological changes in gonads of catfish (</w:t>
      </w:r>
      <w:proofErr w:type="spellStart"/>
      <w:r w:rsidRPr="00064C1A">
        <w:rPr>
          <w:rFonts w:ascii="Times New Roman" w:hAnsi="Times New Roman" w:cs="Times New Roman"/>
          <w:color w:val="000000" w:themeColor="text1"/>
        </w:rPr>
        <w:t>Clarias</w:t>
      </w:r>
      <w:proofErr w:type="spellEnd"/>
      <w:r w:rsidRPr="00064C1A">
        <w:rPr>
          <w:rFonts w:ascii="Times New Roman" w:hAnsi="Times New Roman" w:cs="Times New Roman"/>
          <w:color w:val="000000" w:themeColor="text1"/>
        </w:rPr>
        <w:t xml:space="preserve"> </w:t>
      </w:r>
      <w:proofErr w:type="spellStart"/>
      <w:r w:rsidRPr="00064C1A">
        <w:rPr>
          <w:rFonts w:ascii="Times New Roman" w:hAnsi="Times New Roman" w:cs="Times New Roman"/>
          <w:color w:val="000000" w:themeColor="text1"/>
        </w:rPr>
        <w:t>gariepinus</w:t>
      </w:r>
      <w:proofErr w:type="spellEnd"/>
      <w:r w:rsidRPr="00064C1A">
        <w:rPr>
          <w:rFonts w:ascii="Times New Roman" w:hAnsi="Times New Roman" w:cs="Times New Roman"/>
          <w:color w:val="000000" w:themeColor="text1"/>
        </w:rPr>
        <w:t xml:space="preserve">) inhabiting Lake </w:t>
      </w:r>
      <w:proofErr w:type="spellStart"/>
      <w:r w:rsidRPr="00064C1A">
        <w:rPr>
          <w:rFonts w:ascii="Times New Roman" w:hAnsi="Times New Roman" w:cs="Times New Roman"/>
          <w:color w:val="000000" w:themeColor="text1"/>
        </w:rPr>
        <w:t>Maryout</w:t>
      </w:r>
      <w:proofErr w:type="spellEnd"/>
      <w:r w:rsidRPr="00064C1A">
        <w:rPr>
          <w:rFonts w:ascii="Times New Roman" w:hAnsi="Times New Roman" w:cs="Times New Roman"/>
          <w:color w:val="000000" w:themeColor="text1"/>
        </w:rPr>
        <w:t>, Alexandria, Egypt. </w:t>
      </w:r>
      <w:r w:rsidRPr="00064C1A">
        <w:rPr>
          <w:rFonts w:ascii="Times New Roman" w:hAnsi="Times New Roman" w:cs="Times New Roman"/>
          <w:i/>
          <w:iCs/>
          <w:color w:val="000000" w:themeColor="text1"/>
        </w:rPr>
        <w:t>Egyptian Journal of Aquatic Biology and Fisheries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w:t>
      </w:r>
      <w:r w:rsidRPr="00064C1A">
        <w:rPr>
          <w:rFonts w:ascii="Times New Roman" w:hAnsi="Times New Roman" w:cs="Times New Roman"/>
          <w:color w:val="000000" w:themeColor="text1"/>
        </w:rPr>
        <w:t>(2), 363-377.</w:t>
      </w:r>
    </w:p>
    <w:p w14:paraId="783029E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Afshan, S., Ali, S., </w:t>
      </w:r>
      <w:proofErr w:type="spellStart"/>
      <w:r w:rsidRPr="00064C1A">
        <w:rPr>
          <w:rFonts w:ascii="Times New Roman" w:hAnsi="Times New Roman" w:cs="Times New Roman"/>
          <w:color w:val="000000" w:themeColor="text1"/>
        </w:rPr>
        <w:t>Bharwana</w:t>
      </w:r>
      <w:proofErr w:type="spellEnd"/>
      <w:r w:rsidRPr="00064C1A">
        <w:rPr>
          <w:rFonts w:ascii="Times New Roman" w:hAnsi="Times New Roman" w:cs="Times New Roman"/>
          <w:color w:val="000000" w:themeColor="text1"/>
        </w:rPr>
        <w:t>, S. A., Rizwan, M., Farid, M., Abbas, F., ... and Abbasi, G. H. (2015). Citric acid enhances the phytoextraction of chromium, plant growth, and photosynthesis by alleviating the oxidative damages in Brassica napus L. </w:t>
      </w:r>
      <w:r w:rsidRPr="00064C1A">
        <w:rPr>
          <w:rFonts w:ascii="Times New Roman" w:hAnsi="Times New Roman" w:cs="Times New Roman"/>
          <w:i/>
          <w:iCs/>
          <w:color w:val="000000" w:themeColor="text1"/>
        </w:rPr>
        <w:t>Environmental Science and Pollution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22</w:t>
      </w:r>
      <w:r w:rsidRPr="00064C1A">
        <w:rPr>
          <w:rFonts w:ascii="Times New Roman" w:hAnsi="Times New Roman" w:cs="Times New Roman"/>
          <w:color w:val="000000" w:themeColor="text1"/>
        </w:rPr>
        <w:t>(15), 11679-11689.</w:t>
      </w:r>
    </w:p>
    <w:p w14:paraId="6AC5679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Aggarwal, M., </w:t>
      </w:r>
      <w:proofErr w:type="spellStart"/>
      <w:r w:rsidRPr="00064C1A">
        <w:rPr>
          <w:rFonts w:ascii="Times New Roman" w:hAnsi="Times New Roman" w:cs="Times New Roman"/>
          <w:color w:val="000000" w:themeColor="text1"/>
        </w:rPr>
        <w:t>Anbukumar</w:t>
      </w:r>
      <w:proofErr w:type="spellEnd"/>
      <w:r w:rsidRPr="00064C1A">
        <w:rPr>
          <w:rFonts w:ascii="Times New Roman" w:hAnsi="Times New Roman" w:cs="Times New Roman"/>
          <w:color w:val="000000" w:themeColor="text1"/>
        </w:rPr>
        <w:t xml:space="preserve">, S., and Vijaya Kumar, T. (2025). Assessment and Insights into Heavy Metal Contamination in Sediments of the Ganga River, India: Sources, Trends and Ecological Implications. </w:t>
      </w:r>
      <w:r w:rsidRPr="00064C1A">
        <w:rPr>
          <w:rFonts w:ascii="Times New Roman" w:hAnsi="Times New Roman" w:cs="Times New Roman"/>
          <w:i/>
          <w:iCs/>
          <w:color w:val="000000" w:themeColor="text1"/>
        </w:rPr>
        <w:t>Soil and Sediment Contamination: An International Journal</w:t>
      </w:r>
      <w:r w:rsidRPr="00064C1A">
        <w:rPr>
          <w:rFonts w:ascii="Times New Roman" w:hAnsi="Times New Roman" w:cs="Times New Roman"/>
          <w:color w:val="000000" w:themeColor="text1"/>
        </w:rPr>
        <w:t>, 1–28.</w:t>
      </w:r>
    </w:p>
    <w:p w14:paraId="3223639F"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Akhtar, N., </w:t>
      </w:r>
      <w:proofErr w:type="spellStart"/>
      <w:r w:rsidRPr="00064C1A">
        <w:rPr>
          <w:rFonts w:ascii="Times New Roman" w:hAnsi="Times New Roman" w:cs="Times New Roman"/>
          <w:color w:val="000000" w:themeColor="text1"/>
        </w:rPr>
        <w:t>Syakir</w:t>
      </w:r>
      <w:proofErr w:type="spellEnd"/>
      <w:r w:rsidRPr="00064C1A">
        <w:rPr>
          <w:rFonts w:ascii="Times New Roman" w:hAnsi="Times New Roman" w:cs="Times New Roman"/>
          <w:color w:val="000000" w:themeColor="text1"/>
        </w:rPr>
        <w:t xml:space="preserve"> </w:t>
      </w:r>
      <w:proofErr w:type="spellStart"/>
      <w:r w:rsidRPr="00064C1A">
        <w:rPr>
          <w:rFonts w:ascii="Times New Roman" w:hAnsi="Times New Roman" w:cs="Times New Roman"/>
          <w:color w:val="000000" w:themeColor="text1"/>
        </w:rPr>
        <w:t>Ishak</w:t>
      </w:r>
      <w:proofErr w:type="spellEnd"/>
      <w:r w:rsidRPr="00064C1A">
        <w:rPr>
          <w:rFonts w:ascii="Times New Roman" w:hAnsi="Times New Roman" w:cs="Times New Roman"/>
          <w:color w:val="000000" w:themeColor="text1"/>
        </w:rPr>
        <w:t>, M. I., Bhawani, S. A., and Umar, K. (2021). Various natural and anthropogenic factors responsible for water quality degradation: A review. </w:t>
      </w:r>
      <w:r w:rsidRPr="00064C1A">
        <w:rPr>
          <w:rFonts w:ascii="Times New Roman" w:hAnsi="Times New Roman" w:cs="Times New Roman"/>
          <w:i/>
          <w:iCs/>
          <w:color w:val="000000" w:themeColor="text1"/>
        </w:rPr>
        <w:t>Water</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13</w:t>
      </w:r>
      <w:r w:rsidRPr="00064C1A">
        <w:rPr>
          <w:rFonts w:ascii="Times New Roman" w:hAnsi="Times New Roman" w:cs="Times New Roman"/>
          <w:color w:val="000000" w:themeColor="text1"/>
        </w:rPr>
        <w:t>(19), 2660.</w:t>
      </w:r>
    </w:p>
    <w:p w14:paraId="12B18FE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Ali, H., and Khan, E. (2019). Trophic transfer, bioaccumulation, and biomagnification of non-essential hazardous heavy metals and metalloids in food chains/webs-Concepts and implications for wildlife and human health. </w:t>
      </w:r>
      <w:r w:rsidRPr="00064C1A">
        <w:rPr>
          <w:rFonts w:ascii="Times New Roman" w:hAnsi="Times New Roman" w:cs="Times New Roman"/>
          <w:i/>
          <w:iCs/>
          <w:color w:val="000000" w:themeColor="text1"/>
        </w:rPr>
        <w:t>Human and Ecological Risk Assessment: An International Journal</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25</w:t>
      </w:r>
      <w:r w:rsidRPr="00064C1A">
        <w:rPr>
          <w:rFonts w:ascii="Times New Roman" w:hAnsi="Times New Roman" w:cs="Times New Roman"/>
          <w:color w:val="000000" w:themeColor="text1"/>
        </w:rPr>
        <w:t>(6), 1353-1376.</w:t>
      </w:r>
    </w:p>
    <w:p w14:paraId="40EB1D5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Alsafran</w:t>
      </w:r>
      <w:proofErr w:type="spellEnd"/>
      <w:r w:rsidRPr="00064C1A">
        <w:rPr>
          <w:rFonts w:ascii="Times New Roman" w:hAnsi="Times New Roman" w:cs="Times New Roman"/>
          <w:color w:val="000000" w:themeColor="text1"/>
        </w:rPr>
        <w:t>, M., Saleem, M. H., Al Jabri, H., Rizwan, M., and Usman, K. (2023). Principles and applicability of integrated remediation strategies for heavy metal removal/recovery from contaminated environments. </w:t>
      </w:r>
      <w:r w:rsidRPr="00064C1A">
        <w:rPr>
          <w:rFonts w:ascii="Times New Roman" w:hAnsi="Times New Roman" w:cs="Times New Roman"/>
          <w:i/>
          <w:iCs/>
          <w:color w:val="000000" w:themeColor="text1"/>
        </w:rPr>
        <w:t>Journal of Plant Growth Regulation</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42</w:t>
      </w:r>
      <w:r w:rsidRPr="00064C1A">
        <w:rPr>
          <w:rFonts w:ascii="Times New Roman" w:hAnsi="Times New Roman" w:cs="Times New Roman"/>
          <w:color w:val="000000" w:themeColor="text1"/>
        </w:rPr>
        <w:t>(6), 3419-3440.</w:t>
      </w:r>
    </w:p>
    <w:p w14:paraId="16D051F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Al-Saleh, I., </w:t>
      </w:r>
      <w:proofErr w:type="spellStart"/>
      <w:r w:rsidRPr="00064C1A">
        <w:rPr>
          <w:rFonts w:ascii="Times New Roman" w:hAnsi="Times New Roman" w:cs="Times New Roman"/>
          <w:color w:val="000000" w:themeColor="text1"/>
        </w:rPr>
        <w:t>Moncari</w:t>
      </w:r>
      <w:proofErr w:type="spellEnd"/>
      <w:r w:rsidRPr="00064C1A">
        <w:rPr>
          <w:rFonts w:ascii="Times New Roman" w:hAnsi="Times New Roman" w:cs="Times New Roman"/>
          <w:color w:val="000000" w:themeColor="text1"/>
        </w:rPr>
        <w:t>, L., Jomaa, A., Elkhatib, R., Al-</w:t>
      </w:r>
      <w:proofErr w:type="spellStart"/>
      <w:r w:rsidRPr="00064C1A">
        <w:rPr>
          <w:rFonts w:ascii="Times New Roman" w:hAnsi="Times New Roman" w:cs="Times New Roman"/>
          <w:color w:val="000000" w:themeColor="text1"/>
        </w:rPr>
        <w:t>Rouqi</w:t>
      </w:r>
      <w:proofErr w:type="spellEnd"/>
      <w:r w:rsidRPr="00064C1A">
        <w:rPr>
          <w:rFonts w:ascii="Times New Roman" w:hAnsi="Times New Roman" w:cs="Times New Roman"/>
          <w:color w:val="000000" w:themeColor="text1"/>
        </w:rPr>
        <w:t xml:space="preserve">, R., </w:t>
      </w:r>
      <w:proofErr w:type="spellStart"/>
      <w:r w:rsidRPr="00064C1A">
        <w:rPr>
          <w:rFonts w:ascii="Times New Roman" w:hAnsi="Times New Roman" w:cs="Times New Roman"/>
          <w:color w:val="000000" w:themeColor="text1"/>
        </w:rPr>
        <w:t>Eltabache</w:t>
      </w:r>
      <w:proofErr w:type="spellEnd"/>
      <w:r w:rsidRPr="00064C1A">
        <w:rPr>
          <w:rFonts w:ascii="Times New Roman" w:hAnsi="Times New Roman" w:cs="Times New Roman"/>
          <w:color w:val="000000" w:themeColor="text1"/>
        </w:rPr>
        <w:t xml:space="preserve">, C., ... and </w:t>
      </w:r>
      <w:proofErr w:type="spellStart"/>
      <w:r w:rsidRPr="00064C1A">
        <w:rPr>
          <w:rFonts w:ascii="Times New Roman" w:hAnsi="Times New Roman" w:cs="Times New Roman"/>
          <w:color w:val="000000" w:themeColor="text1"/>
        </w:rPr>
        <w:t>Aldhalaan</w:t>
      </w:r>
      <w:proofErr w:type="spellEnd"/>
      <w:r w:rsidRPr="00064C1A">
        <w:rPr>
          <w:rFonts w:ascii="Times New Roman" w:hAnsi="Times New Roman" w:cs="Times New Roman"/>
          <w:color w:val="000000" w:themeColor="text1"/>
        </w:rPr>
        <w:t>, H. (2020). Effects of early and recent mercury and lead exposure on the neurodevelopment of children with elevated mercury and/or developmental delays during lactation: A follow-up study. </w:t>
      </w:r>
      <w:r w:rsidRPr="00064C1A">
        <w:rPr>
          <w:rFonts w:ascii="Times New Roman" w:hAnsi="Times New Roman" w:cs="Times New Roman"/>
          <w:i/>
          <w:iCs/>
          <w:color w:val="000000" w:themeColor="text1"/>
        </w:rPr>
        <w:t>International Journal of Hygiene and Environmental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230</w:t>
      </w:r>
      <w:r w:rsidRPr="00064C1A">
        <w:rPr>
          <w:rFonts w:ascii="Times New Roman" w:hAnsi="Times New Roman" w:cs="Times New Roman"/>
          <w:color w:val="000000" w:themeColor="text1"/>
        </w:rPr>
        <w:t>, 113629.Stricter Pollution Controls and Enforcement</w:t>
      </w:r>
    </w:p>
    <w:p w14:paraId="50E54AA5" w14:textId="5BCA1D6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Authman, M. M., Zaki, M. S., </w:t>
      </w:r>
      <w:proofErr w:type="spellStart"/>
      <w:r w:rsidRPr="00064C1A">
        <w:rPr>
          <w:rFonts w:ascii="Times New Roman" w:hAnsi="Times New Roman" w:cs="Times New Roman"/>
          <w:color w:val="000000" w:themeColor="text1"/>
        </w:rPr>
        <w:t>Khallaf</w:t>
      </w:r>
      <w:proofErr w:type="spellEnd"/>
      <w:r w:rsidRPr="00064C1A">
        <w:rPr>
          <w:rFonts w:ascii="Times New Roman" w:hAnsi="Times New Roman" w:cs="Times New Roman"/>
          <w:color w:val="000000" w:themeColor="text1"/>
        </w:rPr>
        <w:t xml:space="preserve">, E. A., </w:t>
      </w:r>
      <w:r w:rsidR="00B315CA" w:rsidRPr="00064C1A">
        <w:rPr>
          <w:rFonts w:ascii="Times New Roman" w:hAnsi="Times New Roman" w:cs="Times New Roman"/>
          <w:color w:val="000000" w:themeColor="text1"/>
        </w:rPr>
        <w:t>and Abbas</w:t>
      </w:r>
      <w:r w:rsidRPr="00064C1A">
        <w:rPr>
          <w:rFonts w:ascii="Times New Roman" w:hAnsi="Times New Roman" w:cs="Times New Roman"/>
          <w:color w:val="000000" w:themeColor="text1"/>
        </w:rPr>
        <w:t>, H. H. (2015). Use of fish as bio-indicator of the effects of heavy metals pollution. </w:t>
      </w:r>
      <w:r w:rsidRPr="00064C1A">
        <w:rPr>
          <w:rFonts w:ascii="Times New Roman" w:hAnsi="Times New Roman" w:cs="Times New Roman"/>
          <w:i/>
          <w:iCs/>
          <w:color w:val="000000" w:themeColor="text1"/>
        </w:rPr>
        <w:t xml:space="preserve">Journal of aquaculture research </w:t>
      </w:r>
      <w:r w:rsidR="00B315CA" w:rsidRPr="00064C1A">
        <w:rPr>
          <w:rFonts w:ascii="Times New Roman" w:hAnsi="Times New Roman" w:cs="Times New Roman"/>
          <w:i/>
          <w:iCs/>
          <w:color w:val="000000" w:themeColor="text1"/>
        </w:rPr>
        <w:t>and development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6</w:t>
      </w:r>
      <w:r w:rsidRPr="00064C1A">
        <w:rPr>
          <w:rFonts w:ascii="Times New Roman" w:hAnsi="Times New Roman" w:cs="Times New Roman"/>
          <w:color w:val="000000" w:themeColor="text1"/>
        </w:rPr>
        <w:t>(4), 1-13.</w:t>
      </w:r>
    </w:p>
    <w:p w14:paraId="076D7496"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Ayach, J., El Malti, W., Duma, L., </w:t>
      </w:r>
      <w:proofErr w:type="spellStart"/>
      <w:r w:rsidRPr="00064C1A">
        <w:rPr>
          <w:rFonts w:ascii="Times New Roman" w:hAnsi="Times New Roman" w:cs="Times New Roman"/>
          <w:color w:val="000000" w:themeColor="text1"/>
        </w:rPr>
        <w:t>Lalevée</w:t>
      </w:r>
      <w:proofErr w:type="spellEnd"/>
      <w:r w:rsidRPr="00064C1A">
        <w:rPr>
          <w:rFonts w:ascii="Times New Roman" w:hAnsi="Times New Roman" w:cs="Times New Roman"/>
          <w:color w:val="000000" w:themeColor="text1"/>
        </w:rPr>
        <w:t xml:space="preserve">, J., Al Ajami, M., Hamad, H., </w:t>
      </w:r>
      <w:proofErr w:type="gramStart"/>
      <w:r w:rsidRPr="00064C1A">
        <w:rPr>
          <w:rFonts w:ascii="Times New Roman" w:hAnsi="Times New Roman" w:cs="Times New Roman"/>
          <w:color w:val="000000" w:themeColor="text1"/>
        </w:rPr>
        <w:t>and  Hijazi</w:t>
      </w:r>
      <w:proofErr w:type="gramEnd"/>
      <w:r w:rsidRPr="00064C1A">
        <w:rPr>
          <w:rFonts w:ascii="Times New Roman" w:hAnsi="Times New Roman" w:cs="Times New Roman"/>
          <w:color w:val="000000" w:themeColor="text1"/>
        </w:rPr>
        <w:t>, A. (2024). Comparing conventional and advanced approaches for heavy metal removal in wastewater treatment: an in-depth review emphasizing filter-based strategies. </w:t>
      </w:r>
      <w:r w:rsidRPr="00064C1A">
        <w:rPr>
          <w:rFonts w:ascii="Times New Roman" w:hAnsi="Times New Roman" w:cs="Times New Roman"/>
          <w:i/>
          <w:iCs/>
          <w:color w:val="000000" w:themeColor="text1"/>
        </w:rPr>
        <w:t>Polymers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16</w:t>
      </w:r>
      <w:r w:rsidRPr="00064C1A">
        <w:rPr>
          <w:rFonts w:ascii="Times New Roman" w:hAnsi="Times New Roman" w:cs="Times New Roman"/>
          <w:color w:val="000000" w:themeColor="text1"/>
        </w:rPr>
        <w:t xml:space="preserve">(14), 1959. </w:t>
      </w:r>
    </w:p>
    <w:p w14:paraId="0D1E4D6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bookmarkStart w:id="8" w:name="_Hlk210337408"/>
      <w:r w:rsidRPr="00064C1A">
        <w:rPr>
          <w:rFonts w:ascii="Times New Roman" w:hAnsi="Times New Roman" w:cs="Times New Roman"/>
          <w:color w:val="000000" w:themeColor="text1"/>
        </w:rPr>
        <w:t xml:space="preserve">Ballotin, L. V., Destro, A. L. F., de Lima Ribeiro, C. D., </w:t>
      </w:r>
      <w:proofErr w:type="spellStart"/>
      <w:r w:rsidRPr="00064C1A">
        <w:rPr>
          <w:rFonts w:ascii="Times New Roman" w:hAnsi="Times New Roman" w:cs="Times New Roman"/>
          <w:color w:val="000000" w:themeColor="text1"/>
        </w:rPr>
        <w:t>Sarandy</w:t>
      </w:r>
      <w:proofErr w:type="spellEnd"/>
      <w:r w:rsidRPr="00064C1A">
        <w:rPr>
          <w:rFonts w:ascii="Times New Roman" w:hAnsi="Times New Roman" w:cs="Times New Roman"/>
          <w:color w:val="000000" w:themeColor="text1"/>
        </w:rPr>
        <w:t>, M. M., Novaes, R. D., Sartori, S. S. R., and Gonçalves, R. V. (2024). Hepatic and Gill Effects of Heavy Metals in Cichlid Fishes: A Systematic Review Based on In Situ Studies.</w:t>
      </w:r>
    </w:p>
    <w:p w14:paraId="5E8C10A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Baruah, D., and Baruah, P. P. (2024). Evaluation of water quality through water quality index at </w:t>
      </w:r>
      <w:proofErr w:type="spellStart"/>
      <w:r w:rsidRPr="00064C1A">
        <w:rPr>
          <w:rFonts w:ascii="Times New Roman" w:hAnsi="Times New Roman" w:cs="Times New Roman"/>
          <w:color w:val="000000" w:themeColor="text1"/>
        </w:rPr>
        <w:t>sorbhog</w:t>
      </w:r>
      <w:proofErr w:type="spellEnd"/>
      <w:r w:rsidRPr="00064C1A">
        <w:rPr>
          <w:rFonts w:ascii="Times New Roman" w:hAnsi="Times New Roman" w:cs="Times New Roman"/>
          <w:color w:val="000000" w:themeColor="text1"/>
        </w:rPr>
        <w:t xml:space="preserve"> </w:t>
      </w:r>
      <w:proofErr w:type="spellStart"/>
      <w:r w:rsidRPr="00064C1A">
        <w:rPr>
          <w:rFonts w:ascii="Times New Roman" w:hAnsi="Times New Roman" w:cs="Times New Roman"/>
          <w:color w:val="000000" w:themeColor="text1"/>
        </w:rPr>
        <w:t>beel</w:t>
      </w:r>
      <w:proofErr w:type="spellEnd"/>
      <w:r w:rsidRPr="00064C1A">
        <w:rPr>
          <w:rFonts w:ascii="Times New Roman" w:hAnsi="Times New Roman" w:cs="Times New Roman"/>
          <w:color w:val="000000" w:themeColor="text1"/>
        </w:rPr>
        <w:t>, a critical ecotone along Indo-Bhutan boundary. </w:t>
      </w:r>
      <w:r w:rsidRPr="00064C1A">
        <w:rPr>
          <w:rFonts w:ascii="Times New Roman" w:hAnsi="Times New Roman" w:cs="Times New Roman"/>
          <w:i/>
          <w:iCs/>
          <w:color w:val="000000" w:themeColor="text1"/>
        </w:rPr>
        <w:t>Water, Air, and Soil Pollution</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235</w:t>
      </w:r>
      <w:r w:rsidRPr="00064C1A">
        <w:rPr>
          <w:rFonts w:ascii="Times New Roman" w:hAnsi="Times New Roman" w:cs="Times New Roman"/>
          <w:color w:val="000000" w:themeColor="text1"/>
        </w:rPr>
        <w:t>(8), 525.</w:t>
      </w:r>
    </w:p>
    <w:bookmarkEnd w:id="8"/>
    <w:p w14:paraId="3E67C54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Batulan</w:t>
      </w:r>
      <w:proofErr w:type="spellEnd"/>
      <w:r w:rsidRPr="00064C1A">
        <w:rPr>
          <w:rFonts w:ascii="Times New Roman" w:hAnsi="Times New Roman" w:cs="Times New Roman"/>
          <w:color w:val="000000" w:themeColor="text1"/>
        </w:rPr>
        <w:t xml:space="preserve">, Z., </w:t>
      </w:r>
      <w:proofErr w:type="spellStart"/>
      <w:r w:rsidRPr="00064C1A">
        <w:rPr>
          <w:rFonts w:ascii="Times New Roman" w:hAnsi="Times New Roman" w:cs="Times New Roman"/>
          <w:color w:val="000000" w:themeColor="text1"/>
        </w:rPr>
        <w:t>Bhimla</w:t>
      </w:r>
      <w:proofErr w:type="spellEnd"/>
      <w:r w:rsidRPr="00064C1A">
        <w:rPr>
          <w:rFonts w:ascii="Times New Roman" w:hAnsi="Times New Roman" w:cs="Times New Roman"/>
          <w:color w:val="000000" w:themeColor="text1"/>
        </w:rPr>
        <w:t>, A., Higginbotham, E. J., &amp; National Academies of Sciences, Engineering, and Medicine. (2024). Chronic Conditions That Predominantly Impact or Affect Women Differently. In </w:t>
      </w:r>
      <w:r w:rsidRPr="00064C1A">
        <w:rPr>
          <w:rFonts w:ascii="Times New Roman" w:hAnsi="Times New Roman" w:cs="Times New Roman"/>
          <w:i/>
          <w:iCs/>
          <w:color w:val="000000" w:themeColor="text1"/>
        </w:rPr>
        <w:t>Advancing Research on Chronic Conditions in Women</w:t>
      </w:r>
      <w:r w:rsidRPr="00064C1A">
        <w:rPr>
          <w:rFonts w:ascii="Times New Roman" w:hAnsi="Times New Roman" w:cs="Times New Roman"/>
          <w:color w:val="000000" w:themeColor="text1"/>
        </w:rPr>
        <w:t>. National Academies Press (US).</w:t>
      </w:r>
    </w:p>
    <w:p w14:paraId="2E077914" w14:textId="77260C9E"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Behera, J. K., Jena, A. K., Bhattacharya, M., </w:t>
      </w:r>
      <w:r w:rsidR="00B315CA" w:rsidRPr="00064C1A">
        <w:rPr>
          <w:rFonts w:ascii="Times New Roman" w:hAnsi="Times New Roman" w:cs="Times New Roman"/>
          <w:color w:val="000000" w:themeColor="text1"/>
        </w:rPr>
        <w:t>and Behera</w:t>
      </w:r>
      <w:r w:rsidRPr="00064C1A">
        <w:rPr>
          <w:rFonts w:ascii="Times New Roman" w:hAnsi="Times New Roman" w:cs="Times New Roman"/>
          <w:color w:val="000000" w:themeColor="text1"/>
        </w:rPr>
        <w:t>, B. (2024). India’s Current Situation with Regard to the Effects of Water Pollution on Agricultural Productivity and Public Health. In </w:t>
      </w:r>
      <w:r w:rsidRPr="00064C1A">
        <w:rPr>
          <w:rFonts w:ascii="Times New Roman" w:hAnsi="Times New Roman" w:cs="Times New Roman"/>
          <w:i/>
          <w:iCs/>
          <w:color w:val="000000" w:themeColor="text1"/>
        </w:rPr>
        <w:t>Soil, Water Pollution and Mitigation Strategies: A Spatial Approach</w:t>
      </w:r>
      <w:r w:rsidRPr="00064C1A">
        <w:rPr>
          <w:rFonts w:ascii="Times New Roman" w:hAnsi="Times New Roman" w:cs="Times New Roman"/>
          <w:color w:val="000000" w:themeColor="text1"/>
        </w:rPr>
        <w:t> (pp. 431-464). Cham: Springer Nature Switzerland.</w:t>
      </w:r>
    </w:p>
    <w:p w14:paraId="6FBCB0A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Bera, T., Kumar, S. V., Devi, M. S., Kumar, V., Behera, B. K., and Das, B. K. (2022). Effect of heavy metals in fish reproduction: A review. </w:t>
      </w:r>
      <w:r w:rsidRPr="00064C1A">
        <w:rPr>
          <w:rFonts w:ascii="Times New Roman" w:hAnsi="Times New Roman" w:cs="Times New Roman"/>
          <w:i/>
          <w:iCs/>
          <w:color w:val="000000" w:themeColor="text1"/>
        </w:rPr>
        <w:t>Journal of Environmental Biology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43</w:t>
      </w:r>
      <w:r w:rsidRPr="00064C1A">
        <w:rPr>
          <w:rFonts w:ascii="Times New Roman" w:hAnsi="Times New Roman" w:cs="Times New Roman"/>
          <w:color w:val="000000" w:themeColor="text1"/>
        </w:rPr>
        <w:t>(5), 631-642.</w:t>
      </w:r>
    </w:p>
    <w:p w14:paraId="34D2064E" w14:textId="55D9505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Bhagarathi</w:t>
      </w:r>
      <w:proofErr w:type="spellEnd"/>
      <w:r w:rsidRPr="00064C1A">
        <w:rPr>
          <w:rFonts w:ascii="Times New Roman" w:hAnsi="Times New Roman" w:cs="Times New Roman"/>
          <w:color w:val="000000" w:themeColor="text1"/>
        </w:rPr>
        <w:t xml:space="preserve">, L. K., DaSilva, P. N., Maharaj, G., Balkarran, R., Baksh, A., Kalika-Singh, S., ... </w:t>
      </w:r>
      <w:r w:rsidR="00B315CA" w:rsidRPr="00064C1A">
        <w:rPr>
          <w:rFonts w:ascii="Times New Roman" w:hAnsi="Times New Roman" w:cs="Times New Roman"/>
          <w:color w:val="000000" w:themeColor="text1"/>
        </w:rPr>
        <w:t xml:space="preserve">and </w:t>
      </w:r>
      <w:proofErr w:type="spellStart"/>
      <w:r w:rsidR="00B315CA" w:rsidRPr="00064C1A">
        <w:rPr>
          <w:rFonts w:ascii="Times New Roman" w:hAnsi="Times New Roman" w:cs="Times New Roman"/>
          <w:color w:val="000000" w:themeColor="text1"/>
        </w:rPr>
        <w:t>Cossiah</w:t>
      </w:r>
      <w:proofErr w:type="spellEnd"/>
      <w:r w:rsidRPr="00064C1A">
        <w:rPr>
          <w:rFonts w:ascii="Times New Roman" w:hAnsi="Times New Roman" w:cs="Times New Roman"/>
          <w:color w:val="000000" w:themeColor="text1"/>
        </w:rPr>
        <w:t>, C. (2024). The impact of climate change on the reproductive biology and population dynamics of fishes: Implications for fisheries and food security. </w:t>
      </w:r>
      <w:r w:rsidRPr="00064C1A">
        <w:rPr>
          <w:rFonts w:ascii="Times New Roman" w:hAnsi="Times New Roman" w:cs="Times New Roman"/>
          <w:i/>
          <w:iCs/>
          <w:color w:val="000000" w:themeColor="text1"/>
        </w:rPr>
        <w:t>Int. J. Biol. Pharm. Sci. 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8</w:t>
      </w:r>
      <w:r w:rsidRPr="00064C1A">
        <w:rPr>
          <w:rFonts w:ascii="Times New Roman" w:hAnsi="Times New Roman" w:cs="Times New Roman"/>
          <w:color w:val="000000" w:themeColor="text1"/>
        </w:rPr>
        <w:t>, 13-34.</w:t>
      </w:r>
    </w:p>
    <w:p w14:paraId="7848C01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Bhat, N. A., Ghosh, P., Ahmed, W., Naaz, F., and Darshinee, A. P. (2023). Heavy metal contamination in soils and stream water in Tungabhadra basin, Karnataka: environmental </w:t>
      </w:r>
      <w:r w:rsidRPr="00064C1A">
        <w:rPr>
          <w:rFonts w:ascii="Times New Roman" w:hAnsi="Times New Roman" w:cs="Times New Roman"/>
          <w:color w:val="000000" w:themeColor="text1"/>
        </w:rPr>
        <w:lastRenderedPageBreak/>
        <w:t>and health risk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20</w:t>
      </w:r>
      <w:r w:rsidRPr="00064C1A">
        <w:rPr>
          <w:rFonts w:ascii="Times New Roman" w:hAnsi="Times New Roman" w:cs="Times New Roman"/>
          <w:color w:val="000000" w:themeColor="text1"/>
        </w:rPr>
        <w:t>(3), 3071-3084.</w:t>
      </w:r>
    </w:p>
    <w:p w14:paraId="19FF1A5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Bhattacharya, R., Bhattacharya, R., Majeed, M., Bhandari, S., Aziz, R., Sinha, D., ... and Niyogi, S. S. (2023). Environmental rehabilitation of industrial waste dumping site. In </w:t>
      </w:r>
      <w:proofErr w:type="spellStart"/>
      <w:r w:rsidRPr="00064C1A">
        <w:rPr>
          <w:rFonts w:ascii="Times New Roman" w:hAnsi="Times New Roman" w:cs="Times New Roman"/>
          <w:i/>
          <w:iCs/>
          <w:color w:val="000000" w:themeColor="text1"/>
        </w:rPr>
        <w:t>Biohydrometallurgical</w:t>
      </w:r>
      <w:proofErr w:type="spellEnd"/>
      <w:r w:rsidRPr="00064C1A">
        <w:rPr>
          <w:rFonts w:ascii="Times New Roman" w:hAnsi="Times New Roman" w:cs="Times New Roman"/>
          <w:i/>
          <w:iCs/>
          <w:color w:val="000000" w:themeColor="text1"/>
        </w:rPr>
        <w:t xml:space="preserve"> processes</w:t>
      </w:r>
      <w:r w:rsidRPr="00064C1A">
        <w:rPr>
          <w:rFonts w:ascii="Times New Roman" w:hAnsi="Times New Roman" w:cs="Times New Roman"/>
          <w:color w:val="000000" w:themeColor="text1"/>
        </w:rPr>
        <w:t> (pp. 44-89). CRC Press.</w:t>
      </w:r>
    </w:p>
    <w:p w14:paraId="6AA1399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Budi, H. S., Catalan </w:t>
      </w:r>
      <w:proofErr w:type="spellStart"/>
      <w:r w:rsidRPr="00064C1A">
        <w:rPr>
          <w:rFonts w:ascii="Times New Roman" w:hAnsi="Times New Roman" w:cs="Times New Roman"/>
          <w:color w:val="000000" w:themeColor="text1"/>
        </w:rPr>
        <w:t>Opulencia</w:t>
      </w:r>
      <w:proofErr w:type="spellEnd"/>
      <w:r w:rsidRPr="00064C1A">
        <w:rPr>
          <w:rFonts w:ascii="Times New Roman" w:hAnsi="Times New Roman" w:cs="Times New Roman"/>
          <w:color w:val="000000" w:themeColor="text1"/>
        </w:rPr>
        <w:t xml:space="preserve">, M. J., Afra, A., </w:t>
      </w:r>
      <w:proofErr w:type="spellStart"/>
      <w:r w:rsidRPr="00064C1A">
        <w:rPr>
          <w:rFonts w:ascii="Times New Roman" w:hAnsi="Times New Roman" w:cs="Times New Roman"/>
          <w:color w:val="000000" w:themeColor="text1"/>
        </w:rPr>
        <w:t>Abdelbasset</w:t>
      </w:r>
      <w:proofErr w:type="spellEnd"/>
      <w:r w:rsidRPr="00064C1A">
        <w:rPr>
          <w:rFonts w:ascii="Times New Roman" w:hAnsi="Times New Roman" w:cs="Times New Roman"/>
          <w:color w:val="000000" w:themeColor="text1"/>
        </w:rPr>
        <w:t>, W. K., Abdullaev, D., Majdi, A., ... &amp; Mohammadi, M. J. (2024). Source, toxicity and carcinogenic health risk assessment of heavy metals. </w:t>
      </w:r>
      <w:r w:rsidRPr="00064C1A">
        <w:rPr>
          <w:rFonts w:ascii="Times New Roman" w:hAnsi="Times New Roman" w:cs="Times New Roman"/>
          <w:i/>
          <w:iCs/>
          <w:color w:val="000000" w:themeColor="text1"/>
        </w:rPr>
        <w:t>Reviews on Environmental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39</w:t>
      </w:r>
      <w:r w:rsidRPr="00064C1A">
        <w:rPr>
          <w:rFonts w:ascii="Times New Roman" w:hAnsi="Times New Roman" w:cs="Times New Roman"/>
          <w:color w:val="000000" w:themeColor="text1"/>
        </w:rPr>
        <w:t>(1), 77-90.</w:t>
      </w:r>
    </w:p>
    <w:p w14:paraId="462C31F9"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Chakraborti, D., Singh, S. K., Rahman, M. M., Dutta, R. N., Mukherjee, S. C., Pati, S., and Kar, P. B. (2018). Groundwater arsenic contamination in the Ganga River Basin: a future health danger. </w:t>
      </w:r>
      <w:r w:rsidRPr="00064C1A">
        <w:rPr>
          <w:rFonts w:ascii="Times New Roman" w:hAnsi="Times New Roman" w:cs="Times New Roman"/>
          <w:i/>
          <w:iCs/>
          <w:color w:val="000000" w:themeColor="text1"/>
        </w:rPr>
        <w:t>International journal of environmental research and public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(2), 180.</w:t>
      </w:r>
    </w:p>
    <w:p w14:paraId="2885F38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Chinmalli</w:t>
      </w:r>
      <w:proofErr w:type="spellEnd"/>
      <w:r w:rsidRPr="00064C1A">
        <w:rPr>
          <w:rFonts w:ascii="Times New Roman" w:hAnsi="Times New Roman" w:cs="Times New Roman"/>
          <w:color w:val="000000" w:themeColor="text1"/>
        </w:rPr>
        <w:t>, R., and Vijaykumar, K. (2022). Assessment of Heavy Metal Pollution Associated with Surface Sediment Contamination in the Bhima River, Karnataka, India. </w:t>
      </w:r>
      <w:r w:rsidRPr="00064C1A">
        <w:rPr>
          <w:rFonts w:ascii="Times New Roman" w:hAnsi="Times New Roman" w:cs="Times New Roman"/>
          <w:i/>
          <w:iCs/>
          <w:color w:val="000000" w:themeColor="text1"/>
        </w:rPr>
        <w:t>Current World Environment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17</w:t>
      </w:r>
      <w:r w:rsidRPr="00064C1A">
        <w:rPr>
          <w:rFonts w:ascii="Times New Roman" w:hAnsi="Times New Roman" w:cs="Times New Roman"/>
          <w:color w:val="000000" w:themeColor="text1"/>
        </w:rPr>
        <w:t>(2), 456.</w:t>
      </w:r>
    </w:p>
    <w:p w14:paraId="35DD36C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CII Standards Information Portal. (2023). Hazardous and Other Wastes (Management and Transboundary Movement) Rules, 2016. Confederation of Indian Industry.</w:t>
      </w:r>
    </w:p>
    <w:p w14:paraId="028A2504"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CPCB. (2024). Annual Report on Water Quality Monitoring of Indian Rivers. Central Pollution Control Board, New Delhi.</w:t>
      </w:r>
    </w:p>
    <w:p w14:paraId="08BAC5F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Das, S., Verma, A., Sharma, S. K., and Verma, N. (2025). Biogeochemical characterization of water resources in the Indian Himalayan regions. </w:t>
      </w:r>
      <w:r w:rsidRPr="00064C1A">
        <w:rPr>
          <w:rFonts w:ascii="Times New Roman" w:hAnsi="Times New Roman" w:cs="Times New Roman"/>
          <w:i/>
          <w:iCs/>
          <w:color w:val="000000" w:themeColor="text1"/>
        </w:rPr>
        <w:t>Water Resources management in mountain regions</w:t>
      </w:r>
      <w:r w:rsidRPr="00064C1A">
        <w:rPr>
          <w:rFonts w:ascii="Times New Roman" w:hAnsi="Times New Roman" w:cs="Times New Roman"/>
          <w:color w:val="000000" w:themeColor="text1"/>
        </w:rPr>
        <w:t>, 161-180.</w:t>
      </w:r>
    </w:p>
    <w:p w14:paraId="0048B74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Emon J. F., Rohani, M. F., Sumaiya, N., </w:t>
      </w:r>
      <w:proofErr w:type="spellStart"/>
      <w:r w:rsidRPr="00064C1A">
        <w:rPr>
          <w:rFonts w:ascii="Times New Roman" w:hAnsi="Times New Roman" w:cs="Times New Roman"/>
          <w:color w:val="000000" w:themeColor="text1"/>
        </w:rPr>
        <w:t>Tuj</w:t>
      </w:r>
      <w:proofErr w:type="spellEnd"/>
      <w:r w:rsidRPr="00064C1A">
        <w:rPr>
          <w:rFonts w:ascii="Times New Roman" w:hAnsi="Times New Roman" w:cs="Times New Roman"/>
          <w:color w:val="000000" w:themeColor="text1"/>
        </w:rPr>
        <w:t xml:space="preserve"> </w:t>
      </w:r>
      <w:proofErr w:type="spellStart"/>
      <w:r w:rsidRPr="00064C1A">
        <w:rPr>
          <w:rFonts w:ascii="Times New Roman" w:hAnsi="Times New Roman" w:cs="Times New Roman"/>
          <w:color w:val="000000" w:themeColor="text1"/>
        </w:rPr>
        <w:t>Jannat</w:t>
      </w:r>
      <w:proofErr w:type="spellEnd"/>
      <w:r w:rsidRPr="00064C1A">
        <w:rPr>
          <w:rFonts w:ascii="Times New Roman" w:hAnsi="Times New Roman" w:cs="Times New Roman"/>
          <w:color w:val="000000" w:themeColor="text1"/>
        </w:rPr>
        <w:t>, M. F., Akter, Y., Shahjahan, M., ... and Goh, K. W. (2023). Bioaccumulation and bioremediation of heavy metals in fishes-a review. </w:t>
      </w:r>
      <w:r w:rsidRPr="00064C1A">
        <w:rPr>
          <w:rFonts w:ascii="Times New Roman" w:hAnsi="Times New Roman" w:cs="Times New Roman"/>
          <w:i/>
          <w:iCs/>
          <w:color w:val="000000" w:themeColor="text1"/>
        </w:rPr>
        <w:t>Toxics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11</w:t>
      </w:r>
      <w:r w:rsidRPr="00064C1A">
        <w:rPr>
          <w:rFonts w:ascii="Times New Roman" w:hAnsi="Times New Roman" w:cs="Times New Roman"/>
          <w:color w:val="000000" w:themeColor="text1"/>
        </w:rPr>
        <w:t>(6), 510.</w:t>
      </w:r>
    </w:p>
    <w:p w14:paraId="00ACBC0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Gupta, D., Shukla, R., and Kumar Mishra, V. (2025). Heavy metal distribution, fractionation, metal pollution and environmental risk assessment in surface sediment of Narmada River, India. </w:t>
      </w:r>
      <w:r w:rsidRPr="00064C1A">
        <w:rPr>
          <w:rFonts w:ascii="Times New Roman" w:hAnsi="Times New Roman" w:cs="Times New Roman"/>
          <w:i/>
          <w:iCs/>
          <w:color w:val="000000" w:themeColor="text1"/>
        </w:rPr>
        <w:t>International Journal of Environmental Analytical Chemistry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105</w:t>
      </w:r>
      <w:r w:rsidRPr="00064C1A">
        <w:rPr>
          <w:rFonts w:ascii="Times New Roman" w:hAnsi="Times New Roman" w:cs="Times New Roman"/>
          <w:color w:val="000000" w:themeColor="text1"/>
        </w:rPr>
        <w:t>(8), 1881-1902.</w:t>
      </w:r>
    </w:p>
    <w:p w14:paraId="7DB68341"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Gupta, D., Shukla, R., Srivastava, P. K., and Mishra, V. K. (2024a). Assessment of heavy metal pollution level, ecological and human health risks in surface water of Narmada River, India. </w:t>
      </w:r>
      <w:r w:rsidRPr="00064C1A">
        <w:rPr>
          <w:rFonts w:ascii="Times New Roman" w:hAnsi="Times New Roman" w:cs="Times New Roman"/>
          <w:i/>
          <w:iCs/>
          <w:color w:val="000000" w:themeColor="text1"/>
        </w:rPr>
        <w:t>Sustainable Water Resources Management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w:t>
      </w:r>
      <w:r w:rsidRPr="00064C1A">
        <w:rPr>
          <w:rFonts w:ascii="Times New Roman" w:hAnsi="Times New Roman" w:cs="Times New Roman"/>
          <w:color w:val="000000" w:themeColor="text1"/>
        </w:rPr>
        <w:t>(4), 154.</w:t>
      </w:r>
    </w:p>
    <w:p w14:paraId="5DD6620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Gupta, S. (2023). </w:t>
      </w:r>
      <w:r w:rsidRPr="00064C1A">
        <w:rPr>
          <w:rFonts w:ascii="Times New Roman" w:hAnsi="Times New Roman" w:cs="Times New Roman"/>
          <w:i/>
          <w:iCs/>
          <w:color w:val="000000" w:themeColor="text1"/>
        </w:rPr>
        <w:t>Sustainable and Innovative Nanocomposites and Hybrid Nanomaterials for water or industrial fluids treatment</w:t>
      </w:r>
      <w:r w:rsidRPr="00064C1A">
        <w:rPr>
          <w:rFonts w:ascii="Times New Roman" w:hAnsi="Times New Roman" w:cs="Times New Roman"/>
          <w:color w:val="000000" w:themeColor="text1"/>
        </w:rPr>
        <w:t xml:space="preserve"> (Doctoral dissertation, Université de Pau et des Pays de </w:t>
      </w:r>
      <w:proofErr w:type="spellStart"/>
      <w:r w:rsidRPr="00064C1A">
        <w:rPr>
          <w:rFonts w:ascii="Times New Roman" w:hAnsi="Times New Roman" w:cs="Times New Roman"/>
          <w:color w:val="000000" w:themeColor="text1"/>
        </w:rPr>
        <w:t>l'Adour</w:t>
      </w:r>
      <w:proofErr w:type="spellEnd"/>
      <w:r w:rsidRPr="00064C1A">
        <w:rPr>
          <w:rFonts w:ascii="Times New Roman" w:hAnsi="Times New Roman" w:cs="Times New Roman"/>
          <w:color w:val="000000" w:themeColor="text1"/>
        </w:rPr>
        <w:t xml:space="preserve">). </w:t>
      </w:r>
    </w:p>
    <w:p w14:paraId="047C965F" w14:textId="0A26D11E"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Gupta, S., </w:t>
      </w:r>
      <w:r w:rsidR="00B315CA" w:rsidRPr="00064C1A">
        <w:rPr>
          <w:rFonts w:ascii="Times New Roman" w:hAnsi="Times New Roman" w:cs="Times New Roman"/>
          <w:color w:val="000000" w:themeColor="text1"/>
        </w:rPr>
        <w:t>and Yadav</w:t>
      </w:r>
      <w:r w:rsidRPr="00064C1A">
        <w:rPr>
          <w:rFonts w:ascii="Times New Roman" w:hAnsi="Times New Roman" w:cs="Times New Roman"/>
          <w:color w:val="000000" w:themeColor="text1"/>
        </w:rPr>
        <w:t xml:space="preserve">, U. (2024b). Biomagnification of mercury in aquatic ecosystem and effect on human </w:t>
      </w:r>
      <w:r w:rsidR="00B315CA" w:rsidRPr="00064C1A">
        <w:rPr>
          <w:rFonts w:ascii="Times New Roman" w:hAnsi="Times New Roman" w:cs="Times New Roman"/>
          <w:color w:val="000000" w:themeColor="text1"/>
        </w:rPr>
        <w:t>beings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Journal of Pharmaceutical and Biological Sciences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12</w:t>
      </w:r>
      <w:r w:rsidRPr="00064C1A">
        <w:rPr>
          <w:rFonts w:ascii="Times New Roman" w:hAnsi="Times New Roman" w:cs="Times New Roman"/>
          <w:color w:val="000000" w:themeColor="text1"/>
        </w:rPr>
        <w:t>(1), 8-18.</w:t>
      </w:r>
    </w:p>
    <w:p w14:paraId="3AA1617A" w14:textId="0D1A7CB9"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Hammer, D. A., </w:t>
      </w:r>
      <w:r w:rsidR="00B315CA" w:rsidRPr="00064C1A">
        <w:rPr>
          <w:rFonts w:ascii="Times New Roman" w:hAnsi="Times New Roman" w:cs="Times New Roman"/>
          <w:color w:val="000000" w:themeColor="text1"/>
        </w:rPr>
        <w:t>and Bastian</w:t>
      </w:r>
      <w:r w:rsidRPr="00064C1A">
        <w:rPr>
          <w:rFonts w:ascii="Times New Roman" w:hAnsi="Times New Roman" w:cs="Times New Roman"/>
          <w:color w:val="000000" w:themeColor="text1"/>
        </w:rPr>
        <w:t xml:space="preserve">, R. K. (2020). Wetlands ecosystems: natural water </w:t>
      </w:r>
      <w:r w:rsidR="00B315CA" w:rsidRPr="00064C1A">
        <w:rPr>
          <w:rFonts w:ascii="Times New Roman" w:hAnsi="Times New Roman" w:cs="Times New Roman"/>
          <w:color w:val="000000" w:themeColor="text1"/>
        </w:rPr>
        <w:t>purifiers?</w:t>
      </w:r>
      <w:r w:rsidRPr="00064C1A">
        <w:rPr>
          <w:rFonts w:ascii="Times New Roman" w:hAnsi="Times New Roman" w:cs="Times New Roman"/>
          <w:color w:val="000000" w:themeColor="text1"/>
        </w:rPr>
        <w:t xml:space="preserve"> In </w:t>
      </w:r>
      <w:r w:rsidRPr="00064C1A">
        <w:rPr>
          <w:rFonts w:ascii="Times New Roman" w:hAnsi="Times New Roman" w:cs="Times New Roman"/>
          <w:i/>
          <w:iCs/>
          <w:color w:val="000000" w:themeColor="text1"/>
        </w:rPr>
        <w:t>Constructed wetlands for wastewater treatment</w:t>
      </w:r>
      <w:r w:rsidRPr="00064C1A">
        <w:rPr>
          <w:rFonts w:ascii="Times New Roman" w:hAnsi="Times New Roman" w:cs="Times New Roman"/>
          <w:color w:val="000000" w:themeColor="text1"/>
        </w:rPr>
        <w:t> (pp. 5-19). CRC Press.</w:t>
      </w:r>
    </w:p>
    <w:p w14:paraId="5C254A2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Hussain, J., Husain, I., Arif, M., and Gupta, N. (2017). Studies on heavy metal contamination in Godavari River basin. </w:t>
      </w:r>
      <w:r w:rsidRPr="00064C1A">
        <w:rPr>
          <w:rFonts w:ascii="Times New Roman" w:hAnsi="Times New Roman" w:cs="Times New Roman"/>
          <w:i/>
          <w:iCs/>
          <w:color w:val="000000" w:themeColor="text1"/>
        </w:rPr>
        <w:t>Applied Water Science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7</w:t>
      </w:r>
      <w:r w:rsidRPr="00064C1A">
        <w:rPr>
          <w:rFonts w:ascii="Times New Roman" w:hAnsi="Times New Roman" w:cs="Times New Roman"/>
          <w:color w:val="000000" w:themeColor="text1"/>
        </w:rPr>
        <w:t>(8), 4539-4548.</w:t>
      </w:r>
    </w:p>
    <w:p w14:paraId="1D9B9DC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Jagaba</w:t>
      </w:r>
      <w:proofErr w:type="spellEnd"/>
      <w:r w:rsidRPr="00064C1A">
        <w:rPr>
          <w:rFonts w:ascii="Times New Roman" w:hAnsi="Times New Roman" w:cs="Times New Roman"/>
          <w:color w:val="000000" w:themeColor="text1"/>
        </w:rPr>
        <w:t xml:space="preserve">, A.H., </w:t>
      </w:r>
      <w:proofErr w:type="spellStart"/>
      <w:r w:rsidRPr="00064C1A">
        <w:rPr>
          <w:rFonts w:ascii="Times New Roman" w:hAnsi="Times New Roman" w:cs="Times New Roman"/>
          <w:color w:val="000000" w:themeColor="text1"/>
        </w:rPr>
        <w:t>Lawal</w:t>
      </w:r>
      <w:proofErr w:type="spellEnd"/>
      <w:r w:rsidRPr="00064C1A">
        <w:rPr>
          <w:rFonts w:ascii="Times New Roman" w:hAnsi="Times New Roman" w:cs="Times New Roman"/>
          <w:color w:val="000000" w:themeColor="text1"/>
        </w:rPr>
        <w:t xml:space="preserve">, I.M., </w:t>
      </w:r>
      <w:proofErr w:type="spellStart"/>
      <w:r w:rsidRPr="00064C1A">
        <w:rPr>
          <w:rFonts w:ascii="Times New Roman" w:hAnsi="Times New Roman" w:cs="Times New Roman"/>
          <w:color w:val="000000" w:themeColor="text1"/>
        </w:rPr>
        <w:t>Birniwa</w:t>
      </w:r>
      <w:proofErr w:type="spellEnd"/>
      <w:r w:rsidRPr="00064C1A">
        <w:rPr>
          <w:rFonts w:ascii="Times New Roman" w:hAnsi="Times New Roman" w:cs="Times New Roman"/>
          <w:color w:val="000000" w:themeColor="text1"/>
        </w:rPr>
        <w:t xml:space="preserve">, A.H., </w:t>
      </w:r>
      <w:proofErr w:type="spellStart"/>
      <w:r w:rsidRPr="00064C1A">
        <w:rPr>
          <w:rFonts w:ascii="Times New Roman" w:hAnsi="Times New Roman" w:cs="Times New Roman"/>
          <w:color w:val="000000" w:themeColor="text1"/>
        </w:rPr>
        <w:t>Affam</w:t>
      </w:r>
      <w:proofErr w:type="spellEnd"/>
      <w:r w:rsidRPr="00064C1A">
        <w:rPr>
          <w:rFonts w:ascii="Times New Roman" w:hAnsi="Times New Roman" w:cs="Times New Roman"/>
          <w:color w:val="000000" w:themeColor="text1"/>
        </w:rPr>
        <w:t>, A.C., Usman, A.K., Soja, U.B., Saleh, D., Hussaini, A., Noor, A. and Yaro, N.S.A. (2024). Sources of water contamination by heavy metals. In </w:t>
      </w:r>
      <w:r w:rsidRPr="00064C1A">
        <w:rPr>
          <w:rFonts w:ascii="Times New Roman" w:hAnsi="Times New Roman" w:cs="Times New Roman"/>
          <w:i/>
          <w:iCs/>
          <w:color w:val="000000" w:themeColor="text1"/>
        </w:rPr>
        <w:t>Membrane technologies for heavy metal removal from water</w:t>
      </w:r>
      <w:r w:rsidRPr="00064C1A">
        <w:rPr>
          <w:rFonts w:ascii="Times New Roman" w:hAnsi="Times New Roman" w:cs="Times New Roman"/>
          <w:color w:val="000000" w:themeColor="text1"/>
        </w:rPr>
        <w:t> (pp. 3-27). CRC Press.</w:t>
      </w:r>
    </w:p>
    <w:p w14:paraId="7600B7A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Jaishankar, M., Tseten, T., Anbalagan, N., Mathew, B. B., and </w:t>
      </w:r>
      <w:proofErr w:type="spellStart"/>
      <w:r w:rsidRPr="00064C1A">
        <w:rPr>
          <w:rFonts w:ascii="Times New Roman" w:hAnsi="Times New Roman" w:cs="Times New Roman"/>
          <w:color w:val="000000" w:themeColor="text1"/>
        </w:rPr>
        <w:t>Beeregowda</w:t>
      </w:r>
      <w:proofErr w:type="spellEnd"/>
      <w:r w:rsidRPr="00064C1A">
        <w:rPr>
          <w:rFonts w:ascii="Times New Roman" w:hAnsi="Times New Roman" w:cs="Times New Roman"/>
          <w:color w:val="000000" w:themeColor="text1"/>
        </w:rPr>
        <w:t>, K. N. (2014). Toxicity, mechanism and health effects of some heavy metals. </w:t>
      </w:r>
      <w:r w:rsidRPr="00064C1A">
        <w:rPr>
          <w:rFonts w:ascii="Times New Roman" w:hAnsi="Times New Roman" w:cs="Times New Roman"/>
          <w:i/>
          <w:iCs/>
          <w:color w:val="000000" w:themeColor="text1"/>
        </w:rPr>
        <w:t>Interdisciplinary toxicology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7</w:t>
      </w:r>
      <w:r w:rsidRPr="00064C1A">
        <w:rPr>
          <w:rFonts w:ascii="Times New Roman" w:hAnsi="Times New Roman" w:cs="Times New Roman"/>
          <w:color w:val="000000" w:themeColor="text1"/>
        </w:rPr>
        <w:t>(2), 60.</w:t>
      </w:r>
    </w:p>
    <w:p w14:paraId="149366A1"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Khademolqorani</w:t>
      </w:r>
      <w:proofErr w:type="spellEnd"/>
      <w:r w:rsidRPr="00064C1A">
        <w:rPr>
          <w:rFonts w:ascii="Times New Roman" w:hAnsi="Times New Roman" w:cs="Times New Roman"/>
          <w:color w:val="000000" w:themeColor="text1"/>
        </w:rPr>
        <w:t xml:space="preserve">, S., Shah, K. J., </w:t>
      </w:r>
      <w:proofErr w:type="spellStart"/>
      <w:r w:rsidRPr="00064C1A">
        <w:rPr>
          <w:rFonts w:ascii="Times New Roman" w:hAnsi="Times New Roman" w:cs="Times New Roman"/>
          <w:color w:val="000000" w:themeColor="text1"/>
        </w:rPr>
        <w:t>Dilamian</w:t>
      </w:r>
      <w:proofErr w:type="spellEnd"/>
      <w:r w:rsidRPr="00064C1A">
        <w:rPr>
          <w:rFonts w:ascii="Times New Roman" w:hAnsi="Times New Roman" w:cs="Times New Roman"/>
          <w:color w:val="000000" w:themeColor="text1"/>
        </w:rPr>
        <w:t xml:space="preserve">, M., Osman, A. I., </w:t>
      </w:r>
      <w:proofErr w:type="spellStart"/>
      <w:r w:rsidRPr="00064C1A">
        <w:rPr>
          <w:rFonts w:ascii="Times New Roman" w:hAnsi="Times New Roman" w:cs="Times New Roman"/>
          <w:color w:val="000000" w:themeColor="text1"/>
        </w:rPr>
        <w:t>Altiok</w:t>
      </w:r>
      <w:proofErr w:type="spellEnd"/>
      <w:r w:rsidRPr="00064C1A">
        <w:rPr>
          <w:rFonts w:ascii="Times New Roman" w:hAnsi="Times New Roman" w:cs="Times New Roman"/>
          <w:color w:val="000000" w:themeColor="text1"/>
        </w:rPr>
        <w:t xml:space="preserve">, E., Azizi, S., ... and </w:t>
      </w:r>
      <w:proofErr w:type="spellStart"/>
      <w:r w:rsidRPr="00064C1A">
        <w:rPr>
          <w:rFonts w:ascii="Times New Roman" w:hAnsi="Times New Roman" w:cs="Times New Roman"/>
          <w:color w:val="000000" w:themeColor="text1"/>
        </w:rPr>
        <w:t>Banitaba</w:t>
      </w:r>
      <w:proofErr w:type="spellEnd"/>
      <w:r w:rsidRPr="00064C1A">
        <w:rPr>
          <w:rFonts w:ascii="Times New Roman" w:hAnsi="Times New Roman" w:cs="Times New Roman"/>
          <w:color w:val="000000" w:themeColor="text1"/>
        </w:rPr>
        <w:t>, S. N. (2025). Innovative Integration of Layered Carbon Materials in Biopolymer Fibrous Membranes for Sustainable Water Treatment. </w:t>
      </w:r>
      <w:r w:rsidRPr="00064C1A">
        <w:rPr>
          <w:rFonts w:ascii="Times New Roman" w:hAnsi="Times New Roman" w:cs="Times New Roman"/>
          <w:i/>
          <w:iCs/>
          <w:color w:val="000000" w:themeColor="text1"/>
        </w:rPr>
        <w:t>Advanced Sustainable Systems</w:t>
      </w:r>
      <w:r w:rsidRPr="00064C1A">
        <w:rPr>
          <w:rFonts w:ascii="Times New Roman" w:hAnsi="Times New Roman" w:cs="Times New Roman"/>
          <w:color w:val="000000" w:themeColor="text1"/>
        </w:rPr>
        <w:t>, 2500035.</w:t>
      </w:r>
    </w:p>
    <w:p w14:paraId="75D4EED9"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Khan, R., Saxena, A., Shukla, S., Sekar, S., </w:t>
      </w:r>
      <w:proofErr w:type="spellStart"/>
      <w:r w:rsidRPr="00064C1A">
        <w:rPr>
          <w:rFonts w:ascii="Times New Roman" w:hAnsi="Times New Roman" w:cs="Times New Roman"/>
          <w:color w:val="000000" w:themeColor="text1"/>
        </w:rPr>
        <w:t>Senapathi</w:t>
      </w:r>
      <w:proofErr w:type="spellEnd"/>
      <w:r w:rsidRPr="00064C1A">
        <w:rPr>
          <w:rFonts w:ascii="Times New Roman" w:hAnsi="Times New Roman" w:cs="Times New Roman"/>
          <w:color w:val="000000" w:themeColor="text1"/>
        </w:rPr>
        <w:t>, V., and Wu, J. (2021). Environmental contamination by heavy metals and associated human health risk assessment: a case study of surface water in Gomti River Basin, India. </w:t>
      </w:r>
      <w:r w:rsidRPr="00064C1A">
        <w:rPr>
          <w:rFonts w:ascii="Times New Roman" w:hAnsi="Times New Roman" w:cs="Times New Roman"/>
          <w:i/>
          <w:iCs/>
          <w:color w:val="000000" w:themeColor="text1"/>
        </w:rPr>
        <w:t>Environmental Science and Pollution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28</w:t>
      </w:r>
      <w:r w:rsidRPr="00064C1A">
        <w:rPr>
          <w:rFonts w:ascii="Times New Roman" w:hAnsi="Times New Roman" w:cs="Times New Roman"/>
          <w:color w:val="000000" w:themeColor="text1"/>
        </w:rPr>
        <w:t>(40), 56105-56116.</w:t>
      </w:r>
    </w:p>
    <w:p w14:paraId="04DBFC2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Kumar, A., Saxena, P., and Kisku, G. C. (2023b). Heavy metal contamination of surface water and bed-sediment quality for ecological risk assessment of Gomti River, India. </w:t>
      </w:r>
      <w:r w:rsidRPr="00064C1A">
        <w:rPr>
          <w:rFonts w:ascii="Times New Roman" w:hAnsi="Times New Roman" w:cs="Times New Roman"/>
          <w:i/>
          <w:iCs/>
          <w:color w:val="000000" w:themeColor="text1"/>
        </w:rPr>
        <w:t>Stochastic Environmental Research and Risk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37</w:t>
      </w:r>
      <w:r w:rsidRPr="00064C1A">
        <w:rPr>
          <w:rFonts w:ascii="Times New Roman" w:hAnsi="Times New Roman" w:cs="Times New Roman"/>
          <w:color w:val="000000" w:themeColor="text1"/>
        </w:rPr>
        <w:t>(8), 3243-3260.</w:t>
      </w:r>
    </w:p>
    <w:p w14:paraId="0665782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Kumar, S., </w:t>
      </w:r>
      <w:proofErr w:type="spellStart"/>
      <w:r w:rsidRPr="00064C1A">
        <w:rPr>
          <w:rFonts w:ascii="Times New Roman" w:hAnsi="Times New Roman" w:cs="Times New Roman"/>
          <w:color w:val="000000" w:themeColor="text1"/>
        </w:rPr>
        <w:t>Bhateria</w:t>
      </w:r>
      <w:proofErr w:type="spellEnd"/>
      <w:r w:rsidRPr="00064C1A">
        <w:rPr>
          <w:rFonts w:ascii="Times New Roman" w:hAnsi="Times New Roman" w:cs="Times New Roman"/>
          <w:color w:val="000000" w:themeColor="text1"/>
        </w:rPr>
        <w:t>, R., and Arya, S. (2023a). Assessing the Environmental Impact of Heavy Metal Contamination in Water, Sediments, and Aquatic Vegetation of River Yamuna in Delhi. </w:t>
      </w:r>
      <w:r w:rsidRPr="00064C1A">
        <w:rPr>
          <w:rFonts w:ascii="Times New Roman" w:hAnsi="Times New Roman" w:cs="Times New Roman"/>
          <w:i/>
          <w:iCs/>
          <w:color w:val="000000" w:themeColor="text1"/>
        </w:rPr>
        <w:t>Indian Journal of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16</w:t>
      </w:r>
      <w:r w:rsidRPr="00064C1A">
        <w:rPr>
          <w:rFonts w:ascii="Times New Roman" w:hAnsi="Times New Roman" w:cs="Times New Roman"/>
          <w:color w:val="000000" w:themeColor="text1"/>
        </w:rPr>
        <w:t xml:space="preserve">(44), 4090-4097. </w:t>
      </w:r>
    </w:p>
    <w:p w14:paraId="7DBF400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Kumar, S., Saxena, A., Srivastava, R. K., Singh, S. B., Ram, R. N., Ganie, P. A., ... and Pandey, N. (2024). Composition of heavy metals in sediment, water, and fish of the Ganga and Yamuna Rivers in two major cities of India. </w:t>
      </w:r>
      <w:r w:rsidRPr="00064C1A">
        <w:rPr>
          <w:rFonts w:ascii="Times New Roman" w:hAnsi="Times New Roman" w:cs="Times New Roman"/>
          <w:i/>
          <w:iCs/>
          <w:color w:val="000000" w:themeColor="text1"/>
        </w:rPr>
        <w:t>Environmental Monitoring and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196</w:t>
      </w:r>
      <w:r w:rsidRPr="00064C1A">
        <w:rPr>
          <w:rFonts w:ascii="Times New Roman" w:hAnsi="Times New Roman" w:cs="Times New Roman"/>
          <w:color w:val="000000" w:themeColor="text1"/>
        </w:rPr>
        <w:t>(7), 612.</w:t>
      </w:r>
    </w:p>
    <w:p w14:paraId="2D08B19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Laxmi, R., Singh, R., Kumar, A., Chander, S., </w:t>
      </w:r>
      <w:proofErr w:type="spellStart"/>
      <w:r w:rsidRPr="00064C1A">
        <w:rPr>
          <w:rFonts w:ascii="Times New Roman" w:hAnsi="Times New Roman" w:cs="Times New Roman"/>
          <w:color w:val="000000" w:themeColor="text1"/>
        </w:rPr>
        <w:t>Haldhar</w:t>
      </w:r>
      <w:proofErr w:type="spellEnd"/>
      <w:r w:rsidRPr="00064C1A">
        <w:rPr>
          <w:rFonts w:ascii="Times New Roman" w:hAnsi="Times New Roman" w:cs="Times New Roman"/>
          <w:color w:val="000000" w:themeColor="text1"/>
        </w:rPr>
        <w:t xml:space="preserve">, R., and </w:t>
      </w:r>
      <w:proofErr w:type="spellStart"/>
      <w:r w:rsidRPr="00064C1A">
        <w:rPr>
          <w:rFonts w:ascii="Times New Roman" w:hAnsi="Times New Roman" w:cs="Times New Roman"/>
          <w:color w:val="000000" w:themeColor="text1"/>
        </w:rPr>
        <w:t>Almujibah</w:t>
      </w:r>
      <w:proofErr w:type="spellEnd"/>
      <w:r w:rsidRPr="00064C1A">
        <w:rPr>
          <w:rFonts w:ascii="Times New Roman" w:hAnsi="Times New Roman" w:cs="Times New Roman"/>
          <w:color w:val="000000" w:themeColor="text1"/>
        </w:rPr>
        <w:t>, H. (2025). Temporal variations in heavy metal concentrations in the Krishna River: a comprehensive seasonal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1-16.</w:t>
      </w:r>
    </w:p>
    <w:p w14:paraId="41921F1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Ministry of Jal Shakti. (2024). </w:t>
      </w:r>
      <w:proofErr w:type="spellStart"/>
      <w:r w:rsidRPr="00064C1A">
        <w:rPr>
          <w:rFonts w:ascii="Times New Roman" w:hAnsi="Times New Roman" w:cs="Times New Roman"/>
          <w:i/>
          <w:iCs/>
          <w:color w:val="000000" w:themeColor="text1"/>
        </w:rPr>
        <w:t>Swachh</w:t>
      </w:r>
      <w:proofErr w:type="spellEnd"/>
      <w:r w:rsidRPr="00064C1A">
        <w:rPr>
          <w:rFonts w:ascii="Times New Roman" w:hAnsi="Times New Roman" w:cs="Times New Roman"/>
          <w:i/>
          <w:iCs/>
          <w:color w:val="000000" w:themeColor="text1"/>
        </w:rPr>
        <w:t xml:space="preserve"> </w:t>
      </w:r>
      <w:proofErr w:type="spellStart"/>
      <w:r w:rsidRPr="00064C1A">
        <w:rPr>
          <w:rFonts w:ascii="Times New Roman" w:hAnsi="Times New Roman" w:cs="Times New Roman"/>
          <w:i/>
          <w:iCs/>
          <w:color w:val="000000" w:themeColor="text1"/>
        </w:rPr>
        <w:t>Gaon</w:t>
      </w:r>
      <w:proofErr w:type="spellEnd"/>
      <w:r w:rsidRPr="00064C1A">
        <w:rPr>
          <w:rFonts w:ascii="Times New Roman" w:hAnsi="Times New Roman" w:cs="Times New Roman"/>
          <w:i/>
          <w:iCs/>
          <w:color w:val="000000" w:themeColor="text1"/>
        </w:rPr>
        <w:t xml:space="preserve">, </w:t>
      </w:r>
      <w:proofErr w:type="spellStart"/>
      <w:r w:rsidRPr="00064C1A">
        <w:rPr>
          <w:rFonts w:ascii="Times New Roman" w:hAnsi="Times New Roman" w:cs="Times New Roman"/>
          <w:i/>
          <w:iCs/>
          <w:color w:val="000000" w:themeColor="text1"/>
        </w:rPr>
        <w:t>Shudh</w:t>
      </w:r>
      <w:proofErr w:type="spellEnd"/>
      <w:r w:rsidRPr="00064C1A">
        <w:rPr>
          <w:rFonts w:ascii="Times New Roman" w:hAnsi="Times New Roman" w:cs="Times New Roman"/>
          <w:i/>
          <w:iCs/>
          <w:color w:val="000000" w:themeColor="text1"/>
        </w:rPr>
        <w:t xml:space="preserve"> </w:t>
      </w:r>
      <w:proofErr w:type="spellStart"/>
      <w:r w:rsidRPr="00064C1A">
        <w:rPr>
          <w:rFonts w:ascii="Times New Roman" w:hAnsi="Times New Roman" w:cs="Times New Roman"/>
          <w:i/>
          <w:iCs/>
          <w:color w:val="000000" w:themeColor="text1"/>
        </w:rPr>
        <w:t>Jal</w:t>
      </w:r>
      <w:proofErr w:type="spellEnd"/>
      <w:r w:rsidRPr="00064C1A">
        <w:rPr>
          <w:rFonts w:ascii="Times New Roman" w:hAnsi="Times New Roman" w:cs="Times New Roman"/>
          <w:i/>
          <w:iCs/>
          <w:color w:val="000000" w:themeColor="text1"/>
        </w:rPr>
        <w:t xml:space="preserve"> </w:t>
      </w:r>
      <w:proofErr w:type="spellStart"/>
      <w:r w:rsidRPr="00064C1A">
        <w:rPr>
          <w:rFonts w:ascii="Times New Roman" w:hAnsi="Times New Roman" w:cs="Times New Roman"/>
          <w:i/>
          <w:iCs/>
          <w:color w:val="000000" w:themeColor="text1"/>
        </w:rPr>
        <w:t>Behtar</w:t>
      </w:r>
      <w:proofErr w:type="spellEnd"/>
      <w:r w:rsidRPr="00064C1A">
        <w:rPr>
          <w:rFonts w:ascii="Times New Roman" w:hAnsi="Times New Roman" w:cs="Times New Roman"/>
          <w:i/>
          <w:iCs/>
          <w:color w:val="000000" w:themeColor="text1"/>
        </w:rPr>
        <w:t xml:space="preserve"> </w:t>
      </w:r>
      <w:proofErr w:type="spellStart"/>
      <w:r w:rsidRPr="00064C1A">
        <w:rPr>
          <w:rFonts w:ascii="Times New Roman" w:hAnsi="Times New Roman" w:cs="Times New Roman"/>
          <w:i/>
          <w:iCs/>
          <w:color w:val="000000" w:themeColor="text1"/>
        </w:rPr>
        <w:t>Kal</w:t>
      </w:r>
      <w:proofErr w:type="spellEnd"/>
      <w:r w:rsidRPr="00064C1A">
        <w:rPr>
          <w:rFonts w:ascii="Times New Roman" w:hAnsi="Times New Roman" w:cs="Times New Roman"/>
          <w:color w:val="000000" w:themeColor="text1"/>
        </w:rPr>
        <w:t xml:space="preserve"> campaign. Government of India.</w:t>
      </w:r>
    </w:p>
    <w:p w14:paraId="1DBE728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Myvizhi</w:t>
      </w:r>
      <w:proofErr w:type="spellEnd"/>
      <w:r w:rsidRPr="00064C1A">
        <w:rPr>
          <w:rFonts w:ascii="Times New Roman" w:hAnsi="Times New Roman" w:cs="Times New Roman"/>
          <w:color w:val="000000" w:themeColor="text1"/>
        </w:rPr>
        <w:t>, P., and Devi, P. A. (2020). Heavy metal contamination in water of the River Cauvery-a case study of Erode, Salem and Namakkal districts, Tamil Nadu. </w:t>
      </w:r>
      <w:r w:rsidRPr="00064C1A">
        <w:rPr>
          <w:rFonts w:ascii="Times New Roman" w:hAnsi="Times New Roman" w:cs="Times New Roman"/>
          <w:i/>
          <w:iCs/>
          <w:color w:val="000000" w:themeColor="text1"/>
        </w:rPr>
        <w:t>Journal of Himalayan Ecology and Sustainable Development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(1), 18.</w:t>
      </w:r>
    </w:p>
    <w:p w14:paraId="2E3D0E25"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Naresh, R. K., Tyagi, S., Chandra, M. S., Shekar, B. C., Singh, P. K., </w:t>
      </w:r>
      <w:proofErr w:type="spellStart"/>
      <w:r w:rsidRPr="00064C1A">
        <w:rPr>
          <w:rFonts w:ascii="Times New Roman" w:hAnsi="Times New Roman" w:cs="Times New Roman"/>
          <w:color w:val="000000" w:themeColor="text1"/>
        </w:rPr>
        <w:t>Baliyan</w:t>
      </w:r>
      <w:proofErr w:type="spellEnd"/>
      <w:r w:rsidRPr="00064C1A">
        <w:rPr>
          <w:rFonts w:ascii="Times New Roman" w:hAnsi="Times New Roman" w:cs="Times New Roman"/>
          <w:color w:val="000000" w:themeColor="text1"/>
        </w:rPr>
        <w:t>, A., ... and Shalini, P. (2021). Impression of COVID-19 Pandemic on Food Systems, Natural Environmental Resources and Agriculture in India: A Review. </w:t>
      </w:r>
      <w:r w:rsidRPr="00064C1A">
        <w:rPr>
          <w:rFonts w:ascii="Times New Roman" w:hAnsi="Times New Roman" w:cs="Times New Roman"/>
          <w:i/>
          <w:iCs/>
          <w:color w:val="000000" w:themeColor="text1"/>
        </w:rPr>
        <w:t>International Journal of Environment and Climate Change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11</w:t>
      </w:r>
      <w:r w:rsidRPr="00064C1A">
        <w:rPr>
          <w:rFonts w:ascii="Times New Roman" w:hAnsi="Times New Roman" w:cs="Times New Roman"/>
          <w:color w:val="000000" w:themeColor="text1"/>
        </w:rPr>
        <w:t>(6), 120-31.</w:t>
      </w:r>
    </w:p>
    <w:p w14:paraId="77547E8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Naz, S., Chatha, A. M. M., Téllez-Isaías, G., Ullah, S., Ullah, Q., Khan, M. Z., ... and Kari, Z. A. (2023). A comprehensive review on metallic trace elements toxicity in fishes and potential remedial measures. </w:t>
      </w:r>
      <w:r w:rsidRPr="00064C1A">
        <w:rPr>
          <w:rFonts w:ascii="Times New Roman" w:hAnsi="Times New Roman" w:cs="Times New Roman"/>
          <w:i/>
          <w:iCs/>
          <w:color w:val="000000" w:themeColor="text1"/>
        </w:rPr>
        <w:t>Water</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(16), 3017.</w:t>
      </w:r>
    </w:p>
    <w:p w14:paraId="7F85E54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Nordberg, G. F., Nordberg, M., and Costa, M. (2022). Toxicology of metals: overview, definitions, concepts, and trends. </w:t>
      </w:r>
      <w:r w:rsidRPr="00064C1A">
        <w:rPr>
          <w:rFonts w:ascii="Times New Roman" w:hAnsi="Times New Roman" w:cs="Times New Roman"/>
          <w:i/>
          <w:iCs/>
          <w:color w:val="000000" w:themeColor="text1"/>
        </w:rPr>
        <w:t>Handbook on the Toxicology of Metals</w:t>
      </w:r>
      <w:r w:rsidRPr="00064C1A">
        <w:rPr>
          <w:rFonts w:ascii="Times New Roman" w:hAnsi="Times New Roman" w:cs="Times New Roman"/>
          <w:color w:val="000000" w:themeColor="text1"/>
        </w:rPr>
        <w:t>, 1-14.</w:t>
      </w:r>
    </w:p>
    <w:p w14:paraId="4EB949C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Paul, D. (2017). Research on heavy metal pollution of river Ganga: A review. </w:t>
      </w:r>
      <w:r w:rsidRPr="00064C1A">
        <w:rPr>
          <w:rFonts w:ascii="Times New Roman" w:hAnsi="Times New Roman" w:cs="Times New Roman"/>
          <w:i/>
          <w:iCs/>
          <w:color w:val="000000" w:themeColor="text1"/>
        </w:rPr>
        <w:t>Annals of Agrarian Science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(2), 278-286.</w:t>
      </w:r>
    </w:p>
    <w:p w14:paraId="35503CA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Piwowarska, D., </w:t>
      </w:r>
      <w:proofErr w:type="spellStart"/>
      <w:r w:rsidRPr="00064C1A">
        <w:rPr>
          <w:rFonts w:ascii="Times New Roman" w:hAnsi="Times New Roman" w:cs="Times New Roman"/>
          <w:color w:val="000000" w:themeColor="text1"/>
        </w:rPr>
        <w:t>Kiedrzyńska</w:t>
      </w:r>
      <w:proofErr w:type="spellEnd"/>
      <w:r w:rsidRPr="00064C1A">
        <w:rPr>
          <w:rFonts w:ascii="Times New Roman" w:hAnsi="Times New Roman" w:cs="Times New Roman"/>
          <w:color w:val="000000" w:themeColor="text1"/>
        </w:rPr>
        <w:t xml:space="preserve">, E., and </w:t>
      </w:r>
      <w:proofErr w:type="spellStart"/>
      <w:r w:rsidRPr="00064C1A">
        <w:rPr>
          <w:rFonts w:ascii="Times New Roman" w:hAnsi="Times New Roman" w:cs="Times New Roman"/>
          <w:color w:val="000000" w:themeColor="text1"/>
        </w:rPr>
        <w:t>Jaszczyszyn</w:t>
      </w:r>
      <w:proofErr w:type="spellEnd"/>
      <w:r w:rsidRPr="00064C1A">
        <w:rPr>
          <w:rFonts w:ascii="Times New Roman" w:hAnsi="Times New Roman" w:cs="Times New Roman"/>
          <w:color w:val="000000" w:themeColor="text1"/>
        </w:rPr>
        <w:t>, K. (2024). A global perspective on the nature and fate of heavy metals polluting water ecosystems, and their impact and remediation. </w:t>
      </w:r>
      <w:r w:rsidRPr="00064C1A">
        <w:rPr>
          <w:rFonts w:ascii="Times New Roman" w:hAnsi="Times New Roman" w:cs="Times New Roman"/>
          <w:i/>
          <w:iCs/>
          <w:color w:val="000000" w:themeColor="text1"/>
        </w:rPr>
        <w:t>Critical reviews in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54</w:t>
      </w:r>
      <w:r w:rsidRPr="00064C1A">
        <w:rPr>
          <w:rFonts w:ascii="Times New Roman" w:hAnsi="Times New Roman" w:cs="Times New Roman"/>
          <w:color w:val="000000" w:themeColor="text1"/>
        </w:rPr>
        <w:t>(19), 1436-1458.</w:t>
      </w:r>
    </w:p>
    <w:p w14:paraId="6234631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lastRenderedPageBreak/>
        <w:t>Poonia</w:t>
      </w:r>
      <w:proofErr w:type="spellEnd"/>
      <w:r w:rsidRPr="00064C1A">
        <w:rPr>
          <w:rFonts w:ascii="Times New Roman" w:hAnsi="Times New Roman" w:cs="Times New Roman"/>
          <w:color w:val="000000" w:themeColor="text1"/>
        </w:rPr>
        <w:t>, T., Singh, N., and Garg, M. C. (2021). Contamination of Arsenic, Chromium and Fluoride in the Indian groundwater: a review, meta-analysis and cancer risk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18</w:t>
      </w:r>
      <w:r w:rsidRPr="00064C1A">
        <w:rPr>
          <w:rFonts w:ascii="Times New Roman" w:hAnsi="Times New Roman" w:cs="Times New Roman"/>
          <w:color w:val="000000" w:themeColor="text1"/>
        </w:rPr>
        <w:t>(9), 2891-2902.</w:t>
      </w:r>
    </w:p>
    <w:p w14:paraId="0ECAEDB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Prasad, S., Saluja, R., Joshi, V., and Garg, J. K. (2020). Heavy metal pollution in surface water of the Upper Ganga River, India: human health risk assessment. </w:t>
      </w:r>
      <w:r w:rsidRPr="00064C1A">
        <w:rPr>
          <w:rFonts w:ascii="Times New Roman" w:hAnsi="Times New Roman" w:cs="Times New Roman"/>
          <w:i/>
          <w:iCs/>
          <w:color w:val="000000" w:themeColor="text1"/>
        </w:rPr>
        <w:t>Environmental Monitoring and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192</w:t>
      </w:r>
      <w:r w:rsidRPr="00064C1A">
        <w:rPr>
          <w:rFonts w:ascii="Times New Roman" w:hAnsi="Times New Roman" w:cs="Times New Roman"/>
          <w:color w:val="000000" w:themeColor="text1"/>
        </w:rPr>
        <w:t>(11), 742.</w:t>
      </w:r>
    </w:p>
    <w:p w14:paraId="1A0F007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Ray, A., Bhandari, G., and Ansar, W. (2025). Heavy Metals Contamination in River Water and Sediments of Ganga and Hooghly in India. In </w:t>
      </w:r>
      <w:r w:rsidRPr="00064C1A">
        <w:rPr>
          <w:rFonts w:ascii="Times New Roman" w:hAnsi="Times New Roman" w:cs="Times New Roman"/>
          <w:i/>
          <w:iCs/>
          <w:color w:val="000000" w:themeColor="text1"/>
        </w:rPr>
        <w:t>Sustainable Development Goals (SDG) and Its Intersection with Health and Well-Being</w:t>
      </w:r>
      <w:r w:rsidRPr="00064C1A">
        <w:rPr>
          <w:rFonts w:ascii="Times New Roman" w:hAnsi="Times New Roman" w:cs="Times New Roman"/>
          <w:color w:val="000000" w:themeColor="text1"/>
        </w:rPr>
        <w:t> (pp. 307-344). IGI Global Scientific Publishing.</w:t>
      </w:r>
    </w:p>
    <w:p w14:paraId="4C92A84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Ray, S., and Vashishth, R. (2024). From water to plate: Reviewing the bioaccumulation of heavy metals in fish and unraveling human health risks in the food chain. </w:t>
      </w:r>
      <w:r w:rsidRPr="00064C1A">
        <w:rPr>
          <w:rFonts w:ascii="Times New Roman" w:hAnsi="Times New Roman" w:cs="Times New Roman"/>
          <w:i/>
          <w:iCs/>
          <w:color w:val="000000" w:themeColor="text1"/>
        </w:rPr>
        <w:t>Emerging Contaminants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w:t>
      </w:r>
      <w:r w:rsidRPr="00064C1A">
        <w:rPr>
          <w:rFonts w:ascii="Times New Roman" w:hAnsi="Times New Roman" w:cs="Times New Roman"/>
          <w:color w:val="000000" w:themeColor="text1"/>
        </w:rPr>
        <w:t>(4), 100358.</w:t>
      </w:r>
    </w:p>
    <w:p w14:paraId="314EA91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Roy, A., Kumar, A., and Bhattacharya, T. (2023). Particulate Matter in Major Cities of Jharkhand, India: Metal Analysis, Morphological Characteristics, Health Implications, and Eco-Friendly Remedies. </w:t>
      </w:r>
      <w:r w:rsidRPr="00064C1A">
        <w:rPr>
          <w:rFonts w:ascii="Times New Roman" w:hAnsi="Times New Roman" w:cs="Times New Roman"/>
          <w:i/>
          <w:iCs/>
          <w:color w:val="000000" w:themeColor="text1"/>
        </w:rPr>
        <w:t>India: Metal Analysis, Morphological Characteristics, Health Implications, and Eco-Friendly Remedies</w:t>
      </w:r>
      <w:r w:rsidRPr="00064C1A">
        <w:rPr>
          <w:rFonts w:ascii="Times New Roman" w:hAnsi="Times New Roman" w:cs="Times New Roman"/>
          <w:color w:val="000000" w:themeColor="text1"/>
        </w:rPr>
        <w:t>.</w:t>
      </w:r>
    </w:p>
    <w:p w14:paraId="31B90C5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Saeed, M., and </w:t>
      </w:r>
      <w:proofErr w:type="spellStart"/>
      <w:r w:rsidRPr="00064C1A">
        <w:rPr>
          <w:rFonts w:ascii="Times New Roman" w:hAnsi="Times New Roman" w:cs="Times New Roman"/>
          <w:color w:val="000000" w:themeColor="text1"/>
        </w:rPr>
        <w:t>Eldweik</w:t>
      </w:r>
      <w:proofErr w:type="spellEnd"/>
      <w:r w:rsidRPr="00064C1A">
        <w:rPr>
          <w:rFonts w:ascii="Times New Roman" w:hAnsi="Times New Roman" w:cs="Times New Roman"/>
          <w:color w:val="000000" w:themeColor="text1"/>
        </w:rPr>
        <w:t>, L. (2025). Toxic Optic Neuropathy from Heavy Metal Exposure: A Comprehensive Review and Case Reports. </w:t>
      </w:r>
      <w:r w:rsidRPr="00064C1A">
        <w:rPr>
          <w:rFonts w:ascii="Times New Roman" w:hAnsi="Times New Roman" w:cs="Times New Roman"/>
          <w:i/>
          <w:iCs/>
          <w:color w:val="000000" w:themeColor="text1"/>
        </w:rPr>
        <w:t>AJO International</w:t>
      </w:r>
      <w:r w:rsidRPr="00064C1A">
        <w:rPr>
          <w:rFonts w:ascii="Times New Roman" w:hAnsi="Times New Roman" w:cs="Times New Roman"/>
          <w:color w:val="000000" w:themeColor="text1"/>
        </w:rPr>
        <w:t>, 100107.</w:t>
      </w:r>
    </w:p>
    <w:p w14:paraId="231BB95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Samanta, S., Kumar, V., Nag, S. K., Saha, K., AM, S., Bhowmick, S., ... and Das, B. K. (2021). Assessment of heavy metal contaminations in water and sediment of River Godavari, India. </w:t>
      </w:r>
      <w:r w:rsidRPr="00064C1A">
        <w:rPr>
          <w:rFonts w:ascii="Times New Roman" w:hAnsi="Times New Roman" w:cs="Times New Roman"/>
          <w:i/>
          <w:iCs/>
          <w:color w:val="000000" w:themeColor="text1"/>
        </w:rPr>
        <w:t>Aquatic Ecosystem Health and Management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24</w:t>
      </w:r>
      <w:r w:rsidRPr="00064C1A">
        <w:rPr>
          <w:rFonts w:ascii="Times New Roman" w:hAnsi="Times New Roman" w:cs="Times New Roman"/>
          <w:color w:val="000000" w:themeColor="text1"/>
        </w:rPr>
        <w:t>(4), 23-33.</w:t>
      </w:r>
    </w:p>
    <w:p w14:paraId="79A297A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Satarug</w:t>
      </w:r>
      <w:proofErr w:type="spellEnd"/>
      <w:r w:rsidRPr="00064C1A">
        <w:rPr>
          <w:rFonts w:ascii="Times New Roman" w:hAnsi="Times New Roman" w:cs="Times New Roman"/>
          <w:color w:val="000000" w:themeColor="text1"/>
        </w:rPr>
        <w:t>, S., Vesey, D. A., and Gobe, G. C. (2017). Health risk assessment of dietary cadmium intake: do current guidelines indicate how much is safe? </w:t>
      </w:r>
      <w:r w:rsidRPr="00064C1A">
        <w:rPr>
          <w:rFonts w:ascii="Times New Roman" w:hAnsi="Times New Roman" w:cs="Times New Roman"/>
          <w:i/>
          <w:iCs/>
          <w:color w:val="000000" w:themeColor="text1"/>
        </w:rPr>
        <w:t>Environmental health perspectives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125</w:t>
      </w:r>
      <w:r w:rsidRPr="00064C1A">
        <w:rPr>
          <w:rFonts w:ascii="Times New Roman" w:hAnsi="Times New Roman" w:cs="Times New Roman"/>
          <w:color w:val="000000" w:themeColor="text1"/>
        </w:rPr>
        <w:t>(3), 284-288.</w:t>
      </w:r>
    </w:p>
    <w:p w14:paraId="6DA1837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Sharma, A., Gupta, N. R., Hooda, N., and Sharma, R. (2025). The Toxic Legacy: Unraveling the Human Health Burden of Metal Exposure. In </w:t>
      </w:r>
      <w:r w:rsidRPr="00064C1A">
        <w:rPr>
          <w:rFonts w:ascii="Times New Roman" w:hAnsi="Times New Roman" w:cs="Times New Roman"/>
          <w:i/>
          <w:iCs/>
          <w:color w:val="000000" w:themeColor="text1"/>
        </w:rPr>
        <w:t>Global Perspectives of Toxic Metals in Bio Environs: Volume 1: Environmental Impact, Ecotoxicology, Health Concerns, and Modelling</w:t>
      </w:r>
      <w:r w:rsidRPr="00064C1A">
        <w:rPr>
          <w:rFonts w:ascii="Times New Roman" w:hAnsi="Times New Roman" w:cs="Times New Roman"/>
          <w:color w:val="000000" w:themeColor="text1"/>
        </w:rPr>
        <w:t> (pp. 195-219). Cham: Springer Nature Switzerland.</w:t>
      </w:r>
    </w:p>
    <w:p w14:paraId="683E42BA" w14:textId="1B2DFBDB"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Shetty, B. R., </w:t>
      </w:r>
      <w:proofErr w:type="spellStart"/>
      <w:r w:rsidRPr="00064C1A">
        <w:rPr>
          <w:rFonts w:ascii="Times New Roman" w:hAnsi="Times New Roman" w:cs="Times New Roman"/>
          <w:color w:val="000000" w:themeColor="text1"/>
        </w:rPr>
        <w:t>Jagadeesha</w:t>
      </w:r>
      <w:proofErr w:type="spellEnd"/>
      <w:r w:rsidRPr="00064C1A">
        <w:rPr>
          <w:rFonts w:ascii="Times New Roman" w:hAnsi="Times New Roman" w:cs="Times New Roman"/>
          <w:color w:val="000000" w:themeColor="text1"/>
        </w:rPr>
        <w:t xml:space="preserve">, P. B., </w:t>
      </w:r>
      <w:r w:rsidR="00B315CA" w:rsidRPr="00064C1A">
        <w:rPr>
          <w:rFonts w:ascii="Times New Roman" w:hAnsi="Times New Roman" w:cs="Times New Roman"/>
          <w:color w:val="000000" w:themeColor="text1"/>
        </w:rPr>
        <w:t xml:space="preserve">and </w:t>
      </w:r>
      <w:proofErr w:type="spellStart"/>
      <w:r w:rsidR="00B315CA" w:rsidRPr="00064C1A">
        <w:rPr>
          <w:rFonts w:ascii="Times New Roman" w:hAnsi="Times New Roman" w:cs="Times New Roman"/>
          <w:color w:val="000000" w:themeColor="text1"/>
        </w:rPr>
        <w:t>Salmataj</w:t>
      </w:r>
      <w:proofErr w:type="spellEnd"/>
      <w:r w:rsidRPr="00064C1A">
        <w:rPr>
          <w:rFonts w:ascii="Times New Roman" w:hAnsi="Times New Roman" w:cs="Times New Roman"/>
          <w:color w:val="000000" w:themeColor="text1"/>
        </w:rPr>
        <w:t>, S. A. (2025). Heavy metal contamination and its impact on the food chain: exposure, bioaccumulation, and risk assessment. </w:t>
      </w:r>
      <w:proofErr w:type="spellStart"/>
      <w:r w:rsidRPr="00064C1A">
        <w:rPr>
          <w:rFonts w:ascii="Times New Roman" w:hAnsi="Times New Roman" w:cs="Times New Roman"/>
          <w:i/>
          <w:iCs/>
          <w:color w:val="000000" w:themeColor="text1"/>
        </w:rPr>
        <w:t>CyTA</w:t>
      </w:r>
      <w:proofErr w:type="spellEnd"/>
      <w:r w:rsidRPr="00064C1A">
        <w:rPr>
          <w:rFonts w:ascii="Times New Roman" w:hAnsi="Times New Roman" w:cs="Times New Roman"/>
          <w:i/>
          <w:iCs/>
          <w:color w:val="000000" w:themeColor="text1"/>
        </w:rPr>
        <w:t>-Journal of Food</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w:t>
      </w:r>
      <w:r w:rsidRPr="00064C1A">
        <w:rPr>
          <w:rFonts w:ascii="Times New Roman" w:hAnsi="Times New Roman" w:cs="Times New Roman"/>
          <w:color w:val="000000" w:themeColor="text1"/>
        </w:rPr>
        <w:t>(1), 2438726.</w:t>
      </w:r>
    </w:p>
    <w:p w14:paraId="3792BE3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Shorna</w:t>
      </w:r>
      <w:proofErr w:type="spellEnd"/>
      <w:r w:rsidRPr="00064C1A">
        <w:rPr>
          <w:rFonts w:ascii="Times New Roman" w:hAnsi="Times New Roman" w:cs="Times New Roman"/>
          <w:color w:val="000000" w:themeColor="text1"/>
        </w:rPr>
        <w:t>, S., Shawkat, S., Hossain, A., Quraishi, S. B., Ullah, A. A., Hosen, M. M., ... and Habibullah-Al-Mamun, M. (2021). Accumulation of trace metals in indigenous fish species from the Old Brahmaputra River in Bangladesh and human health risk implications. </w:t>
      </w:r>
      <w:r w:rsidRPr="00064C1A">
        <w:rPr>
          <w:rFonts w:ascii="Times New Roman" w:hAnsi="Times New Roman" w:cs="Times New Roman"/>
          <w:i/>
          <w:iCs/>
          <w:color w:val="000000" w:themeColor="text1"/>
        </w:rPr>
        <w:t>Biological Trace Element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199</w:t>
      </w:r>
      <w:r w:rsidRPr="00064C1A">
        <w:rPr>
          <w:rFonts w:ascii="Times New Roman" w:hAnsi="Times New Roman" w:cs="Times New Roman"/>
          <w:color w:val="000000" w:themeColor="text1"/>
        </w:rPr>
        <w:t>(9), 3478-3488.</w:t>
      </w:r>
    </w:p>
    <w:p w14:paraId="13978232"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Singh, A., Pandey, J., Khare, R., and Khare, S. (2025a). Chromium Contamination in the Ganga River Near Kanpur: A Comprehensive Water Quality Assessment Using Experimental Analysis and Analytical Methods in Chemistry. </w:t>
      </w:r>
      <w:r w:rsidRPr="00064C1A">
        <w:rPr>
          <w:rFonts w:ascii="Times New Roman" w:hAnsi="Times New Roman" w:cs="Times New Roman"/>
          <w:i/>
          <w:iCs/>
          <w:color w:val="000000" w:themeColor="text1"/>
        </w:rPr>
        <w:t>J. Pharmaceutics and Pharmacology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8</w:t>
      </w:r>
      <w:r w:rsidRPr="00064C1A">
        <w:rPr>
          <w:rFonts w:ascii="Times New Roman" w:hAnsi="Times New Roman" w:cs="Times New Roman"/>
          <w:color w:val="000000" w:themeColor="text1"/>
        </w:rPr>
        <w:t>(1).</w:t>
      </w:r>
    </w:p>
    <w:p w14:paraId="366A7F92"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Singh, G. B., Sethi, A., Kumari, M., Panigrahi, P., Chaudhary, P., and Sharma, A. (2025</w:t>
      </w:r>
      <w:r w:rsidRPr="00064C1A">
        <w:rPr>
          <w:rFonts w:ascii="Times New Roman" w:hAnsi="Times New Roman" w:cs="Times New Roman"/>
          <w:i/>
          <w:iCs/>
          <w:color w:val="000000" w:themeColor="text1"/>
        </w:rPr>
        <w:t>b</w:t>
      </w:r>
      <w:r w:rsidRPr="00064C1A">
        <w:rPr>
          <w:rFonts w:ascii="Times New Roman" w:hAnsi="Times New Roman" w:cs="Times New Roman"/>
          <w:color w:val="000000" w:themeColor="text1"/>
        </w:rPr>
        <w:t>). Biorefining Agro-Industrial Waste into Green Nanomaterials for Sustainable Agriculture. In </w:t>
      </w:r>
      <w:r w:rsidRPr="00064C1A">
        <w:rPr>
          <w:rFonts w:ascii="Times New Roman" w:hAnsi="Times New Roman" w:cs="Times New Roman"/>
          <w:i/>
          <w:iCs/>
          <w:color w:val="000000" w:themeColor="text1"/>
        </w:rPr>
        <w:t>Nano-microbiology for Sustainable Development</w:t>
      </w:r>
      <w:r w:rsidRPr="00064C1A">
        <w:rPr>
          <w:rFonts w:ascii="Times New Roman" w:hAnsi="Times New Roman" w:cs="Times New Roman"/>
          <w:color w:val="000000" w:themeColor="text1"/>
        </w:rPr>
        <w:t> (pp. 105-137). Cham: Springer Nature Switzerland.</w:t>
      </w:r>
    </w:p>
    <w:p w14:paraId="2EACE1D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Singh, R. P. (Ed.). (2021). Asian atmospheric pollution: Sources, characteristics and impacts. </w:t>
      </w:r>
      <w:r w:rsidRPr="00064C1A">
        <w:rPr>
          <w:rFonts w:ascii="Times New Roman" w:hAnsi="Times New Roman" w:cs="Times New Roman"/>
          <w:i/>
          <w:iCs/>
          <w:color w:val="000000" w:themeColor="text1"/>
        </w:rPr>
        <w:t>Elsevier</w:t>
      </w:r>
      <w:r w:rsidRPr="00064C1A">
        <w:rPr>
          <w:rFonts w:ascii="Times New Roman" w:hAnsi="Times New Roman" w:cs="Times New Roman"/>
          <w:color w:val="000000" w:themeColor="text1"/>
        </w:rPr>
        <w:t>.</w:t>
      </w:r>
    </w:p>
    <w:p w14:paraId="39612B8E" w14:textId="4BDA535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Sudhakar, A., </w:t>
      </w:r>
      <w:r w:rsidR="00B315CA" w:rsidRPr="00064C1A">
        <w:rPr>
          <w:rFonts w:ascii="Times New Roman" w:hAnsi="Times New Roman" w:cs="Times New Roman"/>
          <w:color w:val="000000" w:themeColor="text1"/>
        </w:rPr>
        <w:t>and Singh</w:t>
      </w:r>
      <w:r w:rsidRPr="00064C1A">
        <w:rPr>
          <w:rFonts w:ascii="Times New Roman" w:hAnsi="Times New Roman" w:cs="Times New Roman"/>
          <w:color w:val="000000" w:themeColor="text1"/>
        </w:rPr>
        <w:t>, U.B. (2014). Effect of Pollutants on the Fishes of Ganga and Sai River of Raebareli District in Uttar Pradesh in India. International Journal of Applied and Veterinary Sciences, 2(11).</w:t>
      </w:r>
    </w:p>
    <w:p w14:paraId="5FD0CBBD" w14:textId="75684EE1"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Talsania, P., and Mankad, A. (2022). </w:t>
      </w:r>
      <w:r w:rsidR="00B315CA" w:rsidRPr="00064C1A">
        <w:rPr>
          <w:rFonts w:ascii="Times New Roman" w:hAnsi="Times New Roman" w:cs="Times New Roman"/>
          <w:color w:val="000000" w:themeColor="text1"/>
        </w:rPr>
        <w:t xml:space="preserve">Assessment </w:t>
      </w:r>
      <w:r w:rsidR="00B315CA">
        <w:rPr>
          <w:rFonts w:ascii="Times New Roman" w:hAnsi="Times New Roman" w:cs="Times New Roman"/>
          <w:color w:val="000000" w:themeColor="text1"/>
        </w:rPr>
        <w:t>o</w:t>
      </w:r>
      <w:r w:rsidR="00B315CA" w:rsidRPr="00064C1A">
        <w:rPr>
          <w:rFonts w:ascii="Times New Roman" w:hAnsi="Times New Roman" w:cs="Times New Roman"/>
          <w:color w:val="000000" w:themeColor="text1"/>
        </w:rPr>
        <w:t xml:space="preserve">f Heavy Metals </w:t>
      </w:r>
      <w:r w:rsidR="00B315CA">
        <w:rPr>
          <w:rFonts w:ascii="Times New Roman" w:hAnsi="Times New Roman" w:cs="Times New Roman"/>
          <w:color w:val="000000" w:themeColor="text1"/>
        </w:rPr>
        <w:t>i</w:t>
      </w:r>
      <w:r w:rsidR="00B315CA" w:rsidRPr="00064C1A">
        <w:rPr>
          <w:rFonts w:ascii="Times New Roman" w:hAnsi="Times New Roman" w:cs="Times New Roman"/>
          <w:color w:val="000000" w:themeColor="text1"/>
        </w:rPr>
        <w:t xml:space="preserve">n Sabarmati River: A Case Study Before </w:t>
      </w:r>
      <w:r w:rsidR="00B315CA">
        <w:rPr>
          <w:rFonts w:ascii="Times New Roman" w:hAnsi="Times New Roman" w:cs="Times New Roman"/>
          <w:color w:val="000000" w:themeColor="text1"/>
        </w:rPr>
        <w:t>a</w:t>
      </w:r>
      <w:r w:rsidR="00B315CA" w:rsidRPr="00064C1A">
        <w:rPr>
          <w:rFonts w:ascii="Times New Roman" w:hAnsi="Times New Roman" w:cs="Times New Roman"/>
          <w:color w:val="000000" w:themeColor="text1"/>
        </w:rPr>
        <w:t>nd During the Lockdown. </w:t>
      </w:r>
      <w:r w:rsidR="00B315CA" w:rsidRPr="00064C1A">
        <w:rPr>
          <w:rFonts w:ascii="Times New Roman" w:hAnsi="Times New Roman" w:cs="Times New Roman"/>
          <w:i/>
          <w:iCs/>
          <w:color w:val="000000" w:themeColor="text1"/>
        </w:rPr>
        <w:t>Vidya-A Journal of Gujarat University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w:t>
      </w:r>
      <w:r w:rsidRPr="00064C1A">
        <w:rPr>
          <w:rFonts w:ascii="Times New Roman" w:hAnsi="Times New Roman" w:cs="Times New Roman"/>
          <w:color w:val="000000" w:themeColor="text1"/>
        </w:rPr>
        <w:t>(2), 15-20.</w:t>
      </w:r>
    </w:p>
    <w:p w14:paraId="6824F3B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United States Environmental Protection Agency (U.S. EPA). (2017). Technical fact sheet – Zinc.</w:t>
      </w:r>
    </w:p>
    <w:p w14:paraId="6CA790F2" w14:textId="0742A7CA"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Valkova</w:t>
      </w:r>
      <w:proofErr w:type="spellEnd"/>
      <w:r w:rsidRPr="00064C1A">
        <w:rPr>
          <w:rFonts w:ascii="Times New Roman" w:hAnsi="Times New Roman" w:cs="Times New Roman"/>
          <w:color w:val="000000" w:themeColor="text1"/>
        </w:rPr>
        <w:t xml:space="preserve">, E., Atanasov, V., Vlaykova, T., </w:t>
      </w:r>
      <w:proofErr w:type="spellStart"/>
      <w:r w:rsidRPr="00064C1A">
        <w:rPr>
          <w:rFonts w:ascii="Times New Roman" w:hAnsi="Times New Roman" w:cs="Times New Roman"/>
          <w:color w:val="000000" w:themeColor="text1"/>
        </w:rPr>
        <w:t>Tacheva</w:t>
      </w:r>
      <w:proofErr w:type="spellEnd"/>
      <w:r w:rsidRPr="00064C1A">
        <w:rPr>
          <w:rFonts w:ascii="Times New Roman" w:hAnsi="Times New Roman" w:cs="Times New Roman"/>
          <w:color w:val="000000" w:themeColor="text1"/>
        </w:rPr>
        <w:t xml:space="preserve">, T., </w:t>
      </w:r>
      <w:proofErr w:type="spellStart"/>
      <w:r w:rsidRPr="00064C1A">
        <w:rPr>
          <w:rFonts w:ascii="Times New Roman" w:hAnsi="Times New Roman" w:cs="Times New Roman"/>
          <w:color w:val="000000" w:themeColor="text1"/>
        </w:rPr>
        <w:t>Zhelyazkova</w:t>
      </w:r>
      <w:proofErr w:type="spellEnd"/>
      <w:r w:rsidRPr="00064C1A">
        <w:rPr>
          <w:rFonts w:ascii="Times New Roman" w:hAnsi="Times New Roman" w:cs="Times New Roman"/>
          <w:color w:val="000000" w:themeColor="text1"/>
        </w:rPr>
        <w:t>, Y., Dimov, D., and Yakimov, K. (2023). The serum levels of the heavy metals Cu, Zn, Cd, and Pb and progression of COPD</w:t>
      </w:r>
      <w:r w:rsidR="00B315CA">
        <w:rPr>
          <w:rFonts w:ascii="Times New Roman" w:hAnsi="Times New Roman" w:cs="Times New Roman"/>
          <w:color w:val="000000" w:themeColor="text1"/>
        </w:rPr>
        <w:t xml:space="preserve"> </w:t>
      </w:r>
      <w:r w:rsidRPr="00064C1A">
        <w:rPr>
          <w:rFonts w:ascii="Times New Roman" w:hAnsi="Times New Roman" w:cs="Times New Roman"/>
          <w:color w:val="000000" w:themeColor="text1"/>
        </w:rPr>
        <w:t>a preliminary study. </w:t>
      </w:r>
      <w:r w:rsidRPr="00064C1A">
        <w:rPr>
          <w:rFonts w:ascii="Times New Roman" w:hAnsi="Times New Roman" w:cs="Times New Roman"/>
          <w:i/>
          <w:iCs/>
          <w:color w:val="000000" w:themeColor="text1"/>
        </w:rPr>
        <w:t>International Journal of Environmental Research and Public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20</w:t>
      </w:r>
      <w:r w:rsidRPr="00064C1A">
        <w:rPr>
          <w:rFonts w:ascii="Times New Roman" w:hAnsi="Times New Roman" w:cs="Times New Roman"/>
          <w:color w:val="000000" w:themeColor="text1"/>
        </w:rPr>
        <w:t>(2), 1427.</w:t>
      </w:r>
    </w:p>
    <w:p w14:paraId="73707458" w14:textId="0457D7B4"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Verma, S. K., Singh, D., Singh, V., </w:t>
      </w:r>
      <w:r w:rsidR="00B315CA" w:rsidRPr="00064C1A">
        <w:rPr>
          <w:rFonts w:ascii="Times New Roman" w:hAnsi="Times New Roman" w:cs="Times New Roman"/>
          <w:color w:val="000000" w:themeColor="text1"/>
        </w:rPr>
        <w:t>and Dhiman</w:t>
      </w:r>
      <w:r w:rsidRPr="00064C1A">
        <w:rPr>
          <w:rFonts w:ascii="Times New Roman" w:hAnsi="Times New Roman" w:cs="Times New Roman"/>
          <w:color w:val="000000" w:themeColor="text1"/>
        </w:rPr>
        <w:t>, V. K. (2025). Nanomaterials for soil remediation, water treatment, and agriculture. </w:t>
      </w:r>
      <w:r w:rsidRPr="00064C1A">
        <w:rPr>
          <w:rFonts w:ascii="Times New Roman" w:hAnsi="Times New Roman" w:cs="Times New Roman"/>
          <w:i/>
          <w:iCs/>
          <w:color w:val="000000" w:themeColor="text1"/>
        </w:rPr>
        <w:t xml:space="preserve">Sustainable </w:t>
      </w:r>
      <w:r w:rsidR="00B315CA" w:rsidRPr="00064C1A">
        <w:rPr>
          <w:rFonts w:ascii="Times New Roman" w:hAnsi="Times New Roman" w:cs="Times New Roman"/>
          <w:i/>
          <w:iCs/>
          <w:color w:val="000000" w:themeColor="text1"/>
        </w:rPr>
        <w:t>and Green</w:t>
      </w:r>
      <w:r w:rsidRPr="00064C1A">
        <w:rPr>
          <w:rFonts w:ascii="Times New Roman" w:hAnsi="Times New Roman" w:cs="Times New Roman"/>
          <w:i/>
          <w:iCs/>
          <w:color w:val="000000" w:themeColor="text1"/>
        </w:rPr>
        <w:t xml:space="preserve"> Materials</w:t>
      </w:r>
      <w:r w:rsidRPr="00064C1A">
        <w:rPr>
          <w:rFonts w:ascii="Times New Roman" w:hAnsi="Times New Roman" w:cs="Times New Roman"/>
          <w:color w:val="000000" w:themeColor="text1"/>
        </w:rPr>
        <w:t>, 2525414.</w:t>
      </w:r>
    </w:p>
    <w:p w14:paraId="3C2C4B7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WHO. (2018). </w:t>
      </w:r>
      <w:r w:rsidRPr="00064C1A">
        <w:rPr>
          <w:rFonts w:ascii="Times New Roman" w:hAnsi="Times New Roman" w:cs="Times New Roman"/>
          <w:i/>
          <w:iCs/>
          <w:color w:val="000000" w:themeColor="text1"/>
        </w:rPr>
        <w:t>Guidelines for drinking-water quality</w:t>
      </w:r>
      <w:r w:rsidRPr="00064C1A">
        <w:rPr>
          <w:rFonts w:ascii="Times New Roman" w:hAnsi="Times New Roman" w:cs="Times New Roman"/>
          <w:color w:val="000000" w:themeColor="text1"/>
        </w:rPr>
        <w:t>, 4th edition, incorporating the 1st and 2nd addenda. World Health Organization.</w:t>
      </w:r>
    </w:p>
    <w:p w14:paraId="0A587CB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WHO. (2023). Global Health Risks: Heavy Metal Contamination. World Health Organization, Geneva.</w:t>
      </w:r>
    </w:p>
    <w:sectPr w:rsidR="00064C1A" w:rsidRPr="00064C1A" w:rsidSect="000D58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0-14T20:12:00Z" w:initials="Ma">
    <w:p w14:paraId="2782D48C" w14:textId="3D00FEB3" w:rsidR="00145138" w:rsidRDefault="00145138">
      <w:pPr>
        <w:pStyle w:val="CommentText"/>
      </w:pPr>
      <w:r>
        <w:rPr>
          <w:rStyle w:val="CommentReference"/>
        </w:rPr>
        <w:annotationRef/>
      </w:r>
      <w:r>
        <w:t>The statement “over 2 billion people globally” affected by heavy metals (WHO 2023) needs clearer attribution or context</w:t>
      </w:r>
    </w:p>
  </w:comment>
  <w:comment w:id="1" w:author="Microsoft account" w:date="2025-10-14T20:14:00Z" w:initials="Ma">
    <w:p w14:paraId="6A37FCC1" w14:textId="4DFBDE2E" w:rsidR="00145138" w:rsidRDefault="00145138">
      <w:pPr>
        <w:pStyle w:val="CommentText"/>
      </w:pPr>
      <w:r>
        <w:rPr>
          <w:rStyle w:val="CommentReference"/>
        </w:rPr>
        <w:annotationRef/>
      </w:r>
      <w:r>
        <w:t>The claim that “fish soak up metals faster than they can get rid of them” is oversimplified and should be supported with physiological evidence or citations</w:t>
      </w:r>
    </w:p>
  </w:comment>
  <w:comment w:id="3" w:author="Microsoft account" w:date="2025-10-14T20:21:00Z" w:initials="Ma">
    <w:p w14:paraId="6A96A812" w14:textId="53EBFB52" w:rsidR="00BC2098" w:rsidRPr="00BC2098" w:rsidRDefault="00BC2098">
      <w:pPr>
        <w:pStyle w:val="CommentText"/>
      </w:pPr>
      <w:r w:rsidRPr="00BC2098">
        <w:rPr>
          <w:rStyle w:val="CommentReference"/>
        </w:rPr>
        <w:annotationRef/>
      </w:r>
      <w:r w:rsidRPr="00BC2098">
        <w:t>Kindly add this article here</w:t>
      </w:r>
    </w:p>
    <w:p w14:paraId="5FEB2B2F" w14:textId="77777777" w:rsidR="00BC2098" w:rsidRPr="00BC2098" w:rsidRDefault="00BC2098" w:rsidP="00BC2098">
      <w:pPr>
        <w:pStyle w:val="Default"/>
        <w:jc w:val="both"/>
        <w:rPr>
          <w:rFonts w:asciiTheme="minorHAnsi" w:hAnsiTheme="minorHAnsi" w:cstheme="minorBidi"/>
          <w:color w:val="auto"/>
          <w:kern w:val="2"/>
          <w:sz w:val="20"/>
          <w:szCs w:val="20"/>
          <w14:ligatures w14:val="standardContextual"/>
        </w:rPr>
      </w:pPr>
    </w:p>
    <w:p w14:paraId="1037FA5A" w14:textId="09857521" w:rsidR="00BC2098" w:rsidRPr="00BC2098" w:rsidRDefault="00BC2098" w:rsidP="00BC2098">
      <w:pPr>
        <w:pStyle w:val="Default"/>
        <w:jc w:val="both"/>
        <w:rPr>
          <w:noProof/>
        </w:rPr>
      </w:pPr>
      <w:r w:rsidRPr="00BC2098">
        <w:rPr>
          <w:noProof/>
        </w:rPr>
        <w:t xml:space="preserve">Alao J.O. (2024) The Factors Influencing the Landfill Leachate Plume Contaminants in Soils, Surface and Groundwater and Associated Health Risks: A Geophysical and Geochemical View. Public Health and Environment. 2024, 1(1), 20–43. </w:t>
      </w:r>
      <w:hyperlink r:id="rId1" w:history="1">
        <w:r w:rsidRPr="00BC2098">
          <w:rPr>
            <w:rStyle w:val="Hyperlink"/>
            <w:noProof/>
          </w:rPr>
          <w:t>https://doi.org/10.70737/7ejde223</w:t>
        </w:r>
      </w:hyperlink>
      <w:r w:rsidRPr="00BC2098">
        <w:rPr>
          <w:noProof/>
        </w:rPr>
        <w:t xml:space="preserve"> </w:t>
      </w:r>
    </w:p>
  </w:comment>
  <w:comment w:id="4" w:author="Microsoft account" w:date="2025-10-14T19:44:00Z" w:initials="Ma">
    <w:p w14:paraId="1212E107" w14:textId="57CB3E41" w:rsidR="004A018F" w:rsidRDefault="004A018F">
      <w:pPr>
        <w:pStyle w:val="CommentText"/>
      </w:pPr>
      <w:r>
        <w:rPr>
          <w:rStyle w:val="CommentReference"/>
        </w:rPr>
        <w:annotationRef/>
      </w:r>
      <w:r>
        <w:t xml:space="preserve">This statement </w:t>
      </w:r>
      <w:r>
        <w:t xml:space="preserve">should be </w:t>
      </w:r>
      <w:r>
        <w:t xml:space="preserve">replaced with </w:t>
      </w:r>
      <w:r>
        <w:t>“Indian freshwater ecosystems have long been revered</w:t>
      </w:r>
      <w:r>
        <w:t xml:space="preserve"> </w:t>
      </w:r>
    </w:p>
  </w:comment>
  <w:comment w:id="5" w:author="Microsoft account" w:date="2025-10-14T19:37:00Z" w:initials="Ma">
    <w:p w14:paraId="0B30686B" w14:textId="77777777" w:rsidR="000F5960" w:rsidRDefault="000F5960">
      <w:pPr>
        <w:pStyle w:val="CommentText"/>
      </w:pPr>
      <w:r>
        <w:rPr>
          <w:rStyle w:val="CommentReference"/>
        </w:rPr>
        <w:annotationRef/>
      </w:r>
      <w:r>
        <w:t xml:space="preserve">The statement said </w:t>
      </w:r>
      <w:proofErr w:type="gramStart"/>
      <w:r>
        <w:t>“ the</w:t>
      </w:r>
      <w:proofErr w:type="gramEnd"/>
      <w:r>
        <w:t xml:space="preserve"> researchers across the world”, so, there should at least three citations. Please, kindly add these citations</w:t>
      </w:r>
    </w:p>
    <w:p w14:paraId="06385EF2" w14:textId="77777777" w:rsidR="000F5960" w:rsidRDefault="000F5960" w:rsidP="000F5960">
      <w:pPr>
        <w:pStyle w:val="Default"/>
        <w:jc w:val="both"/>
        <w:rPr>
          <w:rFonts w:asciiTheme="minorHAnsi" w:hAnsiTheme="minorHAnsi" w:cstheme="minorBidi"/>
          <w:color w:val="auto"/>
          <w:kern w:val="2"/>
          <w:sz w:val="20"/>
          <w:szCs w:val="20"/>
          <w14:ligatures w14:val="standardContextual"/>
        </w:rPr>
      </w:pPr>
    </w:p>
    <w:p w14:paraId="37560CEA" w14:textId="77777777" w:rsidR="000F5960" w:rsidRPr="000F5960" w:rsidRDefault="000F5960" w:rsidP="000F5960">
      <w:pPr>
        <w:pStyle w:val="Default"/>
        <w:jc w:val="both"/>
        <w:rPr>
          <w:rStyle w:val="Hyperlink"/>
          <w:sz w:val="22"/>
          <w:szCs w:val="22"/>
        </w:rPr>
      </w:pPr>
      <w:r w:rsidRPr="000F5960">
        <w:rPr>
          <w:bCs/>
          <w:sz w:val="22"/>
          <w:szCs w:val="22"/>
        </w:rPr>
        <w:t xml:space="preserve">Alao, J. O. (2023). Impacts of open dumpsite leachates on soil and groundwater quality. Groundwater for Sustainable Development 20, 100877: </w:t>
      </w:r>
      <w:hyperlink r:id="rId2" w:history="1">
        <w:r w:rsidRPr="000F5960">
          <w:rPr>
            <w:rStyle w:val="Hyperlink"/>
            <w:sz w:val="22"/>
            <w:szCs w:val="22"/>
          </w:rPr>
          <w:t>https://doi.org/10.1016/j.gsd.2022.100877</w:t>
        </w:r>
      </w:hyperlink>
    </w:p>
    <w:p w14:paraId="3B9F2BA0" w14:textId="77777777" w:rsidR="000F5960" w:rsidRPr="000F5960" w:rsidRDefault="000F5960" w:rsidP="000F5960">
      <w:pPr>
        <w:pStyle w:val="CommentText"/>
        <w:jc w:val="both"/>
      </w:pPr>
    </w:p>
    <w:p w14:paraId="1A839CAA" w14:textId="7B3A4A11" w:rsidR="000F5960" w:rsidRDefault="000F5960" w:rsidP="000F5960">
      <w:pPr>
        <w:pStyle w:val="CommentText"/>
        <w:jc w:val="both"/>
      </w:pPr>
      <w:r w:rsidRPr="000F5960">
        <w:t>Alao, J. O. (2025). Understanding the Interactions between Uncaptured Landfill Plume Contaminants, Soil, Groundwater Resources</w:t>
      </w:r>
      <w:r w:rsidRPr="003102BF">
        <w:t xml:space="preserve">, Public Health Systems, and their Implications. Environmental Pollution, 127190. </w:t>
      </w:r>
      <w:hyperlink r:id="rId3" w:history="1">
        <w:r w:rsidRPr="003102BF">
          <w:rPr>
            <w:rStyle w:val="Hyperlink"/>
          </w:rPr>
          <w:t>https://doi.org/10.1016/j.envpol.2025.127190</w:t>
        </w:r>
      </w:hyperlink>
    </w:p>
  </w:comment>
  <w:comment w:id="6" w:author="Microsoft account" w:date="2025-10-14T19:46:00Z" w:initials="Ma">
    <w:p w14:paraId="2B2034D5" w14:textId="2F406169" w:rsidR="004A018F" w:rsidRDefault="004A018F">
      <w:pPr>
        <w:pStyle w:val="CommentText"/>
      </w:pPr>
      <w:r>
        <w:rPr>
          <w:rStyle w:val="CommentReference"/>
        </w:rPr>
        <w:annotationRef/>
      </w:r>
      <w:r>
        <w:t xml:space="preserve">The statement </w:t>
      </w:r>
      <w:r>
        <w:t>should be corrected to “such research is still in its infancy.”</w:t>
      </w:r>
    </w:p>
  </w:comment>
  <w:comment w:id="7" w:author="Microsoft account" w:date="2025-10-14T19:42:00Z" w:initials="Ma">
    <w:p w14:paraId="00F05A7E" w14:textId="6FB665E1" w:rsidR="00A16E20" w:rsidRDefault="00A16E20">
      <w:pPr>
        <w:pStyle w:val="CommentText"/>
      </w:pPr>
      <w:r>
        <w:rPr>
          <w:rStyle w:val="CommentReference"/>
        </w:rPr>
        <w:annotationRef/>
      </w:r>
      <w:r>
        <w:t>The conclusion is well-written but too lengthy, kindly reduce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82D48C" w15:done="0"/>
  <w15:commentEx w15:paraId="6A37FCC1" w15:done="0"/>
  <w15:commentEx w15:paraId="1037FA5A" w15:done="0"/>
  <w15:commentEx w15:paraId="1212E107" w15:done="0"/>
  <w15:commentEx w15:paraId="1A839CAA" w15:done="0"/>
  <w15:commentEx w15:paraId="2B2034D5" w15:done="0"/>
  <w15:commentEx w15:paraId="00F05A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26A7C" w14:textId="77777777" w:rsidR="005A32F8" w:rsidRDefault="005A32F8" w:rsidP="001807FF">
      <w:pPr>
        <w:spacing w:after="0" w:line="240" w:lineRule="auto"/>
      </w:pPr>
      <w:r>
        <w:separator/>
      </w:r>
    </w:p>
  </w:endnote>
  <w:endnote w:type="continuationSeparator" w:id="0">
    <w:p w14:paraId="7D5AD66E" w14:textId="77777777" w:rsidR="005A32F8" w:rsidRDefault="005A32F8" w:rsidP="0018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3F00B" w14:textId="77777777" w:rsidR="001807FF" w:rsidRDefault="001807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1930" w14:textId="77777777" w:rsidR="001807FF" w:rsidRDefault="001807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B6CB" w14:textId="77777777" w:rsidR="001807FF" w:rsidRDefault="00180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49C54" w14:textId="77777777" w:rsidR="005A32F8" w:rsidRDefault="005A32F8" w:rsidP="001807FF">
      <w:pPr>
        <w:spacing w:after="0" w:line="240" w:lineRule="auto"/>
      </w:pPr>
      <w:r>
        <w:separator/>
      </w:r>
    </w:p>
  </w:footnote>
  <w:footnote w:type="continuationSeparator" w:id="0">
    <w:p w14:paraId="753B16BB" w14:textId="77777777" w:rsidR="005A32F8" w:rsidRDefault="005A32F8" w:rsidP="00180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2E385" w14:textId="1AFA9856" w:rsidR="001807FF" w:rsidRDefault="005A32F8">
    <w:pPr>
      <w:pStyle w:val="Header"/>
    </w:pPr>
    <w:r>
      <w:rPr>
        <w:noProof/>
      </w:rPr>
      <w:pict w14:anchorId="25111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90C4B" w14:textId="53714066" w:rsidR="001807FF" w:rsidRDefault="005A32F8">
    <w:pPr>
      <w:pStyle w:val="Header"/>
    </w:pPr>
    <w:r>
      <w:rPr>
        <w:noProof/>
      </w:rPr>
      <w:pict w14:anchorId="1F6DD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CA89A" w14:textId="5401BD6D" w:rsidR="001807FF" w:rsidRDefault="005A32F8">
    <w:pPr>
      <w:pStyle w:val="Header"/>
    </w:pPr>
    <w:r>
      <w:rPr>
        <w:noProof/>
      </w:rPr>
      <w:pict w14:anchorId="18D23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28A9"/>
    <w:multiLevelType w:val="hybridMultilevel"/>
    <w:tmpl w:val="C15437AA"/>
    <w:lvl w:ilvl="0" w:tplc="50ECCBA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7340DFE"/>
    <w:multiLevelType w:val="multilevel"/>
    <w:tmpl w:val="0DC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E7805"/>
    <w:multiLevelType w:val="hybridMultilevel"/>
    <w:tmpl w:val="5F62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114B1"/>
    <w:multiLevelType w:val="multilevel"/>
    <w:tmpl w:val="0C289A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9137DC9"/>
    <w:multiLevelType w:val="multilevel"/>
    <w:tmpl w:val="489ACE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34F2738E"/>
    <w:multiLevelType w:val="multilevel"/>
    <w:tmpl w:val="489ACE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3B667EB7"/>
    <w:multiLevelType w:val="multilevel"/>
    <w:tmpl w:val="F572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D12CA7"/>
    <w:multiLevelType w:val="hybridMultilevel"/>
    <w:tmpl w:val="75EA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22172F"/>
    <w:multiLevelType w:val="multilevel"/>
    <w:tmpl w:val="486A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AA09D5"/>
    <w:multiLevelType w:val="hybridMultilevel"/>
    <w:tmpl w:val="C2D61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3B2A74"/>
    <w:multiLevelType w:val="multilevel"/>
    <w:tmpl w:val="E40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143B0A"/>
    <w:multiLevelType w:val="hybridMultilevel"/>
    <w:tmpl w:val="D51AE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45F5B7D"/>
    <w:multiLevelType w:val="multilevel"/>
    <w:tmpl w:val="4104B6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67A202F5"/>
    <w:multiLevelType w:val="multilevel"/>
    <w:tmpl w:val="B2364E0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68182ABF"/>
    <w:multiLevelType w:val="hybridMultilevel"/>
    <w:tmpl w:val="3B28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5D1491"/>
    <w:multiLevelType w:val="hybridMultilevel"/>
    <w:tmpl w:val="8376A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12"/>
  </w:num>
  <w:num w:numId="4">
    <w:abstractNumId w:val="6"/>
  </w:num>
  <w:num w:numId="5">
    <w:abstractNumId w:val="9"/>
  </w:num>
  <w:num w:numId="6">
    <w:abstractNumId w:val="15"/>
  </w:num>
  <w:num w:numId="7">
    <w:abstractNumId w:val="2"/>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5"/>
  </w:num>
  <w:num w:numId="13">
    <w:abstractNumId w:val="4"/>
  </w:num>
  <w:num w:numId="14">
    <w:abstractNumId w:val="3"/>
  </w:num>
  <w:num w:numId="15">
    <w:abstractNumId w:val="1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f27fbd3eec5848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F5"/>
    <w:rsid w:val="00005246"/>
    <w:rsid w:val="000102C0"/>
    <w:rsid w:val="000143BD"/>
    <w:rsid w:val="00015963"/>
    <w:rsid w:val="000417BC"/>
    <w:rsid w:val="000631BD"/>
    <w:rsid w:val="00064C1A"/>
    <w:rsid w:val="00077451"/>
    <w:rsid w:val="00082ACF"/>
    <w:rsid w:val="00095034"/>
    <w:rsid w:val="000D58DD"/>
    <w:rsid w:val="000E7CA5"/>
    <w:rsid w:val="000F5960"/>
    <w:rsid w:val="00145138"/>
    <w:rsid w:val="00172CB4"/>
    <w:rsid w:val="0017351D"/>
    <w:rsid w:val="001807FF"/>
    <w:rsid w:val="001A1CF2"/>
    <w:rsid w:val="001C19D5"/>
    <w:rsid w:val="001D08FE"/>
    <w:rsid w:val="001D5709"/>
    <w:rsid w:val="00200CB6"/>
    <w:rsid w:val="00216295"/>
    <w:rsid w:val="002237D3"/>
    <w:rsid w:val="00232B50"/>
    <w:rsid w:val="00233985"/>
    <w:rsid w:val="00240143"/>
    <w:rsid w:val="0024167E"/>
    <w:rsid w:val="0028111B"/>
    <w:rsid w:val="002B1515"/>
    <w:rsid w:val="002C1C9C"/>
    <w:rsid w:val="00312042"/>
    <w:rsid w:val="00331358"/>
    <w:rsid w:val="00341672"/>
    <w:rsid w:val="003456BF"/>
    <w:rsid w:val="00374FFB"/>
    <w:rsid w:val="00383FB1"/>
    <w:rsid w:val="00392799"/>
    <w:rsid w:val="003A0C8A"/>
    <w:rsid w:val="003A223A"/>
    <w:rsid w:val="003A3773"/>
    <w:rsid w:val="003D5994"/>
    <w:rsid w:val="004039AF"/>
    <w:rsid w:val="00404668"/>
    <w:rsid w:val="004078C6"/>
    <w:rsid w:val="00456DBE"/>
    <w:rsid w:val="00475EA4"/>
    <w:rsid w:val="004947B7"/>
    <w:rsid w:val="004A018F"/>
    <w:rsid w:val="004E1803"/>
    <w:rsid w:val="004E3A56"/>
    <w:rsid w:val="004E6463"/>
    <w:rsid w:val="00510492"/>
    <w:rsid w:val="00510D7F"/>
    <w:rsid w:val="0053393E"/>
    <w:rsid w:val="00542324"/>
    <w:rsid w:val="005433C2"/>
    <w:rsid w:val="00565D3C"/>
    <w:rsid w:val="005A32F8"/>
    <w:rsid w:val="005E6073"/>
    <w:rsid w:val="005F015F"/>
    <w:rsid w:val="005F4E31"/>
    <w:rsid w:val="006246C0"/>
    <w:rsid w:val="00627C2C"/>
    <w:rsid w:val="006424E6"/>
    <w:rsid w:val="00667B5F"/>
    <w:rsid w:val="00690F19"/>
    <w:rsid w:val="00691411"/>
    <w:rsid w:val="006C0AF3"/>
    <w:rsid w:val="006C29B2"/>
    <w:rsid w:val="006E2ADC"/>
    <w:rsid w:val="007076B5"/>
    <w:rsid w:val="0071487E"/>
    <w:rsid w:val="00762B6A"/>
    <w:rsid w:val="00762CC3"/>
    <w:rsid w:val="0077242B"/>
    <w:rsid w:val="00786EB2"/>
    <w:rsid w:val="00793C8E"/>
    <w:rsid w:val="007A0238"/>
    <w:rsid w:val="007A6A71"/>
    <w:rsid w:val="007B4D8B"/>
    <w:rsid w:val="007B50BB"/>
    <w:rsid w:val="007C2FDF"/>
    <w:rsid w:val="00802A8A"/>
    <w:rsid w:val="00844EF5"/>
    <w:rsid w:val="008512EB"/>
    <w:rsid w:val="00864833"/>
    <w:rsid w:val="00864E35"/>
    <w:rsid w:val="008659BB"/>
    <w:rsid w:val="00896C2C"/>
    <w:rsid w:val="008F5EA9"/>
    <w:rsid w:val="0091366F"/>
    <w:rsid w:val="00942D15"/>
    <w:rsid w:val="00944A2C"/>
    <w:rsid w:val="009615D5"/>
    <w:rsid w:val="00963B11"/>
    <w:rsid w:val="009B39F8"/>
    <w:rsid w:val="009E2410"/>
    <w:rsid w:val="009E3589"/>
    <w:rsid w:val="009E3E2E"/>
    <w:rsid w:val="00A00FBE"/>
    <w:rsid w:val="00A16E20"/>
    <w:rsid w:val="00A40E91"/>
    <w:rsid w:val="00A93E59"/>
    <w:rsid w:val="00AA29EA"/>
    <w:rsid w:val="00AC313A"/>
    <w:rsid w:val="00AD2D74"/>
    <w:rsid w:val="00AD7DCB"/>
    <w:rsid w:val="00AF1148"/>
    <w:rsid w:val="00AF2B1F"/>
    <w:rsid w:val="00B02DD3"/>
    <w:rsid w:val="00B315CA"/>
    <w:rsid w:val="00B34176"/>
    <w:rsid w:val="00B706BB"/>
    <w:rsid w:val="00BC2098"/>
    <w:rsid w:val="00BC59DB"/>
    <w:rsid w:val="00BD0F7C"/>
    <w:rsid w:val="00BD2551"/>
    <w:rsid w:val="00BD5386"/>
    <w:rsid w:val="00C261D2"/>
    <w:rsid w:val="00C51239"/>
    <w:rsid w:val="00CB6312"/>
    <w:rsid w:val="00CD4C9A"/>
    <w:rsid w:val="00CE406F"/>
    <w:rsid w:val="00CF2084"/>
    <w:rsid w:val="00D05C62"/>
    <w:rsid w:val="00D10B9E"/>
    <w:rsid w:val="00D5356B"/>
    <w:rsid w:val="00D53CFA"/>
    <w:rsid w:val="00D57502"/>
    <w:rsid w:val="00D67652"/>
    <w:rsid w:val="00DA6E54"/>
    <w:rsid w:val="00DC0084"/>
    <w:rsid w:val="00E01BEA"/>
    <w:rsid w:val="00E46171"/>
    <w:rsid w:val="00E9129A"/>
    <w:rsid w:val="00E9538C"/>
    <w:rsid w:val="00ED210B"/>
    <w:rsid w:val="00EE4CB5"/>
    <w:rsid w:val="00F00530"/>
    <w:rsid w:val="00F13AA6"/>
    <w:rsid w:val="00F13AD9"/>
    <w:rsid w:val="00F178A3"/>
    <w:rsid w:val="00F25B07"/>
    <w:rsid w:val="00F331F9"/>
    <w:rsid w:val="00F37690"/>
    <w:rsid w:val="00F5616C"/>
    <w:rsid w:val="00F67614"/>
    <w:rsid w:val="00F67668"/>
    <w:rsid w:val="00F74BE8"/>
    <w:rsid w:val="00F77B16"/>
    <w:rsid w:val="00F8077B"/>
    <w:rsid w:val="00F91D07"/>
    <w:rsid w:val="00F94654"/>
    <w:rsid w:val="00FA0A8B"/>
    <w:rsid w:val="00FA7470"/>
    <w:rsid w:val="00FD2F68"/>
    <w:rsid w:val="00FE0185"/>
    <w:rsid w:val="00FE0A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497D2F"/>
  <w15:chartTrackingRefBased/>
  <w15:docId w15:val="{CB25BF90-3972-4128-92B8-BE56FC9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4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EF5"/>
    <w:rPr>
      <w:rFonts w:eastAsiaTheme="majorEastAsia" w:cstheme="majorBidi"/>
      <w:color w:val="272727" w:themeColor="text1" w:themeTint="D8"/>
    </w:rPr>
  </w:style>
  <w:style w:type="paragraph" w:styleId="Title">
    <w:name w:val="Title"/>
    <w:basedOn w:val="Normal"/>
    <w:next w:val="Normal"/>
    <w:link w:val="TitleChar"/>
    <w:uiPriority w:val="10"/>
    <w:qFormat/>
    <w:rsid w:val="00844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EF5"/>
    <w:pPr>
      <w:spacing w:before="160"/>
      <w:jc w:val="center"/>
    </w:pPr>
    <w:rPr>
      <w:i/>
      <w:iCs/>
      <w:color w:val="404040" w:themeColor="text1" w:themeTint="BF"/>
    </w:rPr>
  </w:style>
  <w:style w:type="character" w:customStyle="1" w:styleId="QuoteChar">
    <w:name w:val="Quote Char"/>
    <w:basedOn w:val="DefaultParagraphFont"/>
    <w:link w:val="Quote"/>
    <w:uiPriority w:val="29"/>
    <w:rsid w:val="00844EF5"/>
    <w:rPr>
      <w:i/>
      <w:iCs/>
      <w:color w:val="404040" w:themeColor="text1" w:themeTint="BF"/>
    </w:rPr>
  </w:style>
  <w:style w:type="paragraph" w:styleId="ListParagraph">
    <w:name w:val="List Paragraph"/>
    <w:basedOn w:val="Normal"/>
    <w:uiPriority w:val="34"/>
    <w:qFormat/>
    <w:rsid w:val="00844EF5"/>
    <w:pPr>
      <w:ind w:left="720"/>
      <w:contextualSpacing/>
    </w:pPr>
  </w:style>
  <w:style w:type="character" w:styleId="IntenseEmphasis">
    <w:name w:val="Intense Emphasis"/>
    <w:basedOn w:val="DefaultParagraphFont"/>
    <w:uiPriority w:val="21"/>
    <w:qFormat/>
    <w:rsid w:val="00844EF5"/>
    <w:rPr>
      <w:i/>
      <w:iCs/>
      <w:color w:val="0F4761" w:themeColor="accent1" w:themeShade="BF"/>
    </w:rPr>
  </w:style>
  <w:style w:type="paragraph" w:styleId="IntenseQuote">
    <w:name w:val="Intense Quote"/>
    <w:basedOn w:val="Normal"/>
    <w:next w:val="Normal"/>
    <w:link w:val="IntenseQuoteChar"/>
    <w:uiPriority w:val="30"/>
    <w:qFormat/>
    <w:rsid w:val="00844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EF5"/>
    <w:rPr>
      <w:i/>
      <w:iCs/>
      <w:color w:val="0F4761" w:themeColor="accent1" w:themeShade="BF"/>
    </w:rPr>
  </w:style>
  <w:style w:type="character" w:styleId="IntenseReference">
    <w:name w:val="Intense Reference"/>
    <w:basedOn w:val="DefaultParagraphFont"/>
    <w:uiPriority w:val="32"/>
    <w:qFormat/>
    <w:rsid w:val="00844EF5"/>
    <w:rPr>
      <w:b/>
      <w:bCs/>
      <w:smallCaps/>
      <w:color w:val="0F4761" w:themeColor="accent1" w:themeShade="BF"/>
      <w:spacing w:val="5"/>
    </w:rPr>
  </w:style>
  <w:style w:type="character" w:styleId="Hyperlink">
    <w:name w:val="Hyperlink"/>
    <w:basedOn w:val="DefaultParagraphFont"/>
    <w:uiPriority w:val="99"/>
    <w:unhideWhenUsed/>
    <w:rsid w:val="00844EF5"/>
    <w:rPr>
      <w:color w:val="467886" w:themeColor="hyperlink"/>
      <w:u w:val="single"/>
    </w:rPr>
  </w:style>
  <w:style w:type="character" w:customStyle="1" w:styleId="UnresolvedMention">
    <w:name w:val="Unresolved Mention"/>
    <w:basedOn w:val="DefaultParagraphFont"/>
    <w:uiPriority w:val="99"/>
    <w:semiHidden/>
    <w:unhideWhenUsed/>
    <w:rsid w:val="00844EF5"/>
    <w:rPr>
      <w:color w:val="605E5C"/>
      <w:shd w:val="clear" w:color="auto" w:fill="E1DFDD"/>
    </w:rPr>
  </w:style>
  <w:style w:type="table" w:styleId="TableGrid">
    <w:name w:val="Table Grid"/>
    <w:basedOn w:val="TableNormal"/>
    <w:uiPriority w:val="39"/>
    <w:rsid w:val="00232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C29B2"/>
    <w:rPr>
      <w:i/>
      <w:iCs/>
    </w:rPr>
  </w:style>
  <w:style w:type="paragraph" w:styleId="NormalWeb">
    <w:name w:val="Normal (Web)"/>
    <w:basedOn w:val="Normal"/>
    <w:uiPriority w:val="99"/>
    <w:semiHidden/>
    <w:unhideWhenUsed/>
    <w:rsid w:val="00DA6E54"/>
    <w:rPr>
      <w:rFonts w:ascii="Times New Roman" w:hAnsi="Times New Roman" w:cs="Times New Roman"/>
    </w:rPr>
  </w:style>
  <w:style w:type="paragraph" w:styleId="Revision">
    <w:name w:val="Revision"/>
    <w:hidden/>
    <w:uiPriority w:val="99"/>
    <w:semiHidden/>
    <w:rsid w:val="00510D7F"/>
    <w:pPr>
      <w:spacing w:after="0" w:line="240" w:lineRule="auto"/>
    </w:pPr>
  </w:style>
  <w:style w:type="character" w:styleId="CommentReference">
    <w:name w:val="annotation reference"/>
    <w:basedOn w:val="DefaultParagraphFont"/>
    <w:uiPriority w:val="99"/>
    <w:semiHidden/>
    <w:unhideWhenUsed/>
    <w:rsid w:val="00510D7F"/>
    <w:rPr>
      <w:sz w:val="16"/>
      <w:szCs w:val="16"/>
    </w:rPr>
  </w:style>
  <w:style w:type="paragraph" w:styleId="CommentText">
    <w:name w:val="annotation text"/>
    <w:basedOn w:val="Normal"/>
    <w:link w:val="CommentTextChar"/>
    <w:uiPriority w:val="99"/>
    <w:semiHidden/>
    <w:unhideWhenUsed/>
    <w:rsid w:val="00510D7F"/>
    <w:pPr>
      <w:spacing w:line="240" w:lineRule="auto"/>
    </w:pPr>
    <w:rPr>
      <w:sz w:val="20"/>
      <w:szCs w:val="20"/>
    </w:rPr>
  </w:style>
  <w:style w:type="character" w:customStyle="1" w:styleId="CommentTextChar">
    <w:name w:val="Comment Text Char"/>
    <w:basedOn w:val="DefaultParagraphFont"/>
    <w:link w:val="CommentText"/>
    <w:uiPriority w:val="99"/>
    <w:semiHidden/>
    <w:rsid w:val="00510D7F"/>
    <w:rPr>
      <w:sz w:val="20"/>
      <w:szCs w:val="20"/>
    </w:rPr>
  </w:style>
  <w:style w:type="paragraph" w:styleId="CommentSubject">
    <w:name w:val="annotation subject"/>
    <w:basedOn w:val="CommentText"/>
    <w:next w:val="CommentText"/>
    <w:link w:val="CommentSubjectChar"/>
    <w:uiPriority w:val="99"/>
    <w:semiHidden/>
    <w:unhideWhenUsed/>
    <w:rsid w:val="00510D7F"/>
    <w:rPr>
      <w:b/>
      <w:bCs/>
    </w:rPr>
  </w:style>
  <w:style w:type="character" w:customStyle="1" w:styleId="CommentSubjectChar">
    <w:name w:val="Comment Subject Char"/>
    <w:basedOn w:val="CommentTextChar"/>
    <w:link w:val="CommentSubject"/>
    <w:uiPriority w:val="99"/>
    <w:semiHidden/>
    <w:rsid w:val="00510D7F"/>
    <w:rPr>
      <w:b/>
      <w:bCs/>
      <w:sz w:val="20"/>
      <w:szCs w:val="20"/>
    </w:rPr>
  </w:style>
  <w:style w:type="paragraph" w:styleId="Header">
    <w:name w:val="header"/>
    <w:basedOn w:val="Normal"/>
    <w:link w:val="HeaderChar"/>
    <w:uiPriority w:val="99"/>
    <w:unhideWhenUsed/>
    <w:rsid w:val="0018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FF"/>
  </w:style>
  <w:style w:type="paragraph" w:styleId="Footer">
    <w:name w:val="footer"/>
    <w:basedOn w:val="Normal"/>
    <w:link w:val="FooterChar"/>
    <w:uiPriority w:val="99"/>
    <w:unhideWhenUsed/>
    <w:rsid w:val="0018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FF"/>
  </w:style>
  <w:style w:type="paragraph" w:styleId="BalloonText">
    <w:name w:val="Balloon Text"/>
    <w:basedOn w:val="Normal"/>
    <w:link w:val="BalloonTextChar"/>
    <w:uiPriority w:val="99"/>
    <w:semiHidden/>
    <w:unhideWhenUsed/>
    <w:rsid w:val="000F5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960"/>
    <w:rPr>
      <w:rFonts w:ascii="Segoe UI" w:hAnsi="Segoe UI" w:cs="Segoe UI"/>
      <w:sz w:val="18"/>
      <w:szCs w:val="18"/>
    </w:rPr>
  </w:style>
  <w:style w:type="character" w:styleId="LineNumber">
    <w:name w:val="line number"/>
    <w:basedOn w:val="DefaultParagraphFont"/>
    <w:uiPriority w:val="99"/>
    <w:semiHidden/>
    <w:unhideWhenUsed/>
    <w:rsid w:val="000F5960"/>
  </w:style>
  <w:style w:type="paragraph" w:customStyle="1" w:styleId="Default">
    <w:name w:val="Default"/>
    <w:rsid w:val="000F5960"/>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16/j.envpol.2025.127190" TargetMode="External"/><Relationship Id="rId2" Type="http://schemas.openxmlformats.org/officeDocument/2006/relationships/hyperlink" Target="https://doi.org/10.1016/j.gsd.2022.100877" TargetMode="External"/><Relationship Id="rId1" Type="http://schemas.openxmlformats.org/officeDocument/2006/relationships/hyperlink" Target="https://doi.org/10.70737/7ejde22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06EE-75C6-4C97-85BF-78B9F51A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19</Pages>
  <Words>4686</Words>
  <Characters>30226</Characters>
  <Application>Microsoft Office Word</Application>
  <DocSecurity>0</DocSecurity>
  <Lines>487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Lavkush maurya</dc:creator>
  <cp:keywords/>
  <dc:description/>
  <cp:lastModifiedBy>Microsoft account</cp:lastModifiedBy>
  <cp:revision>29</cp:revision>
  <dcterms:created xsi:type="dcterms:W3CDTF">2025-10-02T12:21:00Z</dcterms:created>
  <dcterms:modified xsi:type="dcterms:W3CDTF">2025-10-14T19:21:00Z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1e6ce3df-3b7f-4b98-ba9e-51304a74718f</vt:lpwstr>
  </property>
</Properties>
</file>