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B05" w:rsidRDefault="00B86F0F" w:rsidP="000F5A17">
      <w:pPr>
        <w:spacing w:line="240" w:lineRule="auto"/>
        <w:jc w:val="center"/>
        <w:rPr>
          <w:rFonts w:asciiTheme="majorBidi" w:hAnsiTheme="majorBidi" w:cstheme="majorBidi"/>
          <w:b/>
          <w:bCs/>
          <w:color w:val="000000" w:themeColor="text1"/>
          <w:sz w:val="28"/>
          <w:szCs w:val="28"/>
        </w:rPr>
      </w:pPr>
      <w:r w:rsidRPr="000F5A17">
        <w:rPr>
          <w:rFonts w:asciiTheme="majorBidi" w:hAnsiTheme="majorBidi" w:cstheme="majorBidi"/>
          <w:b/>
          <w:bCs/>
          <w:color w:val="000000" w:themeColor="text1"/>
          <w:sz w:val="28"/>
          <w:szCs w:val="28"/>
        </w:rPr>
        <w:t>Protective role of hesperidin nanoparticles and hesperidin against methotrexate-induced reproductive system toxicity in male albino rats</w:t>
      </w:r>
    </w:p>
    <w:p w:rsidR="002167D4" w:rsidRPr="000F5A17" w:rsidRDefault="002167D4" w:rsidP="000F5A17">
      <w:pPr>
        <w:spacing w:line="240" w:lineRule="auto"/>
        <w:jc w:val="center"/>
        <w:rPr>
          <w:rFonts w:asciiTheme="majorBidi" w:hAnsiTheme="majorBidi" w:cstheme="majorBidi"/>
          <w:b/>
          <w:bCs/>
          <w:color w:val="000000" w:themeColor="text1"/>
          <w:sz w:val="28"/>
          <w:szCs w:val="28"/>
          <w:rtl/>
        </w:rPr>
      </w:pPr>
    </w:p>
    <w:p w:rsidR="00E55310" w:rsidRPr="00600D54" w:rsidRDefault="00E55310" w:rsidP="001F4FBB">
      <w:pPr>
        <w:tabs>
          <w:tab w:val="left" w:pos="2592"/>
        </w:tabs>
        <w:rPr>
          <w:rFonts w:asciiTheme="majorBidi" w:hAnsiTheme="majorBidi" w:cstheme="majorBidi"/>
          <w:color w:val="000000" w:themeColor="text1"/>
          <w:sz w:val="24"/>
          <w:szCs w:val="24"/>
        </w:rPr>
      </w:pPr>
    </w:p>
    <w:p w:rsidR="00B76F9E" w:rsidRPr="00600D54" w:rsidRDefault="00B76F9E" w:rsidP="00B76F9E">
      <w:pPr>
        <w:spacing w:after="0" w:line="240" w:lineRule="auto"/>
        <w:jc w:val="both"/>
        <w:rPr>
          <w:rFonts w:asciiTheme="majorBidi" w:hAnsiTheme="majorBidi" w:cstheme="majorBidi"/>
          <w:b/>
          <w:bCs/>
          <w:color w:val="000000" w:themeColor="text1"/>
          <w:sz w:val="24"/>
          <w:szCs w:val="24"/>
        </w:rPr>
      </w:pPr>
      <w:commentRangeStart w:id="0"/>
      <w:r w:rsidRPr="00600D54">
        <w:rPr>
          <w:rFonts w:asciiTheme="majorBidi" w:hAnsiTheme="majorBidi" w:cstheme="majorBidi"/>
          <w:b/>
          <w:bCs/>
          <w:color w:val="000000" w:themeColor="text1"/>
          <w:sz w:val="24"/>
          <w:szCs w:val="24"/>
        </w:rPr>
        <w:t>Abstract</w:t>
      </w:r>
      <w:commentRangeEnd w:id="0"/>
      <w:r w:rsidR="005A5D7C">
        <w:rPr>
          <w:rStyle w:val="CommentReference"/>
        </w:rPr>
        <w:commentReference w:id="0"/>
      </w:r>
      <w:r w:rsidRPr="00600D54">
        <w:rPr>
          <w:rFonts w:asciiTheme="majorBidi" w:hAnsiTheme="majorBidi" w:cstheme="majorBidi"/>
          <w:b/>
          <w:bCs/>
          <w:color w:val="000000" w:themeColor="text1"/>
          <w:sz w:val="24"/>
          <w:szCs w:val="24"/>
        </w:rPr>
        <w:t xml:space="preserve"> </w:t>
      </w:r>
    </w:p>
    <w:p w:rsidR="00561F7F" w:rsidRDefault="00477C6A" w:rsidP="00B13D97">
      <w:pPr>
        <w:tabs>
          <w:tab w:val="left" w:pos="2592"/>
        </w:tabs>
        <w:spacing w:after="0"/>
        <w:jc w:val="both"/>
        <w:rPr>
          <w:rFonts w:asciiTheme="majorBidi" w:hAnsiTheme="majorBidi" w:cstheme="majorBidi"/>
          <w:color w:val="000000" w:themeColor="text1"/>
          <w:sz w:val="24"/>
          <w:szCs w:val="24"/>
        </w:rPr>
      </w:pPr>
      <w:r w:rsidRPr="00600D54">
        <w:rPr>
          <w:rFonts w:asciiTheme="majorBidi" w:hAnsiTheme="majorBidi" w:cstheme="majorBidi"/>
          <w:b/>
          <w:bCs/>
          <w:color w:val="000000" w:themeColor="text1"/>
          <w:sz w:val="24"/>
          <w:szCs w:val="24"/>
        </w:rPr>
        <w:t>Background</w:t>
      </w:r>
      <w:r w:rsidR="00057C59" w:rsidRPr="00600D54">
        <w:rPr>
          <w:rFonts w:asciiTheme="majorBidi" w:hAnsiTheme="majorBidi" w:cstheme="majorBidi"/>
          <w:b/>
          <w:bCs/>
          <w:color w:val="000000" w:themeColor="text1"/>
          <w:sz w:val="24"/>
          <w:szCs w:val="24"/>
          <w:rtl/>
        </w:rPr>
        <w:t>:</w:t>
      </w:r>
      <w:r w:rsidR="00057C59" w:rsidRPr="00600D54">
        <w:rPr>
          <w:rFonts w:asciiTheme="majorBidi" w:hAnsiTheme="majorBidi" w:cstheme="majorBidi"/>
          <w:color w:val="000000" w:themeColor="text1"/>
          <w:sz w:val="24"/>
          <w:szCs w:val="24"/>
        </w:rPr>
        <w:t xml:space="preserve">In light of the widespread use of the </w:t>
      </w:r>
      <w:r w:rsidR="004962AE" w:rsidRPr="00600D54">
        <w:rPr>
          <w:rFonts w:asciiTheme="majorBidi" w:hAnsiTheme="majorBidi" w:cstheme="majorBidi"/>
          <w:color w:val="000000" w:themeColor="text1"/>
          <w:sz w:val="24"/>
          <w:szCs w:val="24"/>
        </w:rPr>
        <w:t xml:space="preserve">Methotrexate </w:t>
      </w:r>
      <w:r w:rsidR="00057C59" w:rsidRPr="00600D54">
        <w:rPr>
          <w:rFonts w:asciiTheme="majorBidi" w:hAnsiTheme="majorBidi" w:cstheme="majorBidi"/>
          <w:color w:val="000000" w:themeColor="text1"/>
          <w:sz w:val="24"/>
          <w:szCs w:val="24"/>
        </w:rPr>
        <w:t xml:space="preserve">in the medical field and the lack of awareness of its side effects and its effect on fertility. </w:t>
      </w:r>
      <w:r w:rsidRPr="00600D54">
        <w:rPr>
          <w:rFonts w:asciiTheme="majorBidi" w:hAnsiTheme="majorBidi" w:cstheme="majorBidi"/>
          <w:b/>
          <w:bCs/>
          <w:color w:val="000000" w:themeColor="text1"/>
          <w:sz w:val="24"/>
          <w:szCs w:val="24"/>
        </w:rPr>
        <w:t>Objective:</w:t>
      </w:r>
      <w:r w:rsidR="00057C59" w:rsidRPr="00600D54">
        <w:rPr>
          <w:rFonts w:asciiTheme="majorBidi" w:hAnsiTheme="majorBidi" w:cstheme="majorBidi"/>
          <w:color w:val="000000" w:themeColor="text1"/>
          <w:sz w:val="24"/>
          <w:szCs w:val="24"/>
        </w:rPr>
        <w:t>find effective substances from plants to reduce the effect of the drug’s side effects on fertility.</w:t>
      </w:r>
      <w:r w:rsidR="00E13C02" w:rsidRPr="00600D54">
        <w:rPr>
          <w:rFonts w:asciiTheme="majorBidi" w:hAnsiTheme="majorBidi" w:cstheme="majorBidi"/>
          <w:b/>
          <w:bCs/>
          <w:color w:val="000000" w:themeColor="text1"/>
          <w:sz w:val="24"/>
          <w:szCs w:val="24"/>
        </w:rPr>
        <w:t>Materials and Methods:</w:t>
      </w:r>
      <w:r w:rsidR="008329DA" w:rsidRPr="00600D54">
        <w:rPr>
          <w:rFonts w:asciiTheme="majorBidi" w:eastAsia="Calibri" w:hAnsiTheme="majorBidi" w:cstheme="majorBidi"/>
          <w:color w:val="000000" w:themeColor="text1"/>
          <w:sz w:val="24"/>
          <w:szCs w:val="24"/>
        </w:rPr>
        <w:t xml:space="preserve">The study involved a group of 30 adult </w:t>
      </w:r>
      <w:commentRangeStart w:id="1"/>
      <w:r w:rsidR="008329DA" w:rsidRPr="00600D54">
        <w:rPr>
          <w:rFonts w:asciiTheme="majorBidi" w:eastAsia="Calibri" w:hAnsiTheme="majorBidi" w:cstheme="majorBidi"/>
          <w:color w:val="000000" w:themeColor="text1"/>
          <w:sz w:val="24"/>
          <w:szCs w:val="24"/>
        </w:rPr>
        <w:t>male</w:t>
      </w:r>
      <w:commentRangeEnd w:id="1"/>
      <w:r w:rsidR="00B4762A">
        <w:rPr>
          <w:rStyle w:val="CommentReference"/>
        </w:rPr>
        <w:commentReference w:id="1"/>
      </w:r>
      <w:r w:rsidR="008329DA" w:rsidRPr="00600D54">
        <w:rPr>
          <w:rFonts w:asciiTheme="majorBidi" w:eastAsia="Calibri" w:hAnsiTheme="majorBidi" w:cstheme="majorBidi"/>
          <w:color w:val="000000" w:themeColor="text1"/>
          <w:sz w:val="24"/>
          <w:szCs w:val="24"/>
        </w:rPr>
        <w:t xml:space="preserve"> rats, </w:t>
      </w:r>
      <w:r w:rsidR="008329DA" w:rsidRPr="00600D54">
        <w:rPr>
          <w:rFonts w:asciiTheme="majorBidi" w:hAnsiTheme="majorBidi" w:cstheme="majorBidi"/>
          <w:color w:val="000000" w:themeColor="text1"/>
          <w:sz w:val="24"/>
          <w:szCs w:val="24"/>
        </w:rPr>
        <w:t>rats were divided into five groups</w:t>
      </w:r>
      <w:r w:rsidR="007B7A58" w:rsidRPr="00600D54">
        <w:rPr>
          <w:rFonts w:asciiTheme="majorBidi" w:hAnsiTheme="majorBidi" w:cstheme="majorBidi"/>
          <w:color w:val="000000" w:themeColor="text1"/>
          <w:sz w:val="24"/>
          <w:szCs w:val="24"/>
        </w:rPr>
        <w:t xml:space="preserve"> :</w:t>
      </w:r>
      <w:r w:rsidR="008329DA" w:rsidRPr="00600D54">
        <w:rPr>
          <w:rFonts w:asciiTheme="majorBidi" w:hAnsiTheme="majorBidi" w:cstheme="majorBidi"/>
          <w:color w:val="000000" w:themeColor="text1"/>
          <w:sz w:val="24"/>
          <w:szCs w:val="24"/>
        </w:rPr>
        <w:t>control group These animals were dosed with Normal Saline ,second group animals that were dosed orally with Methotrexate at 1 mg/kg once a week for two consecutive months ,third</w:t>
      </w:r>
      <w:r w:rsidR="00561F7F">
        <w:rPr>
          <w:rFonts w:asciiTheme="majorBidi" w:hAnsiTheme="majorBidi" w:cstheme="majorBidi"/>
          <w:color w:val="000000" w:themeColor="text1"/>
          <w:sz w:val="24"/>
          <w:szCs w:val="24"/>
        </w:rPr>
        <w:t xml:space="preserve"> group  dosed orally with </w:t>
      </w:r>
      <w:r w:rsidR="00F7601D" w:rsidRPr="00600D54">
        <w:rPr>
          <w:rFonts w:asciiTheme="majorBidi" w:hAnsiTheme="majorBidi" w:cstheme="majorBidi"/>
          <w:color w:val="000000" w:themeColor="text1"/>
          <w:sz w:val="24"/>
          <w:szCs w:val="24"/>
        </w:rPr>
        <w:t>h</w:t>
      </w:r>
      <w:r w:rsidR="00142B13">
        <w:rPr>
          <w:rFonts w:asciiTheme="majorBidi" w:hAnsiTheme="majorBidi" w:cstheme="majorBidi"/>
          <w:color w:val="000000" w:themeColor="text1"/>
          <w:sz w:val="24"/>
          <w:szCs w:val="24"/>
        </w:rPr>
        <w:t>e</w:t>
      </w:r>
      <w:r w:rsidR="00F7601D" w:rsidRPr="00600D54">
        <w:rPr>
          <w:rFonts w:asciiTheme="majorBidi" w:hAnsiTheme="majorBidi" w:cstheme="majorBidi"/>
          <w:color w:val="000000" w:themeColor="text1"/>
          <w:sz w:val="24"/>
          <w:szCs w:val="24"/>
        </w:rPr>
        <w:t>speridin</w:t>
      </w:r>
      <w:r w:rsidR="00561F7F">
        <w:rPr>
          <w:rFonts w:asciiTheme="majorBidi" w:hAnsiTheme="majorBidi" w:cstheme="majorBidi"/>
          <w:color w:val="000000" w:themeColor="text1"/>
          <w:sz w:val="24"/>
          <w:szCs w:val="24"/>
        </w:rPr>
        <w:t>(</w:t>
      </w:r>
      <w:commentRangeStart w:id="2"/>
      <w:r w:rsidR="00561F7F">
        <w:rPr>
          <w:rFonts w:asciiTheme="majorBidi" w:hAnsiTheme="majorBidi" w:cstheme="majorBidi" w:hint="cs"/>
          <w:color w:val="000000" w:themeColor="text1"/>
          <w:sz w:val="24"/>
          <w:szCs w:val="24"/>
          <w:rtl/>
        </w:rPr>
        <w:t>62</w:t>
      </w:r>
      <w:r w:rsidR="00561F7F">
        <w:rPr>
          <w:rFonts w:asciiTheme="majorBidi" w:hAnsiTheme="majorBidi" w:cstheme="majorBidi"/>
          <w:color w:val="000000" w:themeColor="text1"/>
          <w:sz w:val="24"/>
          <w:szCs w:val="24"/>
        </w:rPr>
        <w:t>mg</w:t>
      </w:r>
      <w:commentRangeEnd w:id="2"/>
      <w:r w:rsidR="00B4762A">
        <w:rPr>
          <w:rStyle w:val="CommentReference"/>
        </w:rPr>
        <w:commentReference w:id="2"/>
      </w:r>
      <w:r w:rsidR="00561F7F">
        <w:rPr>
          <w:rFonts w:asciiTheme="majorBidi" w:hAnsiTheme="majorBidi" w:cstheme="majorBidi"/>
          <w:color w:val="000000" w:themeColor="text1"/>
          <w:sz w:val="24"/>
          <w:szCs w:val="24"/>
        </w:rPr>
        <w:t xml:space="preserve">/kg) </w:t>
      </w:r>
      <w:r w:rsidR="004962AE" w:rsidRPr="00600D54">
        <w:rPr>
          <w:rFonts w:asciiTheme="majorBidi" w:hAnsiTheme="majorBidi" w:cstheme="majorBidi"/>
          <w:color w:val="000000" w:themeColor="text1"/>
          <w:sz w:val="24"/>
          <w:szCs w:val="24"/>
        </w:rPr>
        <w:t>,</w:t>
      </w:r>
      <w:r w:rsidR="008329DA" w:rsidRPr="00600D54">
        <w:rPr>
          <w:rFonts w:asciiTheme="majorBidi" w:hAnsiTheme="majorBidi" w:cstheme="majorBidi"/>
          <w:color w:val="000000" w:themeColor="text1"/>
          <w:sz w:val="24"/>
          <w:szCs w:val="24"/>
        </w:rPr>
        <w:t xml:space="preserve">The fourth group were dosed simultaneously </w:t>
      </w:r>
      <w:r w:rsidR="00561F7F">
        <w:rPr>
          <w:rFonts w:asciiTheme="majorBidi" w:hAnsiTheme="majorBidi" w:cstheme="majorBidi"/>
          <w:color w:val="000000" w:themeColor="text1"/>
          <w:sz w:val="24"/>
          <w:szCs w:val="24"/>
        </w:rPr>
        <w:t>with the</w:t>
      </w:r>
      <w:r w:rsidR="00212B48" w:rsidRPr="00600D54">
        <w:rPr>
          <w:rFonts w:asciiTheme="majorBidi" w:hAnsiTheme="majorBidi" w:cstheme="majorBidi"/>
          <w:color w:val="000000" w:themeColor="text1"/>
          <w:sz w:val="24"/>
          <w:szCs w:val="24"/>
        </w:rPr>
        <w:t xml:space="preserve"> h</w:t>
      </w:r>
      <w:r w:rsidR="00142B13">
        <w:rPr>
          <w:rFonts w:asciiTheme="majorBidi" w:hAnsiTheme="majorBidi" w:cstheme="majorBidi"/>
          <w:color w:val="000000" w:themeColor="text1"/>
          <w:sz w:val="24"/>
          <w:szCs w:val="24"/>
        </w:rPr>
        <w:t>e</w:t>
      </w:r>
      <w:r w:rsidR="00212B48" w:rsidRPr="00600D54">
        <w:rPr>
          <w:rFonts w:asciiTheme="majorBidi" w:hAnsiTheme="majorBidi" w:cstheme="majorBidi"/>
          <w:color w:val="000000" w:themeColor="text1"/>
          <w:sz w:val="24"/>
          <w:szCs w:val="24"/>
        </w:rPr>
        <w:t>speridin</w:t>
      </w:r>
      <w:r w:rsidR="00561F7F">
        <w:rPr>
          <w:rFonts w:asciiTheme="majorBidi" w:hAnsiTheme="majorBidi" w:cstheme="majorBidi"/>
          <w:color w:val="000000" w:themeColor="text1"/>
          <w:sz w:val="24"/>
          <w:szCs w:val="24"/>
        </w:rPr>
        <w:t>(</w:t>
      </w:r>
      <w:r w:rsidR="00561F7F">
        <w:rPr>
          <w:rFonts w:asciiTheme="majorBidi" w:hAnsiTheme="majorBidi" w:cstheme="majorBidi" w:hint="cs"/>
          <w:color w:val="000000" w:themeColor="text1"/>
          <w:sz w:val="24"/>
          <w:szCs w:val="24"/>
          <w:rtl/>
        </w:rPr>
        <w:t>62</w:t>
      </w:r>
      <w:r w:rsidR="00561F7F">
        <w:rPr>
          <w:rFonts w:asciiTheme="majorBidi" w:hAnsiTheme="majorBidi" w:cstheme="majorBidi"/>
          <w:color w:val="000000" w:themeColor="text1"/>
          <w:sz w:val="24"/>
          <w:szCs w:val="24"/>
        </w:rPr>
        <w:t>mg/kg)</w:t>
      </w:r>
      <w:r w:rsidR="008329DA" w:rsidRPr="00600D54">
        <w:rPr>
          <w:rFonts w:asciiTheme="majorBidi" w:hAnsiTheme="majorBidi" w:cstheme="majorBidi"/>
          <w:color w:val="000000" w:themeColor="text1"/>
          <w:sz w:val="24"/>
          <w:szCs w:val="24"/>
        </w:rPr>
        <w:t>and</w:t>
      </w:r>
      <w:r w:rsidR="00212B48" w:rsidRPr="00600D54">
        <w:rPr>
          <w:rFonts w:asciiTheme="majorBidi" w:hAnsiTheme="majorBidi" w:cstheme="majorBidi"/>
          <w:color w:val="000000" w:themeColor="text1"/>
          <w:sz w:val="24"/>
          <w:szCs w:val="24"/>
        </w:rPr>
        <w:t xml:space="preserve">with the </w:t>
      </w:r>
      <w:r w:rsidR="00561F7F" w:rsidRPr="00600D54">
        <w:rPr>
          <w:rFonts w:asciiTheme="majorBidi" w:hAnsiTheme="majorBidi" w:cstheme="majorBidi"/>
          <w:color w:val="000000" w:themeColor="text1"/>
          <w:sz w:val="24"/>
          <w:szCs w:val="24"/>
        </w:rPr>
        <w:t xml:space="preserve">1 mg/kg </w:t>
      </w:r>
      <w:r w:rsidR="00212B48" w:rsidRPr="00600D54">
        <w:rPr>
          <w:rFonts w:asciiTheme="majorBidi" w:hAnsiTheme="majorBidi" w:cstheme="majorBidi"/>
          <w:color w:val="000000" w:themeColor="text1"/>
          <w:sz w:val="24"/>
          <w:szCs w:val="24"/>
        </w:rPr>
        <w:t>Methotrexate</w:t>
      </w:r>
      <w:r w:rsidR="0066417F" w:rsidRPr="00600D54">
        <w:rPr>
          <w:rFonts w:asciiTheme="majorBidi" w:hAnsiTheme="majorBidi" w:cstheme="majorBidi"/>
          <w:color w:val="000000" w:themeColor="text1"/>
          <w:sz w:val="24"/>
          <w:szCs w:val="24"/>
        </w:rPr>
        <w:t>,</w:t>
      </w:r>
      <w:r w:rsidR="008329DA" w:rsidRPr="00600D54">
        <w:rPr>
          <w:rFonts w:asciiTheme="majorBidi" w:hAnsiTheme="majorBidi" w:cstheme="majorBidi"/>
          <w:color w:val="000000" w:themeColor="text1"/>
          <w:sz w:val="24"/>
          <w:szCs w:val="24"/>
        </w:rPr>
        <w:t>The fifth group were dosed with</w:t>
      </w:r>
      <w:r w:rsidR="00B13D97">
        <w:rPr>
          <w:rFonts w:asciiTheme="majorBidi" w:hAnsiTheme="majorBidi" w:cstheme="majorBidi"/>
          <w:color w:val="000000" w:themeColor="text1"/>
          <w:sz w:val="24"/>
          <w:szCs w:val="24"/>
        </w:rPr>
        <w:t>(</w:t>
      </w:r>
      <w:r w:rsidR="00B13D97">
        <w:rPr>
          <w:rFonts w:asciiTheme="majorBidi" w:hAnsiTheme="majorBidi" w:cstheme="majorBidi" w:hint="cs"/>
          <w:color w:val="000000" w:themeColor="text1"/>
          <w:sz w:val="24"/>
          <w:szCs w:val="24"/>
          <w:rtl/>
        </w:rPr>
        <w:t>62</w:t>
      </w:r>
      <w:r w:rsidR="00B13D97">
        <w:rPr>
          <w:rFonts w:asciiTheme="majorBidi" w:hAnsiTheme="majorBidi" w:cstheme="majorBidi"/>
          <w:color w:val="000000" w:themeColor="text1"/>
          <w:sz w:val="24"/>
          <w:szCs w:val="24"/>
        </w:rPr>
        <w:t>mg/kg)</w:t>
      </w:r>
      <w:r w:rsidR="008329DA" w:rsidRPr="00600D54">
        <w:rPr>
          <w:rFonts w:asciiTheme="majorBidi" w:hAnsiTheme="majorBidi" w:cstheme="majorBidi"/>
          <w:color w:val="000000" w:themeColor="text1"/>
          <w:sz w:val="24"/>
          <w:szCs w:val="24"/>
        </w:rPr>
        <w:t xml:space="preserve"> h</w:t>
      </w:r>
      <w:r w:rsidR="00142B13">
        <w:rPr>
          <w:rFonts w:asciiTheme="majorBidi" w:hAnsiTheme="majorBidi" w:cstheme="majorBidi"/>
          <w:color w:val="000000" w:themeColor="text1"/>
          <w:sz w:val="24"/>
          <w:szCs w:val="24"/>
        </w:rPr>
        <w:t>e</w:t>
      </w:r>
      <w:r w:rsidR="008329DA" w:rsidRPr="00600D54">
        <w:rPr>
          <w:rFonts w:asciiTheme="majorBidi" w:hAnsiTheme="majorBidi" w:cstheme="majorBidi"/>
          <w:color w:val="000000" w:themeColor="text1"/>
          <w:sz w:val="24"/>
          <w:szCs w:val="24"/>
        </w:rPr>
        <w:t xml:space="preserve">speridin nanoparticles and simultaneously with </w:t>
      </w:r>
      <w:r w:rsidR="00B13D97" w:rsidRPr="00600D54">
        <w:rPr>
          <w:rFonts w:asciiTheme="majorBidi" w:hAnsiTheme="majorBidi" w:cstheme="majorBidi"/>
          <w:color w:val="000000" w:themeColor="text1"/>
          <w:sz w:val="24"/>
          <w:szCs w:val="24"/>
        </w:rPr>
        <w:t xml:space="preserve">1 mg/kg </w:t>
      </w:r>
      <w:r w:rsidR="008329DA" w:rsidRPr="00600D54">
        <w:rPr>
          <w:rFonts w:asciiTheme="majorBidi" w:hAnsiTheme="majorBidi" w:cstheme="majorBidi"/>
          <w:color w:val="000000" w:themeColor="text1"/>
          <w:sz w:val="24"/>
          <w:szCs w:val="24"/>
        </w:rPr>
        <w:t>methotrexate orally for 60 days.</w:t>
      </w:r>
      <w:r w:rsidR="00B13D97" w:rsidRPr="00B13D97">
        <w:rPr>
          <w:rFonts w:asciiTheme="majorBidi" w:hAnsiTheme="majorBidi" w:cstheme="majorBidi"/>
          <w:color w:val="000000" w:themeColor="text1"/>
          <w:sz w:val="24"/>
          <w:szCs w:val="24"/>
        </w:rPr>
        <w:t xml:space="preserve">The dosage amount was also chosen based on </w:t>
      </w:r>
      <w:commentRangeStart w:id="3"/>
      <w:r w:rsidR="00B13D97" w:rsidRPr="00B13D97">
        <w:rPr>
          <w:rFonts w:asciiTheme="majorBidi" w:hAnsiTheme="majorBidi" w:cstheme="majorBidi"/>
          <w:color w:val="000000" w:themeColor="text1"/>
          <w:sz w:val="24"/>
          <w:szCs w:val="24"/>
        </w:rPr>
        <w:t>previous</w:t>
      </w:r>
      <w:commentRangeEnd w:id="3"/>
      <w:r w:rsidR="00B4762A">
        <w:rPr>
          <w:rStyle w:val="CommentReference"/>
        </w:rPr>
        <w:commentReference w:id="3"/>
      </w:r>
      <w:r w:rsidR="00B13D97" w:rsidRPr="00B13D97">
        <w:rPr>
          <w:rFonts w:asciiTheme="majorBidi" w:hAnsiTheme="majorBidi" w:cstheme="majorBidi"/>
          <w:color w:val="000000" w:themeColor="text1"/>
          <w:sz w:val="24"/>
          <w:szCs w:val="24"/>
        </w:rPr>
        <w:t xml:space="preserve"> research, and an experiment was conducted on hemolysis and antioxidant activity to determine the safety of the dosage concentration.</w:t>
      </w:r>
    </w:p>
    <w:p w:rsidR="001A521A" w:rsidRPr="00600D54" w:rsidRDefault="00E13C02" w:rsidP="00316DF5">
      <w:pPr>
        <w:tabs>
          <w:tab w:val="left" w:pos="2592"/>
        </w:tabs>
        <w:spacing w:after="0"/>
        <w:jc w:val="both"/>
        <w:rPr>
          <w:rFonts w:asciiTheme="majorBidi" w:hAnsiTheme="majorBidi" w:cstheme="majorBidi"/>
          <w:color w:val="000000" w:themeColor="text1"/>
          <w:sz w:val="24"/>
          <w:szCs w:val="24"/>
        </w:rPr>
      </w:pPr>
      <w:r w:rsidRPr="00600D54">
        <w:rPr>
          <w:rFonts w:asciiTheme="majorBidi" w:hAnsiTheme="majorBidi" w:cstheme="majorBidi"/>
          <w:b/>
          <w:bCs/>
          <w:color w:val="000000" w:themeColor="text1"/>
          <w:sz w:val="24"/>
          <w:szCs w:val="24"/>
        </w:rPr>
        <w:t>Results</w:t>
      </w:r>
      <w:r w:rsidRPr="00600D54">
        <w:rPr>
          <w:rFonts w:asciiTheme="majorBidi" w:hAnsiTheme="majorBidi" w:cstheme="majorBidi"/>
          <w:color w:val="000000" w:themeColor="text1"/>
          <w:sz w:val="24"/>
          <w:szCs w:val="24"/>
        </w:rPr>
        <w:t>:</w:t>
      </w:r>
      <w:r w:rsidR="00F7589F" w:rsidRPr="00600D54">
        <w:rPr>
          <w:rFonts w:asciiTheme="majorBidi" w:hAnsiTheme="majorBidi" w:cstheme="majorBidi"/>
          <w:sz w:val="24"/>
          <w:szCs w:val="24"/>
        </w:rPr>
        <w:t xml:space="preserve">The Methotrexate caused a decrease in the level of sex hormones and had a negative effect on the level of sperm count and morphology, while </w:t>
      </w:r>
      <w:r w:rsidR="00CD5697" w:rsidRPr="00600D54">
        <w:rPr>
          <w:rFonts w:asciiTheme="majorBidi" w:hAnsiTheme="majorBidi" w:cstheme="majorBidi"/>
          <w:sz w:val="24"/>
          <w:szCs w:val="24"/>
        </w:rPr>
        <w:t>h</w:t>
      </w:r>
      <w:r w:rsidR="00142B13">
        <w:rPr>
          <w:rFonts w:asciiTheme="majorBidi" w:hAnsiTheme="majorBidi" w:cstheme="majorBidi"/>
          <w:sz w:val="24"/>
          <w:szCs w:val="24"/>
        </w:rPr>
        <w:t>e</w:t>
      </w:r>
      <w:r w:rsidR="00CD5697" w:rsidRPr="00600D54">
        <w:rPr>
          <w:rFonts w:asciiTheme="majorBidi" w:hAnsiTheme="majorBidi" w:cstheme="majorBidi"/>
          <w:sz w:val="24"/>
          <w:szCs w:val="24"/>
        </w:rPr>
        <w:t xml:space="preserve">speridin </w:t>
      </w:r>
      <w:r w:rsidR="00F7589F" w:rsidRPr="00600D54">
        <w:rPr>
          <w:rFonts w:asciiTheme="majorBidi" w:hAnsiTheme="majorBidi" w:cstheme="majorBidi"/>
          <w:sz w:val="24"/>
          <w:szCs w:val="24"/>
        </w:rPr>
        <w:t xml:space="preserve">had a clear effect in raising the level of LH, FSH and testosterone and  also sperm count and reducing abnormalities in the sperm, while on the histological level it was found that </w:t>
      </w:r>
      <w:r w:rsidR="00F7589F" w:rsidRPr="00600D54">
        <w:rPr>
          <w:rFonts w:asciiTheme="majorBidi" w:hAnsiTheme="majorBidi" w:cstheme="majorBidi"/>
          <w:color w:val="000000" w:themeColor="text1"/>
          <w:sz w:val="24"/>
          <w:szCs w:val="24"/>
        </w:rPr>
        <w:t xml:space="preserve">Methotrexate </w:t>
      </w:r>
      <w:r w:rsidR="000C253C" w:rsidRPr="00600D54">
        <w:rPr>
          <w:rFonts w:asciiTheme="majorBidi" w:hAnsiTheme="majorBidi" w:cstheme="majorBidi"/>
          <w:color w:val="000000" w:themeColor="text1"/>
          <w:sz w:val="24"/>
          <w:szCs w:val="24"/>
        </w:rPr>
        <w:t>displays a distorted structure of the testicular tissue. This is characterized by an enlargement of the spaces between the seminiferous tubules, resulting in increased diameters. Additionally, there is a decrease in the size of the epithelial cell layer, cell necrosis, and a scarcity or absence of sperm.The cohort administered with the active compound h</w:t>
      </w:r>
      <w:r w:rsidR="00142B13">
        <w:rPr>
          <w:rFonts w:asciiTheme="majorBidi" w:hAnsiTheme="majorBidi" w:cstheme="majorBidi"/>
          <w:color w:val="000000" w:themeColor="text1"/>
          <w:sz w:val="24"/>
          <w:szCs w:val="24"/>
        </w:rPr>
        <w:t>e</w:t>
      </w:r>
      <w:r w:rsidR="000C253C" w:rsidRPr="00600D54">
        <w:rPr>
          <w:rFonts w:asciiTheme="majorBidi" w:hAnsiTheme="majorBidi" w:cstheme="majorBidi"/>
          <w:color w:val="000000" w:themeColor="text1"/>
          <w:sz w:val="24"/>
          <w:szCs w:val="24"/>
        </w:rPr>
        <w:t xml:space="preserve">speridin had a typical configuration of testicular tissue, characterized by the presence of tubules. Sperm has an oval morphology and exhibit a consistent and organized arrangement. The tubules are enveloped by a basement membrane that is composed of sperm-generating cells, including dispersed Sertoli cells with triangular nuclei. In close proximity to the cavity, the cells exhibited a larger size and had black, round nuclei, accompanied by spermatids that displayed a round or rectangular form. The presence of sperm was discovered within the interior spaces of the seminal tubules. </w:t>
      </w:r>
      <w:r w:rsidRPr="00600D54">
        <w:rPr>
          <w:rFonts w:asciiTheme="majorBidi" w:hAnsiTheme="majorBidi" w:cstheme="majorBidi"/>
          <w:b/>
          <w:bCs/>
          <w:color w:val="000000" w:themeColor="text1"/>
          <w:sz w:val="24"/>
          <w:szCs w:val="24"/>
        </w:rPr>
        <w:t>Conclusion:</w:t>
      </w:r>
      <w:r w:rsidR="00CD5697" w:rsidRPr="00600D54">
        <w:rPr>
          <w:rFonts w:asciiTheme="majorBidi" w:hAnsiTheme="majorBidi" w:cstheme="majorBidi"/>
          <w:color w:val="000000" w:themeColor="text1"/>
          <w:sz w:val="24"/>
          <w:szCs w:val="24"/>
        </w:rPr>
        <w:t>The h</w:t>
      </w:r>
      <w:r w:rsidR="00142B13">
        <w:rPr>
          <w:rFonts w:asciiTheme="majorBidi" w:hAnsiTheme="majorBidi" w:cstheme="majorBidi"/>
          <w:color w:val="000000" w:themeColor="text1"/>
          <w:sz w:val="24"/>
          <w:szCs w:val="24"/>
        </w:rPr>
        <w:t>e</w:t>
      </w:r>
      <w:r w:rsidR="00CD5697" w:rsidRPr="00600D54">
        <w:rPr>
          <w:rFonts w:asciiTheme="majorBidi" w:hAnsiTheme="majorBidi" w:cstheme="majorBidi"/>
          <w:color w:val="000000" w:themeColor="text1"/>
          <w:sz w:val="24"/>
          <w:szCs w:val="24"/>
        </w:rPr>
        <w:t>speridin nanoparticles had the best effect on increasing fertility,</w:t>
      </w:r>
      <w:r w:rsidR="0020141F" w:rsidRPr="0020141F">
        <w:rPr>
          <w:rFonts w:asciiTheme="majorBidi" w:hAnsiTheme="majorBidi" w:cstheme="majorBidi"/>
          <w:color w:val="000000" w:themeColor="text1"/>
          <w:sz w:val="24"/>
          <w:szCs w:val="24"/>
        </w:rPr>
        <w:t>Hesperidin played a role in reducing the amount of damage caused by the drug Methotrexate on the tissues of the reproductive system. Hesperidin also had a role in restoring the level of reproductive hormones to a level similar to normal, while the nanoparticles of hesperidin had a greater role in maintaining the level of hormones in a way similar to the control groups and in protecting the reproductive tissues from the damage caused by methotrexate.</w:t>
      </w:r>
    </w:p>
    <w:p w:rsidR="001F4FBB" w:rsidRPr="00600D54" w:rsidRDefault="00C72977" w:rsidP="00316DF5">
      <w:pPr>
        <w:tabs>
          <w:tab w:val="left" w:pos="2592"/>
        </w:tabs>
        <w:jc w:val="both"/>
        <w:rPr>
          <w:rFonts w:asciiTheme="majorBidi" w:hAnsiTheme="majorBidi" w:cstheme="majorBidi"/>
          <w:b/>
          <w:bCs/>
          <w:color w:val="000000" w:themeColor="text1"/>
          <w:sz w:val="24"/>
          <w:szCs w:val="24"/>
        </w:rPr>
      </w:pPr>
      <w:r w:rsidRPr="00600D54">
        <w:rPr>
          <w:rFonts w:asciiTheme="majorBidi" w:hAnsiTheme="majorBidi" w:cstheme="majorBidi"/>
          <w:b/>
          <w:bCs/>
          <w:color w:val="000000" w:themeColor="text1"/>
          <w:sz w:val="24"/>
          <w:szCs w:val="24"/>
        </w:rPr>
        <w:t>Key words</w:t>
      </w:r>
      <w:r w:rsidR="00A40DF7" w:rsidRPr="00600D54">
        <w:rPr>
          <w:rFonts w:asciiTheme="majorBidi" w:hAnsiTheme="majorBidi" w:cstheme="majorBidi"/>
          <w:b/>
          <w:bCs/>
          <w:color w:val="000000" w:themeColor="text1"/>
          <w:sz w:val="24"/>
          <w:szCs w:val="24"/>
        </w:rPr>
        <w:t>:</w:t>
      </w:r>
      <w:r w:rsidR="00A40DF7" w:rsidRPr="00600D54">
        <w:rPr>
          <w:rFonts w:asciiTheme="majorBidi" w:hAnsiTheme="majorBidi" w:cstheme="majorBidi"/>
          <w:color w:val="000000" w:themeColor="text1"/>
          <w:sz w:val="24"/>
          <w:szCs w:val="24"/>
        </w:rPr>
        <w:t xml:space="preserve"> oxidative stress,</w:t>
      </w:r>
      <w:r w:rsidR="00614B4D" w:rsidRPr="00600D54">
        <w:rPr>
          <w:rFonts w:asciiTheme="majorBidi" w:hAnsiTheme="majorBidi" w:cstheme="majorBidi"/>
          <w:color w:val="000000" w:themeColor="text1"/>
          <w:sz w:val="24"/>
          <w:szCs w:val="24"/>
        </w:rPr>
        <w:t xml:space="preserve"> h</w:t>
      </w:r>
      <w:r w:rsidR="00142B13">
        <w:rPr>
          <w:rFonts w:asciiTheme="majorBidi" w:hAnsiTheme="majorBidi" w:cstheme="majorBidi"/>
          <w:color w:val="000000" w:themeColor="text1"/>
          <w:sz w:val="24"/>
          <w:szCs w:val="24"/>
        </w:rPr>
        <w:t>e</w:t>
      </w:r>
      <w:r w:rsidR="00614B4D" w:rsidRPr="00600D54">
        <w:rPr>
          <w:rFonts w:asciiTheme="majorBidi" w:hAnsiTheme="majorBidi" w:cstheme="majorBidi"/>
          <w:color w:val="000000" w:themeColor="text1"/>
          <w:sz w:val="24"/>
          <w:szCs w:val="24"/>
        </w:rPr>
        <w:t xml:space="preserve">speridin nanoparticles, </w:t>
      </w:r>
      <w:commentRangeStart w:id="4"/>
      <w:r w:rsidR="00614B4D" w:rsidRPr="00600D54">
        <w:rPr>
          <w:rFonts w:asciiTheme="majorBidi" w:hAnsiTheme="majorBidi" w:cstheme="majorBidi"/>
          <w:color w:val="000000" w:themeColor="text1"/>
          <w:sz w:val="24"/>
          <w:szCs w:val="24"/>
        </w:rPr>
        <w:t>h</w:t>
      </w:r>
      <w:r w:rsidR="00142B13">
        <w:rPr>
          <w:rFonts w:asciiTheme="majorBidi" w:hAnsiTheme="majorBidi" w:cstheme="majorBidi"/>
          <w:color w:val="000000" w:themeColor="text1"/>
          <w:sz w:val="24"/>
          <w:szCs w:val="24"/>
        </w:rPr>
        <w:t>e</w:t>
      </w:r>
      <w:r w:rsidR="00614B4D" w:rsidRPr="00600D54">
        <w:rPr>
          <w:rFonts w:asciiTheme="majorBidi" w:hAnsiTheme="majorBidi" w:cstheme="majorBidi"/>
          <w:color w:val="000000" w:themeColor="text1"/>
          <w:sz w:val="24"/>
          <w:szCs w:val="24"/>
        </w:rPr>
        <w:t>speridin</w:t>
      </w:r>
      <w:commentRangeEnd w:id="4"/>
      <w:r w:rsidR="00B4762A">
        <w:rPr>
          <w:rStyle w:val="CommentReference"/>
        </w:rPr>
        <w:commentReference w:id="4"/>
      </w:r>
      <w:r w:rsidR="00614B4D" w:rsidRPr="00600D54">
        <w:rPr>
          <w:rFonts w:asciiTheme="majorBidi" w:hAnsiTheme="majorBidi" w:cstheme="majorBidi"/>
          <w:color w:val="000000" w:themeColor="text1"/>
          <w:sz w:val="24"/>
          <w:szCs w:val="24"/>
        </w:rPr>
        <w:t>,</w:t>
      </w:r>
      <w:r w:rsidR="00294703" w:rsidRPr="00600D54">
        <w:rPr>
          <w:rFonts w:asciiTheme="majorBidi" w:hAnsiTheme="majorBidi" w:cstheme="majorBidi"/>
          <w:color w:val="000000" w:themeColor="text1"/>
          <w:sz w:val="24"/>
          <w:szCs w:val="24"/>
        </w:rPr>
        <w:t xml:space="preserve"> methotrexate</w:t>
      </w:r>
    </w:p>
    <w:p w:rsidR="00C72977" w:rsidRPr="00600D54" w:rsidRDefault="00C72977" w:rsidP="001C5E01">
      <w:pPr>
        <w:spacing w:after="0" w:line="240" w:lineRule="auto"/>
        <w:jc w:val="both"/>
        <w:rPr>
          <w:rFonts w:asciiTheme="majorBidi" w:hAnsiTheme="majorBidi" w:cstheme="majorBidi"/>
          <w:b/>
          <w:bCs/>
          <w:color w:val="000000" w:themeColor="text1"/>
          <w:sz w:val="24"/>
          <w:szCs w:val="24"/>
          <w:rtl/>
        </w:rPr>
      </w:pPr>
      <w:r w:rsidRPr="00600D54">
        <w:rPr>
          <w:rFonts w:asciiTheme="majorBidi" w:hAnsiTheme="majorBidi" w:cstheme="majorBidi"/>
          <w:b/>
          <w:bCs/>
          <w:color w:val="000000" w:themeColor="text1"/>
          <w:sz w:val="24"/>
          <w:szCs w:val="24"/>
        </w:rPr>
        <w:t>Introduction</w:t>
      </w:r>
    </w:p>
    <w:p w:rsidR="00DF050B" w:rsidRPr="0037111D" w:rsidRDefault="00DF050B" w:rsidP="00DF050B">
      <w:pPr>
        <w:spacing w:after="0" w:line="240" w:lineRule="auto"/>
        <w:ind w:right="119" w:firstLine="466"/>
        <w:jc w:val="both"/>
        <w:rPr>
          <w:rFonts w:asciiTheme="majorBidi" w:eastAsia="Times New Roman" w:hAnsiTheme="majorBidi" w:cstheme="majorBidi"/>
          <w:color w:val="000000" w:themeColor="text1"/>
          <w:sz w:val="24"/>
          <w:szCs w:val="24"/>
          <w:lang w:bidi="ar-IQ"/>
        </w:rPr>
      </w:pPr>
      <w:r w:rsidRPr="0037111D">
        <w:rPr>
          <w:rFonts w:asciiTheme="majorBidi" w:eastAsia="Times New Roman" w:hAnsiTheme="majorBidi" w:cstheme="majorBidi"/>
          <w:color w:val="000000" w:themeColor="text1"/>
          <w:sz w:val="24"/>
          <w:szCs w:val="24"/>
          <w:lang w:bidi="ar-IQ"/>
        </w:rPr>
        <w:t xml:space="preserve">Several medicinal plants and their extracts are utilized as antibiotics due to their ingestion safety and lack of side effects </w:t>
      </w:r>
      <w:r w:rsidR="000961CB" w:rsidRPr="0037111D">
        <w:rPr>
          <w:rFonts w:asciiTheme="majorBidi" w:eastAsia="Times New Roman" w:hAnsiTheme="majorBidi" w:cstheme="majorBidi"/>
          <w:color w:val="000000" w:themeColor="text1"/>
          <w:sz w:val="24"/>
          <w:szCs w:val="24"/>
          <w:lang w:bidi="ar-IQ"/>
        </w:rPr>
        <w:t>[</w:t>
      </w:r>
      <w:r w:rsidR="000961CB" w:rsidRPr="0037111D">
        <w:rPr>
          <w:rFonts w:asciiTheme="majorBidi" w:eastAsia="Times New Roman" w:hAnsiTheme="majorBidi" w:cstheme="majorBidi"/>
          <w:color w:val="00B050"/>
          <w:sz w:val="24"/>
          <w:szCs w:val="24"/>
          <w:lang w:bidi="ar-IQ"/>
        </w:rPr>
        <w:t>1</w:t>
      </w:r>
      <w:r w:rsidR="000961CB" w:rsidRPr="0037111D">
        <w:rPr>
          <w:rFonts w:asciiTheme="majorBidi" w:eastAsia="Times New Roman" w:hAnsiTheme="majorBidi" w:cstheme="majorBidi"/>
          <w:color w:val="000000" w:themeColor="text1"/>
          <w:sz w:val="24"/>
          <w:szCs w:val="24"/>
          <w:lang w:bidi="ar-IQ"/>
        </w:rPr>
        <w:t>]</w:t>
      </w:r>
      <w:r w:rsidRPr="0037111D">
        <w:rPr>
          <w:rFonts w:asciiTheme="majorBidi" w:eastAsia="Times New Roman" w:hAnsiTheme="majorBidi" w:cstheme="majorBidi"/>
          <w:color w:val="000000" w:themeColor="text1"/>
          <w:sz w:val="24"/>
          <w:szCs w:val="24"/>
          <w:lang w:bidi="ar-IQ"/>
        </w:rPr>
        <w:t xml:space="preserve">. Some substances are utilized as supplements in animal feed </w:t>
      </w:r>
      <w:r w:rsidRPr="0037111D">
        <w:rPr>
          <w:rFonts w:asciiTheme="majorBidi" w:eastAsia="Times New Roman" w:hAnsiTheme="majorBidi" w:cstheme="majorBidi"/>
          <w:color w:val="000000" w:themeColor="text1"/>
          <w:sz w:val="24"/>
          <w:szCs w:val="24"/>
          <w:lang w:bidi="ar-IQ"/>
        </w:rPr>
        <w:lastRenderedPageBreak/>
        <w:t xml:space="preserve">to enhance </w:t>
      </w:r>
      <w:commentRangeStart w:id="5"/>
      <w:r w:rsidRPr="0037111D">
        <w:rPr>
          <w:rFonts w:asciiTheme="majorBidi" w:eastAsia="Times New Roman" w:hAnsiTheme="majorBidi" w:cstheme="majorBidi"/>
          <w:color w:val="000000" w:themeColor="text1"/>
          <w:sz w:val="24"/>
          <w:szCs w:val="24"/>
          <w:lang w:bidi="ar-IQ"/>
        </w:rPr>
        <w:t>output</w:t>
      </w:r>
      <w:commentRangeEnd w:id="5"/>
      <w:r w:rsidR="00B4762A">
        <w:rPr>
          <w:rStyle w:val="CommentReference"/>
        </w:rPr>
        <w:commentReference w:id="5"/>
      </w:r>
      <w:r w:rsidRPr="0037111D">
        <w:rPr>
          <w:rFonts w:asciiTheme="majorBidi" w:eastAsia="Times New Roman" w:hAnsiTheme="majorBidi" w:cstheme="majorBidi"/>
          <w:color w:val="000000" w:themeColor="text1"/>
          <w:sz w:val="24"/>
          <w:szCs w:val="24"/>
          <w:lang w:bidi="ar-IQ"/>
        </w:rPr>
        <w:t xml:space="preserve"> </w:t>
      </w:r>
      <w:r w:rsidR="000961CB" w:rsidRPr="0037111D">
        <w:rPr>
          <w:rFonts w:asciiTheme="majorBidi" w:eastAsia="Times New Roman" w:hAnsiTheme="majorBidi" w:cstheme="majorBidi"/>
          <w:color w:val="000000" w:themeColor="text1"/>
          <w:sz w:val="24"/>
          <w:szCs w:val="24"/>
          <w:lang w:bidi="ar-IQ"/>
        </w:rPr>
        <w:t>[2]</w:t>
      </w:r>
      <w:r w:rsidRPr="0037111D">
        <w:rPr>
          <w:rFonts w:asciiTheme="majorBidi" w:eastAsia="Times New Roman" w:hAnsiTheme="majorBidi" w:cstheme="majorBidi"/>
          <w:color w:val="000000" w:themeColor="text1"/>
          <w:sz w:val="24"/>
          <w:szCs w:val="24"/>
          <w:lang w:bidi="ar-IQ"/>
        </w:rPr>
        <w:br/>
        <w:t xml:space="preserve">Medicinal plants are essential and significant in the treatment of numerous ailments. Similarly, in the majority of African nations, a significant 80% of the populace significantly and commonly relies on herbal remedies. The reason for this is that herbal medications are known for their minimal adverse responses, bad side effects, and cost-effectiveness in comparison to regular pharmaceuticals. Plant medicine is considered a viable alternative to manufactured medications </w:t>
      </w:r>
      <w:r w:rsidR="000961CB" w:rsidRPr="0037111D">
        <w:rPr>
          <w:rFonts w:asciiTheme="majorBidi" w:eastAsia="Times New Roman" w:hAnsiTheme="majorBidi" w:cstheme="majorBidi"/>
          <w:color w:val="000000" w:themeColor="text1"/>
          <w:sz w:val="24"/>
          <w:szCs w:val="24"/>
          <w:lang w:bidi="ar-IQ"/>
        </w:rPr>
        <w:t>[3]</w:t>
      </w:r>
      <w:r w:rsidRPr="0037111D">
        <w:rPr>
          <w:rFonts w:asciiTheme="majorBidi" w:eastAsia="Times New Roman" w:hAnsiTheme="majorBidi" w:cstheme="majorBidi"/>
          <w:color w:val="000000" w:themeColor="text1"/>
          <w:sz w:val="24"/>
          <w:szCs w:val="24"/>
          <w:lang w:bidi="ar-IQ"/>
        </w:rPr>
        <w:t>.</w:t>
      </w:r>
    </w:p>
    <w:p w:rsidR="00EF5937" w:rsidRPr="0037111D" w:rsidRDefault="00EF5937" w:rsidP="00EF5937">
      <w:pPr>
        <w:spacing w:after="0" w:line="240" w:lineRule="auto"/>
        <w:jc w:val="both"/>
        <w:rPr>
          <w:rFonts w:asciiTheme="majorBidi" w:eastAsia="Times New Roman" w:hAnsiTheme="majorBidi" w:cstheme="majorBidi"/>
          <w:color w:val="000000" w:themeColor="text1"/>
          <w:sz w:val="24"/>
          <w:szCs w:val="24"/>
          <w:lang w:bidi="ar-IQ"/>
        </w:rPr>
      </w:pPr>
      <w:r w:rsidRPr="0037111D">
        <w:rPr>
          <w:rFonts w:asciiTheme="majorBidi" w:eastAsia="Times New Roman" w:hAnsiTheme="majorBidi" w:cstheme="majorBidi"/>
          <w:color w:val="000000" w:themeColor="text1"/>
          <w:sz w:val="24"/>
          <w:szCs w:val="24"/>
          <w:lang w:bidi="ar-IQ"/>
        </w:rPr>
        <w:t>Medicinal herbs are utilized for their anti-inflammatory, anti-allergic</w:t>
      </w:r>
      <w:commentRangeStart w:id="6"/>
      <w:r w:rsidRPr="0037111D">
        <w:rPr>
          <w:rFonts w:asciiTheme="majorBidi" w:eastAsia="Times New Roman" w:hAnsiTheme="majorBidi" w:cstheme="majorBidi"/>
          <w:color w:val="000000" w:themeColor="text1"/>
          <w:sz w:val="24"/>
          <w:szCs w:val="24"/>
          <w:lang w:bidi="ar-IQ"/>
        </w:rPr>
        <w:t>,</w:t>
      </w:r>
      <w:commentRangeEnd w:id="6"/>
      <w:r w:rsidR="00CA3BD5">
        <w:rPr>
          <w:rStyle w:val="CommentReference"/>
        </w:rPr>
        <w:commentReference w:id="6"/>
      </w:r>
      <w:r w:rsidRPr="0037111D">
        <w:rPr>
          <w:rFonts w:asciiTheme="majorBidi" w:eastAsia="Times New Roman" w:hAnsiTheme="majorBidi" w:cstheme="majorBidi"/>
          <w:color w:val="000000" w:themeColor="text1"/>
          <w:sz w:val="24"/>
          <w:szCs w:val="24"/>
          <w:lang w:bidi="ar-IQ"/>
        </w:rPr>
        <w:t xml:space="preserve"> and antibacterial properties, particularly those containing phenolic compounds which exhibit antioxidant effects. Phenolic compounds encompass various categories, including phenolic acids, anthocyanins, and flavonoids. These compounds play a crucial and significant role in promoting health and preventing the onset of numerous diseases. Additionally, certain herbs contain glycosides and alkaloids, which are regarded as significant constituents by pharmaceutical scientists </w:t>
      </w:r>
      <w:r w:rsidR="00182CB8" w:rsidRPr="0037111D">
        <w:rPr>
          <w:rFonts w:asciiTheme="majorBidi" w:eastAsia="Times New Roman" w:hAnsiTheme="majorBidi" w:cstheme="majorBidi"/>
          <w:color w:val="000000" w:themeColor="text1"/>
          <w:sz w:val="24"/>
          <w:szCs w:val="24"/>
          <w:lang w:bidi="ar-IQ"/>
        </w:rPr>
        <w:t>[4].</w:t>
      </w:r>
      <w:r w:rsidRPr="0037111D">
        <w:rPr>
          <w:rFonts w:asciiTheme="majorBidi" w:eastAsia="Times New Roman" w:hAnsiTheme="majorBidi" w:cstheme="majorBidi"/>
          <w:color w:val="000000" w:themeColor="text1"/>
          <w:sz w:val="24"/>
          <w:szCs w:val="24"/>
          <w:lang w:bidi="ar-IQ"/>
        </w:rPr>
        <w:br/>
        <w:t xml:space="preserve">Medicinal herbs with a long history of use are commonly employed in various parts of the globe and have the potential to serve as an alternative form of treatment for enhancing fertility. Currently, these substances have captured the interest of numerous experts because of their minimal or nonexistent adverse effects </w:t>
      </w:r>
      <w:r w:rsidR="00046385" w:rsidRPr="0037111D">
        <w:rPr>
          <w:rFonts w:asciiTheme="majorBidi" w:eastAsia="Times New Roman" w:hAnsiTheme="majorBidi" w:cstheme="majorBidi"/>
          <w:color w:val="000000" w:themeColor="text1"/>
          <w:sz w:val="24"/>
          <w:szCs w:val="24"/>
          <w:lang w:bidi="ar-IQ"/>
        </w:rPr>
        <w:t>[5].</w:t>
      </w:r>
    </w:p>
    <w:p w:rsidR="000C0DB9" w:rsidRPr="0037111D" w:rsidRDefault="000C0DB9" w:rsidP="00032E88">
      <w:pPr>
        <w:spacing w:after="0" w:line="240" w:lineRule="auto"/>
        <w:jc w:val="both"/>
        <w:rPr>
          <w:rFonts w:asciiTheme="majorBidi" w:eastAsia="Times New Roman" w:hAnsiTheme="majorBidi" w:cstheme="majorBidi"/>
          <w:b/>
          <w:bCs/>
          <w:color w:val="000000" w:themeColor="text1"/>
          <w:sz w:val="24"/>
          <w:szCs w:val="24"/>
          <w:rtl/>
          <w:lang w:bidi="ar-IQ"/>
        </w:rPr>
      </w:pPr>
      <w:r w:rsidRPr="0037111D">
        <w:rPr>
          <w:rFonts w:asciiTheme="majorBidi" w:eastAsia="Times New Roman" w:hAnsiTheme="majorBidi" w:cstheme="majorBidi"/>
          <w:b/>
          <w:bCs/>
          <w:i/>
          <w:iCs/>
          <w:color w:val="000000" w:themeColor="text1"/>
          <w:sz w:val="24"/>
          <w:szCs w:val="24"/>
        </w:rPr>
        <w:t>Citrus aurantiufolial</w:t>
      </w:r>
    </w:p>
    <w:p w:rsidR="001E72F7" w:rsidRPr="0037111D" w:rsidRDefault="001E72F7" w:rsidP="008A33DE">
      <w:pPr>
        <w:spacing w:after="0" w:line="240" w:lineRule="auto"/>
        <w:jc w:val="both"/>
        <w:rPr>
          <w:rFonts w:asciiTheme="majorBidi" w:eastAsia="Calibri" w:hAnsiTheme="majorBidi" w:cstheme="majorBidi"/>
          <w:color w:val="000000" w:themeColor="text1"/>
          <w:sz w:val="24"/>
          <w:szCs w:val="24"/>
          <w:shd w:val="clear" w:color="auto" w:fill="FFFFFF"/>
          <w:lang w:bidi="ar-IQ"/>
        </w:rPr>
      </w:pPr>
      <w:r w:rsidRPr="0037111D">
        <w:rPr>
          <w:rFonts w:asciiTheme="majorBidi" w:eastAsia="Calibri" w:hAnsiTheme="majorBidi" w:cstheme="majorBidi"/>
          <w:color w:val="000000" w:themeColor="text1"/>
          <w:sz w:val="24"/>
          <w:szCs w:val="24"/>
          <w:shd w:val="clear" w:color="auto" w:fill="FFFFFF"/>
          <w:lang w:bidi="ar-IQ"/>
        </w:rPr>
        <w:t xml:space="preserve">Thanks to its delectable flavor and unique fragrance, it can be aptly described as a miraculous fruit. Lemons are cultivated globally, particularly in tropical and subtropical areas, and it ranks among the leading nations in terms of lemon production. </w:t>
      </w:r>
      <w:r w:rsidRPr="0037111D">
        <w:rPr>
          <w:rFonts w:asciiTheme="majorBidi" w:eastAsia="Calibri" w:hAnsiTheme="majorBidi" w:cstheme="majorBidi"/>
          <w:color w:val="000000" w:themeColor="text1"/>
          <w:sz w:val="24"/>
          <w:szCs w:val="24"/>
          <w:shd w:val="clear" w:color="auto" w:fill="FFFFFF"/>
          <w:lang w:bidi="ar-IQ"/>
        </w:rPr>
        <w:br/>
        <w:t xml:space="preserve">Argentina, Mexico, the United States of America, Turkey, and South Africa </w:t>
      </w:r>
      <w:commentRangeStart w:id="7"/>
      <w:r w:rsidRPr="0037111D">
        <w:rPr>
          <w:rFonts w:asciiTheme="majorBidi" w:eastAsia="Calibri" w:hAnsiTheme="majorBidi" w:cstheme="majorBidi"/>
          <w:color w:val="000000" w:themeColor="text1"/>
          <w:sz w:val="24"/>
          <w:szCs w:val="24"/>
          <w:shd w:val="clear" w:color="auto" w:fill="FFFFFF"/>
          <w:lang w:bidi="ar-IQ"/>
        </w:rPr>
        <w:t xml:space="preserve">The reference </w:t>
      </w:r>
      <w:r w:rsidR="00431E7F" w:rsidRPr="0037111D">
        <w:rPr>
          <w:rFonts w:asciiTheme="majorBidi" w:eastAsia="Calibri" w:hAnsiTheme="majorBidi" w:cstheme="majorBidi"/>
          <w:color w:val="000000" w:themeColor="text1"/>
          <w:sz w:val="24"/>
          <w:szCs w:val="24"/>
          <w:shd w:val="clear" w:color="auto" w:fill="FFFFFF"/>
          <w:lang w:bidi="ar-IQ"/>
        </w:rPr>
        <w:t>[6]</w:t>
      </w:r>
      <w:r w:rsidRPr="0037111D">
        <w:rPr>
          <w:rFonts w:asciiTheme="majorBidi" w:eastAsia="Calibri" w:hAnsiTheme="majorBidi" w:cstheme="majorBidi"/>
          <w:color w:val="000000" w:themeColor="text1"/>
          <w:sz w:val="24"/>
          <w:szCs w:val="24"/>
          <w:shd w:val="clear" w:color="auto" w:fill="FFFFFF"/>
          <w:lang w:bidi="ar-IQ"/>
        </w:rPr>
        <w:t xml:space="preserve"> is mentioned.</w:t>
      </w:r>
      <w:r w:rsidRPr="0037111D">
        <w:rPr>
          <w:rFonts w:asciiTheme="majorBidi" w:eastAsia="Calibri" w:hAnsiTheme="majorBidi" w:cstheme="majorBidi"/>
          <w:color w:val="000000" w:themeColor="text1"/>
          <w:sz w:val="24"/>
          <w:szCs w:val="24"/>
          <w:shd w:val="clear" w:color="auto" w:fill="FFFFFF"/>
          <w:lang w:bidi="ar-IQ"/>
        </w:rPr>
        <w:br/>
      </w:r>
      <w:commentRangeEnd w:id="7"/>
      <w:r w:rsidR="003969D1">
        <w:rPr>
          <w:rStyle w:val="CommentReference"/>
        </w:rPr>
        <w:commentReference w:id="7"/>
      </w:r>
      <w:r w:rsidRPr="0037111D">
        <w:rPr>
          <w:rFonts w:asciiTheme="majorBidi" w:eastAsia="Calibri" w:hAnsiTheme="majorBidi" w:cstheme="majorBidi"/>
          <w:color w:val="000000" w:themeColor="text1"/>
          <w:sz w:val="24"/>
          <w:szCs w:val="24"/>
          <w:shd w:val="clear" w:color="auto" w:fill="FFFFFF"/>
          <w:lang w:bidi="ar-IQ"/>
        </w:rPr>
        <w:t>The pomegranate plant harbors numerous natural compounds that provide significant health advantages and qualities. The cosmetics and pharmaceutical sectors utilize citrus goods, such as essential oils and pectin</w:t>
      </w:r>
      <w:r w:rsidR="000E39D9" w:rsidRPr="0037111D">
        <w:rPr>
          <w:rFonts w:asciiTheme="majorBidi" w:eastAsia="Calibri" w:hAnsiTheme="majorBidi" w:cstheme="majorBidi"/>
          <w:color w:val="000000" w:themeColor="text1"/>
          <w:sz w:val="24"/>
          <w:szCs w:val="24"/>
          <w:shd w:val="clear" w:color="auto" w:fill="FFFFFF"/>
          <w:lang w:bidi="ar-IQ"/>
        </w:rPr>
        <w:t xml:space="preserve"> [7]. </w:t>
      </w:r>
      <w:r w:rsidRPr="0037111D">
        <w:rPr>
          <w:rFonts w:asciiTheme="majorBidi" w:eastAsia="Calibri" w:hAnsiTheme="majorBidi" w:cstheme="majorBidi"/>
          <w:color w:val="000000" w:themeColor="text1"/>
          <w:sz w:val="24"/>
          <w:szCs w:val="24"/>
          <w:shd w:val="clear" w:color="auto" w:fill="FFFFFF"/>
          <w:lang w:bidi="ar-IQ"/>
        </w:rPr>
        <w:t>conducted the study.</w:t>
      </w:r>
      <w:r w:rsidRPr="0037111D">
        <w:rPr>
          <w:rFonts w:asciiTheme="majorBidi" w:eastAsia="Calibri" w:hAnsiTheme="majorBidi" w:cstheme="majorBidi"/>
          <w:color w:val="000000" w:themeColor="text1"/>
          <w:sz w:val="24"/>
          <w:szCs w:val="24"/>
          <w:shd w:val="clear" w:color="auto" w:fill="FFFFFF"/>
          <w:lang w:bidi="ar-IQ"/>
        </w:rPr>
        <w:br/>
        <w:t xml:space="preserve">Citrus fruits and citrus by-products contain medicinal components that have pharmacological effects. Essential oils extracted from citrus peel contain phytochemicals that have been proven to possess strong abilities to neutralize harmful free radicals. These oils also exhibit anti-fungal, anti-inflammatory, and anti-oxidative stress properties. Furthermore, citrus pulp and peel have been found to have healing effects </w:t>
      </w:r>
      <w:commentRangeStart w:id="8"/>
      <w:r w:rsidRPr="0037111D">
        <w:rPr>
          <w:rFonts w:asciiTheme="majorBidi" w:eastAsia="Calibri" w:hAnsiTheme="majorBidi" w:cstheme="majorBidi"/>
          <w:color w:val="000000" w:themeColor="text1"/>
          <w:sz w:val="24"/>
          <w:szCs w:val="24"/>
          <w:shd w:val="clear" w:color="auto" w:fill="FFFFFF"/>
          <w:lang w:bidi="ar-IQ"/>
        </w:rPr>
        <w:t>on</w:t>
      </w:r>
      <w:r w:rsidR="00E670E5" w:rsidRPr="0037111D">
        <w:rPr>
          <w:rFonts w:asciiTheme="majorBidi" w:eastAsia="Calibri" w:hAnsiTheme="majorBidi" w:cstheme="majorBidi"/>
          <w:color w:val="000000" w:themeColor="text1"/>
          <w:sz w:val="24"/>
          <w:szCs w:val="24"/>
          <w:shd w:val="clear" w:color="auto" w:fill="FFFFFF"/>
          <w:lang w:bidi="ar-IQ"/>
        </w:rPr>
        <w:t>earache</w:t>
      </w:r>
      <w:commentRangeEnd w:id="8"/>
      <w:r w:rsidR="00366B38">
        <w:rPr>
          <w:rStyle w:val="CommentReference"/>
        </w:rPr>
        <w:commentReference w:id="8"/>
      </w:r>
      <w:r w:rsidR="00E670E5" w:rsidRPr="0037111D">
        <w:rPr>
          <w:rFonts w:asciiTheme="majorBidi" w:eastAsia="Calibri" w:hAnsiTheme="majorBidi" w:cstheme="majorBidi"/>
          <w:color w:val="000000" w:themeColor="text1"/>
          <w:sz w:val="24"/>
          <w:szCs w:val="24"/>
          <w:shd w:val="clear" w:color="auto" w:fill="FFFFFF"/>
          <w:lang w:bidi="ar-IQ"/>
        </w:rPr>
        <w:t xml:space="preserve">, </w:t>
      </w:r>
      <w:r w:rsidRPr="0037111D">
        <w:rPr>
          <w:rFonts w:asciiTheme="majorBidi" w:eastAsia="Calibri" w:hAnsiTheme="majorBidi" w:cstheme="majorBidi"/>
          <w:color w:val="000000" w:themeColor="text1"/>
          <w:sz w:val="24"/>
          <w:szCs w:val="24"/>
          <w:shd w:val="clear" w:color="auto" w:fill="FFFFFF"/>
          <w:lang w:bidi="ar-IQ"/>
        </w:rPr>
        <w:t xml:space="preserve"> sore throat, vomiting</w:t>
      </w:r>
      <w:r w:rsidR="00E670E5" w:rsidRPr="0037111D">
        <w:rPr>
          <w:rFonts w:asciiTheme="majorBidi" w:hAnsiTheme="majorBidi" w:cstheme="majorBidi"/>
          <w:color w:val="000000" w:themeColor="text1"/>
          <w:sz w:val="24"/>
          <w:szCs w:val="24"/>
        </w:rPr>
        <w:t xml:space="preserve"> and </w:t>
      </w:r>
      <w:r w:rsidR="00E670E5" w:rsidRPr="0037111D">
        <w:rPr>
          <w:rFonts w:asciiTheme="majorBidi" w:eastAsia="Calibri" w:hAnsiTheme="majorBidi" w:cstheme="majorBidi"/>
          <w:color w:val="000000" w:themeColor="text1"/>
          <w:sz w:val="24"/>
          <w:szCs w:val="24"/>
          <w:shd w:val="clear" w:color="auto" w:fill="FFFFFF"/>
          <w:lang w:bidi="ar-IQ"/>
        </w:rPr>
        <w:t>cough</w:t>
      </w:r>
      <w:r w:rsidRPr="0037111D">
        <w:rPr>
          <w:rFonts w:asciiTheme="majorBidi" w:eastAsia="Calibri" w:hAnsiTheme="majorBidi" w:cstheme="majorBidi"/>
          <w:color w:val="000000" w:themeColor="text1"/>
          <w:sz w:val="24"/>
          <w:szCs w:val="24"/>
          <w:shd w:val="clear" w:color="auto" w:fill="FFFFFF"/>
          <w:lang w:bidi="ar-IQ"/>
        </w:rPr>
        <w:t xml:space="preserve"> by combating pathogens. Additionally, extracts obtained through steam distillation from citrus fruits, as well as from citrus fruits with seeds, have been used as analgesics and heart tonics, respectively </w:t>
      </w:r>
      <w:r w:rsidR="00526B87" w:rsidRPr="0037111D">
        <w:rPr>
          <w:rFonts w:asciiTheme="majorBidi" w:eastAsia="Calibri" w:hAnsiTheme="majorBidi" w:cstheme="majorBidi"/>
          <w:color w:val="000000" w:themeColor="text1"/>
          <w:sz w:val="24"/>
          <w:szCs w:val="24"/>
          <w:shd w:val="clear" w:color="auto" w:fill="FFFFFF"/>
          <w:lang w:bidi="ar-IQ"/>
        </w:rPr>
        <w:t xml:space="preserve">[8, </w:t>
      </w:r>
      <w:r w:rsidR="00C12685" w:rsidRPr="0037111D">
        <w:rPr>
          <w:rFonts w:asciiTheme="majorBidi" w:eastAsia="Calibri" w:hAnsiTheme="majorBidi" w:cstheme="majorBidi"/>
          <w:color w:val="000000" w:themeColor="text1"/>
          <w:sz w:val="24"/>
          <w:szCs w:val="24"/>
          <w:shd w:val="clear" w:color="auto" w:fill="FFFFFF"/>
          <w:lang w:bidi="ar-IQ"/>
        </w:rPr>
        <w:t>9].</w:t>
      </w:r>
    </w:p>
    <w:p w:rsidR="0059629B" w:rsidRPr="0037111D" w:rsidRDefault="00142B13" w:rsidP="008A6F0F">
      <w:pPr>
        <w:spacing w:after="0" w:line="240" w:lineRule="auto"/>
        <w:jc w:val="both"/>
        <w:rPr>
          <w:rFonts w:asciiTheme="majorBidi" w:eastAsia="Times New Roman" w:hAnsiTheme="majorBidi" w:cstheme="majorBidi"/>
          <w:color w:val="000000" w:themeColor="text1"/>
          <w:sz w:val="24"/>
          <w:szCs w:val="24"/>
          <w:rtl/>
          <w:lang w:bidi="ar-IQ"/>
        </w:rPr>
      </w:pPr>
      <w:r w:rsidRPr="0037111D">
        <w:rPr>
          <w:rFonts w:asciiTheme="majorBidi" w:hAnsiTheme="majorBidi" w:cstheme="majorBidi"/>
          <w:color w:val="000000" w:themeColor="text1"/>
          <w:sz w:val="24"/>
          <w:szCs w:val="24"/>
        </w:rPr>
        <w:t>Hesperidin</w:t>
      </w:r>
      <w:r w:rsidR="008A6F0F" w:rsidRPr="0037111D">
        <w:rPr>
          <w:rFonts w:asciiTheme="majorBidi" w:hAnsiTheme="majorBidi" w:cstheme="majorBidi"/>
          <w:color w:val="000000" w:themeColor="text1"/>
          <w:sz w:val="24"/>
          <w:szCs w:val="24"/>
        </w:rPr>
        <w:t xml:space="preserve">is a water-soluble antioxidant that has positive effects on the mechanisms of hypertension by enhancing the availability of NO. According to the study conducted by </w:t>
      </w:r>
      <w:r w:rsidR="007705F6" w:rsidRPr="0037111D">
        <w:rPr>
          <w:rFonts w:asciiTheme="majorBidi" w:hAnsiTheme="majorBidi" w:cstheme="majorBidi"/>
          <w:color w:val="000000" w:themeColor="text1"/>
          <w:sz w:val="24"/>
          <w:szCs w:val="24"/>
        </w:rPr>
        <w:t>[10]</w:t>
      </w:r>
      <w:r w:rsidR="008A6F0F" w:rsidRPr="0037111D">
        <w:rPr>
          <w:rFonts w:asciiTheme="majorBidi" w:hAnsiTheme="majorBidi" w:cstheme="majorBidi"/>
          <w:color w:val="000000" w:themeColor="text1"/>
          <w:sz w:val="24"/>
          <w:szCs w:val="24"/>
        </w:rPr>
        <w:t xml:space="preserve">, human exposure to both chemicals is strongly associated with the development of endocrine disorders, and is also consistent with research conducted by </w:t>
      </w:r>
      <w:r w:rsidR="00BE5167" w:rsidRPr="0037111D">
        <w:rPr>
          <w:rFonts w:asciiTheme="majorBidi" w:hAnsiTheme="majorBidi" w:cstheme="majorBidi"/>
          <w:color w:val="000000" w:themeColor="text1"/>
          <w:sz w:val="24"/>
          <w:szCs w:val="24"/>
        </w:rPr>
        <w:t>[</w:t>
      </w:r>
      <w:r w:rsidR="007705F6" w:rsidRPr="0037111D">
        <w:rPr>
          <w:rFonts w:asciiTheme="majorBidi" w:hAnsiTheme="majorBidi" w:cstheme="majorBidi"/>
          <w:color w:val="000000" w:themeColor="text1"/>
          <w:sz w:val="24"/>
          <w:szCs w:val="24"/>
        </w:rPr>
        <w:t>11</w:t>
      </w:r>
      <w:r w:rsidR="00BE5167" w:rsidRPr="0037111D">
        <w:rPr>
          <w:rFonts w:asciiTheme="majorBidi" w:hAnsiTheme="majorBidi" w:cstheme="majorBidi"/>
          <w:color w:val="000000" w:themeColor="text1"/>
          <w:sz w:val="24"/>
          <w:szCs w:val="24"/>
        </w:rPr>
        <w:t>]</w:t>
      </w:r>
      <w:r w:rsidR="008A6F0F" w:rsidRPr="0037111D">
        <w:rPr>
          <w:rFonts w:asciiTheme="majorBidi" w:hAnsiTheme="majorBidi" w:cstheme="majorBidi"/>
          <w:color w:val="000000" w:themeColor="text1"/>
          <w:sz w:val="24"/>
          <w:szCs w:val="24"/>
        </w:rPr>
        <w:t>, one of its components is flavonoids, and flavones are a secondary metabolite found in citrus fruits</w:t>
      </w:r>
      <w:commentRangeStart w:id="9"/>
      <w:r w:rsidR="008A6F0F" w:rsidRPr="0037111D">
        <w:rPr>
          <w:rFonts w:asciiTheme="majorBidi" w:hAnsiTheme="majorBidi" w:cstheme="majorBidi"/>
          <w:color w:val="000000" w:themeColor="text1"/>
          <w:sz w:val="24"/>
          <w:szCs w:val="24"/>
        </w:rPr>
        <w:t xml:space="preserve">. C. aurantifolia </w:t>
      </w:r>
      <w:commentRangeEnd w:id="9"/>
      <w:r w:rsidR="00366B38">
        <w:rPr>
          <w:rStyle w:val="CommentReference"/>
        </w:rPr>
        <w:commentReference w:id="9"/>
      </w:r>
      <w:r w:rsidR="008A6F0F" w:rsidRPr="0037111D">
        <w:rPr>
          <w:rFonts w:asciiTheme="majorBidi" w:hAnsiTheme="majorBidi" w:cstheme="majorBidi"/>
          <w:color w:val="000000" w:themeColor="text1"/>
          <w:sz w:val="24"/>
          <w:szCs w:val="24"/>
        </w:rPr>
        <w:t xml:space="preserve">is rich in flavonoids. </w:t>
      </w:r>
      <w:commentRangeStart w:id="10"/>
      <w:r w:rsidR="008A6F0F" w:rsidRPr="0037111D">
        <w:rPr>
          <w:rFonts w:asciiTheme="majorBidi" w:hAnsiTheme="majorBidi" w:cstheme="majorBidi"/>
          <w:color w:val="000000" w:themeColor="text1"/>
          <w:sz w:val="24"/>
          <w:szCs w:val="24"/>
        </w:rPr>
        <w:t>H</w:t>
      </w:r>
      <w:r w:rsidR="0007171D">
        <w:rPr>
          <w:rFonts w:asciiTheme="majorBidi" w:hAnsiTheme="majorBidi" w:cstheme="majorBidi"/>
          <w:color w:val="000000" w:themeColor="text1"/>
          <w:sz w:val="24"/>
          <w:szCs w:val="24"/>
        </w:rPr>
        <w:t>e</w:t>
      </w:r>
      <w:r w:rsidR="008A6F0F" w:rsidRPr="0037111D">
        <w:rPr>
          <w:rFonts w:asciiTheme="majorBidi" w:hAnsiTheme="majorBidi" w:cstheme="majorBidi"/>
          <w:color w:val="000000" w:themeColor="text1"/>
          <w:sz w:val="24"/>
          <w:szCs w:val="24"/>
        </w:rPr>
        <w:t>speridin</w:t>
      </w:r>
      <w:commentRangeEnd w:id="10"/>
      <w:r w:rsidR="00366B38">
        <w:rPr>
          <w:rStyle w:val="CommentReference"/>
        </w:rPr>
        <w:commentReference w:id="10"/>
      </w:r>
      <w:r w:rsidR="008A6F0F" w:rsidRPr="0037111D">
        <w:rPr>
          <w:rFonts w:asciiTheme="majorBidi" w:hAnsiTheme="majorBidi" w:cstheme="majorBidi"/>
          <w:color w:val="000000" w:themeColor="text1"/>
          <w:sz w:val="24"/>
          <w:szCs w:val="24"/>
        </w:rPr>
        <w:t xml:space="preserve"> exhibits various biological effects, such as anti-cancer action, as well as being a powerful antioxidant. It is commonly found in fruit peels and has been used as a natural antioxidant due to its high effectiveness in neutralizing free radicals </w:t>
      </w:r>
      <w:r w:rsidR="00E44F2A" w:rsidRPr="0037111D">
        <w:rPr>
          <w:rFonts w:asciiTheme="majorBidi" w:hAnsiTheme="majorBidi" w:cstheme="majorBidi"/>
          <w:color w:val="000000" w:themeColor="text1"/>
          <w:sz w:val="24"/>
          <w:szCs w:val="24"/>
        </w:rPr>
        <w:t>[</w:t>
      </w:r>
      <w:r w:rsidR="007705F6" w:rsidRPr="0037111D">
        <w:rPr>
          <w:rFonts w:asciiTheme="majorBidi" w:hAnsiTheme="majorBidi" w:cstheme="majorBidi"/>
          <w:color w:val="000000" w:themeColor="text1"/>
          <w:sz w:val="24"/>
          <w:szCs w:val="24"/>
        </w:rPr>
        <w:t>12</w:t>
      </w:r>
      <w:r w:rsidR="00E44F2A" w:rsidRPr="0037111D">
        <w:rPr>
          <w:rFonts w:asciiTheme="majorBidi" w:hAnsiTheme="majorBidi" w:cstheme="majorBidi"/>
          <w:color w:val="000000" w:themeColor="text1"/>
          <w:sz w:val="24"/>
          <w:szCs w:val="24"/>
        </w:rPr>
        <w:t>]</w:t>
      </w:r>
      <w:r w:rsidR="008A6F0F" w:rsidRPr="0037111D">
        <w:rPr>
          <w:rFonts w:asciiTheme="majorBidi" w:hAnsiTheme="majorBidi" w:cstheme="majorBidi"/>
          <w:color w:val="000000" w:themeColor="text1"/>
          <w:sz w:val="24"/>
          <w:szCs w:val="24"/>
        </w:rPr>
        <w:t xml:space="preserve">. The compound </w:t>
      </w:r>
      <w:r w:rsidR="0017373C" w:rsidRPr="0037111D">
        <w:rPr>
          <w:rFonts w:asciiTheme="majorBidi" w:hAnsiTheme="majorBidi" w:cstheme="majorBidi"/>
          <w:color w:val="000000" w:themeColor="text1"/>
          <w:sz w:val="24"/>
          <w:szCs w:val="24"/>
        </w:rPr>
        <w:t>h</w:t>
      </w:r>
      <w:r w:rsidR="0007171D">
        <w:rPr>
          <w:rFonts w:asciiTheme="majorBidi" w:hAnsiTheme="majorBidi" w:cstheme="majorBidi"/>
          <w:color w:val="000000" w:themeColor="text1"/>
          <w:sz w:val="24"/>
          <w:szCs w:val="24"/>
        </w:rPr>
        <w:t>e</w:t>
      </w:r>
      <w:r w:rsidR="0017373C" w:rsidRPr="0037111D">
        <w:rPr>
          <w:rFonts w:asciiTheme="majorBidi" w:hAnsiTheme="majorBidi" w:cstheme="majorBidi"/>
          <w:color w:val="000000" w:themeColor="text1"/>
          <w:sz w:val="24"/>
          <w:szCs w:val="24"/>
        </w:rPr>
        <w:t>speridin</w:t>
      </w:r>
      <w:r w:rsidR="008A6F0F" w:rsidRPr="0037111D">
        <w:rPr>
          <w:rFonts w:asciiTheme="majorBidi" w:hAnsiTheme="majorBidi" w:cstheme="majorBidi"/>
          <w:color w:val="000000" w:themeColor="text1"/>
          <w:sz w:val="24"/>
          <w:szCs w:val="24"/>
        </w:rPr>
        <w:t xml:space="preserve"> has been used as an anti-inflammatory agent due to its remarkable effectiveness as a powerful anti-inflammatory. It is also present in living organisms as an anti-inflammatory agent by disrupting or changing biological and morphological parameters. This is achieved through the presence of essential oils such as limonene and alpha-terpinene, which increase the production of anti-inflammatory cytokines</w:t>
      </w:r>
      <w:r w:rsidR="0018598C" w:rsidRPr="0037111D">
        <w:rPr>
          <w:rFonts w:asciiTheme="majorBidi" w:hAnsiTheme="majorBidi" w:cstheme="majorBidi"/>
          <w:color w:val="000000" w:themeColor="text1"/>
          <w:sz w:val="24"/>
          <w:szCs w:val="24"/>
        </w:rPr>
        <w:t>[13]</w:t>
      </w:r>
      <w:r w:rsidR="008A6F0F" w:rsidRPr="0037111D">
        <w:rPr>
          <w:rFonts w:asciiTheme="majorBidi" w:hAnsiTheme="majorBidi" w:cstheme="majorBidi"/>
          <w:color w:val="000000" w:themeColor="text1"/>
          <w:sz w:val="24"/>
          <w:szCs w:val="24"/>
        </w:rPr>
        <w:t xml:space="preserve">. Research literature indicates that consuming a diet rich in </w:t>
      </w:r>
      <w:r w:rsidR="0017373C" w:rsidRPr="0037111D">
        <w:rPr>
          <w:rFonts w:asciiTheme="majorBidi" w:hAnsiTheme="majorBidi" w:cstheme="majorBidi"/>
          <w:color w:val="000000" w:themeColor="text1"/>
          <w:sz w:val="24"/>
          <w:szCs w:val="24"/>
        </w:rPr>
        <w:lastRenderedPageBreak/>
        <w:t>h</w:t>
      </w:r>
      <w:r w:rsidR="0007171D">
        <w:rPr>
          <w:rFonts w:asciiTheme="majorBidi" w:hAnsiTheme="majorBidi" w:cstheme="majorBidi"/>
          <w:color w:val="000000" w:themeColor="text1"/>
          <w:sz w:val="24"/>
          <w:szCs w:val="24"/>
        </w:rPr>
        <w:t>e</w:t>
      </w:r>
      <w:r w:rsidR="0017373C" w:rsidRPr="0037111D">
        <w:rPr>
          <w:rFonts w:asciiTheme="majorBidi" w:hAnsiTheme="majorBidi" w:cstheme="majorBidi"/>
          <w:color w:val="000000" w:themeColor="text1"/>
          <w:sz w:val="24"/>
          <w:szCs w:val="24"/>
        </w:rPr>
        <w:t>speridin</w:t>
      </w:r>
      <w:r w:rsidR="008A6F0F" w:rsidRPr="0037111D">
        <w:rPr>
          <w:rFonts w:asciiTheme="majorBidi" w:hAnsiTheme="majorBidi" w:cstheme="majorBidi"/>
          <w:color w:val="000000" w:themeColor="text1"/>
          <w:sz w:val="24"/>
          <w:szCs w:val="24"/>
        </w:rPr>
        <w:t xml:space="preserve"> has a marked effect in preventing bone loss in mice, as reported by </w:t>
      </w:r>
      <w:r w:rsidR="00BD6FE1" w:rsidRPr="0037111D">
        <w:rPr>
          <w:rFonts w:asciiTheme="majorBidi" w:hAnsiTheme="majorBidi" w:cstheme="majorBidi"/>
          <w:color w:val="000000" w:themeColor="text1"/>
          <w:sz w:val="24"/>
          <w:szCs w:val="24"/>
        </w:rPr>
        <w:t>[14]</w:t>
      </w:r>
      <w:r w:rsidR="008A6F0F" w:rsidRPr="0037111D">
        <w:rPr>
          <w:rFonts w:asciiTheme="majorBidi" w:hAnsiTheme="majorBidi" w:cstheme="majorBidi"/>
          <w:color w:val="000000" w:themeColor="text1"/>
          <w:sz w:val="24"/>
          <w:szCs w:val="24"/>
        </w:rPr>
        <w:t>. H</w:t>
      </w:r>
      <w:r w:rsidR="0007171D">
        <w:rPr>
          <w:rFonts w:asciiTheme="majorBidi" w:hAnsiTheme="majorBidi" w:cstheme="majorBidi"/>
          <w:color w:val="000000" w:themeColor="text1"/>
          <w:sz w:val="24"/>
          <w:szCs w:val="24"/>
        </w:rPr>
        <w:t>e</w:t>
      </w:r>
      <w:r w:rsidR="008A6F0F" w:rsidRPr="0037111D">
        <w:rPr>
          <w:rFonts w:asciiTheme="majorBidi" w:hAnsiTheme="majorBidi" w:cstheme="majorBidi"/>
          <w:color w:val="000000" w:themeColor="text1"/>
          <w:sz w:val="24"/>
          <w:szCs w:val="24"/>
        </w:rPr>
        <w:t>speridin likely has additive effects on lipid metabolism and holds the potential for the prevention and management of obesity-related disorders.</w:t>
      </w:r>
      <w:r w:rsidR="00353620" w:rsidRPr="0037111D">
        <w:rPr>
          <w:rFonts w:asciiTheme="majorBidi" w:eastAsia="Times New Roman" w:hAnsiTheme="majorBidi" w:cstheme="majorBidi"/>
          <w:color w:val="000000" w:themeColor="text1"/>
          <w:sz w:val="24"/>
          <w:szCs w:val="24"/>
          <w:lang w:bidi="ar-IQ"/>
        </w:rPr>
        <w:t>Research has also demonstrated a defensive impact, functioning to decrease adipose tissue</w:t>
      </w:r>
      <w:r w:rsidR="00473CFC" w:rsidRPr="0037111D">
        <w:rPr>
          <w:rFonts w:asciiTheme="majorBidi" w:eastAsia="Times New Roman" w:hAnsiTheme="majorBidi" w:cstheme="majorBidi"/>
          <w:color w:val="000000" w:themeColor="text1"/>
          <w:sz w:val="24"/>
          <w:szCs w:val="24"/>
          <w:lang w:bidi="ar-IQ"/>
        </w:rPr>
        <w:t>[15].</w:t>
      </w:r>
    </w:p>
    <w:p w:rsidR="000C1C19" w:rsidRPr="0037111D" w:rsidRDefault="000C1C19" w:rsidP="008A33DE">
      <w:pPr>
        <w:spacing w:after="0" w:line="240" w:lineRule="auto"/>
        <w:jc w:val="both"/>
        <w:rPr>
          <w:rFonts w:asciiTheme="majorBidi" w:hAnsiTheme="majorBidi" w:cstheme="majorBidi"/>
          <w:color w:val="222222"/>
          <w:sz w:val="24"/>
          <w:szCs w:val="24"/>
          <w:shd w:val="clear" w:color="auto" w:fill="FFFFFF"/>
        </w:rPr>
      </w:pPr>
      <w:r w:rsidRPr="0037111D">
        <w:rPr>
          <w:rFonts w:asciiTheme="majorBidi" w:eastAsia="Calibri" w:hAnsiTheme="majorBidi" w:cstheme="majorBidi"/>
          <w:color w:val="000000" w:themeColor="text1"/>
          <w:sz w:val="24"/>
          <w:szCs w:val="24"/>
        </w:rPr>
        <w:t xml:space="preserve">Methotrexate (MTX), a folic acid analogue and antagonist, is frequently employed in the treatment of many malignant and non-malignant diseases. It is widely utilized as a therapeutic option across multiple medical conditions </w:t>
      </w:r>
      <w:r w:rsidR="00EB4C75" w:rsidRPr="0037111D">
        <w:rPr>
          <w:rFonts w:asciiTheme="majorBidi" w:eastAsia="Calibri" w:hAnsiTheme="majorBidi" w:cstheme="majorBidi"/>
          <w:color w:val="000000" w:themeColor="text1"/>
          <w:sz w:val="24"/>
          <w:szCs w:val="24"/>
        </w:rPr>
        <w:t>[16]</w:t>
      </w:r>
      <w:r w:rsidRPr="0037111D">
        <w:rPr>
          <w:rFonts w:asciiTheme="majorBidi" w:eastAsia="Calibri" w:hAnsiTheme="majorBidi" w:cstheme="majorBidi"/>
          <w:color w:val="000000" w:themeColor="text1"/>
          <w:sz w:val="24"/>
          <w:szCs w:val="24"/>
        </w:rPr>
        <w:t xml:space="preserve"> MTX, approved by the World Health Organization, is an essential drug and a remarkable success in the pharmaceutical field. It has demonstrated significant effectiveness in treating various diseases, as documented by</w:t>
      </w:r>
      <w:r w:rsidR="002B729B" w:rsidRPr="0007171D">
        <w:rPr>
          <w:rFonts w:asciiTheme="majorBidi" w:eastAsia="Calibri" w:hAnsiTheme="majorBidi" w:cstheme="majorBidi"/>
          <w:sz w:val="24"/>
          <w:szCs w:val="24"/>
        </w:rPr>
        <w:t>[17</w:t>
      </w:r>
      <w:r w:rsidR="00514F63" w:rsidRPr="0007171D">
        <w:rPr>
          <w:rFonts w:asciiTheme="majorBidi" w:eastAsia="Calibri" w:hAnsiTheme="majorBidi" w:cstheme="majorBidi"/>
          <w:sz w:val="24"/>
          <w:szCs w:val="24"/>
        </w:rPr>
        <w:t>,</w:t>
      </w:r>
      <w:r w:rsidR="00514F63" w:rsidRPr="0037111D">
        <w:rPr>
          <w:rFonts w:asciiTheme="majorBidi" w:eastAsia="Calibri" w:hAnsiTheme="majorBidi" w:cstheme="majorBidi"/>
          <w:color w:val="000000" w:themeColor="text1"/>
          <w:sz w:val="24"/>
          <w:szCs w:val="24"/>
        </w:rPr>
        <w:t>18</w:t>
      </w:r>
      <w:r w:rsidR="00FC20B2" w:rsidRPr="0037111D">
        <w:rPr>
          <w:rFonts w:asciiTheme="majorBidi" w:eastAsia="Calibri" w:hAnsiTheme="majorBidi" w:cstheme="majorBidi"/>
          <w:color w:val="000000" w:themeColor="text1"/>
          <w:sz w:val="24"/>
          <w:szCs w:val="24"/>
        </w:rPr>
        <w:t>,19]</w:t>
      </w:r>
      <w:r w:rsidRPr="0037111D">
        <w:rPr>
          <w:rFonts w:asciiTheme="majorBidi" w:eastAsia="Calibri" w:hAnsiTheme="majorBidi" w:cstheme="majorBidi"/>
          <w:color w:val="000000" w:themeColor="text1"/>
          <w:sz w:val="24"/>
          <w:szCs w:val="24"/>
        </w:rPr>
        <w:t xml:space="preserve">The therapeutic effect of high doses of MTX on malignant diseases is well-established. MTX acts as an antagonist of folic acid, inhibiting the activity of folic acid-dependent enzymes and the synthesis of purines and pyrimidines necessary for the production of DNA and RNA in rapidly dividing malignant cells </w:t>
      </w:r>
      <w:r w:rsidR="00DC0C13" w:rsidRPr="0037111D">
        <w:rPr>
          <w:rFonts w:asciiTheme="majorBidi" w:eastAsia="Calibri" w:hAnsiTheme="majorBidi" w:cstheme="majorBidi"/>
          <w:color w:val="000000" w:themeColor="text1"/>
          <w:sz w:val="24"/>
          <w:szCs w:val="24"/>
        </w:rPr>
        <w:t>[20</w:t>
      </w:r>
      <w:r w:rsidR="00DC0C13" w:rsidRPr="0037111D">
        <w:rPr>
          <w:rFonts w:asciiTheme="majorBidi" w:hAnsiTheme="majorBidi" w:cstheme="majorBidi"/>
          <w:color w:val="222222"/>
          <w:sz w:val="24"/>
          <w:szCs w:val="24"/>
          <w:shd w:val="clear" w:color="auto" w:fill="FFFFFF"/>
        </w:rPr>
        <w:t>].</w:t>
      </w:r>
    </w:p>
    <w:p w:rsidR="007B3CB8" w:rsidRPr="0037111D" w:rsidRDefault="00F60130" w:rsidP="00597426">
      <w:pPr>
        <w:spacing w:after="0" w:line="240" w:lineRule="auto"/>
        <w:jc w:val="both"/>
        <w:rPr>
          <w:rFonts w:asciiTheme="majorBidi" w:eastAsia="Calibri" w:hAnsiTheme="majorBidi" w:cstheme="majorBidi"/>
          <w:color w:val="000000" w:themeColor="text1"/>
          <w:sz w:val="24"/>
          <w:szCs w:val="24"/>
          <w:rtl/>
        </w:rPr>
      </w:pPr>
      <w:r w:rsidRPr="0037111D">
        <w:rPr>
          <w:rFonts w:asciiTheme="majorBidi" w:eastAsia="Calibri" w:hAnsiTheme="majorBidi" w:cstheme="majorBidi"/>
          <w:color w:val="000000" w:themeColor="text1"/>
          <w:sz w:val="24"/>
          <w:szCs w:val="24"/>
        </w:rPr>
        <w:t xml:space="preserve">Methotrexate exerts substantial adverse health consequences on humans as it functions as an endocrine disruptor. It is regarded as one of the most often used anti-tumor medications worldwide. This medication is also referred to as an emergent environmental contaminant, as it is eliminated from the body through defecation or urination. In aquatic environments, due to the limited effectiveness of liquid waste treatment plants in eliminating medicines, these compounds interact with nucleic acids, resulting in morphological and internal alterations that ultimately cause cell death. Several studies were performed on mice and resulted in the system becoming disabled. The testes of exposed mice had both endocrine and cytotoxic alterations, resulting in a modification of the structural arrangement of the seminiferous tubules and the occurrence of oxidative stress </w:t>
      </w:r>
      <w:r w:rsidR="0014389B" w:rsidRPr="0037111D">
        <w:rPr>
          <w:rFonts w:asciiTheme="majorBidi" w:eastAsia="Calibri" w:hAnsiTheme="majorBidi" w:cstheme="majorBidi"/>
          <w:color w:val="000000" w:themeColor="text1"/>
          <w:sz w:val="24"/>
          <w:szCs w:val="24"/>
        </w:rPr>
        <w:t>[</w:t>
      </w:r>
      <w:r w:rsidR="00B67B57">
        <w:rPr>
          <w:rFonts w:asciiTheme="majorBidi" w:eastAsia="Calibri" w:hAnsiTheme="majorBidi" w:cstheme="majorBidi"/>
          <w:color w:val="000000" w:themeColor="text1"/>
          <w:sz w:val="24"/>
          <w:szCs w:val="24"/>
        </w:rPr>
        <w:t>21</w:t>
      </w:r>
      <w:r w:rsidR="0014389B" w:rsidRPr="0037111D">
        <w:rPr>
          <w:rFonts w:asciiTheme="majorBidi" w:eastAsia="Calibri" w:hAnsiTheme="majorBidi" w:cstheme="majorBidi"/>
          <w:color w:val="000000" w:themeColor="text1"/>
          <w:sz w:val="24"/>
          <w:szCs w:val="24"/>
        </w:rPr>
        <w:t>].</w:t>
      </w:r>
    </w:p>
    <w:p w:rsidR="00597426" w:rsidRPr="0037111D" w:rsidRDefault="00597426" w:rsidP="008A33DE">
      <w:pPr>
        <w:spacing w:after="0" w:line="240" w:lineRule="auto"/>
        <w:jc w:val="both"/>
        <w:rPr>
          <w:rFonts w:asciiTheme="majorBidi" w:hAnsiTheme="majorBidi" w:cstheme="majorBidi"/>
          <w:color w:val="000000" w:themeColor="text1"/>
          <w:sz w:val="24"/>
          <w:szCs w:val="24"/>
        </w:rPr>
      </w:pPr>
      <w:r w:rsidRPr="0037111D">
        <w:rPr>
          <w:rFonts w:asciiTheme="majorBidi" w:hAnsiTheme="majorBidi" w:cstheme="majorBidi"/>
          <w:color w:val="000000" w:themeColor="text1"/>
          <w:sz w:val="24"/>
          <w:szCs w:val="24"/>
        </w:rPr>
        <w:t xml:space="preserve">The utilization of chemotherapy is recognized to induce profound and deleterious impacts on all bodily systems and organs. Research has shown that chemotherapy can cause male patients to experience a reduction or complete absence of sperm production, leading to infertility </w:t>
      </w:r>
      <w:r w:rsidR="00EB6694" w:rsidRPr="0037111D">
        <w:rPr>
          <w:rFonts w:asciiTheme="majorBidi" w:hAnsiTheme="majorBidi" w:cstheme="majorBidi"/>
          <w:color w:val="000000" w:themeColor="text1"/>
          <w:sz w:val="24"/>
          <w:szCs w:val="24"/>
        </w:rPr>
        <w:t>[</w:t>
      </w:r>
      <w:r w:rsidR="00B67B57">
        <w:rPr>
          <w:rFonts w:asciiTheme="majorBidi" w:hAnsiTheme="majorBidi" w:cstheme="majorBidi"/>
          <w:color w:val="000000" w:themeColor="text1"/>
          <w:sz w:val="24"/>
          <w:szCs w:val="24"/>
        </w:rPr>
        <w:t>22</w:t>
      </w:r>
      <w:r w:rsidR="00EB6694" w:rsidRPr="0037111D">
        <w:rPr>
          <w:rFonts w:asciiTheme="majorBidi" w:hAnsiTheme="majorBidi" w:cstheme="majorBidi"/>
          <w:color w:val="000000" w:themeColor="text1"/>
          <w:sz w:val="24"/>
          <w:szCs w:val="24"/>
        </w:rPr>
        <w:t>]</w:t>
      </w:r>
      <w:r w:rsidRPr="0037111D">
        <w:rPr>
          <w:rFonts w:asciiTheme="majorBidi" w:hAnsiTheme="majorBidi" w:cstheme="majorBidi"/>
          <w:color w:val="000000" w:themeColor="text1"/>
          <w:sz w:val="24"/>
          <w:szCs w:val="24"/>
        </w:rPr>
        <w:t xml:space="preserve"> Methotrexate is an antineoplastic medication employed in the treatment of malignant neoplasms, specifically leukemia. The disorders that can be treated with this method include acute lymphocytic leukemia, lymphoma, breast cancer, malignant tumors of the head and neck, as well as non-neoplastic ailments, including rheumatoid arthritis </w:t>
      </w:r>
      <w:r w:rsidR="006A5105" w:rsidRPr="0037111D">
        <w:rPr>
          <w:rFonts w:asciiTheme="majorBidi" w:hAnsiTheme="majorBidi" w:cstheme="majorBidi"/>
          <w:color w:val="000000" w:themeColor="text1"/>
          <w:sz w:val="24"/>
          <w:szCs w:val="24"/>
        </w:rPr>
        <w:t>[</w:t>
      </w:r>
      <w:r w:rsidR="00B67B57">
        <w:rPr>
          <w:rFonts w:asciiTheme="majorBidi" w:hAnsiTheme="majorBidi" w:cstheme="majorBidi"/>
          <w:color w:val="000000" w:themeColor="text1"/>
          <w:sz w:val="24"/>
          <w:szCs w:val="24"/>
        </w:rPr>
        <w:t>23</w:t>
      </w:r>
      <w:r w:rsidR="006A5105" w:rsidRPr="0037111D">
        <w:rPr>
          <w:rFonts w:asciiTheme="majorBidi" w:hAnsiTheme="majorBidi" w:cstheme="majorBidi"/>
          <w:color w:val="000000" w:themeColor="text1"/>
          <w:sz w:val="24"/>
          <w:szCs w:val="24"/>
        </w:rPr>
        <w:t>].</w:t>
      </w:r>
      <w:r w:rsidRPr="0037111D">
        <w:rPr>
          <w:rFonts w:asciiTheme="majorBidi" w:hAnsiTheme="majorBidi" w:cstheme="majorBidi"/>
          <w:color w:val="000000" w:themeColor="text1"/>
          <w:sz w:val="24"/>
          <w:szCs w:val="24"/>
        </w:rPr>
        <w:t xml:space="preserve"> It functions as an antagonist to folic acid. Prior research has consistently shown that the MTX causes harm to the seminiferous tubules of the testicle, resulting in their disappearance and disarray. Additionally, the treatment leads to a reduction in sperm count and damage to sperm DNA, as reported </w:t>
      </w:r>
      <w:r w:rsidRPr="00B67B57">
        <w:rPr>
          <w:rFonts w:asciiTheme="majorBidi" w:hAnsiTheme="majorBidi" w:cstheme="majorBidi"/>
          <w:sz w:val="24"/>
          <w:szCs w:val="24"/>
        </w:rPr>
        <w:t xml:space="preserve">by </w:t>
      </w:r>
      <w:r w:rsidR="006A781B" w:rsidRPr="00B67B57">
        <w:rPr>
          <w:rFonts w:asciiTheme="majorBidi" w:hAnsiTheme="majorBidi" w:cstheme="majorBidi"/>
          <w:sz w:val="24"/>
          <w:szCs w:val="24"/>
        </w:rPr>
        <w:t>[</w:t>
      </w:r>
      <w:r w:rsidR="00B67B57" w:rsidRPr="00B67B57">
        <w:rPr>
          <w:rFonts w:asciiTheme="majorBidi" w:hAnsiTheme="majorBidi" w:cstheme="majorBidi"/>
          <w:sz w:val="24"/>
          <w:szCs w:val="24"/>
        </w:rPr>
        <w:t>24</w:t>
      </w:r>
      <w:r w:rsidR="0005065E" w:rsidRPr="0037111D">
        <w:rPr>
          <w:rFonts w:asciiTheme="majorBidi" w:hAnsiTheme="majorBidi" w:cstheme="majorBidi"/>
          <w:color w:val="000000" w:themeColor="text1"/>
          <w:sz w:val="24"/>
          <w:szCs w:val="24"/>
        </w:rPr>
        <w:t>].</w:t>
      </w:r>
    </w:p>
    <w:p w:rsidR="00951DEC" w:rsidRPr="0037111D" w:rsidRDefault="004F5DAF" w:rsidP="008A33DE">
      <w:pPr>
        <w:spacing w:line="240" w:lineRule="auto"/>
        <w:jc w:val="both"/>
        <w:rPr>
          <w:rFonts w:asciiTheme="majorBidi" w:hAnsiTheme="majorBidi" w:cstheme="majorBidi"/>
          <w:color w:val="000000" w:themeColor="text1"/>
          <w:sz w:val="24"/>
          <w:szCs w:val="24"/>
          <w:rtl/>
        </w:rPr>
      </w:pPr>
      <w:r w:rsidRPr="0037111D">
        <w:rPr>
          <w:rFonts w:asciiTheme="majorBidi" w:hAnsiTheme="majorBidi" w:cstheme="majorBidi"/>
          <w:color w:val="000000" w:themeColor="text1"/>
          <w:sz w:val="24"/>
          <w:szCs w:val="24"/>
        </w:rPr>
        <w:t xml:space="preserve">This study aims to determine the effect of </w:t>
      </w:r>
      <w:r w:rsidR="0007171D" w:rsidRPr="0037111D">
        <w:rPr>
          <w:rFonts w:asciiTheme="majorBidi" w:hAnsiTheme="majorBidi" w:cstheme="majorBidi"/>
          <w:color w:val="000000" w:themeColor="text1"/>
          <w:sz w:val="24"/>
          <w:szCs w:val="24"/>
        </w:rPr>
        <w:t>hesperidin</w:t>
      </w:r>
      <w:r w:rsidRPr="0037111D">
        <w:rPr>
          <w:rFonts w:asciiTheme="majorBidi" w:hAnsiTheme="majorBidi" w:cstheme="majorBidi"/>
          <w:color w:val="000000" w:themeColor="text1"/>
          <w:sz w:val="24"/>
          <w:szCs w:val="24"/>
        </w:rPr>
        <w:t xml:space="preserve">, active </w:t>
      </w:r>
      <w:commentRangeStart w:id="11"/>
      <w:r w:rsidR="0007171D" w:rsidRPr="0037111D">
        <w:rPr>
          <w:rFonts w:asciiTheme="majorBidi" w:hAnsiTheme="majorBidi" w:cstheme="majorBidi"/>
          <w:color w:val="000000" w:themeColor="text1"/>
          <w:sz w:val="24"/>
          <w:szCs w:val="24"/>
        </w:rPr>
        <w:t>hesperidin</w:t>
      </w:r>
      <w:r w:rsidRPr="0037111D">
        <w:rPr>
          <w:rFonts w:asciiTheme="majorBidi" w:hAnsiTheme="majorBidi" w:cstheme="majorBidi"/>
          <w:color w:val="000000" w:themeColor="text1"/>
          <w:sz w:val="24"/>
          <w:szCs w:val="24"/>
        </w:rPr>
        <w:t>and</w:t>
      </w:r>
      <w:commentRangeEnd w:id="11"/>
      <w:r w:rsidR="00C32AFA">
        <w:rPr>
          <w:rStyle w:val="CommentReference"/>
        </w:rPr>
        <w:commentReference w:id="11"/>
      </w:r>
      <w:r w:rsidRPr="0037111D">
        <w:rPr>
          <w:rFonts w:asciiTheme="majorBidi" w:hAnsiTheme="majorBidi" w:cstheme="majorBidi"/>
          <w:color w:val="000000" w:themeColor="text1"/>
          <w:sz w:val="24"/>
          <w:szCs w:val="24"/>
        </w:rPr>
        <w:t xml:space="preserve"> </w:t>
      </w:r>
      <w:r w:rsidR="0007171D" w:rsidRPr="0037111D">
        <w:rPr>
          <w:rFonts w:asciiTheme="majorBidi" w:hAnsiTheme="majorBidi" w:cstheme="majorBidi"/>
          <w:color w:val="000000" w:themeColor="text1"/>
          <w:sz w:val="24"/>
          <w:szCs w:val="24"/>
        </w:rPr>
        <w:t>hesperidin</w:t>
      </w:r>
      <w:r w:rsidR="004900D9" w:rsidRPr="0037111D">
        <w:rPr>
          <w:rFonts w:asciiTheme="majorBidi" w:hAnsiTheme="majorBidi" w:cstheme="majorBidi"/>
          <w:color w:val="000000" w:themeColor="text1"/>
          <w:sz w:val="24"/>
          <w:szCs w:val="24"/>
        </w:rPr>
        <w:t xml:space="preserve"> nanoparticles </w:t>
      </w:r>
      <w:r w:rsidRPr="0037111D">
        <w:rPr>
          <w:rFonts w:asciiTheme="majorBidi" w:hAnsiTheme="majorBidi" w:cstheme="majorBidi"/>
          <w:color w:val="000000" w:themeColor="text1"/>
          <w:sz w:val="24"/>
          <w:szCs w:val="24"/>
        </w:rPr>
        <w:t>on rats adverse effects of Methotrexate.</w:t>
      </w:r>
    </w:p>
    <w:p w:rsidR="007B3CB8" w:rsidRPr="00600D54" w:rsidRDefault="00C72977" w:rsidP="00951DEC">
      <w:pPr>
        <w:bidi/>
        <w:spacing w:after="0" w:line="240" w:lineRule="auto"/>
        <w:jc w:val="right"/>
        <w:rPr>
          <w:rFonts w:asciiTheme="majorBidi" w:eastAsia="Calibri" w:hAnsiTheme="majorBidi" w:cstheme="majorBidi"/>
          <w:b/>
          <w:bCs/>
          <w:color w:val="000000" w:themeColor="text1"/>
          <w:sz w:val="24"/>
          <w:szCs w:val="24"/>
          <w:rtl/>
        </w:rPr>
      </w:pPr>
      <w:r w:rsidRPr="00600D54">
        <w:rPr>
          <w:rFonts w:asciiTheme="majorBidi" w:eastAsia="Calibri" w:hAnsiTheme="majorBidi" w:cstheme="majorBidi"/>
          <w:b/>
          <w:bCs/>
          <w:color w:val="000000" w:themeColor="text1"/>
          <w:sz w:val="24"/>
          <w:szCs w:val="24"/>
        </w:rPr>
        <w:t>Materials and methods</w:t>
      </w:r>
    </w:p>
    <w:p w:rsidR="007B3CB8" w:rsidRPr="00600D54" w:rsidRDefault="007B3CB8" w:rsidP="00951DEC">
      <w:pPr>
        <w:spacing w:after="0" w:line="240" w:lineRule="auto"/>
        <w:jc w:val="both"/>
        <w:rPr>
          <w:rFonts w:asciiTheme="majorBidi" w:eastAsia="Calibri" w:hAnsiTheme="majorBidi" w:cstheme="majorBidi"/>
          <w:b/>
          <w:bCs/>
          <w:color w:val="000000" w:themeColor="text1"/>
          <w:sz w:val="24"/>
          <w:szCs w:val="24"/>
          <w:rtl/>
        </w:rPr>
      </w:pPr>
      <w:r w:rsidRPr="00600D54">
        <w:rPr>
          <w:rFonts w:asciiTheme="majorBidi" w:eastAsia="Calibri" w:hAnsiTheme="majorBidi" w:cstheme="majorBidi"/>
          <w:b/>
          <w:bCs/>
          <w:color w:val="000000" w:themeColor="text1"/>
          <w:sz w:val="24"/>
          <w:szCs w:val="24"/>
        </w:rPr>
        <w:t>Experimental animals</w:t>
      </w:r>
    </w:p>
    <w:p w:rsidR="00B36805" w:rsidRPr="00600D54" w:rsidRDefault="005C6F51" w:rsidP="00451D99">
      <w:pPr>
        <w:spacing w:after="0" w:line="240" w:lineRule="auto"/>
        <w:ind w:left="142"/>
        <w:jc w:val="both"/>
        <w:rPr>
          <w:rFonts w:asciiTheme="majorBidi" w:eastAsia="Calibri" w:hAnsiTheme="majorBidi" w:cstheme="majorBidi"/>
          <w:color w:val="000000" w:themeColor="text1"/>
          <w:sz w:val="24"/>
          <w:szCs w:val="24"/>
        </w:rPr>
      </w:pPr>
      <w:r w:rsidRPr="005C6F51">
        <w:rPr>
          <w:rFonts w:asciiTheme="majorBidi" w:eastAsia="Calibri" w:hAnsiTheme="majorBidi" w:cstheme="majorBidi"/>
          <w:color w:val="000000" w:themeColor="text1"/>
          <w:sz w:val="24"/>
          <w:szCs w:val="24"/>
        </w:rPr>
        <w:t xml:space="preserve">This study was conducted at the animal facility of the College of Pharmacy, University of Karbala. Ethical permission was obtained from the Research and Experimental Ethics Committee of the College of Education for Girls, University of Kufa, </w:t>
      </w:r>
      <w:r w:rsidRPr="00A84AF9">
        <w:rPr>
          <w:rFonts w:asciiTheme="majorBidi" w:eastAsia="Calibri" w:hAnsiTheme="majorBidi" w:cstheme="majorBidi"/>
          <w:b/>
          <w:bCs/>
          <w:color w:val="000000" w:themeColor="text1"/>
          <w:sz w:val="24"/>
          <w:szCs w:val="24"/>
        </w:rPr>
        <w:t>under ethical approval</w:t>
      </w:r>
      <w:r w:rsidRPr="005C6F51">
        <w:rPr>
          <w:rFonts w:asciiTheme="majorBidi" w:eastAsia="Calibri" w:hAnsiTheme="majorBidi" w:cstheme="majorBidi"/>
          <w:color w:val="000000" w:themeColor="text1"/>
          <w:sz w:val="24"/>
          <w:szCs w:val="24"/>
        </w:rPr>
        <w:t xml:space="preserve"> No. </w:t>
      </w:r>
      <w:r w:rsidR="00FB62BE">
        <w:rPr>
          <w:rFonts w:asciiTheme="majorBidi" w:eastAsia="Calibri" w:hAnsiTheme="majorBidi" w:cstheme="majorBidi" w:hint="cs"/>
          <w:color w:val="000000" w:themeColor="text1"/>
          <w:sz w:val="24"/>
          <w:szCs w:val="24"/>
          <w:rtl/>
        </w:rPr>
        <w:t>27095</w:t>
      </w:r>
      <w:r w:rsidRPr="005C6F51">
        <w:rPr>
          <w:rFonts w:asciiTheme="majorBidi" w:eastAsia="Calibri" w:hAnsiTheme="majorBidi" w:cstheme="majorBidi"/>
          <w:color w:val="000000" w:themeColor="text1"/>
          <w:sz w:val="24"/>
          <w:szCs w:val="24"/>
        </w:rPr>
        <w:t xml:space="preserve"> in </w:t>
      </w:r>
      <w:r w:rsidR="00F73A6B">
        <w:rPr>
          <w:rFonts w:asciiTheme="majorBidi" w:eastAsia="Calibri" w:hAnsiTheme="majorBidi" w:cstheme="majorBidi"/>
          <w:color w:val="000000" w:themeColor="text1"/>
          <w:sz w:val="24"/>
          <w:szCs w:val="24"/>
        </w:rPr>
        <w:t xml:space="preserve">December </w:t>
      </w:r>
      <w:r w:rsidRPr="005C6F51">
        <w:rPr>
          <w:rFonts w:asciiTheme="majorBidi" w:eastAsia="Calibri" w:hAnsiTheme="majorBidi" w:cstheme="majorBidi"/>
          <w:color w:val="000000" w:themeColor="text1"/>
          <w:sz w:val="24"/>
          <w:szCs w:val="24"/>
        </w:rPr>
        <w:t xml:space="preserve"> 202</w:t>
      </w:r>
      <w:r w:rsidR="00FB62BE">
        <w:rPr>
          <w:rFonts w:asciiTheme="majorBidi" w:eastAsia="Calibri" w:hAnsiTheme="majorBidi" w:cstheme="majorBidi" w:hint="cs"/>
          <w:color w:val="000000" w:themeColor="text1"/>
          <w:sz w:val="24"/>
          <w:szCs w:val="24"/>
          <w:rtl/>
        </w:rPr>
        <w:t>2</w:t>
      </w:r>
      <w:r w:rsidRPr="005C6F51">
        <w:rPr>
          <w:rFonts w:asciiTheme="majorBidi" w:eastAsia="Calibri" w:hAnsiTheme="majorBidi" w:cstheme="majorBidi"/>
          <w:color w:val="000000" w:themeColor="text1"/>
          <w:sz w:val="24"/>
          <w:szCs w:val="24"/>
        </w:rPr>
        <w:t xml:space="preserve">. Male albino </w:t>
      </w:r>
      <w:commentRangeStart w:id="12"/>
      <w:r w:rsidRPr="005C6F51">
        <w:rPr>
          <w:rFonts w:asciiTheme="majorBidi" w:eastAsia="Calibri" w:hAnsiTheme="majorBidi" w:cstheme="majorBidi"/>
          <w:color w:val="000000" w:themeColor="text1"/>
          <w:sz w:val="24"/>
          <w:szCs w:val="24"/>
        </w:rPr>
        <w:t>albino</w:t>
      </w:r>
      <w:commentRangeEnd w:id="12"/>
      <w:r w:rsidR="00C32AFA">
        <w:rPr>
          <w:rStyle w:val="CommentReference"/>
        </w:rPr>
        <w:commentReference w:id="12"/>
      </w:r>
      <w:r w:rsidRPr="005C6F51">
        <w:rPr>
          <w:rFonts w:asciiTheme="majorBidi" w:eastAsia="Calibri" w:hAnsiTheme="majorBidi" w:cstheme="majorBidi"/>
          <w:color w:val="000000" w:themeColor="text1"/>
          <w:sz w:val="24"/>
          <w:szCs w:val="24"/>
        </w:rPr>
        <w:t xml:space="preserve"> laboratory rats were used in the study.</w:t>
      </w:r>
      <w:r w:rsidR="00B36805" w:rsidRPr="00600D54">
        <w:rPr>
          <w:rFonts w:asciiTheme="majorBidi" w:eastAsia="Calibri" w:hAnsiTheme="majorBidi" w:cstheme="majorBidi"/>
          <w:color w:val="000000" w:themeColor="text1"/>
          <w:sz w:val="24"/>
          <w:szCs w:val="24"/>
        </w:rPr>
        <w:t xml:space="preserve">The study involved a group of 30 adult male rats, ranging in age from </w:t>
      </w:r>
      <w:r w:rsidR="00E670E5" w:rsidRPr="00600D54">
        <w:rPr>
          <w:rFonts w:asciiTheme="majorBidi" w:eastAsia="Calibri" w:hAnsiTheme="majorBidi" w:cstheme="majorBidi"/>
          <w:color w:val="000000" w:themeColor="text1"/>
          <w:sz w:val="24"/>
          <w:szCs w:val="24"/>
        </w:rPr>
        <w:t>(</w:t>
      </w:r>
      <w:r w:rsidR="00B36805" w:rsidRPr="00600D54">
        <w:rPr>
          <w:rFonts w:asciiTheme="majorBidi" w:eastAsia="Calibri" w:hAnsiTheme="majorBidi" w:cstheme="majorBidi"/>
          <w:color w:val="000000" w:themeColor="text1"/>
          <w:sz w:val="24"/>
          <w:szCs w:val="24"/>
        </w:rPr>
        <w:t xml:space="preserve">8 </w:t>
      </w:r>
      <w:r w:rsidR="00E670E5" w:rsidRPr="00600D54">
        <w:rPr>
          <w:rFonts w:asciiTheme="majorBidi" w:eastAsia="Calibri" w:hAnsiTheme="majorBidi" w:cstheme="majorBidi"/>
          <w:color w:val="000000" w:themeColor="text1"/>
          <w:sz w:val="24"/>
          <w:szCs w:val="24"/>
        </w:rPr>
        <w:t>–</w:t>
      </w:r>
      <w:r w:rsidR="00B36805" w:rsidRPr="00600D54">
        <w:rPr>
          <w:rFonts w:asciiTheme="majorBidi" w:eastAsia="Calibri" w:hAnsiTheme="majorBidi" w:cstheme="majorBidi"/>
          <w:color w:val="000000" w:themeColor="text1"/>
          <w:sz w:val="24"/>
          <w:szCs w:val="24"/>
        </w:rPr>
        <w:t xml:space="preserve"> 10</w:t>
      </w:r>
      <w:r w:rsidR="00F73A6B">
        <w:rPr>
          <w:rFonts w:asciiTheme="majorBidi" w:eastAsia="Calibri" w:hAnsiTheme="majorBidi" w:cstheme="majorBidi"/>
          <w:color w:val="000000" w:themeColor="text1"/>
          <w:sz w:val="24"/>
          <w:szCs w:val="24"/>
        </w:rPr>
        <w:t>)</w:t>
      </w:r>
      <w:r w:rsidR="00B36805" w:rsidRPr="00600D54">
        <w:rPr>
          <w:rFonts w:asciiTheme="majorBidi" w:eastAsia="Calibri" w:hAnsiTheme="majorBidi" w:cstheme="majorBidi"/>
          <w:color w:val="000000" w:themeColor="text1"/>
          <w:sz w:val="24"/>
          <w:szCs w:val="24"/>
        </w:rPr>
        <w:t xml:space="preserve"> weeks, and weighing between </w:t>
      </w:r>
      <w:r w:rsidR="00E670E5" w:rsidRPr="00600D54">
        <w:rPr>
          <w:rFonts w:asciiTheme="majorBidi" w:eastAsia="Calibri" w:hAnsiTheme="majorBidi" w:cstheme="majorBidi"/>
          <w:color w:val="000000" w:themeColor="text1"/>
          <w:sz w:val="24"/>
          <w:szCs w:val="24"/>
        </w:rPr>
        <w:t>(</w:t>
      </w:r>
      <w:r w:rsidR="00B36805" w:rsidRPr="00600D54">
        <w:rPr>
          <w:rFonts w:asciiTheme="majorBidi" w:eastAsia="Calibri" w:hAnsiTheme="majorBidi" w:cstheme="majorBidi"/>
          <w:color w:val="000000" w:themeColor="text1"/>
          <w:sz w:val="24"/>
          <w:szCs w:val="24"/>
        </w:rPr>
        <w:t xml:space="preserve">168 </w:t>
      </w:r>
      <w:r w:rsidR="00E670E5" w:rsidRPr="00600D54">
        <w:rPr>
          <w:rFonts w:asciiTheme="majorBidi" w:eastAsia="Calibri" w:hAnsiTheme="majorBidi" w:cstheme="majorBidi"/>
          <w:color w:val="000000" w:themeColor="text1"/>
          <w:sz w:val="24"/>
          <w:szCs w:val="24"/>
        </w:rPr>
        <w:t>-</w:t>
      </w:r>
      <w:r w:rsidR="00B36805" w:rsidRPr="00600D54">
        <w:rPr>
          <w:rFonts w:asciiTheme="majorBidi" w:eastAsia="Calibri" w:hAnsiTheme="majorBidi" w:cstheme="majorBidi"/>
          <w:color w:val="000000" w:themeColor="text1"/>
          <w:sz w:val="24"/>
          <w:szCs w:val="24"/>
        </w:rPr>
        <w:t xml:space="preserve"> 178 </w:t>
      </w:r>
      <w:r w:rsidR="00E670E5" w:rsidRPr="00600D54">
        <w:rPr>
          <w:rFonts w:asciiTheme="majorBidi" w:eastAsia="Calibri" w:hAnsiTheme="majorBidi" w:cstheme="majorBidi"/>
          <w:color w:val="000000" w:themeColor="text1"/>
          <w:sz w:val="24"/>
          <w:szCs w:val="24"/>
        </w:rPr>
        <w:t>gm)</w:t>
      </w:r>
      <w:r w:rsidR="00B36805" w:rsidRPr="00600D54">
        <w:rPr>
          <w:rFonts w:asciiTheme="majorBidi" w:eastAsia="Calibri" w:hAnsiTheme="majorBidi" w:cstheme="majorBidi"/>
          <w:color w:val="000000" w:themeColor="text1"/>
          <w:sz w:val="24"/>
          <w:szCs w:val="24"/>
        </w:rPr>
        <w:t>. The rats were transferred from the animal facility at the College of Pharmacy. They were kept in clean and well-ventilated enclosures for the entire duration of the study, ensuring continuous access to food and water.</w:t>
      </w:r>
    </w:p>
    <w:p w:rsidR="00EE28AD" w:rsidRPr="00600D54" w:rsidRDefault="00EE28AD" w:rsidP="00807C89">
      <w:pPr>
        <w:spacing w:after="0" w:line="276" w:lineRule="auto"/>
        <w:ind w:left="-285" w:firstLine="285"/>
        <w:jc w:val="both"/>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Groups of experimental animals</w:t>
      </w:r>
    </w:p>
    <w:p w:rsidR="00807C89" w:rsidRPr="00600D54" w:rsidRDefault="00807C89" w:rsidP="00807C89">
      <w:pPr>
        <w:spacing w:after="0" w:line="240" w:lineRule="auto"/>
        <w:jc w:val="both"/>
        <w:rPr>
          <w:rFonts w:asciiTheme="majorBidi" w:hAnsiTheme="majorBidi" w:cstheme="majorBidi"/>
          <w:color w:val="000000" w:themeColor="text1"/>
          <w:sz w:val="24"/>
          <w:szCs w:val="24"/>
        </w:rPr>
      </w:pPr>
      <w:commentRangeStart w:id="13"/>
      <w:r w:rsidRPr="00600D54">
        <w:rPr>
          <w:rFonts w:asciiTheme="majorBidi" w:hAnsiTheme="majorBidi" w:cstheme="majorBidi"/>
          <w:color w:val="000000" w:themeColor="text1"/>
          <w:sz w:val="24"/>
          <w:szCs w:val="24"/>
        </w:rPr>
        <w:lastRenderedPageBreak/>
        <w:t xml:space="preserve">In the experiment 30 male </w:t>
      </w:r>
      <w:commentRangeEnd w:id="13"/>
      <w:r w:rsidR="005A5D7C">
        <w:rPr>
          <w:rStyle w:val="CommentReference"/>
        </w:rPr>
        <w:commentReference w:id="13"/>
      </w:r>
      <w:r w:rsidRPr="00600D54">
        <w:rPr>
          <w:rFonts w:asciiTheme="majorBidi" w:hAnsiTheme="majorBidi" w:cstheme="majorBidi"/>
          <w:color w:val="000000" w:themeColor="text1"/>
          <w:sz w:val="24"/>
          <w:szCs w:val="24"/>
        </w:rPr>
        <w:t>rats were divided into five groups, as follows:</w:t>
      </w:r>
    </w:p>
    <w:p w:rsidR="00807C89" w:rsidRPr="00600D54" w:rsidRDefault="00807C89" w:rsidP="00807C89">
      <w:pPr>
        <w:spacing w:after="0" w:line="240" w:lineRule="auto"/>
        <w:jc w:val="both"/>
        <w:rPr>
          <w:rFonts w:asciiTheme="majorBidi" w:hAnsiTheme="majorBidi" w:cstheme="majorBidi"/>
          <w:color w:val="000000" w:themeColor="text1"/>
          <w:sz w:val="24"/>
          <w:szCs w:val="24"/>
        </w:rPr>
      </w:pPr>
      <w:r w:rsidRPr="00600D54">
        <w:rPr>
          <w:rFonts w:asciiTheme="majorBidi" w:hAnsiTheme="majorBidi" w:cstheme="majorBidi"/>
          <w:color w:val="000000" w:themeColor="text1"/>
          <w:sz w:val="24"/>
          <w:szCs w:val="24"/>
          <w:rtl/>
        </w:rPr>
        <w:t>1</w:t>
      </w:r>
      <w:r w:rsidRPr="00600D54">
        <w:rPr>
          <w:rFonts w:asciiTheme="majorBidi" w:hAnsiTheme="majorBidi" w:cstheme="majorBidi"/>
          <w:color w:val="000000" w:themeColor="text1"/>
          <w:sz w:val="24"/>
          <w:szCs w:val="24"/>
        </w:rPr>
        <w:t>- control group (G1): which included 6 animals. These animals were dosed with (1 ml) Normal Saline for two months.</w:t>
      </w:r>
    </w:p>
    <w:p w:rsidR="00807C89" w:rsidRPr="00600D54" w:rsidRDefault="00807C89" w:rsidP="00807C89">
      <w:pPr>
        <w:spacing w:after="0" w:line="240" w:lineRule="auto"/>
        <w:jc w:val="both"/>
        <w:rPr>
          <w:rFonts w:asciiTheme="majorBidi" w:hAnsiTheme="majorBidi" w:cstheme="majorBidi"/>
          <w:color w:val="000000" w:themeColor="text1"/>
          <w:sz w:val="24"/>
          <w:szCs w:val="24"/>
        </w:rPr>
      </w:pPr>
      <w:r w:rsidRPr="00600D54">
        <w:rPr>
          <w:rFonts w:asciiTheme="majorBidi" w:hAnsiTheme="majorBidi" w:cstheme="majorBidi"/>
          <w:color w:val="000000" w:themeColor="text1"/>
          <w:sz w:val="24"/>
          <w:szCs w:val="24"/>
          <w:rtl/>
        </w:rPr>
        <w:t>2</w:t>
      </w:r>
      <w:r w:rsidRPr="00600D54">
        <w:rPr>
          <w:rFonts w:asciiTheme="majorBidi" w:hAnsiTheme="majorBidi" w:cstheme="majorBidi"/>
          <w:color w:val="000000" w:themeColor="text1"/>
          <w:sz w:val="24"/>
          <w:szCs w:val="24"/>
        </w:rPr>
        <w:t xml:space="preserve">- second group </w:t>
      </w:r>
      <w:r w:rsidRPr="00600D54">
        <w:rPr>
          <w:rFonts w:asciiTheme="majorBidi" w:hAnsiTheme="majorBidi" w:cstheme="majorBidi"/>
          <w:color w:val="000000" w:themeColor="text1"/>
          <w:sz w:val="24"/>
          <w:szCs w:val="24"/>
          <w:rtl/>
        </w:rPr>
        <w:t>)</w:t>
      </w:r>
      <w:r w:rsidRPr="00600D54">
        <w:rPr>
          <w:rFonts w:asciiTheme="majorBidi" w:hAnsiTheme="majorBidi" w:cstheme="majorBidi"/>
          <w:color w:val="000000" w:themeColor="text1"/>
          <w:sz w:val="24"/>
          <w:szCs w:val="24"/>
        </w:rPr>
        <w:t>G2</w:t>
      </w:r>
      <w:r w:rsidRPr="00600D54">
        <w:rPr>
          <w:rFonts w:asciiTheme="majorBidi" w:hAnsiTheme="majorBidi" w:cstheme="majorBidi"/>
          <w:color w:val="000000" w:themeColor="text1"/>
          <w:sz w:val="24"/>
          <w:szCs w:val="24"/>
          <w:rtl/>
        </w:rPr>
        <w:t>(</w:t>
      </w:r>
      <w:r w:rsidRPr="00600D54">
        <w:rPr>
          <w:rFonts w:asciiTheme="majorBidi" w:hAnsiTheme="majorBidi" w:cstheme="majorBidi"/>
          <w:color w:val="000000" w:themeColor="text1"/>
          <w:sz w:val="24"/>
          <w:szCs w:val="24"/>
        </w:rPr>
        <w:t>:It included 6 healthy animals that were dosed orally with the Methotrexate at 1 mg/kg once a week for two consecutive months to cause oxidative stress.</w:t>
      </w:r>
    </w:p>
    <w:p w:rsidR="00807C89" w:rsidRPr="00600D54" w:rsidRDefault="00807C89" w:rsidP="001D34AF">
      <w:pPr>
        <w:spacing w:after="0" w:line="240" w:lineRule="auto"/>
        <w:jc w:val="both"/>
        <w:rPr>
          <w:rFonts w:asciiTheme="majorBidi" w:hAnsiTheme="majorBidi" w:cstheme="majorBidi"/>
          <w:color w:val="000000" w:themeColor="text1"/>
          <w:sz w:val="24"/>
          <w:szCs w:val="24"/>
        </w:rPr>
      </w:pPr>
      <w:r w:rsidRPr="00600D54">
        <w:rPr>
          <w:rFonts w:asciiTheme="majorBidi" w:hAnsiTheme="majorBidi" w:cstheme="majorBidi"/>
          <w:color w:val="000000" w:themeColor="text1"/>
          <w:sz w:val="24"/>
          <w:szCs w:val="24"/>
          <w:rtl/>
        </w:rPr>
        <w:t>3</w:t>
      </w:r>
      <w:r w:rsidRPr="00600D54">
        <w:rPr>
          <w:rFonts w:asciiTheme="majorBidi" w:hAnsiTheme="majorBidi" w:cstheme="majorBidi"/>
          <w:color w:val="000000" w:themeColor="text1"/>
          <w:sz w:val="24"/>
          <w:szCs w:val="24"/>
        </w:rPr>
        <w:t xml:space="preserve">- The third group  </w:t>
      </w:r>
      <w:r w:rsidRPr="00600D54">
        <w:rPr>
          <w:rFonts w:asciiTheme="majorBidi" w:hAnsiTheme="majorBidi" w:cstheme="majorBidi"/>
          <w:color w:val="000000" w:themeColor="text1"/>
          <w:sz w:val="24"/>
          <w:szCs w:val="24"/>
          <w:rtl/>
        </w:rPr>
        <w:t>)</w:t>
      </w:r>
      <w:r w:rsidRPr="00600D54">
        <w:rPr>
          <w:rFonts w:asciiTheme="majorBidi" w:hAnsiTheme="majorBidi" w:cstheme="majorBidi"/>
          <w:color w:val="000000" w:themeColor="text1"/>
          <w:sz w:val="24"/>
          <w:szCs w:val="24"/>
        </w:rPr>
        <w:t xml:space="preserve">G3): included 6 healthy animals that were dosed orally with the </w:t>
      </w:r>
      <w:r w:rsidR="0007171D" w:rsidRPr="00600D54">
        <w:rPr>
          <w:rFonts w:asciiTheme="majorBidi" w:hAnsiTheme="majorBidi" w:cstheme="majorBidi"/>
          <w:color w:val="000000" w:themeColor="text1"/>
          <w:sz w:val="24"/>
          <w:szCs w:val="24"/>
        </w:rPr>
        <w:t>hesperidin</w:t>
      </w:r>
      <w:r w:rsidRPr="00600D54">
        <w:rPr>
          <w:rFonts w:asciiTheme="majorBidi" w:hAnsiTheme="majorBidi" w:cstheme="majorBidi"/>
          <w:color w:val="000000" w:themeColor="text1"/>
          <w:sz w:val="24"/>
          <w:szCs w:val="24"/>
        </w:rPr>
        <w:t xml:space="preserve">, at </w:t>
      </w:r>
      <w:r w:rsidR="001D34AF">
        <w:rPr>
          <w:rFonts w:asciiTheme="majorBidi" w:hAnsiTheme="majorBidi" w:cstheme="majorBidi" w:hint="cs"/>
          <w:color w:val="000000" w:themeColor="text1"/>
          <w:sz w:val="24"/>
          <w:szCs w:val="24"/>
          <w:rtl/>
        </w:rPr>
        <w:t>62</w:t>
      </w:r>
      <w:r w:rsidR="001D34AF" w:rsidRPr="00600D54">
        <w:rPr>
          <w:rFonts w:asciiTheme="majorBidi" w:hAnsiTheme="majorBidi" w:cstheme="majorBidi"/>
          <w:color w:val="000000" w:themeColor="text1"/>
          <w:sz w:val="24"/>
          <w:szCs w:val="24"/>
        </w:rPr>
        <w:t>mg/kg</w:t>
      </w:r>
      <w:r w:rsidRPr="00600D54">
        <w:rPr>
          <w:rFonts w:asciiTheme="majorBidi" w:hAnsiTheme="majorBidi" w:cstheme="majorBidi"/>
          <w:color w:val="000000" w:themeColor="text1"/>
          <w:sz w:val="24"/>
          <w:szCs w:val="24"/>
        </w:rPr>
        <w:t xml:space="preserve">of </w:t>
      </w:r>
      <w:r w:rsidR="0007171D" w:rsidRPr="00680B3B">
        <w:rPr>
          <w:rFonts w:asciiTheme="majorBidi" w:hAnsiTheme="majorBidi" w:cstheme="majorBidi"/>
          <w:color w:val="000000" w:themeColor="text1"/>
          <w:sz w:val="24"/>
          <w:szCs w:val="24"/>
        </w:rPr>
        <w:t>hesperidin</w:t>
      </w:r>
      <w:r w:rsidR="002A5944" w:rsidRPr="00680B3B">
        <w:rPr>
          <w:rFonts w:asciiTheme="majorBidi" w:hAnsiTheme="majorBidi" w:cstheme="majorBidi"/>
          <w:color w:val="000000" w:themeColor="text1"/>
          <w:sz w:val="24"/>
          <w:szCs w:val="24"/>
        </w:rPr>
        <w:t>[</w:t>
      </w:r>
      <w:r w:rsidR="00680B3B">
        <w:rPr>
          <w:rFonts w:asciiTheme="majorBidi" w:hAnsiTheme="majorBidi" w:cstheme="majorBidi"/>
          <w:color w:val="000000" w:themeColor="text1"/>
          <w:sz w:val="24"/>
          <w:szCs w:val="24"/>
        </w:rPr>
        <w:t>25</w:t>
      </w:r>
      <w:r w:rsidR="002A5944" w:rsidRPr="00680B3B">
        <w:rPr>
          <w:rFonts w:asciiTheme="majorBidi" w:hAnsiTheme="majorBidi" w:cstheme="majorBidi"/>
          <w:color w:val="000000" w:themeColor="text1"/>
          <w:sz w:val="24"/>
          <w:szCs w:val="24"/>
        </w:rPr>
        <w:t>]</w:t>
      </w:r>
      <w:r w:rsidRPr="00600D54">
        <w:rPr>
          <w:rFonts w:asciiTheme="majorBidi" w:hAnsiTheme="majorBidi" w:cstheme="majorBidi"/>
          <w:color w:val="000000" w:themeColor="text1"/>
          <w:sz w:val="24"/>
          <w:szCs w:val="24"/>
        </w:rPr>
        <w:t xml:space="preserve"> depending on the weight of the rat for 60 days.</w:t>
      </w:r>
    </w:p>
    <w:p w:rsidR="00807C89" w:rsidRPr="00600D54" w:rsidRDefault="00807C89" w:rsidP="00F54EDE">
      <w:pPr>
        <w:spacing w:after="0" w:line="240" w:lineRule="auto"/>
        <w:jc w:val="both"/>
        <w:rPr>
          <w:rFonts w:asciiTheme="majorBidi" w:hAnsiTheme="majorBidi" w:cstheme="majorBidi"/>
          <w:color w:val="000000" w:themeColor="text1"/>
          <w:sz w:val="24"/>
          <w:szCs w:val="24"/>
        </w:rPr>
      </w:pPr>
      <w:r w:rsidRPr="00600D54">
        <w:rPr>
          <w:rFonts w:asciiTheme="majorBidi" w:hAnsiTheme="majorBidi" w:cstheme="majorBidi"/>
          <w:color w:val="000000" w:themeColor="text1"/>
          <w:sz w:val="24"/>
          <w:szCs w:val="24"/>
          <w:rtl/>
        </w:rPr>
        <w:t>4</w:t>
      </w:r>
      <w:r w:rsidRPr="00600D54">
        <w:rPr>
          <w:rFonts w:asciiTheme="majorBidi" w:hAnsiTheme="majorBidi" w:cstheme="majorBidi"/>
          <w:color w:val="000000" w:themeColor="text1"/>
          <w:sz w:val="24"/>
          <w:szCs w:val="24"/>
        </w:rPr>
        <w:t xml:space="preserve">- The fourth group (G4): </w:t>
      </w:r>
      <w:r w:rsidR="0088570C" w:rsidRPr="00600D54">
        <w:rPr>
          <w:rFonts w:asciiTheme="majorBidi" w:hAnsiTheme="majorBidi" w:cstheme="majorBidi"/>
          <w:color w:val="000000" w:themeColor="text1"/>
          <w:sz w:val="24"/>
          <w:szCs w:val="24"/>
        </w:rPr>
        <w:t xml:space="preserve">It included 6 animals </w:t>
      </w:r>
      <w:r w:rsidR="001D34AF" w:rsidRPr="00600D54">
        <w:rPr>
          <w:rFonts w:asciiTheme="majorBidi" w:hAnsiTheme="majorBidi" w:cstheme="majorBidi"/>
          <w:color w:val="000000" w:themeColor="text1"/>
          <w:sz w:val="24"/>
          <w:szCs w:val="24"/>
        </w:rPr>
        <w:t xml:space="preserve">They were dosed simultaneously with the </w:t>
      </w:r>
      <w:r w:rsidR="001D34AF">
        <w:rPr>
          <w:rFonts w:asciiTheme="majorBidi" w:hAnsiTheme="majorBidi" w:cstheme="majorBidi" w:hint="cs"/>
          <w:color w:val="000000" w:themeColor="text1"/>
          <w:sz w:val="24"/>
          <w:szCs w:val="24"/>
          <w:rtl/>
        </w:rPr>
        <w:t>62</w:t>
      </w:r>
      <w:r w:rsidR="001D34AF" w:rsidRPr="00600D54">
        <w:rPr>
          <w:rFonts w:asciiTheme="majorBidi" w:hAnsiTheme="majorBidi" w:cstheme="majorBidi"/>
          <w:color w:val="000000" w:themeColor="text1"/>
          <w:sz w:val="24"/>
          <w:szCs w:val="24"/>
        </w:rPr>
        <w:t xml:space="preserve">mg/kgof </w:t>
      </w:r>
      <w:r w:rsidR="001D34AF" w:rsidRPr="00680B3B">
        <w:rPr>
          <w:rFonts w:asciiTheme="majorBidi" w:hAnsiTheme="majorBidi" w:cstheme="majorBidi"/>
          <w:color w:val="000000" w:themeColor="text1"/>
          <w:sz w:val="24"/>
          <w:szCs w:val="24"/>
        </w:rPr>
        <w:t>hesperidin</w:t>
      </w:r>
      <w:r w:rsidR="001D34AF">
        <w:rPr>
          <w:rFonts w:asciiTheme="majorBidi" w:hAnsiTheme="majorBidi" w:cstheme="majorBidi"/>
          <w:color w:val="000000" w:themeColor="text1"/>
          <w:sz w:val="24"/>
          <w:szCs w:val="24"/>
        </w:rPr>
        <w:t xml:space="preserve"> every day </w:t>
      </w:r>
      <w:r w:rsidR="00F54EDE">
        <w:rPr>
          <w:rFonts w:asciiTheme="majorBidi" w:hAnsiTheme="majorBidi" w:cstheme="majorBidi"/>
          <w:color w:val="000000" w:themeColor="text1"/>
          <w:sz w:val="24"/>
          <w:szCs w:val="24"/>
        </w:rPr>
        <w:t xml:space="preserve">for 60 days and </w:t>
      </w:r>
      <w:r w:rsidR="00F54EDE" w:rsidRPr="00600D54">
        <w:rPr>
          <w:rFonts w:asciiTheme="majorBidi" w:hAnsiTheme="majorBidi" w:cstheme="majorBidi"/>
          <w:color w:val="000000" w:themeColor="text1"/>
          <w:sz w:val="24"/>
          <w:szCs w:val="24"/>
        </w:rPr>
        <w:t>once a week at 1 mg/kg</w:t>
      </w:r>
      <w:r w:rsidR="00F54EDE">
        <w:rPr>
          <w:rFonts w:asciiTheme="majorBidi" w:hAnsiTheme="majorBidi" w:cstheme="majorBidi"/>
          <w:color w:val="000000" w:themeColor="text1"/>
          <w:sz w:val="24"/>
          <w:szCs w:val="24"/>
        </w:rPr>
        <w:t xml:space="preserve"> of </w:t>
      </w:r>
      <w:r w:rsidR="00F54EDE" w:rsidRPr="00600D54">
        <w:rPr>
          <w:rFonts w:asciiTheme="majorBidi" w:hAnsiTheme="majorBidi" w:cstheme="majorBidi"/>
          <w:color w:val="000000" w:themeColor="text1"/>
          <w:sz w:val="24"/>
          <w:szCs w:val="24"/>
        </w:rPr>
        <w:t>methotrexate</w:t>
      </w:r>
      <w:r w:rsidR="00F54EDE">
        <w:rPr>
          <w:rFonts w:asciiTheme="majorBidi" w:hAnsiTheme="majorBidi" w:cstheme="majorBidi"/>
          <w:color w:val="000000" w:themeColor="text1"/>
          <w:sz w:val="24"/>
          <w:szCs w:val="24"/>
        </w:rPr>
        <w:t xml:space="preserve"> for 2 months </w:t>
      </w:r>
    </w:p>
    <w:p w:rsidR="00807C89" w:rsidRPr="00EF6C09" w:rsidRDefault="00807C89" w:rsidP="00F54EDE">
      <w:pPr>
        <w:spacing w:after="0" w:line="240" w:lineRule="auto"/>
        <w:jc w:val="both"/>
        <w:rPr>
          <w:rFonts w:asciiTheme="majorBidi" w:hAnsiTheme="majorBidi" w:cstheme="majorBidi"/>
          <w:color w:val="000000" w:themeColor="text1"/>
          <w:sz w:val="24"/>
          <w:szCs w:val="24"/>
        </w:rPr>
      </w:pPr>
      <w:r w:rsidRPr="00600D54">
        <w:rPr>
          <w:rFonts w:asciiTheme="majorBidi" w:hAnsiTheme="majorBidi" w:cstheme="majorBidi"/>
          <w:color w:val="000000" w:themeColor="text1"/>
          <w:sz w:val="24"/>
          <w:szCs w:val="24"/>
          <w:rtl/>
        </w:rPr>
        <w:t>5</w:t>
      </w:r>
      <w:r w:rsidRPr="00600D54">
        <w:rPr>
          <w:rFonts w:asciiTheme="majorBidi" w:hAnsiTheme="majorBidi" w:cstheme="majorBidi"/>
          <w:color w:val="000000" w:themeColor="text1"/>
          <w:sz w:val="24"/>
          <w:szCs w:val="24"/>
        </w:rPr>
        <w:t xml:space="preserve">-The fifth group (G5):It included 6 animals that were dosed with </w:t>
      </w:r>
      <w:r w:rsidR="0007171D" w:rsidRPr="00600D54">
        <w:rPr>
          <w:rFonts w:asciiTheme="majorBidi" w:hAnsiTheme="majorBidi" w:cstheme="majorBidi"/>
          <w:color w:val="000000" w:themeColor="text1"/>
          <w:sz w:val="24"/>
          <w:szCs w:val="24"/>
        </w:rPr>
        <w:t>hesperidin</w:t>
      </w:r>
      <w:r w:rsidR="00FE22E5" w:rsidRPr="00600D54">
        <w:rPr>
          <w:rFonts w:asciiTheme="majorBidi" w:hAnsiTheme="majorBidi" w:cstheme="majorBidi"/>
          <w:color w:val="000000" w:themeColor="text1"/>
          <w:sz w:val="24"/>
          <w:szCs w:val="24"/>
        </w:rPr>
        <w:t xml:space="preserve"> nanoparticles</w:t>
      </w:r>
      <w:r w:rsidR="00F54EDE">
        <w:rPr>
          <w:rFonts w:asciiTheme="majorBidi" w:hAnsiTheme="majorBidi" w:cstheme="majorBidi" w:hint="cs"/>
          <w:color w:val="000000" w:themeColor="text1"/>
          <w:sz w:val="24"/>
          <w:szCs w:val="24"/>
          <w:rtl/>
        </w:rPr>
        <w:t>62</w:t>
      </w:r>
      <w:r w:rsidR="00F54EDE" w:rsidRPr="00600D54">
        <w:rPr>
          <w:rFonts w:asciiTheme="majorBidi" w:hAnsiTheme="majorBidi" w:cstheme="majorBidi"/>
          <w:color w:val="000000" w:themeColor="text1"/>
          <w:sz w:val="24"/>
          <w:szCs w:val="24"/>
        </w:rPr>
        <w:t>mg/kg</w:t>
      </w:r>
      <w:r w:rsidR="00F54EDE">
        <w:rPr>
          <w:rFonts w:asciiTheme="majorBidi" w:hAnsiTheme="majorBidi" w:cstheme="majorBidi"/>
          <w:color w:val="000000" w:themeColor="text1"/>
          <w:sz w:val="24"/>
          <w:szCs w:val="24"/>
        </w:rPr>
        <w:t xml:space="preserve"> every day for 60 days </w:t>
      </w:r>
      <w:r w:rsidRPr="00600D54">
        <w:rPr>
          <w:rFonts w:asciiTheme="majorBidi" w:hAnsiTheme="majorBidi" w:cstheme="majorBidi"/>
          <w:color w:val="000000" w:themeColor="text1"/>
          <w:sz w:val="24"/>
          <w:szCs w:val="24"/>
        </w:rPr>
        <w:t>and</w:t>
      </w:r>
      <w:r w:rsidR="00F54EDE" w:rsidRPr="00600D54">
        <w:rPr>
          <w:rFonts w:asciiTheme="majorBidi" w:hAnsiTheme="majorBidi" w:cstheme="majorBidi"/>
          <w:color w:val="000000" w:themeColor="text1"/>
          <w:sz w:val="24"/>
          <w:szCs w:val="24"/>
        </w:rPr>
        <w:t>once a week at 1 mg/kg</w:t>
      </w:r>
      <w:r w:rsidR="00F54EDE">
        <w:rPr>
          <w:rFonts w:asciiTheme="majorBidi" w:hAnsiTheme="majorBidi" w:cstheme="majorBidi"/>
          <w:color w:val="000000" w:themeColor="text1"/>
          <w:sz w:val="24"/>
          <w:szCs w:val="24"/>
        </w:rPr>
        <w:t xml:space="preserve"> of </w:t>
      </w:r>
      <w:r w:rsidR="00F54EDE" w:rsidRPr="00600D54">
        <w:rPr>
          <w:rFonts w:asciiTheme="majorBidi" w:hAnsiTheme="majorBidi" w:cstheme="majorBidi"/>
          <w:color w:val="000000" w:themeColor="text1"/>
          <w:sz w:val="24"/>
          <w:szCs w:val="24"/>
        </w:rPr>
        <w:t>methotrexate</w:t>
      </w:r>
      <w:r w:rsidR="00F54EDE">
        <w:rPr>
          <w:rFonts w:asciiTheme="majorBidi" w:hAnsiTheme="majorBidi" w:cstheme="majorBidi"/>
          <w:color w:val="000000" w:themeColor="text1"/>
          <w:sz w:val="24"/>
          <w:szCs w:val="24"/>
        </w:rPr>
        <w:t xml:space="preserve"> for 2 months</w:t>
      </w:r>
    </w:p>
    <w:p w:rsidR="00EE28AD" w:rsidRPr="00600D54" w:rsidRDefault="0024325C" w:rsidP="0082127D">
      <w:pPr>
        <w:spacing w:after="0" w:line="240" w:lineRule="auto"/>
        <w:contextualSpacing/>
        <w:jc w:val="both"/>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 xml:space="preserve">Preparing the aqueous extract of the </w:t>
      </w:r>
      <w:commentRangeStart w:id="14"/>
      <w:r w:rsidRPr="00600D54">
        <w:rPr>
          <w:rFonts w:asciiTheme="majorBidi" w:eastAsia="Calibri" w:hAnsiTheme="majorBidi" w:cstheme="majorBidi"/>
          <w:b/>
          <w:bCs/>
          <w:color w:val="000000" w:themeColor="text1"/>
          <w:sz w:val="24"/>
          <w:szCs w:val="24"/>
          <w:lang w:bidi="ar-IQ"/>
        </w:rPr>
        <w:t>citrus</w:t>
      </w:r>
      <w:commentRangeEnd w:id="14"/>
      <w:r w:rsidR="005A5D7C">
        <w:rPr>
          <w:rStyle w:val="CommentReference"/>
        </w:rPr>
        <w:commentReference w:id="14"/>
      </w:r>
      <w:r w:rsidRPr="00600D54">
        <w:rPr>
          <w:rFonts w:asciiTheme="majorBidi" w:eastAsia="Calibri" w:hAnsiTheme="majorBidi" w:cstheme="majorBidi"/>
          <w:b/>
          <w:bCs/>
          <w:color w:val="000000" w:themeColor="text1"/>
          <w:sz w:val="24"/>
          <w:szCs w:val="24"/>
          <w:lang w:bidi="ar-IQ"/>
        </w:rPr>
        <w:t xml:space="preserve"> aurantifolial</w:t>
      </w:r>
    </w:p>
    <w:p w:rsidR="0080157C" w:rsidRPr="00600D54" w:rsidRDefault="00F8420D" w:rsidP="0082127D">
      <w:pPr>
        <w:spacing w:after="0" w:line="240" w:lineRule="auto"/>
        <w:ind w:left="-285" w:firstLine="285"/>
        <w:jc w:val="both"/>
        <w:rPr>
          <w:rFonts w:asciiTheme="majorBidi" w:eastAsia="Calibri" w:hAnsiTheme="majorBidi" w:cstheme="majorBidi"/>
          <w:color w:val="000000" w:themeColor="text1"/>
          <w:sz w:val="24"/>
          <w:szCs w:val="24"/>
        </w:rPr>
      </w:pPr>
      <w:r w:rsidRPr="00600D54">
        <w:rPr>
          <w:rFonts w:asciiTheme="majorBidi" w:eastAsia="Calibri" w:hAnsiTheme="majorBidi" w:cstheme="majorBidi"/>
          <w:b/>
          <w:bCs/>
          <w:color w:val="000000" w:themeColor="text1"/>
          <w:sz w:val="24"/>
          <w:szCs w:val="24"/>
          <w:rtl/>
        </w:rPr>
        <w:t>-</w:t>
      </w:r>
      <w:r w:rsidR="0080157C" w:rsidRPr="00600D54">
        <w:rPr>
          <w:rFonts w:asciiTheme="majorBidi" w:eastAsia="Calibri" w:hAnsiTheme="majorBidi" w:cstheme="majorBidi"/>
          <w:color w:val="000000" w:themeColor="text1"/>
          <w:sz w:val="24"/>
          <w:szCs w:val="24"/>
        </w:rPr>
        <w:t xml:space="preserve">The present investigation encompassed the acquisition of dehydrated citrus </w:t>
      </w:r>
      <w:commentRangeStart w:id="15"/>
      <w:r w:rsidR="0080157C" w:rsidRPr="00600D54">
        <w:rPr>
          <w:rFonts w:asciiTheme="majorBidi" w:eastAsia="Calibri" w:hAnsiTheme="majorBidi" w:cstheme="majorBidi"/>
          <w:color w:val="000000" w:themeColor="text1"/>
          <w:sz w:val="24"/>
          <w:szCs w:val="24"/>
        </w:rPr>
        <w:t>aurantifolial</w:t>
      </w:r>
      <w:commentRangeEnd w:id="15"/>
      <w:r w:rsidR="005A5D7C">
        <w:rPr>
          <w:rStyle w:val="CommentReference"/>
        </w:rPr>
        <w:commentReference w:id="15"/>
      </w:r>
      <w:r w:rsidR="0080157C" w:rsidRPr="00600D54">
        <w:rPr>
          <w:rFonts w:asciiTheme="majorBidi" w:eastAsia="Calibri" w:hAnsiTheme="majorBidi" w:cstheme="majorBidi"/>
          <w:color w:val="000000" w:themeColor="text1"/>
          <w:sz w:val="24"/>
          <w:szCs w:val="24"/>
        </w:rPr>
        <w:t xml:space="preserve"> from indigenous marketplaces inside the Karbala Governorate. The process of extraction encompassed a series of successive procedures, which are delineated as follows</w:t>
      </w:r>
      <w:r w:rsidR="0080157C" w:rsidRPr="00600D54">
        <w:rPr>
          <w:rFonts w:asciiTheme="majorBidi" w:eastAsia="Calibri" w:hAnsiTheme="majorBidi" w:cstheme="majorBidi"/>
          <w:color w:val="000000" w:themeColor="text1"/>
          <w:sz w:val="24"/>
          <w:szCs w:val="24"/>
          <w:rtl/>
        </w:rPr>
        <w:t>:</w:t>
      </w:r>
    </w:p>
    <w:p w:rsidR="0080157C" w:rsidRPr="00600D54" w:rsidRDefault="0080157C" w:rsidP="0082127D">
      <w:pPr>
        <w:spacing w:after="0" w:line="240" w:lineRule="auto"/>
        <w:ind w:left="-285" w:firstLine="285"/>
        <w:jc w:val="both"/>
        <w:rPr>
          <w:rFonts w:asciiTheme="majorBidi" w:eastAsia="Calibri" w:hAnsiTheme="majorBidi" w:cstheme="majorBidi"/>
          <w:color w:val="000000" w:themeColor="text1"/>
          <w:sz w:val="24"/>
          <w:szCs w:val="24"/>
        </w:rPr>
      </w:pPr>
      <w:r w:rsidRPr="00600D54">
        <w:rPr>
          <w:rFonts w:asciiTheme="majorBidi" w:eastAsia="Calibri" w:hAnsiTheme="majorBidi" w:cstheme="majorBidi"/>
          <w:color w:val="000000" w:themeColor="text1"/>
          <w:sz w:val="24"/>
          <w:szCs w:val="24"/>
        </w:rPr>
        <w:t xml:space="preserve">The experiment involved submerging around 250 grams of citrus </w:t>
      </w:r>
      <w:commentRangeStart w:id="16"/>
      <w:r w:rsidRPr="00600D54">
        <w:rPr>
          <w:rFonts w:asciiTheme="majorBidi" w:eastAsia="Calibri" w:hAnsiTheme="majorBidi" w:cstheme="majorBidi"/>
          <w:color w:val="000000" w:themeColor="text1"/>
          <w:sz w:val="24"/>
          <w:szCs w:val="24"/>
        </w:rPr>
        <w:t>aurantifolial</w:t>
      </w:r>
      <w:commentRangeEnd w:id="16"/>
      <w:r w:rsidR="005A5D7C">
        <w:rPr>
          <w:rStyle w:val="CommentReference"/>
        </w:rPr>
        <w:commentReference w:id="16"/>
      </w:r>
      <w:r w:rsidRPr="00600D54">
        <w:rPr>
          <w:rFonts w:asciiTheme="majorBidi" w:eastAsia="Calibri" w:hAnsiTheme="majorBidi" w:cstheme="majorBidi"/>
          <w:color w:val="000000" w:themeColor="text1"/>
          <w:sz w:val="24"/>
          <w:szCs w:val="24"/>
        </w:rPr>
        <w:t xml:space="preserve"> in 1 liter of boiling water. The mixture was then allowed to remain undisturbed until the water evaporated, after which it was dried at room temperature</w:t>
      </w:r>
      <w:r w:rsidRPr="00600D54">
        <w:rPr>
          <w:rFonts w:asciiTheme="majorBidi" w:eastAsia="Calibri" w:hAnsiTheme="majorBidi" w:cstheme="majorBidi"/>
          <w:color w:val="000000" w:themeColor="text1"/>
          <w:sz w:val="24"/>
          <w:szCs w:val="24"/>
          <w:rtl/>
        </w:rPr>
        <w:t>.</w:t>
      </w:r>
    </w:p>
    <w:p w:rsidR="0080157C" w:rsidRPr="00600D54" w:rsidRDefault="0080157C" w:rsidP="00EF6C09">
      <w:pPr>
        <w:spacing w:after="0" w:line="240" w:lineRule="auto"/>
        <w:ind w:left="-285" w:firstLine="285"/>
        <w:jc w:val="both"/>
        <w:rPr>
          <w:rFonts w:asciiTheme="majorBidi" w:eastAsia="Calibri" w:hAnsiTheme="majorBidi" w:cstheme="majorBidi"/>
          <w:color w:val="000000" w:themeColor="text1"/>
          <w:sz w:val="24"/>
          <w:szCs w:val="24"/>
        </w:rPr>
      </w:pPr>
      <w:r w:rsidRPr="00600D54">
        <w:rPr>
          <w:rFonts w:asciiTheme="majorBidi" w:eastAsia="Calibri" w:hAnsiTheme="majorBidi" w:cstheme="majorBidi"/>
          <w:color w:val="000000" w:themeColor="text1"/>
          <w:sz w:val="24"/>
          <w:szCs w:val="24"/>
        </w:rPr>
        <w:t>The extract was subjected to grinding using an electric mixer grinder after the drying process. The powder that was obtained was then placed in plastic containers until the active components were determined</w:t>
      </w:r>
      <w:r w:rsidR="00F54EDE">
        <w:rPr>
          <w:rFonts w:asciiTheme="majorBidi" w:eastAsia="Calibri" w:hAnsiTheme="majorBidi" w:cstheme="majorBidi"/>
          <w:color w:val="000000" w:themeColor="text1"/>
          <w:sz w:val="24"/>
          <w:szCs w:val="24"/>
        </w:rPr>
        <w:t xml:space="preserve"> by</w:t>
      </w:r>
      <w:r w:rsidRPr="00600D54">
        <w:rPr>
          <w:rFonts w:asciiTheme="majorBidi" w:eastAsia="Calibri" w:hAnsiTheme="majorBidi" w:cstheme="majorBidi"/>
          <w:color w:val="000000" w:themeColor="text1"/>
          <w:sz w:val="24"/>
          <w:szCs w:val="24"/>
        </w:rPr>
        <w:t xml:space="preserve"> using </w:t>
      </w:r>
      <w:commentRangeStart w:id="17"/>
      <w:r w:rsidRPr="00600D54">
        <w:rPr>
          <w:rFonts w:asciiTheme="majorBidi" w:eastAsia="Calibri" w:hAnsiTheme="majorBidi" w:cstheme="majorBidi"/>
          <w:color w:val="000000" w:themeColor="text1"/>
          <w:sz w:val="24"/>
          <w:szCs w:val="24"/>
        </w:rPr>
        <w:t>HPLC</w:t>
      </w:r>
      <w:commentRangeEnd w:id="17"/>
      <w:r w:rsidR="005A5D7C">
        <w:rPr>
          <w:rStyle w:val="CommentReference"/>
        </w:rPr>
        <w:commentReference w:id="17"/>
      </w:r>
      <w:r w:rsidRPr="00600D54">
        <w:rPr>
          <w:rFonts w:asciiTheme="majorBidi" w:eastAsia="Calibri" w:hAnsiTheme="majorBidi" w:cstheme="majorBidi"/>
          <w:color w:val="000000" w:themeColor="text1"/>
          <w:sz w:val="24"/>
          <w:szCs w:val="24"/>
        </w:rPr>
        <w:t xml:space="preserve"> technology</w:t>
      </w:r>
      <w:r w:rsidRPr="00600D54">
        <w:rPr>
          <w:rFonts w:asciiTheme="majorBidi" w:eastAsia="Calibri" w:hAnsiTheme="majorBidi" w:cstheme="majorBidi"/>
          <w:color w:val="000000" w:themeColor="text1"/>
          <w:sz w:val="24"/>
          <w:szCs w:val="24"/>
          <w:rtl/>
        </w:rPr>
        <w:t>.</w:t>
      </w:r>
    </w:p>
    <w:p w:rsidR="0080157C" w:rsidRPr="00600D54" w:rsidRDefault="0080157C" w:rsidP="0082127D">
      <w:pPr>
        <w:spacing w:after="0" w:line="240" w:lineRule="auto"/>
        <w:ind w:left="-285" w:firstLine="285"/>
        <w:jc w:val="both"/>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Nanoparticle synthesis</w:t>
      </w:r>
    </w:p>
    <w:p w:rsidR="006E0576" w:rsidRDefault="006E0576" w:rsidP="004A5236">
      <w:pPr>
        <w:spacing w:after="0" w:line="240" w:lineRule="auto"/>
        <w:ind w:left="-285" w:firstLine="285"/>
        <w:jc w:val="both"/>
        <w:rPr>
          <w:rFonts w:asciiTheme="majorBidi" w:hAnsiTheme="majorBidi" w:cstheme="majorBidi"/>
          <w:sz w:val="24"/>
          <w:szCs w:val="24"/>
          <w:rtl/>
          <w:lang w:bidi="ar-IQ"/>
        </w:rPr>
      </w:pPr>
      <w:r w:rsidRPr="00600D54">
        <w:rPr>
          <w:rFonts w:asciiTheme="majorBidi" w:eastAsia="Calibri" w:hAnsiTheme="majorBidi" w:cstheme="majorBidi"/>
          <w:color w:val="000000" w:themeColor="text1"/>
          <w:sz w:val="24"/>
          <w:szCs w:val="24"/>
        </w:rPr>
        <w:t>The nano-extraction</w:t>
      </w:r>
      <w:r w:rsidR="00C11AD4">
        <w:rPr>
          <w:rFonts w:asciiTheme="majorBidi" w:eastAsia="Calibri" w:hAnsiTheme="majorBidi" w:cstheme="majorBidi"/>
          <w:color w:val="000000" w:themeColor="text1"/>
          <w:sz w:val="24"/>
          <w:szCs w:val="24"/>
        </w:rPr>
        <w:t xml:space="preserve"> was made by dissolving 1 gram</w:t>
      </w:r>
      <w:r w:rsidRPr="00600D54">
        <w:rPr>
          <w:rFonts w:asciiTheme="majorBidi" w:eastAsia="Calibri" w:hAnsiTheme="majorBidi" w:cstheme="majorBidi"/>
          <w:color w:val="000000" w:themeColor="text1"/>
          <w:sz w:val="24"/>
          <w:szCs w:val="24"/>
        </w:rPr>
        <w:t xml:space="preserve"> of zinc oxide in 50 millilitres of deionized </w:t>
      </w:r>
      <w:r w:rsidR="00C11AD4">
        <w:rPr>
          <w:rFonts w:asciiTheme="majorBidi" w:eastAsia="Calibri" w:hAnsiTheme="majorBidi" w:cstheme="majorBidi"/>
          <w:color w:val="000000" w:themeColor="text1"/>
          <w:sz w:val="24"/>
          <w:szCs w:val="24"/>
        </w:rPr>
        <w:t>water, then adding 1 gram</w:t>
      </w:r>
      <w:r w:rsidRPr="00600D54">
        <w:rPr>
          <w:rFonts w:asciiTheme="majorBidi" w:eastAsia="Calibri" w:hAnsiTheme="majorBidi" w:cstheme="majorBidi"/>
          <w:color w:val="000000" w:themeColor="text1"/>
          <w:sz w:val="24"/>
          <w:szCs w:val="24"/>
        </w:rPr>
        <w:t xml:space="preserve"> of the active chemical obtained from citrus leaves (</w:t>
      </w:r>
      <w:r w:rsidR="0007171D" w:rsidRPr="00600D54">
        <w:rPr>
          <w:rFonts w:asciiTheme="majorBidi" w:eastAsia="Calibri" w:hAnsiTheme="majorBidi" w:cstheme="majorBidi"/>
          <w:color w:val="000000" w:themeColor="text1"/>
          <w:sz w:val="24"/>
          <w:szCs w:val="24"/>
        </w:rPr>
        <w:t>hesperidin</w:t>
      </w:r>
      <w:r w:rsidRPr="00600D54">
        <w:rPr>
          <w:rFonts w:asciiTheme="majorBidi" w:eastAsia="Calibri" w:hAnsiTheme="majorBidi" w:cstheme="majorBidi"/>
          <w:color w:val="000000" w:themeColor="text1"/>
          <w:sz w:val="24"/>
          <w:szCs w:val="24"/>
        </w:rPr>
        <w:t xml:space="preserve">) and stirring the mixture for 24 hours. At room temperature by a magnetic stirrer. Then shake the mixture for 18 hours at 40 °C. The sediments were then separated by centrifugation at 3000 rpm for 20 minutes and then washed numerous times with deionized water. Then they were dried at 50°C and pulverised thoroughly using a ceramic mortar until a fine powder consistency was achieved. Then, it was cuancilted at 300 degrees Celsius using an electric oven, according </w:t>
      </w:r>
      <w:r w:rsidRPr="00680B3B">
        <w:rPr>
          <w:rFonts w:asciiTheme="majorBidi" w:eastAsia="Calibri" w:hAnsiTheme="majorBidi" w:cstheme="majorBidi"/>
          <w:sz w:val="24"/>
          <w:szCs w:val="24"/>
        </w:rPr>
        <w:t xml:space="preserve">to </w:t>
      </w:r>
      <w:r w:rsidR="00FE62D7" w:rsidRPr="00680B3B">
        <w:rPr>
          <w:rFonts w:asciiTheme="majorBidi" w:hAnsiTheme="majorBidi" w:cstheme="majorBidi"/>
          <w:sz w:val="24"/>
          <w:szCs w:val="24"/>
          <w:lang w:bidi="ar-IQ"/>
        </w:rPr>
        <w:t>[</w:t>
      </w:r>
      <w:commentRangeStart w:id="18"/>
      <w:r w:rsidR="00680B3B">
        <w:rPr>
          <w:rFonts w:asciiTheme="majorBidi" w:hAnsiTheme="majorBidi" w:cstheme="majorBidi"/>
          <w:sz w:val="24"/>
          <w:szCs w:val="24"/>
          <w:lang w:bidi="ar-IQ"/>
        </w:rPr>
        <w:t>26</w:t>
      </w:r>
      <w:commentRangeEnd w:id="18"/>
      <w:r w:rsidR="005A5D7C">
        <w:rPr>
          <w:rStyle w:val="CommentReference"/>
        </w:rPr>
        <w:commentReference w:id="18"/>
      </w:r>
      <w:r w:rsidR="00FE62D7" w:rsidRPr="00680B3B">
        <w:rPr>
          <w:rFonts w:asciiTheme="majorBidi" w:hAnsiTheme="majorBidi" w:cstheme="majorBidi"/>
          <w:sz w:val="24"/>
          <w:szCs w:val="24"/>
          <w:lang w:bidi="ar-IQ"/>
        </w:rPr>
        <w:t>].</w:t>
      </w:r>
    </w:p>
    <w:p w:rsidR="00EA3CA9" w:rsidRPr="00CE0F16" w:rsidRDefault="00EA3CA9" w:rsidP="00EA3CA9">
      <w:pPr>
        <w:spacing w:after="0" w:line="240" w:lineRule="auto"/>
        <w:ind w:left="-285" w:firstLine="285"/>
        <w:rPr>
          <w:rFonts w:asciiTheme="majorBidi" w:hAnsiTheme="majorBidi" w:cstheme="majorBidi"/>
          <w:b/>
          <w:bCs/>
          <w:sz w:val="24"/>
          <w:szCs w:val="24"/>
          <w:lang w:bidi="ar-IQ"/>
        </w:rPr>
      </w:pPr>
      <w:r w:rsidRPr="00CE0F16">
        <w:rPr>
          <w:rFonts w:asciiTheme="majorBidi" w:hAnsiTheme="majorBidi" w:cstheme="majorBidi"/>
          <w:b/>
          <w:bCs/>
          <w:sz w:val="24"/>
          <w:szCs w:val="24"/>
          <w:lang w:bidi="ar-IQ"/>
        </w:rPr>
        <w:t>The statistical analysis</w:t>
      </w:r>
    </w:p>
    <w:p w:rsidR="00EA3CA9" w:rsidRDefault="00EA3CA9" w:rsidP="00EA3CA9">
      <w:pPr>
        <w:spacing w:after="0" w:line="240" w:lineRule="auto"/>
        <w:ind w:left="-285" w:firstLine="285"/>
        <w:jc w:val="both"/>
        <w:rPr>
          <w:rFonts w:asciiTheme="majorBidi" w:hAnsiTheme="majorBidi" w:cstheme="majorBidi"/>
          <w:sz w:val="24"/>
          <w:szCs w:val="24"/>
          <w:rtl/>
          <w:lang w:bidi="ar-IQ"/>
        </w:rPr>
      </w:pPr>
      <w:r w:rsidRPr="00EA3CA9">
        <w:rPr>
          <w:rFonts w:asciiTheme="majorBidi" w:hAnsiTheme="majorBidi" w:cstheme="majorBidi"/>
          <w:sz w:val="24"/>
          <w:szCs w:val="24"/>
          <w:lang w:bidi="ar-IQ"/>
        </w:rPr>
        <w:t xml:space="preserve">    According to the study data, the arithmetic mean and standard error for each indicator were calculated, and the One way analysis of variance (ANOVA) test was used, along with calculating the value of the Least Significant Difference (LSD) in order to determine the significant differences between the means, which were determined at the probability level (p &lt;0.05).</w:t>
      </w:r>
    </w:p>
    <w:p w:rsidR="00EA3CA9" w:rsidRPr="004A5236" w:rsidRDefault="00EA3CA9" w:rsidP="00EA3CA9">
      <w:pPr>
        <w:spacing w:after="0" w:line="240" w:lineRule="auto"/>
        <w:ind w:left="-285" w:firstLine="285"/>
        <w:jc w:val="both"/>
        <w:rPr>
          <w:rFonts w:asciiTheme="majorBidi" w:hAnsiTheme="majorBidi" w:cstheme="majorBidi"/>
          <w:sz w:val="24"/>
          <w:szCs w:val="24"/>
          <w:lang w:bidi="ar-IQ"/>
        </w:rPr>
      </w:pPr>
    </w:p>
    <w:p w:rsidR="00C72977" w:rsidRPr="00600D54" w:rsidRDefault="00C72977" w:rsidP="00697E9E">
      <w:pPr>
        <w:spacing w:after="0"/>
        <w:rPr>
          <w:rFonts w:asciiTheme="majorBidi" w:hAnsiTheme="majorBidi" w:cstheme="majorBidi"/>
          <w:b/>
          <w:bCs/>
          <w:sz w:val="24"/>
          <w:szCs w:val="24"/>
          <w:rtl/>
        </w:rPr>
      </w:pPr>
      <w:r w:rsidRPr="00600D54">
        <w:rPr>
          <w:rFonts w:asciiTheme="majorBidi" w:hAnsiTheme="majorBidi" w:cstheme="majorBidi"/>
          <w:b/>
          <w:bCs/>
          <w:sz w:val="24"/>
          <w:szCs w:val="24"/>
        </w:rPr>
        <w:t>Results</w:t>
      </w:r>
    </w:p>
    <w:p w:rsidR="00DA2095" w:rsidRPr="00600D54" w:rsidRDefault="00DA2095" w:rsidP="00697E9E">
      <w:pPr>
        <w:spacing w:after="0" w:line="240" w:lineRule="auto"/>
        <w:rPr>
          <w:rFonts w:asciiTheme="majorBidi" w:hAnsiTheme="majorBidi" w:cstheme="majorBidi"/>
          <w:b/>
          <w:bCs/>
          <w:sz w:val="24"/>
          <w:szCs w:val="24"/>
          <w:rtl/>
        </w:rPr>
      </w:pPr>
      <w:r w:rsidRPr="00600D54">
        <w:rPr>
          <w:rFonts w:asciiTheme="majorBidi" w:hAnsiTheme="majorBidi" w:cstheme="majorBidi"/>
          <w:b/>
          <w:bCs/>
          <w:sz w:val="24"/>
          <w:szCs w:val="24"/>
        </w:rPr>
        <w:t xml:space="preserve">Results of the nano-extract diagnosis of the </w:t>
      </w:r>
      <w:commentRangeStart w:id="19"/>
      <w:r w:rsidR="0007171D" w:rsidRPr="00600D54">
        <w:rPr>
          <w:rFonts w:asciiTheme="majorBidi" w:hAnsiTheme="majorBidi" w:cstheme="majorBidi"/>
          <w:b/>
          <w:bCs/>
          <w:sz w:val="24"/>
          <w:szCs w:val="24"/>
        </w:rPr>
        <w:t>hesperidin</w:t>
      </w:r>
      <w:r w:rsidRPr="00600D54">
        <w:rPr>
          <w:rFonts w:asciiTheme="majorBidi" w:hAnsiTheme="majorBidi" w:cstheme="majorBidi"/>
          <w:b/>
          <w:bCs/>
          <w:sz w:val="24"/>
          <w:szCs w:val="24"/>
        </w:rPr>
        <w:t>extracted</w:t>
      </w:r>
      <w:commentRangeEnd w:id="19"/>
      <w:r w:rsidR="005A5D7C">
        <w:rPr>
          <w:rStyle w:val="CommentReference"/>
        </w:rPr>
        <w:commentReference w:id="19"/>
      </w:r>
      <w:r w:rsidRPr="00600D54">
        <w:rPr>
          <w:rFonts w:asciiTheme="majorBidi" w:hAnsiTheme="majorBidi" w:cstheme="majorBidi"/>
          <w:b/>
          <w:bCs/>
          <w:sz w:val="24"/>
          <w:szCs w:val="24"/>
        </w:rPr>
        <w:t xml:space="preserve"> from the aqueous extract of the </w:t>
      </w:r>
      <w:commentRangeStart w:id="20"/>
      <w:r w:rsidRPr="00600D54">
        <w:rPr>
          <w:rFonts w:asciiTheme="majorBidi" w:hAnsiTheme="majorBidi" w:cstheme="majorBidi"/>
          <w:b/>
          <w:bCs/>
          <w:sz w:val="24"/>
          <w:szCs w:val="24"/>
        </w:rPr>
        <w:t>citrus</w:t>
      </w:r>
      <w:commentRangeEnd w:id="20"/>
      <w:r w:rsidR="005A5D7C">
        <w:rPr>
          <w:rStyle w:val="CommentReference"/>
        </w:rPr>
        <w:commentReference w:id="20"/>
      </w:r>
      <w:r w:rsidRPr="00600D54">
        <w:rPr>
          <w:rFonts w:asciiTheme="majorBidi" w:hAnsiTheme="majorBidi" w:cstheme="majorBidi"/>
          <w:b/>
          <w:bCs/>
          <w:sz w:val="24"/>
          <w:szCs w:val="24"/>
        </w:rPr>
        <w:t xml:space="preserve"> aurantifolialplant :-</w:t>
      </w:r>
    </w:p>
    <w:p w:rsidR="007704B3" w:rsidRPr="007704B3" w:rsidRDefault="007704B3" w:rsidP="007704B3">
      <w:pPr>
        <w:spacing w:line="240" w:lineRule="auto"/>
        <w:rPr>
          <w:rFonts w:asciiTheme="majorBidi" w:hAnsiTheme="majorBidi" w:cstheme="majorBidi"/>
          <w:b/>
          <w:bCs/>
          <w:sz w:val="24"/>
          <w:szCs w:val="24"/>
        </w:rPr>
      </w:pPr>
      <w:r w:rsidRPr="007704B3">
        <w:rPr>
          <w:rFonts w:asciiTheme="majorBidi" w:hAnsiTheme="majorBidi" w:cstheme="majorBidi"/>
          <w:b/>
          <w:bCs/>
          <w:sz w:val="24"/>
          <w:szCs w:val="24"/>
        </w:rPr>
        <w:t>Scanning Electron Microscope (SEM)</w:t>
      </w:r>
    </w:p>
    <w:p w:rsidR="00741928" w:rsidRDefault="007704B3" w:rsidP="007704B3">
      <w:pPr>
        <w:spacing w:line="240" w:lineRule="auto"/>
        <w:jc w:val="both"/>
        <w:rPr>
          <w:rFonts w:asciiTheme="majorBidi" w:hAnsiTheme="majorBidi" w:cstheme="majorBidi"/>
          <w:sz w:val="24"/>
          <w:szCs w:val="24"/>
        </w:rPr>
      </w:pPr>
      <w:r w:rsidRPr="0021796E">
        <w:rPr>
          <w:rFonts w:asciiTheme="majorBidi" w:hAnsiTheme="majorBidi" w:cstheme="majorBidi"/>
          <w:sz w:val="24"/>
          <w:szCs w:val="24"/>
        </w:rPr>
        <w:t>The results of the current study, which were demonstrated by images taken using a scanning electron microscope, indicated that the particle sizes of the nano-extract consisting of hesperidin and zinc oxide ranged between (53.80-96.64 nm) and the average size of the nanoparticles was 71.69 nm) and the shapes of these particles were spherical and in single or In a clustered manner, as shown in Figures (</w:t>
      </w:r>
      <w:r w:rsidR="006E7A13" w:rsidRPr="000F5A17">
        <w:rPr>
          <w:rFonts w:asciiTheme="majorBidi" w:hAnsiTheme="majorBidi" w:cstheme="majorBidi"/>
          <w:sz w:val="24"/>
          <w:szCs w:val="24"/>
        </w:rPr>
        <w:t>1 a-b</w:t>
      </w:r>
      <w:r w:rsidRPr="0021796E">
        <w:rPr>
          <w:rFonts w:asciiTheme="majorBidi" w:hAnsiTheme="majorBidi" w:cstheme="majorBidi"/>
          <w:sz w:val="24"/>
          <w:szCs w:val="24"/>
        </w:rPr>
        <w:t xml:space="preserve">) </w:t>
      </w:r>
    </w:p>
    <w:p w:rsidR="003A15FD" w:rsidRPr="0021796E" w:rsidRDefault="003A15FD" w:rsidP="007704B3">
      <w:pPr>
        <w:spacing w:line="240" w:lineRule="auto"/>
        <w:jc w:val="both"/>
        <w:rPr>
          <w:rFonts w:asciiTheme="majorBidi" w:hAnsiTheme="majorBidi" w:cstheme="majorBidi"/>
          <w:sz w:val="24"/>
          <w:szCs w:val="24"/>
          <w:rtl/>
        </w:rPr>
      </w:pPr>
    </w:p>
    <w:p w:rsidR="007704B3" w:rsidRPr="00600D54" w:rsidRDefault="007704B3" w:rsidP="007704B3">
      <w:pPr>
        <w:spacing w:line="240" w:lineRule="auto"/>
        <w:jc w:val="both"/>
        <w:rPr>
          <w:rFonts w:asciiTheme="majorBidi" w:hAnsiTheme="majorBidi" w:cstheme="majorBidi"/>
          <w:sz w:val="24"/>
          <w:szCs w:val="24"/>
          <w:rtl/>
        </w:rPr>
      </w:pPr>
    </w:p>
    <w:p w:rsidR="00C901BF" w:rsidRPr="00600D54" w:rsidRDefault="003A15FD" w:rsidP="003669E0">
      <w:pPr>
        <w:bidi/>
        <w:spacing w:line="360" w:lineRule="auto"/>
        <w:jc w:val="both"/>
        <w:rPr>
          <w:rFonts w:asciiTheme="majorBidi" w:eastAsia="Calibri" w:hAnsiTheme="majorBidi" w:cstheme="majorBidi"/>
          <w:color w:val="000000" w:themeColor="text1"/>
          <w:sz w:val="24"/>
          <w:szCs w:val="24"/>
          <w:rtl/>
        </w:rPr>
      </w:pPr>
      <w:r>
        <w:rPr>
          <w:rFonts w:asciiTheme="majorBidi" w:eastAsia="Calibri" w:hAnsiTheme="majorBidi" w:cstheme="majorBidi"/>
          <w:noProof/>
          <w:color w:val="000000" w:themeColor="text1"/>
          <w:sz w:val="24"/>
          <w:szCs w:val="24"/>
          <w:rtl/>
        </w:rPr>
        <w:drawing>
          <wp:anchor distT="0" distB="0" distL="114300" distR="114300" simplePos="0" relativeHeight="251699200" behindDoc="1" locked="0" layoutInCell="1" allowOverlap="1">
            <wp:simplePos x="0" y="0"/>
            <wp:positionH relativeFrom="column">
              <wp:posOffset>238125</wp:posOffset>
            </wp:positionH>
            <wp:positionV relativeFrom="paragraph">
              <wp:posOffset>13335</wp:posOffset>
            </wp:positionV>
            <wp:extent cx="5310417" cy="2636520"/>
            <wp:effectExtent l="0" t="0" r="508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0417" cy="2636520"/>
                    </a:xfrm>
                    <a:prstGeom prst="rect">
                      <a:avLst/>
                    </a:prstGeom>
                    <a:noFill/>
                  </pic:spPr>
                </pic:pic>
              </a:graphicData>
            </a:graphic>
          </wp:anchor>
        </w:drawing>
      </w:r>
    </w:p>
    <w:p w:rsidR="001A6D54" w:rsidRPr="00600D54" w:rsidRDefault="001A6D54" w:rsidP="001A6D54">
      <w:pPr>
        <w:bidi/>
        <w:spacing w:line="360" w:lineRule="auto"/>
        <w:jc w:val="both"/>
        <w:rPr>
          <w:rFonts w:asciiTheme="majorBidi" w:eastAsia="Calibri" w:hAnsiTheme="majorBidi" w:cstheme="majorBidi"/>
          <w:color w:val="000000" w:themeColor="text1"/>
          <w:sz w:val="24"/>
          <w:szCs w:val="24"/>
          <w:rtl/>
          <w:lang w:bidi="ar-IQ"/>
        </w:rPr>
      </w:pPr>
    </w:p>
    <w:p w:rsidR="001A6D54" w:rsidRPr="00600D54" w:rsidRDefault="001A6D54" w:rsidP="001A6D54">
      <w:pPr>
        <w:bidi/>
        <w:spacing w:line="360" w:lineRule="auto"/>
        <w:jc w:val="both"/>
        <w:rPr>
          <w:rFonts w:asciiTheme="majorBidi" w:eastAsia="Calibri" w:hAnsiTheme="majorBidi" w:cstheme="majorBidi"/>
          <w:color w:val="000000" w:themeColor="text1"/>
          <w:sz w:val="24"/>
          <w:szCs w:val="24"/>
          <w:rtl/>
          <w:lang w:bidi="ar-IQ"/>
        </w:rPr>
      </w:pPr>
    </w:p>
    <w:p w:rsidR="00FB373F" w:rsidRPr="00600D54" w:rsidRDefault="00FB373F" w:rsidP="00DA5ADE">
      <w:pPr>
        <w:spacing w:after="0" w:line="240" w:lineRule="auto"/>
        <w:jc w:val="both"/>
        <w:rPr>
          <w:rFonts w:asciiTheme="majorBidi" w:eastAsia="Calibri" w:hAnsiTheme="majorBidi" w:cstheme="majorBidi"/>
          <w:b/>
          <w:bCs/>
          <w:color w:val="000000" w:themeColor="text1"/>
          <w:sz w:val="24"/>
          <w:szCs w:val="24"/>
          <w:lang w:bidi="ar-IQ"/>
        </w:rPr>
      </w:pPr>
      <w:bookmarkStart w:id="21" w:name="_Hlk163228396"/>
    </w:p>
    <w:p w:rsidR="00316DF5" w:rsidRDefault="00316DF5" w:rsidP="00FB373F">
      <w:pPr>
        <w:spacing w:after="0" w:line="240" w:lineRule="auto"/>
        <w:jc w:val="both"/>
        <w:rPr>
          <w:rFonts w:asciiTheme="majorBidi" w:eastAsia="Calibri" w:hAnsiTheme="majorBidi" w:cstheme="majorBidi"/>
          <w:b/>
          <w:bCs/>
          <w:color w:val="000000" w:themeColor="text1"/>
          <w:sz w:val="24"/>
          <w:szCs w:val="24"/>
          <w:rtl/>
          <w:lang w:bidi="ar-IQ"/>
        </w:rPr>
      </w:pPr>
    </w:p>
    <w:p w:rsidR="00316DF5" w:rsidRDefault="00316DF5" w:rsidP="00FB373F">
      <w:pPr>
        <w:spacing w:after="0" w:line="240" w:lineRule="auto"/>
        <w:jc w:val="both"/>
        <w:rPr>
          <w:rFonts w:asciiTheme="majorBidi" w:eastAsia="Calibri" w:hAnsiTheme="majorBidi" w:cstheme="majorBidi"/>
          <w:b/>
          <w:bCs/>
          <w:color w:val="000000" w:themeColor="text1"/>
          <w:sz w:val="24"/>
          <w:szCs w:val="24"/>
          <w:rtl/>
          <w:lang w:bidi="ar-IQ"/>
        </w:rPr>
      </w:pPr>
    </w:p>
    <w:p w:rsidR="00316DF5" w:rsidRDefault="00316DF5" w:rsidP="00FB373F">
      <w:pPr>
        <w:spacing w:after="0" w:line="240" w:lineRule="auto"/>
        <w:jc w:val="both"/>
        <w:rPr>
          <w:rFonts w:asciiTheme="majorBidi" w:eastAsia="Calibri" w:hAnsiTheme="majorBidi" w:cstheme="majorBidi"/>
          <w:b/>
          <w:bCs/>
          <w:color w:val="000000" w:themeColor="text1"/>
          <w:sz w:val="24"/>
          <w:szCs w:val="24"/>
          <w:rtl/>
          <w:lang w:bidi="ar-IQ"/>
        </w:rPr>
      </w:pPr>
    </w:p>
    <w:p w:rsidR="00316DF5" w:rsidRDefault="00316DF5" w:rsidP="00FB373F">
      <w:pPr>
        <w:spacing w:after="0" w:line="240" w:lineRule="auto"/>
        <w:jc w:val="both"/>
        <w:rPr>
          <w:rFonts w:asciiTheme="majorBidi" w:eastAsia="Calibri" w:hAnsiTheme="majorBidi" w:cstheme="majorBidi"/>
          <w:b/>
          <w:bCs/>
          <w:color w:val="000000" w:themeColor="text1"/>
          <w:sz w:val="24"/>
          <w:szCs w:val="24"/>
          <w:rtl/>
          <w:lang w:bidi="ar-IQ"/>
        </w:rPr>
      </w:pPr>
    </w:p>
    <w:p w:rsidR="00316DF5" w:rsidRDefault="00316DF5" w:rsidP="00FB373F">
      <w:pPr>
        <w:spacing w:after="0" w:line="240" w:lineRule="auto"/>
        <w:jc w:val="both"/>
        <w:rPr>
          <w:rFonts w:asciiTheme="majorBidi" w:eastAsia="Calibri" w:hAnsiTheme="majorBidi" w:cstheme="majorBidi"/>
          <w:b/>
          <w:bCs/>
          <w:color w:val="000000" w:themeColor="text1"/>
          <w:sz w:val="24"/>
          <w:szCs w:val="24"/>
          <w:rtl/>
          <w:lang w:bidi="ar-IQ"/>
        </w:rPr>
      </w:pPr>
    </w:p>
    <w:p w:rsidR="00316DF5" w:rsidRDefault="00316DF5" w:rsidP="00FB373F">
      <w:pPr>
        <w:spacing w:after="0" w:line="240" w:lineRule="auto"/>
        <w:jc w:val="both"/>
        <w:rPr>
          <w:rFonts w:asciiTheme="majorBidi" w:eastAsia="Calibri" w:hAnsiTheme="majorBidi" w:cstheme="majorBidi"/>
          <w:b/>
          <w:bCs/>
          <w:color w:val="000000" w:themeColor="text1"/>
          <w:sz w:val="24"/>
          <w:szCs w:val="24"/>
          <w:lang w:bidi="ar-IQ"/>
        </w:rPr>
      </w:pPr>
    </w:p>
    <w:p w:rsidR="003A15FD" w:rsidRDefault="003A15FD" w:rsidP="00FB373F">
      <w:pPr>
        <w:spacing w:after="0" w:line="240" w:lineRule="auto"/>
        <w:jc w:val="both"/>
        <w:rPr>
          <w:rFonts w:asciiTheme="majorBidi" w:eastAsia="Calibri" w:hAnsiTheme="majorBidi" w:cstheme="majorBidi"/>
          <w:b/>
          <w:bCs/>
          <w:color w:val="000000" w:themeColor="text1"/>
          <w:sz w:val="24"/>
          <w:szCs w:val="24"/>
          <w:lang w:bidi="ar-IQ"/>
        </w:rPr>
      </w:pPr>
    </w:p>
    <w:p w:rsidR="003A15FD" w:rsidRDefault="003A15FD" w:rsidP="00FB373F">
      <w:pPr>
        <w:spacing w:after="0" w:line="240" w:lineRule="auto"/>
        <w:jc w:val="both"/>
        <w:rPr>
          <w:rFonts w:asciiTheme="majorBidi" w:eastAsia="Calibri" w:hAnsiTheme="majorBidi" w:cstheme="majorBidi"/>
          <w:b/>
          <w:bCs/>
          <w:color w:val="000000" w:themeColor="text1"/>
          <w:sz w:val="24"/>
          <w:szCs w:val="24"/>
          <w:lang w:bidi="ar-IQ"/>
        </w:rPr>
      </w:pPr>
    </w:p>
    <w:p w:rsidR="003A15FD" w:rsidRDefault="003A15FD" w:rsidP="00FB373F">
      <w:pPr>
        <w:spacing w:after="0" w:line="240" w:lineRule="auto"/>
        <w:jc w:val="both"/>
        <w:rPr>
          <w:rFonts w:asciiTheme="majorBidi" w:eastAsia="Calibri" w:hAnsiTheme="majorBidi" w:cstheme="majorBidi"/>
          <w:b/>
          <w:bCs/>
          <w:color w:val="000000" w:themeColor="text1"/>
          <w:sz w:val="24"/>
          <w:szCs w:val="24"/>
          <w:lang w:bidi="ar-IQ"/>
        </w:rPr>
      </w:pPr>
    </w:p>
    <w:p w:rsidR="00316DF5" w:rsidRDefault="00316DF5" w:rsidP="00FB373F">
      <w:pPr>
        <w:spacing w:after="0" w:line="240" w:lineRule="auto"/>
        <w:jc w:val="both"/>
        <w:rPr>
          <w:rFonts w:asciiTheme="majorBidi" w:eastAsia="Calibri" w:hAnsiTheme="majorBidi" w:cstheme="majorBidi"/>
          <w:b/>
          <w:bCs/>
          <w:color w:val="000000" w:themeColor="text1"/>
          <w:sz w:val="24"/>
          <w:szCs w:val="24"/>
          <w:rtl/>
          <w:lang w:bidi="ar-IQ"/>
        </w:rPr>
      </w:pPr>
    </w:p>
    <w:p w:rsidR="00B91D28" w:rsidRDefault="00737AC8" w:rsidP="00C11AD4">
      <w:pPr>
        <w:spacing w:after="0" w:line="240" w:lineRule="auto"/>
        <w:jc w:val="both"/>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Figure (</w:t>
      </w:r>
      <w:r w:rsidR="00DA5ADE" w:rsidRPr="00600D54">
        <w:rPr>
          <w:rFonts w:asciiTheme="majorBidi" w:eastAsia="Calibri" w:hAnsiTheme="majorBidi" w:cstheme="majorBidi"/>
          <w:b/>
          <w:bCs/>
          <w:color w:val="000000" w:themeColor="text1"/>
          <w:sz w:val="24"/>
          <w:szCs w:val="24"/>
          <w:lang w:bidi="ar-IQ"/>
        </w:rPr>
        <w:t>1</w:t>
      </w:r>
      <w:r w:rsidR="006F3D7A">
        <w:rPr>
          <w:rFonts w:asciiTheme="majorBidi" w:eastAsia="Calibri" w:hAnsiTheme="majorBidi" w:cstheme="majorBidi"/>
          <w:b/>
          <w:bCs/>
          <w:color w:val="000000" w:themeColor="text1"/>
          <w:sz w:val="24"/>
          <w:szCs w:val="24"/>
          <w:lang w:bidi="ar-IQ"/>
        </w:rPr>
        <w:t xml:space="preserve"> a</w:t>
      </w:r>
      <w:r w:rsidRPr="00600D54">
        <w:rPr>
          <w:rFonts w:asciiTheme="majorBidi" w:eastAsia="Calibri" w:hAnsiTheme="majorBidi" w:cstheme="majorBidi"/>
          <w:b/>
          <w:bCs/>
          <w:color w:val="000000" w:themeColor="text1"/>
          <w:sz w:val="24"/>
          <w:szCs w:val="24"/>
          <w:lang w:bidi="ar-IQ"/>
        </w:rPr>
        <w:t xml:space="preserve">) </w:t>
      </w:r>
      <w:bookmarkEnd w:id="21"/>
      <w:r w:rsidR="006F3D7A" w:rsidRPr="006F3D7A">
        <w:rPr>
          <w:rFonts w:asciiTheme="majorBidi" w:eastAsia="Calibri" w:hAnsiTheme="majorBidi" w:cstheme="majorBidi"/>
          <w:b/>
          <w:bCs/>
          <w:color w:val="000000" w:themeColor="text1"/>
          <w:sz w:val="24"/>
          <w:szCs w:val="24"/>
          <w:lang w:bidi="ar-IQ"/>
        </w:rPr>
        <w:t>A scanning electron microscope (SEM) image of hesperidin nanoparticles extracted from the aqueous extract of the plant</w:t>
      </w:r>
      <w:r w:rsidR="00C11AD4" w:rsidRPr="00C11AD4">
        <w:rPr>
          <w:rFonts w:asciiTheme="majorBidi" w:eastAsia="Calibri" w:hAnsiTheme="majorBidi" w:cstheme="majorBidi"/>
          <w:b/>
          <w:bCs/>
          <w:color w:val="000000" w:themeColor="text1"/>
          <w:sz w:val="24"/>
          <w:szCs w:val="24"/>
          <w:lang w:bidi="ar-IQ"/>
        </w:rPr>
        <w:t>Citrus aurantiufolial</w:t>
      </w:r>
      <w:r w:rsidR="006F3D7A" w:rsidRPr="006F3D7A">
        <w:rPr>
          <w:rFonts w:asciiTheme="majorBidi" w:eastAsia="Calibri" w:hAnsiTheme="majorBidi" w:cstheme="majorBidi"/>
          <w:b/>
          <w:bCs/>
          <w:color w:val="000000" w:themeColor="text1"/>
          <w:sz w:val="24"/>
          <w:szCs w:val="24"/>
          <w:lang w:bidi="ar-IQ"/>
        </w:rPr>
        <w:t xml:space="preserve"> at around 200 nm</w:t>
      </w:r>
      <w:r w:rsidR="00B91D28">
        <w:rPr>
          <w:rFonts w:asciiTheme="majorBidi" w:eastAsia="Calibri" w:hAnsiTheme="majorBidi" w:cstheme="majorBidi"/>
          <w:b/>
          <w:bCs/>
          <w:color w:val="000000" w:themeColor="text1"/>
          <w:sz w:val="24"/>
          <w:szCs w:val="24"/>
          <w:lang w:bidi="ar-IQ"/>
        </w:rPr>
        <w:t>.</w:t>
      </w:r>
    </w:p>
    <w:p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r>
        <w:rPr>
          <w:rFonts w:asciiTheme="majorBidi" w:eastAsia="Calibri" w:hAnsiTheme="majorBidi" w:cstheme="majorBidi"/>
          <w:b/>
          <w:bCs/>
          <w:noProof/>
          <w:color w:val="000000" w:themeColor="text1"/>
          <w:sz w:val="24"/>
          <w:szCs w:val="24"/>
        </w:rPr>
        <w:drawing>
          <wp:anchor distT="0" distB="0" distL="114300" distR="114300" simplePos="0" relativeHeight="251700224" behindDoc="1" locked="0" layoutInCell="1" allowOverlap="1">
            <wp:simplePos x="0" y="0"/>
            <wp:positionH relativeFrom="column">
              <wp:posOffset>548640</wp:posOffset>
            </wp:positionH>
            <wp:positionV relativeFrom="paragraph">
              <wp:posOffset>105410</wp:posOffset>
            </wp:positionV>
            <wp:extent cx="5057140" cy="2864200"/>
            <wp:effectExtent l="0" t="0" r="0" b="0"/>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4299" cy="2868255"/>
                    </a:xfrm>
                    <a:prstGeom prst="rect">
                      <a:avLst/>
                    </a:prstGeom>
                    <a:noFill/>
                  </pic:spPr>
                </pic:pic>
              </a:graphicData>
            </a:graphic>
          </wp:anchor>
        </w:drawing>
      </w:r>
    </w:p>
    <w:p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rsidR="00B91D28" w:rsidRDefault="00BD7228" w:rsidP="00C11AD4">
      <w:pPr>
        <w:tabs>
          <w:tab w:val="left" w:pos="285"/>
          <w:tab w:val="left" w:pos="8676"/>
        </w:tabs>
        <w:spacing w:after="0" w:line="276" w:lineRule="auto"/>
        <w:jc w:val="both"/>
        <w:rPr>
          <w:rFonts w:asciiTheme="majorBidi" w:eastAsia="Calibri" w:hAnsiTheme="majorBidi" w:cstheme="majorBidi"/>
          <w:b/>
          <w:bCs/>
          <w:color w:val="000000" w:themeColor="text1"/>
          <w:sz w:val="24"/>
          <w:szCs w:val="24"/>
          <w:lang w:bidi="ar-IQ"/>
        </w:rPr>
      </w:pPr>
      <w:r w:rsidRPr="00BD7228">
        <w:rPr>
          <w:rFonts w:asciiTheme="majorBidi" w:eastAsia="Calibri" w:hAnsiTheme="majorBidi" w:cstheme="majorBidi"/>
          <w:b/>
          <w:bCs/>
          <w:color w:val="000000" w:themeColor="text1"/>
          <w:sz w:val="24"/>
          <w:szCs w:val="24"/>
          <w:lang w:bidi="ar-IQ"/>
        </w:rPr>
        <w:t>Figure (</w:t>
      </w:r>
      <w:r>
        <w:rPr>
          <w:rFonts w:asciiTheme="majorBidi" w:eastAsia="Calibri" w:hAnsiTheme="majorBidi" w:cstheme="majorBidi"/>
          <w:b/>
          <w:bCs/>
          <w:color w:val="000000" w:themeColor="text1"/>
          <w:sz w:val="24"/>
          <w:szCs w:val="24"/>
          <w:lang w:bidi="ar-IQ"/>
        </w:rPr>
        <w:t>1b</w:t>
      </w:r>
      <w:r w:rsidRPr="00BD7228">
        <w:rPr>
          <w:rFonts w:asciiTheme="majorBidi" w:eastAsia="Calibri" w:hAnsiTheme="majorBidi" w:cstheme="majorBidi"/>
          <w:b/>
          <w:bCs/>
          <w:color w:val="000000" w:themeColor="text1"/>
          <w:sz w:val="24"/>
          <w:szCs w:val="24"/>
          <w:lang w:bidi="ar-IQ"/>
        </w:rPr>
        <w:t xml:space="preserve">) A scanning electron microscope (SEM) image of hesperidin nanoparticles extracted from the aqueous extract of the </w:t>
      </w:r>
      <w:r w:rsidR="00C11AD4" w:rsidRPr="00C11AD4">
        <w:rPr>
          <w:rFonts w:asciiTheme="majorBidi" w:eastAsia="Calibri" w:hAnsiTheme="majorBidi" w:cstheme="majorBidi"/>
          <w:b/>
          <w:bCs/>
          <w:color w:val="000000" w:themeColor="text1"/>
          <w:sz w:val="24"/>
          <w:szCs w:val="24"/>
          <w:lang w:bidi="ar-IQ"/>
        </w:rPr>
        <w:t>Citrus aurantiufolial</w:t>
      </w:r>
      <w:r w:rsidRPr="00BD7228">
        <w:rPr>
          <w:rFonts w:asciiTheme="majorBidi" w:eastAsia="Calibri" w:hAnsiTheme="majorBidi" w:cstheme="majorBidi"/>
          <w:b/>
          <w:bCs/>
          <w:color w:val="000000" w:themeColor="text1"/>
          <w:sz w:val="24"/>
          <w:szCs w:val="24"/>
          <w:lang w:bidi="ar-IQ"/>
        </w:rPr>
        <w:t>plant at a size of 500 micrometers</w:t>
      </w:r>
      <w:r w:rsidRPr="00BD7228">
        <w:rPr>
          <w:rFonts w:asciiTheme="majorBidi" w:eastAsia="Calibri" w:hAnsiTheme="majorBidi" w:cs="Times New Roman"/>
          <w:b/>
          <w:bCs/>
          <w:color w:val="000000" w:themeColor="text1"/>
          <w:sz w:val="24"/>
          <w:szCs w:val="24"/>
          <w:rtl/>
          <w:lang w:bidi="ar-IQ"/>
        </w:rPr>
        <w:t>.</w:t>
      </w:r>
    </w:p>
    <w:p w:rsidR="00B91D28" w:rsidRDefault="00B91D28" w:rsidP="00B91D28">
      <w:pPr>
        <w:tabs>
          <w:tab w:val="left" w:pos="285"/>
          <w:tab w:val="left" w:pos="8676"/>
        </w:tabs>
        <w:bidi/>
        <w:spacing w:after="0" w:line="276" w:lineRule="auto"/>
        <w:jc w:val="right"/>
        <w:rPr>
          <w:rFonts w:asciiTheme="majorBidi" w:eastAsia="Calibri" w:hAnsiTheme="majorBidi" w:cstheme="majorBidi"/>
          <w:b/>
          <w:bCs/>
          <w:color w:val="000000" w:themeColor="text1"/>
          <w:sz w:val="24"/>
          <w:szCs w:val="24"/>
          <w:lang w:bidi="ar-IQ"/>
        </w:rPr>
      </w:pPr>
    </w:p>
    <w:p w:rsidR="00601A87" w:rsidRPr="00601A87" w:rsidRDefault="00601A87" w:rsidP="00601A87">
      <w:pPr>
        <w:spacing w:after="0" w:line="276" w:lineRule="auto"/>
        <w:rPr>
          <w:rFonts w:asciiTheme="majorBidi" w:eastAsia="Calibri" w:hAnsiTheme="majorBidi" w:cstheme="majorBidi"/>
          <w:b/>
          <w:bCs/>
          <w:color w:val="000000" w:themeColor="text1"/>
          <w:sz w:val="24"/>
          <w:szCs w:val="24"/>
          <w:lang w:bidi="ar-IQ"/>
        </w:rPr>
      </w:pPr>
      <w:r w:rsidRPr="00601A87">
        <w:rPr>
          <w:rFonts w:asciiTheme="majorBidi" w:eastAsia="Calibri" w:hAnsiTheme="majorBidi" w:cstheme="majorBidi"/>
          <w:b/>
          <w:bCs/>
          <w:color w:val="000000" w:themeColor="text1"/>
          <w:sz w:val="24"/>
          <w:szCs w:val="24"/>
          <w:lang w:bidi="ar-IQ"/>
        </w:rPr>
        <w:t xml:space="preserve">Atomic force </w:t>
      </w:r>
      <w:commentRangeStart w:id="22"/>
      <w:r w:rsidRPr="00601A87">
        <w:rPr>
          <w:rFonts w:asciiTheme="majorBidi" w:eastAsia="Calibri" w:hAnsiTheme="majorBidi" w:cstheme="majorBidi"/>
          <w:b/>
          <w:bCs/>
          <w:color w:val="000000" w:themeColor="text1"/>
          <w:sz w:val="24"/>
          <w:szCs w:val="24"/>
          <w:lang w:bidi="ar-IQ"/>
        </w:rPr>
        <w:t>microscope</w:t>
      </w:r>
      <w:commentRangeEnd w:id="22"/>
      <w:r w:rsidR="00F77A1F">
        <w:rPr>
          <w:rStyle w:val="CommentReference"/>
        </w:rPr>
        <w:commentReference w:id="22"/>
      </w:r>
      <w:r w:rsidRPr="00601A87">
        <w:rPr>
          <w:rFonts w:asciiTheme="majorBidi" w:eastAsia="Calibri" w:hAnsiTheme="majorBidi" w:cstheme="majorBidi"/>
          <w:b/>
          <w:bCs/>
          <w:color w:val="000000" w:themeColor="text1"/>
          <w:sz w:val="24"/>
          <w:szCs w:val="24"/>
          <w:lang w:bidi="ar-IQ"/>
        </w:rPr>
        <w:t>(AFM)</w:t>
      </w:r>
    </w:p>
    <w:p w:rsidR="00601A87" w:rsidRPr="008138AE" w:rsidRDefault="00601A87" w:rsidP="00601A87">
      <w:pPr>
        <w:spacing w:after="0" w:line="276" w:lineRule="auto"/>
        <w:jc w:val="both"/>
        <w:rPr>
          <w:rFonts w:asciiTheme="majorBidi" w:eastAsia="Calibri" w:hAnsiTheme="majorBidi" w:cstheme="majorBidi"/>
          <w:sz w:val="24"/>
          <w:szCs w:val="24"/>
          <w:lang w:bidi="ar-IQ"/>
        </w:rPr>
      </w:pPr>
      <w:r w:rsidRPr="00601A87">
        <w:rPr>
          <w:rFonts w:asciiTheme="majorBidi" w:eastAsia="Calibri" w:hAnsiTheme="majorBidi" w:cstheme="majorBidi"/>
          <w:color w:val="000000" w:themeColor="text1"/>
          <w:sz w:val="24"/>
          <w:szCs w:val="24"/>
          <w:lang w:bidi="ar-IQ"/>
        </w:rPr>
        <w:lastRenderedPageBreak/>
        <w:t xml:space="preserve">The results of the current study showed the process of revealing the nature of the surface of the manufactured nanoparticles, which showed the surface roughness of the nanoparticles as well as the shape and size of the created particles and the extent of their agglomeration, as in Figure (2). The results of the analysis by AFM showed that the average size of the </w:t>
      </w:r>
      <w:r w:rsidRPr="008138AE">
        <w:rPr>
          <w:rFonts w:asciiTheme="majorBidi" w:eastAsia="Calibri" w:hAnsiTheme="majorBidi" w:cstheme="majorBidi"/>
          <w:sz w:val="24"/>
          <w:szCs w:val="24"/>
          <w:lang w:bidi="ar-IQ"/>
        </w:rPr>
        <w:t xml:space="preserve">nanoparticles </w:t>
      </w:r>
      <w:r w:rsidR="00C11AD4" w:rsidRPr="008138AE">
        <w:rPr>
          <w:rFonts w:asciiTheme="majorBidi" w:eastAsia="Calibri" w:hAnsiTheme="majorBidi" w:cstheme="majorBidi"/>
          <w:sz w:val="24"/>
          <w:szCs w:val="24"/>
          <w:lang w:bidi="ar-IQ"/>
        </w:rPr>
        <w:t>reached (60.96 )</w:t>
      </w:r>
    </w:p>
    <w:p w:rsidR="0080086D" w:rsidRDefault="0080086D" w:rsidP="00601A87">
      <w:pPr>
        <w:spacing w:after="0" w:line="276" w:lineRule="auto"/>
        <w:jc w:val="both"/>
        <w:rPr>
          <w:rFonts w:asciiTheme="majorBidi" w:hAnsiTheme="majorBidi" w:cstheme="majorBidi"/>
          <w:noProof/>
          <w:color w:val="000000" w:themeColor="text1"/>
          <w:sz w:val="24"/>
          <w:szCs w:val="24"/>
        </w:rPr>
      </w:pPr>
    </w:p>
    <w:p w:rsidR="006D5460" w:rsidRDefault="006D5460" w:rsidP="00601A87">
      <w:pPr>
        <w:spacing w:after="0" w:line="276" w:lineRule="auto"/>
        <w:jc w:val="both"/>
        <w:rPr>
          <w:rFonts w:asciiTheme="majorBidi" w:hAnsiTheme="majorBidi" w:cstheme="majorBidi"/>
          <w:noProof/>
          <w:color w:val="000000" w:themeColor="text1"/>
          <w:sz w:val="24"/>
          <w:szCs w:val="24"/>
        </w:rPr>
      </w:pPr>
      <w:r w:rsidRPr="006D5460">
        <w:rPr>
          <w:noProof/>
        </w:rPr>
        <w:drawing>
          <wp:inline distT="0" distB="0" distL="0" distR="0">
            <wp:extent cx="5943600" cy="4986020"/>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986020"/>
                    </a:xfrm>
                    <a:prstGeom prst="rect">
                      <a:avLst/>
                    </a:prstGeom>
                    <a:noFill/>
                    <a:ln>
                      <a:noFill/>
                    </a:ln>
                  </pic:spPr>
                </pic:pic>
              </a:graphicData>
            </a:graphic>
          </wp:inline>
        </w:drawing>
      </w:r>
    </w:p>
    <w:p w:rsidR="00D72890" w:rsidRDefault="00AA188D" w:rsidP="00D72890">
      <w:pPr>
        <w:spacing w:after="200" w:line="276" w:lineRule="auto"/>
        <w:jc w:val="both"/>
        <w:rPr>
          <w:rFonts w:asciiTheme="majorBidi" w:eastAsia="Times New Roman" w:hAnsiTheme="majorBidi" w:cstheme="majorBidi"/>
          <w:b/>
          <w:bCs/>
          <w:color w:val="000000" w:themeColor="text1"/>
          <w:sz w:val="24"/>
          <w:szCs w:val="24"/>
          <w:lang w:bidi="ar-IQ"/>
        </w:rPr>
      </w:pPr>
      <w:r w:rsidRPr="00600D54">
        <w:rPr>
          <w:rFonts w:asciiTheme="majorBidi" w:eastAsia="Times New Roman" w:hAnsiTheme="majorBidi" w:cstheme="majorBidi"/>
          <w:b/>
          <w:bCs/>
          <w:color w:val="000000" w:themeColor="text1"/>
          <w:sz w:val="24"/>
          <w:szCs w:val="24"/>
          <w:lang w:bidi="ar-IQ"/>
        </w:rPr>
        <w:t>Figure (</w:t>
      </w:r>
      <w:r w:rsidR="00380DAD" w:rsidRPr="00600D54">
        <w:rPr>
          <w:rFonts w:asciiTheme="majorBidi" w:eastAsia="Times New Roman" w:hAnsiTheme="majorBidi" w:cstheme="majorBidi"/>
          <w:b/>
          <w:bCs/>
          <w:color w:val="000000" w:themeColor="text1"/>
          <w:sz w:val="24"/>
          <w:szCs w:val="24"/>
          <w:lang w:bidi="ar-IQ"/>
        </w:rPr>
        <w:t>2</w:t>
      </w:r>
      <w:r w:rsidRPr="00600D54">
        <w:rPr>
          <w:rFonts w:asciiTheme="majorBidi" w:eastAsia="Times New Roman" w:hAnsiTheme="majorBidi" w:cstheme="majorBidi"/>
          <w:b/>
          <w:bCs/>
          <w:color w:val="000000" w:themeColor="text1"/>
          <w:sz w:val="24"/>
          <w:szCs w:val="24"/>
          <w:lang w:bidi="ar-IQ"/>
        </w:rPr>
        <w:t xml:space="preserve">) </w:t>
      </w:r>
      <w:r w:rsidR="00D72890" w:rsidRPr="00D72890">
        <w:rPr>
          <w:rFonts w:asciiTheme="majorBidi" w:eastAsia="Times New Roman" w:hAnsiTheme="majorBidi" w:cstheme="majorBidi"/>
          <w:b/>
          <w:bCs/>
          <w:color w:val="000000" w:themeColor="text1"/>
          <w:sz w:val="24"/>
          <w:szCs w:val="24"/>
          <w:lang w:bidi="ar-IQ"/>
        </w:rPr>
        <w:t xml:space="preserve">AFM analysis of zinc oxide nanoparticles manufactured from hesperidin nanomaterial </w:t>
      </w:r>
    </w:p>
    <w:p w:rsidR="00286BCE" w:rsidRPr="00286BCE" w:rsidRDefault="00286BCE" w:rsidP="00D72890">
      <w:pPr>
        <w:spacing w:after="0" w:line="276" w:lineRule="auto"/>
        <w:jc w:val="both"/>
        <w:rPr>
          <w:rFonts w:asciiTheme="majorBidi" w:eastAsia="Calibri" w:hAnsiTheme="majorBidi" w:cstheme="majorBidi"/>
          <w:b/>
          <w:bCs/>
          <w:color w:val="000000" w:themeColor="text1"/>
          <w:sz w:val="24"/>
          <w:szCs w:val="24"/>
        </w:rPr>
      </w:pPr>
      <w:r w:rsidRPr="00286BCE">
        <w:rPr>
          <w:rFonts w:asciiTheme="majorBidi" w:eastAsia="Calibri" w:hAnsiTheme="majorBidi" w:cstheme="majorBidi"/>
          <w:b/>
          <w:bCs/>
          <w:color w:val="000000" w:themeColor="text1"/>
          <w:sz w:val="24"/>
          <w:szCs w:val="24"/>
        </w:rPr>
        <w:t>Antioxidant activity of hesperidin nanoparticles(DPPH radical scavenging assay)</w:t>
      </w:r>
    </w:p>
    <w:p w:rsidR="002A59EB" w:rsidRDefault="007364A7" w:rsidP="002A59EB">
      <w:pPr>
        <w:spacing w:after="0" w:line="240" w:lineRule="auto"/>
        <w:jc w:val="both"/>
        <w:rPr>
          <w:rFonts w:asciiTheme="majorBidi" w:eastAsia="Calibri" w:hAnsiTheme="majorBidi" w:cstheme="majorBidi"/>
          <w:b/>
          <w:bCs/>
          <w:color w:val="000000" w:themeColor="text1"/>
          <w:sz w:val="24"/>
          <w:szCs w:val="24"/>
          <w:lang w:bidi="ar-IQ"/>
        </w:rPr>
      </w:pPr>
      <w:r w:rsidRPr="00600D54">
        <w:rPr>
          <w:rFonts w:asciiTheme="majorBidi" w:eastAsia="Times New Roman" w:hAnsiTheme="majorBidi" w:cstheme="majorBidi"/>
          <w:color w:val="000000" w:themeColor="text1"/>
          <w:sz w:val="24"/>
          <w:szCs w:val="24"/>
        </w:rPr>
        <w:t xml:space="preserve">The in </w:t>
      </w:r>
      <w:commentRangeStart w:id="23"/>
      <w:r w:rsidRPr="00600D54">
        <w:rPr>
          <w:rFonts w:asciiTheme="majorBidi" w:eastAsia="Times New Roman" w:hAnsiTheme="majorBidi" w:cstheme="majorBidi"/>
          <w:color w:val="000000" w:themeColor="text1"/>
          <w:sz w:val="24"/>
          <w:szCs w:val="24"/>
        </w:rPr>
        <w:t>vitro</w:t>
      </w:r>
      <w:commentRangeEnd w:id="23"/>
      <w:r w:rsidR="00F77A1F">
        <w:rPr>
          <w:rStyle w:val="CommentReference"/>
        </w:rPr>
        <w:commentReference w:id="23"/>
      </w:r>
      <w:r w:rsidRPr="00600D54">
        <w:rPr>
          <w:rFonts w:asciiTheme="majorBidi" w:eastAsia="Times New Roman" w:hAnsiTheme="majorBidi" w:cstheme="majorBidi"/>
          <w:color w:val="000000" w:themeColor="text1"/>
          <w:sz w:val="24"/>
          <w:szCs w:val="24"/>
        </w:rPr>
        <w:t xml:space="preserve"> antioxidant capacity of </w:t>
      </w:r>
      <w:r w:rsidR="0007171D" w:rsidRPr="00600D54">
        <w:rPr>
          <w:rFonts w:asciiTheme="majorBidi" w:eastAsia="Times New Roman" w:hAnsiTheme="majorBidi" w:cstheme="majorBidi"/>
          <w:color w:val="000000" w:themeColor="text1"/>
          <w:sz w:val="24"/>
          <w:szCs w:val="24"/>
        </w:rPr>
        <w:t>hesperidin</w:t>
      </w:r>
      <w:r w:rsidR="00084088" w:rsidRPr="00600D54">
        <w:rPr>
          <w:rFonts w:asciiTheme="majorBidi" w:eastAsia="Times New Roman" w:hAnsiTheme="majorBidi" w:cstheme="majorBidi"/>
          <w:color w:val="000000" w:themeColor="text1"/>
          <w:sz w:val="24"/>
          <w:szCs w:val="24"/>
        </w:rPr>
        <w:t xml:space="preserve"> nanoparticles </w:t>
      </w:r>
      <w:r w:rsidRPr="00600D54">
        <w:rPr>
          <w:rFonts w:asciiTheme="majorBidi" w:eastAsia="Times New Roman" w:hAnsiTheme="majorBidi" w:cstheme="majorBidi"/>
          <w:color w:val="000000" w:themeColor="text1"/>
          <w:sz w:val="24"/>
          <w:szCs w:val="24"/>
        </w:rPr>
        <w:t xml:space="preserve">to scavenge free radicals was assessed using the picrylhydrazyl (DPPH) test. The introduction of </w:t>
      </w:r>
      <w:r w:rsidR="0007171D" w:rsidRPr="00600D54">
        <w:rPr>
          <w:rFonts w:asciiTheme="majorBidi" w:eastAsia="Times New Roman" w:hAnsiTheme="majorBidi" w:cstheme="majorBidi"/>
          <w:color w:val="000000" w:themeColor="text1"/>
          <w:sz w:val="24"/>
          <w:szCs w:val="24"/>
        </w:rPr>
        <w:t>hesperidin</w:t>
      </w:r>
      <w:r w:rsidR="00084088" w:rsidRPr="00600D54">
        <w:rPr>
          <w:rFonts w:asciiTheme="majorBidi" w:eastAsia="Times New Roman" w:hAnsiTheme="majorBidi" w:cstheme="majorBidi"/>
          <w:color w:val="000000" w:themeColor="text1"/>
          <w:sz w:val="24"/>
          <w:szCs w:val="24"/>
        </w:rPr>
        <w:t xml:space="preserve"> nanoparticles </w:t>
      </w:r>
      <w:r w:rsidRPr="00600D54">
        <w:rPr>
          <w:rFonts w:asciiTheme="majorBidi" w:eastAsia="Times New Roman" w:hAnsiTheme="majorBidi" w:cstheme="majorBidi"/>
          <w:color w:val="000000" w:themeColor="text1"/>
          <w:sz w:val="24"/>
          <w:szCs w:val="24"/>
        </w:rPr>
        <w:t xml:space="preserve">into the DPPH solution resulted in the complete suppression of DPPH activity across all concentrations examined. The greatest level of inhibition was observed in the combination of DPPH and </w:t>
      </w:r>
      <w:r w:rsidR="0007171D" w:rsidRPr="00600D54">
        <w:rPr>
          <w:rFonts w:asciiTheme="majorBidi" w:eastAsia="Times New Roman" w:hAnsiTheme="majorBidi" w:cstheme="majorBidi"/>
          <w:color w:val="000000" w:themeColor="text1"/>
          <w:sz w:val="24"/>
          <w:szCs w:val="24"/>
        </w:rPr>
        <w:t>hesperidin</w:t>
      </w:r>
      <w:r w:rsidRPr="00600D54">
        <w:rPr>
          <w:rFonts w:asciiTheme="majorBidi" w:eastAsia="Times New Roman" w:hAnsiTheme="majorBidi" w:cstheme="majorBidi"/>
          <w:color w:val="000000" w:themeColor="text1"/>
          <w:sz w:val="24"/>
          <w:szCs w:val="24"/>
        </w:rPr>
        <w:t xml:space="preserve"> at a concentration of 30 mg/ml, whilst the lowest level of inhibition was observed in the combination of DPPH and </w:t>
      </w:r>
      <w:r w:rsidR="0007171D" w:rsidRPr="00600D54">
        <w:rPr>
          <w:rFonts w:asciiTheme="majorBidi" w:eastAsia="Times New Roman" w:hAnsiTheme="majorBidi" w:cstheme="majorBidi"/>
          <w:color w:val="000000" w:themeColor="text1"/>
          <w:sz w:val="24"/>
          <w:szCs w:val="24"/>
        </w:rPr>
        <w:t>hesperidin</w:t>
      </w:r>
      <w:r w:rsidRPr="00600D54">
        <w:rPr>
          <w:rFonts w:asciiTheme="majorBidi" w:eastAsia="Times New Roman" w:hAnsiTheme="majorBidi" w:cstheme="majorBidi"/>
          <w:color w:val="000000" w:themeColor="text1"/>
          <w:sz w:val="24"/>
          <w:szCs w:val="24"/>
        </w:rPr>
        <w:t xml:space="preserve"> at a value of 7.5 mg/ml.</w:t>
      </w:r>
      <w:r w:rsidR="00380DAD" w:rsidRPr="00600D54">
        <w:rPr>
          <w:rFonts w:asciiTheme="majorBidi" w:eastAsia="Calibri" w:hAnsiTheme="majorBidi" w:cstheme="majorBidi"/>
          <w:b/>
          <w:bCs/>
          <w:color w:val="000000" w:themeColor="text1"/>
          <w:sz w:val="24"/>
          <w:szCs w:val="24"/>
          <w:lang w:bidi="ar-IQ"/>
        </w:rPr>
        <w:t xml:space="preserve"> show Figure (3)</w:t>
      </w:r>
    </w:p>
    <w:p w:rsidR="00CD3192" w:rsidRDefault="00CD3192" w:rsidP="002A59EB">
      <w:pPr>
        <w:spacing w:after="0" w:line="240" w:lineRule="auto"/>
        <w:jc w:val="both"/>
        <w:rPr>
          <w:rFonts w:asciiTheme="majorBidi" w:eastAsia="Calibri" w:hAnsiTheme="majorBidi" w:cstheme="majorBidi"/>
          <w:b/>
          <w:bCs/>
          <w:color w:val="000000" w:themeColor="text1"/>
          <w:sz w:val="24"/>
          <w:szCs w:val="24"/>
          <w:lang w:bidi="ar-IQ"/>
        </w:rPr>
      </w:pPr>
    </w:p>
    <w:p w:rsidR="00CD3192" w:rsidRDefault="00CD3192" w:rsidP="002A59EB">
      <w:pPr>
        <w:spacing w:after="0" w:line="240" w:lineRule="auto"/>
        <w:jc w:val="both"/>
        <w:rPr>
          <w:rFonts w:asciiTheme="majorBidi" w:eastAsia="Calibri" w:hAnsiTheme="majorBidi" w:cstheme="majorBidi"/>
          <w:b/>
          <w:bCs/>
          <w:color w:val="000000" w:themeColor="text1"/>
          <w:sz w:val="24"/>
          <w:szCs w:val="24"/>
          <w:lang w:bidi="ar-IQ"/>
        </w:rPr>
      </w:pPr>
    </w:p>
    <w:p w:rsidR="00CD3192" w:rsidRDefault="00CD3192" w:rsidP="002A59EB">
      <w:pPr>
        <w:spacing w:after="0" w:line="240" w:lineRule="auto"/>
        <w:jc w:val="both"/>
        <w:rPr>
          <w:rFonts w:asciiTheme="majorBidi" w:eastAsia="Calibri" w:hAnsiTheme="majorBidi" w:cstheme="majorBidi"/>
          <w:b/>
          <w:bCs/>
          <w:color w:val="000000" w:themeColor="text1"/>
          <w:sz w:val="24"/>
          <w:szCs w:val="24"/>
          <w:lang w:bidi="ar-IQ"/>
        </w:rPr>
      </w:pPr>
    </w:p>
    <w:p w:rsidR="00CD3192" w:rsidRPr="00600D54" w:rsidRDefault="00CD3192" w:rsidP="002A59EB">
      <w:pPr>
        <w:spacing w:after="0" w:line="240" w:lineRule="auto"/>
        <w:jc w:val="both"/>
        <w:rPr>
          <w:rFonts w:asciiTheme="majorBidi" w:eastAsia="Times New Roman" w:hAnsiTheme="majorBidi" w:cstheme="majorBidi"/>
          <w:color w:val="000000" w:themeColor="text1"/>
          <w:sz w:val="24"/>
          <w:szCs w:val="24"/>
          <w:rtl/>
        </w:rPr>
      </w:pPr>
    </w:p>
    <w:p w:rsidR="002A59EB" w:rsidRPr="00600D54" w:rsidRDefault="002A59EB" w:rsidP="009505F3">
      <w:pPr>
        <w:spacing w:after="200" w:line="276" w:lineRule="auto"/>
        <w:rPr>
          <w:rFonts w:asciiTheme="majorBidi" w:eastAsia="Calibri" w:hAnsiTheme="majorBidi" w:cstheme="majorBidi"/>
          <w:b/>
          <w:bCs/>
          <w:color w:val="000000" w:themeColor="text1"/>
          <w:sz w:val="24"/>
          <w:szCs w:val="24"/>
          <w:rtl/>
          <w:lang w:bidi="ar-IQ"/>
        </w:rPr>
      </w:pPr>
      <w:r w:rsidRPr="00600D54">
        <w:rPr>
          <w:rFonts w:asciiTheme="majorBidi" w:hAnsiTheme="majorBidi" w:cstheme="majorBidi"/>
          <w:noProof/>
          <w:sz w:val="24"/>
          <w:szCs w:val="24"/>
        </w:rPr>
        <w:drawing>
          <wp:anchor distT="0" distB="0" distL="114300" distR="114300" simplePos="0" relativeHeight="251696128" behindDoc="1" locked="0" layoutInCell="1" allowOverlap="1">
            <wp:simplePos x="0" y="0"/>
            <wp:positionH relativeFrom="column">
              <wp:posOffset>0</wp:posOffset>
            </wp:positionH>
            <wp:positionV relativeFrom="paragraph">
              <wp:posOffset>-635</wp:posOffset>
            </wp:positionV>
            <wp:extent cx="5943600" cy="1951355"/>
            <wp:effectExtent l="0" t="0" r="0" b="0"/>
            <wp:wrapNone/>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951355"/>
                    </a:xfrm>
                    <a:prstGeom prst="rect">
                      <a:avLst/>
                    </a:prstGeom>
                  </pic:spPr>
                </pic:pic>
              </a:graphicData>
            </a:graphic>
          </wp:anchor>
        </w:drawing>
      </w:r>
    </w:p>
    <w:p w:rsidR="002A59EB" w:rsidRPr="00600D54" w:rsidRDefault="002A59EB" w:rsidP="009505F3">
      <w:pPr>
        <w:spacing w:after="200" w:line="276" w:lineRule="auto"/>
        <w:rPr>
          <w:rFonts w:asciiTheme="majorBidi" w:eastAsia="Calibri" w:hAnsiTheme="majorBidi" w:cstheme="majorBidi"/>
          <w:b/>
          <w:bCs/>
          <w:color w:val="000000" w:themeColor="text1"/>
          <w:sz w:val="24"/>
          <w:szCs w:val="24"/>
          <w:rtl/>
          <w:lang w:bidi="ar-IQ"/>
        </w:rPr>
      </w:pPr>
    </w:p>
    <w:p w:rsidR="002A59EB" w:rsidRPr="00600D54" w:rsidRDefault="002A59EB" w:rsidP="009505F3">
      <w:pPr>
        <w:spacing w:after="200" w:line="276" w:lineRule="auto"/>
        <w:rPr>
          <w:rFonts w:asciiTheme="majorBidi" w:eastAsia="Calibri" w:hAnsiTheme="majorBidi" w:cstheme="majorBidi"/>
          <w:b/>
          <w:bCs/>
          <w:color w:val="000000" w:themeColor="text1"/>
          <w:sz w:val="24"/>
          <w:szCs w:val="24"/>
          <w:rtl/>
          <w:lang w:bidi="ar-IQ"/>
        </w:rPr>
      </w:pPr>
    </w:p>
    <w:p w:rsidR="002A59EB" w:rsidRPr="00600D54" w:rsidRDefault="002A59EB" w:rsidP="009505F3">
      <w:pPr>
        <w:spacing w:after="200" w:line="276" w:lineRule="auto"/>
        <w:rPr>
          <w:rFonts w:asciiTheme="majorBidi" w:eastAsia="Calibri" w:hAnsiTheme="majorBidi" w:cstheme="majorBidi"/>
          <w:b/>
          <w:bCs/>
          <w:color w:val="000000" w:themeColor="text1"/>
          <w:sz w:val="24"/>
          <w:szCs w:val="24"/>
          <w:rtl/>
          <w:lang w:bidi="ar-IQ"/>
        </w:rPr>
      </w:pPr>
    </w:p>
    <w:p w:rsidR="00084088" w:rsidRPr="00600D54" w:rsidRDefault="00084088" w:rsidP="009505F3">
      <w:pPr>
        <w:spacing w:after="200" w:line="276" w:lineRule="auto"/>
        <w:rPr>
          <w:rFonts w:asciiTheme="majorBidi" w:eastAsia="Calibri" w:hAnsiTheme="majorBidi" w:cstheme="majorBidi"/>
          <w:b/>
          <w:bCs/>
          <w:color w:val="000000" w:themeColor="text1"/>
          <w:sz w:val="24"/>
          <w:szCs w:val="24"/>
          <w:lang w:bidi="ar-IQ"/>
        </w:rPr>
      </w:pPr>
    </w:p>
    <w:p w:rsidR="00084088" w:rsidRPr="00600D54" w:rsidRDefault="00084088" w:rsidP="009505F3">
      <w:pPr>
        <w:spacing w:after="200" w:line="276" w:lineRule="auto"/>
        <w:rPr>
          <w:rFonts w:asciiTheme="majorBidi" w:eastAsia="Calibri" w:hAnsiTheme="majorBidi" w:cstheme="majorBidi"/>
          <w:b/>
          <w:bCs/>
          <w:color w:val="000000" w:themeColor="text1"/>
          <w:sz w:val="24"/>
          <w:szCs w:val="24"/>
          <w:lang w:bidi="ar-IQ"/>
        </w:rPr>
      </w:pPr>
    </w:p>
    <w:p w:rsidR="009505F3" w:rsidRPr="00600D54" w:rsidRDefault="009505F3" w:rsidP="009505F3">
      <w:pPr>
        <w:spacing w:after="200" w:line="276" w:lineRule="auto"/>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lang w:bidi="ar-IQ"/>
        </w:rPr>
        <w:t>Figure (</w:t>
      </w:r>
      <w:r w:rsidR="00380DAD" w:rsidRPr="00600D54">
        <w:rPr>
          <w:rFonts w:asciiTheme="majorBidi" w:eastAsia="Calibri" w:hAnsiTheme="majorBidi" w:cstheme="majorBidi"/>
          <w:b/>
          <w:bCs/>
          <w:color w:val="000000" w:themeColor="text1"/>
          <w:sz w:val="24"/>
          <w:szCs w:val="24"/>
          <w:lang w:bidi="ar-IQ"/>
        </w:rPr>
        <w:t>3</w:t>
      </w:r>
      <w:r w:rsidRPr="00600D54">
        <w:rPr>
          <w:rFonts w:asciiTheme="majorBidi" w:eastAsia="Calibri" w:hAnsiTheme="majorBidi" w:cstheme="majorBidi"/>
          <w:b/>
          <w:bCs/>
          <w:color w:val="000000" w:themeColor="text1"/>
          <w:sz w:val="24"/>
          <w:szCs w:val="24"/>
          <w:lang w:bidi="ar-IQ"/>
        </w:rPr>
        <w:t xml:space="preserve">) shows the antioxidant activity of </w:t>
      </w:r>
      <w:r w:rsidR="0007171D" w:rsidRPr="00600D54">
        <w:rPr>
          <w:rFonts w:asciiTheme="majorBidi" w:eastAsia="Calibri" w:hAnsiTheme="majorBidi" w:cstheme="majorBidi"/>
          <w:b/>
          <w:bCs/>
          <w:color w:val="000000" w:themeColor="text1"/>
          <w:sz w:val="24"/>
          <w:szCs w:val="24"/>
          <w:lang w:bidi="ar-IQ"/>
        </w:rPr>
        <w:t>hesperidin</w:t>
      </w:r>
      <w:r w:rsidR="00084088" w:rsidRPr="00600D54">
        <w:rPr>
          <w:rFonts w:asciiTheme="majorBidi" w:eastAsia="Calibri" w:hAnsiTheme="majorBidi" w:cstheme="majorBidi"/>
          <w:b/>
          <w:bCs/>
          <w:color w:val="000000" w:themeColor="text1"/>
          <w:sz w:val="24"/>
          <w:szCs w:val="24"/>
          <w:lang w:bidi="ar-IQ"/>
        </w:rPr>
        <w:t xml:space="preserve"> nanoparticles </w:t>
      </w:r>
      <w:r w:rsidRPr="00600D54">
        <w:rPr>
          <w:rFonts w:asciiTheme="majorBidi" w:eastAsia="Calibri" w:hAnsiTheme="majorBidi" w:cstheme="majorBidi"/>
          <w:b/>
          <w:bCs/>
          <w:color w:val="000000" w:themeColor="text1"/>
          <w:sz w:val="24"/>
          <w:szCs w:val="24"/>
          <w:lang w:bidi="ar-IQ"/>
        </w:rPr>
        <w:t>(removal of DPPH free radicals)</w:t>
      </w:r>
    </w:p>
    <w:p w:rsidR="004B6783" w:rsidRPr="00600D54" w:rsidRDefault="004B6783" w:rsidP="00964DD7">
      <w:pPr>
        <w:spacing w:after="0" w:line="240" w:lineRule="auto"/>
        <w:jc w:val="both"/>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lang w:bidi="ar-IQ"/>
        </w:rPr>
        <w:t xml:space="preserve">Antioxidant </w:t>
      </w:r>
      <w:r w:rsidR="006D7A7B">
        <w:rPr>
          <w:rFonts w:asciiTheme="majorBidi" w:eastAsia="Calibri" w:hAnsiTheme="majorBidi" w:cstheme="majorBidi"/>
          <w:b/>
          <w:bCs/>
          <w:color w:val="000000" w:themeColor="text1"/>
          <w:sz w:val="24"/>
          <w:szCs w:val="24"/>
          <w:lang w:bidi="ar-IQ"/>
        </w:rPr>
        <w:t xml:space="preserve">activity of the </w:t>
      </w:r>
      <w:r w:rsidR="0007171D" w:rsidRPr="00600D54">
        <w:rPr>
          <w:rFonts w:asciiTheme="majorBidi" w:eastAsia="Calibri" w:hAnsiTheme="majorBidi" w:cstheme="majorBidi"/>
          <w:b/>
          <w:bCs/>
          <w:color w:val="000000" w:themeColor="text1"/>
          <w:sz w:val="24"/>
          <w:szCs w:val="24"/>
          <w:lang w:bidi="ar-IQ"/>
        </w:rPr>
        <w:t>hesperidin</w:t>
      </w:r>
      <w:r w:rsidRPr="00600D54">
        <w:rPr>
          <w:rFonts w:asciiTheme="majorBidi" w:eastAsia="Calibri" w:hAnsiTheme="majorBidi" w:cstheme="majorBidi"/>
          <w:b/>
          <w:bCs/>
          <w:color w:val="000000" w:themeColor="text1"/>
          <w:sz w:val="24"/>
          <w:szCs w:val="24"/>
          <w:lang w:bidi="ar-IQ"/>
        </w:rPr>
        <w:t>(removal of free radicals DPPH):-</w:t>
      </w:r>
    </w:p>
    <w:p w:rsidR="00704B91" w:rsidRPr="00600D54" w:rsidRDefault="00964DD7" w:rsidP="00533505">
      <w:pPr>
        <w:spacing w:after="0" w:line="240" w:lineRule="auto"/>
        <w:jc w:val="both"/>
        <w:rPr>
          <w:rFonts w:asciiTheme="majorBidi" w:eastAsia="Times New Roman" w:hAnsiTheme="majorBidi" w:cstheme="majorBidi"/>
          <w:color w:val="000000" w:themeColor="text1"/>
          <w:sz w:val="24"/>
          <w:szCs w:val="24"/>
          <w:rtl/>
        </w:rPr>
      </w:pPr>
      <w:r w:rsidRPr="00600D54">
        <w:rPr>
          <w:rFonts w:asciiTheme="majorBidi" w:eastAsia="Times New Roman" w:hAnsiTheme="majorBidi" w:cstheme="majorBidi"/>
          <w:color w:val="000000" w:themeColor="text1"/>
          <w:sz w:val="24"/>
          <w:szCs w:val="24"/>
        </w:rPr>
        <w:t xml:space="preserve">The DPPH test was employed to assess the capacity of </w:t>
      </w:r>
      <w:r w:rsidR="0007171D" w:rsidRPr="00600D54">
        <w:rPr>
          <w:rFonts w:asciiTheme="majorBidi" w:eastAsia="Times New Roman" w:hAnsiTheme="majorBidi" w:cstheme="majorBidi"/>
          <w:color w:val="000000" w:themeColor="text1"/>
          <w:sz w:val="24"/>
          <w:szCs w:val="24"/>
        </w:rPr>
        <w:t>hesperidin</w:t>
      </w:r>
      <w:r w:rsidRPr="00600D54">
        <w:rPr>
          <w:rFonts w:asciiTheme="majorBidi" w:eastAsia="Times New Roman" w:hAnsiTheme="majorBidi" w:cstheme="majorBidi"/>
          <w:color w:val="000000" w:themeColor="text1"/>
          <w:sz w:val="24"/>
          <w:szCs w:val="24"/>
        </w:rPr>
        <w:t xml:space="preserve">, an active antioxidant, to diminish free radicals. The addition of </w:t>
      </w:r>
      <w:r w:rsidR="0007171D" w:rsidRPr="00600D54">
        <w:rPr>
          <w:rFonts w:asciiTheme="majorBidi" w:eastAsia="Times New Roman" w:hAnsiTheme="majorBidi" w:cstheme="majorBidi"/>
          <w:color w:val="000000" w:themeColor="text1"/>
          <w:sz w:val="24"/>
          <w:szCs w:val="24"/>
        </w:rPr>
        <w:t>hesperidin</w:t>
      </w:r>
      <w:r w:rsidRPr="00600D54">
        <w:rPr>
          <w:rFonts w:asciiTheme="majorBidi" w:eastAsia="Times New Roman" w:hAnsiTheme="majorBidi" w:cstheme="majorBidi"/>
          <w:color w:val="000000" w:themeColor="text1"/>
          <w:sz w:val="24"/>
          <w:szCs w:val="24"/>
        </w:rPr>
        <w:t xml:space="preserve"> to the DPPH solution resulted in the complete suppression of DPPH at all concentrations examined. The greatest level of inhibition was observed in the combination of DPPH and </w:t>
      </w:r>
      <w:commentRangeStart w:id="24"/>
      <w:r w:rsidR="0007171D" w:rsidRPr="00600D54">
        <w:rPr>
          <w:rFonts w:asciiTheme="majorBidi" w:eastAsia="Times New Roman" w:hAnsiTheme="majorBidi" w:cstheme="majorBidi"/>
          <w:color w:val="000000" w:themeColor="text1"/>
          <w:sz w:val="24"/>
          <w:szCs w:val="24"/>
        </w:rPr>
        <w:t>hesperidin</w:t>
      </w:r>
      <w:r w:rsidRPr="00600D54">
        <w:rPr>
          <w:rFonts w:asciiTheme="majorBidi" w:eastAsia="Times New Roman" w:hAnsiTheme="majorBidi" w:cstheme="majorBidi"/>
          <w:color w:val="000000" w:themeColor="text1"/>
          <w:sz w:val="24"/>
          <w:szCs w:val="24"/>
        </w:rPr>
        <w:t>at</w:t>
      </w:r>
      <w:commentRangeEnd w:id="24"/>
      <w:r w:rsidR="00F77A1F">
        <w:rPr>
          <w:rStyle w:val="CommentReference"/>
        </w:rPr>
        <w:commentReference w:id="24"/>
      </w:r>
      <w:r w:rsidRPr="00600D54">
        <w:rPr>
          <w:rFonts w:asciiTheme="majorBidi" w:eastAsia="Times New Roman" w:hAnsiTheme="majorBidi" w:cstheme="majorBidi"/>
          <w:color w:val="000000" w:themeColor="text1"/>
          <w:sz w:val="24"/>
          <w:szCs w:val="24"/>
        </w:rPr>
        <w:t xml:space="preserve"> a concentration of 30 mg/ml, whilst the lowest level of inhibition was observed in the combination of DPPH and </w:t>
      </w:r>
      <w:commentRangeStart w:id="25"/>
      <w:r w:rsidR="0007171D" w:rsidRPr="00600D54">
        <w:rPr>
          <w:rFonts w:asciiTheme="majorBidi" w:eastAsia="Times New Roman" w:hAnsiTheme="majorBidi" w:cstheme="majorBidi"/>
          <w:color w:val="000000" w:themeColor="text1"/>
          <w:sz w:val="24"/>
          <w:szCs w:val="24"/>
        </w:rPr>
        <w:t>hesperidin</w:t>
      </w:r>
      <w:r w:rsidRPr="00600D54">
        <w:rPr>
          <w:rFonts w:asciiTheme="majorBidi" w:eastAsia="Times New Roman" w:hAnsiTheme="majorBidi" w:cstheme="majorBidi"/>
          <w:color w:val="000000" w:themeColor="text1"/>
          <w:sz w:val="24"/>
          <w:szCs w:val="24"/>
        </w:rPr>
        <w:t>at</w:t>
      </w:r>
      <w:commentRangeEnd w:id="25"/>
      <w:r w:rsidR="00F77A1F">
        <w:rPr>
          <w:rStyle w:val="CommentReference"/>
        </w:rPr>
        <w:commentReference w:id="25"/>
      </w:r>
      <w:r w:rsidRPr="00600D54">
        <w:rPr>
          <w:rFonts w:asciiTheme="majorBidi" w:eastAsia="Times New Roman" w:hAnsiTheme="majorBidi" w:cstheme="majorBidi"/>
          <w:color w:val="000000" w:themeColor="text1"/>
          <w:sz w:val="24"/>
          <w:szCs w:val="24"/>
        </w:rPr>
        <w:t xml:space="preserve"> a value of 7.5 mg/ml.</w:t>
      </w:r>
      <w:r w:rsidR="000E70B1" w:rsidRPr="00600D54">
        <w:rPr>
          <w:rFonts w:asciiTheme="majorBidi" w:hAnsiTheme="majorBidi" w:cstheme="majorBidi"/>
          <w:sz w:val="24"/>
          <w:szCs w:val="24"/>
        </w:rPr>
        <w:t xml:space="preserve"> show </w:t>
      </w:r>
      <w:r w:rsidR="000E70B1" w:rsidRPr="00600D54">
        <w:rPr>
          <w:rFonts w:asciiTheme="majorBidi" w:eastAsia="Times New Roman" w:hAnsiTheme="majorBidi" w:cstheme="majorBidi"/>
          <w:color w:val="000000" w:themeColor="text1"/>
          <w:sz w:val="24"/>
          <w:szCs w:val="24"/>
        </w:rPr>
        <w:t>Figure (4)</w:t>
      </w:r>
    </w:p>
    <w:p w:rsidR="00704B91" w:rsidRPr="00600D54" w:rsidRDefault="00533505">
      <w:pPr>
        <w:rPr>
          <w:rFonts w:asciiTheme="majorBidi" w:eastAsia="Calibri" w:hAnsiTheme="majorBidi" w:cstheme="majorBidi"/>
          <w:b/>
          <w:bCs/>
          <w:color w:val="000000" w:themeColor="text1"/>
          <w:sz w:val="24"/>
          <w:szCs w:val="24"/>
          <w:rtl/>
          <w:lang w:bidi="ar-IQ"/>
        </w:rPr>
      </w:pPr>
      <w:r w:rsidRPr="00600D54">
        <w:rPr>
          <w:rFonts w:asciiTheme="majorBidi" w:hAnsiTheme="majorBidi" w:cstheme="majorBidi"/>
          <w:noProof/>
          <w:sz w:val="24"/>
          <w:szCs w:val="24"/>
        </w:rPr>
        <w:drawing>
          <wp:anchor distT="0" distB="0" distL="114300" distR="114300" simplePos="0" relativeHeight="251698176" behindDoc="1" locked="0" layoutInCell="1" allowOverlap="1">
            <wp:simplePos x="0" y="0"/>
            <wp:positionH relativeFrom="column">
              <wp:posOffset>617220</wp:posOffset>
            </wp:positionH>
            <wp:positionV relativeFrom="paragraph">
              <wp:posOffset>42546</wp:posOffset>
            </wp:positionV>
            <wp:extent cx="4630420" cy="2324100"/>
            <wp:effectExtent l="0" t="0" r="0" b="0"/>
            <wp:wrapNone/>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32484" cy="2325136"/>
                    </a:xfrm>
                    <a:prstGeom prst="rect">
                      <a:avLst/>
                    </a:prstGeom>
                  </pic:spPr>
                </pic:pic>
              </a:graphicData>
            </a:graphic>
          </wp:anchor>
        </w:drawing>
      </w:r>
    </w:p>
    <w:p w:rsidR="00704B91" w:rsidRPr="00600D54" w:rsidRDefault="00704B91">
      <w:pPr>
        <w:rPr>
          <w:rFonts w:asciiTheme="majorBidi" w:eastAsia="Calibri" w:hAnsiTheme="majorBidi" w:cstheme="majorBidi"/>
          <w:b/>
          <w:bCs/>
          <w:color w:val="000000" w:themeColor="text1"/>
          <w:sz w:val="24"/>
          <w:szCs w:val="24"/>
          <w:rtl/>
          <w:lang w:bidi="ar-IQ"/>
        </w:rPr>
      </w:pPr>
    </w:p>
    <w:p w:rsidR="00704B91" w:rsidRPr="00600D54" w:rsidRDefault="00704B91">
      <w:pPr>
        <w:rPr>
          <w:rFonts w:asciiTheme="majorBidi" w:eastAsia="Calibri" w:hAnsiTheme="majorBidi" w:cstheme="majorBidi"/>
          <w:b/>
          <w:bCs/>
          <w:color w:val="000000" w:themeColor="text1"/>
          <w:sz w:val="24"/>
          <w:szCs w:val="24"/>
          <w:rtl/>
          <w:lang w:bidi="ar-IQ"/>
        </w:rPr>
      </w:pPr>
    </w:p>
    <w:p w:rsidR="00704B91" w:rsidRPr="00600D54" w:rsidRDefault="00704B91">
      <w:pPr>
        <w:rPr>
          <w:rFonts w:asciiTheme="majorBidi" w:eastAsia="Calibri" w:hAnsiTheme="majorBidi" w:cstheme="majorBidi"/>
          <w:b/>
          <w:bCs/>
          <w:color w:val="000000" w:themeColor="text1"/>
          <w:sz w:val="24"/>
          <w:szCs w:val="24"/>
          <w:rtl/>
          <w:lang w:bidi="ar-IQ"/>
        </w:rPr>
      </w:pPr>
    </w:p>
    <w:p w:rsidR="00704B91" w:rsidRPr="00600D54" w:rsidRDefault="00704B91">
      <w:pPr>
        <w:rPr>
          <w:rFonts w:asciiTheme="majorBidi" w:eastAsia="Calibri" w:hAnsiTheme="majorBidi" w:cstheme="majorBidi"/>
          <w:b/>
          <w:bCs/>
          <w:color w:val="000000" w:themeColor="text1"/>
          <w:sz w:val="24"/>
          <w:szCs w:val="24"/>
          <w:rtl/>
          <w:lang w:bidi="ar-IQ"/>
        </w:rPr>
      </w:pPr>
    </w:p>
    <w:p w:rsidR="00704B91" w:rsidRPr="00600D54" w:rsidRDefault="00704B91">
      <w:pPr>
        <w:rPr>
          <w:rFonts w:asciiTheme="majorBidi" w:eastAsia="Calibri" w:hAnsiTheme="majorBidi" w:cstheme="majorBidi"/>
          <w:b/>
          <w:bCs/>
          <w:color w:val="000000" w:themeColor="text1"/>
          <w:sz w:val="24"/>
          <w:szCs w:val="24"/>
          <w:rtl/>
          <w:lang w:bidi="ar-IQ"/>
        </w:rPr>
      </w:pPr>
    </w:p>
    <w:p w:rsidR="00704B91" w:rsidRPr="00600D54" w:rsidRDefault="00704B91" w:rsidP="00533505">
      <w:pPr>
        <w:spacing w:before="240"/>
        <w:rPr>
          <w:rFonts w:asciiTheme="majorBidi" w:eastAsia="Calibri" w:hAnsiTheme="majorBidi" w:cstheme="majorBidi"/>
          <w:b/>
          <w:bCs/>
          <w:color w:val="000000" w:themeColor="text1"/>
          <w:sz w:val="24"/>
          <w:szCs w:val="24"/>
          <w:rtl/>
          <w:lang w:bidi="ar-IQ"/>
        </w:rPr>
      </w:pPr>
    </w:p>
    <w:p w:rsidR="007079B4" w:rsidRDefault="007079B4">
      <w:pPr>
        <w:rPr>
          <w:rFonts w:asciiTheme="majorBidi" w:eastAsia="Calibri" w:hAnsiTheme="majorBidi" w:cstheme="majorBidi"/>
          <w:b/>
          <w:bCs/>
          <w:color w:val="000000" w:themeColor="text1"/>
          <w:sz w:val="24"/>
          <w:szCs w:val="24"/>
          <w:rtl/>
          <w:lang w:bidi="ar-IQ"/>
        </w:rPr>
      </w:pPr>
    </w:p>
    <w:p w:rsidR="009C1627" w:rsidRDefault="009C1627" w:rsidP="007079B4">
      <w:pP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Figure (</w:t>
      </w:r>
      <w:r w:rsidR="000E70B1" w:rsidRPr="00600D54">
        <w:rPr>
          <w:rFonts w:asciiTheme="majorBidi" w:eastAsia="Calibri" w:hAnsiTheme="majorBidi" w:cstheme="majorBidi"/>
          <w:b/>
          <w:bCs/>
          <w:color w:val="000000" w:themeColor="text1"/>
          <w:sz w:val="24"/>
          <w:szCs w:val="24"/>
          <w:lang w:bidi="ar-IQ"/>
        </w:rPr>
        <w:t>4</w:t>
      </w:r>
      <w:r w:rsidRPr="00600D54">
        <w:rPr>
          <w:rFonts w:asciiTheme="majorBidi" w:eastAsia="Calibri" w:hAnsiTheme="majorBidi" w:cstheme="majorBidi"/>
          <w:b/>
          <w:bCs/>
          <w:color w:val="000000" w:themeColor="text1"/>
          <w:sz w:val="24"/>
          <w:szCs w:val="24"/>
          <w:lang w:bidi="ar-IQ"/>
        </w:rPr>
        <w:t xml:space="preserve">) shows the antioxidant </w:t>
      </w:r>
      <w:r w:rsidR="006D7A7B">
        <w:rPr>
          <w:rFonts w:asciiTheme="majorBidi" w:eastAsia="Calibri" w:hAnsiTheme="majorBidi" w:cstheme="majorBidi"/>
          <w:b/>
          <w:bCs/>
          <w:color w:val="000000" w:themeColor="text1"/>
          <w:sz w:val="24"/>
          <w:szCs w:val="24"/>
          <w:lang w:bidi="ar-IQ"/>
        </w:rPr>
        <w:t xml:space="preserve">activity of </w:t>
      </w:r>
      <w:commentRangeStart w:id="26"/>
      <w:r w:rsidR="006D7A7B">
        <w:rPr>
          <w:rFonts w:asciiTheme="majorBidi" w:eastAsia="Calibri" w:hAnsiTheme="majorBidi" w:cstheme="majorBidi"/>
          <w:b/>
          <w:bCs/>
          <w:color w:val="000000" w:themeColor="text1"/>
          <w:sz w:val="24"/>
          <w:szCs w:val="24"/>
          <w:lang w:bidi="ar-IQ"/>
        </w:rPr>
        <w:t>the</w:t>
      </w:r>
      <w:r w:rsidR="0007171D" w:rsidRPr="00600D54">
        <w:rPr>
          <w:rFonts w:asciiTheme="majorBidi" w:eastAsia="Calibri" w:hAnsiTheme="majorBidi" w:cstheme="majorBidi"/>
          <w:b/>
          <w:bCs/>
          <w:color w:val="000000" w:themeColor="text1"/>
          <w:sz w:val="24"/>
          <w:szCs w:val="24"/>
          <w:lang w:bidi="ar-IQ"/>
        </w:rPr>
        <w:t>hesperidin</w:t>
      </w:r>
      <w:commentRangeEnd w:id="26"/>
      <w:r w:rsidR="00F77A1F">
        <w:rPr>
          <w:rStyle w:val="CommentReference"/>
        </w:rPr>
        <w:commentReference w:id="26"/>
      </w:r>
      <w:r w:rsidRPr="00600D54">
        <w:rPr>
          <w:rFonts w:asciiTheme="majorBidi" w:eastAsia="Calibri" w:hAnsiTheme="majorBidi" w:cstheme="majorBidi"/>
          <w:b/>
          <w:bCs/>
          <w:color w:val="000000" w:themeColor="text1"/>
          <w:sz w:val="24"/>
          <w:szCs w:val="24"/>
          <w:lang w:bidi="ar-IQ"/>
        </w:rPr>
        <w:t>(removing DPPH free radicals).</w:t>
      </w:r>
    </w:p>
    <w:p w:rsidR="00087A33" w:rsidRPr="00087A33" w:rsidRDefault="006D7A7B" w:rsidP="00087A33">
      <w:pPr>
        <w:rPr>
          <w:rFonts w:asciiTheme="majorBidi" w:eastAsia="Calibri" w:hAnsiTheme="majorBidi" w:cstheme="majorBidi"/>
          <w:b/>
          <w:bCs/>
          <w:color w:val="000000" w:themeColor="text1"/>
          <w:sz w:val="24"/>
          <w:szCs w:val="24"/>
          <w:lang w:bidi="ar-IQ"/>
        </w:rPr>
      </w:pPr>
      <w:r>
        <w:rPr>
          <w:rFonts w:asciiTheme="majorBidi" w:eastAsia="Calibri" w:hAnsiTheme="majorBidi" w:cstheme="majorBidi"/>
          <w:b/>
          <w:bCs/>
          <w:color w:val="000000" w:themeColor="text1"/>
          <w:sz w:val="24"/>
          <w:szCs w:val="24"/>
          <w:lang w:bidi="ar-IQ"/>
        </w:rPr>
        <w:t>The counter effect</w:t>
      </w:r>
      <w:r w:rsidR="00087A33" w:rsidRPr="00087A33">
        <w:rPr>
          <w:rFonts w:asciiTheme="majorBidi" w:eastAsia="Calibri" w:hAnsiTheme="majorBidi" w:cstheme="majorBidi"/>
          <w:b/>
          <w:bCs/>
          <w:color w:val="000000" w:themeColor="text1"/>
          <w:sz w:val="24"/>
          <w:szCs w:val="24"/>
          <w:lang w:bidi="ar-IQ"/>
        </w:rPr>
        <w:t xml:space="preserve"> of hesperidin nanoparticles on hemolysis</w:t>
      </w:r>
    </w:p>
    <w:p w:rsidR="00087A33" w:rsidRDefault="00087A33" w:rsidP="00087A33">
      <w:pPr>
        <w:jc w:val="both"/>
        <w:rPr>
          <w:rFonts w:asciiTheme="majorBidi" w:eastAsia="Calibri" w:hAnsiTheme="majorBidi" w:cstheme="majorBidi"/>
          <w:color w:val="000000" w:themeColor="text1"/>
          <w:sz w:val="24"/>
          <w:szCs w:val="24"/>
          <w:lang w:bidi="ar-IQ"/>
        </w:rPr>
      </w:pPr>
      <w:r w:rsidRPr="00087A33">
        <w:rPr>
          <w:rFonts w:asciiTheme="majorBidi" w:eastAsia="Calibri" w:hAnsiTheme="majorBidi" w:cstheme="majorBidi"/>
          <w:color w:val="000000" w:themeColor="text1"/>
          <w:sz w:val="24"/>
          <w:szCs w:val="24"/>
          <w:lang w:bidi="ar-IQ"/>
        </w:rPr>
        <w:t xml:space="preserve">An </w:t>
      </w:r>
      <w:commentRangeStart w:id="27"/>
      <w:r w:rsidRPr="00087A33">
        <w:rPr>
          <w:rFonts w:asciiTheme="majorBidi" w:eastAsia="Calibri" w:hAnsiTheme="majorBidi" w:cstheme="majorBidi"/>
          <w:color w:val="000000" w:themeColor="text1"/>
          <w:sz w:val="24"/>
          <w:szCs w:val="24"/>
          <w:lang w:bidi="ar-IQ"/>
        </w:rPr>
        <w:t xml:space="preserve">in vitro </w:t>
      </w:r>
      <w:commentRangeEnd w:id="27"/>
      <w:r w:rsidR="00F77A1F">
        <w:rPr>
          <w:rStyle w:val="CommentReference"/>
        </w:rPr>
        <w:commentReference w:id="27"/>
      </w:r>
      <w:r w:rsidRPr="00087A33">
        <w:rPr>
          <w:rFonts w:asciiTheme="majorBidi" w:eastAsia="Calibri" w:hAnsiTheme="majorBidi" w:cstheme="majorBidi"/>
          <w:color w:val="000000" w:themeColor="text1"/>
          <w:sz w:val="24"/>
          <w:szCs w:val="24"/>
          <w:lang w:bidi="ar-IQ"/>
        </w:rPr>
        <w:t>hemolysis test was performed to detect the extent of hemolysis of the nano-hesperidin extract at concentrations (7.5-15-30 μg/ml). In general, the nano-hesperidin does not contain any significant hemolytic potential compared to the control triton 100X% used in the study. At the concentration (30 µg/ml), a hemolysis rate of (0.7598%) was observed as shown in Table (</w:t>
      </w:r>
      <w:r w:rsidR="00C43627">
        <w:rPr>
          <w:rFonts w:asciiTheme="majorBidi" w:eastAsia="Calibri" w:hAnsiTheme="majorBidi" w:cstheme="majorBidi"/>
          <w:color w:val="000000" w:themeColor="text1"/>
          <w:sz w:val="24"/>
          <w:szCs w:val="24"/>
          <w:lang w:bidi="ar-IQ"/>
        </w:rPr>
        <w:t>1</w:t>
      </w:r>
      <w:r w:rsidRPr="00087A33">
        <w:rPr>
          <w:rFonts w:asciiTheme="majorBidi" w:eastAsia="Calibri" w:hAnsiTheme="majorBidi" w:cstheme="majorBidi"/>
          <w:color w:val="000000" w:themeColor="text1"/>
          <w:sz w:val="24"/>
          <w:szCs w:val="24"/>
          <w:lang w:bidi="ar-IQ"/>
        </w:rPr>
        <w:t>), which is within the permissible limit.</w:t>
      </w:r>
    </w:p>
    <w:p w:rsidR="000F2E58" w:rsidRPr="000F2E58" w:rsidRDefault="000F2E58" w:rsidP="00087A33">
      <w:pPr>
        <w:jc w:val="both"/>
        <w:rPr>
          <w:rFonts w:asciiTheme="majorBidi" w:eastAsia="Calibri" w:hAnsiTheme="majorBidi" w:cstheme="majorBidi"/>
          <w:b/>
          <w:bCs/>
          <w:color w:val="000000" w:themeColor="text1"/>
          <w:sz w:val="24"/>
          <w:szCs w:val="24"/>
          <w:lang w:bidi="ar-IQ"/>
        </w:rPr>
      </w:pPr>
      <w:r w:rsidRPr="000F2E58">
        <w:rPr>
          <w:rFonts w:asciiTheme="majorBidi" w:eastAsia="Calibri" w:hAnsiTheme="majorBidi" w:cstheme="majorBidi"/>
          <w:b/>
          <w:bCs/>
          <w:color w:val="000000" w:themeColor="text1"/>
          <w:sz w:val="24"/>
          <w:szCs w:val="24"/>
          <w:lang w:bidi="ar-IQ"/>
        </w:rPr>
        <w:lastRenderedPageBreak/>
        <w:t>Table (1) shows the anti-hemolytic effect of zinc oxide nanoparticles of hesperidin extract.</w:t>
      </w:r>
    </w:p>
    <w:tbl>
      <w:tblPr>
        <w:tblW w:w="6200" w:type="dxa"/>
        <w:tblInd w:w="5" w:type="dxa"/>
        <w:tblLayout w:type="fixed"/>
        <w:tblLook w:val="0400"/>
      </w:tblPr>
      <w:tblGrid>
        <w:gridCol w:w="2886"/>
        <w:gridCol w:w="1334"/>
        <w:gridCol w:w="1980"/>
      </w:tblGrid>
      <w:tr w:rsidR="00C43627" w:rsidRPr="00C43627" w:rsidTr="00AB54AB">
        <w:trPr>
          <w:trHeight w:val="540"/>
        </w:trPr>
        <w:tc>
          <w:tcPr>
            <w:tcW w:w="2886"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C43627" w:rsidRPr="00C43627" w:rsidRDefault="00C43627" w:rsidP="00C43627">
            <w:pPr>
              <w:bidi/>
              <w:spacing w:after="0" w:line="240" w:lineRule="auto"/>
              <w:jc w:val="center"/>
              <w:rPr>
                <w:rFonts w:ascii="Arial" w:eastAsia="Arial" w:hAnsi="Arial" w:cs="Arial"/>
                <w:b/>
              </w:rPr>
            </w:pPr>
            <w:r w:rsidRPr="00C43627">
              <w:rPr>
                <w:rFonts w:ascii="Arial" w:eastAsia="Arial" w:hAnsi="Arial" w:cs="Arial"/>
                <w:b/>
              </w:rPr>
              <w:t>concentration (mg/ml)</w:t>
            </w:r>
          </w:p>
        </w:tc>
        <w:tc>
          <w:tcPr>
            <w:tcW w:w="1334" w:type="dxa"/>
            <w:tcBorders>
              <w:top w:val="single" w:sz="4" w:space="0" w:color="000000"/>
              <w:left w:val="nil"/>
              <w:bottom w:val="single" w:sz="4" w:space="0" w:color="000000"/>
              <w:right w:val="single" w:sz="4" w:space="0" w:color="000000"/>
            </w:tcBorders>
            <w:shd w:val="clear" w:color="auto" w:fill="E5B8B7"/>
            <w:vAlign w:val="center"/>
          </w:tcPr>
          <w:p w:rsidR="00C43627" w:rsidRPr="00C43627" w:rsidRDefault="00C43627" w:rsidP="00C43627">
            <w:pPr>
              <w:bidi/>
              <w:spacing w:after="0" w:line="240" w:lineRule="auto"/>
              <w:jc w:val="center"/>
              <w:rPr>
                <w:rFonts w:ascii="Arial" w:eastAsia="Arial" w:hAnsi="Arial" w:cs="Arial"/>
                <w:b/>
              </w:rPr>
            </w:pPr>
            <w:r w:rsidRPr="00C43627">
              <w:rPr>
                <w:rFonts w:ascii="Arial" w:eastAsia="Arial" w:hAnsi="Arial" w:cs="Arial"/>
                <w:b/>
              </w:rPr>
              <w:t xml:space="preserve">test </w:t>
            </w:r>
            <w:commentRangeStart w:id="28"/>
            <w:r w:rsidRPr="00C43627">
              <w:rPr>
                <w:rFonts w:ascii="Arial" w:eastAsia="Arial" w:hAnsi="Arial" w:cs="Arial"/>
                <w:b/>
              </w:rPr>
              <w:t>result</w:t>
            </w:r>
            <w:commentRangeEnd w:id="28"/>
            <w:r w:rsidR="00F77A1F">
              <w:rPr>
                <w:rStyle w:val="CommentReference"/>
              </w:rPr>
              <w:commentReference w:id="28"/>
            </w:r>
          </w:p>
        </w:tc>
        <w:tc>
          <w:tcPr>
            <w:tcW w:w="1980" w:type="dxa"/>
            <w:tcBorders>
              <w:top w:val="single" w:sz="4" w:space="0" w:color="000000"/>
              <w:left w:val="nil"/>
              <w:bottom w:val="single" w:sz="4" w:space="0" w:color="000000"/>
              <w:right w:val="single" w:sz="4" w:space="0" w:color="000000"/>
            </w:tcBorders>
            <w:shd w:val="clear" w:color="auto" w:fill="E5B8B7"/>
            <w:vAlign w:val="center"/>
          </w:tcPr>
          <w:p w:rsidR="00C43627" w:rsidRPr="00C43627" w:rsidRDefault="00C43627" w:rsidP="00C43627">
            <w:pPr>
              <w:bidi/>
              <w:spacing w:after="0" w:line="240" w:lineRule="auto"/>
              <w:jc w:val="center"/>
              <w:rPr>
                <w:rFonts w:ascii="Arial" w:eastAsia="Arial" w:hAnsi="Arial" w:cs="Arial"/>
                <w:b/>
              </w:rPr>
            </w:pPr>
            <w:r w:rsidRPr="00C43627">
              <w:rPr>
                <w:rFonts w:ascii="Arial" w:eastAsia="Arial" w:hAnsi="Arial" w:cs="Arial"/>
                <w:b/>
              </w:rPr>
              <w:t>hemolysis %</w:t>
            </w:r>
          </w:p>
        </w:tc>
      </w:tr>
      <w:tr w:rsidR="00C43627" w:rsidRPr="00C43627" w:rsidTr="00AB54AB">
        <w:trPr>
          <w:trHeight w:val="540"/>
        </w:trPr>
        <w:tc>
          <w:tcPr>
            <w:tcW w:w="2886" w:type="dxa"/>
            <w:tcBorders>
              <w:top w:val="nil"/>
              <w:left w:val="single" w:sz="4" w:space="0" w:color="000000"/>
              <w:bottom w:val="single" w:sz="4" w:space="0" w:color="000000"/>
              <w:right w:val="single" w:sz="4" w:space="0" w:color="000000"/>
            </w:tcBorders>
            <w:shd w:val="clear" w:color="auto" w:fill="E5B8B7"/>
            <w:vAlign w:val="center"/>
          </w:tcPr>
          <w:p w:rsidR="00C43627" w:rsidRPr="00C43627" w:rsidRDefault="00C43627" w:rsidP="00C43627">
            <w:pPr>
              <w:bidi/>
              <w:spacing w:after="0" w:line="240" w:lineRule="auto"/>
              <w:jc w:val="center"/>
              <w:rPr>
                <w:rFonts w:ascii="Arial" w:eastAsia="Arial" w:hAnsi="Arial" w:cs="Arial"/>
                <w:b/>
              </w:rPr>
            </w:pPr>
            <w:r w:rsidRPr="00C43627">
              <w:rPr>
                <w:rFonts w:ascii="Arial" w:eastAsia="Arial" w:hAnsi="Arial" w:cs="Arial"/>
                <w:b/>
              </w:rPr>
              <w:t>30</w:t>
            </w:r>
          </w:p>
        </w:tc>
        <w:tc>
          <w:tcPr>
            <w:tcW w:w="1334" w:type="dxa"/>
            <w:tcBorders>
              <w:top w:val="nil"/>
              <w:left w:val="nil"/>
              <w:bottom w:val="single" w:sz="4" w:space="0" w:color="000000"/>
              <w:right w:val="single" w:sz="4" w:space="0" w:color="000000"/>
            </w:tcBorders>
            <w:shd w:val="clear" w:color="auto" w:fill="auto"/>
            <w:vAlign w:val="center"/>
          </w:tcPr>
          <w:p w:rsidR="00C43627" w:rsidRPr="00C43627" w:rsidRDefault="00C43627" w:rsidP="00C43627">
            <w:pPr>
              <w:bidi/>
              <w:spacing w:after="0" w:line="240" w:lineRule="auto"/>
              <w:jc w:val="center"/>
              <w:rPr>
                <w:rFonts w:ascii="Arial" w:eastAsia="Arial" w:hAnsi="Arial" w:cs="Arial"/>
              </w:rPr>
            </w:pPr>
            <w:r w:rsidRPr="00C43627">
              <w:rPr>
                <w:rFonts w:ascii="Arial" w:eastAsia="Arial" w:hAnsi="Arial" w:cs="Arial"/>
              </w:rPr>
              <w:t>0.7598</w:t>
            </w:r>
          </w:p>
        </w:tc>
        <w:tc>
          <w:tcPr>
            <w:tcW w:w="1980" w:type="dxa"/>
            <w:tcBorders>
              <w:top w:val="nil"/>
              <w:left w:val="nil"/>
              <w:bottom w:val="single" w:sz="4" w:space="0" w:color="000000"/>
              <w:right w:val="single" w:sz="4" w:space="0" w:color="000000"/>
            </w:tcBorders>
            <w:shd w:val="clear" w:color="auto" w:fill="auto"/>
            <w:vAlign w:val="center"/>
          </w:tcPr>
          <w:p w:rsidR="00C43627" w:rsidRPr="00C43627" w:rsidRDefault="00C43627" w:rsidP="00C43627">
            <w:pPr>
              <w:bidi/>
              <w:spacing w:after="0" w:line="240" w:lineRule="auto"/>
              <w:jc w:val="center"/>
              <w:rPr>
                <w:rFonts w:ascii="Arial" w:eastAsia="Arial" w:hAnsi="Arial" w:cs="Arial"/>
              </w:rPr>
            </w:pPr>
            <w:r w:rsidRPr="00C43627">
              <w:rPr>
                <w:rFonts w:ascii="Arial" w:eastAsia="Arial" w:hAnsi="Arial" w:cs="Arial"/>
              </w:rPr>
              <w:t>0</w:t>
            </w:r>
          </w:p>
        </w:tc>
      </w:tr>
      <w:tr w:rsidR="00C43627" w:rsidRPr="00C43627" w:rsidTr="00AB54AB">
        <w:trPr>
          <w:trHeight w:val="540"/>
        </w:trPr>
        <w:tc>
          <w:tcPr>
            <w:tcW w:w="2886" w:type="dxa"/>
            <w:tcBorders>
              <w:top w:val="nil"/>
              <w:left w:val="single" w:sz="4" w:space="0" w:color="000000"/>
              <w:bottom w:val="single" w:sz="4" w:space="0" w:color="000000"/>
              <w:right w:val="single" w:sz="4" w:space="0" w:color="000000"/>
            </w:tcBorders>
            <w:shd w:val="clear" w:color="auto" w:fill="E5B8B7"/>
            <w:vAlign w:val="center"/>
          </w:tcPr>
          <w:p w:rsidR="00C43627" w:rsidRPr="00C43627" w:rsidRDefault="00C43627" w:rsidP="00C43627">
            <w:pPr>
              <w:bidi/>
              <w:spacing w:after="0" w:line="240" w:lineRule="auto"/>
              <w:jc w:val="center"/>
              <w:rPr>
                <w:rFonts w:ascii="Arial" w:eastAsia="Arial" w:hAnsi="Arial" w:cs="Arial"/>
                <w:b/>
              </w:rPr>
            </w:pPr>
            <w:r w:rsidRPr="00C43627">
              <w:rPr>
                <w:rFonts w:ascii="Arial" w:eastAsia="Arial" w:hAnsi="Arial" w:cs="Arial"/>
                <w:b/>
              </w:rPr>
              <w:t>15</w:t>
            </w:r>
          </w:p>
        </w:tc>
        <w:tc>
          <w:tcPr>
            <w:tcW w:w="1334" w:type="dxa"/>
            <w:tcBorders>
              <w:top w:val="nil"/>
              <w:left w:val="nil"/>
              <w:bottom w:val="single" w:sz="4" w:space="0" w:color="000000"/>
              <w:right w:val="single" w:sz="4" w:space="0" w:color="000000"/>
            </w:tcBorders>
            <w:shd w:val="clear" w:color="auto" w:fill="auto"/>
            <w:vAlign w:val="center"/>
          </w:tcPr>
          <w:p w:rsidR="00C43627" w:rsidRPr="00C43627" w:rsidRDefault="00C43627" w:rsidP="00C43627">
            <w:pPr>
              <w:bidi/>
              <w:spacing w:after="0" w:line="240" w:lineRule="auto"/>
              <w:jc w:val="center"/>
              <w:rPr>
                <w:rFonts w:ascii="Arial" w:eastAsia="Arial" w:hAnsi="Arial" w:cs="Arial"/>
              </w:rPr>
            </w:pPr>
            <w:r w:rsidRPr="00C43627">
              <w:rPr>
                <w:rFonts w:ascii="Arial" w:eastAsia="Arial" w:hAnsi="Arial" w:cs="Arial"/>
              </w:rPr>
              <w:t>0.6209</w:t>
            </w:r>
          </w:p>
        </w:tc>
        <w:tc>
          <w:tcPr>
            <w:tcW w:w="1980" w:type="dxa"/>
            <w:tcBorders>
              <w:top w:val="nil"/>
              <w:left w:val="nil"/>
              <w:bottom w:val="single" w:sz="4" w:space="0" w:color="000000"/>
              <w:right w:val="single" w:sz="4" w:space="0" w:color="000000"/>
            </w:tcBorders>
            <w:shd w:val="clear" w:color="auto" w:fill="auto"/>
            <w:vAlign w:val="center"/>
          </w:tcPr>
          <w:p w:rsidR="00C43627" w:rsidRPr="00C43627" w:rsidRDefault="00C43627" w:rsidP="00C43627">
            <w:pPr>
              <w:bidi/>
              <w:spacing w:after="0" w:line="240" w:lineRule="auto"/>
              <w:jc w:val="center"/>
              <w:rPr>
                <w:rFonts w:ascii="Arial" w:eastAsia="Arial" w:hAnsi="Arial" w:cs="Arial"/>
              </w:rPr>
            </w:pPr>
            <w:r w:rsidRPr="00C43627">
              <w:rPr>
                <w:rFonts w:ascii="Arial" w:eastAsia="Arial" w:hAnsi="Arial" w:cs="Arial"/>
              </w:rPr>
              <w:t>0</w:t>
            </w:r>
          </w:p>
        </w:tc>
      </w:tr>
      <w:tr w:rsidR="00C43627" w:rsidRPr="00C43627" w:rsidTr="00AB54AB">
        <w:trPr>
          <w:trHeight w:val="540"/>
        </w:trPr>
        <w:tc>
          <w:tcPr>
            <w:tcW w:w="2886" w:type="dxa"/>
            <w:tcBorders>
              <w:top w:val="nil"/>
              <w:left w:val="single" w:sz="4" w:space="0" w:color="000000"/>
              <w:bottom w:val="single" w:sz="4" w:space="0" w:color="000000"/>
              <w:right w:val="single" w:sz="4" w:space="0" w:color="000000"/>
            </w:tcBorders>
            <w:shd w:val="clear" w:color="auto" w:fill="E5B8B7"/>
            <w:vAlign w:val="center"/>
          </w:tcPr>
          <w:p w:rsidR="00C43627" w:rsidRPr="00C43627" w:rsidRDefault="00C43627" w:rsidP="00C43627">
            <w:pPr>
              <w:bidi/>
              <w:spacing w:after="0" w:line="240" w:lineRule="auto"/>
              <w:jc w:val="center"/>
              <w:rPr>
                <w:rFonts w:ascii="Arial" w:eastAsia="Arial" w:hAnsi="Arial" w:cs="Arial"/>
                <w:b/>
              </w:rPr>
            </w:pPr>
            <w:r w:rsidRPr="00C43627">
              <w:rPr>
                <w:rFonts w:ascii="Arial" w:eastAsia="Arial" w:hAnsi="Arial" w:cs="Arial"/>
                <w:b/>
              </w:rPr>
              <w:t>7.5</w:t>
            </w:r>
          </w:p>
        </w:tc>
        <w:tc>
          <w:tcPr>
            <w:tcW w:w="1334" w:type="dxa"/>
            <w:tcBorders>
              <w:top w:val="nil"/>
              <w:left w:val="nil"/>
              <w:bottom w:val="single" w:sz="4" w:space="0" w:color="000000"/>
              <w:right w:val="single" w:sz="4" w:space="0" w:color="000000"/>
            </w:tcBorders>
            <w:shd w:val="clear" w:color="auto" w:fill="auto"/>
            <w:vAlign w:val="center"/>
          </w:tcPr>
          <w:p w:rsidR="00C43627" w:rsidRPr="00C43627" w:rsidRDefault="00C43627" w:rsidP="00C43627">
            <w:pPr>
              <w:bidi/>
              <w:spacing w:after="0" w:line="240" w:lineRule="auto"/>
              <w:jc w:val="center"/>
              <w:rPr>
                <w:rFonts w:ascii="Arial" w:eastAsia="Arial" w:hAnsi="Arial" w:cs="Arial"/>
              </w:rPr>
            </w:pPr>
            <w:r w:rsidRPr="00C43627">
              <w:rPr>
                <w:rFonts w:ascii="Arial" w:eastAsia="Arial" w:hAnsi="Arial" w:cs="Arial"/>
              </w:rPr>
              <w:t>0.4632</w:t>
            </w:r>
          </w:p>
        </w:tc>
        <w:tc>
          <w:tcPr>
            <w:tcW w:w="1980" w:type="dxa"/>
            <w:tcBorders>
              <w:top w:val="nil"/>
              <w:left w:val="nil"/>
              <w:bottom w:val="single" w:sz="4" w:space="0" w:color="000000"/>
              <w:right w:val="single" w:sz="4" w:space="0" w:color="000000"/>
            </w:tcBorders>
            <w:shd w:val="clear" w:color="auto" w:fill="auto"/>
            <w:vAlign w:val="center"/>
          </w:tcPr>
          <w:p w:rsidR="00C43627" w:rsidRPr="00C43627" w:rsidRDefault="00C43627" w:rsidP="00C43627">
            <w:pPr>
              <w:bidi/>
              <w:spacing w:after="0" w:line="240" w:lineRule="auto"/>
              <w:jc w:val="center"/>
              <w:rPr>
                <w:rFonts w:ascii="Arial" w:eastAsia="Arial" w:hAnsi="Arial" w:cs="Arial"/>
              </w:rPr>
            </w:pPr>
            <w:r w:rsidRPr="00C43627">
              <w:rPr>
                <w:rFonts w:ascii="Arial" w:eastAsia="Arial" w:hAnsi="Arial" w:cs="Arial"/>
              </w:rPr>
              <w:t>0</w:t>
            </w:r>
          </w:p>
        </w:tc>
      </w:tr>
      <w:tr w:rsidR="00C43627" w:rsidRPr="00C43627" w:rsidTr="00AB54AB">
        <w:trPr>
          <w:trHeight w:val="540"/>
        </w:trPr>
        <w:tc>
          <w:tcPr>
            <w:tcW w:w="2886" w:type="dxa"/>
            <w:tcBorders>
              <w:top w:val="nil"/>
              <w:left w:val="single" w:sz="4" w:space="0" w:color="000000"/>
              <w:bottom w:val="single" w:sz="4" w:space="0" w:color="000000"/>
              <w:right w:val="single" w:sz="4" w:space="0" w:color="000000"/>
            </w:tcBorders>
            <w:shd w:val="clear" w:color="auto" w:fill="E5B8B7"/>
            <w:vAlign w:val="center"/>
          </w:tcPr>
          <w:p w:rsidR="00C43627" w:rsidRPr="00C43627" w:rsidRDefault="00C43627" w:rsidP="00C43627">
            <w:pPr>
              <w:bidi/>
              <w:spacing w:after="0" w:line="240" w:lineRule="auto"/>
              <w:jc w:val="center"/>
              <w:rPr>
                <w:rFonts w:ascii="Arial" w:eastAsia="Arial" w:hAnsi="Arial" w:cs="Arial"/>
                <w:b/>
              </w:rPr>
            </w:pPr>
            <w:r w:rsidRPr="00C43627">
              <w:rPr>
                <w:rFonts w:ascii="Arial" w:eastAsia="Arial" w:hAnsi="Arial" w:cs="Arial"/>
                <w:b/>
              </w:rPr>
              <w:t>POSITIVE</w:t>
            </w:r>
          </w:p>
        </w:tc>
        <w:tc>
          <w:tcPr>
            <w:tcW w:w="1334" w:type="dxa"/>
            <w:tcBorders>
              <w:top w:val="nil"/>
              <w:left w:val="nil"/>
              <w:bottom w:val="single" w:sz="4" w:space="0" w:color="000000"/>
              <w:right w:val="single" w:sz="4" w:space="0" w:color="000000"/>
            </w:tcBorders>
            <w:shd w:val="clear" w:color="auto" w:fill="E5B8B7"/>
            <w:vAlign w:val="center"/>
          </w:tcPr>
          <w:p w:rsidR="00C43627" w:rsidRPr="00C43627" w:rsidRDefault="00C43627" w:rsidP="00C43627">
            <w:pPr>
              <w:bidi/>
              <w:spacing w:after="0" w:line="240" w:lineRule="auto"/>
              <w:jc w:val="center"/>
              <w:rPr>
                <w:rFonts w:ascii="Arial" w:eastAsia="Arial" w:hAnsi="Arial" w:cs="Arial"/>
              </w:rPr>
            </w:pPr>
            <w:r w:rsidRPr="00C43627">
              <w:rPr>
                <w:rFonts w:ascii="Arial" w:eastAsia="Arial" w:hAnsi="Arial" w:cs="Arial"/>
              </w:rPr>
              <w:t>1.6422</w:t>
            </w:r>
          </w:p>
        </w:tc>
        <w:tc>
          <w:tcPr>
            <w:tcW w:w="1980" w:type="dxa"/>
            <w:tcBorders>
              <w:top w:val="nil"/>
              <w:left w:val="nil"/>
              <w:bottom w:val="single" w:sz="4" w:space="0" w:color="000000"/>
              <w:right w:val="single" w:sz="4" w:space="0" w:color="000000"/>
            </w:tcBorders>
            <w:shd w:val="clear" w:color="auto" w:fill="E5B8B7"/>
            <w:vAlign w:val="center"/>
          </w:tcPr>
          <w:p w:rsidR="00C43627" w:rsidRPr="00C43627" w:rsidRDefault="00C43627" w:rsidP="00C43627">
            <w:pPr>
              <w:bidi/>
              <w:spacing w:after="0" w:line="240" w:lineRule="auto"/>
              <w:jc w:val="center"/>
              <w:rPr>
                <w:rFonts w:ascii="Arial" w:eastAsia="Arial" w:hAnsi="Arial" w:cs="Arial"/>
              </w:rPr>
            </w:pPr>
            <w:r w:rsidRPr="00C43627">
              <w:rPr>
                <w:rFonts w:ascii="Arial" w:eastAsia="Arial" w:hAnsi="Arial" w:cs="Arial"/>
              </w:rPr>
              <w:t>100</w:t>
            </w:r>
          </w:p>
        </w:tc>
      </w:tr>
      <w:tr w:rsidR="00C43627" w:rsidRPr="00C43627" w:rsidTr="00AB54AB">
        <w:trPr>
          <w:trHeight w:val="540"/>
        </w:trPr>
        <w:tc>
          <w:tcPr>
            <w:tcW w:w="2886" w:type="dxa"/>
            <w:tcBorders>
              <w:top w:val="nil"/>
              <w:left w:val="single" w:sz="4" w:space="0" w:color="000000"/>
              <w:bottom w:val="single" w:sz="4" w:space="0" w:color="000000"/>
              <w:right w:val="single" w:sz="4" w:space="0" w:color="000000"/>
            </w:tcBorders>
            <w:shd w:val="clear" w:color="auto" w:fill="E5B8B7"/>
            <w:vAlign w:val="center"/>
          </w:tcPr>
          <w:p w:rsidR="00C43627" w:rsidRPr="00C43627" w:rsidRDefault="00C43627" w:rsidP="00C43627">
            <w:pPr>
              <w:bidi/>
              <w:spacing w:after="0" w:line="240" w:lineRule="auto"/>
              <w:jc w:val="center"/>
              <w:rPr>
                <w:rFonts w:ascii="Arial" w:eastAsia="Arial" w:hAnsi="Arial" w:cs="Arial"/>
                <w:b/>
              </w:rPr>
            </w:pPr>
            <w:r w:rsidRPr="00C43627">
              <w:rPr>
                <w:rFonts w:ascii="Arial" w:eastAsia="Arial" w:hAnsi="Arial" w:cs="Arial"/>
                <w:b/>
              </w:rPr>
              <w:t>NEGATIVE</w:t>
            </w:r>
          </w:p>
        </w:tc>
        <w:tc>
          <w:tcPr>
            <w:tcW w:w="1334" w:type="dxa"/>
            <w:tcBorders>
              <w:top w:val="nil"/>
              <w:left w:val="nil"/>
              <w:bottom w:val="single" w:sz="4" w:space="0" w:color="000000"/>
              <w:right w:val="single" w:sz="4" w:space="0" w:color="000000"/>
            </w:tcBorders>
            <w:shd w:val="clear" w:color="auto" w:fill="E5B8B7"/>
            <w:vAlign w:val="center"/>
          </w:tcPr>
          <w:p w:rsidR="00C43627" w:rsidRPr="00C43627" w:rsidRDefault="00C43627" w:rsidP="00C43627">
            <w:pPr>
              <w:bidi/>
              <w:spacing w:after="0" w:line="240" w:lineRule="auto"/>
              <w:jc w:val="center"/>
              <w:rPr>
                <w:rFonts w:ascii="Arial" w:eastAsia="Arial" w:hAnsi="Arial" w:cs="Arial"/>
              </w:rPr>
            </w:pPr>
            <w:r w:rsidRPr="00C43627">
              <w:rPr>
                <w:rFonts w:ascii="Arial" w:eastAsia="Arial" w:hAnsi="Arial" w:cs="Arial"/>
              </w:rPr>
              <w:t>0.311</w:t>
            </w:r>
          </w:p>
        </w:tc>
        <w:tc>
          <w:tcPr>
            <w:tcW w:w="1980" w:type="dxa"/>
            <w:tcBorders>
              <w:top w:val="nil"/>
              <w:left w:val="nil"/>
              <w:bottom w:val="single" w:sz="4" w:space="0" w:color="000000"/>
              <w:right w:val="single" w:sz="4" w:space="0" w:color="000000"/>
            </w:tcBorders>
            <w:shd w:val="clear" w:color="auto" w:fill="E5B8B7"/>
            <w:vAlign w:val="center"/>
          </w:tcPr>
          <w:p w:rsidR="00C43627" w:rsidRPr="00C43627" w:rsidRDefault="00C43627" w:rsidP="00C43627">
            <w:pPr>
              <w:bidi/>
              <w:spacing w:after="0" w:line="240" w:lineRule="auto"/>
              <w:jc w:val="center"/>
              <w:rPr>
                <w:rFonts w:ascii="Arial" w:eastAsia="Arial" w:hAnsi="Arial" w:cs="Arial"/>
              </w:rPr>
            </w:pPr>
            <w:r w:rsidRPr="00C43627">
              <w:rPr>
                <w:rFonts w:ascii="Arial" w:eastAsia="Arial" w:hAnsi="Arial" w:cs="Arial"/>
              </w:rPr>
              <w:t>0</w:t>
            </w:r>
          </w:p>
        </w:tc>
      </w:tr>
    </w:tbl>
    <w:p w:rsidR="00087A33" w:rsidRDefault="00087A33" w:rsidP="007079B4">
      <w:pPr>
        <w:rPr>
          <w:rFonts w:asciiTheme="majorBidi" w:eastAsia="Calibri" w:hAnsiTheme="majorBidi" w:cstheme="majorBidi"/>
          <w:b/>
          <w:bCs/>
          <w:color w:val="000000" w:themeColor="text1"/>
          <w:sz w:val="24"/>
          <w:szCs w:val="24"/>
          <w:lang w:bidi="ar-IQ"/>
        </w:rPr>
      </w:pPr>
    </w:p>
    <w:p w:rsidR="00087A33" w:rsidRPr="000679DF" w:rsidRDefault="006D7A7B" w:rsidP="006D7A7B">
      <w:pPr>
        <w:bidi/>
        <w:spacing w:after="0" w:line="276" w:lineRule="auto"/>
        <w:jc w:val="right"/>
        <w:rPr>
          <w:rFonts w:ascii="Calibri" w:eastAsia="Calibri" w:hAnsi="Calibri" w:cs="Calibri"/>
          <w:b/>
          <w:sz w:val="24"/>
          <w:szCs w:val="24"/>
        </w:rPr>
      </w:pPr>
      <w:r>
        <w:rPr>
          <w:rFonts w:asciiTheme="majorBidi" w:eastAsia="Calibri" w:hAnsiTheme="majorBidi" w:cstheme="majorBidi"/>
          <w:b/>
          <w:bCs/>
          <w:color w:val="000000" w:themeColor="text1"/>
          <w:sz w:val="24"/>
          <w:szCs w:val="24"/>
          <w:lang w:bidi="ar-IQ"/>
        </w:rPr>
        <w:t>The counter effect</w:t>
      </w:r>
      <w:r w:rsidR="000679DF" w:rsidRPr="000679DF">
        <w:rPr>
          <w:rFonts w:ascii="Calibri" w:eastAsia="Calibri" w:hAnsi="Calibri" w:cs="Calibri"/>
          <w:b/>
          <w:sz w:val="24"/>
          <w:szCs w:val="24"/>
        </w:rPr>
        <w:t xml:space="preserve"> of hesperidin extract on hemolysis</w:t>
      </w:r>
    </w:p>
    <w:p w:rsidR="00B479CC" w:rsidRDefault="00B479CC" w:rsidP="00B479CC">
      <w:pPr>
        <w:jc w:val="both"/>
        <w:rPr>
          <w:rFonts w:asciiTheme="majorBidi" w:eastAsia="Calibri" w:hAnsiTheme="majorBidi" w:cstheme="majorBidi"/>
          <w:color w:val="000000" w:themeColor="text1"/>
          <w:sz w:val="24"/>
          <w:szCs w:val="24"/>
          <w:lang w:bidi="ar-IQ"/>
        </w:rPr>
      </w:pPr>
      <w:r w:rsidRPr="00B479CC">
        <w:rPr>
          <w:rFonts w:asciiTheme="majorBidi" w:eastAsia="Calibri" w:hAnsiTheme="majorBidi" w:cstheme="majorBidi"/>
          <w:color w:val="000000" w:themeColor="text1"/>
          <w:sz w:val="24"/>
          <w:szCs w:val="24"/>
          <w:lang w:bidi="ar-IQ"/>
        </w:rPr>
        <w:t>An in vitro hemolysis test was performed to detect the extent of hemolysis of pure active hesperidin extract at concentrations (7.5-15-30 μg/ml). Pure active hesperidin does not contain any significant hemolytic potential compared to the 100X% triton control used in the study at ( 30 micrograms/ml), a hemolysis rate of (0.6002%) was observed as shown in Table (</w:t>
      </w:r>
      <w:r w:rsidR="00127E33">
        <w:rPr>
          <w:rFonts w:asciiTheme="majorBidi" w:eastAsia="Calibri" w:hAnsiTheme="majorBidi" w:cstheme="majorBidi"/>
          <w:color w:val="000000" w:themeColor="text1"/>
          <w:sz w:val="24"/>
          <w:szCs w:val="24"/>
          <w:lang w:bidi="ar-IQ"/>
        </w:rPr>
        <w:t>2</w:t>
      </w:r>
      <w:r w:rsidRPr="00B479CC">
        <w:rPr>
          <w:rFonts w:asciiTheme="majorBidi" w:eastAsia="Calibri" w:hAnsiTheme="majorBidi" w:cstheme="majorBidi"/>
          <w:color w:val="000000" w:themeColor="text1"/>
          <w:sz w:val="24"/>
          <w:szCs w:val="24"/>
          <w:lang w:bidi="ar-IQ"/>
        </w:rPr>
        <w:t>), which is within the permissible limit.</w:t>
      </w:r>
    </w:p>
    <w:p w:rsidR="000679DF" w:rsidRPr="00035A5A" w:rsidRDefault="00127E33" w:rsidP="00B479CC">
      <w:pPr>
        <w:jc w:val="both"/>
        <w:rPr>
          <w:rFonts w:asciiTheme="majorBidi" w:eastAsia="Calibri" w:hAnsiTheme="majorBidi" w:cstheme="majorBidi"/>
          <w:b/>
          <w:bCs/>
          <w:color w:val="000000" w:themeColor="text1"/>
          <w:sz w:val="24"/>
          <w:szCs w:val="24"/>
          <w:lang w:bidi="ar-IQ"/>
        </w:rPr>
      </w:pPr>
      <w:r w:rsidRPr="00035A5A">
        <w:rPr>
          <w:rFonts w:asciiTheme="majorBidi" w:eastAsia="Calibri" w:hAnsiTheme="majorBidi" w:cstheme="majorBidi"/>
          <w:b/>
          <w:bCs/>
          <w:color w:val="000000" w:themeColor="text1"/>
          <w:sz w:val="24"/>
          <w:szCs w:val="24"/>
          <w:lang w:bidi="ar-IQ"/>
        </w:rPr>
        <w:t>Table (2) shows the anti-hesperidin extract effect on hemolysis</w:t>
      </w:r>
    </w:p>
    <w:tbl>
      <w:tblPr>
        <w:tblW w:w="6200" w:type="dxa"/>
        <w:tblInd w:w="5" w:type="dxa"/>
        <w:tblLayout w:type="fixed"/>
        <w:tblLook w:val="0400"/>
      </w:tblPr>
      <w:tblGrid>
        <w:gridCol w:w="2886"/>
        <w:gridCol w:w="1334"/>
        <w:gridCol w:w="1980"/>
      </w:tblGrid>
      <w:tr w:rsidR="00205FEF" w:rsidRPr="00205FEF" w:rsidTr="00205FEF">
        <w:trPr>
          <w:trHeight w:val="540"/>
        </w:trPr>
        <w:tc>
          <w:tcPr>
            <w:tcW w:w="2886"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205FEF" w:rsidRPr="00205FEF" w:rsidRDefault="00205FEF" w:rsidP="00205FEF">
            <w:pPr>
              <w:bidi/>
              <w:spacing w:after="0" w:line="240" w:lineRule="auto"/>
              <w:jc w:val="center"/>
              <w:rPr>
                <w:rFonts w:ascii="Arial" w:eastAsia="Arial" w:hAnsi="Arial" w:cs="Arial"/>
                <w:b/>
              </w:rPr>
            </w:pPr>
            <w:r w:rsidRPr="00205FEF">
              <w:rPr>
                <w:rFonts w:ascii="Arial" w:eastAsia="Arial" w:hAnsi="Arial" w:cs="Arial"/>
                <w:b/>
              </w:rPr>
              <w:t>concentration (mg/ml)</w:t>
            </w:r>
          </w:p>
        </w:tc>
        <w:tc>
          <w:tcPr>
            <w:tcW w:w="1334" w:type="dxa"/>
            <w:tcBorders>
              <w:top w:val="single" w:sz="4" w:space="0" w:color="000000"/>
              <w:left w:val="nil"/>
              <w:bottom w:val="single" w:sz="4" w:space="0" w:color="000000"/>
              <w:right w:val="single" w:sz="4" w:space="0" w:color="000000"/>
            </w:tcBorders>
            <w:shd w:val="clear" w:color="auto" w:fill="E5B8B7"/>
            <w:vAlign w:val="center"/>
          </w:tcPr>
          <w:p w:rsidR="00205FEF" w:rsidRPr="00205FEF" w:rsidRDefault="00205FEF" w:rsidP="00205FEF">
            <w:pPr>
              <w:bidi/>
              <w:spacing w:after="0" w:line="240" w:lineRule="auto"/>
              <w:jc w:val="center"/>
              <w:rPr>
                <w:rFonts w:ascii="Arial" w:eastAsia="Arial" w:hAnsi="Arial" w:cs="Arial"/>
                <w:b/>
              </w:rPr>
            </w:pPr>
            <w:r w:rsidRPr="00205FEF">
              <w:rPr>
                <w:rFonts w:ascii="Arial" w:eastAsia="Arial" w:hAnsi="Arial" w:cs="Arial"/>
                <w:b/>
              </w:rPr>
              <w:t>test result</w:t>
            </w:r>
          </w:p>
        </w:tc>
        <w:tc>
          <w:tcPr>
            <w:tcW w:w="1980" w:type="dxa"/>
            <w:tcBorders>
              <w:top w:val="single" w:sz="4" w:space="0" w:color="000000"/>
              <w:left w:val="nil"/>
              <w:bottom w:val="single" w:sz="4" w:space="0" w:color="000000"/>
              <w:right w:val="single" w:sz="4" w:space="0" w:color="000000"/>
            </w:tcBorders>
            <w:shd w:val="clear" w:color="auto" w:fill="E5B8B7"/>
            <w:vAlign w:val="center"/>
          </w:tcPr>
          <w:p w:rsidR="00205FEF" w:rsidRPr="00205FEF" w:rsidRDefault="00205FEF" w:rsidP="00205FEF">
            <w:pPr>
              <w:bidi/>
              <w:spacing w:after="0" w:line="240" w:lineRule="auto"/>
              <w:jc w:val="center"/>
              <w:rPr>
                <w:rFonts w:ascii="Arial" w:eastAsia="Arial" w:hAnsi="Arial" w:cs="Arial"/>
                <w:b/>
              </w:rPr>
            </w:pPr>
            <w:r w:rsidRPr="00205FEF">
              <w:rPr>
                <w:rFonts w:ascii="Arial" w:eastAsia="Arial" w:hAnsi="Arial" w:cs="Arial"/>
                <w:b/>
              </w:rPr>
              <w:t>hemolysis %</w:t>
            </w:r>
          </w:p>
        </w:tc>
      </w:tr>
      <w:tr w:rsidR="00205FEF" w:rsidRPr="00205FEF" w:rsidTr="00205FEF">
        <w:trPr>
          <w:trHeight w:val="540"/>
        </w:trPr>
        <w:tc>
          <w:tcPr>
            <w:tcW w:w="2886" w:type="dxa"/>
            <w:tcBorders>
              <w:top w:val="nil"/>
              <w:left w:val="single" w:sz="4" w:space="0" w:color="000000"/>
              <w:bottom w:val="single" w:sz="4" w:space="0" w:color="000000"/>
              <w:right w:val="single" w:sz="4" w:space="0" w:color="000000"/>
            </w:tcBorders>
            <w:shd w:val="clear" w:color="auto" w:fill="E5B8B7"/>
            <w:vAlign w:val="center"/>
          </w:tcPr>
          <w:p w:rsidR="00205FEF" w:rsidRPr="00205FEF" w:rsidRDefault="00205FEF" w:rsidP="00205FEF">
            <w:pPr>
              <w:bidi/>
              <w:spacing w:after="0" w:line="240" w:lineRule="auto"/>
              <w:jc w:val="center"/>
              <w:rPr>
                <w:rFonts w:ascii="Arial" w:eastAsia="Arial" w:hAnsi="Arial" w:cs="Arial"/>
                <w:b/>
              </w:rPr>
            </w:pPr>
            <w:r w:rsidRPr="00205FEF">
              <w:rPr>
                <w:rFonts w:ascii="Arial" w:eastAsia="Arial" w:hAnsi="Arial" w:cs="Arial"/>
                <w:b/>
              </w:rPr>
              <w:t>30</w:t>
            </w:r>
          </w:p>
        </w:tc>
        <w:tc>
          <w:tcPr>
            <w:tcW w:w="1334" w:type="dxa"/>
            <w:tcBorders>
              <w:top w:val="nil"/>
              <w:left w:val="nil"/>
              <w:bottom w:val="single" w:sz="4" w:space="0" w:color="000000"/>
              <w:right w:val="single" w:sz="4" w:space="0" w:color="000000"/>
            </w:tcBorders>
            <w:shd w:val="clear" w:color="auto" w:fill="auto"/>
            <w:vAlign w:val="center"/>
          </w:tcPr>
          <w:p w:rsidR="00205FEF" w:rsidRPr="00205FEF" w:rsidRDefault="00205FEF" w:rsidP="00205FEF">
            <w:pPr>
              <w:bidi/>
              <w:spacing w:after="0" w:line="240" w:lineRule="auto"/>
              <w:jc w:val="center"/>
              <w:rPr>
                <w:rFonts w:ascii="Arial" w:eastAsia="Arial" w:hAnsi="Arial" w:cs="Arial"/>
              </w:rPr>
            </w:pPr>
            <w:r w:rsidRPr="00205FEF">
              <w:rPr>
                <w:rFonts w:ascii="Arial" w:eastAsia="Arial" w:hAnsi="Arial" w:cs="Arial"/>
              </w:rPr>
              <w:t>0.6002</w:t>
            </w:r>
          </w:p>
        </w:tc>
        <w:tc>
          <w:tcPr>
            <w:tcW w:w="1980" w:type="dxa"/>
            <w:tcBorders>
              <w:top w:val="nil"/>
              <w:left w:val="nil"/>
              <w:bottom w:val="single" w:sz="4" w:space="0" w:color="000000"/>
              <w:right w:val="single" w:sz="4" w:space="0" w:color="000000"/>
            </w:tcBorders>
            <w:shd w:val="clear" w:color="auto" w:fill="auto"/>
            <w:vAlign w:val="center"/>
          </w:tcPr>
          <w:p w:rsidR="00205FEF" w:rsidRPr="00205FEF" w:rsidRDefault="00205FEF" w:rsidP="00205FEF">
            <w:pPr>
              <w:bidi/>
              <w:spacing w:after="0" w:line="240" w:lineRule="auto"/>
              <w:jc w:val="center"/>
              <w:rPr>
                <w:rFonts w:ascii="Arial" w:eastAsia="Arial" w:hAnsi="Arial" w:cs="Arial"/>
              </w:rPr>
            </w:pPr>
            <w:r w:rsidRPr="00205FEF">
              <w:rPr>
                <w:rFonts w:ascii="Arial" w:eastAsia="Arial" w:hAnsi="Arial" w:cs="Arial"/>
              </w:rPr>
              <w:t>0</w:t>
            </w:r>
          </w:p>
        </w:tc>
      </w:tr>
      <w:tr w:rsidR="00205FEF" w:rsidRPr="00205FEF" w:rsidTr="00205FEF">
        <w:trPr>
          <w:trHeight w:val="540"/>
        </w:trPr>
        <w:tc>
          <w:tcPr>
            <w:tcW w:w="2886" w:type="dxa"/>
            <w:tcBorders>
              <w:top w:val="nil"/>
              <w:left w:val="single" w:sz="4" w:space="0" w:color="000000"/>
              <w:bottom w:val="single" w:sz="4" w:space="0" w:color="000000"/>
              <w:right w:val="single" w:sz="4" w:space="0" w:color="000000"/>
            </w:tcBorders>
            <w:shd w:val="clear" w:color="auto" w:fill="E5B8B7"/>
            <w:vAlign w:val="center"/>
          </w:tcPr>
          <w:p w:rsidR="00205FEF" w:rsidRPr="00205FEF" w:rsidRDefault="00205FEF" w:rsidP="00205FEF">
            <w:pPr>
              <w:bidi/>
              <w:spacing w:after="0" w:line="240" w:lineRule="auto"/>
              <w:jc w:val="center"/>
              <w:rPr>
                <w:rFonts w:ascii="Arial" w:eastAsia="Arial" w:hAnsi="Arial" w:cs="Arial"/>
                <w:b/>
              </w:rPr>
            </w:pPr>
            <w:r w:rsidRPr="00205FEF">
              <w:rPr>
                <w:rFonts w:ascii="Arial" w:eastAsia="Arial" w:hAnsi="Arial" w:cs="Arial"/>
                <w:b/>
              </w:rPr>
              <w:t>15</w:t>
            </w:r>
          </w:p>
        </w:tc>
        <w:tc>
          <w:tcPr>
            <w:tcW w:w="1334" w:type="dxa"/>
            <w:tcBorders>
              <w:top w:val="nil"/>
              <w:left w:val="nil"/>
              <w:bottom w:val="single" w:sz="4" w:space="0" w:color="000000"/>
              <w:right w:val="single" w:sz="4" w:space="0" w:color="000000"/>
            </w:tcBorders>
            <w:shd w:val="clear" w:color="auto" w:fill="auto"/>
            <w:vAlign w:val="center"/>
          </w:tcPr>
          <w:p w:rsidR="00205FEF" w:rsidRPr="00205FEF" w:rsidRDefault="00205FEF" w:rsidP="00205FEF">
            <w:pPr>
              <w:bidi/>
              <w:spacing w:after="0" w:line="240" w:lineRule="auto"/>
              <w:jc w:val="center"/>
              <w:rPr>
                <w:rFonts w:ascii="Arial" w:eastAsia="Arial" w:hAnsi="Arial" w:cs="Arial"/>
              </w:rPr>
            </w:pPr>
            <w:r w:rsidRPr="00205FEF">
              <w:rPr>
                <w:rFonts w:ascii="Arial" w:eastAsia="Arial" w:hAnsi="Arial" w:cs="Arial"/>
              </w:rPr>
              <w:t>0.4406</w:t>
            </w:r>
          </w:p>
        </w:tc>
        <w:tc>
          <w:tcPr>
            <w:tcW w:w="1980" w:type="dxa"/>
            <w:tcBorders>
              <w:top w:val="nil"/>
              <w:left w:val="nil"/>
              <w:bottom w:val="single" w:sz="4" w:space="0" w:color="000000"/>
              <w:right w:val="single" w:sz="4" w:space="0" w:color="000000"/>
            </w:tcBorders>
            <w:shd w:val="clear" w:color="auto" w:fill="auto"/>
            <w:vAlign w:val="center"/>
          </w:tcPr>
          <w:p w:rsidR="00205FEF" w:rsidRPr="00205FEF" w:rsidRDefault="00205FEF" w:rsidP="00205FEF">
            <w:pPr>
              <w:bidi/>
              <w:spacing w:after="0" w:line="240" w:lineRule="auto"/>
              <w:jc w:val="center"/>
              <w:rPr>
                <w:rFonts w:ascii="Arial" w:eastAsia="Arial" w:hAnsi="Arial" w:cs="Arial"/>
              </w:rPr>
            </w:pPr>
            <w:r w:rsidRPr="00205FEF">
              <w:rPr>
                <w:rFonts w:ascii="Arial" w:eastAsia="Arial" w:hAnsi="Arial" w:cs="Arial"/>
              </w:rPr>
              <w:t>0</w:t>
            </w:r>
          </w:p>
        </w:tc>
      </w:tr>
      <w:tr w:rsidR="00205FEF" w:rsidRPr="00205FEF" w:rsidTr="00205FEF">
        <w:trPr>
          <w:trHeight w:val="540"/>
        </w:trPr>
        <w:tc>
          <w:tcPr>
            <w:tcW w:w="2886" w:type="dxa"/>
            <w:tcBorders>
              <w:top w:val="nil"/>
              <w:left w:val="single" w:sz="4" w:space="0" w:color="000000"/>
              <w:bottom w:val="single" w:sz="4" w:space="0" w:color="000000"/>
              <w:right w:val="single" w:sz="4" w:space="0" w:color="000000"/>
            </w:tcBorders>
            <w:shd w:val="clear" w:color="auto" w:fill="E5B8B7"/>
            <w:vAlign w:val="center"/>
          </w:tcPr>
          <w:p w:rsidR="00205FEF" w:rsidRPr="00205FEF" w:rsidRDefault="00205FEF" w:rsidP="00205FEF">
            <w:pPr>
              <w:bidi/>
              <w:spacing w:after="0" w:line="240" w:lineRule="auto"/>
              <w:jc w:val="center"/>
              <w:rPr>
                <w:rFonts w:ascii="Arial" w:eastAsia="Arial" w:hAnsi="Arial" w:cs="Arial"/>
                <w:b/>
              </w:rPr>
            </w:pPr>
            <w:r w:rsidRPr="00205FEF">
              <w:rPr>
                <w:rFonts w:ascii="Arial" w:eastAsia="Arial" w:hAnsi="Arial" w:cs="Arial"/>
                <w:b/>
              </w:rPr>
              <w:t>7.5</w:t>
            </w:r>
          </w:p>
        </w:tc>
        <w:tc>
          <w:tcPr>
            <w:tcW w:w="1334" w:type="dxa"/>
            <w:tcBorders>
              <w:top w:val="nil"/>
              <w:left w:val="nil"/>
              <w:bottom w:val="single" w:sz="4" w:space="0" w:color="000000"/>
              <w:right w:val="single" w:sz="4" w:space="0" w:color="000000"/>
            </w:tcBorders>
            <w:shd w:val="clear" w:color="auto" w:fill="auto"/>
            <w:vAlign w:val="center"/>
          </w:tcPr>
          <w:p w:rsidR="00205FEF" w:rsidRPr="00205FEF" w:rsidRDefault="00205FEF" w:rsidP="00205FEF">
            <w:pPr>
              <w:bidi/>
              <w:spacing w:after="0" w:line="240" w:lineRule="auto"/>
              <w:jc w:val="center"/>
              <w:rPr>
                <w:rFonts w:ascii="Arial" w:eastAsia="Arial" w:hAnsi="Arial" w:cs="Arial"/>
              </w:rPr>
            </w:pPr>
            <w:r w:rsidRPr="00205FEF">
              <w:rPr>
                <w:rFonts w:ascii="Arial" w:eastAsia="Arial" w:hAnsi="Arial" w:cs="Arial"/>
              </w:rPr>
              <w:t>0.4029</w:t>
            </w:r>
          </w:p>
        </w:tc>
        <w:tc>
          <w:tcPr>
            <w:tcW w:w="1980" w:type="dxa"/>
            <w:tcBorders>
              <w:top w:val="nil"/>
              <w:left w:val="nil"/>
              <w:bottom w:val="single" w:sz="4" w:space="0" w:color="000000"/>
              <w:right w:val="single" w:sz="4" w:space="0" w:color="000000"/>
            </w:tcBorders>
            <w:shd w:val="clear" w:color="auto" w:fill="auto"/>
            <w:vAlign w:val="center"/>
          </w:tcPr>
          <w:p w:rsidR="00205FEF" w:rsidRPr="00205FEF" w:rsidRDefault="00205FEF" w:rsidP="00205FEF">
            <w:pPr>
              <w:bidi/>
              <w:spacing w:after="0" w:line="240" w:lineRule="auto"/>
              <w:jc w:val="center"/>
              <w:rPr>
                <w:rFonts w:ascii="Arial" w:eastAsia="Arial" w:hAnsi="Arial" w:cs="Arial"/>
              </w:rPr>
            </w:pPr>
            <w:r w:rsidRPr="00205FEF">
              <w:rPr>
                <w:rFonts w:ascii="Arial" w:eastAsia="Arial" w:hAnsi="Arial" w:cs="Arial"/>
              </w:rPr>
              <w:t>0</w:t>
            </w:r>
          </w:p>
        </w:tc>
      </w:tr>
      <w:tr w:rsidR="00205FEF" w:rsidRPr="00205FEF" w:rsidTr="00205FEF">
        <w:trPr>
          <w:trHeight w:val="540"/>
        </w:trPr>
        <w:tc>
          <w:tcPr>
            <w:tcW w:w="2886" w:type="dxa"/>
            <w:tcBorders>
              <w:top w:val="nil"/>
              <w:left w:val="single" w:sz="4" w:space="0" w:color="000000"/>
              <w:bottom w:val="single" w:sz="4" w:space="0" w:color="000000"/>
              <w:right w:val="single" w:sz="4" w:space="0" w:color="000000"/>
            </w:tcBorders>
            <w:shd w:val="clear" w:color="auto" w:fill="E5B8B7"/>
            <w:vAlign w:val="center"/>
          </w:tcPr>
          <w:p w:rsidR="00205FEF" w:rsidRPr="00205FEF" w:rsidRDefault="00205FEF" w:rsidP="00205FEF">
            <w:pPr>
              <w:bidi/>
              <w:spacing w:after="0" w:line="240" w:lineRule="auto"/>
              <w:jc w:val="center"/>
              <w:rPr>
                <w:rFonts w:ascii="Arial" w:eastAsia="Arial" w:hAnsi="Arial" w:cs="Arial"/>
                <w:b/>
              </w:rPr>
            </w:pPr>
            <w:r w:rsidRPr="00205FEF">
              <w:rPr>
                <w:rFonts w:ascii="Arial" w:eastAsia="Arial" w:hAnsi="Arial" w:cs="Arial"/>
                <w:b/>
              </w:rPr>
              <w:t>POSITIVE</w:t>
            </w:r>
          </w:p>
        </w:tc>
        <w:tc>
          <w:tcPr>
            <w:tcW w:w="1334" w:type="dxa"/>
            <w:tcBorders>
              <w:top w:val="nil"/>
              <w:left w:val="nil"/>
              <w:bottom w:val="single" w:sz="4" w:space="0" w:color="000000"/>
              <w:right w:val="single" w:sz="4" w:space="0" w:color="000000"/>
            </w:tcBorders>
            <w:shd w:val="clear" w:color="auto" w:fill="E5B8B7"/>
            <w:vAlign w:val="center"/>
          </w:tcPr>
          <w:p w:rsidR="00205FEF" w:rsidRPr="00205FEF" w:rsidRDefault="00205FEF" w:rsidP="00205FEF">
            <w:pPr>
              <w:bidi/>
              <w:spacing w:after="0" w:line="240" w:lineRule="auto"/>
              <w:jc w:val="center"/>
              <w:rPr>
                <w:rFonts w:ascii="Arial" w:eastAsia="Arial" w:hAnsi="Arial" w:cs="Arial"/>
              </w:rPr>
            </w:pPr>
            <w:r w:rsidRPr="00205FEF">
              <w:rPr>
                <w:rFonts w:ascii="Arial" w:eastAsia="Arial" w:hAnsi="Arial" w:cs="Arial"/>
              </w:rPr>
              <w:t>1.6422</w:t>
            </w:r>
          </w:p>
        </w:tc>
        <w:tc>
          <w:tcPr>
            <w:tcW w:w="1980" w:type="dxa"/>
            <w:tcBorders>
              <w:top w:val="nil"/>
              <w:left w:val="nil"/>
              <w:bottom w:val="single" w:sz="4" w:space="0" w:color="000000"/>
              <w:right w:val="single" w:sz="4" w:space="0" w:color="000000"/>
            </w:tcBorders>
            <w:shd w:val="clear" w:color="auto" w:fill="E5B8B7"/>
            <w:vAlign w:val="center"/>
          </w:tcPr>
          <w:p w:rsidR="00205FEF" w:rsidRPr="00205FEF" w:rsidRDefault="00205FEF" w:rsidP="00205FEF">
            <w:pPr>
              <w:bidi/>
              <w:spacing w:after="0" w:line="240" w:lineRule="auto"/>
              <w:jc w:val="center"/>
              <w:rPr>
                <w:rFonts w:ascii="Arial" w:eastAsia="Arial" w:hAnsi="Arial" w:cs="Arial"/>
              </w:rPr>
            </w:pPr>
            <w:r w:rsidRPr="00205FEF">
              <w:rPr>
                <w:rFonts w:ascii="Arial" w:eastAsia="Arial" w:hAnsi="Arial" w:cs="Arial"/>
              </w:rPr>
              <w:t>100</w:t>
            </w:r>
          </w:p>
        </w:tc>
      </w:tr>
      <w:tr w:rsidR="00205FEF" w:rsidRPr="00205FEF" w:rsidTr="00205FEF">
        <w:trPr>
          <w:trHeight w:val="540"/>
        </w:trPr>
        <w:tc>
          <w:tcPr>
            <w:tcW w:w="2886" w:type="dxa"/>
            <w:tcBorders>
              <w:top w:val="nil"/>
              <w:left w:val="single" w:sz="4" w:space="0" w:color="000000"/>
              <w:bottom w:val="single" w:sz="4" w:space="0" w:color="000000"/>
              <w:right w:val="single" w:sz="4" w:space="0" w:color="000000"/>
            </w:tcBorders>
            <w:shd w:val="clear" w:color="auto" w:fill="E5B8B7"/>
            <w:vAlign w:val="center"/>
          </w:tcPr>
          <w:p w:rsidR="00205FEF" w:rsidRPr="00205FEF" w:rsidRDefault="00205FEF" w:rsidP="00205FEF">
            <w:pPr>
              <w:bidi/>
              <w:spacing w:after="0" w:line="240" w:lineRule="auto"/>
              <w:jc w:val="center"/>
              <w:rPr>
                <w:rFonts w:ascii="Arial" w:eastAsia="Arial" w:hAnsi="Arial" w:cs="Arial"/>
                <w:b/>
              </w:rPr>
            </w:pPr>
            <w:r w:rsidRPr="00205FEF">
              <w:rPr>
                <w:rFonts w:ascii="Arial" w:eastAsia="Arial" w:hAnsi="Arial" w:cs="Arial"/>
                <w:b/>
              </w:rPr>
              <w:t>NEGATIVE</w:t>
            </w:r>
          </w:p>
        </w:tc>
        <w:tc>
          <w:tcPr>
            <w:tcW w:w="1334" w:type="dxa"/>
            <w:tcBorders>
              <w:top w:val="nil"/>
              <w:left w:val="nil"/>
              <w:bottom w:val="single" w:sz="4" w:space="0" w:color="000000"/>
              <w:right w:val="single" w:sz="4" w:space="0" w:color="000000"/>
            </w:tcBorders>
            <w:shd w:val="clear" w:color="auto" w:fill="E5B8B7"/>
            <w:vAlign w:val="center"/>
          </w:tcPr>
          <w:p w:rsidR="00205FEF" w:rsidRPr="00205FEF" w:rsidRDefault="00205FEF" w:rsidP="00205FEF">
            <w:pPr>
              <w:bidi/>
              <w:spacing w:after="0" w:line="240" w:lineRule="auto"/>
              <w:jc w:val="center"/>
              <w:rPr>
                <w:rFonts w:ascii="Arial" w:eastAsia="Arial" w:hAnsi="Arial" w:cs="Arial"/>
              </w:rPr>
            </w:pPr>
            <w:r w:rsidRPr="00205FEF">
              <w:rPr>
                <w:rFonts w:ascii="Arial" w:eastAsia="Arial" w:hAnsi="Arial" w:cs="Arial"/>
              </w:rPr>
              <w:t>0.311</w:t>
            </w:r>
          </w:p>
        </w:tc>
        <w:tc>
          <w:tcPr>
            <w:tcW w:w="1980" w:type="dxa"/>
            <w:tcBorders>
              <w:top w:val="nil"/>
              <w:left w:val="nil"/>
              <w:bottom w:val="single" w:sz="4" w:space="0" w:color="000000"/>
              <w:right w:val="single" w:sz="4" w:space="0" w:color="000000"/>
            </w:tcBorders>
            <w:shd w:val="clear" w:color="auto" w:fill="E5B8B7"/>
            <w:vAlign w:val="center"/>
          </w:tcPr>
          <w:p w:rsidR="00205FEF" w:rsidRPr="00205FEF" w:rsidRDefault="00205FEF" w:rsidP="00205FEF">
            <w:pPr>
              <w:bidi/>
              <w:spacing w:after="0" w:line="240" w:lineRule="auto"/>
              <w:jc w:val="center"/>
              <w:rPr>
                <w:rFonts w:ascii="Arial" w:eastAsia="Arial" w:hAnsi="Arial" w:cs="Arial"/>
              </w:rPr>
            </w:pPr>
            <w:r w:rsidRPr="00205FEF">
              <w:rPr>
                <w:rFonts w:ascii="Arial" w:eastAsia="Arial" w:hAnsi="Arial" w:cs="Arial"/>
              </w:rPr>
              <w:t>0</w:t>
            </w:r>
          </w:p>
        </w:tc>
      </w:tr>
    </w:tbl>
    <w:p w:rsidR="00205FEF" w:rsidRPr="00B479CC" w:rsidRDefault="00205FEF" w:rsidP="00B479CC">
      <w:pPr>
        <w:jc w:val="both"/>
        <w:rPr>
          <w:rFonts w:asciiTheme="majorBidi" w:eastAsia="Calibri" w:hAnsiTheme="majorBidi" w:cstheme="majorBidi"/>
          <w:color w:val="000000" w:themeColor="text1"/>
          <w:sz w:val="24"/>
          <w:szCs w:val="24"/>
          <w:rtl/>
          <w:lang w:bidi="ar-IQ"/>
        </w:rPr>
      </w:pPr>
    </w:p>
    <w:p w:rsidR="002D1672" w:rsidRPr="00600D54" w:rsidRDefault="002D1672" w:rsidP="007F5C2E">
      <w:pPr>
        <w:spacing w:after="0" w:line="240" w:lineRule="auto"/>
        <w:jc w:val="both"/>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lang w:bidi="ar-IQ"/>
        </w:rPr>
        <w:t>Changes of sperm parameters</w:t>
      </w:r>
    </w:p>
    <w:p w:rsidR="002D1672" w:rsidRPr="00600D54" w:rsidRDefault="002D1672" w:rsidP="003E30AF">
      <w:pPr>
        <w:tabs>
          <w:tab w:val="left" w:pos="4478"/>
        </w:tabs>
        <w:spacing w:after="0" w:line="240" w:lineRule="auto"/>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lang w:bidi="ar-IQ"/>
        </w:rPr>
        <w:t>Sperms count of epididymis cauda</w:t>
      </w:r>
    </w:p>
    <w:p w:rsidR="00055B96" w:rsidRPr="00600D54" w:rsidRDefault="00055B96" w:rsidP="00CA31AA">
      <w:pPr>
        <w:tabs>
          <w:tab w:val="left" w:pos="4478"/>
        </w:tabs>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The results in </w:t>
      </w:r>
      <w:r w:rsidR="00CA31AA" w:rsidRPr="00600D54">
        <w:rPr>
          <w:rFonts w:asciiTheme="majorBidi" w:eastAsia="Calibri" w:hAnsiTheme="majorBidi" w:cstheme="majorBidi"/>
          <w:color w:val="000000" w:themeColor="text1"/>
          <w:sz w:val="24"/>
          <w:szCs w:val="24"/>
          <w:rtl/>
          <w:lang w:bidi="ar-IQ"/>
        </w:rPr>
        <w:t>)</w:t>
      </w:r>
      <w:r w:rsidR="00CA31AA" w:rsidRPr="00600D54">
        <w:rPr>
          <w:rFonts w:asciiTheme="majorBidi" w:eastAsia="Calibri" w:hAnsiTheme="majorBidi" w:cstheme="majorBidi"/>
          <w:color w:val="000000" w:themeColor="text1"/>
          <w:sz w:val="24"/>
          <w:szCs w:val="24"/>
          <w:lang w:bidi="ar-IQ"/>
        </w:rPr>
        <w:t>Table</w:t>
      </w:r>
      <w:r w:rsidR="008B3C0F">
        <w:rPr>
          <w:rFonts w:asciiTheme="majorBidi" w:eastAsia="Calibri" w:hAnsiTheme="majorBidi" w:cstheme="majorBidi"/>
          <w:color w:val="000000" w:themeColor="text1"/>
          <w:sz w:val="24"/>
          <w:szCs w:val="24"/>
          <w:lang w:bidi="ar-IQ"/>
        </w:rPr>
        <w:t>3</w:t>
      </w:r>
      <w:r w:rsidR="00CA31AA"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show a significant decrease (p&lt;0.05) in the number of sperm in the tail of the epididymis in the drug group compared to </w:t>
      </w:r>
      <w:r w:rsidR="00EA51F1" w:rsidRPr="00600D54">
        <w:rPr>
          <w:rFonts w:asciiTheme="majorBidi" w:eastAsia="Calibri" w:hAnsiTheme="majorBidi" w:cstheme="majorBidi"/>
          <w:color w:val="000000" w:themeColor="text1"/>
          <w:sz w:val="24"/>
          <w:szCs w:val="24"/>
          <w:lang w:bidi="ar-IQ"/>
        </w:rPr>
        <w:t>G1</w:t>
      </w:r>
      <w:r w:rsidRPr="00600D54">
        <w:rPr>
          <w:rFonts w:asciiTheme="majorBidi" w:eastAsia="Calibri" w:hAnsiTheme="majorBidi" w:cstheme="majorBidi"/>
          <w:color w:val="000000" w:themeColor="text1"/>
          <w:sz w:val="24"/>
          <w:szCs w:val="24"/>
          <w:lang w:bidi="ar-IQ"/>
        </w:rPr>
        <w:t>.</w:t>
      </w:r>
    </w:p>
    <w:p w:rsidR="00055B96" w:rsidRPr="00600D54" w:rsidRDefault="00055B96" w:rsidP="00CA31AA">
      <w:pPr>
        <w:tabs>
          <w:tab w:val="left" w:pos="4478"/>
        </w:tabs>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The results in </w:t>
      </w:r>
      <w:r w:rsidR="00CA31AA" w:rsidRPr="00600D54">
        <w:rPr>
          <w:rFonts w:asciiTheme="majorBidi" w:eastAsia="Calibri" w:hAnsiTheme="majorBidi" w:cstheme="majorBidi"/>
          <w:color w:val="000000" w:themeColor="text1"/>
          <w:sz w:val="24"/>
          <w:szCs w:val="24"/>
          <w:rtl/>
          <w:lang w:bidi="ar-IQ"/>
        </w:rPr>
        <w:t>)</w:t>
      </w:r>
      <w:r w:rsidR="00CA31AA" w:rsidRPr="00600D54">
        <w:rPr>
          <w:rFonts w:asciiTheme="majorBidi" w:eastAsia="Calibri" w:hAnsiTheme="majorBidi" w:cstheme="majorBidi"/>
          <w:color w:val="000000" w:themeColor="text1"/>
          <w:sz w:val="24"/>
          <w:szCs w:val="24"/>
          <w:lang w:bidi="ar-IQ"/>
        </w:rPr>
        <w:t>Table</w:t>
      </w:r>
      <w:r w:rsidR="008B3C0F">
        <w:rPr>
          <w:rFonts w:asciiTheme="majorBidi" w:eastAsia="Calibri" w:hAnsiTheme="majorBidi" w:cstheme="majorBidi"/>
          <w:color w:val="000000" w:themeColor="text1"/>
          <w:sz w:val="24"/>
          <w:szCs w:val="24"/>
          <w:lang w:bidi="ar-IQ"/>
        </w:rPr>
        <w:t>3</w:t>
      </w:r>
      <w:r w:rsidR="00CA31AA"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also show that there are no significant differences (p&lt;0.05) in the prophylactic active </w:t>
      </w:r>
      <w:commentRangeStart w:id="29"/>
      <w:r w:rsidR="0007171D" w:rsidRPr="00600D54">
        <w:rPr>
          <w:rFonts w:asciiTheme="majorBidi" w:eastAsia="Calibri" w:hAnsiTheme="majorBidi" w:cstheme="majorBidi"/>
          <w:color w:val="000000" w:themeColor="text1"/>
          <w:sz w:val="24"/>
          <w:szCs w:val="24"/>
          <w:lang w:bidi="ar-IQ"/>
        </w:rPr>
        <w:t>hesperidin</w:t>
      </w:r>
      <w:r w:rsidRPr="00600D54">
        <w:rPr>
          <w:rFonts w:asciiTheme="majorBidi" w:eastAsia="Calibri" w:hAnsiTheme="majorBidi" w:cstheme="majorBidi"/>
          <w:color w:val="000000" w:themeColor="text1"/>
          <w:sz w:val="24"/>
          <w:szCs w:val="24"/>
          <w:lang w:bidi="ar-IQ"/>
        </w:rPr>
        <w:t>group</w:t>
      </w:r>
      <w:commentRangeEnd w:id="29"/>
      <w:r w:rsidR="00F77A1F">
        <w:rPr>
          <w:rStyle w:val="CommentReference"/>
        </w:rPr>
        <w:commentReference w:id="29"/>
      </w:r>
      <w:r w:rsidRPr="00600D54">
        <w:rPr>
          <w:rFonts w:asciiTheme="majorBidi" w:eastAsia="Calibri" w:hAnsiTheme="majorBidi" w:cstheme="majorBidi"/>
          <w:color w:val="000000" w:themeColor="text1"/>
          <w:sz w:val="24"/>
          <w:szCs w:val="24"/>
          <w:lang w:bidi="ar-IQ"/>
        </w:rPr>
        <w:t xml:space="preserve"> and also the active </w:t>
      </w:r>
      <w:r w:rsidR="0007171D" w:rsidRPr="00600D54">
        <w:rPr>
          <w:rFonts w:asciiTheme="majorBidi" w:eastAsia="Calibri" w:hAnsiTheme="majorBidi" w:cstheme="majorBidi"/>
          <w:color w:val="000000" w:themeColor="text1"/>
          <w:sz w:val="24"/>
          <w:szCs w:val="24"/>
          <w:lang w:bidi="ar-IQ"/>
        </w:rPr>
        <w:t>hesperidin</w:t>
      </w:r>
      <w:r w:rsidRPr="00600D54">
        <w:rPr>
          <w:rFonts w:asciiTheme="majorBidi" w:eastAsia="Calibri" w:hAnsiTheme="majorBidi" w:cstheme="majorBidi"/>
          <w:color w:val="000000" w:themeColor="text1"/>
          <w:sz w:val="24"/>
          <w:szCs w:val="24"/>
          <w:lang w:bidi="ar-IQ"/>
        </w:rPr>
        <w:t xml:space="preserve">group in comparison with </w:t>
      </w:r>
      <w:r w:rsidR="00EA51F1" w:rsidRPr="00600D54">
        <w:rPr>
          <w:rFonts w:asciiTheme="majorBidi" w:eastAsia="Calibri" w:hAnsiTheme="majorBidi" w:cstheme="majorBidi"/>
          <w:color w:val="000000" w:themeColor="text1"/>
          <w:sz w:val="24"/>
          <w:szCs w:val="24"/>
          <w:lang w:bidi="ar-IQ"/>
        </w:rPr>
        <w:t>G1</w:t>
      </w:r>
      <w:r w:rsidRPr="00600D54">
        <w:rPr>
          <w:rFonts w:asciiTheme="majorBidi" w:eastAsia="Calibri" w:hAnsiTheme="majorBidi" w:cstheme="majorBidi"/>
          <w:color w:val="000000" w:themeColor="text1"/>
          <w:sz w:val="24"/>
          <w:szCs w:val="24"/>
          <w:lang w:bidi="ar-IQ"/>
        </w:rPr>
        <w:t>, and the presence of significant differences (p&lt;0.05</w:t>
      </w:r>
      <w:r w:rsidR="003E30AF" w:rsidRPr="00600D54">
        <w:rPr>
          <w:rFonts w:asciiTheme="majorBidi" w:eastAsia="Calibri" w:hAnsiTheme="majorBidi" w:cstheme="majorBidi"/>
          <w:color w:val="000000" w:themeColor="text1"/>
          <w:sz w:val="24"/>
          <w:szCs w:val="24"/>
          <w:lang w:bidi="ar-IQ"/>
        </w:rPr>
        <w:t>)</w:t>
      </w:r>
      <w:r w:rsidRPr="00600D54">
        <w:rPr>
          <w:rFonts w:asciiTheme="majorBidi" w:eastAsia="Calibri" w:hAnsiTheme="majorBidi" w:cstheme="majorBidi"/>
          <w:color w:val="000000" w:themeColor="text1"/>
          <w:sz w:val="24"/>
          <w:szCs w:val="24"/>
          <w:lang w:bidi="ar-IQ"/>
        </w:rPr>
        <w:t xml:space="preserve"> when compared with </w:t>
      </w:r>
      <w:r w:rsidR="00EA51F1" w:rsidRPr="00600D54">
        <w:rPr>
          <w:rFonts w:asciiTheme="majorBidi" w:eastAsia="Calibri" w:hAnsiTheme="majorBidi" w:cstheme="majorBidi"/>
          <w:color w:val="000000" w:themeColor="text1"/>
          <w:sz w:val="24"/>
          <w:szCs w:val="24"/>
          <w:lang w:bidi="ar-IQ"/>
        </w:rPr>
        <w:t>G2</w:t>
      </w:r>
      <w:r w:rsidRPr="00600D54">
        <w:rPr>
          <w:rFonts w:asciiTheme="majorBidi" w:eastAsia="Calibri" w:hAnsiTheme="majorBidi" w:cstheme="majorBidi"/>
          <w:color w:val="000000" w:themeColor="text1"/>
          <w:sz w:val="24"/>
          <w:szCs w:val="24"/>
          <w:lang w:bidi="ar-IQ"/>
        </w:rPr>
        <w:t>.</w:t>
      </w:r>
    </w:p>
    <w:p w:rsidR="00211678" w:rsidRPr="00600D54" w:rsidRDefault="00055B96" w:rsidP="00CA31AA">
      <w:pPr>
        <w:tabs>
          <w:tab w:val="left" w:pos="4478"/>
        </w:tabs>
        <w:spacing w:after="0" w:line="240" w:lineRule="auto"/>
        <w:jc w:val="both"/>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 xml:space="preserve">The results also showed a significant increase (p&lt;0.05) in the preventive </w:t>
      </w:r>
      <w:r w:rsidR="0007171D" w:rsidRPr="00600D54">
        <w:rPr>
          <w:rFonts w:asciiTheme="majorBidi" w:eastAsia="Calibri" w:hAnsiTheme="majorBidi" w:cstheme="majorBidi"/>
          <w:color w:val="000000" w:themeColor="text1"/>
          <w:sz w:val="24"/>
          <w:szCs w:val="24"/>
          <w:lang w:bidi="ar-IQ"/>
        </w:rPr>
        <w:t>hesperidin</w:t>
      </w:r>
      <w:r w:rsidR="003E30AF" w:rsidRPr="00600D54">
        <w:rPr>
          <w:rFonts w:asciiTheme="majorBidi" w:eastAsia="Calibri" w:hAnsiTheme="majorBidi" w:cstheme="majorBidi"/>
          <w:color w:val="000000" w:themeColor="text1"/>
          <w:sz w:val="24"/>
          <w:szCs w:val="24"/>
          <w:lang w:bidi="ar-IQ"/>
        </w:rPr>
        <w:t xml:space="preserve"> nanoparticles </w:t>
      </w:r>
      <w:r w:rsidRPr="00600D54">
        <w:rPr>
          <w:rFonts w:asciiTheme="majorBidi" w:eastAsia="Calibri" w:hAnsiTheme="majorBidi" w:cstheme="majorBidi"/>
          <w:color w:val="000000" w:themeColor="text1"/>
          <w:sz w:val="24"/>
          <w:szCs w:val="24"/>
          <w:lang w:bidi="ar-IQ"/>
        </w:rPr>
        <w:t>group compared to the control and drug groups</w:t>
      </w:r>
      <w:r w:rsidRPr="00600D54">
        <w:rPr>
          <w:rFonts w:asciiTheme="majorBidi" w:eastAsia="Calibri" w:hAnsiTheme="majorBidi" w:cstheme="majorBidi"/>
          <w:color w:val="000000" w:themeColor="text1"/>
          <w:sz w:val="24"/>
          <w:szCs w:val="24"/>
          <w:rtl/>
          <w:lang w:bidi="ar-IQ"/>
        </w:rPr>
        <w:t>.</w:t>
      </w:r>
    </w:p>
    <w:p w:rsidR="002D1672" w:rsidRPr="00600D54" w:rsidRDefault="002D1672" w:rsidP="00F1067B">
      <w:pPr>
        <w:tabs>
          <w:tab w:val="left" w:pos="4478"/>
        </w:tabs>
        <w:spacing w:after="0" w:line="240" w:lineRule="auto"/>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lang w:bidi="ar-IQ"/>
        </w:rPr>
        <w:lastRenderedPageBreak/>
        <w:t xml:space="preserve">Percentage of </w:t>
      </w:r>
      <w:r w:rsidRPr="00600D54">
        <w:rPr>
          <w:rFonts w:asciiTheme="majorBidi" w:eastAsia="Calibri" w:hAnsiTheme="majorBidi" w:cstheme="majorBidi"/>
          <w:b/>
          <w:bCs/>
          <w:color w:val="000000" w:themeColor="text1"/>
          <w:sz w:val="24"/>
          <w:szCs w:val="24"/>
        </w:rPr>
        <w:t xml:space="preserve">motile </w:t>
      </w:r>
      <w:r w:rsidRPr="00600D54">
        <w:rPr>
          <w:rFonts w:asciiTheme="majorBidi" w:eastAsia="Calibri" w:hAnsiTheme="majorBidi" w:cstheme="majorBidi"/>
          <w:b/>
          <w:bCs/>
          <w:color w:val="000000" w:themeColor="text1"/>
          <w:sz w:val="24"/>
          <w:szCs w:val="24"/>
          <w:lang w:bidi="ar-IQ"/>
        </w:rPr>
        <w:t>sperms</w:t>
      </w:r>
    </w:p>
    <w:p w:rsidR="00F1067B" w:rsidRPr="00600D54" w:rsidRDefault="00F1067B" w:rsidP="001A27ED">
      <w:pPr>
        <w:tabs>
          <w:tab w:val="left" w:pos="4478"/>
        </w:tabs>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The results in </w:t>
      </w:r>
      <w:r w:rsidR="00CA31AA" w:rsidRPr="00600D54">
        <w:rPr>
          <w:rFonts w:asciiTheme="majorBidi" w:eastAsia="Calibri" w:hAnsiTheme="majorBidi" w:cstheme="majorBidi"/>
          <w:color w:val="000000" w:themeColor="text1"/>
          <w:sz w:val="24"/>
          <w:szCs w:val="24"/>
          <w:rtl/>
          <w:lang w:bidi="ar-IQ"/>
        </w:rPr>
        <w:t>)</w:t>
      </w:r>
      <w:r w:rsidR="00CA31AA" w:rsidRPr="00600D54">
        <w:rPr>
          <w:rFonts w:asciiTheme="majorBidi" w:eastAsia="Calibri" w:hAnsiTheme="majorBidi" w:cstheme="majorBidi"/>
          <w:color w:val="000000" w:themeColor="text1"/>
          <w:sz w:val="24"/>
          <w:szCs w:val="24"/>
          <w:lang w:bidi="ar-IQ"/>
        </w:rPr>
        <w:t>Table</w:t>
      </w:r>
      <w:r w:rsidR="008B3C0F">
        <w:rPr>
          <w:rFonts w:asciiTheme="majorBidi" w:eastAsia="Calibri" w:hAnsiTheme="majorBidi" w:cstheme="majorBidi"/>
          <w:color w:val="000000" w:themeColor="text1"/>
          <w:sz w:val="24"/>
          <w:szCs w:val="24"/>
          <w:lang w:bidi="ar-IQ"/>
        </w:rPr>
        <w:t>3</w:t>
      </w:r>
      <w:r w:rsidR="00CA31AA"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 indicate that there was a significant decrease (p&lt;0.05) in the percentage of motile sperm in the group dosed with methotrexate compared to </w:t>
      </w:r>
      <w:r w:rsidR="00EA51F1" w:rsidRPr="00600D54">
        <w:rPr>
          <w:rFonts w:asciiTheme="majorBidi" w:eastAsia="Calibri" w:hAnsiTheme="majorBidi" w:cstheme="majorBidi"/>
          <w:color w:val="000000" w:themeColor="text1"/>
          <w:sz w:val="24"/>
          <w:szCs w:val="24"/>
          <w:lang w:bidi="ar-IQ"/>
        </w:rPr>
        <w:t>G1</w:t>
      </w:r>
      <w:r w:rsidRPr="00600D54">
        <w:rPr>
          <w:rFonts w:asciiTheme="majorBidi" w:eastAsia="Calibri" w:hAnsiTheme="majorBidi" w:cstheme="majorBidi"/>
          <w:color w:val="000000" w:themeColor="text1"/>
          <w:sz w:val="24"/>
          <w:szCs w:val="24"/>
          <w:lang w:bidi="ar-IQ"/>
        </w:rPr>
        <w:t>.</w:t>
      </w:r>
    </w:p>
    <w:p w:rsidR="00F1067B" w:rsidRPr="00600D54" w:rsidRDefault="00F1067B" w:rsidP="001A27ED">
      <w:pPr>
        <w:tabs>
          <w:tab w:val="left" w:pos="4478"/>
        </w:tabs>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   The results in </w:t>
      </w:r>
      <w:r w:rsidR="00CA31AA" w:rsidRPr="00600D54">
        <w:rPr>
          <w:rFonts w:asciiTheme="majorBidi" w:eastAsia="Calibri" w:hAnsiTheme="majorBidi" w:cstheme="majorBidi"/>
          <w:color w:val="000000" w:themeColor="text1"/>
          <w:sz w:val="24"/>
          <w:szCs w:val="24"/>
          <w:rtl/>
          <w:lang w:bidi="ar-IQ"/>
        </w:rPr>
        <w:t>)</w:t>
      </w:r>
      <w:r w:rsidR="00CA31AA" w:rsidRPr="00600D54">
        <w:rPr>
          <w:rFonts w:asciiTheme="majorBidi" w:eastAsia="Calibri" w:hAnsiTheme="majorBidi" w:cstheme="majorBidi"/>
          <w:color w:val="000000" w:themeColor="text1"/>
          <w:sz w:val="24"/>
          <w:szCs w:val="24"/>
          <w:lang w:bidi="ar-IQ"/>
        </w:rPr>
        <w:t>Table</w:t>
      </w:r>
      <w:r w:rsidR="008B3C0F">
        <w:rPr>
          <w:rFonts w:asciiTheme="majorBidi" w:eastAsia="Calibri" w:hAnsiTheme="majorBidi" w:cstheme="majorBidi"/>
          <w:color w:val="000000" w:themeColor="text1"/>
          <w:sz w:val="24"/>
          <w:szCs w:val="24"/>
          <w:lang w:bidi="ar-IQ"/>
        </w:rPr>
        <w:t>3</w:t>
      </w:r>
      <w:r w:rsidR="00CA31AA"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also show that there are no significant differences (p&lt;0.05) in the active </w:t>
      </w:r>
      <w:commentRangeStart w:id="30"/>
      <w:r w:rsidR="0007171D" w:rsidRPr="00600D54">
        <w:rPr>
          <w:rFonts w:asciiTheme="majorBidi" w:eastAsia="Calibri" w:hAnsiTheme="majorBidi" w:cstheme="majorBidi"/>
          <w:color w:val="000000" w:themeColor="text1"/>
          <w:sz w:val="24"/>
          <w:szCs w:val="24"/>
          <w:lang w:bidi="ar-IQ"/>
        </w:rPr>
        <w:t>hesperidin</w:t>
      </w:r>
      <w:r w:rsidRPr="00600D54">
        <w:rPr>
          <w:rFonts w:asciiTheme="majorBidi" w:eastAsia="Calibri" w:hAnsiTheme="majorBidi" w:cstheme="majorBidi"/>
          <w:color w:val="000000" w:themeColor="text1"/>
          <w:sz w:val="24"/>
          <w:szCs w:val="24"/>
          <w:lang w:bidi="ar-IQ"/>
        </w:rPr>
        <w:t>group</w:t>
      </w:r>
      <w:commentRangeEnd w:id="30"/>
      <w:r w:rsidR="00D93D5C">
        <w:rPr>
          <w:rStyle w:val="CommentReference"/>
        </w:rPr>
        <w:commentReference w:id="30"/>
      </w:r>
      <w:r w:rsidRPr="00600D54">
        <w:rPr>
          <w:rFonts w:asciiTheme="majorBidi" w:eastAsia="Calibri" w:hAnsiTheme="majorBidi" w:cstheme="majorBidi"/>
          <w:color w:val="000000" w:themeColor="text1"/>
          <w:sz w:val="24"/>
          <w:szCs w:val="24"/>
          <w:lang w:bidi="ar-IQ"/>
        </w:rPr>
        <w:t xml:space="preserve"> and the preventive </w:t>
      </w:r>
      <w:r w:rsidR="0007171D" w:rsidRPr="00600D54">
        <w:rPr>
          <w:rFonts w:asciiTheme="majorBidi" w:eastAsia="Calibri" w:hAnsiTheme="majorBidi" w:cstheme="majorBidi"/>
          <w:color w:val="000000" w:themeColor="text1"/>
          <w:sz w:val="24"/>
          <w:szCs w:val="24"/>
          <w:lang w:bidi="ar-IQ"/>
        </w:rPr>
        <w:t>hesperidin</w:t>
      </w:r>
      <w:r w:rsidR="00BA4FAE" w:rsidRPr="00600D54">
        <w:rPr>
          <w:rFonts w:asciiTheme="majorBidi" w:eastAsia="Calibri" w:hAnsiTheme="majorBidi" w:cstheme="majorBidi"/>
          <w:color w:val="000000" w:themeColor="text1"/>
          <w:sz w:val="24"/>
          <w:szCs w:val="24"/>
          <w:lang w:bidi="ar-IQ"/>
        </w:rPr>
        <w:t xml:space="preserve"> nanoparticles </w:t>
      </w:r>
      <w:r w:rsidRPr="00600D54">
        <w:rPr>
          <w:rFonts w:asciiTheme="majorBidi" w:eastAsia="Calibri" w:hAnsiTheme="majorBidi" w:cstheme="majorBidi"/>
          <w:color w:val="000000" w:themeColor="text1"/>
          <w:sz w:val="24"/>
          <w:szCs w:val="24"/>
          <w:lang w:bidi="ar-IQ"/>
        </w:rPr>
        <w:t xml:space="preserve">group compared to the control group, and the presence of significant differences (p&lt;0.05 </w:t>
      </w:r>
      <w:r w:rsidR="005255A8">
        <w:rPr>
          <w:rFonts w:asciiTheme="majorBidi" w:eastAsia="Calibri" w:hAnsiTheme="majorBidi" w:cstheme="majorBidi"/>
          <w:color w:val="000000" w:themeColor="text1"/>
          <w:sz w:val="24"/>
          <w:szCs w:val="24"/>
          <w:lang w:bidi="ar-IQ"/>
        </w:rPr>
        <w:t>)</w:t>
      </w:r>
      <w:r w:rsidRPr="00600D54">
        <w:rPr>
          <w:rFonts w:asciiTheme="majorBidi" w:eastAsia="Calibri" w:hAnsiTheme="majorBidi" w:cstheme="majorBidi"/>
          <w:color w:val="000000" w:themeColor="text1"/>
          <w:sz w:val="24"/>
          <w:szCs w:val="24"/>
          <w:lang w:bidi="ar-IQ"/>
        </w:rPr>
        <w:t>when compared with the drug group.</w:t>
      </w:r>
    </w:p>
    <w:p w:rsidR="00286BCE" w:rsidRPr="00600D54" w:rsidRDefault="00F1067B" w:rsidP="00F7524D">
      <w:pPr>
        <w:tabs>
          <w:tab w:val="left" w:pos="4478"/>
        </w:tabs>
        <w:spacing w:line="240" w:lineRule="auto"/>
        <w:jc w:val="both"/>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 xml:space="preserve">The results in </w:t>
      </w:r>
      <w:r w:rsidR="00CA31AA" w:rsidRPr="00600D54">
        <w:rPr>
          <w:rFonts w:asciiTheme="majorBidi" w:eastAsia="Calibri" w:hAnsiTheme="majorBidi" w:cstheme="majorBidi"/>
          <w:color w:val="000000" w:themeColor="text1"/>
          <w:sz w:val="24"/>
          <w:szCs w:val="24"/>
          <w:rtl/>
          <w:lang w:bidi="ar-IQ"/>
        </w:rPr>
        <w:t>)</w:t>
      </w:r>
      <w:r w:rsidR="00CA31AA" w:rsidRPr="00600D54">
        <w:rPr>
          <w:rFonts w:asciiTheme="majorBidi" w:eastAsia="Calibri" w:hAnsiTheme="majorBidi" w:cstheme="majorBidi"/>
          <w:color w:val="000000" w:themeColor="text1"/>
          <w:sz w:val="24"/>
          <w:szCs w:val="24"/>
          <w:lang w:bidi="ar-IQ"/>
        </w:rPr>
        <w:t>Table</w:t>
      </w:r>
      <w:r w:rsidR="008B3C0F">
        <w:rPr>
          <w:rFonts w:asciiTheme="majorBidi" w:eastAsia="Calibri" w:hAnsiTheme="majorBidi" w:cstheme="majorBidi"/>
          <w:color w:val="000000" w:themeColor="text1"/>
          <w:sz w:val="24"/>
          <w:szCs w:val="24"/>
          <w:lang w:bidi="ar-IQ"/>
        </w:rPr>
        <w:t>3</w:t>
      </w:r>
      <w:r w:rsidR="00CA31AA"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also showed a decrease, but not to the level of significance (p&lt;0.05) in the prophylactic active </w:t>
      </w:r>
      <w:r w:rsidR="0007171D" w:rsidRPr="00600D54">
        <w:rPr>
          <w:rFonts w:asciiTheme="majorBidi" w:eastAsia="Calibri" w:hAnsiTheme="majorBidi" w:cstheme="majorBidi"/>
          <w:color w:val="000000" w:themeColor="text1"/>
          <w:sz w:val="24"/>
          <w:szCs w:val="24"/>
          <w:lang w:bidi="ar-IQ"/>
        </w:rPr>
        <w:t>hesperidin</w:t>
      </w:r>
      <w:r w:rsidRPr="00600D54">
        <w:rPr>
          <w:rFonts w:asciiTheme="majorBidi" w:eastAsia="Calibri" w:hAnsiTheme="majorBidi" w:cstheme="majorBidi"/>
          <w:color w:val="000000" w:themeColor="text1"/>
          <w:sz w:val="24"/>
          <w:szCs w:val="24"/>
          <w:lang w:bidi="ar-IQ"/>
        </w:rPr>
        <w:t xml:space="preserve">group when compared with </w:t>
      </w:r>
      <w:r w:rsidR="00EA51F1" w:rsidRPr="00600D54">
        <w:rPr>
          <w:rFonts w:asciiTheme="majorBidi" w:eastAsia="Calibri" w:hAnsiTheme="majorBidi" w:cstheme="majorBidi"/>
          <w:color w:val="000000" w:themeColor="text1"/>
          <w:sz w:val="24"/>
          <w:szCs w:val="24"/>
          <w:lang w:bidi="ar-IQ"/>
        </w:rPr>
        <w:t>G1</w:t>
      </w:r>
      <w:r w:rsidRPr="00600D54">
        <w:rPr>
          <w:rFonts w:asciiTheme="majorBidi" w:eastAsia="Calibri" w:hAnsiTheme="majorBidi" w:cstheme="majorBidi"/>
          <w:color w:val="000000" w:themeColor="text1"/>
          <w:sz w:val="24"/>
          <w:szCs w:val="24"/>
          <w:lang w:bidi="ar-IQ"/>
        </w:rPr>
        <w:t xml:space="preserve">, and when compared to </w:t>
      </w:r>
      <w:r w:rsidR="00EA51F1" w:rsidRPr="00600D54">
        <w:rPr>
          <w:rFonts w:asciiTheme="majorBidi" w:eastAsia="Calibri" w:hAnsiTheme="majorBidi" w:cstheme="majorBidi"/>
          <w:color w:val="000000" w:themeColor="text1"/>
          <w:sz w:val="24"/>
          <w:szCs w:val="24"/>
          <w:lang w:bidi="ar-IQ"/>
        </w:rPr>
        <w:t>G2</w:t>
      </w:r>
      <w:r w:rsidRPr="00600D54">
        <w:rPr>
          <w:rFonts w:asciiTheme="majorBidi" w:eastAsia="Calibri" w:hAnsiTheme="majorBidi" w:cstheme="majorBidi"/>
          <w:color w:val="000000" w:themeColor="text1"/>
          <w:sz w:val="24"/>
          <w:szCs w:val="24"/>
          <w:lang w:bidi="ar-IQ"/>
        </w:rPr>
        <w:t xml:space="preserve"> the increase becomes significant (p&lt;0.05) in the prophylactic active </w:t>
      </w:r>
      <w:r w:rsidR="0007171D" w:rsidRPr="00600D54">
        <w:rPr>
          <w:rFonts w:asciiTheme="majorBidi" w:eastAsia="Calibri" w:hAnsiTheme="majorBidi" w:cstheme="majorBidi"/>
          <w:color w:val="000000" w:themeColor="text1"/>
          <w:sz w:val="24"/>
          <w:szCs w:val="24"/>
          <w:lang w:bidi="ar-IQ"/>
        </w:rPr>
        <w:t>hesperidin</w:t>
      </w:r>
      <w:r w:rsidRPr="00600D54">
        <w:rPr>
          <w:rFonts w:asciiTheme="majorBidi" w:eastAsia="Calibri" w:hAnsiTheme="majorBidi" w:cstheme="majorBidi"/>
          <w:color w:val="000000" w:themeColor="text1"/>
          <w:sz w:val="24"/>
          <w:szCs w:val="24"/>
          <w:lang w:bidi="ar-IQ"/>
        </w:rPr>
        <w:t>group.</w:t>
      </w:r>
    </w:p>
    <w:p w:rsidR="002D1672" w:rsidRPr="00600D54" w:rsidRDefault="002D1672" w:rsidP="009A2042">
      <w:pPr>
        <w:tabs>
          <w:tab w:val="left" w:pos="4478"/>
        </w:tabs>
        <w:spacing w:after="0" w:line="240" w:lineRule="auto"/>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lang w:bidi="ar-IQ"/>
        </w:rPr>
        <w:t>Percentage of live sperms</w:t>
      </w:r>
    </w:p>
    <w:p w:rsidR="00FD5DC1" w:rsidRPr="00600D54" w:rsidRDefault="00FD5DC1" w:rsidP="00FD5DC1">
      <w:pPr>
        <w:tabs>
          <w:tab w:val="left" w:pos="4478"/>
        </w:tabs>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The results in </w:t>
      </w:r>
      <w:bookmarkStart w:id="31" w:name="_Hlk163228278"/>
      <w:r w:rsidR="00CA31AA" w:rsidRPr="00600D54">
        <w:rPr>
          <w:rFonts w:asciiTheme="majorBidi" w:eastAsia="Calibri" w:hAnsiTheme="majorBidi" w:cstheme="majorBidi"/>
          <w:color w:val="000000" w:themeColor="text1"/>
          <w:sz w:val="24"/>
          <w:szCs w:val="24"/>
          <w:rtl/>
          <w:lang w:bidi="ar-IQ"/>
        </w:rPr>
        <w:t>)</w:t>
      </w:r>
      <w:r w:rsidR="00CA31AA" w:rsidRPr="00600D54">
        <w:rPr>
          <w:rFonts w:asciiTheme="majorBidi" w:eastAsia="Calibri" w:hAnsiTheme="majorBidi" w:cstheme="majorBidi"/>
          <w:color w:val="000000" w:themeColor="text1"/>
          <w:sz w:val="24"/>
          <w:szCs w:val="24"/>
          <w:lang w:bidi="ar-IQ"/>
        </w:rPr>
        <w:t>T</w:t>
      </w:r>
      <w:r w:rsidRPr="00600D54">
        <w:rPr>
          <w:rFonts w:asciiTheme="majorBidi" w:eastAsia="Calibri" w:hAnsiTheme="majorBidi" w:cstheme="majorBidi"/>
          <w:color w:val="000000" w:themeColor="text1"/>
          <w:sz w:val="24"/>
          <w:szCs w:val="24"/>
          <w:lang w:bidi="ar-IQ"/>
        </w:rPr>
        <w:t>able</w:t>
      </w:r>
      <w:r w:rsidR="008B3C0F">
        <w:rPr>
          <w:rFonts w:asciiTheme="majorBidi" w:eastAsia="Calibri" w:hAnsiTheme="majorBidi" w:cstheme="majorBidi"/>
          <w:color w:val="000000" w:themeColor="text1"/>
          <w:sz w:val="24"/>
          <w:szCs w:val="24"/>
          <w:lang w:bidi="ar-IQ"/>
        </w:rPr>
        <w:t>3</w:t>
      </w:r>
      <w:r w:rsidR="00CA31AA" w:rsidRPr="00600D54">
        <w:rPr>
          <w:rFonts w:asciiTheme="majorBidi" w:eastAsia="Calibri" w:hAnsiTheme="majorBidi" w:cstheme="majorBidi"/>
          <w:color w:val="000000" w:themeColor="text1"/>
          <w:sz w:val="24"/>
          <w:szCs w:val="24"/>
          <w:lang w:bidi="ar-IQ"/>
        </w:rPr>
        <w:t>)</w:t>
      </w:r>
      <w:bookmarkEnd w:id="31"/>
      <w:r w:rsidRPr="00600D54">
        <w:rPr>
          <w:rFonts w:asciiTheme="majorBidi" w:eastAsia="Calibri" w:hAnsiTheme="majorBidi" w:cstheme="majorBidi"/>
          <w:color w:val="000000" w:themeColor="text1"/>
          <w:sz w:val="24"/>
          <w:szCs w:val="24"/>
          <w:lang w:bidi="ar-IQ"/>
        </w:rPr>
        <w:t xml:space="preserve">show a significant decrease (p&lt;0.05) in the percentage of live sperm in the group dosed with methotrexate compared to </w:t>
      </w:r>
      <w:r w:rsidR="00EA51F1" w:rsidRPr="00600D54">
        <w:rPr>
          <w:rFonts w:asciiTheme="majorBidi" w:eastAsia="Calibri" w:hAnsiTheme="majorBidi" w:cstheme="majorBidi"/>
          <w:color w:val="000000" w:themeColor="text1"/>
          <w:sz w:val="24"/>
          <w:szCs w:val="24"/>
          <w:lang w:bidi="ar-IQ"/>
        </w:rPr>
        <w:t>G1</w:t>
      </w:r>
      <w:r w:rsidRPr="00600D54">
        <w:rPr>
          <w:rFonts w:asciiTheme="majorBidi" w:eastAsia="Calibri" w:hAnsiTheme="majorBidi" w:cstheme="majorBidi"/>
          <w:color w:val="000000" w:themeColor="text1"/>
          <w:sz w:val="24"/>
          <w:szCs w:val="24"/>
          <w:lang w:bidi="ar-IQ"/>
        </w:rPr>
        <w:t>.</w:t>
      </w:r>
    </w:p>
    <w:p w:rsidR="00FD5DC1" w:rsidRPr="00600D54" w:rsidRDefault="00FD5DC1" w:rsidP="00FD5DC1">
      <w:pPr>
        <w:tabs>
          <w:tab w:val="left" w:pos="4478"/>
        </w:tabs>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The results in </w:t>
      </w:r>
      <w:r w:rsidR="00CA31AA" w:rsidRPr="00600D54">
        <w:rPr>
          <w:rFonts w:asciiTheme="majorBidi" w:eastAsia="Calibri" w:hAnsiTheme="majorBidi" w:cstheme="majorBidi"/>
          <w:color w:val="000000" w:themeColor="text1"/>
          <w:sz w:val="24"/>
          <w:szCs w:val="24"/>
          <w:rtl/>
          <w:lang w:bidi="ar-IQ"/>
        </w:rPr>
        <w:t>)</w:t>
      </w:r>
      <w:r w:rsidR="00CA31AA" w:rsidRPr="00600D54">
        <w:rPr>
          <w:rFonts w:asciiTheme="majorBidi" w:eastAsia="Calibri" w:hAnsiTheme="majorBidi" w:cstheme="majorBidi"/>
          <w:color w:val="000000" w:themeColor="text1"/>
          <w:sz w:val="24"/>
          <w:szCs w:val="24"/>
          <w:lang w:bidi="ar-IQ"/>
        </w:rPr>
        <w:t>Table</w:t>
      </w:r>
      <w:r w:rsidR="008B3C0F">
        <w:rPr>
          <w:rFonts w:asciiTheme="majorBidi" w:eastAsia="Calibri" w:hAnsiTheme="majorBidi" w:cstheme="majorBidi"/>
          <w:color w:val="000000" w:themeColor="text1"/>
          <w:sz w:val="24"/>
          <w:szCs w:val="24"/>
          <w:lang w:bidi="ar-IQ"/>
        </w:rPr>
        <w:t>3</w:t>
      </w:r>
      <w:r w:rsidR="00CA31AA"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also show that there are no significant differences (p&lt;0.05) in </w:t>
      </w:r>
      <w:r w:rsidR="00EA51F1" w:rsidRPr="00600D54">
        <w:rPr>
          <w:rFonts w:asciiTheme="majorBidi" w:eastAsia="Calibri" w:hAnsiTheme="majorBidi" w:cstheme="majorBidi"/>
          <w:color w:val="000000" w:themeColor="text1"/>
          <w:sz w:val="24"/>
          <w:szCs w:val="24"/>
          <w:lang w:bidi="ar-IQ"/>
        </w:rPr>
        <w:t>G3</w:t>
      </w:r>
      <w:r w:rsidRPr="00600D54">
        <w:rPr>
          <w:rFonts w:asciiTheme="majorBidi" w:eastAsia="Calibri" w:hAnsiTheme="majorBidi" w:cstheme="majorBidi"/>
          <w:color w:val="000000" w:themeColor="text1"/>
          <w:sz w:val="24"/>
          <w:szCs w:val="24"/>
          <w:lang w:bidi="ar-IQ"/>
        </w:rPr>
        <w:t xml:space="preserve"> compared to </w:t>
      </w:r>
      <w:r w:rsidR="00EA51F1" w:rsidRPr="00600D54">
        <w:rPr>
          <w:rFonts w:asciiTheme="majorBidi" w:eastAsia="Calibri" w:hAnsiTheme="majorBidi" w:cstheme="majorBidi"/>
          <w:color w:val="000000" w:themeColor="text1"/>
          <w:sz w:val="24"/>
          <w:szCs w:val="24"/>
          <w:lang w:bidi="ar-IQ"/>
        </w:rPr>
        <w:t>G1</w:t>
      </w:r>
      <w:r w:rsidRPr="00600D54">
        <w:rPr>
          <w:rFonts w:asciiTheme="majorBidi" w:eastAsia="Calibri" w:hAnsiTheme="majorBidi" w:cstheme="majorBidi"/>
          <w:color w:val="000000" w:themeColor="text1"/>
          <w:sz w:val="24"/>
          <w:szCs w:val="24"/>
          <w:lang w:bidi="ar-IQ"/>
        </w:rPr>
        <w:t>, and there is a significant increase (p&lt;0.05</w:t>
      </w:r>
      <w:r w:rsidR="00EA51F1" w:rsidRPr="00600D54">
        <w:rPr>
          <w:rFonts w:asciiTheme="majorBidi" w:eastAsia="Calibri" w:hAnsiTheme="majorBidi" w:cstheme="majorBidi"/>
          <w:color w:val="000000" w:themeColor="text1"/>
          <w:sz w:val="24"/>
          <w:szCs w:val="24"/>
          <w:lang w:bidi="ar-IQ"/>
        </w:rPr>
        <w:t>)</w:t>
      </w:r>
      <w:r w:rsidRPr="00600D54">
        <w:rPr>
          <w:rFonts w:asciiTheme="majorBidi" w:eastAsia="Calibri" w:hAnsiTheme="majorBidi" w:cstheme="majorBidi"/>
          <w:color w:val="000000" w:themeColor="text1"/>
          <w:sz w:val="24"/>
          <w:szCs w:val="24"/>
          <w:lang w:bidi="ar-IQ"/>
        </w:rPr>
        <w:t xml:space="preserve"> when compared to </w:t>
      </w:r>
      <w:r w:rsidR="00EA51F1" w:rsidRPr="00600D54">
        <w:rPr>
          <w:rFonts w:asciiTheme="majorBidi" w:eastAsia="Calibri" w:hAnsiTheme="majorBidi" w:cstheme="majorBidi"/>
          <w:color w:val="000000" w:themeColor="text1"/>
          <w:sz w:val="24"/>
          <w:szCs w:val="24"/>
          <w:lang w:bidi="ar-IQ"/>
        </w:rPr>
        <w:t>G2</w:t>
      </w:r>
      <w:r w:rsidRPr="00600D54">
        <w:rPr>
          <w:rFonts w:asciiTheme="majorBidi" w:eastAsia="Calibri" w:hAnsiTheme="majorBidi" w:cstheme="majorBidi"/>
          <w:color w:val="000000" w:themeColor="text1"/>
          <w:sz w:val="24"/>
          <w:szCs w:val="24"/>
          <w:lang w:bidi="ar-IQ"/>
        </w:rPr>
        <w:t>.</w:t>
      </w:r>
    </w:p>
    <w:p w:rsidR="00FD5DC1" w:rsidRPr="00600D54" w:rsidRDefault="00FD5DC1" w:rsidP="00FD5DC1">
      <w:pPr>
        <w:tabs>
          <w:tab w:val="left" w:pos="4478"/>
        </w:tabs>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The results in </w:t>
      </w:r>
      <w:r w:rsidR="00CA31AA" w:rsidRPr="00600D54">
        <w:rPr>
          <w:rFonts w:asciiTheme="majorBidi" w:eastAsia="Calibri" w:hAnsiTheme="majorBidi" w:cstheme="majorBidi"/>
          <w:color w:val="000000" w:themeColor="text1"/>
          <w:sz w:val="24"/>
          <w:szCs w:val="24"/>
          <w:rtl/>
          <w:lang w:bidi="ar-IQ"/>
        </w:rPr>
        <w:t>)</w:t>
      </w:r>
      <w:r w:rsidR="00CA31AA" w:rsidRPr="00600D54">
        <w:rPr>
          <w:rFonts w:asciiTheme="majorBidi" w:eastAsia="Calibri" w:hAnsiTheme="majorBidi" w:cstheme="majorBidi"/>
          <w:color w:val="000000" w:themeColor="text1"/>
          <w:sz w:val="24"/>
          <w:szCs w:val="24"/>
          <w:lang w:bidi="ar-IQ"/>
        </w:rPr>
        <w:t>Table</w:t>
      </w:r>
      <w:r w:rsidR="008B3C0F">
        <w:rPr>
          <w:rFonts w:asciiTheme="majorBidi" w:eastAsia="Calibri" w:hAnsiTheme="majorBidi" w:cstheme="majorBidi"/>
          <w:color w:val="000000" w:themeColor="text1"/>
          <w:sz w:val="24"/>
          <w:szCs w:val="24"/>
          <w:lang w:bidi="ar-IQ"/>
        </w:rPr>
        <w:t xml:space="preserve"> 3</w:t>
      </w:r>
      <w:r w:rsidR="00CA31AA"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show a decrease, but not to the level of significance (p&lt;0.05) in the prophylactic active </w:t>
      </w:r>
      <w:r w:rsidR="004F6966" w:rsidRPr="00600D54">
        <w:rPr>
          <w:rFonts w:asciiTheme="majorBidi" w:eastAsia="Calibri" w:hAnsiTheme="majorBidi" w:cstheme="majorBidi"/>
          <w:color w:val="000000" w:themeColor="text1"/>
          <w:sz w:val="24"/>
          <w:szCs w:val="24"/>
          <w:lang w:bidi="ar-IQ"/>
        </w:rPr>
        <w:t>hesperidin</w:t>
      </w:r>
      <w:r w:rsidRPr="00600D54">
        <w:rPr>
          <w:rFonts w:asciiTheme="majorBidi" w:eastAsia="Calibri" w:hAnsiTheme="majorBidi" w:cstheme="majorBidi"/>
          <w:color w:val="000000" w:themeColor="text1"/>
          <w:sz w:val="24"/>
          <w:szCs w:val="24"/>
          <w:lang w:bidi="ar-IQ"/>
        </w:rPr>
        <w:t xml:space="preserve">group compared to </w:t>
      </w:r>
      <w:r w:rsidR="00EA51F1" w:rsidRPr="00600D54">
        <w:rPr>
          <w:rFonts w:asciiTheme="majorBidi" w:eastAsia="Calibri" w:hAnsiTheme="majorBidi" w:cstheme="majorBidi"/>
          <w:color w:val="000000" w:themeColor="text1"/>
          <w:sz w:val="24"/>
          <w:szCs w:val="24"/>
          <w:lang w:bidi="ar-IQ"/>
        </w:rPr>
        <w:t>G1</w:t>
      </w:r>
      <w:r w:rsidRPr="00600D54">
        <w:rPr>
          <w:rFonts w:asciiTheme="majorBidi" w:eastAsia="Calibri" w:hAnsiTheme="majorBidi" w:cstheme="majorBidi"/>
          <w:color w:val="000000" w:themeColor="text1"/>
          <w:sz w:val="24"/>
          <w:szCs w:val="24"/>
          <w:lang w:bidi="ar-IQ"/>
        </w:rPr>
        <w:t xml:space="preserve">, and an increase reaching the level of significance (p&lt;0.05) compared to </w:t>
      </w:r>
      <w:r w:rsidR="00EA51F1" w:rsidRPr="00600D54">
        <w:rPr>
          <w:rFonts w:asciiTheme="majorBidi" w:eastAsia="Calibri" w:hAnsiTheme="majorBidi" w:cstheme="majorBidi"/>
          <w:color w:val="000000" w:themeColor="text1"/>
          <w:sz w:val="24"/>
          <w:szCs w:val="24"/>
          <w:lang w:bidi="ar-IQ"/>
        </w:rPr>
        <w:t>G2</w:t>
      </w:r>
      <w:r w:rsidRPr="00600D54">
        <w:rPr>
          <w:rFonts w:asciiTheme="majorBidi" w:eastAsia="Calibri" w:hAnsiTheme="majorBidi" w:cstheme="majorBidi"/>
          <w:color w:val="000000" w:themeColor="text1"/>
          <w:sz w:val="24"/>
          <w:szCs w:val="24"/>
          <w:lang w:bidi="ar-IQ"/>
        </w:rPr>
        <w:t>.</w:t>
      </w:r>
    </w:p>
    <w:p w:rsidR="00FD5DC1" w:rsidRPr="00600D54" w:rsidRDefault="00FD5DC1" w:rsidP="00FD5DC1">
      <w:pPr>
        <w:tabs>
          <w:tab w:val="left" w:pos="4478"/>
        </w:tabs>
        <w:spacing w:after="0" w:line="240" w:lineRule="auto"/>
        <w:jc w:val="both"/>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 xml:space="preserve">The results in </w:t>
      </w:r>
      <w:r w:rsidR="00CA31AA" w:rsidRPr="00600D54">
        <w:rPr>
          <w:rFonts w:asciiTheme="majorBidi" w:eastAsia="Calibri" w:hAnsiTheme="majorBidi" w:cstheme="majorBidi"/>
          <w:color w:val="000000" w:themeColor="text1"/>
          <w:sz w:val="24"/>
          <w:szCs w:val="24"/>
          <w:rtl/>
          <w:lang w:bidi="ar-IQ"/>
        </w:rPr>
        <w:t>)</w:t>
      </w:r>
      <w:r w:rsidR="00CA31AA" w:rsidRPr="00600D54">
        <w:rPr>
          <w:rFonts w:asciiTheme="majorBidi" w:eastAsia="Calibri" w:hAnsiTheme="majorBidi" w:cstheme="majorBidi"/>
          <w:color w:val="000000" w:themeColor="text1"/>
          <w:sz w:val="24"/>
          <w:szCs w:val="24"/>
          <w:lang w:bidi="ar-IQ"/>
        </w:rPr>
        <w:t>Table</w:t>
      </w:r>
      <w:r w:rsidR="008B3C0F">
        <w:rPr>
          <w:rFonts w:asciiTheme="majorBidi" w:eastAsia="Calibri" w:hAnsiTheme="majorBidi" w:cstheme="majorBidi"/>
          <w:color w:val="000000" w:themeColor="text1"/>
          <w:sz w:val="24"/>
          <w:szCs w:val="24"/>
          <w:lang w:bidi="ar-IQ"/>
        </w:rPr>
        <w:t>3</w:t>
      </w:r>
      <w:r w:rsidR="00CA31AA"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also showed that there was an increase in the number of live sperm, but it did not reach the level of significance (p&lt;0.05) in </w:t>
      </w:r>
      <w:r w:rsidR="00EA51F1" w:rsidRPr="00600D54">
        <w:rPr>
          <w:rFonts w:asciiTheme="majorBidi" w:eastAsia="Calibri" w:hAnsiTheme="majorBidi" w:cstheme="majorBidi"/>
          <w:color w:val="000000" w:themeColor="text1"/>
          <w:sz w:val="24"/>
          <w:szCs w:val="24"/>
          <w:lang w:bidi="ar-IQ"/>
        </w:rPr>
        <w:t>G5</w:t>
      </w:r>
      <w:r w:rsidRPr="00600D54">
        <w:rPr>
          <w:rFonts w:asciiTheme="majorBidi" w:eastAsia="Calibri" w:hAnsiTheme="majorBidi" w:cstheme="majorBidi"/>
          <w:color w:val="000000" w:themeColor="text1"/>
          <w:sz w:val="24"/>
          <w:szCs w:val="24"/>
          <w:lang w:bidi="ar-IQ"/>
        </w:rPr>
        <w:t xml:space="preserve"> compared to </w:t>
      </w:r>
      <w:r w:rsidR="00EA51F1" w:rsidRPr="00600D54">
        <w:rPr>
          <w:rFonts w:asciiTheme="majorBidi" w:eastAsia="Calibri" w:hAnsiTheme="majorBidi" w:cstheme="majorBidi"/>
          <w:color w:val="000000" w:themeColor="text1"/>
          <w:sz w:val="24"/>
          <w:szCs w:val="24"/>
          <w:lang w:bidi="ar-IQ"/>
        </w:rPr>
        <w:t>G1</w:t>
      </w:r>
      <w:r w:rsidRPr="00600D54">
        <w:rPr>
          <w:rFonts w:asciiTheme="majorBidi" w:eastAsia="Calibri" w:hAnsiTheme="majorBidi" w:cstheme="majorBidi"/>
          <w:color w:val="000000" w:themeColor="text1"/>
          <w:sz w:val="24"/>
          <w:szCs w:val="24"/>
          <w:lang w:bidi="ar-IQ"/>
        </w:rPr>
        <w:t xml:space="preserve">, and the increase reached the level of significance (p&lt;0.05) when compared to </w:t>
      </w:r>
      <w:r w:rsidR="00EA51F1" w:rsidRPr="00600D54">
        <w:rPr>
          <w:rFonts w:asciiTheme="majorBidi" w:eastAsia="Calibri" w:hAnsiTheme="majorBidi" w:cstheme="majorBidi"/>
          <w:color w:val="000000" w:themeColor="text1"/>
          <w:sz w:val="24"/>
          <w:szCs w:val="24"/>
          <w:lang w:bidi="ar-IQ"/>
        </w:rPr>
        <w:t>G2</w:t>
      </w:r>
      <w:r w:rsidRPr="00600D54">
        <w:rPr>
          <w:rFonts w:asciiTheme="majorBidi" w:eastAsia="Calibri" w:hAnsiTheme="majorBidi" w:cstheme="majorBidi"/>
          <w:color w:val="000000" w:themeColor="text1"/>
          <w:sz w:val="24"/>
          <w:szCs w:val="24"/>
          <w:rtl/>
          <w:lang w:bidi="ar-IQ"/>
        </w:rPr>
        <w:t>.</w:t>
      </w:r>
    </w:p>
    <w:p w:rsidR="002D1672" w:rsidRPr="00600D54" w:rsidRDefault="002D1672" w:rsidP="00EB290A">
      <w:pPr>
        <w:tabs>
          <w:tab w:val="left" w:pos="4478"/>
        </w:tabs>
        <w:bidi/>
        <w:spacing w:before="240" w:after="0" w:line="240" w:lineRule="auto"/>
        <w:jc w:val="right"/>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lang w:bidi="ar-IQ"/>
        </w:rPr>
        <w:t>Percentage of died sperms</w:t>
      </w:r>
    </w:p>
    <w:p w:rsidR="00B0288B" w:rsidRPr="00600D54" w:rsidRDefault="00B0288B" w:rsidP="00CA31AA">
      <w:pPr>
        <w:spacing w:after="0" w:line="240" w:lineRule="auto"/>
        <w:jc w:val="both"/>
        <w:rPr>
          <w:rFonts w:asciiTheme="majorBidi" w:hAnsiTheme="majorBidi" w:cstheme="majorBidi"/>
          <w:color w:val="000000" w:themeColor="text1"/>
          <w:sz w:val="24"/>
          <w:szCs w:val="24"/>
        </w:rPr>
      </w:pPr>
      <w:r w:rsidRPr="00600D54">
        <w:rPr>
          <w:rFonts w:asciiTheme="majorBidi" w:hAnsiTheme="majorBidi" w:cstheme="majorBidi"/>
          <w:color w:val="000000" w:themeColor="text1"/>
          <w:sz w:val="24"/>
          <w:szCs w:val="24"/>
        </w:rPr>
        <w:t xml:space="preserve">The results in </w:t>
      </w:r>
      <w:r w:rsidR="00CA31AA" w:rsidRPr="00600D54">
        <w:rPr>
          <w:rFonts w:asciiTheme="majorBidi" w:eastAsia="Calibri" w:hAnsiTheme="majorBidi" w:cstheme="majorBidi"/>
          <w:color w:val="000000" w:themeColor="text1"/>
          <w:sz w:val="24"/>
          <w:szCs w:val="24"/>
          <w:rtl/>
          <w:lang w:bidi="ar-IQ"/>
        </w:rPr>
        <w:t>)</w:t>
      </w:r>
      <w:r w:rsidR="00CA31AA" w:rsidRPr="00600D54">
        <w:rPr>
          <w:rFonts w:asciiTheme="majorBidi" w:eastAsia="Calibri" w:hAnsiTheme="majorBidi" w:cstheme="majorBidi"/>
          <w:color w:val="000000" w:themeColor="text1"/>
          <w:sz w:val="24"/>
          <w:szCs w:val="24"/>
          <w:lang w:bidi="ar-IQ"/>
        </w:rPr>
        <w:t>Table</w:t>
      </w:r>
      <w:r w:rsidR="008B3C0F">
        <w:rPr>
          <w:rFonts w:asciiTheme="majorBidi" w:eastAsia="Calibri" w:hAnsiTheme="majorBidi" w:cstheme="majorBidi"/>
          <w:color w:val="000000" w:themeColor="text1"/>
          <w:sz w:val="24"/>
          <w:szCs w:val="24"/>
          <w:lang w:bidi="ar-IQ"/>
        </w:rPr>
        <w:t>3</w:t>
      </w:r>
      <w:r w:rsidR="00CA31AA" w:rsidRPr="00600D54">
        <w:rPr>
          <w:rFonts w:asciiTheme="majorBidi" w:eastAsia="Calibri" w:hAnsiTheme="majorBidi" w:cstheme="majorBidi"/>
          <w:color w:val="000000" w:themeColor="text1"/>
          <w:sz w:val="24"/>
          <w:szCs w:val="24"/>
          <w:lang w:bidi="ar-IQ"/>
        </w:rPr>
        <w:t>)</w:t>
      </w:r>
      <w:r w:rsidRPr="00600D54">
        <w:rPr>
          <w:rFonts w:asciiTheme="majorBidi" w:hAnsiTheme="majorBidi" w:cstheme="majorBidi"/>
          <w:color w:val="000000" w:themeColor="text1"/>
          <w:sz w:val="24"/>
          <w:szCs w:val="24"/>
        </w:rPr>
        <w:t>, which show the effect of the parameters in the study on the percentage of dead sperm, showed a significant increase (p&lt;0.05) in the percentage of dead sperm in G2 compared to G1.</w:t>
      </w:r>
    </w:p>
    <w:p w:rsidR="00160539" w:rsidRPr="00600D54" w:rsidRDefault="00B0288B" w:rsidP="003073DB">
      <w:pPr>
        <w:spacing w:line="240" w:lineRule="auto"/>
        <w:jc w:val="both"/>
        <w:rPr>
          <w:rFonts w:asciiTheme="majorBidi" w:hAnsiTheme="majorBidi" w:cstheme="majorBidi"/>
          <w:color w:val="000000" w:themeColor="text1"/>
          <w:sz w:val="24"/>
          <w:szCs w:val="24"/>
          <w:rtl/>
        </w:rPr>
      </w:pPr>
      <w:r w:rsidRPr="00600D54">
        <w:rPr>
          <w:rFonts w:asciiTheme="majorBidi" w:hAnsiTheme="majorBidi" w:cstheme="majorBidi"/>
          <w:color w:val="000000" w:themeColor="text1"/>
          <w:sz w:val="24"/>
          <w:szCs w:val="24"/>
        </w:rPr>
        <w:t xml:space="preserve">The results in </w:t>
      </w:r>
      <w:r w:rsidR="00CA31AA" w:rsidRPr="00600D54">
        <w:rPr>
          <w:rFonts w:asciiTheme="majorBidi" w:eastAsia="Calibri" w:hAnsiTheme="majorBidi" w:cstheme="majorBidi"/>
          <w:color w:val="000000" w:themeColor="text1"/>
          <w:sz w:val="24"/>
          <w:szCs w:val="24"/>
          <w:rtl/>
          <w:lang w:bidi="ar-IQ"/>
        </w:rPr>
        <w:t>)</w:t>
      </w:r>
      <w:r w:rsidR="00CA31AA" w:rsidRPr="00600D54">
        <w:rPr>
          <w:rFonts w:asciiTheme="majorBidi" w:eastAsia="Calibri" w:hAnsiTheme="majorBidi" w:cstheme="majorBidi"/>
          <w:color w:val="000000" w:themeColor="text1"/>
          <w:sz w:val="24"/>
          <w:szCs w:val="24"/>
          <w:lang w:bidi="ar-IQ"/>
        </w:rPr>
        <w:t>Table</w:t>
      </w:r>
      <w:r w:rsidR="008B3C0F">
        <w:rPr>
          <w:rFonts w:asciiTheme="majorBidi" w:eastAsia="Calibri" w:hAnsiTheme="majorBidi" w:cstheme="majorBidi"/>
          <w:color w:val="000000" w:themeColor="text1"/>
          <w:sz w:val="24"/>
          <w:szCs w:val="24"/>
          <w:lang w:bidi="ar-IQ"/>
        </w:rPr>
        <w:t>3</w:t>
      </w:r>
      <w:r w:rsidR="00CA31AA" w:rsidRPr="00600D54">
        <w:rPr>
          <w:rFonts w:asciiTheme="majorBidi" w:eastAsia="Calibri" w:hAnsiTheme="majorBidi" w:cstheme="majorBidi"/>
          <w:color w:val="000000" w:themeColor="text1"/>
          <w:sz w:val="24"/>
          <w:szCs w:val="24"/>
          <w:lang w:bidi="ar-IQ"/>
        </w:rPr>
        <w:t xml:space="preserve">) </w:t>
      </w:r>
      <w:r w:rsidRPr="00600D54">
        <w:rPr>
          <w:rFonts w:asciiTheme="majorBidi" w:hAnsiTheme="majorBidi" w:cstheme="majorBidi"/>
          <w:color w:val="000000" w:themeColor="text1"/>
          <w:sz w:val="24"/>
          <w:szCs w:val="24"/>
        </w:rPr>
        <w:t xml:space="preserve"> also showed that there were no significant differences (p&lt;0.05) in the active </w:t>
      </w:r>
      <w:r w:rsidR="004F6966" w:rsidRPr="00600D54">
        <w:rPr>
          <w:rFonts w:asciiTheme="majorBidi" w:hAnsiTheme="majorBidi" w:cstheme="majorBidi"/>
          <w:color w:val="000000" w:themeColor="text1"/>
          <w:sz w:val="24"/>
          <w:szCs w:val="24"/>
        </w:rPr>
        <w:t>hesperidin</w:t>
      </w:r>
      <w:r w:rsidRPr="00600D54">
        <w:rPr>
          <w:rFonts w:asciiTheme="majorBidi" w:hAnsiTheme="majorBidi" w:cstheme="majorBidi"/>
          <w:color w:val="000000" w:themeColor="text1"/>
          <w:sz w:val="24"/>
          <w:szCs w:val="24"/>
        </w:rPr>
        <w:t>group, the G4 group, and the G5 group compared to the G1 group, and significant differences (p&lt;0.05) also appeared when compared to the G2 group.</w:t>
      </w:r>
    </w:p>
    <w:p w:rsidR="002D1672" w:rsidRPr="00600D54" w:rsidRDefault="002D1672" w:rsidP="00FF6CA9">
      <w:pPr>
        <w:tabs>
          <w:tab w:val="left" w:pos="4478"/>
        </w:tabs>
        <w:spacing w:after="0" w:line="240" w:lineRule="auto"/>
        <w:jc w:val="both"/>
        <w:rPr>
          <w:rFonts w:asciiTheme="majorBidi" w:eastAsia="Times New Roman" w:hAnsiTheme="majorBidi" w:cstheme="majorBidi"/>
          <w:color w:val="000000" w:themeColor="text1"/>
          <w:sz w:val="24"/>
          <w:szCs w:val="24"/>
          <w:rtl/>
          <w:lang w:bidi="ar-IQ"/>
        </w:rPr>
      </w:pPr>
      <w:r w:rsidRPr="00600D54">
        <w:rPr>
          <w:rFonts w:asciiTheme="majorBidi" w:eastAsia="Calibri" w:hAnsiTheme="majorBidi" w:cstheme="majorBidi"/>
          <w:b/>
          <w:bCs/>
          <w:color w:val="000000" w:themeColor="text1"/>
          <w:sz w:val="24"/>
          <w:szCs w:val="24"/>
          <w:lang w:bidi="ar-IQ"/>
        </w:rPr>
        <w:t>Percentage of abnormal  sperms</w:t>
      </w:r>
    </w:p>
    <w:p w:rsidR="00481D83" w:rsidRPr="00600D54" w:rsidRDefault="00481D83" w:rsidP="001942C0">
      <w:pPr>
        <w:tabs>
          <w:tab w:val="left" w:pos="4478"/>
        </w:tabs>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The results in (Table </w:t>
      </w:r>
      <w:r w:rsidR="008B3C0F">
        <w:rPr>
          <w:rFonts w:asciiTheme="majorBidi" w:eastAsia="Calibri" w:hAnsiTheme="majorBidi" w:cstheme="majorBidi"/>
          <w:color w:val="000000" w:themeColor="text1"/>
          <w:sz w:val="24"/>
          <w:szCs w:val="24"/>
          <w:lang w:bidi="ar-IQ"/>
        </w:rPr>
        <w:t>3</w:t>
      </w:r>
      <w:r w:rsidRPr="00600D54">
        <w:rPr>
          <w:rFonts w:asciiTheme="majorBidi" w:eastAsia="Calibri" w:hAnsiTheme="majorBidi" w:cstheme="majorBidi"/>
          <w:color w:val="000000" w:themeColor="text1"/>
          <w:sz w:val="24"/>
          <w:szCs w:val="24"/>
          <w:lang w:bidi="ar-IQ"/>
        </w:rPr>
        <w:t>) showed a significant increase (p&lt;0.05) in the percentage of abnormal sperm in the second group compared to the control group.</w:t>
      </w:r>
    </w:p>
    <w:p w:rsidR="00481D83" w:rsidRPr="00600D54" w:rsidRDefault="00481D83" w:rsidP="00481D83">
      <w:pPr>
        <w:tabs>
          <w:tab w:val="left" w:pos="4478"/>
        </w:tabs>
        <w:spacing w:after="0" w:line="240" w:lineRule="auto"/>
        <w:jc w:val="both"/>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 xml:space="preserve">The results in (Table </w:t>
      </w:r>
      <w:r w:rsidR="008B3C0F">
        <w:rPr>
          <w:rFonts w:asciiTheme="majorBidi" w:eastAsia="Calibri" w:hAnsiTheme="majorBidi" w:cstheme="majorBidi"/>
          <w:color w:val="000000" w:themeColor="text1"/>
          <w:sz w:val="24"/>
          <w:szCs w:val="24"/>
          <w:lang w:bidi="ar-IQ"/>
        </w:rPr>
        <w:t>3</w:t>
      </w:r>
      <w:r w:rsidRPr="00600D54">
        <w:rPr>
          <w:rFonts w:asciiTheme="majorBidi" w:eastAsia="Calibri" w:hAnsiTheme="majorBidi" w:cstheme="majorBidi"/>
          <w:color w:val="000000" w:themeColor="text1"/>
          <w:sz w:val="24"/>
          <w:szCs w:val="24"/>
          <w:lang w:bidi="ar-IQ"/>
        </w:rPr>
        <w:t xml:space="preserve">) also showed that there were no significant differences (p&lt;0.05) in the percentage of abnormal sperm in the active </w:t>
      </w:r>
      <w:r w:rsidR="004F6966" w:rsidRPr="00600D54">
        <w:rPr>
          <w:rFonts w:asciiTheme="majorBidi" w:eastAsia="Calibri" w:hAnsiTheme="majorBidi" w:cstheme="majorBidi"/>
          <w:color w:val="000000" w:themeColor="text1"/>
          <w:sz w:val="24"/>
          <w:szCs w:val="24"/>
          <w:lang w:bidi="ar-IQ"/>
        </w:rPr>
        <w:t>hesperidin</w:t>
      </w:r>
      <w:r w:rsidRPr="00600D54">
        <w:rPr>
          <w:rFonts w:asciiTheme="majorBidi" w:eastAsia="Calibri" w:hAnsiTheme="majorBidi" w:cstheme="majorBidi"/>
          <w:color w:val="000000" w:themeColor="text1"/>
          <w:sz w:val="24"/>
          <w:szCs w:val="24"/>
          <w:lang w:bidi="ar-IQ"/>
        </w:rPr>
        <w:t>group compared to group G1, and there were significant differences (p&lt;0.05) when compared to group G2.</w:t>
      </w:r>
    </w:p>
    <w:p w:rsidR="00741928" w:rsidRPr="007079B4" w:rsidRDefault="00FF6CA9" w:rsidP="007079B4">
      <w:pPr>
        <w:tabs>
          <w:tab w:val="left" w:pos="4478"/>
        </w:tabs>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The results in </w:t>
      </w:r>
      <w:r w:rsidR="000A018D" w:rsidRPr="00600D54">
        <w:rPr>
          <w:rFonts w:asciiTheme="majorBidi" w:eastAsia="Calibri" w:hAnsiTheme="majorBidi" w:cstheme="majorBidi"/>
          <w:color w:val="000000" w:themeColor="text1"/>
          <w:sz w:val="24"/>
          <w:szCs w:val="24"/>
          <w:lang w:bidi="ar-IQ"/>
        </w:rPr>
        <w:t>(</w:t>
      </w:r>
      <w:r w:rsidRPr="00600D54">
        <w:rPr>
          <w:rFonts w:asciiTheme="majorBidi" w:eastAsia="Calibri" w:hAnsiTheme="majorBidi" w:cstheme="majorBidi"/>
          <w:color w:val="000000" w:themeColor="text1"/>
          <w:sz w:val="24"/>
          <w:szCs w:val="24"/>
          <w:lang w:bidi="ar-IQ"/>
        </w:rPr>
        <w:t>table</w:t>
      </w:r>
      <w:r w:rsidR="008B3C0F">
        <w:rPr>
          <w:rFonts w:asciiTheme="majorBidi" w:eastAsia="Calibri" w:hAnsiTheme="majorBidi" w:cstheme="majorBidi"/>
          <w:color w:val="000000" w:themeColor="text1"/>
          <w:sz w:val="24"/>
          <w:szCs w:val="24"/>
          <w:lang w:bidi="ar-IQ"/>
        </w:rPr>
        <w:t>3</w:t>
      </w:r>
      <w:r w:rsidR="000A018D" w:rsidRPr="00600D54">
        <w:rPr>
          <w:rFonts w:asciiTheme="majorBidi" w:eastAsia="Calibri" w:hAnsiTheme="majorBidi" w:cstheme="majorBidi"/>
          <w:color w:val="000000" w:themeColor="text1"/>
          <w:sz w:val="24"/>
          <w:szCs w:val="24"/>
          <w:lang w:bidi="ar-IQ"/>
        </w:rPr>
        <w:t>)</w:t>
      </w:r>
      <w:r w:rsidRPr="00600D54">
        <w:rPr>
          <w:rFonts w:asciiTheme="majorBidi" w:eastAsia="Calibri" w:hAnsiTheme="majorBidi" w:cstheme="majorBidi"/>
          <w:color w:val="000000" w:themeColor="text1"/>
          <w:sz w:val="24"/>
          <w:szCs w:val="24"/>
          <w:lang w:bidi="ar-IQ"/>
        </w:rPr>
        <w:t xml:space="preserve"> also show a non-significant decrease (p&lt;0.05) in the prophylactic active </w:t>
      </w:r>
      <w:r w:rsidR="004F6966" w:rsidRPr="00600D54">
        <w:rPr>
          <w:rFonts w:asciiTheme="majorBidi" w:eastAsia="Calibri" w:hAnsiTheme="majorBidi" w:cstheme="majorBidi"/>
          <w:color w:val="000000" w:themeColor="text1"/>
          <w:sz w:val="24"/>
          <w:szCs w:val="24"/>
          <w:lang w:bidi="ar-IQ"/>
        </w:rPr>
        <w:t>hesperidin</w:t>
      </w:r>
      <w:r w:rsidRPr="00600D54">
        <w:rPr>
          <w:rFonts w:asciiTheme="majorBidi" w:eastAsia="Calibri" w:hAnsiTheme="majorBidi" w:cstheme="majorBidi"/>
          <w:color w:val="000000" w:themeColor="text1"/>
          <w:sz w:val="24"/>
          <w:szCs w:val="24"/>
          <w:lang w:bidi="ar-IQ"/>
        </w:rPr>
        <w:t xml:space="preserve">group. Likewise, the preventive </w:t>
      </w:r>
      <w:r w:rsidR="004F6966" w:rsidRPr="00600D54">
        <w:rPr>
          <w:rFonts w:asciiTheme="majorBidi" w:eastAsia="Calibri" w:hAnsiTheme="majorBidi" w:cstheme="majorBidi"/>
          <w:color w:val="000000" w:themeColor="text1"/>
          <w:sz w:val="24"/>
          <w:szCs w:val="24"/>
          <w:lang w:bidi="ar-IQ"/>
        </w:rPr>
        <w:t>hesperidin</w:t>
      </w:r>
      <w:r w:rsidR="00FF5F3C" w:rsidRPr="00600D54">
        <w:rPr>
          <w:rFonts w:asciiTheme="majorBidi" w:eastAsia="Calibri" w:hAnsiTheme="majorBidi" w:cstheme="majorBidi"/>
          <w:color w:val="000000" w:themeColor="text1"/>
          <w:sz w:val="24"/>
          <w:szCs w:val="24"/>
          <w:lang w:bidi="ar-IQ"/>
        </w:rPr>
        <w:t xml:space="preserve"> nanoparticles </w:t>
      </w:r>
      <w:r w:rsidRPr="00600D54">
        <w:rPr>
          <w:rFonts w:asciiTheme="majorBidi" w:eastAsia="Calibri" w:hAnsiTheme="majorBidi" w:cstheme="majorBidi"/>
          <w:color w:val="000000" w:themeColor="text1"/>
          <w:sz w:val="24"/>
          <w:szCs w:val="24"/>
          <w:lang w:bidi="ar-IQ"/>
        </w:rPr>
        <w:t xml:space="preserve">group when compared with </w:t>
      </w:r>
      <w:r w:rsidR="00504AA6" w:rsidRPr="00600D54">
        <w:rPr>
          <w:rFonts w:asciiTheme="majorBidi" w:eastAsia="Calibri" w:hAnsiTheme="majorBidi" w:cstheme="majorBidi"/>
          <w:color w:val="000000" w:themeColor="text1"/>
          <w:sz w:val="24"/>
          <w:szCs w:val="24"/>
          <w:lang w:bidi="ar-IQ"/>
        </w:rPr>
        <w:t>G1</w:t>
      </w:r>
      <w:r w:rsidRPr="00600D54">
        <w:rPr>
          <w:rFonts w:asciiTheme="majorBidi" w:eastAsia="Calibri" w:hAnsiTheme="majorBidi" w:cstheme="majorBidi"/>
          <w:color w:val="000000" w:themeColor="text1"/>
          <w:sz w:val="24"/>
          <w:szCs w:val="24"/>
          <w:lang w:bidi="ar-IQ"/>
        </w:rPr>
        <w:t>, and the decrease is significant (p&lt;0.05</w:t>
      </w:r>
      <w:r w:rsidR="00741928" w:rsidRPr="00600D54">
        <w:rPr>
          <w:rFonts w:asciiTheme="majorBidi" w:eastAsia="Calibri" w:hAnsiTheme="majorBidi" w:cstheme="majorBidi"/>
          <w:color w:val="000000" w:themeColor="text1"/>
          <w:sz w:val="24"/>
          <w:szCs w:val="24"/>
          <w:lang w:bidi="ar-IQ"/>
        </w:rPr>
        <w:t>)</w:t>
      </w:r>
      <w:r w:rsidRPr="00600D54">
        <w:rPr>
          <w:rFonts w:asciiTheme="majorBidi" w:eastAsia="Calibri" w:hAnsiTheme="majorBidi" w:cstheme="majorBidi"/>
          <w:color w:val="000000" w:themeColor="text1"/>
          <w:sz w:val="24"/>
          <w:szCs w:val="24"/>
          <w:lang w:bidi="ar-IQ"/>
        </w:rPr>
        <w:t xml:space="preserve"> compared with </w:t>
      </w:r>
      <w:r w:rsidR="00504AA6" w:rsidRPr="00600D54">
        <w:rPr>
          <w:rFonts w:asciiTheme="majorBidi" w:eastAsia="Calibri" w:hAnsiTheme="majorBidi" w:cstheme="majorBidi"/>
          <w:color w:val="000000" w:themeColor="text1"/>
          <w:sz w:val="24"/>
          <w:szCs w:val="24"/>
          <w:lang w:bidi="ar-IQ"/>
        </w:rPr>
        <w:t>G2</w:t>
      </w:r>
      <w:r w:rsidRPr="00600D54">
        <w:rPr>
          <w:rFonts w:asciiTheme="majorBidi" w:eastAsia="Calibri" w:hAnsiTheme="majorBidi" w:cstheme="majorBidi"/>
          <w:color w:val="000000" w:themeColor="text1"/>
          <w:sz w:val="24"/>
          <w:szCs w:val="24"/>
          <w:rtl/>
          <w:lang w:bidi="ar-IQ"/>
        </w:rPr>
        <w:t>.</w:t>
      </w:r>
    </w:p>
    <w:p w:rsidR="002D1672" w:rsidRPr="00600D54" w:rsidRDefault="000E1F96" w:rsidP="00F10C79">
      <w:pPr>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Table (</w:t>
      </w:r>
      <w:r w:rsidR="008B3C0F">
        <w:rPr>
          <w:rFonts w:asciiTheme="majorBidi" w:eastAsia="Calibri" w:hAnsiTheme="majorBidi" w:cstheme="majorBidi"/>
          <w:b/>
          <w:bCs/>
          <w:color w:val="000000" w:themeColor="text1"/>
          <w:sz w:val="24"/>
          <w:szCs w:val="24"/>
          <w:lang w:bidi="ar-IQ"/>
        </w:rPr>
        <w:t>3</w:t>
      </w:r>
      <w:r w:rsidRPr="00600D54">
        <w:rPr>
          <w:rFonts w:asciiTheme="majorBidi" w:eastAsia="Calibri" w:hAnsiTheme="majorBidi" w:cstheme="majorBidi"/>
          <w:b/>
          <w:bCs/>
          <w:color w:val="000000" w:themeColor="text1"/>
          <w:sz w:val="24"/>
          <w:szCs w:val="24"/>
          <w:lang w:bidi="ar-IQ"/>
        </w:rPr>
        <w:t>) shows the sperm standards of male rats in the experimental groups</w:t>
      </w:r>
    </w:p>
    <w:tbl>
      <w:tblPr>
        <w:bidiVisual/>
        <w:tblW w:w="93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701"/>
        <w:gridCol w:w="1418"/>
        <w:gridCol w:w="1559"/>
        <w:gridCol w:w="1559"/>
        <w:gridCol w:w="1853"/>
        <w:gridCol w:w="1267"/>
      </w:tblGrid>
      <w:tr w:rsidR="00B36ABA" w:rsidRPr="00600D54" w:rsidTr="005A5D7C">
        <w:trPr>
          <w:trHeight w:val="20"/>
          <w:jc w:val="center"/>
        </w:trPr>
        <w:tc>
          <w:tcPr>
            <w:tcW w:w="8090" w:type="dxa"/>
            <w:gridSpan w:val="5"/>
            <w:shd w:val="clear" w:color="auto" w:fill="BFBFBF"/>
            <w:vAlign w:val="center"/>
          </w:tcPr>
          <w:p w:rsidR="007604AB" w:rsidRPr="00600D54" w:rsidRDefault="005255A8" w:rsidP="005A5D7C">
            <w:pPr>
              <w:bidi/>
              <w:spacing w:after="0" w:line="240" w:lineRule="auto"/>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S</w:t>
            </w:r>
            <w:r>
              <w:rPr>
                <w:rFonts w:asciiTheme="majorBidi" w:eastAsia="Calibri" w:hAnsiTheme="majorBidi" w:cstheme="majorBidi"/>
                <w:b/>
                <w:bCs/>
                <w:color w:val="000000" w:themeColor="text1"/>
                <w:sz w:val="24"/>
                <w:szCs w:val="24"/>
                <w:lang w:bidi="ar-IQ"/>
              </w:rPr>
              <w:t>tanda</w:t>
            </w:r>
            <w:r w:rsidR="007604AB" w:rsidRPr="00600D54">
              <w:rPr>
                <w:rFonts w:asciiTheme="majorBidi" w:eastAsia="Calibri" w:hAnsiTheme="majorBidi" w:cstheme="majorBidi"/>
                <w:b/>
                <w:bCs/>
                <w:color w:val="000000" w:themeColor="text1"/>
                <w:sz w:val="24"/>
                <w:szCs w:val="24"/>
                <w:lang w:bidi="ar-IQ"/>
              </w:rPr>
              <w:t>r</w:t>
            </w:r>
            <w:r>
              <w:rPr>
                <w:rFonts w:asciiTheme="majorBidi" w:eastAsia="Calibri" w:hAnsiTheme="majorBidi" w:cstheme="majorBidi"/>
                <w:b/>
                <w:bCs/>
                <w:color w:val="000000" w:themeColor="text1"/>
                <w:sz w:val="24"/>
                <w:szCs w:val="24"/>
                <w:lang w:bidi="ar-IQ"/>
              </w:rPr>
              <w:t xml:space="preserve">d </w:t>
            </w:r>
            <w:r w:rsidR="007604AB" w:rsidRPr="00600D54">
              <w:rPr>
                <w:rFonts w:asciiTheme="majorBidi" w:eastAsia="Calibri" w:hAnsiTheme="majorBidi" w:cstheme="majorBidi"/>
                <w:b/>
                <w:bCs/>
                <w:color w:val="000000" w:themeColor="text1"/>
                <w:sz w:val="24"/>
                <w:szCs w:val="24"/>
                <w:lang w:bidi="ar-IQ"/>
              </w:rPr>
              <w:t>± Means</w:t>
            </w:r>
          </w:p>
        </w:tc>
        <w:tc>
          <w:tcPr>
            <w:tcW w:w="1267" w:type="dxa"/>
            <w:vMerge w:val="restart"/>
            <w:shd w:val="clear" w:color="auto" w:fill="BFBFBF"/>
          </w:tcPr>
          <w:p w:rsidR="007604AB" w:rsidRPr="00600D54" w:rsidRDefault="007604AB" w:rsidP="005A5D7C">
            <w:pPr>
              <w:bidi/>
              <w:spacing w:after="0" w:line="240" w:lineRule="auto"/>
              <w:jc w:val="center"/>
              <w:rPr>
                <w:rFonts w:asciiTheme="majorBidi" w:eastAsia="Calibri" w:hAnsiTheme="majorBidi" w:cstheme="majorBidi"/>
                <w:b/>
                <w:bCs/>
                <w:color w:val="000000" w:themeColor="text1"/>
                <w:sz w:val="24"/>
                <w:szCs w:val="24"/>
                <w:lang w:bidi="ar-IQ"/>
              </w:rPr>
            </w:pPr>
          </w:p>
        </w:tc>
      </w:tr>
      <w:tr w:rsidR="00B36ABA" w:rsidRPr="00600D54" w:rsidTr="005A5D7C">
        <w:trPr>
          <w:trHeight w:val="20"/>
          <w:jc w:val="center"/>
        </w:trPr>
        <w:tc>
          <w:tcPr>
            <w:tcW w:w="1701" w:type="dxa"/>
            <w:shd w:val="clear" w:color="auto" w:fill="BFBFBF"/>
            <w:vAlign w:val="center"/>
          </w:tcPr>
          <w:p w:rsidR="007604AB" w:rsidRPr="00600D54" w:rsidRDefault="007604AB" w:rsidP="005A5D7C">
            <w:pPr>
              <w:bidi/>
              <w:spacing w:after="0" w:line="240" w:lineRule="auto"/>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Sperms count of epididymis cauda</w:t>
            </w:r>
          </w:p>
          <w:p w:rsidR="007604AB" w:rsidRPr="00600D54" w:rsidRDefault="007604AB" w:rsidP="005A5D7C">
            <w:pPr>
              <w:bidi/>
              <w:spacing w:after="0" w:line="240" w:lineRule="auto"/>
              <w:jc w:val="center"/>
              <w:rPr>
                <w:rFonts w:asciiTheme="majorBidi" w:eastAsia="Calibri" w:hAnsiTheme="majorBidi" w:cstheme="majorBidi"/>
                <w:b/>
                <w:bCs/>
                <w:color w:val="000000" w:themeColor="text1"/>
                <w:sz w:val="24"/>
                <w:szCs w:val="24"/>
                <w:vertAlign w:val="superscript"/>
                <w:lang w:bidi="ar-IQ"/>
              </w:rPr>
            </w:pPr>
            <w:r w:rsidRPr="00600D54">
              <w:rPr>
                <w:rFonts w:asciiTheme="majorBidi" w:eastAsia="Calibri" w:hAnsiTheme="majorBidi" w:cstheme="majorBidi"/>
                <w:b/>
                <w:bCs/>
                <w:color w:val="000000" w:themeColor="text1"/>
                <w:sz w:val="24"/>
                <w:szCs w:val="24"/>
                <w:lang w:bidi="ar-IQ"/>
              </w:rPr>
              <w:t>1ml*10</w:t>
            </w:r>
            <w:r w:rsidRPr="00600D54">
              <w:rPr>
                <w:rFonts w:asciiTheme="majorBidi" w:eastAsia="Calibri" w:hAnsiTheme="majorBidi" w:cstheme="majorBidi"/>
                <w:b/>
                <w:bCs/>
                <w:color w:val="000000" w:themeColor="text1"/>
                <w:sz w:val="24"/>
                <w:szCs w:val="24"/>
                <w:vertAlign w:val="superscript"/>
                <w:lang w:bidi="ar-IQ"/>
              </w:rPr>
              <w:t>6</w:t>
            </w:r>
          </w:p>
        </w:tc>
        <w:tc>
          <w:tcPr>
            <w:tcW w:w="1418" w:type="dxa"/>
            <w:shd w:val="clear" w:color="auto" w:fill="BFBFBF"/>
            <w:vAlign w:val="center"/>
          </w:tcPr>
          <w:p w:rsidR="007604AB" w:rsidRPr="00600D54" w:rsidRDefault="007604AB" w:rsidP="005A5D7C">
            <w:pPr>
              <w:bidi/>
              <w:spacing w:after="0" w:line="240" w:lineRule="auto"/>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rPr>
              <w:t>Percentage of motile sperms</w:t>
            </w:r>
          </w:p>
        </w:tc>
        <w:tc>
          <w:tcPr>
            <w:tcW w:w="1559" w:type="dxa"/>
            <w:shd w:val="clear" w:color="auto" w:fill="BFBFBF"/>
            <w:vAlign w:val="center"/>
          </w:tcPr>
          <w:p w:rsidR="007604AB" w:rsidRPr="00600D54" w:rsidRDefault="007604AB" w:rsidP="005A5D7C">
            <w:pPr>
              <w:bidi/>
              <w:spacing w:after="0" w:line="240" w:lineRule="auto"/>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rPr>
              <w:t>Percentage of live sperms</w:t>
            </w:r>
          </w:p>
        </w:tc>
        <w:tc>
          <w:tcPr>
            <w:tcW w:w="1559" w:type="dxa"/>
            <w:shd w:val="clear" w:color="auto" w:fill="BFBFBF"/>
            <w:vAlign w:val="center"/>
          </w:tcPr>
          <w:p w:rsidR="007604AB" w:rsidRPr="00600D54" w:rsidRDefault="007604AB" w:rsidP="005A5D7C">
            <w:pPr>
              <w:bidi/>
              <w:spacing w:after="0" w:line="240" w:lineRule="auto"/>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rPr>
              <w:t>Percentage of died sperms</w:t>
            </w:r>
          </w:p>
        </w:tc>
        <w:tc>
          <w:tcPr>
            <w:tcW w:w="1853" w:type="dxa"/>
            <w:shd w:val="clear" w:color="auto" w:fill="BFBFBF"/>
            <w:vAlign w:val="center"/>
          </w:tcPr>
          <w:p w:rsidR="007604AB" w:rsidRPr="00600D54" w:rsidRDefault="007604AB" w:rsidP="005A5D7C">
            <w:pPr>
              <w:bidi/>
              <w:spacing w:after="0" w:line="240" w:lineRule="auto"/>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rPr>
              <w:t>Percentage of abnormal  sperms</w:t>
            </w:r>
          </w:p>
        </w:tc>
        <w:tc>
          <w:tcPr>
            <w:tcW w:w="1267" w:type="dxa"/>
            <w:vMerge/>
            <w:shd w:val="clear" w:color="auto" w:fill="BFBFBF"/>
          </w:tcPr>
          <w:p w:rsidR="007604AB" w:rsidRPr="00600D54" w:rsidRDefault="007604AB" w:rsidP="005A5D7C">
            <w:pPr>
              <w:bidi/>
              <w:spacing w:after="0" w:line="240" w:lineRule="auto"/>
              <w:jc w:val="center"/>
              <w:rPr>
                <w:rFonts w:asciiTheme="majorBidi" w:eastAsia="Calibri" w:hAnsiTheme="majorBidi" w:cstheme="majorBidi"/>
                <w:b/>
                <w:bCs/>
                <w:color w:val="000000" w:themeColor="text1"/>
                <w:sz w:val="24"/>
                <w:szCs w:val="24"/>
                <w:rtl/>
              </w:rPr>
            </w:pPr>
          </w:p>
        </w:tc>
      </w:tr>
      <w:tr w:rsidR="00B36ABA" w:rsidRPr="00600D54" w:rsidTr="005A5D7C">
        <w:trPr>
          <w:trHeight w:val="20"/>
          <w:jc w:val="center"/>
        </w:trPr>
        <w:tc>
          <w:tcPr>
            <w:tcW w:w="1701" w:type="dxa"/>
          </w:tcPr>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79.58</w:t>
            </w:r>
          </w:p>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2.23</w:t>
            </w:r>
          </w:p>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lastRenderedPageBreak/>
              <w:t>C</w:t>
            </w:r>
          </w:p>
        </w:tc>
        <w:tc>
          <w:tcPr>
            <w:tcW w:w="1418" w:type="dxa"/>
          </w:tcPr>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lastRenderedPageBreak/>
              <w:t>31.04</w:t>
            </w:r>
          </w:p>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0.59</w:t>
            </w:r>
          </w:p>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lastRenderedPageBreak/>
              <w:t>A</w:t>
            </w:r>
          </w:p>
        </w:tc>
        <w:tc>
          <w:tcPr>
            <w:tcW w:w="1559" w:type="dxa"/>
          </w:tcPr>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lastRenderedPageBreak/>
              <w:t>92.96</w:t>
            </w:r>
          </w:p>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1.42</w:t>
            </w:r>
          </w:p>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lastRenderedPageBreak/>
              <w:t>AB</w:t>
            </w:r>
          </w:p>
        </w:tc>
        <w:tc>
          <w:tcPr>
            <w:tcW w:w="1559" w:type="dxa"/>
          </w:tcPr>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lastRenderedPageBreak/>
              <w:t>18.40</w:t>
            </w:r>
          </w:p>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2.27</w:t>
            </w:r>
          </w:p>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lastRenderedPageBreak/>
              <w:t>B</w:t>
            </w:r>
          </w:p>
        </w:tc>
        <w:tc>
          <w:tcPr>
            <w:tcW w:w="1853" w:type="dxa"/>
          </w:tcPr>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lastRenderedPageBreak/>
              <w:t>4.96</w:t>
            </w:r>
          </w:p>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1.08</w:t>
            </w:r>
          </w:p>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lastRenderedPageBreak/>
              <w:t>BC</w:t>
            </w:r>
          </w:p>
        </w:tc>
        <w:tc>
          <w:tcPr>
            <w:tcW w:w="1267" w:type="dxa"/>
          </w:tcPr>
          <w:p w:rsidR="007604AB" w:rsidRPr="00600D54" w:rsidRDefault="007604AB" w:rsidP="005A5D7C">
            <w:pPr>
              <w:bidi/>
              <w:spacing w:after="0" w:line="240" w:lineRule="auto"/>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lastRenderedPageBreak/>
              <w:t xml:space="preserve">G1 </w:t>
            </w:r>
          </w:p>
        </w:tc>
      </w:tr>
      <w:tr w:rsidR="00B36ABA" w:rsidRPr="00600D54" w:rsidTr="005A5D7C">
        <w:trPr>
          <w:trHeight w:val="20"/>
          <w:jc w:val="center"/>
        </w:trPr>
        <w:tc>
          <w:tcPr>
            <w:tcW w:w="1701" w:type="dxa"/>
          </w:tcPr>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lastRenderedPageBreak/>
              <w:t>2.83</w:t>
            </w:r>
          </w:p>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1.15</w:t>
            </w:r>
          </w:p>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D</w:t>
            </w:r>
          </w:p>
        </w:tc>
        <w:tc>
          <w:tcPr>
            <w:tcW w:w="1418" w:type="dxa"/>
          </w:tcPr>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1.00</w:t>
            </w:r>
          </w:p>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0.36</w:t>
            </w:r>
          </w:p>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C</w:t>
            </w:r>
          </w:p>
        </w:tc>
        <w:tc>
          <w:tcPr>
            <w:tcW w:w="1559" w:type="dxa"/>
          </w:tcPr>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4.38</w:t>
            </w:r>
          </w:p>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2.43</w:t>
            </w:r>
          </w:p>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C</w:t>
            </w:r>
          </w:p>
        </w:tc>
        <w:tc>
          <w:tcPr>
            <w:tcW w:w="1559" w:type="dxa"/>
          </w:tcPr>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98.35</w:t>
            </w:r>
          </w:p>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0.92</w:t>
            </w:r>
          </w:p>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w:t>
            </w:r>
          </w:p>
        </w:tc>
        <w:tc>
          <w:tcPr>
            <w:tcW w:w="1853" w:type="dxa"/>
          </w:tcPr>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98.69</w:t>
            </w:r>
          </w:p>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0.79</w:t>
            </w:r>
          </w:p>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w:t>
            </w:r>
          </w:p>
        </w:tc>
        <w:tc>
          <w:tcPr>
            <w:tcW w:w="1267" w:type="dxa"/>
          </w:tcPr>
          <w:p w:rsidR="007604AB" w:rsidRPr="00600D54" w:rsidRDefault="007604AB" w:rsidP="005A5D7C">
            <w:pPr>
              <w:bidi/>
              <w:spacing w:after="0" w:line="240" w:lineRule="auto"/>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G2</w:t>
            </w:r>
          </w:p>
        </w:tc>
      </w:tr>
      <w:tr w:rsidR="00B36ABA" w:rsidRPr="00600D54" w:rsidTr="005A5D7C">
        <w:trPr>
          <w:trHeight w:val="20"/>
          <w:jc w:val="center"/>
        </w:trPr>
        <w:tc>
          <w:tcPr>
            <w:tcW w:w="1701" w:type="dxa"/>
          </w:tcPr>
          <w:p w:rsidR="00ED0856" w:rsidRPr="00600D54" w:rsidRDefault="00ED0856" w:rsidP="00ED0856">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79.74</w:t>
            </w:r>
          </w:p>
          <w:p w:rsidR="00ED0856" w:rsidRPr="00600D54" w:rsidRDefault="00ED0856" w:rsidP="00ED0856">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 xml:space="preserve">5.60 </w:t>
            </w:r>
            <w:r w:rsidR="00EA64AC" w:rsidRPr="00600D54">
              <w:rPr>
                <w:rFonts w:asciiTheme="majorBidi" w:eastAsia="Calibri" w:hAnsiTheme="majorBidi" w:cstheme="majorBidi"/>
                <w:color w:val="000000" w:themeColor="text1"/>
                <w:sz w:val="24"/>
                <w:szCs w:val="24"/>
                <w:rtl/>
                <w:lang w:bidi="ar-IQ"/>
              </w:rPr>
              <w:t xml:space="preserve">± </w:t>
            </w:r>
          </w:p>
          <w:p w:rsidR="007604AB" w:rsidRPr="00600D54" w:rsidRDefault="00ED0856" w:rsidP="00ED0856">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C</w:t>
            </w:r>
          </w:p>
        </w:tc>
        <w:tc>
          <w:tcPr>
            <w:tcW w:w="1418" w:type="dxa"/>
          </w:tcPr>
          <w:p w:rsidR="00ED0856" w:rsidRPr="00600D54" w:rsidRDefault="00ED0856" w:rsidP="00ED0856">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31.10</w:t>
            </w:r>
          </w:p>
          <w:p w:rsidR="00ED0856" w:rsidRPr="00600D54" w:rsidRDefault="00ED0856" w:rsidP="00ED0856">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0.39</w:t>
            </w:r>
            <w:r w:rsidR="00EA64AC" w:rsidRPr="00600D54">
              <w:rPr>
                <w:rFonts w:asciiTheme="majorBidi" w:eastAsia="Calibri" w:hAnsiTheme="majorBidi" w:cstheme="majorBidi"/>
                <w:color w:val="000000" w:themeColor="text1"/>
                <w:sz w:val="24"/>
                <w:szCs w:val="24"/>
                <w:rtl/>
                <w:lang w:bidi="ar-IQ"/>
              </w:rPr>
              <w:t>±</w:t>
            </w:r>
          </w:p>
          <w:p w:rsidR="007604AB" w:rsidRPr="00600D54" w:rsidRDefault="00ED0856" w:rsidP="00ED0856">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w:t>
            </w:r>
          </w:p>
        </w:tc>
        <w:tc>
          <w:tcPr>
            <w:tcW w:w="1559" w:type="dxa"/>
          </w:tcPr>
          <w:p w:rsidR="00ED0856" w:rsidRPr="00600D54" w:rsidRDefault="00ED0856" w:rsidP="00ED0856">
            <w:pPr>
              <w:spacing w:after="0" w:line="240" w:lineRule="auto"/>
              <w:jc w:val="center"/>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92.52</w:t>
            </w:r>
          </w:p>
          <w:p w:rsidR="00ED0856" w:rsidRPr="00600D54" w:rsidRDefault="00ED0856" w:rsidP="00ED0856">
            <w:pPr>
              <w:spacing w:after="0" w:line="240" w:lineRule="auto"/>
              <w:jc w:val="center"/>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 xml:space="preserve"> ± 2.92</w:t>
            </w:r>
          </w:p>
          <w:p w:rsidR="007604AB" w:rsidRPr="00600D54" w:rsidRDefault="00ED0856" w:rsidP="00ED0856">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AB</w:t>
            </w:r>
          </w:p>
        </w:tc>
        <w:tc>
          <w:tcPr>
            <w:tcW w:w="1559" w:type="dxa"/>
          </w:tcPr>
          <w:p w:rsidR="005A0692" w:rsidRPr="00600D54" w:rsidRDefault="005A0692" w:rsidP="005A0692">
            <w:pPr>
              <w:spacing w:after="0" w:line="240" w:lineRule="auto"/>
              <w:jc w:val="center"/>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 xml:space="preserve">15.02 </w:t>
            </w:r>
          </w:p>
          <w:p w:rsidR="005A0692" w:rsidRPr="00600D54" w:rsidRDefault="005A0692" w:rsidP="005A0692">
            <w:pPr>
              <w:spacing w:after="0" w:line="240" w:lineRule="auto"/>
              <w:jc w:val="center"/>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 1.69</w:t>
            </w:r>
          </w:p>
          <w:p w:rsidR="007604AB" w:rsidRPr="00600D54" w:rsidRDefault="005A0692" w:rsidP="005A0692">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B</w:t>
            </w:r>
          </w:p>
        </w:tc>
        <w:tc>
          <w:tcPr>
            <w:tcW w:w="1853" w:type="dxa"/>
          </w:tcPr>
          <w:p w:rsidR="00663662" w:rsidRPr="00600D54" w:rsidRDefault="00663662" w:rsidP="00663662">
            <w:pPr>
              <w:spacing w:after="0" w:line="240" w:lineRule="auto"/>
              <w:jc w:val="center"/>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5.37</w:t>
            </w:r>
          </w:p>
          <w:p w:rsidR="00663662" w:rsidRPr="00600D54" w:rsidRDefault="00663662" w:rsidP="00663662">
            <w:pPr>
              <w:spacing w:after="0" w:line="240" w:lineRule="auto"/>
              <w:jc w:val="center"/>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 xml:space="preserve"> ± 1.30</w:t>
            </w:r>
          </w:p>
          <w:p w:rsidR="007604AB" w:rsidRPr="00600D54" w:rsidRDefault="00663662" w:rsidP="00663662">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BC</w:t>
            </w:r>
          </w:p>
        </w:tc>
        <w:tc>
          <w:tcPr>
            <w:tcW w:w="1267" w:type="dxa"/>
          </w:tcPr>
          <w:p w:rsidR="007604AB" w:rsidRPr="00600D54" w:rsidRDefault="007604AB" w:rsidP="005A5D7C">
            <w:pPr>
              <w:bidi/>
              <w:spacing w:after="0" w:line="240" w:lineRule="auto"/>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G3</w:t>
            </w:r>
          </w:p>
        </w:tc>
      </w:tr>
      <w:tr w:rsidR="00B36ABA" w:rsidRPr="00600D54" w:rsidTr="005A5D7C">
        <w:trPr>
          <w:trHeight w:val="20"/>
          <w:jc w:val="center"/>
        </w:trPr>
        <w:tc>
          <w:tcPr>
            <w:tcW w:w="1701" w:type="dxa"/>
          </w:tcPr>
          <w:p w:rsidR="007057CE" w:rsidRPr="00600D54" w:rsidRDefault="00CE720B" w:rsidP="00AD6F01">
            <w:pPr>
              <w:spacing w:after="0" w:line="240" w:lineRule="auto"/>
              <w:jc w:val="center"/>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rtl/>
                <w:lang w:bidi="ar-IQ"/>
              </w:rPr>
              <w:t xml:space="preserve">76.33 </w:t>
            </w:r>
          </w:p>
          <w:p w:rsidR="00CE720B" w:rsidRPr="00600D54" w:rsidRDefault="00EA64AC"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 </w:t>
            </w:r>
            <w:r w:rsidR="00CE720B" w:rsidRPr="00600D54">
              <w:rPr>
                <w:rFonts w:asciiTheme="majorBidi" w:eastAsia="Calibri" w:hAnsiTheme="majorBidi" w:cstheme="majorBidi"/>
                <w:color w:val="000000" w:themeColor="text1"/>
                <w:sz w:val="24"/>
                <w:szCs w:val="24"/>
                <w:rtl/>
                <w:lang w:bidi="ar-IQ"/>
              </w:rPr>
              <w:t>3.62</w:t>
            </w:r>
          </w:p>
          <w:p w:rsidR="007604AB" w:rsidRPr="00600D54" w:rsidRDefault="004334CE"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w:t>
            </w:r>
          </w:p>
        </w:tc>
        <w:tc>
          <w:tcPr>
            <w:tcW w:w="1418" w:type="dxa"/>
          </w:tcPr>
          <w:p w:rsidR="007057CE" w:rsidRPr="00600D54" w:rsidRDefault="00CE720B"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30.31</w:t>
            </w:r>
          </w:p>
          <w:p w:rsidR="00CE720B" w:rsidRPr="00600D54" w:rsidRDefault="00D538D6"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 </w:t>
            </w:r>
            <w:r w:rsidR="00CE720B" w:rsidRPr="00600D54">
              <w:rPr>
                <w:rFonts w:asciiTheme="majorBidi" w:eastAsia="Calibri" w:hAnsiTheme="majorBidi" w:cstheme="majorBidi"/>
                <w:color w:val="000000" w:themeColor="text1"/>
                <w:sz w:val="24"/>
                <w:szCs w:val="24"/>
                <w:rtl/>
                <w:lang w:bidi="ar-IQ"/>
              </w:rPr>
              <w:t>0.69</w:t>
            </w:r>
          </w:p>
          <w:p w:rsidR="007604AB" w:rsidRPr="00600D54" w:rsidRDefault="004334CE"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w:t>
            </w:r>
          </w:p>
        </w:tc>
        <w:tc>
          <w:tcPr>
            <w:tcW w:w="1559" w:type="dxa"/>
          </w:tcPr>
          <w:p w:rsidR="007057CE" w:rsidRPr="00600D54" w:rsidRDefault="00CE720B"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 xml:space="preserve">85.63 </w:t>
            </w:r>
          </w:p>
          <w:p w:rsidR="00CE720B" w:rsidRPr="00600D54" w:rsidRDefault="00EA64AC"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 </w:t>
            </w:r>
            <w:r w:rsidR="00CE720B" w:rsidRPr="00600D54">
              <w:rPr>
                <w:rFonts w:asciiTheme="majorBidi" w:eastAsia="Calibri" w:hAnsiTheme="majorBidi" w:cstheme="majorBidi"/>
                <w:color w:val="000000" w:themeColor="text1"/>
                <w:sz w:val="24"/>
                <w:szCs w:val="24"/>
                <w:rtl/>
                <w:lang w:bidi="ar-IQ"/>
              </w:rPr>
              <w:t>5.00</w:t>
            </w:r>
          </w:p>
          <w:p w:rsidR="007604AB" w:rsidRPr="00600D54" w:rsidRDefault="004334CE"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w:t>
            </w:r>
          </w:p>
        </w:tc>
        <w:tc>
          <w:tcPr>
            <w:tcW w:w="1559" w:type="dxa"/>
          </w:tcPr>
          <w:p w:rsidR="007057CE" w:rsidRPr="00600D54" w:rsidRDefault="00CE720B"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18.03</w:t>
            </w:r>
          </w:p>
          <w:p w:rsidR="00CE720B" w:rsidRPr="00600D54" w:rsidRDefault="00886E73" w:rsidP="00EA64AC">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  </w:t>
            </w:r>
            <w:r w:rsidR="00CE720B" w:rsidRPr="00600D54">
              <w:rPr>
                <w:rFonts w:asciiTheme="majorBidi" w:eastAsia="Calibri" w:hAnsiTheme="majorBidi" w:cstheme="majorBidi"/>
                <w:color w:val="000000" w:themeColor="text1"/>
                <w:sz w:val="24"/>
                <w:szCs w:val="24"/>
                <w:rtl/>
                <w:lang w:bidi="ar-IQ"/>
              </w:rPr>
              <w:t>2.21</w:t>
            </w:r>
          </w:p>
          <w:p w:rsidR="007604AB" w:rsidRPr="00600D54" w:rsidRDefault="004334CE"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B</w:t>
            </w:r>
          </w:p>
        </w:tc>
        <w:tc>
          <w:tcPr>
            <w:tcW w:w="1853" w:type="dxa"/>
          </w:tcPr>
          <w:p w:rsidR="00770234" w:rsidRPr="00600D54" w:rsidRDefault="00CE720B"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 xml:space="preserve">2.85 </w:t>
            </w:r>
          </w:p>
          <w:p w:rsidR="00CE720B" w:rsidRPr="00600D54" w:rsidRDefault="00EA64AC" w:rsidP="00770234">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 </w:t>
            </w:r>
            <w:r w:rsidR="00CE720B" w:rsidRPr="00600D54">
              <w:rPr>
                <w:rFonts w:asciiTheme="majorBidi" w:eastAsia="Calibri" w:hAnsiTheme="majorBidi" w:cstheme="majorBidi"/>
                <w:color w:val="000000" w:themeColor="text1"/>
                <w:sz w:val="24"/>
                <w:szCs w:val="24"/>
                <w:rtl/>
                <w:lang w:bidi="ar-IQ"/>
              </w:rPr>
              <w:t>0.59</w:t>
            </w:r>
          </w:p>
          <w:p w:rsidR="007604AB" w:rsidRPr="00600D54" w:rsidRDefault="004334CE"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C</w:t>
            </w:r>
          </w:p>
        </w:tc>
        <w:tc>
          <w:tcPr>
            <w:tcW w:w="1267" w:type="dxa"/>
          </w:tcPr>
          <w:p w:rsidR="007604AB" w:rsidRPr="00600D54" w:rsidRDefault="007604AB" w:rsidP="005A5D7C">
            <w:pPr>
              <w:bidi/>
              <w:spacing w:after="0" w:line="240" w:lineRule="auto"/>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G4</w:t>
            </w:r>
          </w:p>
        </w:tc>
      </w:tr>
      <w:tr w:rsidR="00B36ABA" w:rsidRPr="00600D54" w:rsidTr="005A5D7C">
        <w:trPr>
          <w:trHeight w:val="20"/>
          <w:jc w:val="center"/>
        </w:trPr>
        <w:tc>
          <w:tcPr>
            <w:tcW w:w="1701" w:type="dxa"/>
          </w:tcPr>
          <w:p w:rsidR="00F92D02" w:rsidRPr="00600D54" w:rsidRDefault="00F92D02" w:rsidP="00F92D02">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98.70</w:t>
            </w:r>
          </w:p>
          <w:p w:rsidR="00F92D02" w:rsidRPr="00600D54" w:rsidRDefault="00F92D02" w:rsidP="00F92D02">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5.92</w:t>
            </w:r>
            <w:r w:rsidR="00EA64AC" w:rsidRPr="00600D54">
              <w:rPr>
                <w:rFonts w:asciiTheme="majorBidi" w:eastAsia="Calibri" w:hAnsiTheme="majorBidi" w:cstheme="majorBidi"/>
                <w:color w:val="000000" w:themeColor="text1"/>
                <w:sz w:val="24"/>
                <w:szCs w:val="24"/>
                <w:rtl/>
                <w:lang w:bidi="ar-IQ"/>
              </w:rPr>
              <w:t>±</w:t>
            </w:r>
          </w:p>
          <w:p w:rsidR="007604AB" w:rsidRPr="00600D54" w:rsidRDefault="00F92D02" w:rsidP="00F92D02">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w:t>
            </w:r>
          </w:p>
        </w:tc>
        <w:tc>
          <w:tcPr>
            <w:tcW w:w="1418" w:type="dxa"/>
          </w:tcPr>
          <w:p w:rsidR="006749DF" w:rsidRPr="00600D54" w:rsidRDefault="006749DF" w:rsidP="006749DF">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 xml:space="preserve">31.93 </w:t>
            </w:r>
          </w:p>
          <w:p w:rsidR="006749DF" w:rsidRPr="00600D54" w:rsidRDefault="006749DF" w:rsidP="006749DF">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0.68</w:t>
            </w:r>
            <w:r w:rsidR="00EA64AC" w:rsidRPr="00600D54">
              <w:rPr>
                <w:rFonts w:asciiTheme="majorBidi" w:eastAsia="Calibri" w:hAnsiTheme="majorBidi" w:cstheme="majorBidi"/>
                <w:color w:val="000000" w:themeColor="text1"/>
                <w:sz w:val="24"/>
                <w:szCs w:val="24"/>
                <w:rtl/>
                <w:lang w:bidi="ar-IQ"/>
              </w:rPr>
              <w:t>±</w:t>
            </w:r>
          </w:p>
          <w:p w:rsidR="007604AB" w:rsidRPr="00600D54" w:rsidRDefault="006749DF" w:rsidP="006749DF">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w:t>
            </w:r>
          </w:p>
        </w:tc>
        <w:tc>
          <w:tcPr>
            <w:tcW w:w="1559" w:type="dxa"/>
          </w:tcPr>
          <w:p w:rsidR="00E91004" w:rsidRPr="00600D54" w:rsidRDefault="00E91004" w:rsidP="00E91004">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 xml:space="preserve">94.25 </w:t>
            </w:r>
          </w:p>
          <w:p w:rsidR="00E91004" w:rsidRPr="00600D54" w:rsidRDefault="00E91004" w:rsidP="00E91004">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1.02</w:t>
            </w:r>
            <w:r w:rsidR="00EA64AC" w:rsidRPr="00600D54">
              <w:rPr>
                <w:rFonts w:asciiTheme="majorBidi" w:eastAsia="Calibri" w:hAnsiTheme="majorBidi" w:cstheme="majorBidi"/>
                <w:color w:val="000000" w:themeColor="text1"/>
                <w:sz w:val="24"/>
                <w:szCs w:val="24"/>
                <w:rtl/>
                <w:lang w:bidi="ar-IQ"/>
              </w:rPr>
              <w:t>±</w:t>
            </w:r>
          </w:p>
          <w:p w:rsidR="007604AB" w:rsidRPr="00600D54" w:rsidRDefault="00E91004" w:rsidP="00E91004">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w:t>
            </w:r>
          </w:p>
        </w:tc>
        <w:tc>
          <w:tcPr>
            <w:tcW w:w="1559" w:type="dxa"/>
          </w:tcPr>
          <w:p w:rsidR="00C62FD3" w:rsidRPr="00600D54" w:rsidRDefault="00770234" w:rsidP="00770234">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14.82</w:t>
            </w:r>
          </w:p>
          <w:p w:rsidR="00770234" w:rsidRPr="00600D54" w:rsidRDefault="00770234" w:rsidP="00770234">
            <w:pPr>
              <w:spacing w:after="0" w:line="240" w:lineRule="auto"/>
              <w:jc w:val="center"/>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 xml:space="preserve"> ± 2.28</w:t>
            </w:r>
          </w:p>
          <w:p w:rsidR="007604AB" w:rsidRPr="00600D54" w:rsidRDefault="00770234" w:rsidP="00770234">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B</w:t>
            </w:r>
          </w:p>
        </w:tc>
        <w:tc>
          <w:tcPr>
            <w:tcW w:w="1853" w:type="dxa"/>
          </w:tcPr>
          <w:p w:rsidR="00770234" w:rsidRPr="00600D54" w:rsidRDefault="00CE720B" w:rsidP="00CE720B">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3.34</w:t>
            </w:r>
          </w:p>
          <w:p w:rsidR="00CE720B" w:rsidRPr="00600D54" w:rsidRDefault="00CE720B" w:rsidP="00770234">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0.89</w:t>
            </w:r>
            <w:r w:rsidR="00EA64AC" w:rsidRPr="00600D54">
              <w:rPr>
                <w:rFonts w:asciiTheme="majorBidi" w:eastAsia="Calibri" w:hAnsiTheme="majorBidi" w:cstheme="majorBidi"/>
                <w:color w:val="000000" w:themeColor="text1"/>
                <w:sz w:val="24"/>
                <w:szCs w:val="24"/>
                <w:rtl/>
                <w:lang w:bidi="ar-IQ"/>
              </w:rPr>
              <w:t>±</w:t>
            </w:r>
          </w:p>
          <w:p w:rsidR="007604AB" w:rsidRPr="00600D54" w:rsidRDefault="00CE720B" w:rsidP="00CE720B">
            <w:pPr>
              <w:bidi/>
              <w:spacing w:after="0" w:line="240" w:lineRule="auto"/>
              <w:jc w:val="center"/>
              <w:rPr>
                <w:rFonts w:asciiTheme="majorBidi" w:eastAsia="Calibri" w:hAnsiTheme="majorBidi" w:cstheme="majorBidi"/>
                <w:color w:val="000000" w:themeColor="text1"/>
                <w:sz w:val="24"/>
                <w:szCs w:val="24"/>
                <w:lang w:bidi="ar-IQ"/>
              </w:rPr>
            </w:pPr>
            <w:commentRangeStart w:id="32"/>
            <w:r w:rsidRPr="00600D54">
              <w:rPr>
                <w:rFonts w:asciiTheme="majorBidi" w:eastAsia="Calibri" w:hAnsiTheme="majorBidi" w:cstheme="majorBidi"/>
                <w:color w:val="000000" w:themeColor="text1"/>
                <w:sz w:val="24"/>
                <w:szCs w:val="24"/>
                <w:lang w:bidi="ar-IQ"/>
              </w:rPr>
              <w:t>C</w:t>
            </w:r>
            <w:commentRangeEnd w:id="32"/>
            <w:r w:rsidR="00D93D5C">
              <w:rPr>
                <w:rStyle w:val="CommentReference"/>
              </w:rPr>
              <w:commentReference w:id="32"/>
            </w:r>
          </w:p>
        </w:tc>
        <w:tc>
          <w:tcPr>
            <w:tcW w:w="1267" w:type="dxa"/>
          </w:tcPr>
          <w:p w:rsidR="007604AB" w:rsidRPr="00600D54" w:rsidRDefault="007604AB" w:rsidP="005A5D7C">
            <w:pPr>
              <w:bidi/>
              <w:spacing w:after="0" w:line="240" w:lineRule="auto"/>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G5</w:t>
            </w:r>
          </w:p>
        </w:tc>
      </w:tr>
      <w:tr w:rsidR="007604AB" w:rsidRPr="00600D54" w:rsidTr="005A5D7C">
        <w:trPr>
          <w:trHeight w:val="20"/>
          <w:jc w:val="center"/>
        </w:trPr>
        <w:tc>
          <w:tcPr>
            <w:tcW w:w="1701" w:type="dxa"/>
          </w:tcPr>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1.2257</w:t>
            </w:r>
          </w:p>
        </w:tc>
        <w:tc>
          <w:tcPr>
            <w:tcW w:w="1418" w:type="dxa"/>
          </w:tcPr>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1.7335</w:t>
            </w:r>
          </w:p>
        </w:tc>
        <w:tc>
          <w:tcPr>
            <w:tcW w:w="1559" w:type="dxa"/>
          </w:tcPr>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7.7606</w:t>
            </w:r>
          </w:p>
        </w:tc>
        <w:tc>
          <w:tcPr>
            <w:tcW w:w="1559" w:type="dxa"/>
          </w:tcPr>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5.70</w:t>
            </w:r>
          </w:p>
        </w:tc>
        <w:tc>
          <w:tcPr>
            <w:tcW w:w="1853" w:type="dxa"/>
          </w:tcPr>
          <w:p w:rsidR="007604AB" w:rsidRPr="00600D54" w:rsidRDefault="007604AB" w:rsidP="005A5D7C">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3.6004</w:t>
            </w:r>
          </w:p>
        </w:tc>
        <w:tc>
          <w:tcPr>
            <w:tcW w:w="1267" w:type="dxa"/>
          </w:tcPr>
          <w:p w:rsidR="007604AB" w:rsidRPr="00600D54" w:rsidRDefault="007604AB" w:rsidP="005A5D7C">
            <w:pPr>
              <w:bidi/>
              <w:spacing w:after="0" w:line="240" w:lineRule="auto"/>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LSD 0.05</w:t>
            </w:r>
          </w:p>
        </w:tc>
      </w:tr>
    </w:tbl>
    <w:p w:rsidR="002D1672" w:rsidRPr="00600D54" w:rsidRDefault="002D1672" w:rsidP="002D1672">
      <w:pPr>
        <w:bidi/>
        <w:spacing w:after="200" w:line="240" w:lineRule="auto"/>
        <w:jc w:val="both"/>
        <w:rPr>
          <w:rFonts w:asciiTheme="majorBidi" w:eastAsia="Calibri" w:hAnsiTheme="majorBidi" w:cstheme="majorBidi"/>
          <w:color w:val="000000" w:themeColor="text1"/>
          <w:sz w:val="24"/>
          <w:szCs w:val="24"/>
          <w:rtl/>
          <w:lang w:bidi="ar-IQ"/>
        </w:rPr>
      </w:pPr>
    </w:p>
    <w:p w:rsidR="00B57DFA" w:rsidRPr="00600D54" w:rsidRDefault="00B57DFA" w:rsidP="00681B65">
      <w:pPr>
        <w:spacing w:after="0" w:line="240" w:lineRule="auto"/>
        <w:jc w:val="both"/>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 xml:space="preserve">Measuring </w:t>
      </w:r>
      <w:commentRangeStart w:id="33"/>
      <w:r w:rsidRPr="00600D54">
        <w:rPr>
          <w:rFonts w:asciiTheme="majorBidi" w:eastAsia="Calibri" w:hAnsiTheme="majorBidi" w:cstheme="majorBidi"/>
          <w:b/>
          <w:bCs/>
          <w:color w:val="000000" w:themeColor="text1"/>
          <w:sz w:val="24"/>
          <w:szCs w:val="24"/>
          <w:lang w:bidi="ar-IQ"/>
        </w:rPr>
        <w:t>levels</w:t>
      </w:r>
      <w:commentRangeEnd w:id="33"/>
      <w:r w:rsidR="00D93D5C">
        <w:rPr>
          <w:rStyle w:val="CommentReference"/>
        </w:rPr>
        <w:commentReference w:id="33"/>
      </w:r>
      <w:r w:rsidRPr="00600D54">
        <w:rPr>
          <w:rFonts w:asciiTheme="majorBidi" w:eastAsia="Calibri" w:hAnsiTheme="majorBidi" w:cstheme="majorBidi"/>
          <w:b/>
          <w:bCs/>
          <w:color w:val="000000" w:themeColor="text1"/>
          <w:sz w:val="24"/>
          <w:szCs w:val="24"/>
          <w:lang w:bidi="ar-IQ"/>
        </w:rPr>
        <w:t xml:space="preserve"> of reproductive hormones</w:t>
      </w:r>
    </w:p>
    <w:p w:rsidR="002D1672" w:rsidRPr="00600D54" w:rsidRDefault="002D1672" w:rsidP="00681B65">
      <w:pPr>
        <w:spacing w:after="0" w:line="240" w:lineRule="auto"/>
        <w:jc w:val="both"/>
        <w:rPr>
          <w:rFonts w:asciiTheme="majorBidi" w:eastAsia="Calibri" w:hAnsiTheme="majorBidi" w:cstheme="majorBidi"/>
          <w:b/>
          <w:bCs/>
          <w:color w:val="000000" w:themeColor="text1"/>
          <w:sz w:val="24"/>
          <w:szCs w:val="24"/>
          <w:rtl/>
        </w:rPr>
      </w:pPr>
      <w:r w:rsidRPr="00600D54">
        <w:rPr>
          <w:rFonts w:asciiTheme="majorBidi" w:eastAsia="Calibri" w:hAnsiTheme="majorBidi" w:cstheme="majorBidi"/>
          <w:b/>
          <w:bCs/>
          <w:color w:val="000000" w:themeColor="text1"/>
          <w:sz w:val="24"/>
          <w:szCs w:val="24"/>
        </w:rPr>
        <w:t xml:space="preserve">Level of  </w:t>
      </w:r>
      <w:r w:rsidR="00505B14" w:rsidRPr="00600D54">
        <w:rPr>
          <w:rFonts w:asciiTheme="majorBidi" w:eastAsia="Calibri" w:hAnsiTheme="majorBidi" w:cstheme="majorBidi"/>
          <w:b/>
          <w:bCs/>
          <w:color w:val="000000" w:themeColor="text1"/>
          <w:sz w:val="24"/>
          <w:szCs w:val="24"/>
        </w:rPr>
        <w:t>T</w:t>
      </w:r>
      <w:r w:rsidRPr="00600D54">
        <w:rPr>
          <w:rFonts w:asciiTheme="majorBidi" w:eastAsia="Calibri" w:hAnsiTheme="majorBidi" w:cstheme="majorBidi"/>
          <w:b/>
          <w:bCs/>
          <w:color w:val="000000" w:themeColor="text1"/>
          <w:sz w:val="24"/>
          <w:szCs w:val="24"/>
        </w:rPr>
        <w:t>estosterone hormones</w:t>
      </w:r>
    </w:p>
    <w:p w:rsidR="000A2746" w:rsidRPr="00600D54" w:rsidRDefault="000A2746" w:rsidP="005255A8">
      <w:pPr>
        <w:spacing w:after="0" w:line="240" w:lineRule="auto"/>
        <w:jc w:val="both"/>
        <w:rPr>
          <w:rFonts w:asciiTheme="majorBidi" w:eastAsia="Calibri" w:hAnsiTheme="majorBidi" w:cstheme="majorBidi"/>
          <w:color w:val="000000" w:themeColor="text1"/>
          <w:sz w:val="24"/>
          <w:szCs w:val="24"/>
        </w:rPr>
      </w:pPr>
      <w:r w:rsidRPr="00600D54">
        <w:rPr>
          <w:rFonts w:asciiTheme="majorBidi" w:eastAsia="Calibri" w:hAnsiTheme="majorBidi" w:cstheme="majorBidi"/>
          <w:color w:val="000000" w:themeColor="text1"/>
          <w:sz w:val="24"/>
          <w:szCs w:val="24"/>
        </w:rPr>
        <w:t xml:space="preserve">The results in </w:t>
      </w:r>
      <w:bookmarkStart w:id="34" w:name="_Hlk163228560"/>
      <w:r w:rsidR="00504AA6" w:rsidRPr="00600D54">
        <w:rPr>
          <w:rFonts w:asciiTheme="majorBidi" w:eastAsia="Calibri" w:hAnsiTheme="majorBidi" w:cstheme="majorBidi"/>
          <w:color w:val="000000" w:themeColor="text1"/>
          <w:sz w:val="24"/>
          <w:szCs w:val="24"/>
        </w:rPr>
        <w:t>(</w:t>
      </w:r>
      <w:r w:rsidR="007F7DEB" w:rsidRPr="00600D54">
        <w:rPr>
          <w:rFonts w:asciiTheme="majorBidi" w:eastAsia="Calibri" w:hAnsiTheme="majorBidi" w:cstheme="majorBidi"/>
          <w:color w:val="000000" w:themeColor="text1"/>
          <w:sz w:val="24"/>
          <w:szCs w:val="24"/>
        </w:rPr>
        <w:t>T</w:t>
      </w:r>
      <w:r w:rsidRPr="00600D54">
        <w:rPr>
          <w:rFonts w:asciiTheme="majorBidi" w:eastAsia="Calibri" w:hAnsiTheme="majorBidi" w:cstheme="majorBidi"/>
          <w:color w:val="000000" w:themeColor="text1"/>
          <w:sz w:val="24"/>
          <w:szCs w:val="24"/>
        </w:rPr>
        <w:t>able</w:t>
      </w:r>
      <w:r w:rsidR="00A561EB">
        <w:rPr>
          <w:rFonts w:asciiTheme="majorBidi" w:eastAsia="Calibri" w:hAnsiTheme="majorBidi" w:cstheme="majorBidi"/>
          <w:color w:val="000000" w:themeColor="text1"/>
          <w:sz w:val="24"/>
          <w:szCs w:val="24"/>
        </w:rPr>
        <w:t>4</w:t>
      </w:r>
      <w:r w:rsidR="00504AA6" w:rsidRPr="00600D54">
        <w:rPr>
          <w:rFonts w:asciiTheme="majorBidi" w:eastAsia="Calibri" w:hAnsiTheme="majorBidi" w:cstheme="majorBidi"/>
          <w:color w:val="000000" w:themeColor="text1"/>
          <w:sz w:val="24"/>
          <w:szCs w:val="24"/>
        </w:rPr>
        <w:t>)</w:t>
      </w:r>
      <w:bookmarkEnd w:id="34"/>
      <w:r w:rsidRPr="00600D54">
        <w:rPr>
          <w:rFonts w:asciiTheme="majorBidi" w:eastAsia="Calibri" w:hAnsiTheme="majorBidi" w:cstheme="majorBidi"/>
          <w:color w:val="000000" w:themeColor="text1"/>
          <w:sz w:val="24"/>
          <w:szCs w:val="24"/>
        </w:rPr>
        <w:t xml:space="preserve">show that there is a significant decrease (p&lt;0.05) in the level of testosterone in the drug group. The results in the table also show that there are no significant differences (p&lt;0.05) in the prophylactic active </w:t>
      </w:r>
      <w:r w:rsidR="00E172B8" w:rsidRPr="00600D54">
        <w:rPr>
          <w:rFonts w:asciiTheme="majorBidi" w:eastAsia="Calibri" w:hAnsiTheme="majorBidi" w:cstheme="majorBidi"/>
          <w:color w:val="000000" w:themeColor="text1"/>
          <w:sz w:val="24"/>
          <w:szCs w:val="24"/>
        </w:rPr>
        <w:t>hesperidin</w:t>
      </w:r>
      <w:r w:rsidRPr="00600D54">
        <w:rPr>
          <w:rFonts w:asciiTheme="majorBidi" w:eastAsia="Calibri" w:hAnsiTheme="majorBidi" w:cstheme="majorBidi"/>
          <w:color w:val="000000" w:themeColor="text1"/>
          <w:sz w:val="24"/>
          <w:szCs w:val="24"/>
        </w:rPr>
        <w:t xml:space="preserve">group when compared with </w:t>
      </w:r>
      <w:r w:rsidR="00504AA6" w:rsidRPr="00600D54">
        <w:rPr>
          <w:rFonts w:asciiTheme="majorBidi" w:eastAsia="Calibri" w:hAnsiTheme="majorBidi" w:cstheme="majorBidi"/>
          <w:color w:val="000000" w:themeColor="text1"/>
          <w:sz w:val="24"/>
          <w:szCs w:val="24"/>
        </w:rPr>
        <w:t>G1</w:t>
      </w:r>
      <w:r w:rsidRPr="00600D54">
        <w:rPr>
          <w:rFonts w:asciiTheme="majorBidi" w:eastAsia="Calibri" w:hAnsiTheme="majorBidi" w:cstheme="majorBidi"/>
          <w:color w:val="000000" w:themeColor="text1"/>
          <w:sz w:val="24"/>
          <w:szCs w:val="24"/>
        </w:rPr>
        <w:t>, and there are significant differences (p&lt; 0.05</w:t>
      </w:r>
      <w:r w:rsidR="00504AA6" w:rsidRPr="00600D54">
        <w:rPr>
          <w:rFonts w:asciiTheme="majorBidi" w:eastAsia="Calibri" w:hAnsiTheme="majorBidi" w:cstheme="majorBidi"/>
          <w:color w:val="000000" w:themeColor="text1"/>
          <w:sz w:val="24"/>
          <w:szCs w:val="24"/>
        </w:rPr>
        <w:t>)</w:t>
      </w:r>
      <w:r w:rsidRPr="00600D54">
        <w:rPr>
          <w:rFonts w:asciiTheme="majorBidi" w:eastAsia="Calibri" w:hAnsiTheme="majorBidi" w:cstheme="majorBidi"/>
          <w:color w:val="000000" w:themeColor="text1"/>
          <w:sz w:val="24"/>
          <w:szCs w:val="24"/>
        </w:rPr>
        <w:t xml:space="preserve"> when compared with </w:t>
      </w:r>
      <w:r w:rsidR="00504AA6" w:rsidRPr="00600D54">
        <w:rPr>
          <w:rFonts w:asciiTheme="majorBidi" w:eastAsia="Calibri" w:hAnsiTheme="majorBidi" w:cstheme="majorBidi"/>
          <w:color w:val="000000" w:themeColor="text1"/>
          <w:sz w:val="24"/>
          <w:szCs w:val="24"/>
        </w:rPr>
        <w:t>G2</w:t>
      </w:r>
      <w:r w:rsidRPr="00600D54">
        <w:rPr>
          <w:rFonts w:asciiTheme="majorBidi" w:eastAsia="Calibri" w:hAnsiTheme="majorBidi" w:cstheme="majorBidi"/>
          <w:color w:val="000000" w:themeColor="text1"/>
          <w:sz w:val="24"/>
          <w:szCs w:val="24"/>
        </w:rPr>
        <w:t>.</w:t>
      </w:r>
    </w:p>
    <w:p w:rsidR="002D1672" w:rsidRPr="00600D54" w:rsidRDefault="000A2746" w:rsidP="002665BB">
      <w:pPr>
        <w:spacing w:after="0" w:line="240" w:lineRule="auto"/>
        <w:jc w:val="both"/>
        <w:rPr>
          <w:rFonts w:asciiTheme="majorBidi" w:eastAsia="Calibri" w:hAnsiTheme="majorBidi" w:cstheme="majorBidi"/>
          <w:color w:val="000000" w:themeColor="text1"/>
          <w:sz w:val="24"/>
          <w:szCs w:val="24"/>
        </w:rPr>
      </w:pPr>
      <w:r w:rsidRPr="00600D54">
        <w:rPr>
          <w:rFonts w:asciiTheme="majorBidi" w:eastAsia="Calibri" w:hAnsiTheme="majorBidi" w:cstheme="majorBidi"/>
          <w:color w:val="000000" w:themeColor="text1"/>
          <w:sz w:val="24"/>
          <w:szCs w:val="24"/>
        </w:rPr>
        <w:t xml:space="preserve">The results in the table also showed that there was a significant increase (p&lt;0.05) in the active </w:t>
      </w:r>
      <w:r w:rsidR="00E172B8" w:rsidRPr="00600D54">
        <w:rPr>
          <w:rFonts w:asciiTheme="majorBidi" w:eastAsia="Calibri" w:hAnsiTheme="majorBidi" w:cstheme="majorBidi"/>
          <w:color w:val="000000" w:themeColor="text1"/>
          <w:sz w:val="24"/>
          <w:szCs w:val="24"/>
        </w:rPr>
        <w:t>hesperidin</w:t>
      </w:r>
      <w:r w:rsidRPr="00600D54">
        <w:rPr>
          <w:rFonts w:asciiTheme="majorBidi" w:eastAsia="Calibri" w:hAnsiTheme="majorBidi" w:cstheme="majorBidi"/>
          <w:color w:val="000000" w:themeColor="text1"/>
          <w:sz w:val="24"/>
          <w:szCs w:val="24"/>
        </w:rPr>
        <w:t xml:space="preserve">group and also the preventive </w:t>
      </w:r>
      <w:r w:rsidR="00E172B8" w:rsidRPr="00600D54">
        <w:rPr>
          <w:rFonts w:asciiTheme="majorBidi" w:eastAsia="Calibri" w:hAnsiTheme="majorBidi" w:cstheme="majorBidi"/>
          <w:color w:val="000000" w:themeColor="text1"/>
          <w:sz w:val="24"/>
          <w:szCs w:val="24"/>
        </w:rPr>
        <w:t>hesperidin</w:t>
      </w:r>
      <w:r w:rsidR="00505B14" w:rsidRPr="00600D54">
        <w:rPr>
          <w:rFonts w:asciiTheme="majorBidi" w:eastAsia="Calibri" w:hAnsiTheme="majorBidi" w:cstheme="majorBidi"/>
          <w:color w:val="000000" w:themeColor="text1"/>
          <w:sz w:val="24"/>
          <w:szCs w:val="24"/>
        </w:rPr>
        <w:t xml:space="preserve"> nanoparticles </w:t>
      </w:r>
      <w:r w:rsidRPr="00600D54">
        <w:rPr>
          <w:rFonts w:asciiTheme="majorBidi" w:eastAsia="Calibri" w:hAnsiTheme="majorBidi" w:cstheme="majorBidi"/>
          <w:color w:val="000000" w:themeColor="text1"/>
          <w:sz w:val="24"/>
          <w:szCs w:val="24"/>
        </w:rPr>
        <w:t xml:space="preserve">group when compared with </w:t>
      </w:r>
      <w:r w:rsidR="00504AA6" w:rsidRPr="00600D54">
        <w:rPr>
          <w:rFonts w:asciiTheme="majorBidi" w:eastAsia="Calibri" w:hAnsiTheme="majorBidi" w:cstheme="majorBidi"/>
          <w:color w:val="000000" w:themeColor="text1"/>
          <w:sz w:val="24"/>
          <w:szCs w:val="24"/>
        </w:rPr>
        <w:t>G1</w:t>
      </w:r>
      <w:r w:rsidRPr="00600D54">
        <w:rPr>
          <w:rFonts w:asciiTheme="majorBidi" w:eastAsia="Calibri" w:hAnsiTheme="majorBidi" w:cstheme="majorBidi"/>
          <w:color w:val="000000" w:themeColor="text1"/>
          <w:sz w:val="24"/>
          <w:szCs w:val="24"/>
        </w:rPr>
        <w:t xml:space="preserve"> and </w:t>
      </w:r>
      <w:r w:rsidR="00504AA6" w:rsidRPr="00600D54">
        <w:rPr>
          <w:rFonts w:asciiTheme="majorBidi" w:eastAsia="Calibri" w:hAnsiTheme="majorBidi" w:cstheme="majorBidi"/>
          <w:color w:val="000000" w:themeColor="text1"/>
          <w:sz w:val="24"/>
          <w:szCs w:val="24"/>
        </w:rPr>
        <w:t>G2</w:t>
      </w:r>
    </w:p>
    <w:p w:rsidR="002D1672" w:rsidRPr="00600D54" w:rsidRDefault="002D1672" w:rsidP="00681B65">
      <w:pPr>
        <w:spacing w:before="240" w:after="0" w:line="240" w:lineRule="auto"/>
        <w:jc w:val="both"/>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lang w:bidi="ar-IQ"/>
        </w:rPr>
        <w:t>Level ofLH hormone</w:t>
      </w:r>
    </w:p>
    <w:p w:rsidR="00FE643D" w:rsidRPr="00600D54" w:rsidRDefault="00FE643D" w:rsidP="00913A29">
      <w:pPr>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The results in </w:t>
      </w:r>
      <w:r w:rsidR="007F7DEB" w:rsidRPr="00600D54">
        <w:rPr>
          <w:rFonts w:asciiTheme="majorBidi" w:eastAsia="Calibri" w:hAnsiTheme="majorBidi" w:cstheme="majorBidi"/>
          <w:color w:val="000000" w:themeColor="text1"/>
          <w:sz w:val="24"/>
          <w:szCs w:val="24"/>
        </w:rPr>
        <w:t xml:space="preserve">(Table </w:t>
      </w:r>
      <w:r w:rsidR="00A561EB">
        <w:rPr>
          <w:rFonts w:asciiTheme="majorBidi" w:eastAsia="Calibri" w:hAnsiTheme="majorBidi" w:cstheme="majorBidi"/>
          <w:color w:val="000000" w:themeColor="text1"/>
          <w:sz w:val="24"/>
          <w:szCs w:val="24"/>
        </w:rPr>
        <w:t>4</w:t>
      </w:r>
      <w:r w:rsidR="007F7DEB" w:rsidRPr="00600D54">
        <w:rPr>
          <w:rFonts w:asciiTheme="majorBidi" w:eastAsia="Calibri" w:hAnsiTheme="majorBidi" w:cstheme="majorBidi"/>
          <w:color w:val="000000" w:themeColor="text1"/>
          <w:sz w:val="24"/>
          <w:szCs w:val="24"/>
        </w:rPr>
        <w:t xml:space="preserve">) </w:t>
      </w:r>
      <w:r w:rsidRPr="00600D54">
        <w:rPr>
          <w:rFonts w:asciiTheme="majorBidi" w:eastAsia="Calibri" w:hAnsiTheme="majorBidi" w:cstheme="majorBidi"/>
          <w:color w:val="000000" w:themeColor="text1"/>
          <w:sz w:val="24"/>
          <w:szCs w:val="24"/>
          <w:lang w:bidi="ar-IQ"/>
        </w:rPr>
        <w:t xml:space="preserve">show that there is a significant decrease (p&lt;0.05) in the LH hormone in the second drug group. The results in the table also show that there is a significant increase (p&lt;0.05) in the LH hormone level in the active </w:t>
      </w:r>
      <w:r w:rsidR="00E172B8" w:rsidRPr="00600D54">
        <w:rPr>
          <w:rFonts w:asciiTheme="majorBidi" w:eastAsia="Calibri" w:hAnsiTheme="majorBidi" w:cstheme="majorBidi"/>
          <w:color w:val="000000" w:themeColor="text1"/>
          <w:sz w:val="24"/>
          <w:szCs w:val="24"/>
          <w:lang w:bidi="ar-IQ"/>
        </w:rPr>
        <w:t>hesperidin</w:t>
      </w:r>
      <w:r w:rsidRPr="00600D54">
        <w:rPr>
          <w:rFonts w:asciiTheme="majorBidi" w:eastAsia="Calibri" w:hAnsiTheme="majorBidi" w:cstheme="majorBidi"/>
          <w:color w:val="000000" w:themeColor="text1"/>
          <w:sz w:val="24"/>
          <w:szCs w:val="24"/>
          <w:lang w:bidi="ar-IQ"/>
        </w:rPr>
        <w:t xml:space="preserve">and preventive </w:t>
      </w:r>
      <w:r w:rsidR="00E172B8" w:rsidRPr="00600D54">
        <w:rPr>
          <w:rFonts w:asciiTheme="majorBidi" w:eastAsia="Calibri" w:hAnsiTheme="majorBidi" w:cstheme="majorBidi"/>
          <w:color w:val="000000" w:themeColor="text1"/>
          <w:sz w:val="24"/>
          <w:szCs w:val="24"/>
          <w:lang w:bidi="ar-IQ"/>
        </w:rPr>
        <w:t>hesperidin</w:t>
      </w:r>
      <w:r w:rsidR="009020BF" w:rsidRPr="00600D54">
        <w:rPr>
          <w:rFonts w:asciiTheme="majorBidi" w:eastAsia="Calibri" w:hAnsiTheme="majorBidi" w:cstheme="majorBidi"/>
          <w:color w:val="000000" w:themeColor="text1"/>
          <w:sz w:val="24"/>
          <w:szCs w:val="24"/>
          <w:lang w:bidi="ar-IQ"/>
        </w:rPr>
        <w:t xml:space="preserve"> nanoparticles </w:t>
      </w:r>
      <w:r w:rsidRPr="00600D54">
        <w:rPr>
          <w:rFonts w:asciiTheme="majorBidi" w:eastAsia="Calibri" w:hAnsiTheme="majorBidi" w:cstheme="majorBidi"/>
          <w:color w:val="000000" w:themeColor="text1"/>
          <w:sz w:val="24"/>
          <w:szCs w:val="24"/>
          <w:lang w:bidi="ar-IQ"/>
        </w:rPr>
        <w:t>groups when compared with the control and the drug.</w:t>
      </w:r>
    </w:p>
    <w:p w:rsidR="00FE643D" w:rsidRPr="00600D54" w:rsidRDefault="00FE643D" w:rsidP="00FE643D">
      <w:pPr>
        <w:spacing w:after="200" w:line="240" w:lineRule="auto"/>
        <w:jc w:val="both"/>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 xml:space="preserve">The results in </w:t>
      </w:r>
      <w:r w:rsidR="007F7DEB" w:rsidRPr="00600D54">
        <w:rPr>
          <w:rFonts w:asciiTheme="majorBidi" w:eastAsia="Calibri" w:hAnsiTheme="majorBidi" w:cstheme="majorBidi"/>
          <w:color w:val="000000" w:themeColor="text1"/>
          <w:sz w:val="24"/>
          <w:szCs w:val="24"/>
        </w:rPr>
        <w:t xml:space="preserve">(Table </w:t>
      </w:r>
      <w:r w:rsidR="00A561EB">
        <w:rPr>
          <w:rFonts w:asciiTheme="majorBidi" w:eastAsia="Calibri" w:hAnsiTheme="majorBidi" w:cstheme="majorBidi"/>
          <w:color w:val="000000" w:themeColor="text1"/>
          <w:sz w:val="24"/>
          <w:szCs w:val="24"/>
        </w:rPr>
        <w:t>4</w:t>
      </w:r>
      <w:r w:rsidR="007F7DEB" w:rsidRPr="00600D54">
        <w:rPr>
          <w:rFonts w:asciiTheme="majorBidi" w:eastAsia="Calibri" w:hAnsiTheme="majorBidi" w:cstheme="majorBidi"/>
          <w:color w:val="000000" w:themeColor="text1"/>
          <w:sz w:val="24"/>
          <w:szCs w:val="24"/>
        </w:rPr>
        <w:t xml:space="preserve">) </w:t>
      </w:r>
      <w:r w:rsidRPr="00600D54">
        <w:rPr>
          <w:rFonts w:asciiTheme="majorBidi" w:eastAsia="Calibri" w:hAnsiTheme="majorBidi" w:cstheme="majorBidi"/>
          <w:color w:val="000000" w:themeColor="text1"/>
          <w:sz w:val="24"/>
          <w:szCs w:val="24"/>
          <w:lang w:bidi="ar-IQ"/>
        </w:rPr>
        <w:t>also showed that there were no significant differences (p&lt;0.05</w:t>
      </w:r>
      <w:r w:rsidR="00967C0E" w:rsidRPr="00600D54">
        <w:rPr>
          <w:rFonts w:asciiTheme="majorBidi" w:eastAsia="Calibri" w:hAnsiTheme="majorBidi" w:cstheme="majorBidi"/>
          <w:color w:val="000000" w:themeColor="text1"/>
          <w:sz w:val="24"/>
          <w:szCs w:val="24"/>
          <w:lang w:bidi="ar-IQ"/>
        </w:rPr>
        <w:t>)</w:t>
      </w:r>
      <w:r w:rsidRPr="00600D54">
        <w:rPr>
          <w:rFonts w:asciiTheme="majorBidi" w:eastAsia="Calibri" w:hAnsiTheme="majorBidi" w:cstheme="majorBidi"/>
          <w:color w:val="000000" w:themeColor="text1"/>
          <w:sz w:val="24"/>
          <w:szCs w:val="24"/>
          <w:lang w:bidi="ar-IQ"/>
        </w:rPr>
        <w:t xml:space="preserve"> when compared with the control group in the level of the LH hormone in the prophylactic active </w:t>
      </w:r>
      <w:r w:rsidR="00E172B8" w:rsidRPr="00600D54">
        <w:rPr>
          <w:rFonts w:asciiTheme="majorBidi" w:eastAsia="Calibri" w:hAnsiTheme="majorBidi" w:cstheme="majorBidi"/>
          <w:color w:val="000000" w:themeColor="text1"/>
          <w:sz w:val="24"/>
          <w:szCs w:val="24"/>
          <w:lang w:bidi="ar-IQ"/>
        </w:rPr>
        <w:t>hesperidin</w:t>
      </w:r>
      <w:r w:rsidRPr="00600D54">
        <w:rPr>
          <w:rFonts w:asciiTheme="majorBidi" w:eastAsia="Calibri" w:hAnsiTheme="majorBidi" w:cstheme="majorBidi"/>
          <w:color w:val="000000" w:themeColor="text1"/>
          <w:sz w:val="24"/>
          <w:szCs w:val="24"/>
          <w:lang w:bidi="ar-IQ"/>
        </w:rPr>
        <w:t>group and there were significant differences (p&lt;0.05</w:t>
      </w:r>
      <w:r w:rsidR="00D11EED" w:rsidRPr="00600D54">
        <w:rPr>
          <w:rFonts w:asciiTheme="majorBidi" w:eastAsia="Calibri" w:hAnsiTheme="majorBidi" w:cstheme="majorBidi"/>
          <w:color w:val="000000" w:themeColor="text1"/>
          <w:sz w:val="24"/>
          <w:szCs w:val="24"/>
          <w:lang w:bidi="ar-IQ"/>
        </w:rPr>
        <w:t>)</w:t>
      </w:r>
      <w:r w:rsidRPr="00600D54">
        <w:rPr>
          <w:rFonts w:asciiTheme="majorBidi" w:eastAsia="Calibri" w:hAnsiTheme="majorBidi" w:cstheme="majorBidi"/>
          <w:color w:val="000000" w:themeColor="text1"/>
          <w:sz w:val="24"/>
          <w:szCs w:val="24"/>
          <w:lang w:bidi="ar-IQ"/>
        </w:rPr>
        <w:t xml:space="preserve"> when compared with </w:t>
      </w:r>
      <w:r w:rsidR="00504AA6" w:rsidRPr="00600D54">
        <w:rPr>
          <w:rFonts w:asciiTheme="majorBidi" w:eastAsia="Calibri" w:hAnsiTheme="majorBidi" w:cstheme="majorBidi"/>
          <w:color w:val="000000" w:themeColor="text1"/>
          <w:sz w:val="24"/>
          <w:szCs w:val="24"/>
          <w:lang w:bidi="ar-IQ"/>
        </w:rPr>
        <w:t>G2.</w:t>
      </w:r>
    </w:p>
    <w:p w:rsidR="002D1672" w:rsidRPr="00600D54" w:rsidRDefault="002D1672" w:rsidP="00681B65">
      <w:pPr>
        <w:spacing w:after="0" w:line="240" w:lineRule="auto"/>
        <w:jc w:val="both"/>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lang w:bidi="ar-IQ"/>
        </w:rPr>
        <w:t>Level ofFSH hormone</w:t>
      </w:r>
    </w:p>
    <w:p w:rsidR="00CB3CB7" w:rsidRPr="00600D54" w:rsidRDefault="00CB3CB7" w:rsidP="00CB3CB7">
      <w:pPr>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The results in </w:t>
      </w:r>
      <w:r w:rsidR="007F7DEB" w:rsidRPr="00600D54">
        <w:rPr>
          <w:rFonts w:asciiTheme="majorBidi" w:eastAsia="Calibri" w:hAnsiTheme="majorBidi" w:cstheme="majorBidi"/>
          <w:color w:val="000000" w:themeColor="text1"/>
          <w:sz w:val="24"/>
          <w:szCs w:val="24"/>
        </w:rPr>
        <w:t xml:space="preserve">(Table </w:t>
      </w:r>
      <w:r w:rsidR="00A561EB">
        <w:rPr>
          <w:rFonts w:asciiTheme="majorBidi" w:eastAsia="Calibri" w:hAnsiTheme="majorBidi" w:cstheme="majorBidi"/>
          <w:color w:val="000000" w:themeColor="text1"/>
          <w:sz w:val="24"/>
          <w:szCs w:val="24"/>
        </w:rPr>
        <w:t>4</w:t>
      </w:r>
      <w:r w:rsidR="007F7DEB" w:rsidRPr="00600D54">
        <w:rPr>
          <w:rFonts w:asciiTheme="majorBidi" w:eastAsia="Calibri" w:hAnsiTheme="majorBidi" w:cstheme="majorBidi"/>
          <w:color w:val="000000" w:themeColor="text1"/>
          <w:sz w:val="24"/>
          <w:szCs w:val="24"/>
        </w:rPr>
        <w:t xml:space="preserve">) </w:t>
      </w:r>
      <w:r w:rsidRPr="00600D54">
        <w:rPr>
          <w:rFonts w:asciiTheme="majorBidi" w:eastAsia="Calibri" w:hAnsiTheme="majorBidi" w:cstheme="majorBidi"/>
          <w:color w:val="000000" w:themeColor="text1"/>
          <w:sz w:val="24"/>
          <w:szCs w:val="24"/>
          <w:lang w:bidi="ar-IQ"/>
        </w:rPr>
        <w:t xml:space="preserve">indicate that there was a significant decrease (p&lt;0.05) in the level of </w:t>
      </w:r>
      <w:r w:rsidR="00455CF9" w:rsidRPr="00600D54">
        <w:rPr>
          <w:rFonts w:asciiTheme="majorBidi" w:eastAsia="Calibri" w:hAnsiTheme="majorBidi" w:cstheme="majorBidi"/>
          <w:color w:val="000000" w:themeColor="text1"/>
          <w:sz w:val="24"/>
          <w:szCs w:val="24"/>
          <w:lang w:bidi="ar-IQ"/>
        </w:rPr>
        <w:t>FSH</w:t>
      </w:r>
      <w:r w:rsidRPr="00600D54">
        <w:rPr>
          <w:rFonts w:asciiTheme="majorBidi" w:eastAsia="Calibri" w:hAnsiTheme="majorBidi" w:cstheme="majorBidi"/>
          <w:color w:val="000000" w:themeColor="text1"/>
          <w:sz w:val="24"/>
          <w:szCs w:val="24"/>
          <w:lang w:bidi="ar-IQ"/>
        </w:rPr>
        <w:t xml:space="preserve"> in </w:t>
      </w:r>
      <w:r w:rsidR="00967C0E" w:rsidRPr="00600D54">
        <w:rPr>
          <w:rFonts w:asciiTheme="majorBidi" w:eastAsia="Calibri" w:hAnsiTheme="majorBidi" w:cstheme="majorBidi"/>
          <w:color w:val="000000" w:themeColor="text1"/>
          <w:sz w:val="24"/>
          <w:szCs w:val="24"/>
          <w:lang w:bidi="ar-IQ"/>
        </w:rPr>
        <w:t>G2</w:t>
      </w:r>
      <w:r w:rsidRPr="00600D54">
        <w:rPr>
          <w:rFonts w:asciiTheme="majorBidi" w:eastAsia="Calibri" w:hAnsiTheme="majorBidi" w:cstheme="majorBidi"/>
          <w:color w:val="000000" w:themeColor="text1"/>
          <w:sz w:val="24"/>
          <w:szCs w:val="24"/>
          <w:lang w:bidi="ar-IQ"/>
        </w:rPr>
        <w:t xml:space="preserve"> compared to </w:t>
      </w:r>
      <w:r w:rsidR="00967C0E" w:rsidRPr="00600D54">
        <w:rPr>
          <w:rFonts w:asciiTheme="majorBidi" w:eastAsia="Calibri" w:hAnsiTheme="majorBidi" w:cstheme="majorBidi"/>
          <w:color w:val="000000" w:themeColor="text1"/>
          <w:sz w:val="24"/>
          <w:szCs w:val="24"/>
          <w:lang w:bidi="ar-IQ"/>
        </w:rPr>
        <w:t>G1</w:t>
      </w:r>
      <w:r w:rsidRPr="00600D54">
        <w:rPr>
          <w:rFonts w:asciiTheme="majorBidi" w:eastAsia="Calibri" w:hAnsiTheme="majorBidi" w:cstheme="majorBidi"/>
          <w:color w:val="000000" w:themeColor="text1"/>
          <w:sz w:val="24"/>
          <w:szCs w:val="24"/>
          <w:lang w:bidi="ar-IQ"/>
        </w:rPr>
        <w:t>.</w:t>
      </w:r>
    </w:p>
    <w:p w:rsidR="00CB3CB7" w:rsidRPr="00600D54" w:rsidRDefault="00CB3CB7" w:rsidP="00CB3CB7">
      <w:pPr>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The results in </w:t>
      </w:r>
      <w:r w:rsidR="007F7DEB" w:rsidRPr="00600D54">
        <w:rPr>
          <w:rFonts w:asciiTheme="majorBidi" w:eastAsia="Calibri" w:hAnsiTheme="majorBidi" w:cstheme="majorBidi"/>
          <w:color w:val="000000" w:themeColor="text1"/>
          <w:sz w:val="24"/>
          <w:szCs w:val="24"/>
        </w:rPr>
        <w:t xml:space="preserve">(Table </w:t>
      </w:r>
      <w:r w:rsidR="00A561EB">
        <w:rPr>
          <w:rFonts w:asciiTheme="majorBidi" w:eastAsia="Calibri" w:hAnsiTheme="majorBidi" w:cstheme="majorBidi"/>
          <w:color w:val="000000" w:themeColor="text1"/>
          <w:sz w:val="24"/>
          <w:szCs w:val="24"/>
        </w:rPr>
        <w:t>4</w:t>
      </w:r>
      <w:r w:rsidR="007F7DEB" w:rsidRPr="00600D54">
        <w:rPr>
          <w:rFonts w:asciiTheme="majorBidi" w:eastAsia="Calibri" w:hAnsiTheme="majorBidi" w:cstheme="majorBidi"/>
          <w:color w:val="000000" w:themeColor="text1"/>
          <w:sz w:val="24"/>
          <w:szCs w:val="24"/>
        </w:rPr>
        <w:t xml:space="preserve">) </w:t>
      </w:r>
      <w:r w:rsidRPr="00600D54">
        <w:rPr>
          <w:rFonts w:asciiTheme="majorBidi" w:eastAsia="Calibri" w:hAnsiTheme="majorBidi" w:cstheme="majorBidi"/>
          <w:color w:val="000000" w:themeColor="text1"/>
          <w:sz w:val="24"/>
          <w:szCs w:val="24"/>
          <w:lang w:bidi="ar-IQ"/>
        </w:rPr>
        <w:t xml:space="preserve">also showed an increase, but it did not reach the level of significance (p&lt;0.05) in the level of </w:t>
      </w:r>
      <w:r w:rsidR="00455CF9" w:rsidRPr="00600D54">
        <w:rPr>
          <w:rFonts w:asciiTheme="majorBidi" w:eastAsia="Calibri" w:hAnsiTheme="majorBidi" w:cstheme="majorBidi"/>
          <w:color w:val="000000" w:themeColor="text1"/>
          <w:sz w:val="24"/>
          <w:szCs w:val="24"/>
          <w:lang w:bidi="ar-IQ"/>
        </w:rPr>
        <w:t>FSH</w:t>
      </w:r>
      <w:r w:rsidRPr="00600D54">
        <w:rPr>
          <w:rFonts w:asciiTheme="majorBidi" w:eastAsia="Calibri" w:hAnsiTheme="majorBidi" w:cstheme="majorBidi"/>
          <w:color w:val="000000" w:themeColor="text1"/>
          <w:sz w:val="24"/>
          <w:szCs w:val="24"/>
          <w:lang w:bidi="ar-IQ"/>
        </w:rPr>
        <w:t xml:space="preserve"> in the prophylactic active </w:t>
      </w:r>
      <w:r w:rsidR="00A84063" w:rsidRPr="00600D54">
        <w:rPr>
          <w:rFonts w:asciiTheme="majorBidi" w:eastAsia="Calibri" w:hAnsiTheme="majorBidi" w:cstheme="majorBidi"/>
          <w:color w:val="000000" w:themeColor="text1"/>
          <w:sz w:val="24"/>
          <w:szCs w:val="24"/>
          <w:lang w:bidi="ar-IQ"/>
        </w:rPr>
        <w:t>hesperidin</w:t>
      </w:r>
      <w:r w:rsidRPr="00600D54">
        <w:rPr>
          <w:rFonts w:asciiTheme="majorBidi" w:eastAsia="Calibri" w:hAnsiTheme="majorBidi" w:cstheme="majorBidi"/>
          <w:color w:val="000000" w:themeColor="text1"/>
          <w:sz w:val="24"/>
          <w:szCs w:val="24"/>
          <w:lang w:bidi="ar-IQ"/>
        </w:rPr>
        <w:t xml:space="preserve">group when compared with </w:t>
      </w:r>
      <w:r w:rsidR="00967C0E" w:rsidRPr="00600D54">
        <w:rPr>
          <w:rFonts w:asciiTheme="majorBidi" w:eastAsia="Calibri" w:hAnsiTheme="majorBidi" w:cstheme="majorBidi"/>
          <w:color w:val="000000" w:themeColor="text1"/>
          <w:sz w:val="24"/>
          <w:szCs w:val="24"/>
          <w:lang w:bidi="ar-IQ"/>
        </w:rPr>
        <w:t>G1</w:t>
      </w:r>
      <w:r w:rsidRPr="00600D54">
        <w:rPr>
          <w:rFonts w:asciiTheme="majorBidi" w:eastAsia="Calibri" w:hAnsiTheme="majorBidi" w:cstheme="majorBidi"/>
          <w:color w:val="000000" w:themeColor="text1"/>
          <w:sz w:val="24"/>
          <w:szCs w:val="24"/>
          <w:lang w:bidi="ar-IQ"/>
        </w:rPr>
        <w:t xml:space="preserve">, and there were significant differences (p&lt;0.05) when compared with </w:t>
      </w:r>
      <w:r w:rsidR="00967C0E" w:rsidRPr="00600D54">
        <w:rPr>
          <w:rFonts w:asciiTheme="majorBidi" w:eastAsia="Calibri" w:hAnsiTheme="majorBidi" w:cstheme="majorBidi"/>
          <w:color w:val="000000" w:themeColor="text1"/>
          <w:sz w:val="24"/>
          <w:szCs w:val="24"/>
          <w:lang w:bidi="ar-IQ"/>
        </w:rPr>
        <w:t>G2</w:t>
      </w:r>
      <w:r w:rsidRPr="00600D54">
        <w:rPr>
          <w:rFonts w:asciiTheme="majorBidi" w:eastAsia="Calibri" w:hAnsiTheme="majorBidi" w:cstheme="majorBidi"/>
          <w:color w:val="000000" w:themeColor="text1"/>
          <w:sz w:val="24"/>
          <w:szCs w:val="24"/>
          <w:lang w:bidi="ar-IQ"/>
        </w:rPr>
        <w:t>.</w:t>
      </w:r>
    </w:p>
    <w:p w:rsidR="002D1672" w:rsidRPr="00600D54" w:rsidRDefault="00CB3CB7" w:rsidP="00CB3CB7">
      <w:pPr>
        <w:spacing w:after="0" w:line="240" w:lineRule="auto"/>
        <w:jc w:val="both"/>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 xml:space="preserve">The results in </w:t>
      </w:r>
      <w:r w:rsidR="007F7DEB" w:rsidRPr="00600D54">
        <w:rPr>
          <w:rFonts w:asciiTheme="majorBidi" w:eastAsia="Calibri" w:hAnsiTheme="majorBidi" w:cstheme="majorBidi"/>
          <w:color w:val="000000" w:themeColor="text1"/>
          <w:sz w:val="24"/>
          <w:szCs w:val="24"/>
        </w:rPr>
        <w:t xml:space="preserve">(Table </w:t>
      </w:r>
      <w:r w:rsidR="00A561EB">
        <w:rPr>
          <w:rFonts w:asciiTheme="majorBidi" w:eastAsia="Calibri" w:hAnsiTheme="majorBidi" w:cstheme="majorBidi"/>
          <w:color w:val="000000" w:themeColor="text1"/>
          <w:sz w:val="24"/>
          <w:szCs w:val="24"/>
        </w:rPr>
        <w:t>4</w:t>
      </w:r>
      <w:r w:rsidR="007F7DEB" w:rsidRPr="00600D54">
        <w:rPr>
          <w:rFonts w:asciiTheme="majorBidi" w:eastAsia="Calibri" w:hAnsiTheme="majorBidi" w:cstheme="majorBidi"/>
          <w:color w:val="000000" w:themeColor="text1"/>
          <w:sz w:val="24"/>
          <w:szCs w:val="24"/>
        </w:rPr>
        <w:t xml:space="preserve">) </w:t>
      </w:r>
      <w:r w:rsidRPr="00600D54">
        <w:rPr>
          <w:rFonts w:asciiTheme="majorBidi" w:eastAsia="Calibri" w:hAnsiTheme="majorBidi" w:cstheme="majorBidi"/>
          <w:color w:val="000000" w:themeColor="text1"/>
          <w:sz w:val="24"/>
          <w:szCs w:val="24"/>
          <w:lang w:bidi="ar-IQ"/>
        </w:rPr>
        <w:t xml:space="preserve">also show a significant increase (p&lt;0.05) in the level of </w:t>
      </w:r>
      <w:r w:rsidR="00455CF9" w:rsidRPr="00600D54">
        <w:rPr>
          <w:rFonts w:asciiTheme="majorBidi" w:eastAsia="Calibri" w:hAnsiTheme="majorBidi" w:cstheme="majorBidi"/>
          <w:color w:val="000000" w:themeColor="text1"/>
          <w:sz w:val="24"/>
          <w:szCs w:val="24"/>
          <w:lang w:bidi="ar-IQ"/>
        </w:rPr>
        <w:t xml:space="preserve">FSH </w:t>
      </w:r>
      <w:r w:rsidRPr="00600D54">
        <w:rPr>
          <w:rFonts w:asciiTheme="majorBidi" w:eastAsia="Calibri" w:hAnsiTheme="majorBidi" w:cstheme="majorBidi"/>
          <w:color w:val="000000" w:themeColor="text1"/>
          <w:sz w:val="24"/>
          <w:szCs w:val="24"/>
          <w:lang w:bidi="ar-IQ"/>
        </w:rPr>
        <w:t xml:space="preserve">in the active </w:t>
      </w:r>
      <w:r w:rsidR="00A84063" w:rsidRPr="00600D54">
        <w:rPr>
          <w:rFonts w:asciiTheme="majorBidi" w:eastAsia="Calibri" w:hAnsiTheme="majorBidi" w:cstheme="majorBidi"/>
          <w:color w:val="000000" w:themeColor="text1"/>
          <w:sz w:val="24"/>
          <w:szCs w:val="24"/>
          <w:lang w:bidi="ar-IQ"/>
        </w:rPr>
        <w:t>hesperidin</w:t>
      </w:r>
      <w:r w:rsidRPr="00600D54">
        <w:rPr>
          <w:rFonts w:asciiTheme="majorBidi" w:eastAsia="Calibri" w:hAnsiTheme="majorBidi" w:cstheme="majorBidi"/>
          <w:color w:val="000000" w:themeColor="text1"/>
          <w:sz w:val="24"/>
          <w:szCs w:val="24"/>
          <w:lang w:bidi="ar-IQ"/>
        </w:rPr>
        <w:t xml:space="preserve">group and the preventive </w:t>
      </w:r>
      <w:r w:rsidR="00A84063" w:rsidRPr="00600D54">
        <w:rPr>
          <w:rFonts w:asciiTheme="majorBidi" w:eastAsia="Calibri" w:hAnsiTheme="majorBidi" w:cstheme="majorBidi"/>
          <w:color w:val="000000" w:themeColor="text1"/>
          <w:sz w:val="24"/>
          <w:szCs w:val="24"/>
          <w:lang w:bidi="ar-IQ"/>
        </w:rPr>
        <w:t>hesperidin</w:t>
      </w:r>
      <w:r w:rsidR="00455CF9" w:rsidRPr="00600D54">
        <w:rPr>
          <w:rFonts w:asciiTheme="majorBidi" w:eastAsia="Calibri" w:hAnsiTheme="majorBidi" w:cstheme="majorBidi"/>
          <w:color w:val="000000" w:themeColor="text1"/>
          <w:sz w:val="24"/>
          <w:szCs w:val="24"/>
          <w:lang w:bidi="ar-IQ"/>
        </w:rPr>
        <w:t xml:space="preserve"> nanoparticles </w:t>
      </w:r>
      <w:r w:rsidRPr="00600D54">
        <w:rPr>
          <w:rFonts w:asciiTheme="majorBidi" w:eastAsia="Calibri" w:hAnsiTheme="majorBidi" w:cstheme="majorBidi"/>
          <w:color w:val="000000" w:themeColor="text1"/>
          <w:sz w:val="24"/>
          <w:szCs w:val="24"/>
          <w:lang w:bidi="ar-IQ"/>
        </w:rPr>
        <w:t>group when compared with the control as well as when compared with the drug</w:t>
      </w:r>
      <w:r w:rsidRPr="00600D54">
        <w:rPr>
          <w:rFonts w:asciiTheme="majorBidi" w:eastAsia="Calibri" w:hAnsiTheme="majorBidi" w:cstheme="majorBidi"/>
          <w:color w:val="000000" w:themeColor="text1"/>
          <w:sz w:val="24"/>
          <w:szCs w:val="24"/>
          <w:rtl/>
          <w:lang w:bidi="ar-IQ"/>
        </w:rPr>
        <w:t>.</w:t>
      </w:r>
    </w:p>
    <w:p w:rsidR="007F7C6F" w:rsidRPr="00600D54" w:rsidRDefault="007F7C6F" w:rsidP="00CB3CB7">
      <w:pPr>
        <w:spacing w:after="0" w:line="240" w:lineRule="auto"/>
        <w:jc w:val="both"/>
        <w:rPr>
          <w:rFonts w:asciiTheme="majorBidi" w:eastAsia="Calibri" w:hAnsiTheme="majorBidi" w:cstheme="majorBidi"/>
          <w:color w:val="000000" w:themeColor="text1"/>
          <w:sz w:val="24"/>
          <w:szCs w:val="24"/>
          <w:lang w:bidi="ar-IQ"/>
        </w:rPr>
      </w:pPr>
    </w:p>
    <w:p w:rsidR="002D1672" w:rsidRPr="00600D54" w:rsidRDefault="00B12C3E" w:rsidP="00B12C3E">
      <w:pPr>
        <w:spacing w:after="200" w:line="240" w:lineRule="auto"/>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Table (</w:t>
      </w:r>
      <w:r w:rsidR="00F7524D">
        <w:rPr>
          <w:rFonts w:asciiTheme="majorBidi" w:eastAsia="Calibri" w:hAnsiTheme="majorBidi" w:cstheme="majorBidi"/>
          <w:b/>
          <w:bCs/>
          <w:color w:val="000000" w:themeColor="text1"/>
          <w:sz w:val="24"/>
          <w:szCs w:val="24"/>
          <w:lang w:bidi="ar-IQ"/>
        </w:rPr>
        <w:t>4</w:t>
      </w:r>
      <w:r w:rsidRPr="00600D54">
        <w:rPr>
          <w:rFonts w:asciiTheme="majorBidi" w:eastAsia="Calibri" w:hAnsiTheme="majorBidi" w:cstheme="majorBidi"/>
          <w:b/>
          <w:bCs/>
          <w:color w:val="000000" w:themeColor="text1"/>
          <w:sz w:val="24"/>
          <w:szCs w:val="24"/>
          <w:lang w:bidi="ar-IQ"/>
        </w:rPr>
        <w:t>) shows an estimate of the level of the testosterone, LH, and FSH hormones among the treated groups</w:t>
      </w:r>
      <w:r w:rsidRPr="00600D54">
        <w:rPr>
          <w:rFonts w:asciiTheme="majorBidi" w:eastAsia="Calibri" w:hAnsiTheme="majorBidi" w:cstheme="majorBidi"/>
          <w:b/>
          <w:bCs/>
          <w:color w:val="000000" w:themeColor="text1"/>
          <w:sz w:val="24"/>
          <w:szCs w:val="24"/>
          <w:rtl/>
          <w:lang w:bidi="ar-IQ"/>
        </w:rPr>
        <w:t>.</w:t>
      </w:r>
    </w:p>
    <w:tbl>
      <w:tblPr>
        <w:tblStyle w:val="TableGrid"/>
        <w:bidiVisual/>
        <w:tblW w:w="0" w:type="auto"/>
        <w:jc w:val="center"/>
        <w:tblLook w:val="04A0"/>
      </w:tblPr>
      <w:tblGrid>
        <w:gridCol w:w="1855"/>
        <w:gridCol w:w="2143"/>
        <w:gridCol w:w="2313"/>
        <w:gridCol w:w="2398"/>
      </w:tblGrid>
      <w:tr w:rsidR="00B36ABA" w:rsidRPr="00600D54" w:rsidTr="005A5D7C">
        <w:trPr>
          <w:trHeight w:val="20"/>
          <w:jc w:val="center"/>
        </w:trPr>
        <w:tc>
          <w:tcPr>
            <w:tcW w:w="1855" w:type="dxa"/>
            <w:shd w:val="clear" w:color="auto" w:fill="A6A6A6" w:themeFill="background1" w:themeFillShade="A6"/>
            <w:vAlign w:val="center"/>
          </w:tcPr>
          <w:p w:rsidR="0054367F" w:rsidRPr="00600D54" w:rsidRDefault="0054367F" w:rsidP="005A5D7C">
            <w:pPr>
              <w:bidi/>
              <w:jc w:val="center"/>
              <w:rPr>
                <w:rFonts w:asciiTheme="majorBidi" w:eastAsia="Calibri" w:hAnsiTheme="majorBidi" w:cstheme="majorBidi"/>
                <w:b/>
                <w:bCs/>
                <w:color w:val="000000" w:themeColor="text1"/>
                <w:sz w:val="24"/>
                <w:szCs w:val="24"/>
                <w:rtl/>
                <w:lang w:bidi="ar-IQ"/>
              </w:rPr>
            </w:pPr>
            <w:r w:rsidRPr="00600D54">
              <w:rPr>
                <w:rFonts w:asciiTheme="majorBidi" w:eastAsia="Arial" w:hAnsiTheme="majorBidi" w:cstheme="majorBidi"/>
                <w:b/>
                <w:bCs/>
                <w:color w:val="000000" w:themeColor="text1"/>
                <w:sz w:val="24"/>
                <w:szCs w:val="24"/>
              </w:rPr>
              <w:lastRenderedPageBreak/>
              <w:t>FSH</w:t>
            </w:r>
          </w:p>
        </w:tc>
        <w:tc>
          <w:tcPr>
            <w:tcW w:w="2143" w:type="dxa"/>
            <w:shd w:val="clear" w:color="auto" w:fill="A6A6A6" w:themeFill="background1" w:themeFillShade="A6"/>
            <w:vAlign w:val="center"/>
          </w:tcPr>
          <w:p w:rsidR="0054367F" w:rsidRPr="00600D54" w:rsidRDefault="0054367F" w:rsidP="005A5D7C">
            <w:pPr>
              <w:bidi/>
              <w:jc w:val="center"/>
              <w:rPr>
                <w:rFonts w:asciiTheme="majorBidi" w:eastAsia="Calibri" w:hAnsiTheme="majorBidi" w:cstheme="majorBidi"/>
                <w:b/>
                <w:bCs/>
                <w:color w:val="000000" w:themeColor="text1"/>
                <w:sz w:val="24"/>
                <w:szCs w:val="24"/>
                <w:rtl/>
                <w:lang w:bidi="ar-IQ"/>
              </w:rPr>
            </w:pPr>
            <w:r w:rsidRPr="00600D54">
              <w:rPr>
                <w:rFonts w:asciiTheme="majorBidi" w:eastAsia="Arial" w:hAnsiTheme="majorBidi" w:cstheme="majorBidi"/>
                <w:b/>
                <w:bCs/>
                <w:color w:val="000000" w:themeColor="text1"/>
                <w:sz w:val="24"/>
                <w:szCs w:val="24"/>
              </w:rPr>
              <w:t>LH</w:t>
            </w:r>
          </w:p>
        </w:tc>
        <w:tc>
          <w:tcPr>
            <w:tcW w:w="2313" w:type="dxa"/>
            <w:shd w:val="clear" w:color="auto" w:fill="A6A6A6" w:themeFill="background1" w:themeFillShade="A6"/>
            <w:vAlign w:val="center"/>
          </w:tcPr>
          <w:p w:rsidR="0054367F" w:rsidRPr="00600D54" w:rsidRDefault="0054367F" w:rsidP="005A5D7C">
            <w:pPr>
              <w:bidi/>
              <w:jc w:val="center"/>
              <w:rPr>
                <w:rFonts w:asciiTheme="majorBidi" w:eastAsia="Calibri" w:hAnsiTheme="majorBidi" w:cstheme="majorBidi"/>
                <w:b/>
                <w:bCs/>
                <w:color w:val="000000" w:themeColor="text1"/>
                <w:sz w:val="24"/>
                <w:szCs w:val="24"/>
                <w:rtl/>
                <w:lang w:bidi="ar-IQ"/>
              </w:rPr>
            </w:pPr>
            <w:r w:rsidRPr="00600D54">
              <w:rPr>
                <w:rFonts w:asciiTheme="majorBidi" w:eastAsia="Arial" w:hAnsiTheme="majorBidi" w:cstheme="majorBidi"/>
                <w:b/>
                <w:bCs/>
                <w:color w:val="000000" w:themeColor="text1"/>
                <w:sz w:val="24"/>
                <w:szCs w:val="24"/>
              </w:rPr>
              <w:t>testosterone</w:t>
            </w:r>
          </w:p>
        </w:tc>
        <w:tc>
          <w:tcPr>
            <w:tcW w:w="2398" w:type="dxa"/>
            <w:shd w:val="clear" w:color="auto" w:fill="A6A6A6" w:themeFill="background1" w:themeFillShade="A6"/>
            <w:vAlign w:val="center"/>
          </w:tcPr>
          <w:p w:rsidR="0054367F" w:rsidRPr="00600D54" w:rsidRDefault="0054367F" w:rsidP="005A5D7C">
            <w:pPr>
              <w:bidi/>
              <w:jc w:val="center"/>
              <w:rPr>
                <w:rFonts w:asciiTheme="majorBidi" w:eastAsia="Calibri" w:hAnsiTheme="majorBidi" w:cstheme="majorBidi"/>
                <w:b/>
                <w:bCs/>
                <w:color w:val="000000" w:themeColor="text1"/>
                <w:sz w:val="24"/>
                <w:szCs w:val="24"/>
                <w:rtl/>
                <w:lang w:bidi="ar-IQ"/>
              </w:rPr>
            </w:pPr>
            <w:r w:rsidRPr="00600D54">
              <w:rPr>
                <w:rFonts w:asciiTheme="majorBidi" w:hAnsiTheme="majorBidi" w:cstheme="majorBidi"/>
                <w:b/>
                <w:bCs/>
                <w:color w:val="000000" w:themeColor="text1"/>
                <w:sz w:val="24"/>
                <w:szCs w:val="24"/>
              </w:rPr>
              <w:t>Groups</w:t>
            </w:r>
          </w:p>
        </w:tc>
      </w:tr>
      <w:tr w:rsidR="00B36ABA" w:rsidRPr="00600D54" w:rsidTr="005A5D7C">
        <w:trPr>
          <w:trHeight w:val="20"/>
          <w:jc w:val="center"/>
        </w:trPr>
        <w:tc>
          <w:tcPr>
            <w:tcW w:w="1855" w:type="dxa"/>
          </w:tcPr>
          <w:p w:rsidR="0054367F" w:rsidRPr="00600D54" w:rsidRDefault="0054367F" w:rsidP="005A5D7C">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1.41</w:t>
            </w:r>
          </w:p>
          <w:p w:rsidR="0054367F" w:rsidRPr="00600D54" w:rsidRDefault="0054367F" w:rsidP="005A5D7C">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0.21</w:t>
            </w:r>
          </w:p>
          <w:p w:rsidR="0054367F" w:rsidRPr="00600D54" w:rsidRDefault="0054367F" w:rsidP="005A5D7C">
            <w:pPr>
              <w:bidi/>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CD</w:t>
            </w:r>
          </w:p>
        </w:tc>
        <w:tc>
          <w:tcPr>
            <w:tcW w:w="2143" w:type="dxa"/>
          </w:tcPr>
          <w:p w:rsidR="0054367F" w:rsidRPr="00600D54" w:rsidRDefault="0054367F" w:rsidP="005A5D7C">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1.40</w:t>
            </w:r>
          </w:p>
          <w:p w:rsidR="0054367F" w:rsidRPr="00600D54" w:rsidRDefault="0054367F" w:rsidP="005A5D7C">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0.14</w:t>
            </w:r>
          </w:p>
          <w:p w:rsidR="0054367F" w:rsidRPr="00600D54" w:rsidRDefault="0054367F" w:rsidP="005A5D7C">
            <w:pPr>
              <w:bidi/>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B</w:t>
            </w:r>
          </w:p>
        </w:tc>
        <w:tc>
          <w:tcPr>
            <w:tcW w:w="2313" w:type="dxa"/>
          </w:tcPr>
          <w:p w:rsidR="0054367F" w:rsidRPr="00600D54" w:rsidRDefault="0054367F" w:rsidP="005A5D7C">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1.40</w:t>
            </w:r>
          </w:p>
          <w:p w:rsidR="0054367F" w:rsidRPr="00600D54" w:rsidRDefault="0054367F" w:rsidP="005A5D7C">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0.17</w:t>
            </w:r>
          </w:p>
          <w:p w:rsidR="0054367F" w:rsidRPr="00600D54" w:rsidRDefault="0054367F" w:rsidP="005A5D7C">
            <w:pPr>
              <w:bidi/>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C</w:t>
            </w:r>
          </w:p>
        </w:tc>
        <w:tc>
          <w:tcPr>
            <w:tcW w:w="2398" w:type="dxa"/>
            <w:shd w:val="clear" w:color="auto" w:fill="A6A6A6" w:themeFill="background1" w:themeFillShade="A6"/>
          </w:tcPr>
          <w:p w:rsidR="0054367F" w:rsidRPr="00600D54" w:rsidRDefault="0054367F" w:rsidP="005A5D7C">
            <w:pPr>
              <w:bidi/>
              <w:jc w:val="center"/>
              <w:rPr>
                <w:rFonts w:asciiTheme="majorBidi" w:eastAsia="Calibri" w:hAnsiTheme="majorBidi" w:cstheme="majorBidi"/>
                <w:b/>
                <w:bCs/>
                <w:color w:val="000000" w:themeColor="text1"/>
                <w:sz w:val="24"/>
                <w:szCs w:val="24"/>
                <w:rtl/>
                <w:lang w:bidi="ar-IQ"/>
              </w:rPr>
            </w:pPr>
            <w:r w:rsidRPr="00600D54">
              <w:rPr>
                <w:rFonts w:asciiTheme="majorBidi" w:hAnsiTheme="majorBidi" w:cstheme="majorBidi"/>
                <w:b/>
                <w:bCs/>
                <w:color w:val="000000" w:themeColor="text1"/>
                <w:sz w:val="24"/>
                <w:szCs w:val="24"/>
              </w:rPr>
              <w:t xml:space="preserve">G1 </w:t>
            </w:r>
          </w:p>
        </w:tc>
      </w:tr>
      <w:tr w:rsidR="00B36ABA" w:rsidRPr="00600D54" w:rsidTr="005A5D7C">
        <w:trPr>
          <w:trHeight w:val="20"/>
          <w:jc w:val="center"/>
        </w:trPr>
        <w:tc>
          <w:tcPr>
            <w:tcW w:w="1855" w:type="dxa"/>
          </w:tcPr>
          <w:p w:rsidR="0054367F" w:rsidRPr="00600D54" w:rsidRDefault="0054367F" w:rsidP="005A5D7C">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0.50</w:t>
            </w:r>
          </w:p>
          <w:p w:rsidR="0054367F" w:rsidRPr="00600D54" w:rsidRDefault="0054367F" w:rsidP="005A5D7C">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0.12</w:t>
            </w:r>
          </w:p>
          <w:p w:rsidR="0054367F" w:rsidRPr="00600D54" w:rsidRDefault="0054367F" w:rsidP="005A5D7C">
            <w:pPr>
              <w:bidi/>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E</w:t>
            </w:r>
          </w:p>
        </w:tc>
        <w:tc>
          <w:tcPr>
            <w:tcW w:w="2143" w:type="dxa"/>
          </w:tcPr>
          <w:p w:rsidR="0054367F" w:rsidRPr="00600D54" w:rsidRDefault="0054367F" w:rsidP="005A5D7C">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0.36</w:t>
            </w:r>
          </w:p>
          <w:p w:rsidR="0054367F" w:rsidRPr="00600D54" w:rsidRDefault="0054367F" w:rsidP="005A5D7C">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0.13</w:t>
            </w:r>
          </w:p>
          <w:p w:rsidR="0054367F" w:rsidRPr="00600D54" w:rsidRDefault="0054367F" w:rsidP="005A5D7C">
            <w:pPr>
              <w:bidi/>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C</w:t>
            </w:r>
          </w:p>
        </w:tc>
        <w:tc>
          <w:tcPr>
            <w:tcW w:w="2313" w:type="dxa"/>
          </w:tcPr>
          <w:p w:rsidR="0054367F" w:rsidRPr="00600D54" w:rsidRDefault="0054367F" w:rsidP="005A5D7C">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0.22</w:t>
            </w:r>
          </w:p>
          <w:p w:rsidR="0054367F" w:rsidRPr="00600D54" w:rsidRDefault="0054367F" w:rsidP="005A5D7C">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0.07</w:t>
            </w:r>
          </w:p>
          <w:p w:rsidR="0054367F" w:rsidRPr="00600D54" w:rsidRDefault="0054367F" w:rsidP="005A5D7C">
            <w:pPr>
              <w:bidi/>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D</w:t>
            </w:r>
          </w:p>
        </w:tc>
        <w:tc>
          <w:tcPr>
            <w:tcW w:w="2398" w:type="dxa"/>
            <w:shd w:val="clear" w:color="auto" w:fill="A6A6A6" w:themeFill="background1" w:themeFillShade="A6"/>
          </w:tcPr>
          <w:p w:rsidR="0054367F" w:rsidRPr="00600D54" w:rsidRDefault="0054367F" w:rsidP="005A5D7C">
            <w:pPr>
              <w:bidi/>
              <w:jc w:val="center"/>
              <w:rPr>
                <w:rFonts w:asciiTheme="majorBidi" w:eastAsia="Calibri" w:hAnsiTheme="majorBidi" w:cstheme="majorBidi"/>
                <w:b/>
                <w:bCs/>
                <w:color w:val="000000" w:themeColor="text1"/>
                <w:sz w:val="24"/>
                <w:szCs w:val="24"/>
                <w:rtl/>
                <w:lang w:bidi="ar-IQ"/>
              </w:rPr>
            </w:pPr>
            <w:r w:rsidRPr="00600D54">
              <w:rPr>
                <w:rFonts w:asciiTheme="majorBidi" w:hAnsiTheme="majorBidi" w:cstheme="majorBidi"/>
                <w:b/>
                <w:bCs/>
                <w:color w:val="000000" w:themeColor="text1"/>
                <w:sz w:val="24"/>
                <w:szCs w:val="24"/>
              </w:rPr>
              <w:t xml:space="preserve">G2 </w:t>
            </w:r>
          </w:p>
        </w:tc>
      </w:tr>
      <w:tr w:rsidR="00B36ABA" w:rsidRPr="00600D54" w:rsidTr="005A5D7C">
        <w:trPr>
          <w:trHeight w:val="20"/>
          <w:jc w:val="center"/>
        </w:trPr>
        <w:tc>
          <w:tcPr>
            <w:tcW w:w="1855" w:type="dxa"/>
          </w:tcPr>
          <w:p w:rsidR="00C55EF0" w:rsidRPr="00600D54" w:rsidRDefault="0054367F" w:rsidP="00C55EF0">
            <w:pPr>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2.08</w:t>
            </w:r>
          </w:p>
          <w:p w:rsidR="0054367F" w:rsidRPr="00600D54" w:rsidRDefault="00C55EF0"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xml:space="preserve">± </w:t>
            </w:r>
            <w:r w:rsidR="0054367F" w:rsidRPr="00600D54">
              <w:rPr>
                <w:rFonts w:asciiTheme="majorBidi" w:eastAsia="Calibri" w:hAnsiTheme="majorBidi" w:cstheme="majorBidi"/>
                <w:b/>
                <w:bCs/>
                <w:color w:val="000000" w:themeColor="text1"/>
                <w:sz w:val="24"/>
                <w:szCs w:val="24"/>
                <w:rtl/>
              </w:rPr>
              <w:t>0.22</w:t>
            </w:r>
          </w:p>
          <w:p w:rsidR="0054367F" w:rsidRPr="00600D54" w:rsidRDefault="0054367F" w:rsidP="00C55EF0">
            <w:pPr>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rPr>
              <w:t>AB</w:t>
            </w:r>
          </w:p>
        </w:tc>
        <w:tc>
          <w:tcPr>
            <w:tcW w:w="2143" w:type="dxa"/>
          </w:tcPr>
          <w:p w:rsidR="00C55EF0" w:rsidRPr="00600D54" w:rsidRDefault="0054367F"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2.31</w:t>
            </w:r>
          </w:p>
          <w:p w:rsidR="0054367F" w:rsidRPr="00600D54" w:rsidRDefault="00C55EF0"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xml:space="preserve">± </w:t>
            </w:r>
            <w:r w:rsidR="0054367F" w:rsidRPr="00600D54">
              <w:rPr>
                <w:rFonts w:asciiTheme="majorBidi" w:eastAsia="Calibri" w:hAnsiTheme="majorBidi" w:cstheme="majorBidi"/>
                <w:b/>
                <w:bCs/>
                <w:color w:val="000000" w:themeColor="text1"/>
                <w:sz w:val="24"/>
                <w:szCs w:val="24"/>
                <w:rtl/>
              </w:rPr>
              <w:t>0.30</w:t>
            </w:r>
          </w:p>
          <w:p w:rsidR="0054367F" w:rsidRPr="00600D54" w:rsidRDefault="0054367F" w:rsidP="00C55EF0">
            <w:pPr>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A</w:t>
            </w:r>
          </w:p>
        </w:tc>
        <w:tc>
          <w:tcPr>
            <w:tcW w:w="2313" w:type="dxa"/>
          </w:tcPr>
          <w:p w:rsidR="00C55EF0" w:rsidRPr="00600D54" w:rsidRDefault="0054367F"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2.34</w:t>
            </w:r>
          </w:p>
          <w:p w:rsidR="0054367F" w:rsidRPr="00600D54" w:rsidRDefault="00C55EF0"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xml:space="preserve">± </w:t>
            </w:r>
            <w:r w:rsidR="0054367F" w:rsidRPr="00600D54">
              <w:rPr>
                <w:rFonts w:asciiTheme="majorBidi" w:eastAsia="Calibri" w:hAnsiTheme="majorBidi" w:cstheme="majorBidi"/>
                <w:b/>
                <w:bCs/>
                <w:color w:val="000000" w:themeColor="text1"/>
                <w:sz w:val="24"/>
                <w:szCs w:val="24"/>
                <w:rtl/>
              </w:rPr>
              <w:t>0.29</w:t>
            </w:r>
          </w:p>
          <w:p w:rsidR="0054367F" w:rsidRPr="00600D54" w:rsidRDefault="0054367F" w:rsidP="00C55EF0">
            <w:pPr>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AB</w:t>
            </w:r>
          </w:p>
        </w:tc>
        <w:tc>
          <w:tcPr>
            <w:tcW w:w="2398" w:type="dxa"/>
            <w:shd w:val="clear" w:color="auto" w:fill="A6A6A6" w:themeFill="background1" w:themeFillShade="A6"/>
          </w:tcPr>
          <w:p w:rsidR="0054367F" w:rsidRPr="00600D54" w:rsidRDefault="0054367F" w:rsidP="005A5D7C">
            <w:pPr>
              <w:bidi/>
              <w:jc w:val="center"/>
              <w:rPr>
                <w:rFonts w:asciiTheme="majorBidi" w:eastAsia="Calibri" w:hAnsiTheme="majorBidi" w:cstheme="majorBidi"/>
                <w:b/>
                <w:bCs/>
                <w:color w:val="000000" w:themeColor="text1"/>
                <w:sz w:val="24"/>
                <w:szCs w:val="24"/>
                <w:rtl/>
                <w:lang w:bidi="ar-IQ"/>
              </w:rPr>
            </w:pPr>
            <w:r w:rsidRPr="00600D54">
              <w:rPr>
                <w:rFonts w:asciiTheme="majorBidi" w:hAnsiTheme="majorBidi" w:cstheme="majorBidi"/>
                <w:b/>
                <w:bCs/>
                <w:color w:val="000000" w:themeColor="text1"/>
                <w:sz w:val="24"/>
                <w:szCs w:val="24"/>
              </w:rPr>
              <w:t xml:space="preserve">G3 </w:t>
            </w:r>
          </w:p>
        </w:tc>
      </w:tr>
      <w:tr w:rsidR="00B36ABA" w:rsidRPr="00600D54" w:rsidTr="005A5D7C">
        <w:trPr>
          <w:trHeight w:val="20"/>
          <w:jc w:val="center"/>
        </w:trPr>
        <w:tc>
          <w:tcPr>
            <w:tcW w:w="1855" w:type="dxa"/>
          </w:tcPr>
          <w:p w:rsidR="00C55EF0" w:rsidRPr="00600D54" w:rsidRDefault="00A555D7" w:rsidP="00C55EF0">
            <w:pPr>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1.65</w:t>
            </w:r>
          </w:p>
          <w:p w:rsidR="00A555D7" w:rsidRPr="00600D54" w:rsidRDefault="00072F90"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xml:space="preserve">± </w:t>
            </w:r>
            <w:r w:rsidR="00A555D7" w:rsidRPr="00600D54">
              <w:rPr>
                <w:rFonts w:asciiTheme="majorBidi" w:eastAsia="Calibri" w:hAnsiTheme="majorBidi" w:cstheme="majorBidi"/>
                <w:b/>
                <w:bCs/>
                <w:color w:val="000000" w:themeColor="text1"/>
                <w:sz w:val="24"/>
                <w:szCs w:val="24"/>
                <w:rtl/>
              </w:rPr>
              <w:t>0.20</w:t>
            </w:r>
          </w:p>
          <w:p w:rsidR="0054367F" w:rsidRPr="00600D54" w:rsidRDefault="00A555D7" w:rsidP="00C55EF0">
            <w:pPr>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rPr>
              <w:t>BCD</w:t>
            </w:r>
          </w:p>
        </w:tc>
        <w:tc>
          <w:tcPr>
            <w:tcW w:w="2143" w:type="dxa"/>
          </w:tcPr>
          <w:p w:rsidR="00C55EF0" w:rsidRPr="00600D54" w:rsidRDefault="00A555D7"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1.15</w:t>
            </w:r>
          </w:p>
          <w:p w:rsidR="00A555D7" w:rsidRPr="00600D54" w:rsidRDefault="00C55EF0"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xml:space="preserve">± </w:t>
            </w:r>
            <w:r w:rsidR="00A555D7" w:rsidRPr="00600D54">
              <w:rPr>
                <w:rFonts w:asciiTheme="majorBidi" w:eastAsia="Calibri" w:hAnsiTheme="majorBidi" w:cstheme="majorBidi"/>
                <w:b/>
                <w:bCs/>
                <w:color w:val="000000" w:themeColor="text1"/>
                <w:sz w:val="24"/>
                <w:szCs w:val="24"/>
                <w:rtl/>
              </w:rPr>
              <w:t>0.12</w:t>
            </w:r>
          </w:p>
          <w:p w:rsidR="0054367F" w:rsidRPr="00600D54" w:rsidRDefault="00A555D7" w:rsidP="00C55EF0">
            <w:pPr>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B</w:t>
            </w:r>
          </w:p>
        </w:tc>
        <w:tc>
          <w:tcPr>
            <w:tcW w:w="2313" w:type="dxa"/>
          </w:tcPr>
          <w:p w:rsidR="00C55EF0" w:rsidRPr="00600D54" w:rsidRDefault="00A555D7"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1.35</w:t>
            </w:r>
          </w:p>
          <w:p w:rsidR="00A555D7" w:rsidRPr="00600D54" w:rsidRDefault="00C55EF0"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xml:space="preserve">± </w:t>
            </w:r>
            <w:r w:rsidR="00A555D7" w:rsidRPr="00600D54">
              <w:rPr>
                <w:rFonts w:asciiTheme="majorBidi" w:eastAsia="Calibri" w:hAnsiTheme="majorBidi" w:cstheme="majorBidi"/>
                <w:b/>
                <w:bCs/>
                <w:color w:val="000000" w:themeColor="text1"/>
                <w:sz w:val="24"/>
                <w:szCs w:val="24"/>
                <w:rtl/>
              </w:rPr>
              <w:t>0.13</w:t>
            </w:r>
          </w:p>
          <w:p w:rsidR="0054367F" w:rsidRPr="00600D54" w:rsidRDefault="00A555D7" w:rsidP="00C55EF0">
            <w:pPr>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C</w:t>
            </w:r>
          </w:p>
        </w:tc>
        <w:tc>
          <w:tcPr>
            <w:tcW w:w="2398" w:type="dxa"/>
            <w:shd w:val="clear" w:color="auto" w:fill="A6A6A6" w:themeFill="background1" w:themeFillShade="A6"/>
          </w:tcPr>
          <w:p w:rsidR="0054367F" w:rsidRPr="00600D54" w:rsidRDefault="0054367F" w:rsidP="005A5D7C">
            <w:pPr>
              <w:bidi/>
              <w:jc w:val="center"/>
              <w:rPr>
                <w:rFonts w:asciiTheme="majorBidi" w:eastAsia="Calibri" w:hAnsiTheme="majorBidi" w:cstheme="majorBidi"/>
                <w:b/>
                <w:bCs/>
                <w:color w:val="000000" w:themeColor="text1"/>
                <w:sz w:val="24"/>
                <w:szCs w:val="24"/>
                <w:rtl/>
                <w:lang w:bidi="ar-IQ"/>
              </w:rPr>
            </w:pPr>
            <w:r w:rsidRPr="00600D54">
              <w:rPr>
                <w:rFonts w:asciiTheme="majorBidi" w:hAnsiTheme="majorBidi" w:cstheme="majorBidi"/>
                <w:b/>
                <w:bCs/>
                <w:color w:val="000000" w:themeColor="text1"/>
                <w:sz w:val="24"/>
                <w:szCs w:val="24"/>
              </w:rPr>
              <w:t>G4</w:t>
            </w:r>
          </w:p>
        </w:tc>
      </w:tr>
      <w:tr w:rsidR="00B36ABA" w:rsidRPr="00600D54" w:rsidTr="00887173">
        <w:trPr>
          <w:trHeight w:val="768"/>
          <w:jc w:val="center"/>
        </w:trPr>
        <w:tc>
          <w:tcPr>
            <w:tcW w:w="1855" w:type="dxa"/>
          </w:tcPr>
          <w:p w:rsidR="00C55EF0" w:rsidRPr="00600D54" w:rsidRDefault="00EF5432" w:rsidP="00C55EF0">
            <w:pPr>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2.56</w:t>
            </w:r>
          </w:p>
          <w:p w:rsidR="00EF5432" w:rsidRPr="00600D54" w:rsidRDefault="00072F90"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xml:space="preserve">± </w:t>
            </w:r>
            <w:r w:rsidR="00EF5432" w:rsidRPr="00600D54">
              <w:rPr>
                <w:rFonts w:asciiTheme="majorBidi" w:eastAsia="Calibri" w:hAnsiTheme="majorBidi" w:cstheme="majorBidi"/>
                <w:b/>
                <w:bCs/>
                <w:color w:val="000000" w:themeColor="text1"/>
                <w:sz w:val="24"/>
                <w:szCs w:val="24"/>
                <w:rtl/>
              </w:rPr>
              <w:t>0.25</w:t>
            </w:r>
          </w:p>
          <w:p w:rsidR="0054367F" w:rsidRPr="00600D54" w:rsidRDefault="00EF5432" w:rsidP="00C55EF0">
            <w:pPr>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rPr>
              <w:t>A</w:t>
            </w:r>
          </w:p>
        </w:tc>
        <w:tc>
          <w:tcPr>
            <w:tcW w:w="2143" w:type="dxa"/>
          </w:tcPr>
          <w:p w:rsidR="00C55EF0" w:rsidRPr="00600D54" w:rsidRDefault="00EF5432"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2.70</w:t>
            </w:r>
          </w:p>
          <w:p w:rsidR="00EF5432" w:rsidRPr="00600D54" w:rsidRDefault="00072F90"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xml:space="preserve">± </w:t>
            </w:r>
            <w:r w:rsidR="00EF5432" w:rsidRPr="00600D54">
              <w:rPr>
                <w:rFonts w:asciiTheme="majorBidi" w:eastAsia="Calibri" w:hAnsiTheme="majorBidi" w:cstheme="majorBidi"/>
                <w:b/>
                <w:bCs/>
                <w:color w:val="000000" w:themeColor="text1"/>
                <w:sz w:val="24"/>
                <w:szCs w:val="24"/>
                <w:rtl/>
              </w:rPr>
              <w:t>0.25</w:t>
            </w:r>
          </w:p>
          <w:p w:rsidR="0054367F" w:rsidRPr="00600D54" w:rsidRDefault="00EF5432" w:rsidP="00C55EF0">
            <w:pPr>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A</w:t>
            </w:r>
          </w:p>
        </w:tc>
        <w:tc>
          <w:tcPr>
            <w:tcW w:w="2313" w:type="dxa"/>
          </w:tcPr>
          <w:p w:rsidR="00C55EF0" w:rsidRPr="00600D54" w:rsidRDefault="002302F4"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3.01</w:t>
            </w:r>
          </w:p>
          <w:p w:rsidR="002302F4" w:rsidRPr="00600D54" w:rsidRDefault="00072F90"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xml:space="preserve">± </w:t>
            </w:r>
            <w:r w:rsidR="002302F4" w:rsidRPr="00600D54">
              <w:rPr>
                <w:rFonts w:asciiTheme="majorBidi" w:eastAsia="Calibri" w:hAnsiTheme="majorBidi" w:cstheme="majorBidi"/>
                <w:b/>
                <w:bCs/>
                <w:color w:val="000000" w:themeColor="text1"/>
                <w:sz w:val="24"/>
                <w:szCs w:val="24"/>
                <w:rtl/>
              </w:rPr>
              <w:t>0.42</w:t>
            </w:r>
          </w:p>
          <w:p w:rsidR="0054367F" w:rsidRPr="00600D54" w:rsidRDefault="002302F4" w:rsidP="00887173">
            <w:pPr>
              <w:jc w:val="center"/>
              <w:rPr>
                <w:rFonts w:asciiTheme="majorBidi" w:eastAsia="Calibri" w:hAnsiTheme="majorBidi" w:cstheme="majorBidi"/>
                <w:b/>
                <w:bCs/>
                <w:color w:val="000000" w:themeColor="text1"/>
                <w:sz w:val="24"/>
                <w:szCs w:val="24"/>
                <w:rtl/>
              </w:rPr>
            </w:pPr>
            <w:r w:rsidRPr="00600D54">
              <w:rPr>
                <w:rFonts w:asciiTheme="majorBidi" w:eastAsia="Calibri" w:hAnsiTheme="majorBidi" w:cstheme="majorBidi"/>
                <w:b/>
                <w:bCs/>
                <w:color w:val="000000" w:themeColor="text1"/>
                <w:sz w:val="24"/>
                <w:szCs w:val="24"/>
              </w:rPr>
              <w:t>A</w:t>
            </w:r>
          </w:p>
        </w:tc>
        <w:tc>
          <w:tcPr>
            <w:tcW w:w="2398" w:type="dxa"/>
            <w:shd w:val="clear" w:color="auto" w:fill="A6A6A6" w:themeFill="background1" w:themeFillShade="A6"/>
          </w:tcPr>
          <w:p w:rsidR="0054367F" w:rsidRPr="00600D54" w:rsidRDefault="0054367F" w:rsidP="005A5D7C">
            <w:pPr>
              <w:bidi/>
              <w:jc w:val="center"/>
              <w:rPr>
                <w:rFonts w:asciiTheme="majorBidi" w:eastAsia="Calibri" w:hAnsiTheme="majorBidi" w:cstheme="majorBidi"/>
                <w:b/>
                <w:bCs/>
                <w:color w:val="000000" w:themeColor="text1"/>
                <w:sz w:val="24"/>
                <w:szCs w:val="24"/>
                <w:rtl/>
                <w:lang w:bidi="ar-IQ"/>
              </w:rPr>
            </w:pPr>
            <w:r w:rsidRPr="00600D54">
              <w:rPr>
                <w:rFonts w:asciiTheme="majorBidi" w:hAnsiTheme="majorBidi" w:cstheme="majorBidi"/>
                <w:b/>
                <w:bCs/>
                <w:color w:val="000000" w:themeColor="text1"/>
                <w:sz w:val="24"/>
                <w:szCs w:val="24"/>
              </w:rPr>
              <w:t>G5</w:t>
            </w:r>
          </w:p>
        </w:tc>
      </w:tr>
      <w:tr w:rsidR="00B36ABA" w:rsidRPr="00600D54" w:rsidTr="005A5D7C">
        <w:trPr>
          <w:trHeight w:val="20"/>
          <w:jc w:val="center"/>
        </w:trPr>
        <w:tc>
          <w:tcPr>
            <w:tcW w:w="1855" w:type="dxa"/>
          </w:tcPr>
          <w:p w:rsidR="0054367F" w:rsidRPr="00600D54" w:rsidRDefault="0054367F" w:rsidP="005A5D7C">
            <w:pPr>
              <w:bidi/>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0.6385</w:t>
            </w:r>
          </w:p>
        </w:tc>
        <w:tc>
          <w:tcPr>
            <w:tcW w:w="2143" w:type="dxa"/>
          </w:tcPr>
          <w:p w:rsidR="0054367F" w:rsidRPr="00600D54" w:rsidRDefault="0054367F" w:rsidP="005A5D7C">
            <w:pPr>
              <w:bidi/>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0.6381</w:t>
            </w:r>
          </w:p>
        </w:tc>
        <w:tc>
          <w:tcPr>
            <w:tcW w:w="2313" w:type="dxa"/>
          </w:tcPr>
          <w:p w:rsidR="0054367F" w:rsidRPr="00600D54" w:rsidRDefault="0054367F" w:rsidP="005A5D7C">
            <w:pPr>
              <w:bidi/>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0.7368</w:t>
            </w:r>
          </w:p>
        </w:tc>
        <w:tc>
          <w:tcPr>
            <w:tcW w:w="2398" w:type="dxa"/>
            <w:shd w:val="clear" w:color="auto" w:fill="A6A6A6" w:themeFill="background1" w:themeFillShade="A6"/>
          </w:tcPr>
          <w:p w:rsidR="0054367F" w:rsidRPr="00600D54" w:rsidRDefault="0054367F" w:rsidP="005A5D7C">
            <w:pPr>
              <w:bidi/>
              <w:jc w:val="center"/>
              <w:rPr>
                <w:rFonts w:asciiTheme="majorBidi" w:hAnsiTheme="majorBidi" w:cstheme="majorBidi"/>
                <w:b/>
                <w:bCs/>
                <w:color w:val="000000" w:themeColor="text1"/>
                <w:sz w:val="24"/>
                <w:szCs w:val="24"/>
              </w:rPr>
            </w:pPr>
            <w:r w:rsidRPr="00600D54">
              <w:rPr>
                <w:rFonts w:asciiTheme="majorBidi" w:hAnsiTheme="majorBidi" w:cstheme="majorBidi"/>
                <w:b/>
                <w:bCs/>
                <w:color w:val="000000" w:themeColor="text1"/>
                <w:sz w:val="24"/>
                <w:szCs w:val="24"/>
              </w:rPr>
              <w:t>LSD 0.05</w:t>
            </w:r>
          </w:p>
        </w:tc>
      </w:tr>
    </w:tbl>
    <w:p w:rsidR="0054367F" w:rsidRPr="00600D54" w:rsidRDefault="0054367F" w:rsidP="0054367F">
      <w:pPr>
        <w:bidi/>
        <w:spacing w:after="200" w:line="240" w:lineRule="auto"/>
        <w:rPr>
          <w:rFonts w:asciiTheme="majorBidi" w:eastAsia="Calibri" w:hAnsiTheme="majorBidi" w:cstheme="majorBidi"/>
          <w:color w:val="000000" w:themeColor="text1"/>
          <w:sz w:val="24"/>
          <w:szCs w:val="24"/>
          <w:rtl/>
          <w:lang w:bidi="ar-IQ"/>
        </w:rPr>
      </w:pPr>
    </w:p>
    <w:p w:rsidR="00D37CA9" w:rsidRPr="00600D54" w:rsidRDefault="00D37CA9" w:rsidP="00CB368D">
      <w:pPr>
        <w:spacing w:after="0" w:line="240" w:lineRule="auto"/>
        <w:jc w:val="both"/>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Histopathological changes</w:t>
      </w:r>
    </w:p>
    <w:p w:rsidR="00CB368D" w:rsidRPr="00600D54" w:rsidRDefault="00CB368D" w:rsidP="00534206">
      <w:pPr>
        <w:spacing w:after="0" w:line="240" w:lineRule="auto"/>
        <w:jc w:val="both"/>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Pathological changes in testicular tissue:</w:t>
      </w:r>
    </w:p>
    <w:p w:rsidR="009F490C" w:rsidRPr="00600D54" w:rsidRDefault="002F3E28" w:rsidP="00534206">
      <w:pPr>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Microscopic analysis of histological sections obtained from the testicles of animals in the G1 (Figure </w:t>
      </w:r>
      <w:r w:rsidR="00631BF7" w:rsidRPr="00600D54">
        <w:rPr>
          <w:rFonts w:asciiTheme="majorBidi" w:eastAsia="Calibri" w:hAnsiTheme="majorBidi" w:cstheme="majorBidi"/>
          <w:color w:val="000000" w:themeColor="text1"/>
          <w:sz w:val="24"/>
          <w:szCs w:val="24"/>
          <w:lang w:bidi="ar-IQ"/>
        </w:rPr>
        <w:t>5</w:t>
      </w:r>
      <w:r w:rsidRPr="00600D54">
        <w:rPr>
          <w:rFonts w:asciiTheme="majorBidi" w:eastAsia="Calibri" w:hAnsiTheme="majorBidi" w:cstheme="majorBidi"/>
          <w:color w:val="000000" w:themeColor="text1"/>
          <w:sz w:val="24"/>
          <w:szCs w:val="24"/>
          <w:lang w:bidi="ar-IQ"/>
        </w:rPr>
        <w:t xml:space="preserve">) revealed the existence of Leydeck cells and intact tubules containing sperm. The cohort administered with the G3 </w:t>
      </w:r>
      <w:r w:rsidR="00631BF7" w:rsidRPr="00600D54">
        <w:rPr>
          <w:rFonts w:asciiTheme="majorBidi" w:eastAsia="Calibri" w:hAnsiTheme="majorBidi" w:cstheme="majorBidi"/>
          <w:color w:val="000000" w:themeColor="text1"/>
          <w:sz w:val="24"/>
          <w:szCs w:val="24"/>
          <w:lang w:bidi="ar-IQ"/>
        </w:rPr>
        <w:t xml:space="preserve">(Figure 7) </w:t>
      </w:r>
      <w:r w:rsidRPr="00600D54">
        <w:rPr>
          <w:rFonts w:asciiTheme="majorBidi" w:eastAsia="Calibri" w:hAnsiTheme="majorBidi" w:cstheme="majorBidi"/>
          <w:color w:val="000000" w:themeColor="text1"/>
          <w:sz w:val="24"/>
          <w:szCs w:val="24"/>
          <w:lang w:bidi="ar-IQ"/>
        </w:rPr>
        <w:t>had a typical configuration of testicular tissue, characterized by the presence of tubules. Sperm has an oval morphology and exhibit a consistent and organized arrangement. The tubules are enveloped by a basement membrane that is composed of sperm-generating cells, including dispersed Sertoli cells with triangular nuclei. The cellular components responsible for sperm production consist of sperm progenitors, which undergo purification to create spherical cells and are situated on the basement membrane</w:t>
      </w:r>
      <w:r w:rsidRPr="00600D54">
        <w:rPr>
          <w:rFonts w:asciiTheme="majorBidi" w:eastAsia="Calibri" w:hAnsiTheme="majorBidi" w:cstheme="majorBidi"/>
          <w:color w:val="000000" w:themeColor="text1"/>
          <w:sz w:val="24"/>
          <w:szCs w:val="24"/>
          <w:rtl/>
          <w:lang w:bidi="ar-IQ"/>
        </w:rPr>
        <w:t>.</w:t>
      </w:r>
      <w:r w:rsidR="00187449" w:rsidRPr="00600D54">
        <w:rPr>
          <w:rFonts w:asciiTheme="majorBidi" w:eastAsia="Calibri" w:hAnsiTheme="majorBidi" w:cstheme="majorBidi"/>
          <w:color w:val="000000" w:themeColor="text1"/>
          <w:sz w:val="24"/>
          <w:szCs w:val="24"/>
          <w:lang w:bidi="ar-IQ"/>
        </w:rPr>
        <w:t xml:space="preserve">In close proximity to the cavity, the cells exhibited a larger size and had black, round nuclei, accompanied by spermatids that displayed a round or rectangular form. The presence of sperm was discovered within the interior spaces of the seminal tubules. Furthermore, it was observed that the interstitial tissue was found to be present within the interstitial gaps located between the seminiferous tubules. </w:t>
      </w:r>
      <w:r w:rsidR="009C678F" w:rsidRPr="00600D54">
        <w:rPr>
          <w:rFonts w:asciiTheme="majorBidi" w:eastAsia="Calibri" w:hAnsiTheme="majorBidi" w:cstheme="majorBidi"/>
          <w:color w:val="000000" w:themeColor="text1"/>
          <w:sz w:val="24"/>
          <w:szCs w:val="24"/>
          <w:lang w:bidi="ar-IQ"/>
        </w:rPr>
        <w:t>(</w:t>
      </w:r>
      <w:r w:rsidR="00187449" w:rsidRPr="00600D54">
        <w:rPr>
          <w:rFonts w:asciiTheme="majorBidi" w:eastAsia="Calibri" w:hAnsiTheme="majorBidi" w:cstheme="majorBidi"/>
          <w:color w:val="000000" w:themeColor="text1"/>
          <w:sz w:val="24"/>
          <w:szCs w:val="24"/>
          <w:lang w:bidi="ar-IQ"/>
        </w:rPr>
        <w:t xml:space="preserve">Figure </w:t>
      </w:r>
      <w:r w:rsidR="009C678F" w:rsidRPr="00600D54">
        <w:rPr>
          <w:rFonts w:asciiTheme="majorBidi" w:eastAsia="Calibri" w:hAnsiTheme="majorBidi" w:cstheme="majorBidi"/>
          <w:color w:val="000000" w:themeColor="text1"/>
          <w:sz w:val="24"/>
          <w:szCs w:val="24"/>
          <w:lang w:bidi="ar-IQ"/>
        </w:rPr>
        <w:t>7)</w:t>
      </w:r>
      <w:r w:rsidR="00187449" w:rsidRPr="00600D54">
        <w:rPr>
          <w:rFonts w:asciiTheme="majorBidi" w:eastAsia="Calibri" w:hAnsiTheme="majorBidi" w:cstheme="majorBidi"/>
          <w:color w:val="000000" w:themeColor="text1"/>
          <w:sz w:val="24"/>
          <w:szCs w:val="24"/>
          <w:lang w:bidi="ar-IQ"/>
        </w:rPr>
        <w:t xml:space="preserve"> illustrates a notable augmentation in the quantity of cellular layers, encompassing Leydeck cells and blood vessels.</w:t>
      </w:r>
    </w:p>
    <w:p w:rsidR="009F490C" w:rsidRPr="00600D54" w:rsidRDefault="009F490C" w:rsidP="009F490C">
      <w:pPr>
        <w:tabs>
          <w:tab w:val="left" w:pos="423"/>
          <w:tab w:val="left" w:pos="4478"/>
        </w:tabs>
        <w:spacing w:before="120" w:after="0" w:line="240" w:lineRule="auto"/>
        <w:jc w:val="both"/>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 xml:space="preserve">The Figure in G2 (Figure </w:t>
      </w:r>
      <w:r w:rsidR="00344532" w:rsidRPr="00600D54">
        <w:rPr>
          <w:rFonts w:asciiTheme="majorBidi" w:eastAsia="Calibri" w:hAnsiTheme="majorBidi" w:cstheme="majorBidi"/>
          <w:color w:val="000000" w:themeColor="text1"/>
          <w:sz w:val="24"/>
          <w:szCs w:val="24"/>
          <w:lang w:bidi="ar-IQ"/>
        </w:rPr>
        <w:t>6</w:t>
      </w:r>
      <w:r w:rsidRPr="00600D54">
        <w:rPr>
          <w:rFonts w:asciiTheme="majorBidi" w:eastAsia="Calibri" w:hAnsiTheme="majorBidi" w:cstheme="majorBidi"/>
          <w:color w:val="000000" w:themeColor="text1"/>
          <w:sz w:val="24"/>
          <w:szCs w:val="24"/>
          <w:lang w:bidi="ar-IQ"/>
        </w:rPr>
        <w:t>) also displays a distorted structure of the testicular tissue. This is characterized by an enlargement of the spaces between the seminiferous tubules, resulting in increased diameters. Additionally, there is a decrease in the size of the epithelial cell layer, cell necrosis, and a scarcity or absence of sperm. Furthermore, there is evidence of blood congestion and the presence of interspaces. The observed findings also indicated the breakdown of the germinal layer, along with a deficiency in the link between the Sertoli cells and the spermatogenic cells. Additionally, the germinal layer was observed to detach from the basal membranes</w:t>
      </w:r>
      <w:r w:rsidRPr="00600D54">
        <w:rPr>
          <w:rFonts w:asciiTheme="majorBidi" w:eastAsia="Calibri" w:hAnsiTheme="majorBidi" w:cstheme="majorBidi"/>
          <w:color w:val="000000" w:themeColor="text1"/>
          <w:sz w:val="24"/>
          <w:szCs w:val="24"/>
          <w:rtl/>
          <w:lang w:bidi="ar-IQ"/>
        </w:rPr>
        <w:t>.</w:t>
      </w:r>
    </w:p>
    <w:p w:rsidR="00D37CA9" w:rsidRDefault="00AC0B2E" w:rsidP="00AC0B2E">
      <w:pPr>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The histological sections of the testicles in the prevention group (G4</w:t>
      </w:r>
      <w:r w:rsidR="00F868E6" w:rsidRPr="00600D54">
        <w:rPr>
          <w:rFonts w:asciiTheme="majorBidi" w:eastAsia="Calibri" w:hAnsiTheme="majorBidi" w:cstheme="majorBidi"/>
          <w:color w:val="000000" w:themeColor="text1"/>
          <w:sz w:val="24"/>
          <w:szCs w:val="24"/>
          <w:lang w:bidi="ar-IQ"/>
        </w:rPr>
        <w:t>, G5</w:t>
      </w:r>
      <w:r w:rsidRPr="00600D54">
        <w:rPr>
          <w:rFonts w:asciiTheme="majorBidi" w:eastAsia="Calibri" w:hAnsiTheme="majorBidi" w:cstheme="majorBidi"/>
          <w:color w:val="000000" w:themeColor="text1"/>
          <w:sz w:val="24"/>
          <w:szCs w:val="24"/>
          <w:lang w:bidi="ar-IQ"/>
        </w:rPr>
        <w:t xml:space="preserve">) revealed no significant damage in the testicular tissue compared to </w:t>
      </w:r>
      <w:r w:rsidR="00967C0E" w:rsidRPr="00600D54">
        <w:rPr>
          <w:rFonts w:asciiTheme="majorBidi" w:eastAsia="Calibri" w:hAnsiTheme="majorBidi" w:cstheme="majorBidi"/>
          <w:color w:val="000000" w:themeColor="text1"/>
          <w:sz w:val="24"/>
          <w:szCs w:val="24"/>
          <w:lang w:bidi="ar-IQ"/>
        </w:rPr>
        <w:t>G2</w:t>
      </w:r>
      <w:r w:rsidRPr="00600D54">
        <w:rPr>
          <w:rFonts w:asciiTheme="majorBidi" w:eastAsia="Calibri" w:hAnsiTheme="majorBidi" w:cstheme="majorBidi"/>
          <w:color w:val="000000" w:themeColor="text1"/>
          <w:sz w:val="24"/>
          <w:szCs w:val="24"/>
          <w:lang w:bidi="ar-IQ"/>
        </w:rPr>
        <w:t xml:space="preserve">. The histological structure of the testicles in the G4 showed normal structure in the seminiferous tubules, with intact basal membranes that were </w:t>
      </w:r>
      <w:r w:rsidRPr="00600D54">
        <w:rPr>
          <w:rFonts w:asciiTheme="majorBidi" w:eastAsia="Calibri" w:hAnsiTheme="majorBidi" w:cstheme="majorBidi"/>
          <w:color w:val="000000" w:themeColor="text1"/>
          <w:sz w:val="24"/>
          <w:szCs w:val="24"/>
          <w:lang w:bidi="ar-IQ"/>
        </w:rPr>
        <w:lastRenderedPageBreak/>
        <w:t xml:space="preserve">not separated from the germinal layer. Additionally, there were few interstitial spaces present. In addition, they were distinguished by their typical abundance of sperm-producing cells, as well as the presence of sperm in the seminiferous tubules, and the interstitial tissues normally including blood arteries and Leydeck cells. The G5 groups were characterized by the presence of normal testicular structure, intact basal membranes, normal sperm content, and the presence of interstitial tissues and blood vessels (Figure </w:t>
      </w:r>
      <w:r w:rsidR="00344532" w:rsidRPr="00600D54">
        <w:rPr>
          <w:rFonts w:asciiTheme="majorBidi" w:eastAsia="Calibri" w:hAnsiTheme="majorBidi" w:cstheme="majorBidi"/>
          <w:color w:val="000000" w:themeColor="text1"/>
          <w:sz w:val="24"/>
          <w:szCs w:val="24"/>
          <w:lang w:bidi="ar-IQ"/>
        </w:rPr>
        <w:t>8</w:t>
      </w:r>
      <w:r w:rsidRPr="00600D54">
        <w:rPr>
          <w:rFonts w:asciiTheme="majorBidi" w:eastAsia="Calibri" w:hAnsiTheme="majorBidi" w:cstheme="majorBidi"/>
          <w:color w:val="000000" w:themeColor="text1"/>
          <w:sz w:val="24"/>
          <w:szCs w:val="24"/>
          <w:lang w:bidi="ar-IQ"/>
        </w:rPr>
        <w:t>,</w:t>
      </w:r>
      <w:r w:rsidR="00344532" w:rsidRPr="00600D54">
        <w:rPr>
          <w:rFonts w:asciiTheme="majorBidi" w:eastAsia="Calibri" w:hAnsiTheme="majorBidi" w:cstheme="majorBidi"/>
          <w:color w:val="000000" w:themeColor="text1"/>
          <w:sz w:val="24"/>
          <w:szCs w:val="24"/>
          <w:lang w:bidi="ar-IQ"/>
        </w:rPr>
        <w:t>9</w:t>
      </w:r>
      <w:r w:rsidRPr="00600D54">
        <w:rPr>
          <w:rFonts w:asciiTheme="majorBidi" w:eastAsia="Calibri" w:hAnsiTheme="majorBidi" w:cstheme="majorBidi"/>
          <w:color w:val="000000" w:themeColor="text1"/>
          <w:sz w:val="24"/>
          <w:szCs w:val="24"/>
          <w:lang w:bidi="ar-IQ"/>
        </w:rPr>
        <w:t>)</w:t>
      </w:r>
      <w:r w:rsidRPr="00600D54">
        <w:rPr>
          <w:rFonts w:asciiTheme="majorBidi" w:eastAsia="Calibri" w:hAnsiTheme="majorBidi" w:cstheme="majorBidi"/>
          <w:color w:val="000000" w:themeColor="text1"/>
          <w:sz w:val="24"/>
          <w:szCs w:val="24"/>
          <w:rtl/>
          <w:lang w:bidi="ar-IQ"/>
        </w:rPr>
        <w:t>.</w:t>
      </w:r>
    </w:p>
    <w:p w:rsidR="00680B3B" w:rsidRDefault="00680B3B" w:rsidP="00AC0B2E">
      <w:pPr>
        <w:spacing w:after="0" w:line="240" w:lineRule="auto"/>
        <w:jc w:val="both"/>
        <w:rPr>
          <w:rFonts w:asciiTheme="majorBidi" w:eastAsia="Calibri" w:hAnsiTheme="majorBidi" w:cstheme="majorBidi"/>
          <w:color w:val="000000" w:themeColor="text1"/>
          <w:sz w:val="24"/>
          <w:szCs w:val="24"/>
          <w:rtl/>
          <w:lang w:bidi="ar-IQ"/>
        </w:rPr>
      </w:pPr>
    </w:p>
    <w:p w:rsidR="00583BCE" w:rsidRPr="00600D54" w:rsidRDefault="005A3493" w:rsidP="00AC0B2E">
      <w:pPr>
        <w:spacing w:after="0" w:line="240" w:lineRule="auto"/>
        <w:jc w:val="both"/>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noProof/>
          <w:color w:val="000000" w:themeColor="text1"/>
          <w:sz w:val="24"/>
          <w:szCs w:val="24"/>
          <w:rtl/>
        </w:rPr>
        <w:drawing>
          <wp:anchor distT="0" distB="0" distL="114300" distR="114300" simplePos="0" relativeHeight="251659264" behindDoc="1" locked="0" layoutInCell="1" allowOverlap="1">
            <wp:simplePos x="0" y="0"/>
            <wp:positionH relativeFrom="column">
              <wp:posOffset>335280</wp:posOffset>
            </wp:positionH>
            <wp:positionV relativeFrom="paragraph">
              <wp:posOffset>95250</wp:posOffset>
            </wp:positionV>
            <wp:extent cx="4951730" cy="2613660"/>
            <wp:effectExtent l="76200" t="76200" r="134620" b="12954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52" t="5827" r="5249" b="8522"/>
                    <a:stretch/>
                  </pic:blipFill>
                  <pic:spPr bwMode="auto">
                    <a:xfrm>
                      <a:off x="0" y="0"/>
                      <a:ext cx="4959282" cy="26176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83BCE" w:rsidRPr="00600D54" w:rsidRDefault="00583BCE" w:rsidP="00AC0B2E">
      <w:pPr>
        <w:spacing w:after="0" w:line="240" w:lineRule="auto"/>
        <w:jc w:val="both"/>
        <w:rPr>
          <w:rFonts w:asciiTheme="majorBidi" w:eastAsia="Calibri" w:hAnsiTheme="majorBidi" w:cstheme="majorBidi"/>
          <w:color w:val="000000" w:themeColor="text1"/>
          <w:sz w:val="24"/>
          <w:szCs w:val="24"/>
          <w:rtl/>
          <w:lang w:bidi="ar-IQ"/>
        </w:rPr>
      </w:pPr>
    </w:p>
    <w:p w:rsidR="00583BCE" w:rsidRPr="00600D54" w:rsidRDefault="00583BCE" w:rsidP="00AC0B2E">
      <w:pPr>
        <w:spacing w:after="0" w:line="240" w:lineRule="auto"/>
        <w:jc w:val="both"/>
        <w:rPr>
          <w:rFonts w:asciiTheme="majorBidi" w:eastAsia="Calibri" w:hAnsiTheme="majorBidi" w:cstheme="majorBidi"/>
          <w:color w:val="000000" w:themeColor="text1"/>
          <w:sz w:val="24"/>
          <w:szCs w:val="24"/>
          <w:rtl/>
          <w:lang w:bidi="ar-IQ"/>
        </w:rPr>
      </w:pPr>
    </w:p>
    <w:p w:rsidR="00583BCE" w:rsidRPr="00600D54" w:rsidRDefault="00583BCE" w:rsidP="00AC0B2E">
      <w:pPr>
        <w:spacing w:after="0" w:line="240" w:lineRule="auto"/>
        <w:jc w:val="both"/>
        <w:rPr>
          <w:rFonts w:asciiTheme="majorBidi" w:eastAsia="Calibri" w:hAnsiTheme="majorBidi" w:cstheme="majorBidi"/>
          <w:color w:val="000000" w:themeColor="text1"/>
          <w:sz w:val="24"/>
          <w:szCs w:val="24"/>
          <w:rtl/>
          <w:lang w:bidi="ar-IQ"/>
        </w:rPr>
      </w:pPr>
    </w:p>
    <w:p w:rsidR="002D1672" w:rsidRPr="00600D54" w:rsidRDefault="002D1672" w:rsidP="005658BE">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583BCE" w:rsidRPr="00600D54" w:rsidRDefault="00583BCE" w:rsidP="00583BCE">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583BCE" w:rsidRPr="00600D54" w:rsidRDefault="00583BCE" w:rsidP="00583BCE">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583BCE" w:rsidRPr="00600D54" w:rsidRDefault="00583BCE" w:rsidP="00583BCE">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583BCE" w:rsidRPr="00600D54" w:rsidRDefault="00583BCE" w:rsidP="00583BCE">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583BCE" w:rsidRPr="00600D54" w:rsidRDefault="00583BCE" w:rsidP="00583BCE">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583BCE" w:rsidRPr="00600D54" w:rsidRDefault="00583BCE" w:rsidP="005A3493">
      <w:pPr>
        <w:bidi/>
        <w:spacing w:after="0" w:line="360" w:lineRule="auto"/>
        <w:jc w:val="right"/>
        <w:rPr>
          <w:rFonts w:asciiTheme="majorBidi" w:eastAsia="Calibri" w:hAnsiTheme="majorBidi" w:cstheme="majorBidi"/>
          <w:color w:val="000000" w:themeColor="text1"/>
          <w:sz w:val="24"/>
          <w:szCs w:val="24"/>
          <w:shd w:val="clear" w:color="auto" w:fill="FFFFFF"/>
          <w:rtl/>
          <w:lang w:bidi="ar-IQ"/>
        </w:rPr>
      </w:pPr>
    </w:p>
    <w:p w:rsidR="00D24281" w:rsidRDefault="00D24281" w:rsidP="00845107">
      <w:pPr>
        <w:tabs>
          <w:tab w:val="left" w:pos="423"/>
        </w:tabs>
        <w:spacing w:after="0" w:line="240" w:lineRule="auto"/>
        <w:jc w:val="both"/>
        <w:rPr>
          <w:rFonts w:asciiTheme="majorBidi" w:eastAsia="Calibri" w:hAnsiTheme="majorBidi" w:cstheme="majorBidi"/>
          <w:b/>
          <w:bCs/>
          <w:color w:val="000000" w:themeColor="text1"/>
          <w:sz w:val="24"/>
          <w:szCs w:val="24"/>
          <w:rtl/>
        </w:rPr>
      </w:pPr>
    </w:p>
    <w:p w:rsidR="0002281F" w:rsidRDefault="00583BCE" w:rsidP="008571EA">
      <w:pPr>
        <w:tabs>
          <w:tab w:val="left" w:pos="423"/>
        </w:tabs>
        <w:spacing w:after="0" w:line="240" w:lineRule="auto"/>
        <w:jc w:val="both"/>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Figure (</w:t>
      </w:r>
      <w:r w:rsidR="00536AD7" w:rsidRPr="00600D54">
        <w:rPr>
          <w:rFonts w:asciiTheme="majorBidi" w:eastAsia="Calibri" w:hAnsiTheme="majorBidi" w:cstheme="majorBidi"/>
          <w:b/>
          <w:bCs/>
          <w:color w:val="000000" w:themeColor="text1"/>
          <w:sz w:val="24"/>
          <w:szCs w:val="24"/>
        </w:rPr>
        <w:t>5</w:t>
      </w:r>
      <w:r w:rsidRPr="00600D54">
        <w:rPr>
          <w:rFonts w:asciiTheme="majorBidi" w:eastAsia="Calibri" w:hAnsiTheme="majorBidi" w:cstheme="majorBidi"/>
          <w:b/>
          <w:bCs/>
          <w:color w:val="000000" w:themeColor="text1"/>
          <w:sz w:val="24"/>
          <w:szCs w:val="24"/>
        </w:rPr>
        <w:t xml:space="preserve">) A cross-section of the testicle of a rat from the </w:t>
      </w:r>
      <w:r w:rsidR="003B2BFE" w:rsidRPr="00600D54">
        <w:rPr>
          <w:rFonts w:asciiTheme="majorBidi" w:eastAsia="Calibri" w:hAnsiTheme="majorBidi" w:cstheme="majorBidi"/>
          <w:b/>
          <w:bCs/>
          <w:color w:val="000000" w:themeColor="text1"/>
          <w:sz w:val="24"/>
          <w:szCs w:val="24"/>
        </w:rPr>
        <w:t>G1</w:t>
      </w:r>
      <w:r w:rsidRPr="00600D54">
        <w:rPr>
          <w:rFonts w:asciiTheme="majorBidi" w:eastAsia="Calibri" w:hAnsiTheme="majorBidi" w:cstheme="majorBidi"/>
          <w:b/>
          <w:bCs/>
          <w:color w:val="000000" w:themeColor="text1"/>
          <w:sz w:val="24"/>
          <w:szCs w:val="24"/>
        </w:rPr>
        <w:t xml:space="preserve"> showing the normal structure of the testicular tissue (</w:t>
      </w:r>
      <w:r w:rsidRPr="00600D54">
        <w:rPr>
          <w:rFonts w:asciiTheme="majorBidi" w:eastAsia="Calibri" w:hAnsiTheme="majorBidi" w:cstheme="majorBidi"/>
          <w:b/>
          <w:bCs/>
          <w:noProof/>
          <w:color w:val="000000" w:themeColor="text1"/>
          <w:sz w:val="24"/>
          <w:szCs w:val="24"/>
          <w:rtl/>
        </w:rPr>
        <w:drawing>
          <wp:inline distT="0" distB="0" distL="0" distR="0">
            <wp:extent cx="158750" cy="2374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750" cy="237490"/>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the sperm and the middle cavity (</w:t>
      </w:r>
      <w:r w:rsidRPr="00600D54">
        <w:rPr>
          <w:rFonts w:asciiTheme="majorBidi" w:eastAsia="Calibri" w:hAnsiTheme="majorBidi" w:cstheme="majorBidi"/>
          <w:b/>
          <w:bCs/>
          <w:noProof/>
          <w:color w:val="000000" w:themeColor="text1"/>
          <w:sz w:val="24"/>
          <w:szCs w:val="24"/>
          <w:rtl/>
        </w:rPr>
        <w:drawing>
          <wp:inline distT="0" distB="0" distL="0" distR="0">
            <wp:extent cx="311150" cy="1339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150" cy="133985"/>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w:t>
      </w:r>
      <w:r w:rsidR="008571EA" w:rsidRPr="008571EA">
        <w:rPr>
          <w:rFonts w:asciiTheme="majorBidi" w:eastAsia="Calibri" w:hAnsiTheme="majorBidi" w:cstheme="majorBidi"/>
          <w:b/>
          <w:bCs/>
          <w:color w:val="000000" w:themeColor="text1"/>
          <w:sz w:val="24"/>
          <w:szCs w:val="24"/>
        </w:rPr>
        <w:t>(E and H stain , 100X)</w:t>
      </w:r>
    </w:p>
    <w:p w:rsidR="003A15FD" w:rsidRDefault="003A15FD"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rsidR="003A15FD" w:rsidRDefault="003A15FD"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rsidR="003A15FD" w:rsidRDefault="003A15FD"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rsidR="003A15FD" w:rsidRDefault="003A15FD"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rsidR="003A15FD" w:rsidRDefault="003A15FD"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rsidR="003A15FD" w:rsidRDefault="003A15FD"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rsidR="003A15FD" w:rsidRDefault="003A15FD"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rsidR="003A15FD" w:rsidRDefault="003A15FD"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rsidR="003A15FD" w:rsidRDefault="003A15FD"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rsidR="003A15FD" w:rsidRDefault="003A15FD"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rsidR="003A15FD" w:rsidRDefault="003A15FD" w:rsidP="008571EA">
      <w:pPr>
        <w:tabs>
          <w:tab w:val="left" w:pos="423"/>
        </w:tabs>
        <w:spacing w:after="0" w:line="240" w:lineRule="auto"/>
        <w:jc w:val="both"/>
        <w:rPr>
          <w:rFonts w:asciiTheme="majorBidi" w:eastAsia="Calibri" w:hAnsiTheme="majorBidi" w:cstheme="majorBidi"/>
          <w:b/>
          <w:bCs/>
          <w:color w:val="000000" w:themeColor="text1"/>
          <w:sz w:val="24"/>
          <w:szCs w:val="24"/>
          <w:rtl/>
        </w:rPr>
      </w:pPr>
    </w:p>
    <w:p w:rsidR="008571EA" w:rsidRPr="00600D54" w:rsidRDefault="008571EA" w:rsidP="008571EA">
      <w:pPr>
        <w:tabs>
          <w:tab w:val="left" w:pos="423"/>
        </w:tabs>
        <w:spacing w:after="0" w:line="240" w:lineRule="auto"/>
        <w:jc w:val="both"/>
        <w:rPr>
          <w:rFonts w:asciiTheme="majorBidi" w:eastAsia="Calibri" w:hAnsiTheme="majorBidi" w:cstheme="majorBidi"/>
          <w:b/>
          <w:bCs/>
          <w:color w:val="000000" w:themeColor="text1"/>
          <w:sz w:val="24"/>
          <w:szCs w:val="24"/>
          <w:rtl/>
        </w:rPr>
      </w:pPr>
    </w:p>
    <w:p w:rsidR="002257FF" w:rsidRPr="00600D54" w:rsidRDefault="00583BCE"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r w:rsidRPr="00600D54">
        <w:rPr>
          <w:rFonts w:asciiTheme="majorBidi" w:eastAsia="Calibri" w:hAnsiTheme="majorBidi" w:cstheme="majorBidi"/>
          <w:noProof/>
          <w:color w:val="000000" w:themeColor="text1"/>
          <w:sz w:val="24"/>
          <w:szCs w:val="24"/>
          <w:rtl/>
        </w:rPr>
        <w:drawing>
          <wp:anchor distT="0" distB="0" distL="114300" distR="114300" simplePos="0" relativeHeight="251658240" behindDoc="1" locked="0" layoutInCell="1" allowOverlap="1">
            <wp:simplePos x="0" y="0"/>
            <wp:positionH relativeFrom="column">
              <wp:posOffset>54610</wp:posOffset>
            </wp:positionH>
            <wp:positionV relativeFrom="paragraph">
              <wp:posOffset>0</wp:posOffset>
            </wp:positionV>
            <wp:extent cx="5888990" cy="2999740"/>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8990" cy="2999740"/>
                    </a:xfrm>
                    <a:prstGeom prst="rect">
                      <a:avLst/>
                    </a:prstGeom>
                    <a:noFill/>
                  </pic:spPr>
                </pic:pic>
              </a:graphicData>
            </a:graphic>
          </wp:anchor>
        </w:drawing>
      </w:r>
    </w:p>
    <w:p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2650DD" w:rsidRPr="00600D54" w:rsidRDefault="002650DD" w:rsidP="005A3493">
      <w:pPr>
        <w:spacing w:after="200" w:line="240" w:lineRule="auto"/>
        <w:jc w:val="both"/>
        <w:rPr>
          <w:rFonts w:asciiTheme="majorBidi" w:eastAsia="Calibri" w:hAnsiTheme="majorBidi" w:cstheme="majorBidi"/>
          <w:b/>
          <w:bCs/>
          <w:color w:val="000000" w:themeColor="text1"/>
          <w:sz w:val="24"/>
          <w:szCs w:val="24"/>
        </w:rPr>
      </w:pPr>
    </w:p>
    <w:p w:rsidR="00FD0AF7" w:rsidRDefault="00583BCE" w:rsidP="00FD0AF7">
      <w:pPr>
        <w:spacing w:after="200" w:line="240" w:lineRule="auto"/>
        <w:jc w:val="both"/>
        <w:rPr>
          <w:rFonts w:asciiTheme="majorBidi" w:eastAsia="Calibri" w:hAnsiTheme="majorBidi" w:cstheme="majorBidi"/>
          <w:b/>
          <w:bCs/>
          <w:color w:val="000000" w:themeColor="text1"/>
          <w:sz w:val="24"/>
          <w:szCs w:val="24"/>
          <w:rtl/>
        </w:rPr>
      </w:pPr>
      <w:r w:rsidRPr="00600D54">
        <w:rPr>
          <w:rFonts w:asciiTheme="majorBidi" w:eastAsia="Calibri" w:hAnsiTheme="majorBidi" w:cstheme="majorBidi"/>
          <w:b/>
          <w:bCs/>
          <w:color w:val="000000" w:themeColor="text1"/>
          <w:sz w:val="24"/>
          <w:szCs w:val="24"/>
        </w:rPr>
        <w:t>Figure (</w:t>
      </w:r>
      <w:r w:rsidR="00536AD7" w:rsidRPr="00600D54">
        <w:rPr>
          <w:rFonts w:asciiTheme="majorBidi" w:eastAsia="Calibri" w:hAnsiTheme="majorBidi" w:cstheme="majorBidi"/>
          <w:b/>
          <w:bCs/>
          <w:color w:val="000000" w:themeColor="text1"/>
          <w:sz w:val="24"/>
          <w:szCs w:val="24"/>
        </w:rPr>
        <w:t>6</w:t>
      </w:r>
      <w:r w:rsidRPr="00600D54">
        <w:rPr>
          <w:rFonts w:asciiTheme="majorBidi" w:eastAsia="Calibri" w:hAnsiTheme="majorBidi" w:cstheme="majorBidi"/>
          <w:b/>
          <w:bCs/>
          <w:color w:val="000000" w:themeColor="text1"/>
          <w:sz w:val="24"/>
          <w:szCs w:val="24"/>
        </w:rPr>
        <w:t>) A cross-section of the tissue in the testicle of a rat from the drug group, representing (</w:t>
      </w:r>
      <w:r w:rsidRPr="00600D54">
        <w:rPr>
          <w:rFonts w:asciiTheme="majorBidi" w:eastAsia="Calibri" w:hAnsiTheme="majorBidi" w:cstheme="majorBidi"/>
          <w:b/>
          <w:bCs/>
          <w:noProof/>
          <w:color w:val="000000" w:themeColor="text1"/>
          <w:sz w:val="24"/>
          <w:szCs w:val="24"/>
          <w:rtl/>
        </w:rPr>
        <w:drawing>
          <wp:inline distT="0" distB="0" distL="0" distR="0">
            <wp:extent cx="225425" cy="231775"/>
            <wp:effectExtent l="0" t="0" r="317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425" cy="231775"/>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w:t>
      </w:r>
      <w:r w:rsidR="008E0F69" w:rsidRPr="008E0F69">
        <w:rPr>
          <w:rFonts w:asciiTheme="majorBidi" w:eastAsia="Calibri" w:hAnsiTheme="majorBidi" w:cstheme="majorBidi"/>
          <w:b/>
          <w:bCs/>
          <w:color w:val="000000" w:themeColor="text1"/>
          <w:sz w:val="24"/>
          <w:szCs w:val="24"/>
        </w:rPr>
        <w:t>) leydig</w:t>
      </w:r>
      <w:r w:rsidRPr="00600D54">
        <w:rPr>
          <w:rFonts w:asciiTheme="majorBidi" w:eastAsia="Calibri" w:hAnsiTheme="majorBidi" w:cstheme="majorBidi"/>
          <w:b/>
          <w:bCs/>
          <w:color w:val="000000" w:themeColor="text1"/>
          <w:sz w:val="24"/>
          <w:szCs w:val="24"/>
        </w:rPr>
        <w:t>cell paucity, (</w:t>
      </w:r>
      <w:r w:rsidRPr="00600D54">
        <w:rPr>
          <w:rFonts w:asciiTheme="majorBidi" w:eastAsia="Calibri" w:hAnsiTheme="majorBidi" w:cstheme="majorBidi"/>
          <w:b/>
          <w:bCs/>
          <w:noProof/>
          <w:color w:val="000000" w:themeColor="text1"/>
          <w:sz w:val="24"/>
          <w:szCs w:val="24"/>
          <w:rtl/>
        </w:rPr>
        <w:drawing>
          <wp:inline distT="0" distB="0" distL="0" distR="0">
            <wp:extent cx="176530" cy="25590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530" cy="255905"/>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represents blood congestion, (</w:t>
      </w:r>
      <w:r w:rsidRPr="00600D54">
        <w:rPr>
          <w:rFonts w:asciiTheme="majorBidi" w:eastAsia="Calibri" w:hAnsiTheme="majorBidi" w:cstheme="majorBidi"/>
          <w:b/>
          <w:bCs/>
          <w:noProof/>
          <w:color w:val="000000" w:themeColor="text1"/>
          <w:sz w:val="24"/>
          <w:szCs w:val="24"/>
          <w:rtl/>
        </w:rPr>
        <w:drawing>
          <wp:inline distT="0" distB="0" distL="0" distR="0">
            <wp:extent cx="230864" cy="25590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153" cy="260659"/>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interstitial spaces, increased diameters (</w:t>
      </w:r>
      <w:r w:rsidRPr="00600D54">
        <w:rPr>
          <w:rFonts w:asciiTheme="majorBidi" w:eastAsia="Calibri" w:hAnsiTheme="majorBidi" w:cstheme="majorBidi"/>
          <w:b/>
          <w:bCs/>
          <w:noProof/>
          <w:color w:val="000000" w:themeColor="text1"/>
          <w:sz w:val="24"/>
          <w:szCs w:val="24"/>
          <w:rtl/>
        </w:rPr>
        <w:drawing>
          <wp:inline distT="0" distB="0" distL="0" distR="0">
            <wp:extent cx="219710" cy="213360"/>
            <wp:effectExtent l="0" t="0" r="889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710" cy="213360"/>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oligozoospermia (</w:t>
      </w:r>
      <w:r w:rsidRPr="00600D54">
        <w:rPr>
          <w:rFonts w:asciiTheme="majorBidi" w:eastAsia="Calibri" w:hAnsiTheme="majorBidi" w:cstheme="majorBidi"/>
          <w:b/>
          <w:bCs/>
          <w:noProof/>
          <w:color w:val="000000" w:themeColor="text1"/>
          <w:sz w:val="24"/>
          <w:szCs w:val="24"/>
          <w:rtl/>
        </w:rPr>
        <w:drawing>
          <wp:inline distT="0" distB="0" distL="0" distR="0">
            <wp:extent cx="146050" cy="146050"/>
            <wp:effectExtent l="0" t="0" r="635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050" cy="146050"/>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cell necrosis (</w:t>
      </w:r>
      <w:r w:rsidRPr="00600D54">
        <w:rPr>
          <w:rFonts w:asciiTheme="majorBidi" w:eastAsia="Calibri" w:hAnsiTheme="majorBidi" w:cstheme="majorBidi"/>
          <w:b/>
          <w:bCs/>
          <w:noProof/>
          <w:color w:val="000000" w:themeColor="text1"/>
          <w:sz w:val="24"/>
          <w:szCs w:val="24"/>
          <w:rtl/>
        </w:rPr>
        <w:drawing>
          <wp:inline distT="0" distB="0" distL="0" distR="0">
            <wp:extent cx="341630" cy="103505"/>
            <wp:effectExtent l="0" t="0" r="127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630" cy="103505"/>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and a decrease in the size of the epithelial cell layer. </w:t>
      </w:r>
      <w:bookmarkStart w:id="35" w:name="_Hlk164982522"/>
      <w:r w:rsidR="00FD0AF7" w:rsidRPr="00FD0AF7">
        <w:rPr>
          <w:rFonts w:asciiTheme="majorBidi" w:eastAsia="Calibri" w:hAnsiTheme="majorBidi" w:cstheme="majorBidi"/>
          <w:b/>
          <w:bCs/>
          <w:color w:val="000000" w:themeColor="text1"/>
          <w:sz w:val="24"/>
          <w:szCs w:val="24"/>
        </w:rPr>
        <w:t>(E and H stain , 100X)</w:t>
      </w:r>
    </w:p>
    <w:bookmarkEnd w:id="35"/>
    <w:p w:rsidR="002257FF" w:rsidRPr="00600D54" w:rsidRDefault="007016D4" w:rsidP="00FD0AF7">
      <w:pPr>
        <w:spacing w:after="200" w:line="240" w:lineRule="auto"/>
        <w:jc w:val="both"/>
        <w:rPr>
          <w:rFonts w:asciiTheme="majorBidi" w:eastAsia="Calibri" w:hAnsiTheme="majorBidi" w:cstheme="majorBidi"/>
          <w:color w:val="000000" w:themeColor="text1"/>
          <w:sz w:val="24"/>
          <w:szCs w:val="24"/>
          <w:shd w:val="clear" w:color="auto" w:fill="FFFFFF"/>
          <w:rtl/>
          <w:lang w:bidi="ar-IQ"/>
        </w:rPr>
      </w:pPr>
      <w:r w:rsidRPr="00600D54">
        <w:rPr>
          <w:rFonts w:asciiTheme="majorBidi" w:hAnsiTheme="majorBidi" w:cstheme="majorBidi"/>
          <w:noProof/>
          <w:color w:val="000000" w:themeColor="text1"/>
          <w:sz w:val="24"/>
          <w:szCs w:val="24"/>
        </w:rPr>
        <w:drawing>
          <wp:anchor distT="0" distB="0" distL="114300" distR="114300" simplePos="0" relativeHeight="251670528" behindDoc="1" locked="0" layoutInCell="1" allowOverlap="1">
            <wp:simplePos x="0" y="0"/>
            <wp:positionH relativeFrom="column">
              <wp:posOffset>0</wp:posOffset>
            </wp:positionH>
            <wp:positionV relativeFrom="paragraph">
              <wp:posOffset>78740</wp:posOffset>
            </wp:positionV>
            <wp:extent cx="5943600" cy="3205480"/>
            <wp:effectExtent l="76200" t="76200" r="133350" b="12827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322"/>
                    <a:stretch/>
                  </pic:blipFill>
                  <pic:spPr bwMode="auto">
                    <a:xfrm>
                      <a:off x="0" y="0"/>
                      <a:ext cx="5943600" cy="3205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2257FF" w:rsidRPr="00600D54" w:rsidRDefault="002257FF" w:rsidP="005C7B94">
      <w:pPr>
        <w:bidi/>
        <w:spacing w:after="0" w:line="360" w:lineRule="auto"/>
        <w:jc w:val="right"/>
        <w:rPr>
          <w:rFonts w:asciiTheme="majorBidi" w:eastAsia="Calibri" w:hAnsiTheme="majorBidi" w:cstheme="majorBidi"/>
          <w:color w:val="000000" w:themeColor="text1"/>
          <w:sz w:val="24"/>
          <w:szCs w:val="24"/>
          <w:shd w:val="clear" w:color="auto" w:fill="FFFFFF"/>
          <w:rtl/>
          <w:lang w:bidi="ar-IQ"/>
        </w:rPr>
      </w:pPr>
    </w:p>
    <w:p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D24281" w:rsidRDefault="00D24281" w:rsidP="00845107">
      <w:pPr>
        <w:spacing w:after="200" w:line="276" w:lineRule="auto"/>
        <w:jc w:val="both"/>
        <w:rPr>
          <w:rFonts w:asciiTheme="majorBidi" w:eastAsia="Calibri" w:hAnsiTheme="majorBidi" w:cstheme="majorBidi"/>
          <w:b/>
          <w:bCs/>
          <w:color w:val="000000" w:themeColor="text1"/>
          <w:sz w:val="24"/>
          <w:szCs w:val="24"/>
        </w:rPr>
      </w:pPr>
    </w:p>
    <w:p w:rsidR="003A15FD" w:rsidRDefault="003A15FD" w:rsidP="003A15FD">
      <w:pPr>
        <w:spacing w:after="200" w:line="276" w:lineRule="auto"/>
        <w:jc w:val="both"/>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Figure (7) a cross-section of a histological section of a rat testicle from the group of active substance hesperidin showing the normal structure of the testicle (</w:t>
      </w:r>
      <w:r w:rsidRPr="00600D54">
        <w:rPr>
          <w:rFonts w:asciiTheme="majorBidi" w:eastAsia="Calibri" w:hAnsiTheme="majorBidi" w:cstheme="majorBidi"/>
          <w:b/>
          <w:bCs/>
          <w:noProof/>
          <w:color w:val="000000" w:themeColor="text1"/>
          <w:sz w:val="24"/>
          <w:szCs w:val="24"/>
          <w:rtl/>
        </w:rPr>
        <w:drawing>
          <wp:inline distT="0" distB="0" distL="0" distR="0">
            <wp:extent cx="231775" cy="19101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027" cy="193695"/>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represents an </w:t>
      </w:r>
    </w:p>
    <w:p w:rsidR="003A15FD" w:rsidRPr="00600D54" w:rsidRDefault="003A15FD" w:rsidP="003A15FD">
      <w:pPr>
        <w:spacing w:after="200" w:line="276" w:lineRule="auto"/>
        <w:jc w:val="both"/>
        <w:rPr>
          <w:rFonts w:asciiTheme="majorBidi" w:eastAsia="Calibri" w:hAnsiTheme="majorBidi" w:cstheme="majorBidi"/>
          <w:color w:val="000000" w:themeColor="text1"/>
          <w:sz w:val="24"/>
          <w:szCs w:val="24"/>
          <w:shd w:val="clear" w:color="auto" w:fill="FFFFFF"/>
          <w:rtl/>
          <w:lang w:bidi="ar-IQ"/>
        </w:rPr>
      </w:pPr>
      <w:r w:rsidRPr="00600D54">
        <w:rPr>
          <w:rFonts w:asciiTheme="majorBidi" w:eastAsia="Calibri" w:hAnsiTheme="majorBidi" w:cstheme="majorBidi"/>
          <w:b/>
          <w:bCs/>
          <w:color w:val="000000" w:themeColor="text1"/>
          <w:sz w:val="24"/>
          <w:szCs w:val="24"/>
        </w:rPr>
        <w:t>increase in the number of cell layers (</w:t>
      </w:r>
      <w:r w:rsidRPr="00600D54">
        <w:rPr>
          <w:rFonts w:asciiTheme="majorBidi" w:eastAsia="Calibri" w:hAnsiTheme="majorBidi" w:cstheme="majorBidi"/>
          <w:b/>
          <w:bCs/>
          <w:noProof/>
          <w:color w:val="000000" w:themeColor="text1"/>
          <w:sz w:val="24"/>
          <w:szCs w:val="24"/>
          <w:rtl/>
        </w:rPr>
        <w:drawing>
          <wp:inline distT="0" distB="0" distL="0" distR="0">
            <wp:extent cx="170815" cy="189230"/>
            <wp:effectExtent l="0" t="0" r="635"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815" cy="189230"/>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represents an increase in sperm (</w:t>
      </w:r>
      <w:r w:rsidRPr="00600D54">
        <w:rPr>
          <w:rFonts w:asciiTheme="majorBidi" w:eastAsia="Calibri" w:hAnsiTheme="majorBidi" w:cstheme="majorBidi"/>
          <w:b/>
          <w:bCs/>
          <w:noProof/>
          <w:color w:val="000000" w:themeColor="text1"/>
          <w:sz w:val="24"/>
          <w:szCs w:val="24"/>
          <w:rtl/>
        </w:rPr>
        <w:drawing>
          <wp:inline distT="0" distB="0" distL="0" distR="0">
            <wp:extent cx="255905" cy="109855"/>
            <wp:effectExtent l="0" t="0" r="0"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905" cy="109855"/>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represents the presence of </w:t>
      </w:r>
      <w:r w:rsidRPr="008E0F69">
        <w:rPr>
          <w:rFonts w:asciiTheme="majorBidi" w:eastAsia="Calibri" w:hAnsiTheme="majorBidi" w:cstheme="majorBidi"/>
          <w:b/>
          <w:bCs/>
          <w:color w:val="000000" w:themeColor="text1"/>
          <w:sz w:val="24"/>
          <w:szCs w:val="24"/>
        </w:rPr>
        <w:t>)leydig</w:t>
      </w:r>
      <w:r w:rsidRPr="00600D54">
        <w:rPr>
          <w:rFonts w:asciiTheme="majorBidi" w:eastAsia="Calibri" w:hAnsiTheme="majorBidi" w:cstheme="majorBidi"/>
          <w:b/>
          <w:bCs/>
          <w:color w:val="000000" w:themeColor="text1"/>
          <w:sz w:val="24"/>
          <w:szCs w:val="24"/>
        </w:rPr>
        <w:t>cells, and (</w:t>
      </w:r>
      <w:r w:rsidRPr="00600D54">
        <w:rPr>
          <w:rFonts w:asciiTheme="majorBidi" w:eastAsia="Calibri" w:hAnsiTheme="majorBidi" w:cstheme="majorBidi"/>
          <w:b/>
          <w:bCs/>
          <w:noProof/>
          <w:color w:val="000000" w:themeColor="text1"/>
          <w:sz w:val="24"/>
          <w:szCs w:val="24"/>
          <w:rtl/>
        </w:rPr>
        <w:drawing>
          <wp:inline distT="0" distB="0" distL="0" distR="0">
            <wp:extent cx="219710" cy="225425"/>
            <wp:effectExtent l="0" t="0" r="889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710" cy="225425"/>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represents a decrease in the diameter of the cavity </w:t>
      </w:r>
      <w:r w:rsidRPr="008E0F69">
        <w:rPr>
          <w:rFonts w:asciiTheme="majorBidi" w:eastAsia="Calibri" w:hAnsiTheme="majorBidi" w:cstheme="majorBidi"/>
          <w:b/>
          <w:bCs/>
          <w:color w:val="000000" w:themeColor="text1"/>
          <w:sz w:val="24"/>
          <w:szCs w:val="24"/>
        </w:rPr>
        <w:t>(E and H stain , 100X)</w:t>
      </w:r>
    </w:p>
    <w:p w:rsidR="003A15FD" w:rsidRDefault="003A15FD" w:rsidP="00845107">
      <w:pPr>
        <w:spacing w:after="200" w:line="276" w:lineRule="auto"/>
        <w:jc w:val="both"/>
        <w:rPr>
          <w:rFonts w:asciiTheme="majorBidi" w:eastAsia="Calibri" w:hAnsiTheme="majorBidi" w:cstheme="majorBidi"/>
          <w:b/>
          <w:bCs/>
          <w:color w:val="000000" w:themeColor="text1"/>
          <w:sz w:val="24"/>
          <w:szCs w:val="24"/>
          <w:rtl/>
        </w:rPr>
      </w:pPr>
    </w:p>
    <w:p w:rsidR="007016D4" w:rsidRPr="00600D54" w:rsidRDefault="00D24281" w:rsidP="003A15FD">
      <w:pPr>
        <w:spacing w:after="200" w:line="276" w:lineRule="auto"/>
        <w:jc w:val="both"/>
        <w:rPr>
          <w:rFonts w:asciiTheme="majorBidi" w:eastAsia="Calibri" w:hAnsiTheme="majorBidi" w:cstheme="majorBidi"/>
          <w:color w:val="000000" w:themeColor="text1"/>
          <w:sz w:val="24"/>
          <w:szCs w:val="24"/>
          <w:shd w:val="clear" w:color="auto" w:fill="FFFFFF"/>
          <w:rtl/>
          <w:lang w:bidi="ar-IQ"/>
        </w:rPr>
      </w:pPr>
      <w:r w:rsidRPr="00600D54">
        <w:rPr>
          <w:rFonts w:asciiTheme="majorBidi" w:hAnsiTheme="majorBidi" w:cstheme="majorBidi"/>
          <w:noProof/>
          <w:color w:val="000000" w:themeColor="text1"/>
          <w:sz w:val="24"/>
          <w:szCs w:val="24"/>
        </w:rPr>
        <w:lastRenderedPageBreak/>
        <w:drawing>
          <wp:inline distT="0" distB="0" distL="0" distR="0">
            <wp:extent cx="5943600" cy="2987040"/>
            <wp:effectExtent l="76200" t="76200" r="133350" b="13716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987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E0F69" w:rsidRDefault="000E33A9" w:rsidP="008E0F69">
      <w:pPr>
        <w:spacing w:after="200" w:line="240" w:lineRule="auto"/>
        <w:jc w:val="both"/>
        <w:rPr>
          <w:rFonts w:asciiTheme="majorBidi" w:eastAsia="Calibri" w:hAnsiTheme="majorBidi" w:cstheme="majorBidi"/>
          <w:b/>
          <w:bCs/>
          <w:color w:val="000000" w:themeColor="text1"/>
          <w:sz w:val="24"/>
          <w:szCs w:val="24"/>
          <w:rtl/>
        </w:rPr>
      </w:pPr>
      <w:r w:rsidRPr="00600D54">
        <w:rPr>
          <w:rFonts w:asciiTheme="majorBidi" w:eastAsia="Calibri" w:hAnsiTheme="majorBidi" w:cstheme="majorBidi"/>
          <w:b/>
          <w:bCs/>
          <w:color w:val="000000" w:themeColor="text1"/>
          <w:sz w:val="24"/>
          <w:szCs w:val="24"/>
        </w:rPr>
        <w:t>Figure (</w:t>
      </w:r>
      <w:r w:rsidR="00536AD7" w:rsidRPr="00600D54">
        <w:rPr>
          <w:rFonts w:asciiTheme="majorBidi" w:eastAsia="Calibri" w:hAnsiTheme="majorBidi" w:cstheme="majorBidi"/>
          <w:b/>
          <w:bCs/>
          <w:color w:val="000000" w:themeColor="text1"/>
          <w:sz w:val="24"/>
          <w:szCs w:val="24"/>
        </w:rPr>
        <w:t>8</w:t>
      </w:r>
      <w:r w:rsidRPr="00600D54">
        <w:rPr>
          <w:rFonts w:asciiTheme="majorBidi" w:eastAsia="Calibri" w:hAnsiTheme="majorBidi" w:cstheme="majorBidi"/>
          <w:b/>
          <w:bCs/>
          <w:color w:val="000000" w:themeColor="text1"/>
          <w:sz w:val="24"/>
          <w:szCs w:val="24"/>
        </w:rPr>
        <w:t xml:space="preserve">) A cross-section of a histological section of the testicle of a rat from the </w:t>
      </w:r>
      <w:r w:rsidR="007D1F24" w:rsidRPr="00600D54">
        <w:rPr>
          <w:rFonts w:asciiTheme="majorBidi" w:eastAsia="Calibri" w:hAnsiTheme="majorBidi" w:cstheme="majorBidi"/>
          <w:b/>
          <w:bCs/>
          <w:color w:val="000000" w:themeColor="text1"/>
          <w:sz w:val="24"/>
          <w:szCs w:val="24"/>
        </w:rPr>
        <w:t>hesperidin</w:t>
      </w:r>
      <w:r w:rsidRPr="00600D54">
        <w:rPr>
          <w:rFonts w:asciiTheme="majorBidi" w:eastAsia="Calibri" w:hAnsiTheme="majorBidi" w:cstheme="majorBidi"/>
          <w:b/>
          <w:bCs/>
          <w:color w:val="000000" w:themeColor="text1"/>
          <w:sz w:val="24"/>
          <w:szCs w:val="24"/>
        </w:rPr>
        <w:t>and drug prophylactic group, showing an improvement in sperm (</w:t>
      </w:r>
      <w:r w:rsidR="002476CD" w:rsidRPr="00600D54">
        <w:rPr>
          <w:rFonts w:asciiTheme="majorBidi" w:eastAsia="Calibri" w:hAnsiTheme="majorBidi" w:cstheme="majorBidi"/>
          <w:b/>
          <w:bCs/>
          <w:noProof/>
          <w:color w:val="000000" w:themeColor="text1"/>
          <w:sz w:val="24"/>
          <w:szCs w:val="24"/>
          <w:rtl/>
        </w:rPr>
        <w:drawing>
          <wp:inline distT="0" distB="0" distL="0" distR="0">
            <wp:extent cx="359410" cy="103505"/>
            <wp:effectExtent l="0" t="0" r="254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410" cy="103505"/>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a decrease in the diameter of the central lumen (</w:t>
      </w:r>
      <w:r w:rsidR="002476CD" w:rsidRPr="00600D54">
        <w:rPr>
          <w:rFonts w:asciiTheme="majorBidi" w:eastAsia="Calibri" w:hAnsiTheme="majorBidi" w:cstheme="majorBidi"/>
          <w:b/>
          <w:bCs/>
          <w:noProof/>
          <w:color w:val="000000" w:themeColor="text1"/>
          <w:sz w:val="24"/>
          <w:szCs w:val="24"/>
          <w:rtl/>
        </w:rPr>
        <w:drawing>
          <wp:inline distT="0" distB="0" distL="0" distR="0">
            <wp:extent cx="255905" cy="145459"/>
            <wp:effectExtent l="0" t="0" r="0"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633" cy="147578"/>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an increase in the germinal layer that forms sperm (</w:t>
      </w:r>
      <w:r w:rsidR="002476CD" w:rsidRPr="00600D54">
        <w:rPr>
          <w:rFonts w:asciiTheme="majorBidi" w:eastAsia="Calibri" w:hAnsiTheme="majorBidi" w:cstheme="majorBidi"/>
          <w:b/>
          <w:bCs/>
          <w:noProof/>
          <w:color w:val="000000" w:themeColor="text1"/>
          <w:sz w:val="24"/>
          <w:szCs w:val="24"/>
          <w:rtl/>
        </w:rPr>
        <w:drawing>
          <wp:inline distT="0" distB="0" distL="0" distR="0">
            <wp:extent cx="280670" cy="250190"/>
            <wp:effectExtent l="0" t="0" r="508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670" cy="250190"/>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and an improvement in seminal tubules (</w:t>
      </w:r>
      <w:r w:rsidR="002476CD" w:rsidRPr="00600D54">
        <w:rPr>
          <w:rFonts w:asciiTheme="majorBidi" w:eastAsia="Calibri" w:hAnsiTheme="majorBidi" w:cstheme="majorBidi"/>
          <w:b/>
          <w:bCs/>
          <w:noProof/>
          <w:color w:val="000000" w:themeColor="text1"/>
          <w:sz w:val="24"/>
          <w:szCs w:val="24"/>
          <w:rtl/>
        </w:rPr>
        <w:drawing>
          <wp:inline distT="0" distB="0" distL="0" distR="0">
            <wp:extent cx="45719" cy="203724"/>
            <wp:effectExtent l="0" t="0" r="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49" cy="262232"/>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w:t>
      </w:r>
      <w:r w:rsidR="008E0F69" w:rsidRPr="008E0F69">
        <w:rPr>
          <w:rFonts w:asciiTheme="majorBidi" w:eastAsia="Calibri" w:hAnsiTheme="majorBidi" w:cstheme="majorBidi"/>
          <w:b/>
          <w:bCs/>
          <w:color w:val="000000" w:themeColor="text1"/>
          <w:sz w:val="24"/>
          <w:szCs w:val="24"/>
        </w:rPr>
        <w:t>(E and H stain , 100X)</w:t>
      </w:r>
    </w:p>
    <w:p w:rsidR="00637802" w:rsidRPr="00600D54" w:rsidRDefault="002803E3" w:rsidP="008E0F69">
      <w:pPr>
        <w:spacing w:after="200" w:line="240" w:lineRule="auto"/>
        <w:jc w:val="both"/>
        <w:rPr>
          <w:rFonts w:asciiTheme="majorBidi" w:eastAsia="Calibri" w:hAnsiTheme="majorBidi" w:cstheme="majorBidi"/>
          <w:color w:val="000000" w:themeColor="text1"/>
          <w:sz w:val="24"/>
          <w:szCs w:val="24"/>
          <w:shd w:val="clear" w:color="auto" w:fill="FFFFFF"/>
          <w:rtl/>
        </w:rPr>
      </w:pPr>
      <w:r w:rsidRPr="00600D54">
        <w:rPr>
          <w:rFonts w:asciiTheme="majorBidi" w:hAnsiTheme="majorBidi" w:cstheme="majorBidi"/>
          <w:noProof/>
          <w:color w:val="000000" w:themeColor="text1"/>
          <w:sz w:val="24"/>
          <w:szCs w:val="24"/>
        </w:rPr>
        <w:drawing>
          <wp:anchor distT="0" distB="0" distL="114300" distR="114300" simplePos="0" relativeHeight="251674624" behindDoc="1" locked="0" layoutInCell="1" allowOverlap="1">
            <wp:simplePos x="0" y="0"/>
            <wp:positionH relativeFrom="column">
              <wp:posOffset>1</wp:posOffset>
            </wp:positionH>
            <wp:positionV relativeFrom="paragraph">
              <wp:posOffset>106680</wp:posOffset>
            </wp:positionV>
            <wp:extent cx="5981700" cy="2902391"/>
            <wp:effectExtent l="76200" t="76200" r="133350" b="12700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89154" cy="29060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37802" w:rsidRPr="00600D54" w:rsidRDefault="00637802" w:rsidP="00637802">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637802" w:rsidRPr="00600D54" w:rsidRDefault="00637802" w:rsidP="00637802">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637802" w:rsidRPr="00600D54" w:rsidRDefault="00637802" w:rsidP="00637802">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7016D4" w:rsidRPr="00600D54" w:rsidRDefault="007016D4" w:rsidP="007016D4">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7016D4" w:rsidRPr="00600D54" w:rsidRDefault="007016D4" w:rsidP="007016D4">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2257FF" w:rsidRPr="00600D54" w:rsidRDefault="002257FF" w:rsidP="00D61FB5">
      <w:pPr>
        <w:bidi/>
        <w:spacing w:after="0" w:line="360" w:lineRule="auto"/>
        <w:jc w:val="right"/>
        <w:rPr>
          <w:rFonts w:asciiTheme="majorBidi" w:eastAsia="Calibri" w:hAnsiTheme="majorBidi" w:cstheme="majorBidi"/>
          <w:color w:val="000000" w:themeColor="text1"/>
          <w:sz w:val="24"/>
          <w:szCs w:val="24"/>
          <w:shd w:val="clear" w:color="auto" w:fill="FFFFFF"/>
          <w:rtl/>
          <w:lang w:bidi="ar-IQ"/>
        </w:rPr>
      </w:pPr>
    </w:p>
    <w:p w:rsidR="00EA1224" w:rsidRPr="00600D54" w:rsidRDefault="00EA1224" w:rsidP="00EA1224">
      <w:pPr>
        <w:tabs>
          <w:tab w:val="left" w:pos="423"/>
          <w:tab w:val="left" w:pos="4478"/>
        </w:tabs>
        <w:spacing w:after="0" w:line="240" w:lineRule="auto"/>
        <w:jc w:val="both"/>
        <w:rPr>
          <w:rFonts w:asciiTheme="majorBidi" w:eastAsia="Calibri" w:hAnsiTheme="majorBidi" w:cstheme="majorBidi"/>
          <w:color w:val="000000" w:themeColor="text1"/>
          <w:sz w:val="24"/>
          <w:szCs w:val="24"/>
          <w:rtl/>
          <w:lang w:bidi="ar-IQ"/>
        </w:rPr>
      </w:pPr>
    </w:p>
    <w:p w:rsidR="00815586" w:rsidRDefault="00124555" w:rsidP="00815586">
      <w:pPr>
        <w:spacing w:after="200" w:line="240" w:lineRule="auto"/>
        <w:jc w:val="both"/>
        <w:rPr>
          <w:rFonts w:asciiTheme="majorBidi" w:eastAsia="Calibri" w:hAnsiTheme="majorBidi" w:cstheme="majorBidi"/>
          <w:b/>
          <w:bCs/>
          <w:color w:val="000000" w:themeColor="text1"/>
          <w:sz w:val="24"/>
          <w:szCs w:val="24"/>
          <w:rtl/>
        </w:rPr>
      </w:pPr>
      <w:r w:rsidRPr="00600D54">
        <w:rPr>
          <w:rFonts w:asciiTheme="majorBidi" w:eastAsia="Calibri" w:hAnsiTheme="majorBidi" w:cstheme="majorBidi"/>
          <w:b/>
          <w:bCs/>
          <w:color w:val="000000" w:themeColor="text1"/>
          <w:sz w:val="24"/>
          <w:szCs w:val="24"/>
        </w:rPr>
        <w:t>Figure (</w:t>
      </w:r>
      <w:r w:rsidR="00536AD7" w:rsidRPr="00600D54">
        <w:rPr>
          <w:rFonts w:asciiTheme="majorBidi" w:eastAsia="Calibri" w:hAnsiTheme="majorBidi" w:cstheme="majorBidi"/>
          <w:b/>
          <w:bCs/>
          <w:color w:val="000000" w:themeColor="text1"/>
          <w:sz w:val="24"/>
          <w:szCs w:val="24"/>
        </w:rPr>
        <w:t>9</w:t>
      </w:r>
      <w:r w:rsidRPr="00600D54">
        <w:rPr>
          <w:rFonts w:asciiTheme="majorBidi" w:eastAsia="Calibri" w:hAnsiTheme="majorBidi" w:cstheme="majorBidi"/>
          <w:b/>
          <w:bCs/>
          <w:color w:val="000000" w:themeColor="text1"/>
          <w:sz w:val="24"/>
          <w:szCs w:val="24"/>
        </w:rPr>
        <w:t xml:space="preserve">) a cross-section of a histological section of a rat testicle from the preventive group </w:t>
      </w:r>
      <w:r w:rsidR="00A84063" w:rsidRPr="00600D54">
        <w:rPr>
          <w:rFonts w:asciiTheme="majorBidi" w:eastAsia="Calibri" w:hAnsiTheme="majorBidi" w:cstheme="majorBidi"/>
          <w:b/>
          <w:bCs/>
          <w:color w:val="000000" w:themeColor="text1"/>
          <w:sz w:val="24"/>
          <w:szCs w:val="24"/>
        </w:rPr>
        <w:t>hesperidin</w:t>
      </w:r>
      <w:r w:rsidR="00F868E6" w:rsidRPr="00600D54">
        <w:rPr>
          <w:rFonts w:asciiTheme="majorBidi" w:eastAsia="Calibri" w:hAnsiTheme="majorBidi" w:cstheme="majorBidi"/>
          <w:b/>
          <w:bCs/>
          <w:color w:val="000000" w:themeColor="text1"/>
          <w:sz w:val="24"/>
          <w:szCs w:val="24"/>
        </w:rPr>
        <w:t xml:space="preserve"> nanoparticles </w:t>
      </w:r>
      <w:r w:rsidRPr="00600D54">
        <w:rPr>
          <w:rFonts w:asciiTheme="majorBidi" w:eastAsia="Calibri" w:hAnsiTheme="majorBidi" w:cstheme="majorBidi"/>
          <w:b/>
          <w:bCs/>
          <w:color w:val="000000" w:themeColor="text1"/>
          <w:sz w:val="24"/>
          <w:szCs w:val="24"/>
        </w:rPr>
        <w:t>and the drug, showing normal tissues of the testes and normal tubules (</w:t>
      </w:r>
      <w:r w:rsidRPr="00600D54">
        <w:rPr>
          <w:rFonts w:asciiTheme="majorBidi" w:eastAsia="Calibri" w:hAnsiTheme="majorBidi" w:cstheme="majorBidi"/>
          <w:b/>
          <w:bCs/>
          <w:noProof/>
          <w:color w:val="000000" w:themeColor="text1"/>
          <w:sz w:val="24"/>
          <w:szCs w:val="24"/>
          <w:rtl/>
        </w:rPr>
        <w:drawing>
          <wp:inline distT="0" distB="0" distL="0" distR="0">
            <wp:extent cx="377825" cy="85090"/>
            <wp:effectExtent l="0" t="0" r="317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825" cy="85090"/>
                    </a:xfrm>
                    <a:prstGeom prst="rect">
                      <a:avLst/>
                    </a:prstGeom>
                    <a:noFill/>
                  </pic:spPr>
                </pic:pic>
              </a:graphicData>
            </a:graphic>
          </wp:inline>
        </w:drawing>
      </w:r>
      <w:r w:rsidR="005255A8">
        <w:rPr>
          <w:rFonts w:asciiTheme="majorBidi" w:eastAsia="Calibri" w:hAnsiTheme="majorBidi" w:cstheme="majorBidi"/>
          <w:b/>
          <w:bCs/>
          <w:color w:val="000000" w:themeColor="text1"/>
          <w:sz w:val="24"/>
          <w:szCs w:val="24"/>
        </w:rPr>
        <w:t xml:space="preserve"> ), and the presence of Leydec</w:t>
      </w:r>
      <w:r w:rsidRPr="00600D54">
        <w:rPr>
          <w:rFonts w:asciiTheme="majorBidi" w:eastAsia="Calibri" w:hAnsiTheme="majorBidi" w:cstheme="majorBidi"/>
          <w:b/>
          <w:bCs/>
          <w:color w:val="000000" w:themeColor="text1"/>
          <w:sz w:val="24"/>
          <w:szCs w:val="24"/>
        </w:rPr>
        <w:t xml:space="preserve"> cells (</w:t>
      </w:r>
      <w:r w:rsidRPr="00600D54">
        <w:rPr>
          <w:rFonts w:asciiTheme="majorBidi" w:eastAsia="Calibri" w:hAnsiTheme="majorBidi" w:cstheme="majorBidi"/>
          <w:b/>
          <w:bCs/>
          <w:noProof/>
          <w:color w:val="000000" w:themeColor="text1"/>
          <w:sz w:val="24"/>
          <w:szCs w:val="24"/>
          <w:rtl/>
        </w:rPr>
        <w:drawing>
          <wp:inline distT="0" distB="0" distL="0" distR="0">
            <wp:extent cx="243840" cy="163567"/>
            <wp:effectExtent l="0" t="0" r="381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991" cy="167693"/>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and sperm-filled cells (</w:t>
      </w:r>
      <w:r w:rsidRPr="00600D54">
        <w:rPr>
          <w:rFonts w:asciiTheme="majorBidi" w:eastAsia="Calibri" w:hAnsiTheme="majorBidi" w:cstheme="majorBidi"/>
          <w:b/>
          <w:bCs/>
          <w:noProof/>
          <w:color w:val="000000" w:themeColor="text1"/>
          <w:sz w:val="24"/>
          <w:szCs w:val="24"/>
          <w:rtl/>
        </w:rPr>
        <w:drawing>
          <wp:inline distT="0" distB="0" distL="0" distR="0">
            <wp:extent cx="194945" cy="201295"/>
            <wp:effectExtent l="0" t="0" r="0" b="825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945" cy="201295"/>
                    </a:xfrm>
                    <a:prstGeom prst="rect">
                      <a:avLst/>
                    </a:prstGeom>
                    <a:noFill/>
                  </pic:spPr>
                </pic:pic>
              </a:graphicData>
            </a:graphic>
          </wp:inline>
        </w:drawing>
      </w:r>
      <w:r w:rsidR="005255A8">
        <w:rPr>
          <w:rFonts w:asciiTheme="majorBidi" w:eastAsia="Calibri" w:hAnsiTheme="majorBidi" w:cstheme="majorBidi"/>
          <w:b/>
          <w:bCs/>
          <w:color w:val="000000" w:themeColor="text1"/>
          <w:sz w:val="24"/>
          <w:szCs w:val="24"/>
        </w:rPr>
        <w:t xml:space="preserve"> ) </w:t>
      </w:r>
      <w:r w:rsidR="00815586" w:rsidRPr="00815586">
        <w:rPr>
          <w:rFonts w:asciiTheme="majorBidi" w:eastAsia="Calibri" w:hAnsiTheme="majorBidi" w:cstheme="majorBidi"/>
          <w:b/>
          <w:bCs/>
          <w:color w:val="000000" w:themeColor="text1"/>
          <w:sz w:val="24"/>
          <w:szCs w:val="24"/>
        </w:rPr>
        <w:t>(E and H stain , 100X)</w:t>
      </w:r>
    </w:p>
    <w:p w:rsidR="00077D9C" w:rsidRPr="00600D54" w:rsidRDefault="00077D9C" w:rsidP="00815586">
      <w:pPr>
        <w:spacing w:after="200" w:line="240" w:lineRule="auto"/>
        <w:jc w:val="both"/>
        <w:rPr>
          <w:rFonts w:asciiTheme="majorBidi" w:eastAsia="Calibri" w:hAnsiTheme="majorBidi" w:cstheme="majorBidi"/>
          <w:b/>
          <w:bCs/>
          <w:sz w:val="24"/>
          <w:szCs w:val="24"/>
        </w:rPr>
      </w:pPr>
      <w:r w:rsidRPr="00600D54">
        <w:rPr>
          <w:rFonts w:asciiTheme="majorBidi" w:eastAsia="Calibri" w:hAnsiTheme="majorBidi" w:cstheme="majorBidi"/>
          <w:b/>
          <w:bCs/>
          <w:sz w:val="24"/>
          <w:szCs w:val="24"/>
        </w:rPr>
        <w:t>Histological changes in the cauda epididymis</w:t>
      </w:r>
    </w:p>
    <w:p w:rsidR="001A26F5" w:rsidRPr="00600D54" w:rsidRDefault="001A26F5" w:rsidP="0083087A">
      <w:pPr>
        <w:spacing w:after="0"/>
        <w:jc w:val="both"/>
        <w:rPr>
          <w:rFonts w:asciiTheme="majorBidi" w:hAnsiTheme="majorBidi" w:cstheme="majorBidi"/>
          <w:sz w:val="24"/>
          <w:szCs w:val="24"/>
        </w:rPr>
      </w:pPr>
      <w:r w:rsidRPr="00600D54">
        <w:rPr>
          <w:rFonts w:asciiTheme="majorBidi" w:hAnsiTheme="majorBidi" w:cstheme="majorBidi"/>
          <w:sz w:val="24"/>
          <w:szCs w:val="24"/>
        </w:rPr>
        <w:lastRenderedPageBreak/>
        <w:t xml:space="preserve">Histological sections and pictures taken from the tail of the epididymis of animals from the G1 (Figure </w:t>
      </w:r>
      <w:r w:rsidRPr="00600D54">
        <w:rPr>
          <w:rFonts w:asciiTheme="majorBidi" w:hAnsiTheme="majorBidi" w:cstheme="majorBidi"/>
          <w:sz w:val="24"/>
          <w:szCs w:val="24"/>
          <w:rtl/>
        </w:rPr>
        <w:t>10</w:t>
      </w:r>
      <w:r w:rsidRPr="00600D54">
        <w:rPr>
          <w:rFonts w:asciiTheme="majorBidi" w:hAnsiTheme="majorBidi" w:cstheme="majorBidi"/>
          <w:sz w:val="24"/>
          <w:szCs w:val="24"/>
        </w:rPr>
        <w:t xml:space="preserve">), as well as the group of the active ingredient </w:t>
      </w:r>
      <w:r w:rsidR="00A84063" w:rsidRPr="00600D54">
        <w:rPr>
          <w:rFonts w:asciiTheme="majorBidi" w:hAnsiTheme="majorBidi" w:cstheme="majorBidi"/>
          <w:sz w:val="24"/>
          <w:szCs w:val="24"/>
        </w:rPr>
        <w:t>hesperidin</w:t>
      </w:r>
      <w:r w:rsidRPr="00600D54">
        <w:rPr>
          <w:rFonts w:asciiTheme="majorBidi" w:hAnsiTheme="majorBidi" w:cstheme="majorBidi"/>
          <w:sz w:val="24"/>
          <w:szCs w:val="24"/>
        </w:rPr>
        <w:t xml:space="preserve"> G3(Figure 12) showed a normal histological structure of the epididymal tubules, as they appear large and dilated with normal epithelial tissue, and their cavities are filled with large numbers of sperm, as the G2 showed (Figure 11) Atrophy of the epididymal tubules, a reduction or absence of the number of sperm in the cavities of the epididymal tubules, as well as a reduction in the thickness of the lining epithelial tissue, detachment of the epithelial cells from the basement membranes, a failure to distribute the epididymal tubules in a regular manner, as well as disintegration of the connective tissue.</w:t>
      </w:r>
    </w:p>
    <w:p w:rsidR="00DF0D64" w:rsidRDefault="001A26F5" w:rsidP="00383D9A">
      <w:pPr>
        <w:spacing w:after="200" w:line="240" w:lineRule="auto"/>
        <w:jc w:val="both"/>
        <w:rPr>
          <w:rFonts w:asciiTheme="majorBidi" w:eastAsia="Calibri" w:hAnsiTheme="majorBidi" w:cstheme="majorBidi"/>
          <w:color w:val="000000" w:themeColor="text1"/>
          <w:sz w:val="24"/>
          <w:szCs w:val="24"/>
          <w:rtl/>
        </w:rPr>
      </w:pPr>
      <w:r w:rsidRPr="00600D54">
        <w:rPr>
          <w:rFonts w:asciiTheme="majorBidi" w:eastAsia="Calibri" w:hAnsiTheme="majorBidi" w:cstheme="majorBidi"/>
          <w:color w:val="000000" w:themeColor="text1"/>
          <w:sz w:val="24"/>
          <w:szCs w:val="24"/>
        </w:rPr>
        <w:t>The histological sections of the protective groups (G5</w:t>
      </w:r>
      <w:r w:rsidR="00BE6025" w:rsidRPr="00600D54">
        <w:rPr>
          <w:rFonts w:asciiTheme="majorBidi" w:eastAsia="Calibri" w:hAnsiTheme="majorBidi" w:cstheme="majorBidi"/>
          <w:color w:val="000000" w:themeColor="text1"/>
          <w:sz w:val="24"/>
          <w:szCs w:val="24"/>
        </w:rPr>
        <w:t>,</w:t>
      </w:r>
      <w:r w:rsidRPr="00600D54">
        <w:rPr>
          <w:rFonts w:asciiTheme="majorBidi" w:eastAsia="Calibri" w:hAnsiTheme="majorBidi" w:cstheme="majorBidi"/>
          <w:color w:val="000000" w:themeColor="text1"/>
          <w:sz w:val="24"/>
          <w:szCs w:val="24"/>
        </w:rPr>
        <w:t xml:space="preserve">G4) also showed a significant reduction in histopathological changes, as it was noted that the tubules were wider and also contained large quantities of sperm, and that the epithelium lining the tubules was thicker, as shown in the images (Figure </w:t>
      </w:r>
      <w:r w:rsidR="00200005" w:rsidRPr="00600D54">
        <w:rPr>
          <w:rFonts w:asciiTheme="majorBidi" w:eastAsia="Calibri" w:hAnsiTheme="majorBidi" w:cstheme="majorBidi"/>
          <w:color w:val="000000" w:themeColor="text1"/>
          <w:sz w:val="24"/>
          <w:szCs w:val="24"/>
        </w:rPr>
        <w:t>13,14</w:t>
      </w:r>
      <w:r w:rsidRPr="00600D54">
        <w:rPr>
          <w:rFonts w:asciiTheme="majorBidi" w:eastAsia="Calibri" w:hAnsiTheme="majorBidi" w:cstheme="majorBidi"/>
          <w:color w:val="000000" w:themeColor="text1"/>
          <w:sz w:val="24"/>
          <w:szCs w:val="24"/>
        </w:rPr>
        <w:t>)</w:t>
      </w:r>
      <w:r w:rsidR="00DF0D64" w:rsidRPr="00600D54">
        <w:rPr>
          <w:rFonts w:asciiTheme="majorBidi" w:eastAsia="Calibri" w:hAnsiTheme="majorBidi" w:cstheme="majorBidi"/>
          <w:color w:val="000000" w:themeColor="text1"/>
          <w:sz w:val="24"/>
          <w:szCs w:val="24"/>
        </w:rPr>
        <w:t>.</w:t>
      </w:r>
    </w:p>
    <w:p w:rsidR="00D24281" w:rsidRDefault="00D24281" w:rsidP="00383D9A">
      <w:pPr>
        <w:spacing w:after="200" w:line="240" w:lineRule="auto"/>
        <w:jc w:val="both"/>
        <w:rPr>
          <w:rFonts w:asciiTheme="majorBidi" w:eastAsia="Calibri" w:hAnsiTheme="majorBidi" w:cstheme="majorBidi"/>
          <w:color w:val="000000" w:themeColor="text1"/>
          <w:sz w:val="24"/>
          <w:szCs w:val="24"/>
          <w:rtl/>
        </w:rPr>
      </w:pPr>
    </w:p>
    <w:p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noProof/>
          <w:color w:val="000000" w:themeColor="text1"/>
          <w:sz w:val="24"/>
          <w:szCs w:val="24"/>
          <w:rtl/>
        </w:rPr>
      </w:pPr>
      <w:r w:rsidRPr="00600D54">
        <w:rPr>
          <w:rFonts w:asciiTheme="majorBidi" w:hAnsiTheme="majorBidi" w:cstheme="majorBidi"/>
          <w:noProof/>
          <w:color w:val="000000" w:themeColor="text1"/>
          <w:sz w:val="24"/>
          <w:szCs w:val="24"/>
        </w:rPr>
        <w:drawing>
          <wp:anchor distT="0" distB="0" distL="114300" distR="114300" simplePos="0" relativeHeight="251661312" behindDoc="1" locked="0" layoutInCell="1" allowOverlap="1">
            <wp:simplePos x="0" y="0"/>
            <wp:positionH relativeFrom="column">
              <wp:posOffset>0</wp:posOffset>
            </wp:positionH>
            <wp:positionV relativeFrom="paragraph">
              <wp:posOffset>62865</wp:posOffset>
            </wp:positionV>
            <wp:extent cx="5859780" cy="3177540"/>
            <wp:effectExtent l="76200" t="76200" r="140970" b="13716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42" r="1369" b="2224"/>
                    <a:stretch/>
                  </pic:blipFill>
                  <pic:spPr bwMode="auto">
                    <a:xfrm>
                      <a:off x="0" y="0"/>
                      <a:ext cx="5859780" cy="3177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noProof/>
          <w:color w:val="000000" w:themeColor="text1"/>
          <w:sz w:val="24"/>
          <w:szCs w:val="24"/>
          <w:rtl/>
          <w:lang w:bidi="ar-IQ"/>
        </w:rPr>
      </w:pPr>
    </w:p>
    <w:p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noProof/>
          <w:color w:val="000000" w:themeColor="text1"/>
          <w:sz w:val="24"/>
          <w:szCs w:val="24"/>
          <w:rtl/>
        </w:rPr>
      </w:pPr>
    </w:p>
    <w:p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noProof/>
          <w:color w:val="000000" w:themeColor="text1"/>
          <w:sz w:val="24"/>
          <w:szCs w:val="24"/>
          <w:rtl/>
        </w:rPr>
      </w:pPr>
    </w:p>
    <w:p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noProof/>
          <w:color w:val="000000" w:themeColor="text1"/>
          <w:sz w:val="24"/>
          <w:szCs w:val="24"/>
          <w:rtl/>
        </w:rPr>
      </w:pPr>
    </w:p>
    <w:p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noProof/>
          <w:color w:val="000000" w:themeColor="text1"/>
          <w:sz w:val="24"/>
          <w:szCs w:val="24"/>
          <w:rtl/>
        </w:rPr>
      </w:pPr>
    </w:p>
    <w:p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noProof/>
          <w:color w:val="000000" w:themeColor="text1"/>
          <w:sz w:val="24"/>
          <w:szCs w:val="24"/>
          <w:rtl/>
        </w:rPr>
      </w:pPr>
    </w:p>
    <w:p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noProof/>
          <w:color w:val="000000" w:themeColor="text1"/>
          <w:sz w:val="24"/>
          <w:szCs w:val="24"/>
          <w:rtl/>
        </w:rPr>
      </w:pPr>
    </w:p>
    <w:p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noProof/>
          <w:color w:val="000000" w:themeColor="text1"/>
          <w:sz w:val="24"/>
          <w:szCs w:val="24"/>
          <w:rtl/>
        </w:rPr>
      </w:pPr>
    </w:p>
    <w:p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noProof/>
          <w:color w:val="000000" w:themeColor="text1"/>
          <w:sz w:val="24"/>
          <w:szCs w:val="24"/>
          <w:rtl/>
        </w:rPr>
      </w:pPr>
    </w:p>
    <w:p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noProof/>
          <w:color w:val="000000" w:themeColor="text1"/>
          <w:sz w:val="24"/>
          <w:szCs w:val="24"/>
          <w:rtl/>
        </w:rPr>
      </w:pPr>
    </w:p>
    <w:p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color w:val="000000" w:themeColor="text1"/>
          <w:sz w:val="24"/>
          <w:szCs w:val="24"/>
          <w:rtl/>
        </w:rPr>
      </w:pPr>
    </w:p>
    <w:p w:rsidR="00EA1224" w:rsidRPr="00600D54" w:rsidRDefault="00EA1224" w:rsidP="00EA1224">
      <w:pPr>
        <w:tabs>
          <w:tab w:val="left" w:pos="423"/>
        </w:tabs>
        <w:bidi/>
        <w:spacing w:after="0" w:line="240" w:lineRule="auto"/>
        <w:jc w:val="both"/>
        <w:rPr>
          <w:rFonts w:asciiTheme="majorBidi" w:eastAsia="Calibri" w:hAnsiTheme="majorBidi" w:cstheme="majorBidi"/>
          <w:b/>
          <w:bCs/>
          <w:color w:val="000000" w:themeColor="text1"/>
          <w:sz w:val="24"/>
          <w:szCs w:val="24"/>
          <w:rtl/>
        </w:rPr>
      </w:pPr>
    </w:p>
    <w:p w:rsidR="00EA1224" w:rsidRPr="00600D54" w:rsidRDefault="00EA1224" w:rsidP="00EA1224">
      <w:pPr>
        <w:tabs>
          <w:tab w:val="left" w:pos="423"/>
        </w:tabs>
        <w:bidi/>
        <w:spacing w:after="0" w:line="240" w:lineRule="auto"/>
        <w:jc w:val="both"/>
        <w:rPr>
          <w:rFonts w:asciiTheme="majorBidi" w:eastAsia="Calibri" w:hAnsiTheme="majorBidi" w:cstheme="majorBidi"/>
          <w:b/>
          <w:bCs/>
          <w:color w:val="000000" w:themeColor="text1"/>
          <w:sz w:val="24"/>
          <w:szCs w:val="24"/>
          <w:rtl/>
        </w:rPr>
      </w:pPr>
    </w:p>
    <w:p w:rsidR="00EA1224" w:rsidRPr="00600D54" w:rsidRDefault="00EA1224" w:rsidP="00EA1224">
      <w:pPr>
        <w:tabs>
          <w:tab w:val="left" w:pos="423"/>
        </w:tabs>
        <w:bidi/>
        <w:spacing w:after="0" w:line="240" w:lineRule="auto"/>
        <w:jc w:val="both"/>
        <w:rPr>
          <w:rFonts w:asciiTheme="majorBidi" w:eastAsia="Calibri" w:hAnsiTheme="majorBidi" w:cstheme="majorBidi"/>
          <w:b/>
          <w:bCs/>
          <w:color w:val="000000" w:themeColor="text1"/>
          <w:sz w:val="24"/>
          <w:szCs w:val="24"/>
          <w:rtl/>
        </w:rPr>
      </w:pPr>
    </w:p>
    <w:p w:rsidR="00EA1224" w:rsidRPr="00600D54" w:rsidRDefault="00EA1224" w:rsidP="00EA1224">
      <w:pPr>
        <w:tabs>
          <w:tab w:val="left" w:pos="423"/>
        </w:tabs>
        <w:bidi/>
        <w:spacing w:after="0" w:line="240" w:lineRule="auto"/>
        <w:jc w:val="both"/>
        <w:rPr>
          <w:rFonts w:asciiTheme="majorBidi" w:eastAsia="Calibri" w:hAnsiTheme="majorBidi" w:cstheme="majorBidi"/>
          <w:b/>
          <w:bCs/>
          <w:color w:val="000000" w:themeColor="text1"/>
          <w:sz w:val="24"/>
          <w:szCs w:val="24"/>
          <w:rtl/>
        </w:rPr>
      </w:pPr>
    </w:p>
    <w:p w:rsidR="00115EA7" w:rsidRPr="00600D54" w:rsidRDefault="00115EA7" w:rsidP="007016D4">
      <w:pPr>
        <w:tabs>
          <w:tab w:val="left" w:pos="423"/>
        </w:tabs>
        <w:spacing w:after="0" w:line="240" w:lineRule="auto"/>
        <w:jc w:val="both"/>
        <w:rPr>
          <w:rFonts w:asciiTheme="majorBidi" w:eastAsia="Calibri" w:hAnsiTheme="majorBidi" w:cstheme="majorBidi"/>
          <w:b/>
          <w:bCs/>
          <w:color w:val="000000" w:themeColor="text1"/>
          <w:sz w:val="24"/>
          <w:szCs w:val="24"/>
        </w:rPr>
      </w:pPr>
    </w:p>
    <w:p w:rsidR="00115EA7" w:rsidRPr="00600D54" w:rsidRDefault="00115EA7" w:rsidP="007016D4">
      <w:pPr>
        <w:tabs>
          <w:tab w:val="left" w:pos="423"/>
        </w:tabs>
        <w:spacing w:after="0" w:line="240" w:lineRule="auto"/>
        <w:jc w:val="both"/>
        <w:rPr>
          <w:rFonts w:asciiTheme="majorBidi" w:eastAsia="Calibri" w:hAnsiTheme="majorBidi" w:cstheme="majorBidi"/>
          <w:b/>
          <w:bCs/>
          <w:color w:val="000000" w:themeColor="text1"/>
          <w:sz w:val="24"/>
          <w:szCs w:val="24"/>
        </w:rPr>
      </w:pPr>
    </w:p>
    <w:p w:rsidR="00115EA7" w:rsidRPr="00600D54" w:rsidRDefault="00115EA7" w:rsidP="007016D4">
      <w:pPr>
        <w:tabs>
          <w:tab w:val="left" w:pos="423"/>
        </w:tabs>
        <w:spacing w:after="0" w:line="240" w:lineRule="auto"/>
        <w:jc w:val="both"/>
        <w:rPr>
          <w:rFonts w:asciiTheme="majorBidi" w:eastAsia="Calibri" w:hAnsiTheme="majorBidi" w:cstheme="majorBidi"/>
          <w:b/>
          <w:bCs/>
          <w:color w:val="000000" w:themeColor="text1"/>
          <w:sz w:val="24"/>
          <w:szCs w:val="24"/>
        </w:rPr>
      </w:pPr>
    </w:p>
    <w:p w:rsidR="00EA1224" w:rsidRPr="00600D54" w:rsidRDefault="00EA1224" w:rsidP="00A73804">
      <w:pPr>
        <w:tabs>
          <w:tab w:val="left" w:pos="423"/>
        </w:tabs>
        <w:spacing w:after="0" w:line="240" w:lineRule="auto"/>
        <w:jc w:val="both"/>
        <w:rPr>
          <w:rFonts w:asciiTheme="majorBidi" w:eastAsia="Calibri" w:hAnsiTheme="majorBidi" w:cstheme="majorBidi"/>
          <w:b/>
          <w:bCs/>
          <w:color w:val="000000" w:themeColor="text1"/>
          <w:sz w:val="24"/>
          <w:szCs w:val="24"/>
          <w:rtl/>
        </w:rPr>
      </w:pPr>
      <w:r w:rsidRPr="00600D54">
        <w:rPr>
          <w:rFonts w:asciiTheme="majorBidi" w:eastAsia="Calibri" w:hAnsiTheme="majorBidi" w:cstheme="majorBidi"/>
          <w:b/>
          <w:bCs/>
          <w:color w:val="000000" w:themeColor="text1"/>
          <w:sz w:val="24"/>
          <w:szCs w:val="24"/>
        </w:rPr>
        <w:t>Figure (</w:t>
      </w:r>
      <w:r w:rsidR="00536AD7" w:rsidRPr="00600D54">
        <w:rPr>
          <w:rFonts w:asciiTheme="majorBidi" w:eastAsia="Calibri" w:hAnsiTheme="majorBidi" w:cstheme="majorBidi"/>
          <w:b/>
          <w:bCs/>
          <w:color w:val="000000" w:themeColor="text1"/>
          <w:sz w:val="24"/>
          <w:szCs w:val="24"/>
        </w:rPr>
        <w:t>10</w:t>
      </w:r>
      <w:r w:rsidRPr="00600D54">
        <w:rPr>
          <w:rFonts w:asciiTheme="majorBidi" w:eastAsia="Calibri" w:hAnsiTheme="majorBidi" w:cstheme="majorBidi"/>
          <w:b/>
          <w:bCs/>
          <w:color w:val="000000" w:themeColor="text1"/>
          <w:sz w:val="24"/>
          <w:szCs w:val="24"/>
        </w:rPr>
        <w:t xml:space="preserve">) is a cross-section of the epididymis of a rat from </w:t>
      </w:r>
      <w:r w:rsidR="00115EA7" w:rsidRPr="00600D54">
        <w:rPr>
          <w:rFonts w:asciiTheme="majorBidi" w:eastAsia="Calibri" w:hAnsiTheme="majorBidi" w:cstheme="majorBidi"/>
          <w:b/>
          <w:bCs/>
          <w:color w:val="000000" w:themeColor="text1"/>
          <w:sz w:val="24"/>
          <w:szCs w:val="24"/>
        </w:rPr>
        <w:t>G1</w:t>
      </w:r>
      <w:r w:rsidRPr="00600D54">
        <w:rPr>
          <w:rFonts w:asciiTheme="majorBidi" w:eastAsia="Calibri" w:hAnsiTheme="majorBidi" w:cstheme="majorBidi"/>
          <w:b/>
          <w:bCs/>
          <w:color w:val="000000" w:themeColor="text1"/>
          <w:sz w:val="24"/>
          <w:szCs w:val="24"/>
        </w:rPr>
        <w:t>, showing the epididymal tubules distributed regularly. (</w:t>
      </w:r>
      <w:r w:rsidRPr="00600D54">
        <w:rPr>
          <w:rFonts w:asciiTheme="majorBidi" w:eastAsia="Calibri" w:hAnsiTheme="majorBidi" w:cstheme="majorBidi"/>
          <w:b/>
          <w:bCs/>
          <w:noProof/>
          <w:color w:val="000000" w:themeColor="text1"/>
          <w:sz w:val="24"/>
          <w:szCs w:val="24"/>
          <w:rtl/>
        </w:rPr>
        <w:drawing>
          <wp:inline distT="0" distB="0" distL="0" distR="0">
            <wp:extent cx="191549" cy="19304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75" cy="200927"/>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The cavity is filled with sperm. (</w:t>
      </w:r>
      <w:r w:rsidRPr="00600D54">
        <w:rPr>
          <w:rFonts w:asciiTheme="majorBidi" w:eastAsia="Calibri" w:hAnsiTheme="majorBidi" w:cstheme="majorBidi"/>
          <w:b/>
          <w:bCs/>
          <w:noProof/>
          <w:color w:val="000000" w:themeColor="text1"/>
          <w:sz w:val="24"/>
          <w:szCs w:val="24"/>
          <w:rtl/>
        </w:rPr>
        <w:drawing>
          <wp:inline distT="0" distB="0" distL="0" distR="0">
            <wp:extent cx="221348" cy="190500"/>
            <wp:effectExtent l="0" t="0" r="762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151" cy="198076"/>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represents a normal tubule of the epididymal duct. (</w:t>
      </w:r>
      <w:r w:rsidRPr="00600D54">
        <w:rPr>
          <w:rFonts w:asciiTheme="majorBidi" w:eastAsia="Calibri" w:hAnsiTheme="majorBidi" w:cstheme="majorBidi"/>
          <w:b/>
          <w:bCs/>
          <w:noProof/>
          <w:color w:val="000000" w:themeColor="text1"/>
          <w:sz w:val="24"/>
          <w:szCs w:val="24"/>
          <w:rtl/>
        </w:rPr>
        <w:drawing>
          <wp:inline distT="0" distB="0" distL="0" distR="0">
            <wp:extent cx="304800" cy="23177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represents smooth muscle cells around the tubule. </w:t>
      </w:r>
      <w:r w:rsidR="00A73804" w:rsidRPr="00A73804">
        <w:rPr>
          <w:rFonts w:asciiTheme="majorBidi" w:eastAsia="Calibri" w:hAnsiTheme="majorBidi" w:cstheme="majorBidi"/>
          <w:b/>
          <w:bCs/>
          <w:color w:val="000000" w:themeColor="text1"/>
          <w:sz w:val="24"/>
          <w:szCs w:val="24"/>
        </w:rPr>
        <w:t>(E and H stain , 100X)</w:t>
      </w:r>
    </w:p>
    <w:p w:rsidR="00EA1224" w:rsidRPr="00600D54" w:rsidRDefault="00EA1224" w:rsidP="00EA1224">
      <w:pPr>
        <w:tabs>
          <w:tab w:val="left" w:pos="423"/>
        </w:tabs>
        <w:bidi/>
        <w:spacing w:after="0" w:line="240" w:lineRule="auto"/>
        <w:jc w:val="both"/>
        <w:rPr>
          <w:rFonts w:asciiTheme="majorBidi" w:eastAsia="Calibri" w:hAnsiTheme="majorBidi" w:cstheme="majorBidi"/>
          <w:b/>
          <w:bCs/>
          <w:color w:val="000000" w:themeColor="text1"/>
          <w:sz w:val="24"/>
          <w:szCs w:val="24"/>
          <w:rtl/>
        </w:rPr>
      </w:pPr>
    </w:p>
    <w:p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color w:val="000000" w:themeColor="text1"/>
          <w:sz w:val="24"/>
          <w:szCs w:val="24"/>
          <w:rtl/>
          <w:lang w:bidi="ar-IQ"/>
        </w:rPr>
      </w:pPr>
      <w:r w:rsidRPr="00600D54">
        <w:rPr>
          <w:rFonts w:asciiTheme="majorBidi" w:hAnsiTheme="majorBidi" w:cstheme="majorBidi"/>
          <w:noProof/>
          <w:color w:val="000000" w:themeColor="text1"/>
          <w:sz w:val="24"/>
          <w:szCs w:val="24"/>
        </w:rPr>
        <w:drawing>
          <wp:anchor distT="0" distB="0" distL="114300" distR="114300" simplePos="0" relativeHeight="251662336" behindDoc="1" locked="0" layoutInCell="1" allowOverlap="1">
            <wp:simplePos x="0" y="0"/>
            <wp:positionH relativeFrom="column">
              <wp:posOffset>3175</wp:posOffset>
            </wp:positionH>
            <wp:positionV relativeFrom="paragraph">
              <wp:posOffset>0</wp:posOffset>
            </wp:positionV>
            <wp:extent cx="5940425" cy="2702560"/>
            <wp:effectExtent l="76200" t="76200" r="136525" b="13589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702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A1224" w:rsidRPr="00600D54" w:rsidRDefault="00EA1224" w:rsidP="00EA1224">
      <w:pPr>
        <w:bidi/>
        <w:spacing w:after="200" w:line="240" w:lineRule="auto"/>
        <w:jc w:val="both"/>
        <w:rPr>
          <w:rFonts w:asciiTheme="majorBidi" w:eastAsia="Calibri" w:hAnsiTheme="majorBidi" w:cstheme="majorBidi"/>
          <w:noProof/>
          <w:color w:val="000000" w:themeColor="text1"/>
          <w:sz w:val="24"/>
          <w:szCs w:val="24"/>
          <w:rtl/>
          <w:lang w:bidi="ar-IQ"/>
        </w:rPr>
      </w:pPr>
    </w:p>
    <w:p w:rsidR="00EA1224" w:rsidRPr="00600D54" w:rsidRDefault="00EA1224" w:rsidP="00EA1224">
      <w:pPr>
        <w:bidi/>
        <w:spacing w:after="200" w:line="240" w:lineRule="auto"/>
        <w:jc w:val="both"/>
        <w:rPr>
          <w:rFonts w:asciiTheme="majorBidi" w:eastAsia="Calibri" w:hAnsiTheme="majorBidi" w:cstheme="majorBidi"/>
          <w:noProof/>
          <w:color w:val="000000" w:themeColor="text1"/>
          <w:sz w:val="24"/>
          <w:szCs w:val="24"/>
          <w:rtl/>
        </w:rPr>
      </w:pPr>
    </w:p>
    <w:p w:rsidR="00EA1224" w:rsidRPr="00600D54" w:rsidRDefault="00EA1224" w:rsidP="00EA1224">
      <w:pPr>
        <w:bidi/>
        <w:spacing w:after="200" w:line="240" w:lineRule="auto"/>
        <w:jc w:val="both"/>
        <w:rPr>
          <w:rFonts w:asciiTheme="majorBidi" w:eastAsia="Calibri" w:hAnsiTheme="majorBidi" w:cstheme="majorBidi"/>
          <w:noProof/>
          <w:color w:val="000000" w:themeColor="text1"/>
          <w:sz w:val="24"/>
          <w:szCs w:val="24"/>
          <w:rtl/>
        </w:rPr>
      </w:pPr>
    </w:p>
    <w:p w:rsidR="00EA1224" w:rsidRPr="00600D54" w:rsidRDefault="00EA1224" w:rsidP="00EA1224">
      <w:pPr>
        <w:bidi/>
        <w:spacing w:after="200" w:line="240" w:lineRule="auto"/>
        <w:jc w:val="both"/>
        <w:rPr>
          <w:rFonts w:asciiTheme="majorBidi" w:eastAsia="Calibri" w:hAnsiTheme="majorBidi" w:cstheme="majorBidi"/>
          <w:noProof/>
          <w:color w:val="000000" w:themeColor="text1"/>
          <w:sz w:val="24"/>
          <w:szCs w:val="24"/>
          <w:rtl/>
        </w:rPr>
      </w:pPr>
    </w:p>
    <w:p w:rsidR="00EA1224" w:rsidRPr="00600D54" w:rsidRDefault="00EA1224" w:rsidP="00EA1224">
      <w:pPr>
        <w:bidi/>
        <w:spacing w:after="200" w:line="240" w:lineRule="auto"/>
        <w:jc w:val="both"/>
        <w:rPr>
          <w:rFonts w:asciiTheme="majorBidi" w:eastAsia="Calibri" w:hAnsiTheme="majorBidi" w:cstheme="majorBidi"/>
          <w:noProof/>
          <w:color w:val="000000" w:themeColor="text1"/>
          <w:sz w:val="24"/>
          <w:szCs w:val="24"/>
          <w:rtl/>
        </w:rPr>
      </w:pPr>
    </w:p>
    <w:p w:rsidR="00EA1224" w:rsidRPr="00600D54" w:rsidRDefault="00EA1224" w:rsidP="00EA1224">
      <w:pPr>
        <w:bidi/>
        <w:spacing w:after="200" w:line="240" w:lineRule="auto"/>
        <w:jc w:val="both"/>
        <w:rPr>
          <w:rFonts w:asciiTheme="majorBidi" w:eastAsia="Calibri" w:hAnsiTheme="majorBidi" w:cstheme="majorBidi"/>
          <w:b/>
          <w:bCs/>
          <w:color w:val="000000" w:themeColor="text1"/>
          <w:sz w:val="24"/>
          <w:szCs w:val="24"/>
          <w:rtl/>
        </w:rPr>
      </w:pPr>
    </w:p>
    <w:p w:rsidR="00EA1224" w:rsidRPr="00600D54" w:rsidRDefault="00EA1224" w:rsidP="00EA1224">
      <w:pPr>
        <w:tabs>
          <w:tab w:val="left" w:pos="423"/>
        </w:tabs>
        <w:bidi/>
        <w:spacing w:after="0" w:line="240" w:lineRule="auto"/>
        <w:jc w:val="both"/>
        <w:rPr>
          <w:rFonts w:asciiTheme="majorBidi" w:eastAsia="Calibri" w:hAnsiTheme="majorBidi" w:cstheme="majorBidi"/>
          <w:b/>
          <w:bCs/>
          <w:color w:val="000000" w:themeColor="text1"/>
          <w:sz w:val="24"/>
          <w:szCs w:val="24"/>
          <w:rtl/>
        </w:rPr>
      </w:pPr>
    </w:p>
    <w:p w:rsidR="00EA1224" w:rsidRPr="00600D54" w:rsidRDefault="00EA1224" w:rsidP="00EA1224">
      <w:pPr>
        <w:spacing w:after="200" w:line="240" w:lineRule="auto"/>
        <w:jc w:val="both"/>
        <w:rPr>
          <w:rFonts w:asciiTheme="majorBidi" w:eastAsia="Calibri" w:hAnsiTheme="majorBidi" w:cstheme="majorBidi"/>
          <w:color w:val="000000" w:themeColor="text1"/>
          <w:sz w:val="24"/>
          <w:szCs w:val="24"/>
          <w:lang w:bidi="ar-IQ"/>
        </w:rPr>
      </w:pPr>
    </w:p>
    <w:p w:rsidR="00EA1224" w:rsidRPr="00600D54" w:rsidRDefault="00EA1224" w:rsidP="00EA1224">
      <w:pPr>
        <w:spacing w:after="200" w:line="240" w:lineRule="auto"/>
        <w:jc w:val="both"/>
        <w:rPr>
          <w:rFonts w:asciiTheme="majorBidi" w:eastAsia="Calibri" w:hAnsiTheme="majorBidi" w:cstheme="majorBidi"/>
          <w:color w:val="000000" w:themeColor="text1"/>
          <w:sz w:val="24"/>
          <w:szCs w:val="24"/>
          <w:lang w:bidi="ar-IQ"/>
        </w:rPr>
      </w:pPr>
    </w:p>
    <w:p w:rsidR="00A73804" w:rsidRDefault="00EA1224" w:rsidP="00A73804">
      <w:pPr>
        <w:spacing w:after="200" w:line="240" w:lineRule="auto"/>
        <w:jc w:val="both"/>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lang w:bidi="ar-IQ"/>
        </w:rPr>
        <w:t>Figure (</w:t>
      </w:r>
      <w:r w:rsidR="00536AD7" w:rsidRPr="00600D54">
        <w:rPr>
          <w:rFonts w:asciiTheme="majorBidi" w:eastAsia="Calibri" w:hAnsiTheme="majorBidi" w:cstheme="majorBidi"/>
          <w:b/>
          <w:bCs/>
          <w:color w:val="000000" w:themeColor="text1"/>
          <w:sz w:val="24"/>
          <w:szCs w:val="24"/>
          <w:lang w:bidi="ar-IQ"/>
        </w:rPr>
        <w:t>11</w:t>
      </w:r>
      <w:r w:rsidRPr="00600D54">
        <w:rPr>
          <w:rFonts w:asciiTheme="majorBidi" w:eastAsia="Calibri" w:hAnsiTheme="majorBidi" w:cstheme="majorBidi"/>
          <w:b/>
          <w:bCs/>
          <w:color w:val="000000" w:themeColor="text1"/>
          <w:sz w:val="24"/>
          <w:szCs w:val="24"/>
          <w:lang w:bidi="ar-IQ"/>
        </w:rPr>
        <w:t xml:space="preserve">) a cross-section of the epididymis of a rat from </w:t>
      </w:r>
      <w:r w:rsidR="00D841D4" w:rsidRPr="00600D54">
        <w:rPr>
          <w:rFonts w:asciiTheme="majorBidi" w:eastAsia="Calibri" w:hAnsiTheme="majorBidi" w:cstheme="majorBidi"/>
          <w:b/>
          <w:bCs/>
          <w:color w:val="000000" w:themeColor="text1"/>
          <w:sz w:val="24"/>
          <w:szCs w:val="24"/>
          <w:lang w:bidi="ar-IQ"/>
        </w:rPr>
        <w:t>G2</w:t>
      </w:r>
      <w:r w:rsidRPr="00600D54">
        <w:rPr>
          <w:rFonts w:asciiTheme="majorBidi" w:eastAsia="Calibri" w:hAnsiTheme="majorBidi" w:cstheme="majorBidi"/>
          <w:b/>
          <w:bCs/>
          <w:color w:val="000000" w:themeColor="text1"/>
          <w:sz w:val="24"/>
          <w:szCs w:val="24"/>
          <w:lang w:bidi="ar-IQ"/>
        </w:rPr>
        <w:t xml:space="preserve"> showing atrophic and irregularly distributed epididymal tubules (</w:t>
      </w:r>
      <w:r w:rsidRPr="00600D54">
        <w:rPr>
          <w:rFonts w:asciiTheme="majorBidi" w:eastAsia="Calibri" w:hAnsiTheme="majorBidi" w:cstheme="majorBidi"/>
          <w:b/>
          <w:bCs/>
          <w:noProof/>
          <w:color w:val="000000" w:themeColor="text1"/>
          <w:sz w:val="24"/>
          <w:szCs w:val="24"/>
          <w:rtl/>
        </w:rPr>
        <w:drawing>
          <wp:inline distT="0" distB="0" distL="0" distR="0">
            <wp:extent cx="65280" cy="199786"/>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00" cy="213620"/>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lang w:bidi="ar-IQ"/>
        </w:rPr>
        <w:t xml:space="preserve"> ) and lack of sperm (</w:t>
      </w:r>
      <w:r w:rsidRPr="00600D54">
        <w:rPr>
          <w:rFonts w:asciiTheme="majorBidi" w:eastAsia="Calibri" w:hAnsiTheme="majorBidi" w:cstheme="majorBidi"/>
          <w:b/>
          <w:bCs/>
          <w:noProof/>
          <w:color w:val="000000" w:themeColor="text1"/>
          <w:sz w:val="24"/>
          <w:szCs w:val="24"/>
          <w:rtl/>
        </w:rPr>
        <w:drawing>
          <wp:inline distT="0" distB="0" distL="0" distR="0">
            <wp:extent cx="176530" cy="26797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530" cy="267970"/>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lang w:bidi="ar-IQ"/>
        </w:rPr>
        <w:t xml:space="preserve"> ) or absence of sperm (</w:t>
      </w:r>
      <w:r w:rsidRPr="00600D54">
        <w:rPr>
          <w:rFonts w:asciiTheme="majorBidi" w:eastAsia="Calibri" w:hAnsiTheme="majorBidi" w:cstheme="majorBidi"/>
          <w:b/>
          <w:bCs/>
          <w:noProof/>
          <w:color w:val="000000" w:themeColor="text1"/>
          <w:sz w:val="24"/>
          <w:szCs w:val="24"/>
          <w:rtl/>
        </w:rPr>
        <w:drawing>
          <wp:inline distT="0" distB="0" distL="0" distR="0">
            <wp:extent cx="108642" cy="237365"/>
            <wp:effectExtent l="0" t="0" r="571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876" cy="237876"/>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lang w:bidi="ar-IQ"/>
        </w:rPr>
        <w:t xml:space="preserve"> ) and lack of smooth muscle (</w:t>
      </w:r>
      <w:r w:rsidRPr="00600D54">
        <w:rPr>
          <w:rFonts w:asciiTheme="majorBidi" w:eastAsia="Calibri" w:hAnsiTheme="majorBidi" w:cstheme="majorBidi"/>
          <w:b/>
          <w:bCs/>
          <w:noProof/>
          <w:color w:val="000000" w:themeColor="text1"/>
          <w:sz w:val="24"/>
          <w:szCs w:val="24"/>
          <w:rtl/>
        </w:rPr>
        <w:drawing>
          <wp:inline distT="0" distB="0" distL="0" distR="0">
            <wp:extent cx="92936" cy="166468"/>
            <wp:effectExtent l="0" t="0" r="2540" b="508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618" cy="167689"/>
                    </a:xfrm>
                    <a:prstGeom prst="rect">
                      <a:avLst/>
                    </a:prstGeom>
                    <a:noFill/>
                  </pic:spPr>
                </pic:pic>
              </a:graphicData>
            </a:graphic>
          </wp:inline>
        </w:drawing>
      </w:r>
      <w:r w:rsidR="00C11AD4">
        <w:rPr>
          <w:rFonts w:asciiTheme="majorBidi" w:eastAsia="Calibri" w:hAnsiTheme="majorBidi" w:cstheme="majorBidi"/>
          <w:b/>
          <w:bCs/>
          <w:color w:val="000000" w:themeColor="text1"/>
          <w:sz w:val="24"/>
          <w:szCs w:val="24"/>
          <w:lang w:bidi="ar-IQ"/>
        </w:rPr>
        <w:t xml:space="preserve"> ) </w:t>
      </w:r>
      <w:r w:rsidR="00A73804" w:rsidRPr="00A73804">
        <w:rPr>
          <w:rFonts w:asciiTheme="majorBidi" w:eastAsia="Calibri" w:hAnsiTheme="majorBidi" w:cstheme="majorBidi"/>
          <w:b/>
          <w:bCs/>
          <w:color w:val="000000" w:themeColor="text1"/>
          <w:sz w:val="24"/>
          <w:szCs w:val="24"/>
          <w:lang w:bidi="ar-IQ"/>
        </w:rPr>
        <w:t>(E and H stain , 100X)</w:t>
      </w:r>
    </w:p>
    <w:p w:rsidR="002257FF" w:rsidRPr="00600D54" w:rsidRDefault="007016D4" w:rsidP="00A73804">
      <w:pPr>
        <w:spacing w:after="200" w:line="240" w:lineRule="auto"/>
        <w:jc w:val="both"/>
        <w:rPr>
          <w:rFonts w:asciiTheme="majorBidi" w:eastAsia="Calibri" w:hAnsiTheme="majorBidi" w:cstheme="majorBidi"/>
          <w:color w:val="000000" w:themeColor="text1"/>
          <w:sz w:val="24"/>
          <w:szCs w:val="24"/>
          <w:shd w:val="clear" w:color="auto" w:fill="FFFFFF"/>
          <w:rtl/>
          <w:lang w:bidi="ar-IQ"/>
        </w:rPr>
      </w:pPr>
      <w:r w:rsidRPr="00600D54">
        <w:rPr>
          <w:rFonts w:asciiTheme="majorBidi" w:hAnsiTheme="majorBidi" w:cstheme="majorBidi"/>
          <w:noProof/>
          <w:color w:val="000000" w:themeColor="text1"/>
          <w:sz w:val="24"/>
          <w:szCs w:val="24"/>
        </w:rPr>
        <w:drawing>
          <wp:anchor distT="0" distB="0" distL="114300" distR="114300" simplePos="0" relativeHeight="251676672" behindDoc="1" locked="0" layoutInCell="1" allowOverlap="1">
            <wp:simplePos x="0" y="0"/>
            <wp:positionH relativeFrom="column">
              <wp:posOffset>91440</wp:posOffset>
            </wp:positionH>
            <wp:positionV relativeFrom="paragraph">
              <wp:posOffset>0</wp:posOffset>
            </wp:positionV>
            <wp:extent cx="5768340" cy="2880360"/>
            <wp:effectExtent l="76200" t="76200" r="137160" b="12954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538" r="1410"/>
                    <a:stretch/>
                  </pic:blipFill>
                  <pic:spPr bwMode="auto">
                    <a:xfrm>
                      <a:off x="0" y="0"/>
                      <a:ext cx="5768340" cy="2880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rsidR="007016D4" w:rsidRPr="00600D54" w:rsidRDefault="007016D4" w:rsidP="00DF0D64">
      <w:pPr>
        <w:bidi/>
        <w:spacing w:after="200" w:line="360" w:lineRule="auto"/>
        <w:jc w:val="right"/>
        <w:rPr>
          <w:rFonts w:asciiTheme="majorBidi" w:eastAsia="Calibri" w:hAnsiTheme="majorBidi" w:cstheme="majorBidi"/>
          <w:b/>
          <w:bCs/>
          <w:color w:val="000000" w:themeColor="text1"/>
          <w:sz w:val="24"/>
          <w:szCs w:val="24"/>
          <w:rtl/>
        </w:rPr>
      </w:pPr>
    </w:p>
    <w:p w:rsidR="00DF0D64" w:rsidRPr="00600D54" w:rsidRDefault="00DF0D64" w:rsidP="000A4348">
      <w:pPr>
        <w:spacing w:after="200" w:line="360" w:lineRule="auto"/>
        <w:jc w:val="both"/>
        <w:rPr>
          <w:rFonts w:asciiTheme="majorBidi" w:eastAsia="Calibri" w:hAnsiTheme="majorBidi" w:cstheme="majorBidi"/>
          <w:b/>
          <w:bCs/>
          <w:color w:val="000000" w:themeColor="text1"/>
          <w:sz w:val="24"/>
          <w:szCs w:val="24"/>
        </w:rPr>
      </w:pPr>
    </w:p>
    <w:p w:rsidR="00DF0D64" w:rsidRPr="00600D54" w:rsidRDefault="00DF0D64" w:rsidP="000A4348">
      <w:pPr>
        <w:spacing w:after="200" w:line="360" w:lineRule="auto"/>
        <w:jc w:val="both"/>
        <w:rPr>
          <w:rFonts w:asciiTheme="majorBidi" w:eastAsia="Calibri" w:hAnsiTheme="majorBidi" w:cstheme="majorBidi"/>
          <w:b/>
          <w:bCs/>
          <w:color w:val="000000" w:themeColor="text1"/>
          <w:sz w:val="24"/>
          <w:szCs w:val="24"/>
        </w:rPr>
      </w:pPr>
    </w:p>
    <w:p w:rsidR="00A73804" w:rsidRDefault="000A4348" w:rsidP="00A73804">
      <w:pPr>
        <w:spacing w:after="200" w:line="360" w:lineRule="auto"/>
        <w:jc w:val="both"/>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Figure (</w:t>
      </w:r>
      <w:r w:rsidR="00F868E6" w:rsidRPr="00600D54">
        <w:rPr>
          <w:rFonts w:asciiTheme="majorBidi" w:eastAsia="Calibri" w:hAnsiTheme="majorBidi" w:cstheme="majorBidi"/>
          <w:b/>
          <w:bCs/>
          <w:color w:val="000000" w:themeColor="text1"/>
          <w:sz w:val="24"/>
          <w:szCs w:val="24"/>
        </w:rPr>
        <w:t>12</w:t>
      </w:r>
      <w:r w:rsidRPr="00600D54">
        <w:rPr>
          <w:rFonts w:asciiTheme="majorBidi" w:eastAsia="Calibri" w:hAnsiTheme="majorBidi" w:cstheme="majorBidi"/>
          <w:b/>
          <w:bCs/>
          <w:color w:val="000000" w:themeColor="text1"/>
          <w:sz w:val="24"/>
          <w:szCs w:val="24"/>
        </w:rPr>
        <w:t xml:space="preserve">) A transverse histological section of the tail of the epididymis of a rat from the active </w:t>
      </w:r>
      <w:r w:rsidR="00A84063" w:rsidRPr="00600D54">
        <w:rPr>
          <w:rFonts w:asciiTheme="majorBidi" w:eastAsia="Calibri" w:hAnsiTheme="majorBidi" w:cstheme="majorBidi"/>
          <w:b/>
          <w:bCs/>
          <w:color w:val="000000" w:themeColor="text1"/>
          <w:sz w:val="24"/>
          <w:szCs w:val="24"/>
        </w:rPr>
        <w:t>hesperidin</w:t>
      </w:r>
      <w:r w:rsidRPr="00600D54">
        <w:rPr>
          <w:rFonts w:asciiTheme="majorBidi" w:eastAsia="Calibri" w:hAnsiTheme="majorBidi" w:cstheme="majorBidi"/>
          <w:b/>
          <w:bCs/>
          <w:color w:val="000000" w:themeColor="text1"/>
          <w:sz w:val="24"/>
          <w:szCs w:val="24"/>
        </w:rPr>
        <w:t>group, in which the epididymal tubules appear regularly distributed and the tissue appears normal (</w:t>
      </w:r>
      <w:r w:rsidR="009010E8" w:rsidRPr="00600D54">
        <w:rPr>
          <w:rFonts w:asciiTheme="majorBidi" w:eastAsia="Calibri" w:hAnsiTheme="majorBidi" w:cstheme="majorBidi"/>
          <w:b/>
          <w:bCs/>
          <w:noProof/>
          <w:color w:val="000000" w:themeColor="text1"/>
          <w:sz w:val="24"/>
          <w:szCs w:val="24"/>
          <w:rtl/>
        </w:rPr>
        <w:drawing>
          <wp:inline distT="0" distB="0" distL="0" distR="0">
            <wp:extent cx="445135" cy="109855"/>
            <wp:effectExtent l="0" t="0" r="0" b="444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135" cy="109855"/>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and (</w:t>
      </w:r>
      <w:r w:rsidR="009010E8" w:rsidRPr="00600D54">
        <w:rPr>
          <w:rFonts w:asciiTheme="majorBidi" w:eastAsia="Calibri" w:hAnsiTheme="majorBidi" w:cstheme="majorBidi"/>
          <w:b/>
          <w:bCs/>
          <w:noProof/>
          <w:color w:val="000000" w:themeColor="text1"/>
          <w:sz w:val="24"/>
          <w:szCs w:val="24"/>
          <w:rtl/>
        </w:rPr>
        <w:drawing>
          <wp:inline distT="0" distB="0" distL="0" distR="0">
            <wp:extent cx="185836" cy="99268"/>
            <wp:effectExtent l="0" t="0" r="508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921" cy="108929"/>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represents the filling of the cavities with sperm </w:t>
      </w:r>
      <w:r w:rsidR="00A73804" w:rsidRPr="00A73804">
        <w:rPr>
          <w:rFonts w:asciiTheme="majorBidi" w:eastAsia="Calibri" w:hAnsiTheme="majorBidi" w:cstheme="majorBidi"/>
          <w:b/>
          <w:bCs/>
          <w:color w:val="000000" w:themeColor="text1"/>
          <w:sz w:val="24"/>
          <w:szCs w:val="24"/>
        </w:rPr>
        <w:t>(E and H stain , 100X)</w:t>
      </w:r>
    </w:p>
    <w:p w:rsidR="003A15FD" w:rsidRDefault="003A15FD" w:rsidP="00A73804">
      <w:pPr>
        <w:spacing w:after="200" w:line="360" w:lineRule="auto"/>
        <w:jc w:val="both"/>
        <w:rPr>
          <w:rFonts w:asciiTheme="majorBidi" w:eastAsia="Calibri" w:hAnsiTheme="majorBidi" w:cstheme="majorBidi"/>
          <w:b/>
          <w:bCs/>
          <w:color w:val="000000" w:themeColor="text1"/>
          <w:sz w:val="24"/>
          <w:szCs w:val="24"/>
          <w:rtl/>
        </w:rPr>
      </w:pPr>
    </w:p>
    <w:p w:rsidR="00EA1224" w:rsidRPr="00600D54" w:rsidRDefault="007016D4" w:rsidP="00A73804">
      <w:pPr>
        <w:spacing w:after="200" w:line="360" w:lineRule="auto"/>
        <w:jc w:val="both"/>
        <w:rPr>
          <w:rFonts w:asciiTheme="majorBidi" w:eastAsia="Calibri" w:hAnsiTheme="majorBidi" w:cstheme="majorBidi"/>
          <w:color w:val="000000" w:themeColor="text1"/>
          <w:sz w:val="24"/>
          <w:szCs w:val="24"/>
          <w:rtl/>
        </w:rPr>
      </w:pPr>
      <w:r w:rsidRPr="00600D54">
        <w:rPr>
          <w:rFonts w:asciiTheme="majorBidi" w:hAnsiTheme="majorBidi" w:cstheme="majorBidi"/>
          <w:noProof/>
          <w:color w:val="000000" w:themeColor="text1"/>
          <w:sz w:val="24"/>
          <w:szCs w:val="24"/>
        </w:rPr>
        <w:drawing>
          <wp:anchor distT="0" distB="0" distL="114300" distR="114300" simplePos="0" relativeHeight="251678720" behindDoc="1" locked="0" layoutInCell="1" allowOverlap="1">
            <wp:simplePos x="0" y="0"/>
            <wp:positionH relativeFrom="column">
              <wp:posOffset>0</wp:posOffset>
            </wp:positionH>
            <wp:positionV relativeFrom="paragraph">
              <wp:posOffset>-635</wp:posOffset>
            </wp:positionV>
            <wp:extent cx="5943600" cy="2804160"/>
            <wp:effectExtent l="76200" t="76200" r="133350" b="12954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804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016D4" w:rsidRPr="00600D54" w:rsidRDefault="007016D4" w:rsidP="007016D4">
      <w:pPr>
        <w:bidi/>
        <w:spacing w:after="200" w:line="240" w:lineRule="auto"/>
        <w:jc w:val="both"/>
        <w:rPr>
          <w:rFonts w:asciiTheme="majorBidi" w:eastAsia="Calibri" w:hAnsiTheme="majorBidi" w:cstheme="majorBidi"/>
          <w:color w:val="000000" w:themeColor="text1"/>
          <w:sz w:val="24"/>
          <w:szCs w:val="24"/>
          <w:rtl/>
          <w:lang w:bidi="ar-IQ"/>
        </w:rPr>
      </w:pPr>
    </w:p>
    <w:p w:rsidR="00EA1224" w:rsidRPr="00600D54" w:rsidRDefault="00EA1224" w:rsidP="00EA1224">
      <w:pPr>
        <w:bidi/>
        <w:spacing w:after="200" w:line="240" w:lineRule="auto"/>
        <w:jc w:val="both"/>
        <w:rPr>
          <w:rFonts w:asciiTheme="majorBidi" w:eastAsia="Calibri" w:hAnsiTheme="majorBidi" w:cstheme="majorBidi"/>
          <w:color w:val="000000" w:themeColor="text1"/>
          <w:sz w:val="24"/>
          <w:szCs w:val="24"/>
          <w:rtl/>
          <w:lang w:bidi="ar-IQ"/>
        </w:rPr>
      </w:pPr>
    </w:p>
    <w:p w:rsidR="007016D4" w:rsidRPr="00600D54" w:rsidRDefault="007016D4" w:rsidP="007016D4">
      <w:pPr>
        <w:bidi/>
        <w:spacing w:after="200" w:line="240" w:lineRule="auto"/>
        <w:jc w:val="both"/>
        <w:rPr>
          <w:rFonts w:asciiTheme="majorBidi" w:eastAsia="Calibri" w:hAnsiTheme="majorBidi" w:cstheme="majorBidi"/>
          <w:color w:val="000000" w:themeColor="text1"/>
          <w:sz w:val="24"/>
          <w:szCs w:val="24"/>
          <w:rtl/>
          <w:lang w:bidi="ar-IQ"/>
        </w:rPr>
      </w:pPr>
    </w:p>
    <w:p w:rsidR="007016D4" w:rsidRPr="00600D54" w:rsidRDefault="007016D4" w:rsidP="007016D4">
      <w:pPr>
        <w:bidi/>
        <w:spacing w:after="200" w:line="240" w:lineRule="auto"/>
        <w:jc w:val="both"/>
        <w:rPr>
          <w:rFonts w:asciiTheme="majorBidi" w:eastAsia="Calibri" w:hAnsiTheme="majorBidi" w:cstheme="majorBidi"/>
          <w:color w:val="000000" w:themeColor="text1"/>
          <w:sz w:val="24"/>
          <w:szCs w:val="24"/>
          <w:rtl/>
          <w:lang w:bidi="ar-IQ"/>
        </w:rPr>
      </w:pPr>
    </w:p>
    <w:p w:rsidR="007016D4" w:rsidRPr="00600D54" w:rsidRDefault="007016D4" w:rsidP="007016D4">
      <w:pPr>
        <w:bidi/>
        <w:spacing w:after="200" w:line="240" w:lineRule="auto"/>
        <w:jc w:val="both"/>
        <w:rPr>
          <w:rFonts w:asciiTheme="majorBidi" w:eastAsia="Calibri" w:hAnsiTheme="majorBidi" w:cstheme="majorBidi"/>
          <w:color w:val="000000" w:themeColor="text1"/>
          <w:sz w:val="24"/>
          <w:szCs w:val="24"/>
          <w:rtl/>
          <w:lang w:bidi="ar-IQ"/>
        </w:rPr>
      </w:pPr>
    </w:p>
    <w:p w:rsidR="007016D4" w:rsidRPr="00600D54" w:rsidRDefault="007016D4" w:rsidP="007016D4">
      <w:pPr>
        <w:bidi/>
        <w:spacing w:after="200" w:line="240" w:lineRule="auto"/>
        <w:jc w:val="both"/>
        <w:rPr>
          <w:rFonts w:asciiTheme="majorBidi" w:eastAsia="Calibri" w:hAnsiTheme="majorBidi" w:cstheme="majorBidi"/>
          <w:color w:val="000000" w:themeColor="text1"/>
          <w:sz w:val="24"/>
          <w:szCs w:val="24"/>
          <w:rtl/>
          <w:lang w:bidi="ar-IQ"/>
        </w:rPr>
      </w:pPr>
    </w:p>
    <w:p w:rsidR="007016D4" w:rsidRPr="00600D54" w:rsidRDefault="007016D4" w:rsidP="007016D4">
      <w:pPr>
        <w:bidi/>
        <w:spacing w:after="200" w:line="240" w:lineRule="auto"/>
        <w:jc w:val="both"/>
        <w:rPr>
          <w:rFonts w:asciiTheme="majorBidi" w:eastAsia="Calibri" w:hAnsiTheme="majorBidi" w:cstheme="majorBidi"/>
          <w:color w:val="000000" w:themeColor="text1"/>
          <w:sz w:val="24"/>
          <w:szCs w:val="24"/>
          <w:rtl/>
          <w:lang w:bidi="ar-IQ"/>
        </w:rPr>
      </w:pPr>
    </w:p>
    <w:p w:rsidR="007016D4" w:rsidRPr="00600D54" w:rsidRDefault="007016D4" w:rsidP="00051B59">
      <w:pPr>
        <w:bidi/>
        <w:spacing w:after="200" w:line="240" w:lineRule="auto"/>
        <w:jc w:val="right"/>
        <w:rPr>
          <w:rFonts w:asciiTheme="majorBidi" w:eastAsia="Calibri" w:hAnsiTheme="majorBidi" w:cstheme="majorBidi"/>
          <w:color w:val="000000" w:themeColor="text1"/>
          <w:sz w:val="24"/>
          <w:szCs w:val="24"/>
          <w:rtl/>
          <w:lang w:bidi="ar-IQ"/>
        </w:rPr>
      </w:pPr>
    </w:p>
    <w:p w:rsidR="007016D4" w:rsidRPr="00600D54" w:rsidRDefault="007016D4" w:rsidP="007016D4">
      <w:pPr>
        <w:bidi/>
        <w:spacing w:after="200" w:line="240" w:lineRule="auto"/>
        <w:jc w:val="both"/>
        <w:rPr>
          <w:rFonts w:asciiTheme="majorBidi" w:eastAsia="Calibri" w:hAnsiTheme="majorBidi" w:cstheme="majorBidi"/>
          <w:color w:val="000000" w:themeColor="text1"/>
          <w:sz w:val="24"/>
          <w:szCs w:val="24"/>
          <w:rtl/>
          <w:lang w:bidi="ar-IQ"/>
        </w:rPr>
      </w:pPr>
    </w:p>
    <w:p w:rsidR="00A73804" w:rsidRDefault="009E7617" w:rsidP="00A73804">
      <w:pPr>
        <w:spacing w:after="200" w:line="240" w:lineRule="auto"/>
        <w:jc w:val="both"/>
        <w:rPr>
          <w:rFonts w:asciiTheme="majorBidi" w:eastAsia="Calibri" w:hAnsiTheme="majorBidi" w:cstheme="majorBidi"/>
          <w:b/>
          <w:bCs/>
          <w:color w:val="000000" w:themeColor="text1"/>
          <w:sz w:val="24"/>
          <w:szCs w:val="24"/>
          <w:rtl/>
        </w:rPr>
      </w:pPr>
      <w:r w:rsidRPr="00600D54">
        <w:rPr>
          <w:rFonts w:asciiTheme="majorBidi" w:eastAsia="Calibri" w:hAnsiTheme="majorBidi" w:cstheme="majorBidi"/>
          <w:b/>
          <w:bCs/>
          <w:color w:val="000000" w:themeColor="text1"/>
          <w:sz w:val="24"/>
          <w:szCs w:val="24"/>
        </w:rPr>
        <w:t>Figure (</w:t>
      </w:r>
      <w:r w:rsidR="00536AD7" w:rsidRPr="00600D54">
        <w:rPr>
          <w:rFonts w:asciiTheme="majorBidi" w:eastAsia="Calibri" w:hAnsiTheme="majorBidi" w:cstheme="majorBidi"/>
          <w:b/>
          <w:bCs/>
          <w:color w:val="000000" w:themeColor="text1"/>
          <w:sz w:val="24"/>
          <w:szCs w:val="24"/>
        </w:rPr>
        <w:t>13</w:t>
      </w:r>
      <w:r w:rsidRPr="00600D54">
        <w:rPr>
          <w:rFonts w:asciiTheme="majorBidi" w:eastAsia="Calibri" w:hAnsiTheme="majorBidi" w:cstheme="majorBidi"/>
          <w:b/>
          <w:bCs/>
          <w:color w:val="000000" w:themeColor="text1"/>
          <w:sz w:val="24"/>
          <w:szCs w:val="24"/>
        </w:rPr>
        <w:t xml:space="preserve">) A cross-section of the tail of the epididymis of a rat from the group of protective active </w:t>
      </w:r>
      <w:r w:rsidR="00A84063" w:rsidRPr="00600D54">
        <w:rPr>
          <w:rFonts w:asciiTheme="majorBidi" w:eastAsia="Calibri" w:hAnsiTheme="majorBidi" w:cstheme="majorBidi"/>
          <w:b/>
          <w:bCs/>
          <w:color w:val="000000" w:themeColor="text1"/>
          <w:sz w:val="24"/>
          <w:szCs w:val="24"/>
        </w:rPr>
        <w:t>hesperidin</w:t>
      </w:r>
      <w:r w:rsidRPr="00600D54">
        <w:rPr>
          <w:rFonts w:asciiTheme="majorBidi" w:eastAsia="Calibri" w:hAnsiTheme="majorBidi" w:cstheme="majorBidi"/>
          <w:b/>
          <w:bCs/>
          <w:color w:val="000000" w:themeColor="text1"/>
          <w:sz w:val="24"/>
          <w:szCs w:val="24"/>
        </w:rPr>
        <w:t>, in which the epididymal tubules appear regularly distributed and the tissue appears closer to normal. (</w:t>
      </w:r>
      <w:r w:rsidRPr="00600D54">
        <w:rPr>
          <w:rFonts w:asciiTheme="majorBidi" w:eastAsia="Calibri" w:hAnsiTheme="majorBidi" w:cstheme="majorBidi"/>
          <w:b/>
          <w:bCs/>
          <w:noProof/>
          <w:color w:val="000000" w:themeColor="text1"/>
          <w:sz w:val="24"/>
          <w:szCs w:val="24"/>
          <w:rtl/>
        </w:rPr>
        <w:drawing>
          <wp:inline distT="0" distB="0" distL="0" distR="0">
            <wp:extent cx="138881" cy="21082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535" cy="216367"/>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Represents smooth muscle and epididymal tubule tissue closer to normal. (</w:t>
      </w:r>
      <w:r w:rsidRPr="00600D54">
        <w:rPr>
          <w:rFonts w:asciiTheme="majorBidi" w:eastAsia="Calibri" w:hAnsiTheme="majorBidi" w:cstheme="majorBidi"/>
          <w:b/>
          <w:bCs/>
          <w:noProof/>
          <w:color w:val="000000" w:themeColor="text1"/>
          <w:sz w:val="24"/>
          <w:szCs w:val="24"/>
          <w:rtl/>
        </w:rPr>
        <w:drawing>
          <wp:inline distT="0" distB="0" distL="0" distR="0">
            <wp:extent cx="445135" cy="12192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135" cy="121920"/>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Increased number of sperm in the lumen of the epididymis (</w:t>
      </w:r>
      <w:r w:rsidRPr="00600D54">
        <w:rPr>
          <w:rFonts w:asciiTheme="majorBidi" w:eastAsia="Calibri" w:hAnsiTheme="majorBidi" w:cstheme="majorBidi"/>
          <w:b/>
          <w:bCs/>
          <w:noProof/>
          <w:color w:val="000000" w:themeColor="text1"/>
          <w:sz w:val="24"/>
          <w:szCs w:val="24"/>
          <w:rtl/>
        </w:rPr>
        <w:drawing>
          <wp:inline distT="0" distB="0" distL="0" distR="0">
            <wp:extent cx="279348" cy="129540"/>
            <wp:effectExtent l="0" t="0" r="6985" b="381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199" cy="132717"/>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w:t>
      </w:r>
      <w:r w:rsidR="00A73804" w:rsidRPr="00A73804">
        <w:rPr>
          <w:rFonts w:asciiTheme="majorBidi" w:eastAsia="Calibri" w:hAnsiTheme="majorBidi" w:cstheme="majorBidi"/>
          <w:b/>
          <w:bCs/>
          <w:color w:val="000000" w:themeColor="text1"/>
          <w:sz w:val="24"/>
          <w:szCs w:val="24"/>
        </w:rPr>
        <w:t>(E and H stain , 100X)</w:t>
      </w:r>
    </w:p>
    <w:p w:rsidR="007016D4" w:rsidRPr="00600D54" w:rsidRDefault="00A82239" w:rsidP="00A73804">
      <w:pPr>
        <w:spacing w:after="200" w:line="240" w:lineRule="auto"/>
        <w:jc w:val="both"/>
        <w:rPr>
          <w:rFonts w:asciiTheme="majorBidi" w:eastAsia="Calibri" w:hAnsiTheme="majorBidi" w:cstheme="majorBidi"/>
          <w:color w:val="000000" w:themeColor="text1"/>
          <w:sz w:val="24"/>
          <w:szCs w:val="24"/>
          <w:rtl/>
        </w:rPr>
      </w:pPr>
      <w:r w:rsidRPr="00600D54">
        <w:rPr>
          <w:rFonts w:asciiTheme="majorBidi" w:hAnsiTheme="majorBidi" w:cstheme="majorBidi"/>
          <w:noProof/>
          <w:color w:val="000000" w:themeColor="text1"/>
          <w:sz w:val="24"/>
          <w:szCs w:val="24"/>
        </w:rPr>
        <w:drawing>
          <wp:anchor distT="0" distB="0" distL="114300" distR="114300" simplePos="0" relativeHeight="251680768" behindDoc="1" locked="0" layoutInCell="1" allowOverlap="1">
            <wp:simplePos x="0" y="0"/>
            <wp:positionH relativeFrom="column">
              <wp:posOffset>99060</wp:posOffset>
            </wp:positionH>
            <wp:positionV relativeFrom="paragraph">
              <wp:posOffset>-3174</wp:posOffset>
            </wp:positionV>
            <wp:extent cx="5844540" cy="2887980"/>
            <wp:effectExtent l="76200" t="76200" r="137160" b="140970"/>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666" b="2592"/>
                    <a:stretch/>
                  </pic:blipFill>
                  <pic:spPr bwMode="auto">
                    <a:xfrm>
                      <a:off x="0" y="0"/>
                      <a:ext cx="5844540" cy="2887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82239" w:rsidRPr="00600D54" w:rsidRDefault="00A82239" w:rsidP="00A82239">
      <w:pPr>
        <w:bidi/>
        <w:spacing w:after="200" w:line="240" w:lineRule="auto"/>
        <w:jc w:val="both"/>
        <w:rPr>
          <w:rFonts w:asciiTheme="majorBidi" w:eastAsia="Calibri" w:hAnsiTheme="majorBidi" w:cstheme="majorBidi"/>
          <w:color w:val="000000" w:themeColor="text1"/>
          <w:sz w:val="24"/>
          <w:szCs w:val="24"/>
          <w:rtl/>
          <w:lang w:bidi="ar-IQ"/>
        </w:rPr>
      </w:pPr>
    </w:p>
    <w:p w:rsidR="00A82239" w:rsidRPr="00600D54" w:rsidRDefault="00A82239" w:rsidP="00A82239">
      <w:pPr>
        <w:bidi/>
        <w:spacing w:after="200" w:line="240" w:lineRule="auto"/>
        <w:jc w:val="both"/>
        <w:rPr>
          <w:rFonts w:asciiTheme="majorBidi" w:eastAsia="Calibri" w:hAnsiTheme="majorBidi" w:cstheme="majorBidi"/>
          <w:color w:val="000000" w:themeColor="text1"/>
          <w:sz w:val="24"/>
          <w:szCs w:val="24"/>
          <w:rtl/>
        </w:rPr>
      </w:pPr>
    </w:p>
    <w:p w:rsidR="00A82239" w:rsidRPr="00600D54" w:rsidRDefault="00A82239" w:rsidP="00A82239">
      <w:pPr>
        <w:bidi/>
        <w:spacing w:after="200" w:line="240" w:lineRule="auto"/>
        <w:jc w:val="both"/>
        <w:rPr>
          <w:rFonts w:asciiTheme="majorBidi" w:eastAsia="Calibri" w:hAnsiTheme="majorBidi" w:cstheme="majorBidi"/>
          <w:color w:val="000000" w:themeColor="text1"/>
          <w:sz w:val="24"/>
          <w:szCs w:val="24"/>
          <w:rtl/>
        </w:rPr>
      </w:pPr>
    </w:p>
    <w:p w:rsidR="00A82239" w:rsidRPr="00600D54" w:rsidRDefault="00A82239" w:rsidP="00A82239">
      <w:pPr>
        <w:bidi/>
        <w:spacing w:after="200" w:line="240" w:lineRule="auto"/>
        <w:jc w:val="both"/>
        <w:rPr>
          <w:rFonts w:asciiTheme="majorBidi" w:eastAsia="Calibri" w:hAnsiTheme="majorBidi" w:cstheme="majorBidi"/>
          <w:color w:val="000000" w:themeColor="text1"/>
          <w:sz w:val="24"/>
          <w:szCs w:val="24"/>
          <w:rtl/>
        </w:rPr>
      </w:pPr>
    </w:p>
    <w:p w:rsidR="00A82239" w:rsidRPr="00600D54" w:rsidRDefault="00A82239" w:rsidP="00A82239">
      <w:pPr>
        <w:bidi/>
        <w:spacing w:after="200" w:line="240" w:lineRule="auto"/>
        <w:jc w:val="both"/>
        <w:rPr>
          <w:rFonts w:asciiTheme="majorBidi" w:eastAsia="Calibri" w:hAnsiTheme="majorBidi" w:cstheme="majorBidi"/>
          <w:color w:val="000000" w:themeColor="text1"/>
          <w:sz w:val="24"/>
          <w:szCs w:val="24"/>
          <w:rtl/>
        </w:rPr>
      </w:pPr>
    </w:p>
    <w:p w:rsidR="00A82239" w:rsidRPr="00600D54" w:rsidRDefault="00A82239" w:rsidP="00A82239">
      <w:pPr>
        <w:bidi/>
        <w:spacing w:after="200" w:line="240" w:lineRule="auto"/>
        <w:jc w:val="both"/>
        <w:rPr>
          <w:rFonts w:asciiTheme="majorBidi" w:eastAsia="Calibri" w:hAnsiTheme="majorBidi" w:cstheme="majorBidi"/>
          <w:color w:val="000000" w:themeColor="text1"/>
          <w:sz w:val="24"/>
          <w:szCs w:val="24"/>
          <w:rtl/>
        </w:rPr>
      </w:pPr>
    </w:p>
    <w:p w:rsidR="00A82239" w:rsidRPr="00600D54" w:rsidRDefault="00A82239" w:rsidP="00A82239">
      <w:pPr>
        <w:bidi/>
        <w:spacing w:after="200" w:line="240" w:lineRule="auto"/>
        <w:jc w:val="both"/>
        <w:rPr>
          <w:rFonts w:asciiTheme="majorBidi" w:eastAsia="Calibri" w:hAnsiTheme="majorBidi" w:cstheme="majorBidi"/>
          <w:color w:val="000000" w:themeColor="text1"/>
          <w:sz w:val="24"/>
          <w:szCs w:val="24"/>
          <w:rtl/>
        </w:rPr>
      </w:pPr>
    </w:p>
    <w:p w:rsidR="00A82239" w:rsidRPr="00600D54" w:rsidRDefault="00A82239" w:rsidP="00A82239">
      <w:pPr>
        <w:bidi/>
        <w:spacing w:after="200" w:line="240" w:lineRule="auto"/>
        <w:jc w:val="both"/>
        <w:rPr>
          <w:rFonts w:asciiTheme="majorBidi" w:eastAsia="Calibri" w:hAnsiTheme="majorBidi" w:cstheme="majorBidi"/>
          <w:color w:val="000000" w:themeColor="text1"/>
          <w:sz w:val="24"/>
          <w:szCs w:val="24"/>
          <w:rtl/>
        </w:rPr>
      </w:pPr>
    </w:p>
    <w:p w:rsidR="00A82239" w:rsidRPr="00600D54" w:rsidRDefault="00A82239" w:rsidP="00044216">
      <w:pPr>
        <w:bidi/>
        <w:spacing w:after="200" w:line="240" w:lineRule="auto"/>
        <w:jc w:val="right"/>
        <w:rPr>
          <w:rFonts w:asciiTheme="majorBidi" w:eastAsia="Calibri" w:hAnsiTheme="majorBidi" w:cstheme="majorBidi"/>
          <w:color w:val="000000" w:themeColor="text1"/>
          <w:sz w:val="24"/>
          <w:szCs w:val="24"/>
          <w:rtl/>
        </w:rPr>
      </w:pPr>
    </w:p>
    <w:p w:rsidR="007F4251" w:rsidRDefault="000120DC" w:rsidP="007F4251">
      <w:pPr>
        <w:spacing w:after="200" w:line="240" w:lineRule="auto"/>
        <w:jc w:val="both"/>
        <w:rPr>
          <w:rFonts w:asciiTheme="majorBidi" w:eastAsia="Calibri" w:hAnsiTheme="majorBidi" w:cstheme="majorBidi"/>
          <w:b/>
          <w:bCs/>
          <w:color w:val="000000" w:themeColor="text1"/>
          <w:sz w:val="24"/>
          <w:szCs w:val="24"/>
          <w:rtl/>
        </w:rPr>
      </w:pPr>
      <w:r w:rsidRPr="00600D54">
        <w:rPr>
          <w:rFonts w:asciiTheme="majorBidi" w:eastAsia="Calibri" w:hAnsiTheme="majorBidi" w:cstheme="majorBidi"/>
          <w:b/>
          <w:bCs/>
          <w:color w:val="000000" w:themeColor="text1"/>
          <w:sz w:val="24"/>
          <w:szCs w:val="24"/>
        </w:rPr>
        <w:t>Figure (</w:t>
      </w:r>
      <w:r w:rsidR="00536AD7" w:rsidRPr="00600D54">
        <w:rPr>
          <w:rFonts w:asciiTheme="majorBidi" w:eastAsia="Calibri" w:hAnsiTheme="majorBidi" w:cstheme="majorBidi"/>
          <w:b/>
          <w:bCs/>
          <w:color w:val="000000" w:themeColor="text1"/>
          <w:sz w:val="24"/>
          <w:szCs w:val="24"/>
        </w:rPr>
        <w:t>14</w:t>
      </w:r>
      <w:r w:rsidRPr="00600D54">
        <w:rPr>
          <w:rFonts w:asciiTheme="majorBidi" w:eastAsia="Calibri" w:hAnsiTheme="majorBidi" w:cstheme="majorBidi"/>
          <w:b/>
          <w:bCs/>
          <w:color w:val="000000" w:themeColor="text1"/>
          <w:sz w:val="24"/>
          <w:szCs w:val="24"/>
        </w:rPr>
        <w:t xml:space="preserve">) A cross-section of the tail of the epididymis of a rat from the group of protective </w:t>
      </w:r>
      <w:r w:rsidR="007D1F24" w:rsidRPr="00600D54">
        <w:rPr>
          <w:rFonts w:asciiTheme="majorBidi" w:eastAsia="Calibri" w:hAnsiTheme="majorBidi" w:cstheme="majorBidi"/>
          <w:b/>
          <w:bCs/>
          <w:color w:val="000000" w:themeColor="text1"/>
          <w:sz w:val="24"/>
          <w:szCs w:val="24"/>
        </w:rPr>
        <w:t>hesperidin</w:t>
      </w:r>
      <w:r w:rsidR="008F53F8" w:rsidRPr="00600D54">
        <w:rPr>
          <w:rFonts w:asciiTheme="majorBidi" w:eastAsia="Calibri" w:hAnsiTheme="majorBidi" w:cstheme="majorBidi"/>
          <w:b/>
          <w:bCs/>
          <w:color w:val="000000" w:themeColor="text1"/>
          <w:sz w:val="24"/>
          <w:szCs w:val="24"/>
        </w:rPr>
        <w:t xml:space="preserve"> nanoparticles</w:t>
      </w:r>
      <w:r w:rsidRPr="00600D54">
        <w:rPr>
          <w:rFonts w:asciiTheme="majorBidi" w:eastAsia="Calibri" w:hAnsiTheme="majorBidi" w:cstheme="majorBidi"/>
          <w:b/>
          <w:bCs/>
          <w:color w:val="000000" w:themeColor="text1"/>
          <w:sz w:val="24"/>
          <w:szCs w:val="24"/>
        </w:rPr>
        <w:t>, in which the sperm appear normal and increasing (</w:t>
      </w:r>
      <w:r w:rsidRPr="00600D54">
        <w:rPr>
          <w:rFonts w:asciiTheme="majorBidi" w:eastAsia="Calibri" w:hAnsiTheme="majorBidi" w:cstheme="majorBidi"/>
          <w:b/>
          <w:bCs/>
          <w:noProof/>
          <w:color w:val="000000" w:themeColor="text1"/>
          <w:sz w:val="24"/>
          <w:szCs w:val="24"/>
          <w:rtl/>
        </w:rPr>
        <w:drawing>
          <wp:inline distT="0" distB="0" distL="0" distR="0">
            <wp:extent cx="377824" cy="137716"/>
            <wp:effectExtent l="0" t="0" r="381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400156" cy="145856"/>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The epididymal tubules are normal and regular, and the interspaces are small (</w:t>
      </w:r>
      <w:r w:rsidRPr="00600D54">
        <w:rPr>
          <w:rFonts w:asciiTheme="majorBidi" w:eastAsia="Calibri" w:hAnsiTheme="majorBidi" w:cstheme="majorBidi"/>
          <w:b/>
          <w:bCs/>
          <w:noProof/>
          <w:color w:val="000000" w:themeColor="text1"/>
          <w:sz w:val="24"/>
          <w:szCs w:val="24"/>
          <w:rtl/>
        </w:rPr>
        <w:drawing>
          <wp:inline distT="0" distB="0" distL="0" distR="0">
            <wp:extent cx="298450" cy="176530"/>
            <wp:effectExtent l="0" t="0" r="635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450" cy="176530"/>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w:t>
      </w:r>
      <w:r w:rsidR="007F4251" w:rsidRPr="007F4251">
        <w:rPr>
          <w:rFonts w:asciiTheme="majorBidi" w:eastAsia="Calibri" w:hAnsiTheme="majorBidi" w:cstheme="majorBidi"/>
          <w:b/>
          <w:bCs/>
          <w:color w:val="000000" w:themeColor="text1"/>
          <w:sz w:val="24"/>
          <w:szCs w:val="24"/>
        </w:rPr>
        <w:t>(E and H stain , 100X)</w:t>
      </w:r>
    </w:p>
    <w:p w:rsidR="004248E2" w:rsidRPr="00600D54" w:rsidRDefault="004248E2" w:rsidP="007F4251">
      <w:pPr>
        <w:spacing w:after="200" w:line="240" w:lineRule="auto"/>
        <w:jc w:val="both"/>
        <w:rPr>
          <w:rFonts w:asciiTheme="majorBidi" w:hAnsiTheme="majorBidi" w:cstheme="majorBidi"/>
          <w:color w:val="000000" w:themeColor="text1"/>
          <w:sz w:val="24"/>
          <w:szCs w:val="24"/>
          <w:lang w:bidi="ar-IQ"/>
        </w:rPr>
      </w:pPr>
      <w:r w:rsidRPr="00600D54">
        <w:rPr>
          <w:rFonts w:asciiTheme="majorBidi" w:hAnsiTheme="majorBidi" w:cstheme="majorBidi"/>
          <w:b/>
          <w:bCs/>
          <w:color w:val="000000" w:themeColor="text1"/>
          <w:sz w:val="24"/>
          <w:szCs w:val="24"/>
        </w:rPr>
        <w:t>Discussion</w:t>
      </w:r>
    </w:p>
    <w:p w:rsidR="00CC013F" w:rsidRPr="00600D54" w:rsidRDefault="00A014F2" w:rsidP="00EF0915">
      <w:pPr>
        <w:spacing w:after="0" w:line="240" w:lineRule="auto"/>
        <w:jc w:val="both"/>
        <w:rPr>
          <w:rFonts w:asciiTheme="majorBidi" w:hAnsiTheme="majorBidi" w:cstheme="majorBidi"/>
          <w:color w:val="000000" w:themeColor="text1"/>
          <w:sz w:val="24"/>
          <w:szCs w:val="24"/>
        </w:rPr>
      </w:pPr>
      <w:r w:rsidRPr="00600D54">
        <w:rPr>
          <w:rFonts w:asciiTheme="majorBidi" w:hAnsiTheme="majorBidi" w:cstheme="majorBidi"/>
          <w:color w:val="000000" w:themeColor="text1"/>
          <w:sz w:val="24"/>
          <w:szCs w:val="24"/>
          <w:lang w:bidi="ar-IQ"/>
        </w:rPr>
        <w:t xml:space="preserve">The findings of the present study corroborated the findings of two previous </w:t>
      </w:r>
      <w:r w:rsidRPr="00680B3B">
        <w:rPr>
          <w:rFonts w:asciiTheme="majorBidi" w:hAnsiTheme="majorBidi" w:cstheme="majorBidi"/>
          <w:color w:val="000000" w:themeColor="text1"/>
          <w:sz w:val="24"/>
          <w:szCs w:val="24"/>
          <w:lang w:bidi="ar-IQ"/>
        </w:rPr>
        <w:t xml:space="preserve">studies </w:t>
      </w:r>
      <w:r w:rsidR="00906836" w:rsidRPr="00680B3B">
        <w:rPr>
          <w:rFonts w:asciiTheme="majorBidi" w:hAnsiTheme="majorBidi" w:cstheme="majorBidi"/>
          <w:color w:val="000000" w:themeColor="text1"/>
          <w:sz w:val="24"/>
          <w:szCs w:val="24"/>
          <w:lang w:bidi="ar-IQ"/>
        </w:rPr>
        <w:t>[</w:t>
      </w:r>
      <w:r w:rsidR="00680B3B">
        <w:rPr>
          <w:rFonts w:asciiTheme="majorBidi" w:hAnsiTheme="majorBidi" w:cstheme="majorBidi"/>
          <w:color w:val="000000" w:themeColor="text1"/>
          <w:sz w:val="24"/>
          <w:szCs w:val="24"/>
          <w:lang w:bidi="ar-IQ"/>
        </w:rPr>
        <w:t>27</w:t>
      </w:r>
      <w:r w:rsidR="00906836" w:rsidRPr="00680B3B">
        <w:rPr>
          <w:rFonts w:asciiTheme="majorBidi" w:hAnsiTheme="majorBidi" w:cstheme="majorBidi"/>
          <w:color w:val="000000" w:themeColor="text1"/>
          <w:sz w:val="24"/>
          <w:szCs w:val="24"/>
          <w:lang w:bidi="ar-IQ"/>
        </w:rPr>
        <w:t>]</w:t>
      </w:r>
      <w:r w:rsidRPr="00680B3B">
        <w:rPr>
          <w:rFonts w:asciiTheme="majorBidi" w:hAnsiTheme="majorBidi" w:cstheme="majorBidi"/>
          <w:color w:val="000000" w:themeColor="text1"/>
          <w:sz w:val="24"/>
          <w:szCs w:val="24"/>
          <w:lang w:bidi="ar-IQ"/>
        </w:rPr>
        <w:t xml:space="preserve"> regarding</w:t>
      </w:r>
      <w:r w:rsidRPr="00600D54">
        <w:rPr>
          <w:rFonts w:asciiTheme="majorBidi" w:hAnsiTheme="majorBidi" w:cstheme="majorBidi"/>
          <w:color w:val="000000" w:themeColor="text1"/>
          <w:sz w:val="24"/>
          <w:szCs w:val="24"/>
          <w:lang w:bidi="ar-IQ"/>
        </w:rPr>
        <w:t xml:space="preserve"> the protective effects of </w:t>
      </w:r>
      <w:r w:rsidR="00A84063" w:rsidRPr="00600D54">
        <w:rPr>
          <w:rFonts w:asciiTheme="majorBidi" w:hAnsiTheme="majorBidi" w:cstheme="majorBidi"/>
          <w:color w:val="000000" w:themeColor="text1"/>
          <w:sz w:val="24"/>
          <w:szCs w:val="24"/>
          <w:lang w:bidi="ar-IQ"/>
        </w:rPr>
        <w:t>hesperidin</w:t>
      </w:r>
      <w:r w:rsidRPr="00600D54">
        <w:rPr>
          <w:rFonts w:asciiTheme="majorBidi" w:hAnsiTheme="majorBidi" w:cstheme="majorBidi"/>
          <w:color w:val="000000" w:themeColor="text1"/>
          <w:sz w:val="24"/>
          <w:szCs w:val="24"/>
          <w:lang w:bidi="ar-IQ"/>
        </w:rPr>
        <w:t xml:space="preserve">against reproductive system toxicity in male rats. </w:t>
      </w:r>
      <w:r w:rsidR="00A84063" w:rsidRPr="00600D54">
        <w:rPr>
          <w:rFonts w:asciiTheme="majorBidi" w:hAnsiTheme="majorBidi" w:cstheme="majorBidi"/>
          <w:color w:val="000000" w:themeColor="text1"/>
          <w:sz w:val="24"/>
          <w:szCs w:val="24"/>
          <w:lang w:bidi="ar-IQ"/>
        </w:rPr>
        <w:t>hesperidin</w:t>
      </w:r>
      <w:r w:rsidRPr="00600D54">
        <w:rPr>
          <w:rFonts w:asciiTheme="majorBidi" w:hAnsiTheme="majorBidi" w:cstheme="majorBidi"/>
          <w:color w:val="000000" w:themeColor="text1"/>
          <w:sz w:val="24"/>
          <w:szCs w:val="24"/>
          <w:lang w:bidi="ar-IQ"/>
        </w:rPr>
        <w:t xml:space="preserve">demonstrated a preventive effect in maintaining and restoring normal levels of reproductive hormones LH, FSH, and T in rats. </w:t>
      </w:r>
      <w:r w:rsidR="00CC013F" w:rsidRPr="00600D54">
        <w:rPr>
          <w:rFonts w:asciiTheme="majorBidi" w:hAnsiTheme="majorBidi" w:cstheme="majorBidi"/>
          <w:color w:val="000000" w:themeColor="text1"/>
          <w:sz w:val="24"/>
          <w:szCs w:val="24"/>
        </w:rPr>
        <w:t xml:space="preserve">Recent research confirmed that the seminal </w:t>
      </w:r>
      <w:r w:rsidR="00CC013F" w:rsidRPr="00600D54">
        <w:rPr>
          <w:rFonts w:asciiTheme="majorBidi" w:hAnsiTheme="majorBidi" w:cstheme="majorBidi"/>
          <w:color w:val="000000" w:themeColor="text1"/>
          <w:sz w:val="24"/>
          <w:szCs w:val="24"/>
        </w:rPr>
        <w:lastRenderedPageBreak/>
        <w:t>vesicle and prostate regained their normal state, which led to the restoration of normal hormone levels in male rats.</w:t>
      </w:r>
    </w:p>
    <w:p w:rsidR="00CC013F" w:rsidRDefault="00CC013F" w:rsidP="00EF0915">
      <w:pPr>
        <w:spacing w:after="0" w:line="240" w:lineRule="auto"/>
        <w:jc w:val="both"/>
        <w:rPr>
          <w:rFonts w:asciiTheme="majorBidi" w:hAnsiTheme="majorBidi" w:cstheme="majorBidi"/>
          <w:color w:val="000000" w:themeColor="text1"/>
          <w:sz w:val="24"/>
          <w:szCs w:val="24"/>
        </w:rPr>
      </w:pPr>
      <w:r w:rsidRPr="00600D54">
        <w:rPr>
          <w:rFonts w:asciiTheme="majorBidi" w:hAnsiTheme="majorBidi" w:cstheme="majorBidi"/>
          <w:color w:val="000000" w:themeColor="text1"/>
          <w:sz w:val="24"/>
          <w:szCs w:val="24"/>
        </w:rPr>
        <w:t xml:space="preserve">The results of the current study support the results of a study </w:t>
      </w:r>
      <w:r w:rsidR="00EF0915" w:rsidRPr="00680B3B">
        <w:rPr>
          <w:rFonts w:asciiTheme="majorBidi" w:hAnsiTheme="majorBidi" w:cstheme="majorBidi"/>
          <w:color w:val="000000" w:themeColor="text1"/>
          <w:sz w:val="24"/>
          <w:szCs w:val="24"/>
        </w:rPr>
        <w:t>[</w:t>
      </w:r>
      <w:r w:rsidR="00680B3B">
        <w:rPr>
          <w:rFonts w:asciiTheme="majorBidi" w:hAnsiTheme="majorBidi" w:cstheme="majorBidi"/>
          <w:color w:val="000000" w:themeColor="text1"/>
          <w:sz w:val="24"/>
          <w:szCs w:val="24"/>
        </w:rPr>
        <w:t>28</w:t>
      </w:r>
      <w:r w:rsidR="00EF0915" w:rsidRPr="00680B3B">
        <w:rPr>
          <w:rFonts w:asciiTheme="majorBidi" w:hAnsiTheme="majorBidi" w:cstheme="majorBidi"/>
          <w:color w:val="000000" w:themeColor="text1"/>
          <w:sz w:val="24"/>
          <w:szCs w:val="24"/>
        </w:rPr>
        <w:t>]</w:t>
      </w:r>
      <w:r w:rsidRPr="00600D54">
        <w:rPr>
          <w:rFonts w:asciiTheme="majorBidi" w:hAnsiTheme="majorBidi" w:cstheme="majorBidi"/>
          <w:color w:val="000000" w:themeColor="text1"/>
          <w:sz w:val="24"/>
          <w:szCs w:val="24"/>
        </w:rPr>
        <w:t xml:space="preserve"> regarding the protective effects of </w:t>
      </w:r>
      <w:r w:rsidR="00A84063" w:rsidRPr="00600D54">
        <w:rPr>
          <w:rFonts w:asciiTheme="majorBidi" w:hAnsiTheme="majorBidi" w:cstheme="majorBidi"/>
          <w:color w:val="000000" w:themeColor="text1"/>
          <w:sz w:val="24"/>
          <w:szCs w:val="24"/>
        </w:rPr>
        <w:t>hesperidin</w:t>
      </w:r>
      <w:r w:rsidRPr="00600D54">
        <w:rPr>
          <w:rFonts w:asciiTheme="majorBidi" w:hAnsiTheme="majorBidi" w:cstheme="majorBidi"/>
          <w:color w:val="000000" w:themeColor="text1"/>
          <w:sz w:val="24"/>
          <w:szCs w:val="24"/>
        </w:rPr>
        <w:t xml:space="preserve">against oxidative stress. </w:t>
      </w:r>
      <w:r w:rsidR="00A84063" w:rsidRPr="00600D54">
        <w:rPr>
          <w:rFonts w:asciiTheme="majorBidi" w:hAnsiTheme="majorBidi" w:cstheme="majorBidi"/>
          <w:color w:val="000000" w:themeColor="text1"/>
          <w:sz w:val="24"/>
          <w:szCs w:val="24"/>
        </w:rPr>
        <w:t>hesperidin</w:t>
      </w:r>
      <w:r w:rsidRPr="00600D54">
        <w:rPr>
          <w:rFonts w:asciiTheme="majorBidi" w:hAnsiTheme="majorBidi" w:cstheme="majorBidi"/>
          <w:color w:val="000000" w:themeColor="text1"/>
          <w:sz w:val="24"/>
          <w:szCs w:val="24"/>
        </w:rPr>
        <w:t xml:space="preserve"> has also been found to alleviate pathological changes caused by chemicals that induce oxidative stress.</w:t>
      </w:r>
    </w:p>
    <w:p w:rsidR="0069577A" w:rsidRPr="0069577A" w:rsidRDefault="0069577A" w:rsidP="0069577A">
      <w:pPr>
        <w:spacing w:after="0" w:line="240" w:lineRule="auto"/>
        <w:jc w:val="both"/>
        <w:rPr>
          <w:rFonts w:asciiTheme="majorBidi" w:hAnsiTheme="majorBidi" w:cstheme="majorBidi"/>
          <w:sz w:val="24"/>
          <w:szCs w:val="24"/>
          <w:rtl/>
        </w:rPr>
      </w:pPr>
      <w:r w:rsidRPr="00600D54">
        <w:rPr>
          <w:rFonts w:asciiTheme="majorBidi" w:hAnsiTheme="majorBidi" w:cstheme="majorBidi"/>
          <w:sz w:val="24"/>
          <w:szCs w:val="24"/>
        </w:rPr>
        <w:t xml:space="preserve">Methotrexate exhibited an unexpected influence on reproductive hormone concentrations, including LH, testosterone, and FSH. The production of oxidative stress in the reproductive system leads to a decrease in sperm count, sperm morphological indices, and sperm structure </w:t>
      </w:r>
      <w:r w:rsidRPr="00680B3B">
        <w:rPr>
          <w:rFonts w:asciiTheme="majorBidi" w:hAnsiTheme="majorBidi" w:cstheme="majorBidi"/>
          <w:sz w:val="24"/>
          <w:szCs w:val="24"/>
        </w:rPr>
        <w:t>[</w:t>
      </w:r>
      <w:r>
        <w:rPr>
          <w:rFonts w:asciiTheme="majorBidi" w:hAnsiTheme="majorBidi" w:cstheme="majorBidi"/>
          <w:sz w:val="24"/>
          <w:szCs w:val="24"/>
        </w:rPr>
        <w:t>29</w:t>
      </w:r>
      <w:r w:rsidRPr="00680B3B">
        <w:rPr>
          <w:rFonts w:asciiTheme="majorBidi" w:hAnsiTheme="majorBidi" w:cstheme="majorBidi"/>
          <w:sz w:val="24"/>
          <w:szCs w:val="24"/>
        </w:rPr>
        <w:t>].</w:t>
      </w:r>
      <w:r w:rsidRPr="00600D54">
        <w:rPr>
          <w:rFonts w:asciiTheme="majorBidi" w:hAnsiTheme="majorBidi" w:cstheme="majorBidi"/>
          <w:sz w:val="24"/>
          <w:szCs w:val="24"/>
        </w:rPr>
        <w:t xml:space="preserve"> Stimulating oxidative stress in the reproductive system, in addition to leading to a decrease in sperm count, sperm morphology indicators, and sperm structure.</w:t>
      </w:r>
    </w:p>
    <w:p w:rsidR="00946546" w:rsidRPr="00600D54" w:rsidRDefault="00946546" w:rsidP="00EF05BC">
      <w:pPr>
        <w:spacing w:after="0" w:line="240" w:lineRule="auto"/>
        <w:jc w:val="both"/>
        <w:rPr>
          <w:rFonts w:asciiTheme="majorBidi" w:hAnsiTheme="majorBidi" w:cstheme="majorBidi"/>
          <w:color w:val="000000" w:themeColor="text1"/>
          <w:sz w:val="24"/>
          <w:szCs w:val="24"/>
        </w:rPr>
      </w:pPr>
      <w:r w:rsidRPr="00600D54">
        <w:rPr>
          <w:rFonts w:asciiTheme="majorBidi" w:hAnsiTheme="majorBidi" w:cstheme="majorBidi"/>
          <w:color w:val="000000" w:themeColor="text1"/>
          <w:sz w:val="24"/>
          <w:szCs w:val="24"/>
        </w:rPr>
        <w:t xml:space="preserve">The present results confirm a statistically significant decrease (P &lt; 0.05) in the number of sperm in the tail and in the testis </w:t>
      </w:r>
      <w:r w:rsidR="00C90EB0" w:rsidRPr="00680B3B">
        <w:rPr>
          <w:rFonts w:asciiTheme="majorBidi" w:hAnsiTheme="majorBidi" w:cstheme="majorBidi"/>
          <w:color w:val="000000" w:themeColor="text1"/>
          <w:sz w:val="24"/>
          <w:szCs w:val="24"/>
        </w:rPr>
        <w:t>[</w:t>
      </w:r>
      <w:r w:rsidR="00680B3B">
        <w:rPr>
          <w:rFonts w:asciiTheme="majorBidi" w:hAnsiTheme="majorBidi" w:cstheme="majorBidi"/>
          <w:color w:val="000000" w:themeColor="text1"/>
          <w:sz w:val="24"/>
          <w:szCs w:val="24"/>
        </w:rPr>
        <w:t>29</w:t>
      </w:r>
      <w:r w:rsidR="00C90EB0" w:rsidRPr="00680B3B">
        <w:rPr>
          <w:rFonts w:asciiTheme="majorBidi" w:hAnsiTheme="majorBidi" w:cstheme="majorBidi"/>
          <w:color w:val="000000" w:themeColor="text1"/>
          <w:sz w:val="24"/>
          <w:szCs w:val="24"/>
        </w:rPr>
        <w:t>].</w:t>
      </w:r>
      <w:r w:rsidRPr="00600D54">
        <w:rPr>
          <w:rFonts w:asciiTheme="majorBidi" w:hAnsiTheme="majorBidi" w:cstheme="majorBidi"/>
          <w:color w:val="000000" w:themeColor="text1"/>
          <w:sz w:val="24"/>
          <w:szCs w:val="24"/>
        </w:rPr>
        <w:t xml:space="preserve"> Giving a single dose of MTX to males led to changes in the concentration and motility of sperm, as well as the percentage of live, abnormal, and dead sperm. Testicular tissue in the MTX group showed obvious depletion of sperm cells and a marked decrease in spermatogenesis. </w:t>
      </w:r>
    </w:p>
    <w:p w:rsidR="00F16A9D" w:rsidRPr="00600D54" w:rsidRDefault="00F16A9D" w:rsidP="00A13E12">
      <w:pPr>
        <w:spacing w:line="240" w:lineRule="auto"/>
        <w:jc w:val="both"/>
        <w:rPr>
          <w:rFonts w:asciiTheme="majorBidi" w:hAnsiTheme="majorBidi" w:cstheme="majorBidi"/>
          <w:sz w:val="24"/>
          <w:szCs w:val="24"/>
        </w:rPr>
      </w:pPr>
      <w:r w:rsidRPr="00600D54">
        <w:rPr>
          <w:rFonts w:asciiTheme="majorBidi" w:hAnsiTheme="majorBidi" w:cstheme="majorBidi"/>
          <w:sz w:val="24"/>
          <w:szCs w:val="24"/>
        </w:rPr>
        <w:t xml:space="preserve">The results of the current research indicate that there are statistically significant differences in that </w:t>
      </w:r>
      <w:r w:rsidR="005C36E7" w:rsidRPr="00600D54">
        <w:rPr>
          <w:rFonts w:asciiTheme="majorBidi" w:hAnsiTheme="majorBidi" w:cstheme="majorBidi"/>
          <w:sz w:val="24"/>
          <w:szCs w:val="24"/>
        </w:rPr>
        <w:t>hesperidin</w:t>
      </w:r>
      <w:r w:rsidRPr="00600D54">
        <w:rPr>
          <w:rFonts w:asciiTheme="majorBidi" w:hAnsiTheme="majorBidi" w:cstheme="majorBidi"/>
          <w:sz w:val="24"/>
          <w:szCs w:val="24"/>
        </w:rPr>
        <w:t xml:space="preserve"> nanoparticles have protective properties against oxidative stress, stimulate the secretion of reproductive hormones, and enhance sperm count due to their antioxidant properties. In addition, nanoparticles enhance strong oxidation efficiency. </w:t>
      </w:r>
      <w:r w:rsidR="00F914C4" w:rsidRPr="00600D54">
        <w:rPr>
          <w:rFonts w:asciiTheme="majorBidi" w:hAnsiTheme="majorBidi" w:cstheme="majorBidi"/>
          <w:sz w:val="24"/>
          <w:szCs w:val="24"/>
        </w:rPr>
        <w:t xml:space="preserve">This a significant increase in the volume of live and motile sperm, as well as the concentration of sperm in the cauda epididymis, compared to both G1 and G2 and is similar to the findings </w:t>
      </w:r>
      <w:r w:rsidR="00F914C4" w:rsidRPr="00680B3B">
        <w:rPr>
          <w:rFonts w:asciiTheme="majorBidi" w:hAnsiTheme="majorBidi" w:cstheme="majorBidi"/>
          <w:sz w:val="24"/>
          <w:szCs w:val="24"/>
        </w:rPr>
        <w:t xml:space="preserve">of </w:t>
      </w:r>
      <w:r w:rsidR="003C4776" w:rsidRPr="00680B3B">
        <w:rPr>
          <w:rFonts w:asciiTheme="majorBidi" w:hAnsiTheme="majorBidi" w:cstheme="majorBidi"/>
          <w:sz w:val="24"/>
          <w:szCs w:val="24"/>
        </w:rPr>
        <w:t>[</w:t>
      </w:r>
      <w:r w:rsidR="00680B3B">
        <w:rPr>
          <w:rFonts w:asciiTheme="majorBidi" w:hAnsiTheme="majorBidi" w:cstheme="majorBidi"/>
          <w:sz w:val="24"/>
          <w:szCs w:val="24"/>
        </w:rPr>
        <w:t>30</w:t>
      </w:r>
      <w:r w:rsidR="003C4776" w:rsidRPr="00680B3B">
        <w:rPr>
          <w:rFonts w:asciiTheme="majorBidi" w:hAnsiTheme="majorBidi" w:cstheme="majorBidi"/>
          <w:sz w:val="24"/>
          <w:szCs w:val="24"/>
        </w:rPr>
        <w:t>,</w:t>
      </w:r>
      <w:r w:rsidR="00680B3B">
        <w:rPr>
          <w:rFonts w:asciiTheme="majorBidi" w:hAnsiTheme="majorBidi" w:cstheme="majorBidi"/>
          <w:sz w:val="24"/>
          <w:szCs w:val="24"/>
        </w:rPr>
        <w:t>31</w:t>
      </w:r>
      <w:r w:rsidR="003C4776" w:rsidRPr="00680B3B">
        <w:rPr>
          <w:rFonts w:asciiTheme="majorBidi" w:hAnsiTheme="majorBidi" w:cstheme="majorBidi"/>
          <w:sz w:val="24"/>
          <w:szCs w:val="24"/>
        </w:rPr>
        <w:t>].</w:t>
      </w:r>
      <w:r w:rsidR="00CF6A5A">
        <w:rPr>
          <w:rFonts w:asciiTheme="majorBidi" w:hAnsiTheme="majorBidi" w:cstheme="majorBidi"/>
          <w:sz w:val="24"/>
          <w:szCs w:val="24"/>
        </w:rPr>
        <w:t xml:space="preserve"> While </w:t>
      </w:r>
      <w:r w:rsidR="00E045D7" w:rsidRPr="00600D54">
        <w:rPr>
          <w:rFonts w:asciiTheme="majorBidi" w:hAnsiTheme="majorBidi" w:cstheme="majorBidi"/>
          <w:sz w:val="24"/>
          <w:szCs w:val="24"/>
        </w:rPr>
        <w:t>hesperidin</w:t>
      </w:r>
      <w:r w:rsidR="00F914C4" w:rsidRPr="00600D54">
        <w:rPr>
          <w:rFonts w:asciiTheme="majorBidi" w:hAnsiTheme="majorBidi" w:cstheme="majorBidi"/>
          <w:sz w:val="24"/>
          <w:szCs w:val="24"/>
        </w:rPr>
        <w:t xml:space="preserve"> efficiently mitigates the negative effects of methotrexate when compared to G2. Furthermore, it reduced aberrant sperm growth rate, decreased sperm motility, and increased sperm density </w:t>
      </w:r>
      <w:r w:rsidR="009204CD" w:rsidRPr="00680B3B">
        <w:rPr>
          <w:rFonts w:asciiTheme="majorBidi" w:hAnsiTheme="majorBidi" w:cstheme="majorBidi"/>
          <w:sz w:val="24"/>
          <w:szCs w:val="24"/>
        </w:rPr>
        <w:t>[</w:t>
      </w:r>
      <w:r w:rsidR="00680B3B">
        <w:rPr>
          <w:rFonts w:asciiTheme="majorBidi" w:hAnsiTheme="majorBidi" w:cstheme="majorBidi"/>
          <w:sz w:val="24"/>
          <w:szCs w:val="24"/>
        </w:rPr>
        <w:t>32</w:t>
      </w:r>
      <w:r w:rsidR="009204CD" w:rsidRPr="00680B3B">
        <w:rPr>
          <w:rFonts w:asciiTheme="majorBidi" w:hAnsiTheme="majorBidi" w:cstheme="majorBidi"/>
          <w:sz w:val="24"/>
          <w:szCs w:val="24"/>
        </w:rPr>
        <w:t>].</w:t>
      </w:r>
    </w:p>
    <w:p w:rsidR="008B7835" w:rsidRPr="00680B3B" w:rsidRDefault="004B6539" w:rsidP="00FB17A6">
      <w:pPr>
        <w:spacing w:after="0" w:line="240" w:lineRule="auto"/>
        <w:jc w:val="both"/>
        <w:rPr>
          <w:rFonts w:asciiTheme="majorBidi" w:hAnsiTheme="majorBidi" w:cstheme="majorBidi"/>
          <w:sz w:val="24"/>
          <w:szCs w:val="24"/>
        </w:rPr>
      </w:pPr>
      <w:r w:rsidRPr="00680B3B">
        <w:rPr>
          <w:rFonts w:asciiTheme="majorBidi" w:hAnsiTheme="majorBidi" w:cstheme="majorBidi"/>
          <w:sz w:val="24"/>
          <w:szCs w:val="24"/>
        </w:rPr>
        <w:t xml:space="preserve">The present study corroborated the findings of </w:t>
      </w:r>
      <w:r w:rsidR="004A57F1" w:rsidRPr="00680B3B">
        <w:rPr>
          <w:rFonts w:asciiTheme="majorBidi" w:hAnsiTheme="majorBidi" w:cstheme="majorBidi"/>
          <w:sz w:val="24"/>
          <w:szCs w:val="24"/>
        </w:rPr>
        <w:t>[</w:t>
      </w:r>
      <w:r w:rsidR="00680B3B">
        <w:rPr>
          <w:rFonts w:asciiTheme="majorBidi" w:hAnsiTheme="majorBidi" w:cstheme="majorBidi"/>
          <w:sz w:val="24"/>
          <w:szCs w:val="24"/>
        </w:rPr>
        <w:t>33</w:t>
      </w:r>
      <w:r w:rsidR="004A57F1" w:rsidRPr="00680B3B">
        <w:rPr>
          <w:rFonts w:asciiTheme="majorBidi" w:hAnsiTheme="majorBidi" w:cstheme="majorBidi"/>
          <w:sz w:val="24"/>
          <w:szCs w:val="24"/>
        </w:rPr>
        <w:t>]</w:t>
      </w:r>
      <w:r w:rsidRPr="00680B3B">
        <w:rPr>
          <w:rFonts w:asciiTheme="majorBidi" w:hAnsiTheme="majorBidi" w:cstheme="majorBidi"/>
          <w:sz w:val="24"/>
          <w:szCs w:val="24"/>
        </w:rPr>
        <w:t>by showing that administration</w:t>
      </w:r>
      <w:r w:rsidR="00CF6A5A">
        <w:rPr>
          <w:rFonts w:asciiTheme="majorBidi" w:hAnsiTheme="majorBidi" w:cstheme="majorBidi"/>
          <w:sz w:val="24"/>
          <w:szCs w:val="24"/>
        </w:rPr>
        <w:t xml:space="preserve"> of a dose of 50 mg/kg of </w:t>
      </w:r>
      <w:r w:rsidR="00E045D7" w:rsidRPr="00680B3B">
        <w:rPr>
          <w:rFonts w:asciiTheme="majorBidi" w:hAnsiTheme="majorBidi" w:cstheme="majorBidi"/>
          <w:sz w:val="24"/>
          <w:szCs w:val="24"/>
        </w:rPr>
        <w:t>hesperidin</w:t>
      </w:r>
      <w:r w:rsidRPr="00680B3B">
        <w:rPr>
          <w:rFonts w:asciiTheme="majorBidi" w:hAnsiTheme="majorBidi" w:cstheme="majorBidi"/>
          <w:sz w:val="24"/>
          <w:szCs w:val="24"/>
        </w:rPr>
        <w:t xml:space="preserve">for 14 days, in conjunction with a pharmaceutical chemotherapeutic drug, enhances drug-induced toxicity and ameliorates Tissue damage in male albino rats. The study found that it effectively enhances male reproductive hormones while reducing apoptosis, inflammation, and oxidative stress. Taking </w:t>
      </w:r>
      <w:r w:rsidR="00E045D7" w:rsidRPr="00680B3B">
        <w:rPr>
          <w:rFonts w:asciiTheme="majorBidi" w:hAnsiTheme="majorBidi" w:cstheme="majorBidi"/>
          <w:sz w:val="24"/>
          <w:szCs w:val="24"/>
        </w:rPr>
        <w:t>hesperidin</w:t>
      </w:r>
      <w:r w:rsidRPr="00680B3B">
        <w:rPr>
          <w:rFonts w:asciiTheme="majorBidi" w:hAnsiTheme="majorBidi" w:cstheme="majorBidi"/>
          <w:sz w:val="24"/>
          <w:szCs w:val="24"/>
        </w:rPr>
        <w:t xml:space="preserve">and the drug resulted in a significant increase in the levels of reproductive hormones LH, FSH, and T, indicating its significant therapeutic effects on hormones. As can be seen from the groups. Individuals who received </w:t>
      </w:r>
      <w:r w:rsidR="00E045D7" w:rsidRPr="00680B3B">
        <w:rPr>
          <w:rFonts w:asciiTheme="majorBidi" w:hAnsiTheme="majorBidi" w:cstheme="majorBidi"/>
          <w:sz w:val="24"/>
          <w:szCs w:val="24"/>
        </w:rPr>
        <w:t>hesperidin</w:t>
      </w:r>
      <w:r w:rsidRPr="00680B3B">
        <w:rPr>
          <w:rFonts w:asciiTheme="majorBidi" w:hAnsiTheme="majorBidi" w:cstheme="majorBidi"/>
          <w:sz w:val="24"/>
          <w:szCs w:val="24"/>
        </w:rPr>
        <w:t>had a significantly higher concentration of reproductive hormones compared to the groups that were administered the methotrexate</w:t>
      </w:r>
      <w:r w:rsidR="00F914C4" w:rsidRPr="00680B3B">
        <w:rPr>
          <w:rFonts w:asciiTheme="majorBidi" w:hAnsiTheme="majorBidi" w:cstheme="majorBidi"/>
          <w:sz w:val="24"/>
          <w:szCs w:val="24"/>
        </w:rPr>
        <w:t xml:space="preserve">. </w:t>
      </w:r>
      <w:r w:rsidR="008B7835" w:rsidRPr="00680B3B">
        <w:rPr>
          <w:rFonts w:asciiTheme="majorBidi" w:hAnsiTheme="majorBidi" w:cstheme="majorBidi"/>
          <w:sz w:val="24"/>
          <w:szCs w:val="24"/>
        </w:rPr>
        <w:t xml:space="preserve">The results of the present study corroborated the findings of </w:t>
      </w:r>
      <w:r w:rsidR="000A161F" w:rsidRPr="00680B3B">
        <w:rPr>
          <w:rFonts w:asciiTheme="majorBidi" w:hAnsiTheme="majorBidi" w:cstheme="majorBidi"/>
          <w:sz w:val="24"/>
          <w:szCs w:val="24"/>
        </w:rPr>
        <w:t>[</w:t>
      </w:r>
      <w:r w:rsidR="00680B3B">
        <w:rPr>
          <w:rFonts w:asciiTheme="majorBidi" w:hAnsiTheme="majorBidi" w:cstheme="majorBidi"/>
          <w:sz w:val="24"/>
          <w:szCs w:val="24"/>
        </w:rPr>
        <w:t>34</w:t>
      </w:r>
      <w:r w:rsidR="000A161F" w:rsidRPr="00680B3B">
        <w:rPr>
          <w:rFonts w:asciiTheme="majorBidi" w:hAnsiTheme="majorBidi" w:cstheme="majorBidi"/>
          <w:sz w:val="24"/>
          <w:szCs w:val="24"/>
        </w:rPr>
        <w:t>]</w:t>
      </w:r>
      <w:r w:rsidR="008B7835" w:rsidRPr="00680B3B">
        <w:rPr>
          <w:rFonts w:asciiTheme="majorBidi" w:hAnsiTheme="majorBidi" w:cstheme="majorBidi"/>
          <w:sz w:val="24"/>
          <w:szCs w:val="24"/>
        </w:rPr>
        <w:t xml:space="preserve"> that nano-loaded flavonoids, specifically </w:t>
      </w:r>
      <w:r w:rsidR="00E045D7" w:rsidRPr="00680B3B">
        <w:rPr>
          <w:rFonts w:asciiTheme="majorBidi" w:hAnsiTheme="majorBidi" w:cstheme="majorBidi"/>
          <w:sz w:val="24"/>
          <w:szCs w:val="24"/>
        </w:rPr>
        <w:t>hesperidin</w:t>
      </w:r>
      <w:r w:rsidR="008B7835" w:rsidRPr="00680B3B">
        <w:rPr>
          <w:rFonts w:asciiTheme="majorBidi" w:hAnsiTheme="majorBidi" w:cstheme="majorBidi"/>
          <w:sz w:val="24"/>
          <w:szCs w:val="24"/>
        </w:rPr>
        <w:t>, exhibit protective effects against cellular toxicity. Furthermore, the study demonstrated that the effects of nano-loaded flavonoids are significantly more potent in eliminating oxidative stress compared to non-nano materials, which aligns with the findings of the current study. The levels of reproductive hormones exhibited a significant rise in male rats administered with nano-</w:t>
      </w:r>
      <w:r w:rsidR="00E045D7" w:rsidRPr="00680B3B">
        <w:rPr>
          <w:rFonts w:asciiTheme="majorBidi" w:hAnsiTheme="majorBidi" w:cstheme="majorBidi"/>
          <w:sz w:val="24"/>
          <w:szCs w:val="24"/>
        </w:rPr>
        <w:t>hesperidin</w:t>
      </w:r>
      <w:r w:rsidR="008B7835" w:rsidRPr="00680B3B">
        <w:rPr>
          <w:rFonts w:asciiTheme="majorBidi" w:hAnsiTheme="majorBidi" w:cstheme="majorBidi"/>
          <w:sz w:val="24"/>
          <w:szCs w:val="24"/>
        </w:rPr>
        <w:t>, in comparison to the other experimental groups.</w:t>
      </w:r>
    </w:p>
    <w:p w:rsidR="00DB38CC" w:rsidRPr="00600D54" w:rsidRDefault="00DB38CC" w:rsidP="004E64FF">
      <w:pPr>
        <w:spacing w:after="0" w:line="240" w:lineRule="auto"/>
        <w:jc w:val="both"/>
        <w:rPr>
          <w:rFonts w:asciiTheme="majorBidi" w:hAnsiTheme="majorBidi" w:cstheme="majorBidi"/>
          <w:b/>
          <w:bCs/>
          <w:color w:val="000000" w:themeColor="text1"/>
          <w:sz w:val="24"/>
          <w:szCs w:val="24"/>
          <w:lang w:bidi="ar-IQ"/>
        </w:rPr>
      </w:pPr>
      <w:r w:rsidRPr="00600D54">
        <w:rPr>
          <w:rFonts w:asciiTheme="majorBidi" w:hAnsiTheme="majorBidi" w:cstheme="majorBidi"/>
          <w:b/>
          <w:bCs/>
          <w:color w:val="000000" w:themeColor="text1"/>
          <w:sz w:val="24"/>
          <w:szCs w:val="24"/>
          <w:lang w:bidi="ar-IQ"/>
        </w:rPr>
        <w:t xml:space="preserve">Pathological changes in testicular tissue </w:t>
      </w:r>
    </w:p>
    <w:p w:rsidR="00483C92" w:rsidRPr="007F0A12" w:rsidRDefault="00483C92" w:rsidP="00E82DEA">
      <w:pPr>
        <w:spacing w:after="0" w:line="240" w:lineRule="auto"/>
        <w:jc w:val="both"/>
        <w:rPr>
          <w:rFonts w:asciiTheme="majorBidi" w:eastAsia="Times New Roman" w:hAnsiTheme="majorBidi" w:cstheme="majorBidi"/>
          <w:color w:val="000000" w:themeColor="text1"/>
          <w:sz w:val="24"/>
          <w:szCs w:val="24"/>
        </w:rPr>
      </w:pPr>
      <w:r w:rsidRPr="007F0A12">
        <w:rPr>
          <w:rFonts w:asciiTheme="majorBidi" w:eastAsia="Times New Roman" w:hAnsiTheme="majorBidi" w:cstheme="majorBidi"/>
          <w:color w:val="000000" w:themeColor="text1"/>
          <w:sz w:val="24"/>
          <w:szCs w:val="24"/>
        </w:rPr>
        <w:t xml:space="preserve">The findings of the present study corroborated the findings reported </w:t>
      </w:r>
      <w:r w:rsidRPr="007F0A12">
        <w:rPr>
          <w:rFonts w:asciiTheme="majorBidi" w:eastAsia="Times New Roman" w:hAnsiTheme="majorBidi" w:cstheme="majorBidi"/>
          <w:sz w:val="24"/>
          <w:szCs w:val="24"/>
        </w:rPr>
        <w:t xml:space="preserve">by </w:t>
      </w:r>
      <w:r w:rsidR="001C3DED" w:rsidRPr="007F0A12">
        <w:rPr>
          <w:rFonts w:asciiTheme="majorBidi" w:eastAsia="Times New Roman" w:hAnsiTheme="majorBidi" w:cstheme="majorBidi"/>
          <w:sz w:val="24"/>
          <w:szCs w:val="24"/>
        </w:rPr>
        <w:t>[</w:t>
      </w:r>
      <w:r w:rsidR="005710A6">
        <w:rPr>
          <w:rFonts w:asciiTheme="majorBidi" w:eastAsia="Times New Roman" w:hAnsiTheme="majorBidi" w:cstheme="majorBidi"/>
          <w:sz w:val="24"/>
          <w:szCs w:val="24"/>
        </w:rPr>
        <w:t>35</w:t>
      </w:r>
      <w:r w:rsidR="001C3DED" w:rsidRPr="007F0A12">
        <w:rPr>
          <w:rFonts w:asciiTheme="majorBidi" w:eastAsia="Times New Roman" w:hAnsiTheme="majorBidi" w:cstheme="majorBidi"/>
          <w:sz w:val="24"/>
          <w:szCs w:val="24"/>
        </w:rPr>
        <w:t>]</w:t>
      </w:r>
      <w:r w:rsidRPr="007F0A12">
        <w:rPr>
          <w:rFonts w:asciiTheme="majorBidi" w:eastAsia="Times New Roman" w:hAnsiTheme="majorBidi" w:cstheme="majorBidi"/>
          <w:sz w:val="24"/>
          <w:szCs w:val="24"/>
        </w:rPr>
        <w:t xml:space="preserve"> as </w:t>
      </w:r>
      <w:r w:rsidRPr="007F0A12">
        <w:rPr>
          <w:rFonts w:asciiTheme="majorBidi" w:eastAsia="Times New Roman" w:hAnsiTheme="majorBidi" w:cstheme="majorBidi"/>
          <w:color w:val="000000" w:themeColor="text1"/>
          <w:sz w:val="24"/>
          <w:szCs w:val="24"/>
        </w:rPr>
        <w:t>methotrexate induces histological alterations characterized by the breakdown of germinal tissue, the absence of coherence and linkage between the sperm-producing cells and Sertoli cells, and the detachment and shedding of the germinal layers from the basement membrane in the tubules. The cavities are also empty of sperm and there is a deficiency in their amount in the testes. The study also shown a decline in the quantities of sperm cells and Sertoli cells, which is the finding of the present study.</w:t>
      </w:r>
    </w:p>
    <w:p w:rsidR="0080450D" w:rsidRPr="007F0A12" w:rsidRDefault="000E3F2D" w:rsidP="00DD0E6C">
      <w:pPr>
        <w:spacing w:after="0"/>
        <w:jc w:val="both"/>
        <w:rPr>
          <w:rFonts w:asciiTheme="majorBidi" w:hAnsiTheme="majorBidi" w:cstheme="majorBidi"/>
          <w:color w:val="000000" w:themeColor="text1"/>
          <w:sz w:val="24"/>
          <w:szCs w:val="24"/>
        </w:rPr>
      </w:pPr>
      <w:r w:rsidRPr="007F0A12">
        <w:rPr>
          <w:rFonts w:asciiTheme="majorBidi" w:hAnsiTheme="majorBidi" w:cstheme="majorBidi"/>
          <w:color w:val="000000" w:themeColor="text1"/>
          <w:sz w:val="24"/>
          <w:szCs w:val="24"/>
        </w:rPr>
        <w:lastRenderedPageBreak/>
        <w:t xml:space="preserve">Methotrexate induces oxidative stress by promoting the generation of free radicals and impairs the activity of antioxidant enzymes, rendering cells more susceptible to free radicals (ROS) and consequent cellular harm. </w:t>
      </w:r>
      <w:r w:rsidR="0080450D" w:rsidRPr="007F0A12">
        <w:rPr>
          <w:rFonts w:asciiTheme="majorBidi" w:hAnsiTheme="majorBidi" w:cstheme="majorBidi"/>
          <w:color w:val="000000" w:themeColor="text1"/>
          <w:sz w:val="24"/>
          <w:szCs w:val="24"/>
        </w:rPr>
        <w:t xml:space="preserve">High levels of oxidative stress in the testicles can lead to atypical sperm count and infertility. MTX. In addition, it leads to a significant decrease in body weight, testicle weight, structural abnormalities in the testicles, along with decreased testosterone levels. MTX also causes a significant decrease in the amount of germinal epithelium and causes damage to the tubular tissue. Sperm production and reproductive hormone synthesis stop </w:t>
      </w:r>
      <w:r w:rsidR="00230963" w:rsidRPr="007F0A12">
        <w:rPr>
          <w:rFonts w:asciiTheme="majorBidi" w:hAnsiTheme="majorBidi" w:cstheme="majorBidi"/>
          <w:color w:val="000000" w:themeColor="text1"/>
          <w:sz w:val="24"/>
          <w:szCs w:val="24"/>
        </w:rPr>
        <w:t>[</w:t>
      </w:r>
      <w:r w:rsidR="005710A6">
        <w:rPr>
          <w:rFonts w:asciiTheme="majorBidi" w:hAnsiTheme="majorBidi" w:cstheme="majorBidi"/>
          <w:color w:val="000000" w:themeColor="text1"/>
          <w:sz w:val="24"/>
          <w:szCs w:val="24"/>
        </w:rPr>
        <w:t>36</w:t>
      </w:r>
      <w:r w:rsidR="00230963" w:rsidRPr="007F0A12">
        <w:rPr>
          <w:rFonts w:asciiTheme="majorBidi" w:hAnsiTheme="majorBidi" w:cstheme="majorBidi"/>
          <w:color w:val="000000" w:themeColor="text1"/>
          <w:sz w:val="24"/>
          <w:szCs w:val="24"/>
        </w:rPr>
        <w:t>,</w:t>
      </w:r>
      <w:r w:rsidR="005710A6">
        <w:rPr>
          <w:rFonts w:asciiTheme="majorBidi" w:hAnsiTheme="majorBidi" w:cstheme="majorBidi"/>
          <w:color w:val="000000" w:themeColor="text1"/>
          <w:sz w:val="24"/>
          <w:szCs w:val="24"/>
        </w:rPr>
        <w:t>37</w:t>
      </w:r>
      <w:r w:rsidR="00F17ACA" w:rsidRPr="007F0A12">
        <w:rPr>
          <w:rFonts w:asciiTheme="majorBidi" w:hAnsiTheme="majorBidi" w:cstheme="majorBidi"/>
          <w:color w:val="000000" w:themeColor="text1"/>
          <w:sz w:val="24"/>
          <w:szCs w:val="24"/>
        </w:rPr>
        <w:t>].</w:t>
      </w:r>
    </w:p>
    <w:p w:rsidR="002D1672" w:rsidRDefault="00E045D7" w:rsidP="00C60F1E">
      <w:pPr>
        <w:spacing w:after="0" w:line="240" w:lineRule="auto"/>
        <w:jc w:val="both"/>
        <w:rPr>
          <w:rFonts w:asciiTheme="majorBidi" w:hAnsiTheme="majorBidi" w:cstheme="majorBidi"/>
          <w:color w:val="000000" w:themeColor="text1"/>
          <w:sz w:val="24"/>
          <w:szCs w:val="24"/>
        </w:rPr>
      </w:pPr>
      <w:r w:rsidRPr="0021220A">
        <w:rPr>
          <w:rFonts w:asciiTheme="majorBidi" w:hAnsiTheme="majorBidi" w:cstheme="majorBidi"/>
          <w:color w:val="000000" w:themeColor="text1"/>
          <w:sz w:val="24"/>
          <w:szCs w:val="24"/>
        </w:rPr>
        <w:t>hesperidin</w:t>
      </w:r>
      <w:r w:rsidR="005D2FB7" w:rsidRPr="0021220A">
        <w:rPr>
          <w:rFonts w:asciiTheme="majorBidi" w:hAnsiTheme="majorBidi" w:cstheme="majorBidi"/>
          <w:color w:val="000000" w:themeColor="text1"/>
          <w:sz w:val="24"/>
          <w:szCs w:val="24"/>
        </w:rPr>
        <w:t xml:space="preserve"> and </w:t>
      </w:r>
      <w:r w:rsidRPr="0021220A">
        <w:rPr>
          <w:rFonts w:asciiTheme="majorBidi" w:hAnsiTheme="majorBidi" w:cstheme="majorBidi"/>
          <w:color w:val="000000" w:themeColor="text1"/>
          <w:sz w:val="24"/>
          <w:szCs w:val="24"/>
        </w:rPr>
        <w:t>hesperidin</w:t>
      </w:r>
      <w:r w:rsidR="005D2FB7" w:rsidRPr="0021220A">
        <w:rPr>
          <w:rFonts w:asciiTheme="majorBidi" w:hAnsiTheme="majorBidi" w:cstheme="majorBidi"/>
          <w:color w:val="000000" w:themeColor="text1"/>
          <w:sz w:val="24"/>
          <w:szCs w:val="24"/>
        </w:rPr>
        <w:t xml:space="preserve"> nanoparticles help restore the normal structure of the testicles, and increase reproductive hormone levels through their antioxidant properties. Because it is a natural antioxidant that plays an important role in eliminating free radicals. </w:t>
      </w:r>
      <w:r w:rsidRPr="0021220A">
        <w:rPr>
          <w:rFonts w:asciiTheme="majorBidi" w:hAnsiTheme="majorBidi" w:cstheme="majorBidi"/>
          <w:color w:val="000000" w:themeColor="text1"/>
          <w:sz w:val="24"/>
          <w:szCs w:val="24"/>
        </w:rPr>
        <w:t>hesperidin</w:t>
      </w:r>
      <w:r w:rsidR="0017467B" w:rsidRPr="0021220A">
        <w:rPr>
          <w:rFonts w:asciiTheme="majorBidi" w:hAnsiTheme="majorBidi" w:cstheme="majorBidi"/>
          <w:color w:val="000000" w:themeColor="text1"/>
          <w:sz w:val="24"/>
          <w:szCs w:val="24"/>
        </w:rPr>
        <w:t xml:space="preserve"> reversed the changes in body and testicular weights and structural characteristics of the testicles, as well as semen parameters and reproductive hormones, returning them to their original state </w:t>
      </w:r>
      <w:r w:rsidR="000B380A" w:rsidRPr="0021220A">
        <w:rPr>
          <w:rFonts w:asciiTheme="majorBidi" w:hAnsiTheme="majorBidi" w:cstheme="majorBidi"/>
          <w:color w:val="000000" w:themeColor="text1"/>
          <w:sz w:val="24"/>
          <w:szCs w:val="24"/>
        </w:rPr>
        <w:t>[</w:t>
      </w:r>
      <w:r w:rsidR="0021220A">
        <w:rPr>
          <w:rFonts w:asciiTheme="majorBidi" w:hAnsiTheme="majorBidi" w:cstheme="majorBidi"/>
          <w:color w:val="000000" w:themeColor="text1"/>
          <w:sz w:val="24"/>
          <w:szCs w:val="24"/>
        </w:rPr>
        <w:t>38</w:t>
      </w:r>
      <w:r w:rsidR="000B380A" w:rsidRPr="0021220A">
        <w:rPr>
          <w:rFonts w:asciiTheme="majorBidi" w:hAnsiTheme="majorBidi" w:cstheme="majorBidi"/>
          <w:color w:val="000000" w:themeColor="text1"/>
          <w:sz w:val="24"/>
          <w:szCs w:val="24"/>
        </w:rPr>
        <w:t>].</w:t>
      </w:r>
      <w:r w:rsidR="0017467B" w:rsidRPr="0021220A">
        <w:rPr>
          <w:rFonts w:asciiTheme="majorBidi" w:hAnsiTheme="majorBidi" w:cstheme="majorBidi"/>
          <w:color w:val="000000" w:themeColor="text1"/>
          <w:sz w:val="24"/>
          <w:szCs w:val="24"/>
        </w:rPr>
        <w:t xml:space="preserve"> The results showed the toxic effects of MTX on the male reproductive system in rats</w:t>
      </w:r>
      <w:r w:rsidR="00D267F5" w:rsidRPr="0021220A">
        <w:rPr>
          <w:rFonts w:asciiTheme="majorBidi" w:hAnsiTheme="majorBidi" w:cstheme="majorBidi"/>
          <w:color w:val="000000" w:themeColor="text1"/>
          <w:sz w:val="24"/>
          <w:szCs w:val="24"/>
        </w:rPr>
        <w:t>[</w:t>
      </w:r>
      <w:r w:rsidR="0021220A">
        <w:rPr>
          <w:rFonts w:asciiTheme="majorBidi" w:hAnsiTheme="majorBidi" w:cstheme="majorBidi"/>
          <w:color w:val="000000" w:themeColor="text1"/>
          <w:sz w:val="24"/>
          <w:szCs w:val="24"/>
        </w:rPr>
        <w:t>39</w:t>
      </w:r>
      <w:r w:rsidR="00D267F5" w:rsidRPr="0021220A">
        <w:rPr>
          <w:rFonts w:asciiTheme="majorBidi" w:hAnsiTheme="majorBidi" w:cstheme="majorBidi"/>
          <w:color w:val="000000" w:themeColor="text1"/>
          <w:sz w:val="24"/>
          <w:szCs w:val="24"/>
        </w:rPr>
        <w:t>],</w:t>
      </w:r>
      <w:r w:rsidR="0017467B" w:rsidRPr="0021220A">
        <w:rPr>
          <w:rFonts w:asciiTheme="majorBidi" w:hAnsiTheme="majorBidi" w:cstheme="majorBidi"/>
          <w:color w:val="000000" w:themeColor="text1"/>
          <w:sz w:val="24"/>
          <w:szCs w:val="24"/>
        </w:rPr>
        <w:t xml:space="preserve"> as MTX negatively affects the functional structure of the testicles and epididymis.Causing a decrease in germ cells. In addition to the hypertrophy of the interstitial tissue. As for </w:t>
      </w:r>
      <w:r w:rsidR="00670155" w:rsidRPr="0021220A">
        <w:rPr>
          <w:rFonts w:asciiTheme="majorBidi" w:hAnsiTheme="majorBidi" w:cstheme="majorBidi"/>
          <w:color w:val="000000" w:themeColor="text1"/>
          <w:sz w:val="24"/>
          <w:szCs w:val="24"/>
        </w:rPr>
        <w:t>hesperidin</w:t>
      </w:r>
      <w:r w:rsidR="0017467B" w:rsidRPr="0021220A">
        <w:rPr>
          <w:rFonts w:asciiTheme="majorBidi" w:hAnsiTheme="majorBidi" w:cstheme="majorBidi"/>
          <w:color w:val="000000" w:themeColor="text1"/>
          <w:sz w:val="24"/>
          <w:szCs w:val="24"/>
        </w:rPr>
        <w:t xml:space="preserve"> and </w:t>
      </w:r>
      <w:r w:rsidR="00670155" w:rsidRPr="0021220A">
        <w:rPr>
          <w:rFonts w:asciiTheme="majorBidi" w:hAnsiTheme="majorBidi" w:cstheme="majorBidi"/>
          <w:color w:val="000000" w:themeColor="text1"/>
          <w:sz w:val="24"/>
          <w:szCs w:val="24"/>
        </w:rPr>
        <w:t>hesperidin</w:t>
      </w:r>
      <w:r w:rsidR="0017467B" w:rsidRPr="0021220A">
        <w:rPr>
          <w:rFonts w:asciiTheme="majorBidi" w:hAnsiTheme="majorBidi" w:cstheme="majorBidi"/>
          <w:color w:val="000000" w:themeColor="text1"/>
          <w:sz w:val="24"/>
          <w:szCs w:val="24"/>
        </w:rPr>
        <w:t xml:space="preserve"> nanoparticles, they showed a protective effect in restoring sperm count levels in the epididymis and normalizing the structure of testicular and epididymal tissue. In addition, </w:t>
      </w:r>
      <w:r w:rsidR="00670155" w:rsidRPr="0021220A">
        <w:rPr>
          <w:rFonts w:asciiTheme="majorBidi" w:hAnsiTheme="majorBidi" w:cstheme="majorBidi"/>
          <w:color w:val="000000" w:themeColor="text1"/>
          <w:sz w:val="24"/>
          <w:szCs w:val="24"/>
        </w:rPr>
        <w:t>hesperidin</w:t>
      </w:r>
      <w:r w:rsidR="0017467B" w:rsidRPr="0021220A">
        <w:rPr>
          <w:rFonts w:asciiTheme="majorBidi" w:hAnsiTheme="majorBidi" w:cstheme="majorBidi"/>
          <w:color w:val="000000" w:themeColor="text1"/>
          <w:sz w:val="24"/>
          <w:szCs w:val="24"/>
        </w:rPr>
        <w:t xml:space="preserve"> plays an important therapeutic role in repairing damaged tissue </w:t>
      </w:r>
      <w:r w:rsidR="002B3BC9" w:rsidRPr="0021220A">
        <w:rPr>
          <w:rFonts w:asciiTheme="majorBidi" w:hAnsiTheme="majorBidi" w:cstheme="majorBidi"/>
          <w:color w:val="000000" w:themeColor="text1"/>
          <w:sz w:val="24"/>
          <w:szCs w:val="24"/>
        </w:rPr>
        <w:t>[</w:t>
      </w:r>
      <w:r w:rsidR="0021220A">
        <w:rPr>
          <w:rFonts w:asciiTheme="majorBidi" w:hAnsiTheme="majorBidi" w:cstheme="majorBidi"/>
          <w:color w:val="000000" w:themeColor="text1"/>
          <w:sz w:val="24"/>
          <w:szCs w:val="24"/>
        </w:rPr>
        <w:t>38</w:t>
      </w:r>
      <w:r w:rsidR="002B3BC9" w:rsidRPr="0021220A">
        <w:rPr>
          <w:rFonts w:asciiTheme="majorBidi" w:hAnsiTheme="majorBidi" w:cstheme="majorBidi"/>
          <w:color w:val="000000" w:themeColor="text1"/>
          <w:sz w:val="24"/>
          <w:szCs w:val="24"/>
        </w:rPr>
        <w:t>].</w:t>
      </w:r>
      <w:r w:rsidR="0017467B" w:rsidRPr="0021220A">
        <w:rPr>
          <w:rFonts w:asciiTheme="majorBidi" w:hAnsiTheme="majorBidi" w:cstheme="majorBidi"/>
          <w:color w:val="000000" w:themeColor="text1"/>
          <w:sz w:val="24"/>
          <w:szCs w:val="24"/>
        </w:rPr>
        <w:t xml:space="preserve"> Through its ability to enhance fertility, increase reproductive hormone levels, and restore sperm vitality and natural shape in males to restore normal tissue structure </w:t>
      </w:r>
      <w:r w:rsidR="00C32251" w:rsidRPr="0021220A">
        <w:rPr>
          <w:rFonts w:asciiTheme="majorBidi" w:hAnsiTheme="majorBidi" w:cstheme="majorBidi"/>
          <w:color w:val="000000" w:themeColor="text1"/>
          <w:sz w:val="24"/>
          <w:szCs w:val="24"/>
        </w:rPr>
        <w:t>[</w:t>
      </w:r>
      <w:r w:rsidR="0021220A">
        <w:rPr>
          <w:rFonts w:asciiTheme="majorBidi" w:hAnsiTheme="majorBidi" w:cstheme="majorBidi"/>
          <w:color w:val="000000" w:themeColor="text1"/>
          <w:sz w:val="24"/>
          <w:szCs w:val="24"/>
        </w:rPr>
        <w:t>39</w:t>
      </w:r>
      <w:r w:rsidR="00C32251" w:rsidRPr="0021220A">
        <w:rPr>
          <w:rFonts w:asciiTheme="majorBidi" w:hAnsiTheme="majorBidi" w:cstheme="majorBidi"/>
          <w:color w:val="000000" w:themeColor="text1"/>
          <w:sz w:val="24"/>
          <w:szCs w:val="24"/>
        </w:rPr>
        <w:t>].</w:t>
      </w:r>
    </w:p>
    <w:p w:rsidR="00564BAA" w:rsidRPr="00600D54" w:rsidRDefault="00564BAA" w:rsidP="00C60F1E">
      <w:pPr>
        <w:spacing w:after="0" w:line="240" w:lineRule="auto"/>
        <w:jc w:val="both"/>
        <w:rPr>
          <w:rFonts w:asciiTheme="majorBidi" w:hAnsiTheme="majorBidi" w:cstheme="majorBidi"/>
          <w:color w:val="000000" w:themeColor="text1"/>
          <w:sz w:val="24"/>
          <w:szCs w:val="24"/>
        </w:rPr>
      </w:pPr>
    </w:p>
    <w:p w:rsidR="00A97956" w:rsidRPr="00600D54" w:rsidRDefault="00A97956" w:rsidP="00A97956">
      <w:pPr>
        <w:autoSpaceDE w:val="0"/>
        <w:autoSpaceDN w:val="0"/>
        <w:adjustRightInd w:val="0"/>
        <w:spacing w:after="0" w:line="240" w:lineRule="auto"/>
        <w:rPr>
          <w:rFonts w:asciiTheme="majorBidi" w:hAnsiTheme="majorBidi" w:cstheme="majorBidi"/>
          <w:color w:val="000000" w:themeColor="text1"/>
          <w:sz w:val="24"/>
          <w:szCs w:val="24"/>
        </w:rPr>
      </w:pPr>
      <w:r w:rsidRPr="00600D54">
        <w:rPr>
          <w:rFonts w:asciiTheme="majorBidi" w:hAnsiTheme="majorBidi" w:cstheme="majorBidi"/>
          <w:b/>
          <w:bCs/>
          <w:color w:val="000000" w:themeColor="text1"/>
          <w:sz w:val="24"/>
          <w:szCs w:val="24"/>
        </w:rPr>
        <w:t xml:space="preserve">Conclusion </w:t>
      </w:r>
    </w:p>
    <w:p w:rsidR="00A97956" w:rsidRPr="00600D54" w:rsidRDefault="00BC68EE" w:rsidP="00A97956">
      <w:pPr>
        <w:autoSpaceDE w:val="0"/>
        <w:autoSpaceDN w:val="0"/>
        <w:adjustRightInd w:val="0"/>
        <w:spacing w:after="0" w:line="240" w:lineRule="auto"/>
        <w:rPr>
          <w:rFonts w:asciiTheme="majorBidi" w:hAnsiTheme="majorBidi" w:cstheme="majorBidi"/>
          <w:color w:val="000000" w:themeColor="text1"/>
          <w:sz w:val="24"/>
          <w:szCs w:val="24"/>
          <w:rtl/>
        </w:rPr>
      </w:pPr>
      <w:r w:rsidRPr="00600D54">
        <w:rPr>
          <w:rFonts w:asciiTheme="majorBidi" w:hAnsiTheme="majorBidi" w:cstheme="majorBidi"/>
          <w:color w:val="000000" w:themeColor="text1"/>
          <w:sz w:val="24"/>
          <w:szCs w:val="24"/>
        </w:rPr>
        <w:t>hesperidin</w:t>
      </w:r>
      <w:r w:rsidR="00A97956" w:rsidRPr="00600D54">
        <w:rPr>
          <w:rFonts w:asciiTheme="majorBidi" w:hAnsiTheme="majorBidi" w:cstheme="majorBidi"/>
          <w:color w:val="000000" w:themeColor="text1"/>
          <w:sz w:val="24"/>
          <w:szCs w:val="24"/>
        </w:rPr>
        <w:t>extract works to suppress the negative effects of the methotrexate and increase the efficiency of the male reproductive system</w:t>
      </w:r>
    </w:p>
    <w:p w:rsidR="00A97956" w:rsidRPr="00600D54" w:rsidRDefault="00A97956" w:rsidP="00A97956">
      <w:pPr>
        <w:autoSpaceDE w:val="0"/>
        <w:autoSpaceDN w:val="0"/>
        <w:adjustRightInd w:val="0"/>
        <w:spacing w:after="0" w:line="240" w:lineRule="auto"/>
        <w:rPr>
          <w:rFonts w:asciiTheme="majorBidi" w:hAnsiTheme="majorBidi" w:cstheme="majorBidi"/>
          <w:color w:val="000000" w:themeColor="text1"/>
          <w:sz w:val="24"/>
          <w:szCs w:val="24"/>
        </w:rPr>
      </w:pPr>
    </w:p>
    <w:p w:rsidR="00A97956" w:rsidRPr="00600D54" w:rsidRDefault="00A97956" w:rsidP="00A97956">
      <w:pPr>
        <w:spacing w:after="0" w:line="240" w:lineRule="auto"/>
        <w:jc w:val="both"/>
        <w:rPr>
          <w:rFonts w:asciiTheme="majorBidi" w:hAnsiTheme="majorBidi" w:cstheme="majorBidi"/>
          <w:b/>
          <w:bCs/>
          <w:color w:val="000000" w:themeColor="text1"/>
          <w:sz w:val="24"/>
          <w:szCs w:val="24"/>
        </w:rPr>
      </w:pPr>
      <w:r w:rsidRPr="00600D54">
        <w:rPr>
          <w:rFonts w:asciiTheme="majorBidi" w:hAnsiTheme="majorBidi" w:cstheme="majorBidi"/>
          <w:b/>
          <w:bCs/>
          <w:color w:val="000000" w:themeColor="text1"/>
          <w:sz w:val="24"/>
          <w:szCs w:val="24"/>
        </w:rPr>
        <w:t>References</w:t>
      </w:r>
    </w:p>
    <w:p w:rsidR="001E36AB" w:rsidRPr="00AE59BF" w:rsidRDefault="001E36AB" w:rsidP="00E215C3">
      <w:pPr>
        <w:spacing w:after="0" w:line="240" w:lineRule="auto"/>
        <w:jc w:val="both"/>
        <w:rPr>
          <w:rFonts w:asciiTheme="majorBidi" w:eastAsia="Times New Roman" w:hAnsiTheme="majorBidi" w:cstheme="majorBidi"/>
          <w:sz w:val="24"/>
          <w:szCs w:val="24"/>
          <w:rtl/>
        </w:rPr>
      </w:pPr>
      <w:r w:rsidRPr="00AE59BF">
        <w:rPr>
          <w:rFonts w:asciiTheme="majorBidi" w:eastAsia="Times New Roman" w:hAnsiTheme="majorBidi" w:cstheme="majorBidi"/>
          <w:sz w:val="24"/>
          <w:szCs w:val="24"/>
        </w:rPr>
        <w:t>1.</w:t>
      </w:r>
      <w:r w:rsidRPr="00E24D2A">
        <w:rPr>
          <w:rFonts w:asciiTheme="majorBidi" w:eastAsia="Times New Roman" w:hAnsiTheme="majorBidi" w:cstheme="majorBidi"/>
          <w:sz w:val="24"/>
          <w:szCs w:val="24"/>
        </w:rPr>
        <w:t xml:space="preserve">Collin, H. "Herbs, spices </w:t>
      </w:r>
      <w:commentRangeStart w:id="36"/>
      <w:r w:rsidRPr="00E24D2A">
        <w:rPr>
          <w:rFonts w:asciiTheme="majorBidi" w:eastAsia="Times New Roman" w:hAnsiTheme="majorBidi" w:cstheme="majorBidi"/>
          <w:sz w:val="24"/>
          <w:szCs w:val="24"/>
        </w:rPr>
        <w:t>and</w:t>
      </w:r>
      <w:commentRangeEnd w:id="36"/>
      <w:r w:rsidR="006F7480">
        <w:rPr>
          <w:rStyle w:val="CommentReference"/>
        </w:rPr>
        <w:commentReference w:id="36"/>
      </w:r>
      <w:r w:rsidRPr="00E24D2A">
        <w:rPr>
          <w:rFonts w:asciiTheme="majorBidi" w:eastAsia="Times New Roman" w:hAnsiTheme="majorBidi" w:cstheme="majorBidi"/>
          <w:sz w:val="24"/>
          <w:szCs w:val="24"/>
        </w:rPr>
        <w:t xml:space="preserve"> cardiovascular disease." Handbook of herbs and spices. Woodhead Publishing, 2006. 126-137.</w:t>
      </w:r>
      <w:r w:rsidRPr="00E24D2A">
        <w:rPr>
          <w:rFonts w:asciiTheme="majorBidi" w:eastAsia="Times New Roman" w:hAnsiTheme="majorBidi" w:cs="Times New Roman"/>
          <w:sz w:val="24"/>
          <w:szCs w:val="24"/>
          <w:rtl/>
        </w:rPr>
        <w:t>‏</w:t>
      </w:r>
    </w:p>
    <w:p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sz w:val="24"/>
          <w:szCs w:val="24"/>
        </w:rPr>
        <w:t>2.</w:t>
      </w:r>
      <w:r w:rsidRPr="004926A1">
        <w:rPr>
          <w:rFonts w:asciiTheme="majorBidi" w:hAnsiTheme="majorBidi" w:cstheme="majorBidi"/>
          <w:sz w:val="24"/>
          <w:szCs w:val="24"/>
        </w:rPr>
        <w:t>Windisch, Wilhelm, E. L. I. S. A. B. E. T. H. Rohrer, and Karl Schedle. Phytogenic feed additives to young piglets and poultry: Mechanisms and application. Nottingham University Press: Nottingham, UK, 2009</w:t>
      </w:r>
      <w:r w:rsidRPr="00AE59BF">
        <w:rPr>
          <w:rFonts w:asciiTheme="majorBidi" w:hAnsiTheme="majorBidi" w:cstheme="majorBidi"/>
          <w:sz w:val="24"/>
          <w:szCs w:val="24"/>
        </w:rPr>
        <w:t>.</w:t>
      </w:r>
    </w:p>
    <w:p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b/>
          <w:bCs/>
          <w:sz w:val="24"/>
          <w:szCs w:val="24"/>
        </w:rPr>
        <w:t>3</w:t>
      </w:r>
      <w:r w:rsidRPr="00AE59BF">
        <w:rPr>
          <w:rFonts w:asciiTheme="majorBidi" w:hAnsiTheme="majorBidi" w:cstheme="majorBidi"/>
          <w:sz w:val="24"/>
          <w:szCs w:val="24"/>
        </w:rPr>
        <w:t xml:space="preserve">. </w:t>
      </w:r>
      <w:r w:rsidRPr="00100CE4">
        <w:rPr>
          <w:rFonts w:asciiTheme="majorBidi" w:hAnsiTheme="majorBidi" w:cstheme="majorBidi"/>
          <w:sz w:val="24"/>
          <w:szCs w:val="24"/>
        </w:rPr>
        <w:t>Singh, J., et al. "Plant based drug development: a pharmaceutical industry perspective." (2001): 554-563</w:t>
      </w:r>
      <w:r w:rsidRPr="00AE59BF">
        <w:rPr>
          <w:rFonts w:asciiTheme="majorBidi" w:hAnsiTheme="majorBidi" w:cstheme="majorBidi"/>
          <w:sz w:val="24"/>
          <w:szCs w:val="24"/>
        </w:rPr>
        <w:t>.</w:t>
      </w:r>
    </w:p>
    <w:p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b/>
          <w:bCs/>
          <w:sz w:val="24"/>
          <w:szCs w:val="24"/>
        </w:rPr>
        <w:t>4</w:t>
      </w:r>
      <w:r w:rsidRPr="00AE59BF">
        <w:rPr>
          <w:rFonts w:asciiTheme="majorBidi" w:hAnsiTheme="majorBidi" w:cstheme="majorBidi"/>
          <w:sz w:val="24"/>
          <w:szCs w:val="24"/>
        </w:rPr>
        <w:t xml:space="preserve">. Murakami T., Mori N. Involvement of Multiple Transporters-mediated Transports in Mizoribine and Methotrexate Pharmacokinetics. Pharmaceuticals. 2012;5:802–836. </w:t>
      </w:r>
    </w:p>
    <w:p w:rsidR="001E36AB" w:rsidRDefault="001E36AB" w:rsidP="001E36AB">
      <w:pPr>
        <w:spacing w:after="0" w:line="240" w:lineRule="auto"/>
        <w:jc w:val="both"/>
        <w:rPr>
          <w:rFonts w:asciiTheme="majorBidi" w:hAnsiTheme="majorBidi" w:cs="Times New Roman"/>
          <w:sz w:val="24"/>
          <w:szCs w:val="24"/>
        </w:rPr>
      </w:pPr>
      <w:r w:rsidRPr="00AE59BF">
        <w:rPr>
          <w:rFonts w:asciiTheme="majorBidi" w:hAnsiTheme="majorBidi" w:cstheme="majorBidi"/>
          <w:sz w:val="24"/>
          <w:szCs w:val="24"/>
        </w:rPr>
        <w:t>5.</w:t>
      </w:r>
      <w:r w:rsidRPr="00E72D72">
        <w:rPr>
          <w:rFonts w:asciiTheme="majorBidi" w:hAnsiTheme="majorBidi" w:cstheme="majorBidi"/>
          <w:sz w:val="24"/>
          <w:szCs w:val="24"/>
        </w:rPr>
        <w:t>Rabeh, Naeem M. "Effect of halawatahinia alone or with ginger and cinnamon on sex hormones in adult male rats." International Journal of Nutrition and Food Sciences 5.3 (2016): 211-219.</w:t>
      </w:r>
      <w:r w:rsidRPr="00E72D72">
        <w:rPr>
          <w:rFonts w:asciiTheme="majorBidi" w:hAnsiTheme="majorBidi" w:cs="Times New Roman"/>
          <w:sz w:val="24"/>
          <w:szCs w:val="24"/>
          <w:rtl/>
        </w:rPr>
        <w:t>‏</w:t>
      </w:r>
    </w:p>
    <w:p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sz w:val="24"/>
          <w:szCs w:val="24"/>
        </w:rPr>
        <w:t xml:space="preserve">6.Liu Y, Heying E, Tanumihardjo SA. History, Global distribution, and nutritional importance of citrus fruits. Compr Rev Food Sci Food Saf. (2012) 11:530–45. </w:t>
      </w:r>
    </w:p>
    <w:p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b/>
          <w:bCs/>
          <w:sz w:val="24"/>
          <w:szCs w:val="24"/>
        </w:rPr>
        <w:t>7</w:t>
      </w:r>
      <w:r w:rsidRPr="00AE59BF">
        <w:rPr>
          <w:rFonts w:asciiTheme="majorBidi" w:hAnsiTheme="majorBidi" w:cstheme="majorBidi"/>
          <w:sz w:val="24"/>
          <w:szCs w:val="24"/>
        </w:rPr>
        <w:t>.Kiefer S, Weivel M, Smits J, Juch M, Tiedtke J, Herbst N. Citrus flavonoids with skin lightening effects – Safety and efficacy studies. Int J Appl Sci. 2010;132:46–54.</w:t>
      </w:r>
    </w:p>
    <w:p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b/>
          <w:bCs/>
          <w:sz w:val="24"/>
          <w:szCs w:val="24"/>
        </w:rPr>
        <w:t>8</w:t>
      </w:r>
      <w:r w:rsidRPr="00AE59BF">
        <w:rPr>
          <w:rFonts w:asciiTheme="majorBidi" w:hAnsiTheme="majorBidi" w:cstheme="majorBidi"/>
          <w:sz w:val="24"/>
          <w:szCs w:val="24"/>
        </w:rPr>
        <w:t xml:space="preserve">.Grosso G, Galvano F, Mistretta A, Marventano S, Nolfo F, Calabrese G, Buscemi S, Drago F, Veronesi U, Scuderi A. Red orange: Experimental models and epidemiological evidence of its benefits on human health. Oxid Med Cell Longev. (2013) 2013:1–11. </w:t>
      </w:r>
    </w:p>
    <w:p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sz w:val="24"/>
          <w:szCs w:val="24"/>
        </w:rPr>
        <w:lastRenderedPageBreak/>
        <w:t xml:space="preserve"> 9.Sharma K, Mahato N, Lee YR. Extraction, characterization and biological activity of citrus flavonoids. Rev Chem Eng. (2019) 35:265–84. </w:t>
      </w:r>
    </w:p>
    <w:p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sz w:val="24"/>
          <w:szCs w:val="24"/>
        </w:rPr>
        <w:t>10.Leelavinothan P, Asaithambi K, Paramasivam K, AyyasamyR , ] Protective effects of hesperidin on oxidative stress, dyslipidaemia and histological changes in iron-induced hepatic and renal toxicity in rats . 2015;2 - 46-55.</w:t>
      </w:r>
    </w:p>
    <w:p w:rsidR="001E36AB" w:rsidRDefault="001E36AB" w:rsidP="001E36AB">
      <w:pPr>
        <w:spacing w:after="0" w:line="240" w:lineRule="auto"/>
        <w:jc w:val="both"/>
        <w:rPr>
          <w:rFonts w:asciiTheme="majorBidi" w:hAnsiTheme="majorBidi" w:cs="Times New Roman"/>
          <w:sz w:val="24"/>
          <w:szCs w:val="24"/>
        </w:rPr>
      </w:pPr>
      <w:r w:rsidRPr="00AE59BF">
        <w:rPr>
          <w:rFonts w:asciiTheme="majorBidi" w:hAnsiTheme="majorBidi" w:cstheme="majorBidi"/>
          <w:b/>
          <w:bCs/>
          <w:sz w:val="24"/>
          <w:szCs w:val="24"/>
        </w:rPr>
        <w:t>11</w:t>
      </w:r>
      <w:r w:rsidRPr="00AE59BF">
        <w:rPr>
          <w:rFonts w:asciiTheme="majorBidi" w:hAnsiTheme="majorBidi" w:cstheme="majorBidi"/>
          <w:sz w:val="24"/>
          <w:szCs w:val="24"/>
        </w:rPr>
        <w:t>.</w:t>
      </w:r>
      <w:r w:rsidRPr="00FF55EB">
        <w:rPr>
          <w:rFonts w:asciiTheme="majorBidi" w:hAnsiTheme="majorBidi" w:cstheme="majorBidi"/>
          <w:sz w:val="24"/>
          <w:szCs w:val="24"/>
        </w:rPr>
        <w:t>Ješeta, Michal, et al. "Overview of the mechanisms of action of selected bisphenols and perfluoroalkyl chemicals on the male reproductive axes." Frontiers in Genetics 12 (2021): 692897.</w:t>
      </w:r>
      <w:r w:rsidRPr="00FF55EB">
        <w:rPr>
          <w:rFonts w:asciiTheme="majorBidi" w:hAnsiTheme="majorBidi" w:cs="Times New Roman"/>
          <w:sz w:val="24"/>
          <w:szCs w:val="24"/>
          <w:rtl/>
        </w:rPr>
        <w:t>‏</w:t>
      </w:r>
    </w:p>
    <w:p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b/>
          <w:bCs/>
          <w:sz w:val="24"/>
          <w:szCs w:val="24"/>
        </w:rPr>
        <w:t>12</w:t>
      </w:r>
      <w:r w:rsidRPr="00AE59BF">
        <w:rPr>
          <w:rFonts w:asciiTheme="majorBidi" w:hAnsiTheme="majorBidi" w:cstheme="majorBidi"/>
          <w:sz w:val="24"/>
          <w:szCs w:val="24"/>
        </w:rPr>
        <w:t>.Herlina T., Julaeha E., Evy Ernawati E., Darwati, Nurzaman M. AntioksidandariJerukNipis (Citrus aurantifolia) PeningkatImunitasTubuhdalam COVID-19. J. ITEKIMA. 2020;8:19–29.</w:t>
      </w:r>
    </w:p>
    <w:p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b/>
          <w:bCs/>
          <w:sz w:val="24"/>
          <w:szCs w:val="24"/>
        </w:rPr>
        <w:t>13</w:t>
      </w:r>
      <w:r w:rsidRPr="00AE59BF">
        <w:rPr>
          <w:rFonts w:asciiTheme="majorBidi" w:hAnsiTheme="majorBidi" w:cstheme="majorBidi"/>
          <w:sz w:val="24"/>
          <w:szCs w:val="24"/>
        </w:rPr>
        <w:t xml:space="preserve">.Malleshappa P., Kumaran R.C., Venkatarangaiah K., Parveen S. Peels of Citrus Fruits: A Potential Source of Anti-Inflammatory and Anti-Nociceptive Agents. Pharmacogn. J. 2018;10:s172–s178. </w:t>
      </w:r>
    </w:p>
    <w:p w:rsidR="001E36AB" w:rsidRPr="00AE59BF" w:rsidRDefault="001E36AB" w:rsidP="001E36AB">
      <w:pPr>
        <w:spacing w:after="0" w:line="240" w:lineRule="auto"/>
        <w:jc w:val="both"/>
        <w:rPr>
          <w:rFonts w:asciiTheme="majorBidi" w:hAnsiTheme="majorBidi" w:cstheme="majorBidi"/>
          <w:sz w:val="24"/>
          <w:szCs w:val="24"/>
          <w:rtl/>
        </w:rPr>
      </w:pPr>
      <w:r w:rsidRPr="00AE59BF">
        <w:rPr>
          <w:rFonts w:asciiTheme="majorBidi" w:hAnsiTheme="majorBidi" w:cstheme="majorBidi"/>
          <w:b/>
          <w:bCs/>
          <w:sz w:val="24"/>
          <w:szCs w:val="24"/>
        </w:rPr>
        <w:t>14</w:t>
      </w:r>
      <w:r w:rsidRPr="00AE59BF">
        <w:rPr>
          <w:rFonts w:asciiTheme="majorBidi" w:hAnsiTheme="majorBidi" w:cstheme="majorBidi"/>
          <w:sz w:val="24"/>
          <w:szCs w:val="24"/>
        </w:rPr>
        <w:t xml:space="preserve">.Chiba, H.; Uehara, M.; Wu, J.; Wang, X.; Masuyama, R.; Suzuki, K.; Kanazawa, K.; Ishimi, Y. Hesperidin, a Citrus Flavonoid, Inhibits Bone Loss and Decreases Serum and Hepatic Lipids in Ovariectomized Mice. J. Nutr. 2003, 133, 1892–1897. </w:t>
      </w:r>
    </w:p>
    <w:p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b/>
          <w:bCs/>
          <w:sz w:val="24"/>
          <w:szCs w:val="24"/>
        </w:rPr>
        <w:t>15</w:t>
      </w:r>
      <w:r w:rsidRPr="00AE59BF">
        <w:rPr>
          <w:rFonts w:asciiTheme="majorBidi" w:hAnsiTheme="majorBidi" w:cstheme="majorBidi"/>
          <w:sz w:val="24"/>
          <w:szCs w:val="24"/>
        </w:rPr>
        <w:t xml:space="preserve">.Horcajada, M.N.; Habauzit, V.; Trzeciakiewicz, A.; Morand, C.; Gil-Izquierdo, A.; Mardon, J.; Lebecque, P.; Davicco, M.J.; Chee, W.S.S.; Coxam, V.; et al. Hesperidin inhibits ovariectomized-induced osteopenia and shows differential effects on bone mass and strength in young and adult intact rats. J. Appl. Physiol. 2008, 104, 648–654. </w:t>
      </w:r>
    </w:p>
    <w:p w:rsidR="001E36AB" w:rsidRPr="00AE59BF" w:rsidRDefault="001E36AB" w:rsidP="00E215C3">
      <w:pPr>
        <w:spacing w:after="0" w:line="240" w:lineRule="auto"/>
        <w:jc w:val="lowKashida"/>
        <w:rPr>
          <w:rFonts w:asciiTheme="majorBidi" w:eastAsia="Times New Roman" w:hAnsiTheme="majorBidi" w:cstheme="majorBidi"/>
          <w:sz w:val="24"/>
          <w:szCs w:val="24"/>
        </w:rPr>
      </w:pPr>
      <w:r w:rsidRPr="00FB55B1">
        <w:rPr>
          <w:rFonts w:asciiTheme="majorBidi" w:eastAsia="Times New Roman" w:hAnsiTheme="majorBidi" w:cstheme="majorBidi"/>
          <w:sz w:val="24"/>
          <w:szCs w:val="24"/>
          <w:shd w:val="clear" w:color="auto" w:fill="FFFFFF"/>
        </w:rPr>
        <w:t> </w:t>
      </w:r>
      <w:r w:rsidRPr="00AE59BF">
        <w:rPr>
          <w:rFonts w:asciiTheme="majorBidi" w:eastAsia="Times New Roman" w:hAnsiTheme="majorBidi" w:cstheme="majorBidi"/>
          <w:b/>
          <w:bCs/>
          <w:sz w:val="24"/>
          <w:szCs w:val="24"/>
          <w:shd w:val="clear" w:color="auto" w:fill="FFFFFF"/>
        </w:rPr>
        <w:t>16</w:t>
      </w:r>
      <w:r w:rsidRPr="00AE59BF">
        <w:rPr>
          <w:rFonts w:asciiTheme="majorBidi" w:eastAsia="Times New Roman" w:hAnsiTheme="majorBidi" w:cstheme="majorBidi"/>
          <w:sz w:val="24"/>
          <w:szCs w:val="24"/>
          <w:shd w:val="clear" w:color="auto" w:fill="FFFFFF"/>
        </w:rPr>
        <w:t>.</w:t>
      </w:r>
      <w:r w:rsidRPr="00FB55B1">
        <w:rPr>
          <w:rFonts w:asciiTheme="majorBidi" w:eastAsia="Times New Roman" w:hAnsiTheme="majorBidi" w:cstheme="majorBidi"/>
          <w:sz w:val="24"/>
          <w:szCs w:val="24"/>
        </w:rPr>
        <w:t>Chan E.S.L., Cronstein B.N. Mechanisms of action of methotrexate. </w:t>
      </w:r>
      <w:r w:rsidRPr="00FB55B1">
        <w:rPr>
          <w:rFonts w:asciiTheme="majorBidi" w:eastAsia="Times New Roman" w:hAnsiTheme="majorBidi" w:cstheme="majorBidi"/>
          <w:i/>
          <w:iCs/>
          <w:sz w:val="24"/>
          <w:szCs w:val="24"/>
        </w:rPr>
        <w:t>Bull. NYU Hosp. Jt. Dis. </w:t>
      </w:r>
      <w:r w:rsidRPr="00FB55B1">
        <w:rPr>
          <w:rFonts w:asciiTheme="majorBidi" w:eastAsia="Times New Roman" w:hAnsiTheme="majorBidi" w:cstheme="majorBidi"/>
          <w:sz w:val="24"/>
          <w:szCs w:val="24"/>
        </w:rPr>
        <w:t>2013;71:S5–S8</w:t>
      </w:r>
    </w:p>
    <w:p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b/>
          <w:bCs/>
          <w:sz w:val="24"/>
          <w:szCs w:val="24"/>
        </w:rPr>
        <w:t>17</w:t>
      </w:r>
      <w:r w:rsidRPr="00AE59BF">
        <w:rPr>
          <w:rFonts w:asciiTheme="majorBidi" w:hAnsiTheme="majorBidi" w:cstheme="majorBidi"/>
          <w:sz w:val="24"/>
          <w:szCs w:val="24"/>
        </w:rPr>
        <w:t xml:space="preserve">.Conway R., Carey J.J. Risk of liver disease in methotrexate treated patients. World J. Hepatol. 2017;9:1092–1100. </w:t>
      </w:r>
    </w:p>
    <w:p w:rsidR="00F57A2C" w:rsidRPr="00F57A2C" w:rsidRDefault="001E36AB" w:rsidP="00F57A2C">
      <w:pPr>
        <w:spacing w:after="0" w:line="240" w:lineRule="auto"/>
        <w:jc w:val="both"/>
        <w:rPr>
          <w:rFonts w:asciiTheme="majorBidi" w:hAnsiTheme="majorBidi" w:cstheme="majorBidi"/>
          <w:sz w:val="24"/>
          <w:szCs w:val="24"/>
          <w:shd w:val="clear" w:color="auto" w:fill="FFFFFF"/>
        </w:rPr>
      </w:pPr>
      <w:r w:rsidRPr="00F57A2C">
        <w:rPr>
          <w:rFonts w:asciiTheme="majorBidi" w:hAnsiTheme="majorBidi" w:cstheme="majorBidi"/>
          <w:b/>
          <w:bCs/>
          <w:sz w:val="24"/>
          <w:szCs w:val="24"/>
          <w:shd w:val="clear" w:color="auto" w:fill="FFFFFF"/>
        </w:rPr>
        <w:t>18</w:t>
      </w:r>
      <w:r w:rsidRPr="00F57A2C">
        <w:rPr>
          <w:rFonts w:asciiTheme="majorBidi" w:hAnsiTheme="majorBidi" w:cstheme="majorBidi"/>
          <w:sz w:val="24"/>
          <w:szCs w:val="24"/>
          <w:shd w:val="clear" w:color="auto" w:fill="FFFFFF"/>
        </w:rPr>
        <w:t>.</w:t>
      </w:r>
      <w:bookmarkStart w:id="37" w:name="_Hlk163434961"/>
      <w:r w:rsidR="00F57A2C" w:rsidRPr="00F57A2C">
        <w:rPr>
          <w:rFonts w:asciiTheme="majorBidi" w:hAnsiTheme="majorBidi" w:cstheme="majorBidi"/>
          <w:sz w:val="24"/>
          <w:szCs w:val="24"/>
          <w:shd w:val="clear" w:color="auto" w:fill="FFFFFF"/>
        </w:rPr>
        <w:t>Tareq Abdulazeez, S., Salman, S., &amp; I Goria, F. (2019). Efficacy, Safety and Predictors of Response to Rituximab in Treatment of Iraqi Patients with Active Rheumatoid Arthritis. Al-Anbar Medical Journal, 15(1), 16-21.</w:t>
      </w:r>
      <w:r w:rsidR="00F57A2C" w:rsidRPr="00F57A2C">
        <w:rPr>
          <w:rFonts w:asciiTheme="majorBidi" w:hAnsiTheme="majorBidi" w:cs="Times New Roman"/>
          <w:sz w:val="24"/>
          <w:szCs w:val="24"/>
          <w:shd w:val="clear" w:color="auto" w:fill="FFFFFF"/>
          <w:rtl/>
        </w:rPr>
        <w:t>‏</w:t>
      </w:r>
    </w:p>
    <w:p w:rsidR="001E36AB" w:rsidRDefault="001E36AB" w:rsidP="00F57A2C">
      <w:pPr>
        <w:spacing w:after="0" w:line="240" w:lineRule="auto"/>
        <w:jc w:val="both"/>
        <w:rPr>
          <w:rFonts w:asciiTheme="majorBidi" w:hAnsiTheme="majorBidi" w:cs="Times New Roman"/>
          <w:sz w:val="24"/>
          <w:szCs w:val="24"/>
        </w:rPr>
      </w:pPr>
      <w:r w:rsidRPr="00AE59BF">
        <w:rPr>
          <w:rFonts w:asciiTheme="majorBidi" w:hAnsiTheme="majorBidi" w:cstheme="majorBidi"/>
          <w:b/>
          <w:bCs/>
          <w:sz w:val="24"/>
          <w:szCs w:val="24"/>
        </w:rPr>
        <w:t>19</w:t>
      </w:r>
      <w:r w:rsidRPr="00AE59BF">
        <w:rPr>
          <w:rFonts w:asciiTheme="majorBidi" w:hAnsiTheme="majorBidi" w:cstheme="majorBidi"/>
          <w:sz w:val="24"/>
          <w:szCs w:val="24"/>
        </w:rPr>
        <w:t>.</w:t>
      </w:r>
      <w:bookmarkEnd w:id="37"/>
      <w:r w:rsidRPr="00991403">
        <w:rPr>
          <w:rFonts w:asciiTheme="majorBidi" w:hAnsiTheme="majorBidi" w:cstheme="majorBidi"/>
          <w:sz w:val="24"/>
          <w:szCs w:val="24"/>
        </w:rPr>
        <w:t>Kalantari, Elham, Naime Majidi Zolbanin, and Morteza Ghasemnejad-Berenji. "Protective effects of empagliflozin on methotrexate induced hepatotoxicity in rats." Biomedicine &amp; Pharmacotherapy 170 (2024): 115953.</w:t>
      </w:r>
      <w:r w:rsidRPr="00991403">
        <w:rPr>
          <w:rFonts w:asciiTheme="majorBidi" w:hAnsiTheme="majorBidi" w:cs="Times New Roman"/>
          <w:sz w:val="24"/>
          <w:szCs w:val="24"/>
          <w:rtl/>
        </w:rPr>
        <w:t>‏</w:t>
      </w:r>
    </w:p>
    <w:p w:rsidR="001E36AB" w:rsidRPr="00341A47" w:rsidRDefault="001E36AB" w:rsidP="001E36AB">
      <w:pPr>
        <w:spacing w:after="0" w:line="240" w:lineRule="auto"/>
        <w:jc w:val="both"/>
        <w:rPr>
          <w:rFonts w:asciiTheme="majorBidi" w:hAnsiTheme="majorBidi" w:cstheme="majorBidi"/>
          <w:sz w:val="24"/>
          <w:szCs w:val="24"/>
          <w:lang w:val="de-DE"/>
        </w:rPr>
      </w:pPr>
      <w:r w:rsidRPr="00AE59BF">
        <w:rPr>
          <w:rFonts w:asciiTheme="majorBidi" w:hAnsiTheme="majorBidi" w:cstheme="majorBidi"/>
          <w:b/>
          <w:bCs/>
          <w:sz w:val="24"/>
          <w:szCs w:val="24"/>
        </w:rPr>
        <w:t>20</w:t>
      </w:r>
      <w:r w:rsidRPr="00AE59BF">
        <w:rPr>
          <w:rFonts w:asciiTheme="majorBidi" w:hAnsiTheme="majorBidi" w:cstheme="majorBidi"/>
          <w:sz w:val="24"/>
          <w:szCs w:val="24"/>
        </w:rPr>
        <w:t xml:space="preserve">.Tian H., Cronstein B.N. Understanding the mechanisms of action of methotrexate: Implications for the treatment of rheumatoid arthritis. </w:t>
      </w:r>
      <w:r w:rsidRPr="00341A47">
        <w:rPr>
          <w:rFonts w:asciiTheme="majorBidi" w:hAnsiTheme="majorBidi" w:cstheme="majorBidi"/>
          <w:sz w:val="24"/>
          <w:szCs w:val="24"/>
          <w:lang w:val="de-DE"/>
        </w:rPr>
        <w:t>Bull. NYU Hosp. Jt. Dis. 2007;65:168–173.</w:t>
      </w:r>
    </w:p>
    <w:p w:rsidR="001E36AB" w:rsidRPr="00AE59BF" w:rsidRDefault="0037111D" w:rsidP="001E36AB">
      <w:pPr>
        <w:spacing w:after="0" w:line="240" w:lineRule="auto"/>
        <w:jc w:val="both"/>
        <w:rPr>
          <w:rFonts w:asciiTheme="majorBidi" w:hAnsiTheme="majorBidi" w:cstheme="majorBidi"/>
          <w:sz w:val="24"/>
          <w:szCs w:val="24"/>
        </w:rPr>
      </w:pPr>
      <w:r w:rsidRPr="00341A47">
        <w:rPr>
          <w:rFonts w:asciiTheme="majorBidi" w:hAnsiTheme="majorBidi" w:cstheme="majorBidi"/>
          <w:b/>
          <w:bCs/>
          <w:sz w:val="24"/>
          <w:szCs w:val="24"/>
          <w:lang w:val="de-DE"/>
        </w:rPr>
        <w:t>21</w:t>
      </w:r>
      <w:r w:rsidR="001E36AB" w:rsidRPr="00341A47">
        <w:rPr>
          <w:rFonts w:asciiTheme="majorBidi" w:hAnsiTheme="majorBidi" w:cstheme="majorBidi"/>
          <w:sz w:val="24"/>
          <w:szCs w:val="24"/>
          <w:lang w:val="de-DE"/>
        </w:rPr>
        <w:t xml:space="preserve">.da Cunha de Medeiros P, Nascimento CC, Perobelli JE. </w:t>
      </w:r>
      <w:r w:rsidR="001E36AB" w:rsidRPr="00AE59BF">
        <w:rPr>
          <w:rFonts w:asciiTheme="majorBidi" w:hAnsiTheme="majorBidi" w:cstheme="majorBidi"/>
          <w:sz w:val="24"/>
          <w:szCs w:val="24"/>
        </w:rPr>
        <w:t xml:space="preserve">Antineoplastic drugs in environmentally relevant concentrations cause endocrine disruption and testicular dysfunction in experimental conditions. Environ ToxicolPharmacol. 2023 Jun;100:104122. </w:t>
      </w:r>
    </w:p>
    <w:p w:rsidR="001E36AB" w:rsidRPr="00AE59BF" w:rsidRDefault="0037111D" w:rsidP="001E36A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22</w:t>
      </w:r>
      <w:r w:rsidR="001E36AB" w:rsidRPr="00AE59BF">
        <w:rPr>
          <w:rFonts w:asciiTheme="majorBidi" w:hAnsiTheme="majorBidi" w:cstheme="majorBidi"/>
          <w:sz w:val="24"/>
          <w:szCs w:val="24"/>
        </w:rPr>
        <w:t>.Kim J, Kim K, Chung M. Testicular cytotoxicity of DA-125, a new anthracycline anticancer agent, in rats. Reproductive Toxicology. 1999;13(5):391–397.</w:t>
      </w:r>
    </w:p>
    <w:p w:rsidR="001E36AB" w:rsidRPr="00AE59BF" w:rsidRDefault="0037111D" w:rsidP="001E36A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23</w:t>
      </w:r>
      <w:r w:rsidR="001E36AB" w:rsidRPr="00AE59BF">
        <w:rPr>
          <w:rFonts w:asciiTheme="majorBidi" w:hAnsiTheme="majorBidi" w:cstheme="majorBidi"/>
          <w:sz w:val="24"/>
          <w:szCs w:val="24"/>
        </w:rPr>
        <w:t xml:space="preserve">.Padmanabhan S, Tripathi DN, Vikram A, Ramarao P, Jena GB. Methotrexate-induced cytotoxicity and genotoxicity in germ cells of mice: intervention of folic and folinic acid. Mutation Research. 2009;673(1):43–52. </w:t>
      </w:r>
    </w:p>
    <w:p w:rsidR="001E36AB" w:rsidRPr="00AE59BF" w:rsidRDefault="0037111D" w:rsidP="001E36A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24</w:t>
      </w:r>
      <w:r w:rsidR="001E36AB" w:rsidRPr="00AE59BF">
        <w:rPr>
          <w:rFonts w:asciiTheme="majorBidi" w:hAnsiTheme="majorBidi" w:cstheme="majorBidi"/>
          <w:sz w:val="24"/>
          <w:szCs w:val="24"/>
        </w:rPr>
        <w:t>.Vardi N, Parlakpinar H, Ates B, Cetin A, Otlu A. Antiapoptotic and antioxidant effects of β-carotene against methotrexate-induced testicular injury. Fertility and Sterility. 2009;92(6):2028–2033 .</w:t>
      </w:r>
    </w:p>
    <w:p w:rsidR="001E36AB" w:rsidRPr="00AE59BF" w:rsidRDefault="0037111D" w:rsidP="001E36AB">
      <w:pPr>
        <w:spacing w:after="0" w:line="240" w:lineRule="auto"/>
        <w:jc w:val="both"/>
        <w:rPr>
          <w:rFonts w:asciiTheme="majorBidi" w:eastAsia="Times New Roman" w:hAnsiTheme="majorBidi" w:cstheme="majorBidi"/>
          <w:sz w:val="24"/>
          <w:szCs w:val="24"/>
          <w:u w:val="single"/>
        </w:rPr>
      </w:pPr>
      <w:r>
        <w:rPr>
          <w:rFonts w:asciiTheme="majorBidi" w:eastAsia="Times New Roman" w:hAnsiTheme="majorBidi" w:cstheme="majorBidi"/>
          <w:b/>
          <w:bCs/>
          <w:sz w:val="24"/>
          <w:szCs w:val="24"/>
        </w:rPr>
        <w:lastRenderedPageBreak/>
        <w:t>25</w:t>
      </w:r>
      <w:r w:rsidR="001E36AB" w:rsidRPr="00AE59BF">
        <w:rPr>
          <w:rFonts w:asciiTheme="majorBidi" w:eastAsia="Times New Roman" w:hAnsiTheme="majorBidi" w:cstheme="majorBidi"/>
          <w:sz w:val="24"/>
          <w:szCs w:val="24"/>
        </w:rPr>
        <w:t>.</w:t>
      </w:r>
      <w:r w:rsidR="001E36AB" w:rsidRPr="001264C5">
        <w:rPr>
          <w:rFonts w:asciiTheme="majorBidi" w:eastAsia="Times New Roman" w:hAnsiTheme="majorBidi" w:cstheme="majorBidi"/>
          <w:sz w:val="24"/>
          <w:szCs w:val="24"/>
        </w:rPr>
        <w:t>Aksu, Emrah Hicazi, Fatih Mehmet Kandemir, and Sefa Küçükler. "The effects of hesperidin on colistin‐induced reproductive damage, autophagy, and apoptosis by reducing oxidative stress." Andrologia 53.2 (2021): e13900.</w:t>
      </w:r>
      <w:r w:rsidR="001E36AB" w:rsidRPr="001264C5">
        <w:rPr>
          <w:rFonts w:asciiTheme="majorBidi" w:eastAsia="Times New Roman" w:hAnsiTheme="majorBidi" w:cs="Times New Roman"/>
          <w:sz w:val="24"/>
          <w:szCs w:val="24"/>
          <w:rtl/>
        </w:rPr>
        <w:t>‏</w:t>
      </w:r>
    </w:p>
    <w:p w:rsidR="001E36AB" w:rsidRPr="00AE59BF" w:rsidRDefault="0037111D" w:rsidP="001E36A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26</w:t>
      </w:r>
      <w:r w:rsidR="001E36AB" w:rsidRPr="00AE59BF">
        <w:rPr>
          <w:rFonts w:asciiTheme="majorBidi" w:hAnsiTheme="majorBidi" w:cstheme="majorBidi"/>
          <w:sz w:val="24"/>
          <w:szCs w:val="24"/>
        </w:rPr>
        <w:t>.Bashir, Taqadus, et al. "Are behavioral biases influenced by demographic characteristics &amp; personality traits? Evidence from Pakistan." European Scientific Journal 9.29 (2013).</w:t>
      </w:r>
    </w:p>
    <w:p w:rsidR="001E36AB" w:rsidRPr="00AE59BF" w:rsidRDefault="0037111D" w:rsidP="001E36AB">
      <w:pPr>
        <w:spacing w:after="0" w:line="240" w:lineRule="auto"/>
        <w:jc w:val="both"/>
        <w:rPr>
          <w:rFonts w:asciiTheme="majorBidi" w:hAnsiTheme="majorBidi" w:cstheme="majorBidi"/>
          <w:sz w:val="24"/>
          <w:szCs w:val="24"/>
          <w:rtl/>
        </w:rPr>
      </w:pPr>
      <w:r>
        <w:rPr>
          <w:rFonts w:asciiTheme="majorBidi" w:hAnsiTheme="majorBidi" w:cstheme="majorBidi"/>
          <w:sz w:val="24"/>
          <w:szCs w:val="24"/>
        </w:rPr>
        <w:t>27</w:t>
      </w:r>
      <w:r w:rsidR="001E36AB" w:rsidRPr="00AE59BF">
        <w:rPr>
          <w:rFonts w:asciiTheme="majorBidi" w:hAnsiTheme="majorBidi" w:cstheme="majorBidi"/>
          <w:sz w:val="24"/>
          <w:szCs w:val="24"/>
        </w:rPr>
        <w:t xml:space="preserve">.Khamis T, Hegazy AA, El-Fatah SSA, Abdelfattah ER, Abdelfattah MMM, Fericean LM, Arisha AH. Hesperidin Mitigates Cyclophosphamide-Induced Testicular Dysfunction via Altering the Hypothalamic Pituitary Gonadal Axis and Testicular Steroidogenesis, Inflammation, and Apoptosis in Male Rats. Pharmaceuticals (Basel). 2023 Feb 15;16(2):301. </w:t>
      </w:r>
    </w:p>
    <w:p w:rsidR="001E36AB" w:rsidRPr="00AE59BF" w:rsidRDefault="0037111D" w:rsidP="001E36A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28</w:t>
      </w:r>
      <w:r w:rsidR="001E36AB" w:rsidRPr="00AE59BF">
        <w:rPr>
          <w:rFonts w:asciiTheme="majorBidi" w:hAnsiTheme="majorBidi" w:cstheme="majorBidi"/>
          <w:sz w:val="24"/>
          <w:szCs w:val="24"/>
        </w:rPr>
        <w:t xml:space="preserve">.Atta IS, Elnady MR, Alghamdi AG, Alghamdi AH, Aboulata AA, Shatla IM. Assessing the hepatoprotective effects of hesperidin on liver-associated disorders in albino rats with experimentally induced obesity and type II diabetes: A histological and biochemical study. Heliyon. 2023 May 6;9(5):e16031. </w:t>
      </w:r>
    </w:p>
    <w:p w:rsidR="001E36AB" w:rsidRPr="00AE59BF" w:rsidRDefault="0037111D" w:rsidP="001E36A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29</w:t>
      </w:r>
      <w:r w:rsidR="001E36AB" w:rsidRPr="00AE59BF">
        <w:rPr>
          <w:rFonts w:asciiTheme="majorBidi" w:hAnsiTheme="majorBidi" w:cstheme="majorBidi"/>
          <w:sz w:val="24"/>
          <w:szCs w:val="24"/>
        </w:rPr>
        <w:t xml:space="preserve">.Aldhahrani A. Paulliniacupana seed extract ameliorated methotrexate-induced testicular dysfunction through the regulation of antioxidants, inflammatory, apoptosis/anti-apoptosis, and steroidogenesis-associated genes. Environ Sci Pollut Res Int. 2023 Feb;30(6):15115-15127. </w:t>
      </w:r>
    </w:p>
    <w:p w:rsidR="001E36AB" w:rsidRDefault="0037111D" w:rsidP="001E36AB">
      <w:pPr>
        <w:spacing w:after="0" w:line="240" w:lineRule="auto"/>
        <w:jc w:val="both"/>
        <w:rPr>
          <w:rFonts w:asciiTheme="majorBidi" w:hAnsiTheme="majorBidi" w:cs="Times New Roman"/>
          <w:sz w:val="24"/>
          <w:szCs w:val="24"/>
        </w:rPr>
      </w:pPr>
      <w:r>
        <w:rPr>
          <w:rFonts w:asciiTheme="majorBidi" w:hAnsiTheme="majorBidi" w:cstheme="majorBidi"/>
          <w:b/>
          <w:bCs/>
          <w:sz w:val="24"/>
          <w:szCs w:val="24"/>
        </w:rPr>
        <w:t>30</w:t>
      </w:r>
      <w:r w:rsidR="001E36AB" w:rsidRPr="00AE59BF">
        <w:rPr>
          <w:rFonts w:asciiTheme="majorBidi" w:hAnsiTheme="majorBidi" w:cstheme="majorBidi"/>
          <w:sz w:val="24"/>
          <w:szCs w:val="24"/>
        </w:rPr>
        <w:t>.</w:t>
      </w:r>
      <w:r w:rsidR="001E36AB" w:rsidRPr="00FE0AE8">
        <w:rPr>
          <w:rFonts w:asciiTheme="majorBidi" w:hAnsiTheme="majorBidi" w:cstheme="majorBidi"/>
          <w:sz w:val="24"/>
          <w:szCs w:val="24"/>
        </w:rPr>
        <w:t>Ganaie, Majid Ahmad. "The protective effects of naringenin on testes gonadotoxicity induced by cisplatin in rats." Bull Env Pharmacol Life Sci 5 (2015): 15-21.</w:t>
      </w:r>
      <w:r w:rsidR="001E36AB" w:rsidRPr="00FE0AE8">
        <w:rPr>
          <w:rFonts w:asciiTheme="majorBidi" w:hAnsiTheme="majorBidi" w:cs="Times New Roman"/>
          <w:sz w:val="24"/>
          <w:szCs w:val="24"/>
          <w:rtl/>
        </w:rPr>
        <w:t>‏</w:t>
      </w:r>
    </w:p>
    <w:p w:rsidR="001E36AB" w:rsidRPr="00AE59BF" w:rsidRDefault="0037111D" w:rsidP="001E36A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31</w:t>
      </w:r>
      <w:r w:rsidR="001E36AB" w:rsidRPr="00AE59BF">
        <w:rPr>
          <w:rFonts w:asciiTheme="majorBidi" w:hAnsiTheme="majorBidi" w:cstheme="majorBidi"/>
          <w:sz w:val="24"/>
          <w:szCs w:val="24"/>
        </w:rPr>
        <w:t>.</w:t>
      </w:r>
      <w:r w:rsidR="001E36AB" w:rsidRPr="003E1050">
        <w:rPr>
          <w:rFonts w:asciiTheme="majorBidi" w:hAnsiTheme="majorBidi" w:cstheme="majorBidi"/>
          <w:sz w:val="24"/>
          <w:szCs w:val="24"/>
        </w:rPr>
        <w:t>El-Shahawy, Ahmed AG, et al. "A novel layered double hydroxide-hesperidin nanoparticles exert antidiabetic, antioxidant and anti-inflammatory effects in rats with diabetes." Molecular Biology Reports 48 (2021): 5217-5232.</w:t>
      </w:r>
      <w:r w:rsidR="001E36AB" w:rsidRPr="003E1050">
        <w:rPr>
          <w:rFonts w:asciiTheme="majorBidi" w:hAnsiTheme="majorBidi" w:cs="Times New Roman"/>
          <w:sz w:val="24"/>
          <w:szCs w:val="24"/>
          <w:rtl/>
        </w:rPr>
        <w:t>‏</w:t>
      </w:r>
    </w:p>
    <w:p w:rsidR="001E36AB" w:rsidRPr="00AE59BF" w:rsidRDefault="0037111D" w:rsidP="001E36AB">
      <w:pPr>
        <w:spacing w:after="0" w:line="240" w:lineRule="auto"/>
        <w:jc w:val="both"/>
        <w:rPr>
          <w:rStyle w:val="Hyperlink"/>
          <w:sz w:val="24"/>
          <w:szCs w:val="24"/>
        </w:rPr>
      </w:pPr>
      <w:r>
        <w:rPr>
          <w:rFonts w:asciiTheme="majorBidi" w:hAnsiTheme="majorBidi" w:cstheme="majorBidi"/>
          <w:b/>
          <w:bCs/>
          <w:sz w:val="24"/>
          <w:szCs w:val="24"/>
        </w:rPr>
        <w:t>32</w:t>
      </w:r>
      <w:r w:rsidR="001E36AB" w:rsidRPr="00AE59BF">
        <w:rPr>
          <w:rFonts w:asciiTheme="majorBidi" w:hAnsiTheme="majorBidi" w:cstheme="majorBidi"/>
          <w:sz w:val="24"/>
          <w:szCs w:val="24"/>
        </w:rPr>
        <w:t xml:space="preserve">.Belhan S, Özkaraca M, Kandemir FM, Gülyüz F, Yıldırım SÖA. Effectiveness of hesperidin on methotrexate-induced testicular toxicity in rats. Kafkas Univ Vet Fak Derg. 2017; 23(5):789–96. </w:t>
      </w:r>
    </w:p>
    <w:p w:rsidR="001E36AB" w:rsidRPr="00AE59BF" w:rsidRDefault="0037111D" w:rsidP="001E36AB">
      <w:pPr>
        <w:spacing w:after="0" w:line="240" w:lineRule="auto"/>
        <w:jc w:val="both"/>
        <w:rPr>
          <w:rStyle w:val="Hyperlink"/>
          <w:sz w:val="24"/>
          <w:szCs w:val="24"/>
        </w:rPr>
      </w:pPr>
      <w:r>
        <w:rPr>
          <w:rFonts w:asciiTheme="majorBidi" w:hAnsiTheme="majorBidi" w:cstheme="majorBidi"/>
          <w:b/>
          <w:bCs/>
          <w:sz w:val="24"/>
          <w:szCs w:val="24"/>
        </w:rPr>
        <w:t>33</w:t>
      </w:r>
      <w:r w:rsidR="001E36AB" w:rsidRPr="00AE59BF">
        <w:rPr>
          <w:rFonts w:asciiTheme="majorBidi" w:hAnsiTheme="majorBidi" w:cstheme="majorBidi"/>
          <w:sz w:val="24"/>
          <w:szCs w:val="24"/>
        </w:rPr>
        <w:t xml:space="preserve">.Tekin S, Çelebi F. Investigation of the effect of hesperidin on some reproductive parameters in testicular toxicity induced by Bisphenol A. Andrologia. 2022 Nov;54(10):e14562. </w:t>
      </w:r>
    </w:p>
    <w:p w:rsidR="001E36AB" w:rsidRDefault="0037111D" w:rsidP="001E36AB">
      <w:pPr>
        <w:spacing w:after="0" w:line="240" w:lineRule="auto"/>
        <w:jc w:val="both"/>
        <w:rPr>
          <w:rFonts w:asciiTheme="majorBidi" w:hAnsiTheme="majorBidi" w:cs="Times New Roman"/>
          <w:sz w:val="24"/>
          <w:szCs w:val="24"/>
        </w:rPr>
      </w:pPr>
      <w:r>
        <w:rPr>
          <w:rFonts w:asciiTheme="majorBidi" w:hAnsiTheme="majorBidi" w:cstheme="majorBidi"/>
          <w:b/>
          <w:bCs/>
          <w:sz w:val="24"/>
          <w:szCs w:val="24"/>
        </w:rPr>
        <w:t>34</w:t>
      </w:r>
      <w:r w:rsidR="001E36AB" w:rsidRPr="00AE59BF">
        <w:rPr>
          <w:rFonts w:asciiTheme="majorBidi" w:hAnsiTheme="majorBidi" w:cstheme="majorBidi"/>
          <w:sz w:val="24"/>
          <w:szCs w:val="24"/>
        </w:rPr>
        <w:t>.</w:t>
      </w:r>
      <w:r w:rsidR="001E36AB" w:rsidRPr="00702841">
        <w:rPr>
          <w:rFonts w:asciiTheme="majorBidi" w:hAnsiTheme="majorBidi" w:cstheme="majorBidi"/>
          <w:sz w:val="24"/>
          <w:szCs w:val="24"/>
        </w:rPr>
        <w:t>Sahu, Nidhi, et al. "Synthesis of silver nanoparticles using flavonoids: hesperidin, naringin and diosmin, and their antibacterial effects and cytotoxicity." International Nano Letters 6 (2016): 173-181.</w:t>
      </w:r>
      <w:r w:rsidR="001E36AB" w:rsidRPr="00702841">
        <w:rPr>
          <w:rFonts w:asciiTheme="majorBidi" w:hAnsiTheme="majorBidi" w:cs="Times New Roman"/>
          <w:sz w:val="24"/>
          <w:szCs w:val="24"/>
          <w:rtl/>
        </w:rPr>
        <w:t>‏</w:t>
      </w:r>
    </w:p>
    <w:p w:rsidR="001E36AB" w:rsidRPr="00AE59BF" w:rsidRDefault="0037111D" w:rsidP="001E36A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35</w:t>
      </w:r>
      <w:r w:rsidR="001E36AB" w:rsidRPr="00AE59BF">
        <w:rPr>
          <w:rFonts w:asciiTheme="majorBidi" w:hAnsiTheme="majorBidi" w:cstheme="majorBidi"/>
          <w:sz w:val="24"/>
          <w:szCs w:val="24"/>
        </w:rPr>
        <w:t>.</w:t>
      </w:r>
      <w:r w:rsidR="001E36AB" w:rsidRPr="00715DBC">
        <w:rPr>
          <w:rFonts w:asciiTheme="majorBidi" w:hAnsiTheme="majorBidi" w:cstheme="majorBidi"/>
          <w:sz w:val="24"/>
          <w:szCs w:val="24"/>
        </w:rPr>
        <w:t>Kilinc, Leyla, and Yesim Hulya Uz. "Protective effects of curcumin against methotrexate-induced testicular damage in rats by suppression of the p38-MAPK and nuclear factor-kappa B pathways." </w:t>
      </w:r>
      <w:r w:rsidR="001E36AB" w:rsidRPr="00715DBC">
        <w:rPr>
          <w:rFonts w:asciiTheme="majorBidi" w:hAnsiTheme="majorBidi" w:cstheme="majorBidi"/>
          <w:i/>
          <w:iCs/>
          <w:sz w:val="24"/>
          <w:szCs w:val="24"/>
        </w:rPr>
        <w:t>Clinical and Experimental Reproductive Medicine</w:t>
      </w:r>
      <w:r w:rsidR="001E36AB" w:rsidRPr="00715DBC">
        <w:rPr>
          <w:rFonts w:asciiTheme="majorBidi" w:hAnsiTheme="majorBidi" w:cstheme="majorBidi"/>
          <w:sz w:val="24"/>
          <w:szCs w:val="24"/>
        </w:rPr>
        <w:t> 48.3 (2021): 211.</w:t>
      </w:r>
      <w:r w:rsidR="001E36AB" w:rsidRPr="00715DBC">
        <w:rPr>
          <w:rFonts w:asciiTheme="majorBidi" w:hAnsiTheme="majorBidi" w:cstheme="majorBidi"/>
          <w:sz w:val="24"/>
          <w:szCs w:val="24"/>
          <w:rtl/>
        </w:rPr>
        <w:t>‏</w:t>
      </w:r>
    </w:p>
    <w:p w:rsidR="001E36AB" w:rsidRPr="00AE59BF" w:rsidRDefault="0037111D" w:rsidP="001E36A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36</w:t>
      </w:r>
      <w:r w:rsidR="001E36AB" w:rsidRPr="00AE59BF">
        <w:rPr>
          <w:rFonts w:asciiTheme="majorBidi" w:hAnsiTheme="majorBidi" w:cstheme="majorBidi"/>
          <w:sz w:val="24"/>
          <w:szCs w:val="24"/>
        </w:rPr>
        <w:t>.</w:t>
      </w:r>
      <w:r w:rsidR="001E36AB" w:rsidRPr="00715DBC">
        <w:rPr>
          <w:rFonts w:asciiTheme="majorBidi" w:hAnsiTheme="majorBidi" w:cstheme="majorBidi"/>
          <w:sz w:val="24"/>
          <w:szCs w:val="24"/>
        </w:rPr>
        <w:t>Güvenç, Mehmet, and Mesut Aksakal. "Ameliorating effect of kisspeptin‐10 on methotrexate‐induced sperm damages and testicular oxidative stress in rats." </w:t>
      </w:r>
      <w:r w:rsidR="001E36AB" w:rsidRPr="00715DBC">
        <w:rPr>
          <w:rFonts w:asciiTheme="majorBidi" w:hAnsiTheme="majorBidi" w:cstheme="majorBidi"/>
          <w:i/>
          <w:iCs/>
          <w:sz w:val="24"/>
          <w:szCs w:val="24"/>
        </w:rPr>
        <w:t>Andrologia</w:t>
      </w:r>
      <w:r w:rsidR="001E36AB" w:rsidRPr="00715DBC">
        <w:rPr>
          <w:rFonts w:asciiTheme="majorBidi" w:hAnsiTheme="majorBidi" w:cstheme="majorBidi"/>
          <w:sz w:val="24"/>
          <w:szCs w:val="24"/>
        </w:rPr>
        <w:t> 50.8 (2018): e13057.</w:t>
      </w:r>
      <w:r w:rsidR="001E36AB" w:rsidRPr="00715DBC">
        <w:rPr>
          <w:rFonts w:asciiTheme="majorBidi" w:hAnsiTheme="majorBidi" w:cstheme="majorBidi"/>
          <w:sz w:val="24"/>
          <w:szCs w:val="24"/>
          <w:rtl/>
        </w:rPr>
        <w:t>‏</w:t>
      </w:r>
    </w:p>
    <w:p w:rsidR="001E36AB" w:rsidRDefault="0037111D" w:rsidP="001E36A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37</w:t>
      </w:r>
      <w:r w:rsidR="001E36AB" w:rsidRPr="00AE59BF">
        <w:rPr>
          <w:rFonts w:asciiTheme="majorBidi" w:hAnsiTheme="majorBidi" w:cstheme="majorBidi"/>
          <w:sz w:val="24"/>
          <w:szCs w:val="24"/>
        </w:rPr>
        <w:t>.</w:t>
      </w:r>
      <w:r w:rsidR="001E36AB" w:rsidRPr="00A83172">
        <w:rPr>
          <w:rFonts w:asciiTheme="majorBidi" w:hAnsiTheme="majorBidi" w:cstheme="majorBidi"/>
          <w:sz w:val="24"/>
          <w:szCs w:val="24"/>
        </w:rPr>
        <w:t>Abdelzaher, W. Y., et al. "Role of nitric oxide donor in methotrexate-induced testicular injury via modulation of pro-inflammatory mediators, eNOS and P-glycoprotein." </w:t>
      </w:r>
      <w:r w:rsidR="001E36AB" w:rsidRPr="00A83172">
        <w:rPr>
          <w:rFonts w:asciiTheme="majorBidi" w:hAnsiTheme="majorBidi" w:cstheme="majorBidi"/>
          <w:i/>
          <w:iCs/>
          <w:sz w:val="24"/>
          <w:szCs w:val="24"/>
        </w:rPr>
        <w:t>Human &amp; Experimental Toxicology</w:t>
      </w:r>
      <w:r w:rsidR="001E36AB" w:rsidRPr="00A83172">
        <w:rPr>
          <w:rFonts w:asciiTheme="majorBidi" w:hAnsiTheme="majorBidi" w:cstheme="majorBidi"/>
          <w:sz w:val="24"/>
          <w:szCs w:val="24"/>
        </w:rPr>
        <w:t> 39.12 (2020): 1700-1709.</w:t>
      </w:r>
      <w:r w:rsidR="001E36AB" w:rsidRPr="00A83172">
        <w:rPr>
          <w:rFonts w:asciiTheme="majorBidi" w:hAnsiTheme="majorBidi" w:cstheme="majorBidi"/>
          <w:sz w:val="24"/>
          <w:szCs w:val="24"/>
          <w:rtl/>
        </w:rPr>
        <w:t>‏</w:t>
      </w:r>
    </w:p>
    <w:p w:rsidR="001E36AB" w:rsidRPr="00AE59BF" w:rsidRDefault="0037111D" w:rsidP="001E36AB">
      <w:pPr>
        <w:spacing w:after="0" w:line="240" w:lineRule="auto"/>
        <w:jc w:val="both"/>
        <w:rPr>
          <w:rStyle w:val="Hyperlink"/>
          <w:sz w:val="24"/>
          <w:szCs w:val="24"/>
        </w:rPr>
      </w:pPr>
      <w:r>
        <w:rPr>
          <w:rFonts w:asciiTheme="majorBidi" w:hAnsiTheme="majorBidi" w:cstheme="majorBidi"/>
          <w:b/>
          <w:bCs/>
          <w:sz w:val="24"/>
          <w:szCs w:val="24"/>
        </w:rPr>
        <w:t>38</w:t>
      </w:r>
      <w:r w:rsidR="001E36AB" w:rsidRPr="00AE59BF">
        <w:rPr>
          <w:rFonts w:asciiTheme="majorBidi" w:hAnsiTheme="majorBidi" w:cstheme="majorBidi"/>
          <w:sz w:val="24"/>
          <w:szCs w:val="24"/>
        </w:rPr>
        <w:t>.</w:t>
      </w:r>
      <w:r w:rsidR="001E36AB" w:rsidRPr="00A83172">
        <w:rPr>
          <w:rFonts w:asciiTheme="majorBidi" w:hAnsiTheme="majorBidi" w:cstheme="majorBidi"/>
          <w:sz w:val="24"/>
          <w:szCs w:val="24"/>
        </w:rPr>
        <w:t>Abu-Khudir, Rasha, et al. "The palliative and antioxidant effects of hesperidin against lead-acetate-induced testicular injury in male wistar rats." </w:t>
      </w:r>
      <w:r w:rsidR="001E36AB" w:rsidRPr="00A83172">
        <w:rPr>
          <w:rFonts w:asciiTheme="majorBidi" w:hAnsiTheme="majorBidi" w:cstheme="majorBidi"/>
          <w:i/>
          <w:iCs/>
          <w:sz w:val="24"/>
          <w:szCs w:val="24"/>
        </w:rPr>
        <w:t>Biomedicines</w:t>
      </w:r>
      <w:r w:rsidR="001E36AB" w:rsidRPr="00A83172">
        <w:rPr>
          <w:rFonts w:asciiTheme="majorBidi" w:hAnsiTheme="majorBidi" w:cstheme="majorBidi"/>
          <w:sz w:val="24"/>
          <w:szCs w:val="24"/>
        </w:rPr>
        <w:t> 11.9 (2023): 2390.</w:t>
      </w:r>
      <w:r w:rsidR="001E36AB" w:rsidRPr="00A83172">
        <w:rPr>
          <w:rFonts w:asciiTheme="majorBidi" w:hAnsiTheme="majorBidi" w:cstheme="majorBidi"/>
          <w:sz w:val="24"/>
          <w:szCs w:val="24"/>
          <w:rtl/>
        </w:rPr>
        <w:t>‏</w:t>
      </w:r>
    </w:p>
    <w:p w:rsidR="001E36AB" w:rsidRDefault="0037111D" w:rsidP="001E36A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39</w:t>
      </w:r>
      <w:r w:rsidR="001E36AB" w:rsidRPr="00AE59BF">
        <w:rPr>
          <w:rFonts w:asciiTheme="majorBidi" w:hAnsiTheme="majorBidi" w:cstheme="majorBidi"/>
          <w:sz w:val="24"/>
          <w:szCs w:val="24"/>
        </w:rPr>
        <w:t>.</w:t>
      </w:r>
      <w:r w:rsidR="001E36AB" w:rsidRPr="00A83172">
        <w:rPr>
          <w:rFonts w:asciiTheme="majorBidi" w:hAnsiTheme="majorBidi" w:cstheme="majorBidi"/>
          <w:sz w:val="24"/>
          <w:szCs w:val="24"/>
        </w:rPr>
        <w:t xml:space="preserve">Yallamati, Mahesh Babu, </w:t>
      </w:r>
      <w:commentRangeStart w:id="38"/>
      <w:r w:rsidR="001E36AB" w:rsidRPr="00A83172">
        <w:rPr>
          <w:rFonts w:asciiTheme="majorBidi" w:hAnsiTheme="majorBidi" w:cstheme="majorBidi"/>
          <w:sz w:val="24"/>
          <w:szCs w:val="24"/>
        </w:rPr>
        <w:t>et al. "</w:t>
      </w:r>
      <w:commentRangeEnd w:id="38"/>
      <w:r w:rsidR="006F7480">
        <w:rPr>
          <w:rStyle w:val="CommentReference"/>
        </w:rPr>
        <w:commentReference w:id="38"/>
      </w:r>
      <w:r w:rsidR="001E36AB" w:rsidRPr="00A83172">
        <w:rPr>
          <w:rFonts w:asciiTheme="majorBidi" w:hAnsiTheme="majorBidi" w:cstheme="majorBidi"/>
          <w:sz w:val="24"/>
          <w:szCs w:val="24"/>
        </w:rPr>
        <w:t xml:space="preserve">Ameliorative effect of </w:t>
      </w:r>
      <w:commentRangeStart w:id="39"/>
      <w:r w:rsidR="001E36AB" w:rsidRPr="00A83172">
        <w:rPr>
          <w:rFonts w:asciiTheme="majorBidi" w:hAnsiTheme="majorBidi" w:cstheme="majorBidi"/>
          <w:sz w:val="24"/>
          <w:szCs w:val="24"/>
        </w:rPr>
        <w:t xml:space="preserve">Vitis vinifera </w:t>
      </w:r>
      <w:commentRangeEnd w:id="39"/>
      <w:r w:rsidR="006F7480">
        <w:rPr>
          <w:rStyle w:val="CommentReference"/>
        </w:rPr>
        <w:commentReference w:id="39"/>
      </w:r>
      <w:r w:rsidR="001E36AB" w:rsidRPr="00A83172">
        <w:rPr>
          <w:rFonts w:asciiTheme="majorBidi" w:hAnsiTheme="majorBidi" w:cstheme="majorBidi"/>
          <w:sz w:val="24"/>
          <w:szCs w:val="24"/>
        </w:rPr>
        <w:t>(Linn.) seed extract on lead acetate induced oxidative damage on testis and sperm quality in Wistar rats." </w:t>
      </w:r>
      <w:r w:rsidR="001E36AB" w:rsidRPr="00A83172">
        <w:rPr>
          <w:rFonts w:asciiTheme="majorBidi" w:hAnsiTheme="majorBidi" w:cstheme="majorBidi"/>
          <w:i/>
          <w:iCs/>
          <w:sz w:val="24"/>
          <w:szCs w:val="24"/>
        </w:rPr>
        <w:t>Journal of Experimental Zoology Part A: Ecological and Integrative Physiology</w:t>
      </w:r>
      <w:r w:rsidR="001E36AB" w:rsidRPr="00A83172">
        <w:rPr>
          <w:rFonts w:asciiTheme="majorBidi" w:hAnsiTheme="majorBidi" w:cstheme="majorBidi"/>
          <w:sz w:val="24"/>
          <w:szCs w:val="24"/>
        </w:rPr>
        <w:t> 339.2 (2023): 210-219.</w:t>
      </w:r>
      <w:r w:rsidR="001E36AB" w:rsidRPr="00A83172">
        <w:rPr>
          <w:rFonts w:asciiTheme="majorBidi" w:hAnsiTheme="majorBidi" w:cstheme="majorBidi"/>
          <w:sz w:val="24"/>
          <w:szCs w:val="24"/>
          <w:rtl/>
        </w:rPr>
        <w:t>‏</w:t>
      </w:r>
    </w:p>
    <w:p w:rsidR="00C6693B" w:rsidRPr="00600D54" w:rsidRDefault="00C6693B" w:rsidP="00C6693B">
      <w:pPr>
        <w:rPr>
          <w:rFonts w:asciiTheme="majorBidi" w:hAnsiTheme="majorBidi" w:cstheme="majorBidi"/>
          <w:color w:val="000000" w:themeColor="text1"/>
          <w:sz w:val="24"/>
          <w:szCs w:val="24"/>
          <w:lang w:bidi="ar-IQ"/>
        </w:rPr>
      </w:pPr>
    </w:p>
    <w:sectPr w:rsidR="00C6693B" w:rsidRPr="00600D54" w:rsidSect="00A42AC4">
      <w:headerReference w:type="even" r:id="rId56"/>
      <w:headerReference w:type="default" r:id="rId57"/>
      <w:footerReference w:type="even" r:id="rId58"/>
      <w:footerReference w:type="default" r:id="rId59"/>
      <w:headerReference w:type="first" r:id="rId60"/>
      <w:footerReference w:type="first" r:id="rId61"/>
      <w:pgSz w:w="12240" w:h="15840"/>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admin" w:date="2024-05-08T05:04:00Z" w:initials="a">
    <w:p w:rsidR="005A5D7C" w:rsidRDefault="005A5D7C">
      <w:pPr>
        <w:pStyle w:val="CommentText"/>
      </w:pPr>
      <w:r>
        <w:rPr>
          <w:rStyle w:val="CommentReference"/>
        </w:rPr>
        <w:annotationRef/>
      </w:r>
      <w:r>
        <w:t>Can be reformed as there is no clarity in the entire work done ie no mentioning of plant sample and which part of the plant is considered for research ?</w:t>
      </w:r>
    </w:p>
  </w:comment>
  <w:comment w:id="1" w:author="admin" w:date="2024-05-07T21:57:00Z" w:initials="a">
    <w:p w:rsidR="005A5D7C" w:rsidRDefault="005A5D7C">
      <w:pPr>
        <w:pStyle w:val="CommentText"/>
      </w:pPr>
      <w:r>
        <w:rPr>
          <w:rStyle w:val="CommentReference"/>
        </w:rPr>
        <w:annotationRef/>
      </w:r>
      <w:r>
        <w:t>Why male rats are chosed for this study</w:t>
      </w:r>
    </w:p>
  </w:comment>
  <w:comment w:id="2" w:author="admin" w:date="2024-05-07T22:01:00Z" w:initials="a">
    <w:p w:rsidR="005A5D7C" w:rsidRDefault="005A5D7C">
      <w:pPr>
        <w:pStyle w:val="CommentText"/>
      </w:pPr>
      <w:r>
        <w:rPr>
          <w:rStyle w:val="CommentReference"/>
        </w:rPr>
        <w:annotationRef/>
      </w:r>
      <w:r>
        <w:t>On what basis the concentration is fixed</w:t>
      </w:r>
    </w:p>
  </w:comment>
  <w:comment w:id="3" w:author="admin" w:date="2024-05-07T22:02:00Z" w:initials="a">
    <w:p w:rsidR="005A5D7C" w:rsidRDefault="005A5D7C">
      <w:pPr>
        <w:pStyle w:val="CommentText"/>
      </w:pPr>
      <w:r>
        <w:rPr>
          <w:rStyle w:val="CommentReference"/>
        </w:rPr>
        <w:annotationRef/>
      </w:r>
      <w:r>
        <w:t>Refrence for the previous research</w:t>
      </w:r>
    </w:p>
  </w:comment>
  <w:comment w:id="4" w:author="admin" w:date="2024-05-07T22:05:00Z" w:initials="a">
    <w:p w:rsidR="005A5D7C" w:rsidRDefault="005A5D7C">
      <w:pPr>
        <w:pStyle w:val="CommentText"/>
      </w:pPr>
      <w:r>
        <w:rPr>
          <w:rStyle w:val="CommentReference"/>
        </w:rPr>
        <w:annotationRef/>
      </w:r>
      <w:r>
        <w:t>First hesperidin then hesperidin nanoparticles</w:t>
      </w:r>
    </w:p>
  </w:comment>
  <w:comment w:id="5" w:author="admin" w:date="2024-05-07T22:06:00Z" w:initials="a">
    <w:p w:rsidR="005A5D7C" w:rsidRDefault="005A5D7C">
      <w:pPr>
        <w:pStyle w:val="CommentText"/>
      </w:pPr>
      <w:r>
        <w:rPr>
          <w:rStyle w:val="CommentReference"/>
        </w:rPr>
        <w:annotationRef/>
      </w:r>
      <w:r>
        <w:t>what</w:t>
      </w:r>
    </w:p>
  </w:comment>
  <w:comment w:id="6" w:author="admin" w:date="2024-05-07T22:07:00Z" w:initials="a">
    <w:p w:rsidR="005A5D7C" w:rsidRDefault="005A5D7C">
      <w:pPr>
        <w:pStyle w:val="CommentText"/>
      </w:pPr>
      <w:r>
        <w:rPr>
          <w:rStyle w:val="CommentReference"/>
        </w:rPr>
        <w:annotationRef/>
      </w:r>
      <w:r>
        <w:t>punctuations has to be checked throughout the entire manuscript.</w:t>
      </w:r>
    </w:p>
  </w:comment>
  <w:comment w:id="7" w:author="admin" w:date="2024-05-07T22:10:00Z" w:initials="a">
    <w:p w:rsidR="005A5D7C" w:rsidRDefault="005A5D7C">
      <w:pPr>
        <w:pStyle w:val="CommentText"/>
      </w:pPr>
      <w:r>
        <w:rPr>
          <w:rStyle w:val="CommentReference"/>
        </w:rPr>
        <w:annotationRef/>
      </w:r>
      <w:r>
        <w:t>Citing of reference must be as per journal guidelines.</w:t>
      </w:r>
    </w:p>
  </w:comment>
  <w:comment w:id="8" w:author="admin" w:date="2024-05-07T22:18:00Z" w:initials="a">
    <w:p w:rsidR="005A5D7C" w:rsidRDefault="005A5D7C">
      <w:pPr>
        <w:pStyle w:val="CommentText"/>
      </w:pPr>
      <w:r>
        <w:rPr>
          <w:rStyle w:val="CommentReference"/>
        </w:rPr>
        <w:annotationRef/>
      </w:r>
      <w:r>
        <w:t>Space between words</w:t>
      </w:r>
    </w:p>
  </w:comment>
  <w:comment w:id="9" w:author="admin" w:date="2024-05-07T22:18:00Z" w:initials="a">
    <w:p w:rsidR="005A5D7C" w:rsidRDefault="005A5D7C">
      <w:pPr>
        <w:pStyle w:val="CommentText"/>
      </w:pPr>
      <w:r>
        <w:rPr>
          <w:rStyle w:val="CommentReference"/>
        </w:rPr>
        <w:annotationRef/>
      </w:r>
      <w:r>
        <w:t>Plant name in italics</w:t>
      </w:r>
    </w:p>
  </w:comment>
  <w:comment w:id="10" w:author="admin" w:date="2024-05-07T22:21:00Z" w:initials="a">
    <w:p w:rsidR="005A5D7C" w:rsidRDefault="005A5D7C">
      <w:pPr>
        <w:pStyle w:val="CommentText"/>
      </w:pPr>
      <w:r>
        <w:rPr>
          <w:rStyle w:val="CommentReference"/>
        </w:rPr>
        <w:annotationRef/>
      </w:r>
      <w:r>
        <w:t>The source of hesperidin?</w:t>
      </w:r>
    </w:p>
  </w:comment>
  <w:comment w:id="11" w:author="admin" w:date="2024-05-08T04:47:00Z" w:initials="a">
    <w:p w:rsidR="005A5D7C" w:rsidRDefault="005A5D7C">
      <w:pPr>
        <w:pStyle w:val="CommentText"/>
      </w:pPr>
      <w:r>
        <w:rPr>
          <w:rStyle w:val="CommentReference"/>
        </w:rPr>
        <w:annotationRef/>
      </w:r>
      <w:r>
        <w:t>Space between words</w:t>
      </w:r>
    </w:p>
  </w:comment>
  <w:comment w:id="12" w:author="admin" w:date="2024-05-08T04:48:00Z" w:initials="a">
    <w:p w:rsidR="005A5D7C" w:rsidRDefault="005A5D7C">
      <w:pPr>
        <w:pStyle w:val="CommentText"/>
      </w:pPr>
      <w:r>
        <w:rPr>
          <w:rStyle w:val="CommentReference"/>
        </w:rPr>
        <w:annotationRef/>
      </w:r>
      <w:r>
        <w:t xml:space="preserve">Repeated </w:t>
      </w:r>
    </w:p>
  </w:comment>
  <w:comment w:id="13" w:author="admin" w:date="2024-05-08T04:59:00Z" w:initials="a">
    <w:p w:rsidR="005A5D7C" w:rsidRDefault="005A5D7C">
      <w:pPr>
        <w:pStyle w:val="CommentText"/>
      </w:pPr>
      <w:r>
        <w:rPr>
          <w:rStyle w:val="CommentReference"/>
        </w:rPr>
        <w:annotationRef/>
      </w:r>
      <w:r>
        <w:t>Description of the animal groups should be in uniform</w:t>
      </w:r>
    </w:p>
  </w:comment>
  <w:comment w:id="14" w:author="admin" w:date="2024-05-08T05:01:00Z" w:initials="a">
    <w:p w:rsidR="005A5D7C" w:rsidRDefault="005A5D7C">
      <w:pPr>
        <w:pStyle w:val="CommentText"/>
      </w:pPr>
      <w:r>
        <w:rPr>
          <w:rStyle w:val="CommentReference"/>
        </w:rPr>
        <w:annotationRef/>
      </w:r>
      <w:r>
        <w:t>Plant name in italics and first letter in caps</w:t>
      </w:r>
    </w:p>
  </w:comment>
  <w:comment w:id="15" w:author="admin" w:date="2024-05-08T05:02:00Z" w:initials="a">
    <w:p w:rsidR="005A5D7C" w:rsidRDefault="005A5D7C">
      <w:pPr>
        <w:pStyle w:val="CommentText"/>
      </w:pPr>
      <w:r>
        <w:rPr>
          <w:rStyle w:val="CommentReference"/>
        </w:rPr>
        <w:annotationRef/>
      </w:r>
      <w:r>
        <w:t>The plant has to be authenticated and identified by an botanist</w:t>
      </w:r>
    </w:p>
  </w:comment>
  <w:comment w:id="16" w:author="admin" w:date="2024-05-08T05:04:00Z" w:initials="a">
    <w:p w:rsidR="005A5D7C" w:rsidRDefault="005A5D7C">
      <w:pPr>
        <w:pStyle w:val="CommentText"/>
      </w:pPr>
      <w:r>
        <w:rPr>
          <w:rStyle w:val="CommentReference"/>
        </w:rPr>
        <w:annotationRef/>
      </w:r>
      <w:r>
        <w:t>Which parts of the plant is taken for study</w:t>
      </w:r>
    </w:p>
  </w:comment>
  <w:comment w:id="17" w:author="admin" w:date="2024-05-08T05:05:00Z" w:initials="a">
    <w:p w:rsidR="005A5D7C" w:rsidRDefault="005A5D7C">
      <w:pPr>
        <w:pStyle w:val="CommentText"/>
      </w:pPr>
      <w:r>
        <w:rPr>
          <w:rStyle w:val="CommentReference"/>
        </w:rPr>
        <w:annotationRef/>
      </w:r>
      <w:r>
        <w:t xml:space="preserve">Why this technique is followed and howr it is confirmed </w:t>
      </w:r>
    </w:p>
  </w:comment>
  <w:comment w:id="18" w:author="admin" w:date="2024-05-08T05:07:00Z" w:initials="a">
    <w:p w:rsidR="005A5D7C" w:rsidRDefault="005A5D7C">
      <w:pPr>
        <w:pStyle w:val="CommentText"/>
      </w:pPr>
      <w:r>
        <w:rPr>
          <w:rStyle w:val="CommentReference"/>
        </w:rPr>
        <w:annotationRef/>
      </w:r>
      <w:r>
        <w:t xml:space="preserve">What parameters are to done to confirm your hypothesis are not mentioned in this paragraph </w:t>
      </w:r>
    </w:p>
  </w:comment>
  <w:comment w:id="19" w:author="admin" w:date="2024-05-08T05:07:00Z" w:initials="a">
    <w:p w:rsidR="005A5D7C" w:rsidRDefault="005A5D7C">
      <w:pPr>
        <w:pStyle w:val="CommentText"/>
      </w:pPr>
      <w:r>
        <w:rPr>
          <w:rStyle w:val="CommentReference"/>
        </w:rPr>
        <w:annotationRef/>
      </w:r>
      <w:r>
        <w:t>Space between words</w:t>
      </w:r>
    </w:p>
  </w:comment>
  <w:comment w:id="20" w:author="admin" w:date="2024-05-08T05:10:00Z" w:initials="a">
    <w:p w:rsidR="005A5D7C" w:rsidRDefault="005A5D7C">
      <w:pPr>
        <w:pStyle w:val="CommentText"/>
      </w:pPr>
      <w:r>
        <w:rPr>
          <w:rStyle w:val="CommentReference"/>
        </w:rPr>
        <w:annotationRef/>
      </w:r>
      <w:r>
        <w:t xml:space="preserve">Corrent naming of plant </w:t>
      </w:r>
    </w:p>
  </w:comment>
  <w:comment w:id="22" w:author="admin" w:date="2024-05-08T05:12:00Z" w:initials="a">
    <w:p w:rsidR="00F77A1F" w:rsidRDefault="00F77A1F">
      <w:pPr>
        <w:pStyle w:val="CommentText"/>
      </w:pPr>
      <w:r>
        <w:rPr>
          <w:rStyle w:val="CommentReference"/>
        </w:rPr>
        <w:annotationRef/>
      </w:r>
      <w:r>
        <w:t>Why this technique is used no justification in your manuscript</w:t>
      </w:r>
    </w:p>
  </w:comment>
  <w:comment w:id="23" w:author="admin" w:date="2024-05-08T05:13:00Z" w:initials="a">
    <w:p w:rsidR="00F77A1F" w:rsidRDefault="00F77A1F">
      <w:pPr>
        <w:pStyle w:val="CommentText"/>
      </w:pPr>
      <w:r>
        <w:rPr>
          <w:rStyle w:val="CommentReference"/>
        </w:rPr>
        <w:annotationRef/>
      </w:r>
      <w:r>
        <w:t>italics</w:t>
      </w:r>
    </w:p>
  </w:comment>
  <w:comment w:id="24" w:author="admin" w:date="2024-05-08T05:14:00Z" w:initials="a">
    <w:p w:rsidR="00F77A1F" w:rsidRDefault="00F77A1F">
      <w:pPr>
        <w:pStyle w:val="CommentText"/>
      </w:pPr>
      <w:r>
        <w:rPr>
          <w:rStyle w:val="CommentReference"/>
        </w:rPr>
        <w:annotationRef/>
      </w:r>
      <w:r>
        <w:t>space between words</w:t>
      </w:r>
    </w:p>
  </w:comment>
  <w:comment w:id="25" w:author="admin" w:date="2024-05-08T05:14:00Z" w:initials="a">
    <w:p w:rsidR="00F77A1F" w:rsidRDefault="00F77A1F">
      <w:pPr>
        <w:pStyle w:val="CommentText"/>
      </w:pPr>
      <w:r>
        <w:rPr>
          <w:rStyle w:val="CommentReference"/>
        </w:rPr>
        <w:annotationRef/>
      </w:r>
      <w:r>
        <w:t>space between words</w:t>
      </w:r>
    </w:p>
  </w:comment>
  <w:comment w:id="26" w:author="admin" w:date="2024-05-08T05:16:00Z" w:initials="a">
    <w:p w:rsidR="00F77A1F" w:rsidRDefault="00F77A1F">
      <w:pPr>
        <w:pStyle w:val="CommentText"/>
      </w:pPr>
      <w:r>
        <w:rPr>
          <w:rStyle w:val="CommentReference"/>
        </w:rPr>
        <w:annotationRef/>
      </w:r>
      <w:r>
        <w:t>space between words</w:t>
      </w:r>
    </w:p>
  </w:comment>
  <w:comment w:id="27" w:author="admin" w:date="2024-05-08T05:16:00Z" w:initials="a">
    <w:p w:rsidR="00F77A1F" w:rsidRDefault="00F77A1F">
      <w:pPr>
        <w:pStyle w:val="CommentText"/>
      </w:pPr>
      <w:r>
        <w:rPr>
          <w:rStyle w:val="CommentReference"/>
        </w:rPr>
        <w:annotationRef/>
      </w:r>
      <w:r>
        <w:t>italics</w:t>
      </w:r>
    </w:p>
  </w:comment>
  <w:comment w:id="28" w:author="admin" w:date="2024-05-08T05:16:00Z" w:initials="a">
    <w:p w:rsidR="00F77A1F" w:rsidRDefault="00F77A1F">
      <w:pPr>
        <w:pStyle w:val="CommentText"/>
      </w:pPr>
      <w:r>
        <w:rPr>
          <w:rStyle w:val="CommentReference"/>
        </w:rPr>
        <w:annotationRef/>
      </w:r>
      <w:r>
        <w:t>unit</w:t>
      </w:r>
    </w:p>
  </w:comment>
  <w:comment w:id="29" w:author="admin" w:date="2024-05-08T05:17:00Z" w:initials="a">
    <w:p w:rsidR="00F77A1F" w:rsidRDefault="00F77A1F">
      <w:pPr>
        <w:pStyle w:val="CommentText"/>
      </w:pPr>
      <w:r>
        <w:rPr>
          <w:rStyle w:val="CommentReference"/>
        </w:rPr>
        <w:annotationRef/>
      </w:r>
      <w:r>
        <w:t>space between words</w:t>
      </w:r>
    </w:p>
  </w:comment>
  <w:comment w:id="30" w:author="admin" w:date="2024-05-08T05:18:00Z" w:initials="a">
    <w:p w:rsidR="00D93D5C" w:rsidRDefault="00D93D5C">
      <w:pPr>
        <w:pStyle w:val="CommentText"/>
      </w:pPr>
      <w:r>
        <w:rPr>
          <w:rStyle w:val="CommentReference"/>
        </w:rPr>
        <w:annotationRef/>
      </w:r>
      <w:r>
        <w:t>space between words</w:t>
      </w:r>
    </w:p>
  </w:comment>
  <w:comment w:id="32" w:author="admin" w:date="2024-05-08T05:19:00Z" w:initials="a">
    <w:p w:rsidR="00D93D5C" w:rsidRDefault="00D93D5C">
      <w:pPr>
        <w:pStyle w:val="CommentText"/>
      </w:pPr>
      <w:r>
        <w:rPr>
          <w:rStyle w:val="CommentReference"/>
        </w:rPr>
        <w:annotationRef/>
      </w:r>
      <w:r>
        <w:t>letters denote?</w:t>
      </w:r>
    </w:p>
  </w:comment>
  <w:comment w:id="33" w:author="admin" w:date="2024-05-08T05:20:00Z" w:initials="a">
    <w:p w:rsidR="00D93D5C" w:rsidRDefault="00D93D5C">
      <w:pPr>
        <w:pStyle w:val="CommentText"/>
      </w:pPr>
      <w:r>
        <w:rPr>
          <w:rStyle w:val="CommentReference"/>
        </w:rPr>
        <w:annotationRef/>
      </w:r>
      <w:r>
        <w:t>Which methods and what sample was taken for assessing . it was not mentioned in materials and methods</w:t>
      </w:r>
    </w:p>
  </w:comment>
  <w:comment w:id="36" w:author="admin" w:date="2024-05-07T22:25:00Z" w:initials="a">
    <w:p w:rsidR="005A5D7C" w:rsidRDefault="005A5D7C">
      <w:pPr>
        <w:pStyle w:val="CommentText"/>
      </w:pPr>
      <w:r>
        <w:rPr>
          <w:rStyle w:val="CommentReference"/>
        </w:rPr>
        <w:annotationRef/>
      </w:r>
      <w:r>
        <w:t>References has to be as authors guidelines.</w:t>
      </w:r>
    </w:p>
  </w:comment>
  <w:comment w:id="38" w:author="admin" w:date="2024-05-07T22:25:00Z" w:initials="a">
    <w:p w:rsidR="005A5D7C" w:rsidRDefault="005A5D7C">
      <w:pPr>
        <w:pStyle w:val="CommentText"/>
      </w:pPr>
      <w:r>
        <w:rPr>
          <w:rStyle w:val="CommentReference"/>
        </w:rPr>
        <w:annotationRef/>
      </w:r>
      <w:r>
        <w:t>Show the authors involved instead of etal</w:t>
      </w:r>
    </w:p>
  </w:comment>
  <w:comment w:id="39" w:author="admin" w:date="2024-05-07T22:25:00Z" w:initials="a">
    <w:p w:rsidR="005A5D7C" w:rsidRDefault="005A5D7C">
      <w:pPr>
        <w:pStyle w:val="CommentText"/>
      </w:pPr>
      <w:r>
        <w:rPr>
          <w:rStyle w:val="CommentReference"/>
        </w:rPr>
        <w:annotationRef/>
      </w:r>
      <w:r>
        <w:t>italics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09AB" w:rsidRDefault="003C09AB" w:rsidP="00782590">
      <w:pPr>
        <w:spacing w:after="0" w:line="240" w:lineRule="auto"/>
      </w:pPr>
      <w:r>
        <w:separator/>
      </w:r>
    </w:p>
  </w:endnote>
  <w:endnote w:type="continuationSeparator" w:id="1">
    <w:p w:rsidR="003C09AB" w:rsidRDefault="003C09AB" w:rsidP="007825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eague Spartan SemiBold">
    <w:altName w:val="Calibri"/>
    <w:charset w:val="00"/>
    <w:family w:val="auto"/>
    <w:pitch w:val="variable"/>
    <w:sig w:usb0="A000007F" w:usb1="4000004B" w:usb2="00000000" w:usb3="00000000" w:csb0="00000193" w:csb1="00000000"/>
  </w:font>
  <w:font w:name="Almarai">
    <w:altName w:val="Arial"/>
    <w:charset w:val="00"/>
    <w:family w:val="auto"/>
    <w:pitch w:val="variable"/>
    <w:sig w:usb0="8000202B" w:usb1="9000205A" w:usb2="00000008" w:usb3="00000000" w:csb0="00000041" w:csb1="00000000"/>
  </w:font>
  <w:font w:name="SimplifiedArabic">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D7C" w:rsidRDefault="005A5D7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D7C" w:rsidRDefault="005A5D7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D7C" w:rsidRDefault="005A5D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09AB" w:rsidRDefault="003C09AB" w:rsidP="00782590">
      <w:pPr>
        <w:spacing w:after="0" w:line="240" w:lineRule="auto"/>
      </w:pPr>
      <w:r>
        <w:separator/>
      </w:r>
    </w:p>
  </w:footnote>
  <w:footnote w:type="continuationSeparator" w:id="1">
    <w:p w:rsidR="003C09AB" w:rsidRDefault="003C09AB" w:rsidP="0078259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D7C" w:rsidRDefault="005A5D7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51079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D7C" w:rsidRDefault="005A5D7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51079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D7C" w:rsidRDefault="005A5D7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51079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104C79"/>
    <w:multiLevelType w:val="hybridMultilevel"/>
    <w:tmpl w:val="6CF6B318"/>
    <w:lvl w:ilvl="0" w:tplc="7D9E9F88">
      <w:start w:val="1"/>
      <w:numFmt w:val="decimal"/>
      <w:lvlText w:val="%1-"/>
      <w:lvlJc w:val="left"/>
      <w:pPr>
        <w:ind w:left="502" w:hanging="360"/>
      </w:pPr>
      <w:rPr>
        <w:rFonts w:hint="default"/>
        <w:sz w:val="32"/>
        <w:lang w:bidi="ar-IQ"/>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25A6564"/>
    <w:multiLevelType w:val="hybridMultilevel"/>
    <w:tmpl w:val="01821246"/>
    <w:lvl w:ilvl="0" w:tplc="C5FAA2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6146"/>
    <o:shapelayout v:ext="edit">
      <o:idmap v:ext="edit" data="1"/>
    </o:shapelayout>
  </w:hdrShapeDefaults>
  <w:footnotePr>
    <w:footnote w:id="0"/>
    <w:footnote w:id="1"/>
  </w:footnotePr>
  <w:endnotePr>
    <w:endnote w:id="0"/>
    <w:endnote w:id="1"/>
  </w:endnotePr>
  <w:compat/>
  <w:rsids>
    <w:rsidRoot w:val="00C23C24"/>
    <w:rsid w:val="00000509"/>
    <w:rsid w:val="0000369F"/>
    <w:rsid w:val="00003D56"/>
    <w:rsid w:val="000058C7"/>
    <w:rsid w:val="000120DC"/>
    <w:rsid w:val="0002281F"/>
    <w:rsid w:val="00025515"/>
    <w:rsid w:val="00032E88"/>
    <w:rsid w:val="000334E2"/>
    <w:rsid w:val="00035A5A"/>
    <w:rsid w:val="00037541"/>
    <w:rsid w:val="00044216"/>
    <w:rsid w:val="00046385"/>
    <w:rsid w:val="0005065E"/>
    <w:rsid w:val="00051B59"/>
    <w:rsid w:val="00055B96"/>
    <w:rsid w:val="00057C59"/>
    <w:rsid w:val="0006269D"/>
    <w:rsid w:val="000679DF"/>
    <w:rsid w:val="0007171D"/>
    <w:rsid w:val="00072F90"/>
    <w:rsid w:val="00077D9C"/>
    <w:rsid w:val="0008029C"/>
    <w:rsid w:val="000820B5"/>
    <w:rsid w:val="00084088"/>
    <w:rsid w:val="000842C2"/>
    <w:rsid w:val="00087A33"/>
    <w:rsid w:val="000961CB"/>
    <w:rsid w:val="00096FBB"/>
    <w:rsid w:val="00097CB3"/>
    <w:rsid w:val="000A018D"/>
    <w:rsid w:val="000A161F"/>
    <w:rsid w:val="000A2746"/>
    <w:rsid w:val="000A2E93"/>
    <w:rsid w:val="000A4348"/>
    <w:rsid w:val="000A733C"/>
    <w:rsid w:val="000A791D"/>
    <w:rsid w:val="000B1472"/>
    <w:rsid w:val="000B32DB"/>
    <w:rsid w:val="000B380A"/>
    <w:rsid w:val="000C0DB9"/>
    <w:rsid w:val="000C1C19"/>
    <w:rsid w:val="000C253C"/>
    <w:rsid w:val="000C7DAA"/>
    <w:rsid w:val="000D3389"/>
    <w:rsid w:val="000D3FDB"/>
    <w:rsid w:val="000D42EE"/>
    <w:rsid w:val="000E1A6D"/>
    <w:rsid w:val="000E1F96"/>
    <w:rsid w:val="000E2415"/>
    <w:rsid w:val="000E2AF7"/>
    <w:rsid w:val="000E33A9"/>
    <w:rsid w:val="000E39D9"/>
    <w:rsid w:val="000E3F2D"/>
    <w:rsid w:val="000E70B1"/>
    <w:rsid w:val="000F0691"/>
    <w:rsid w:val="000F2E58"/>
    <w:rsid w:val="000F3149"/>
    <w:rsid w:val="000F3CF8"/>
    <w:rsid w:val="000F5A17"/>
    <w:rsid w:val="001014B1"/>
    <w:rsid w:val="00106A0E"/>
    <w:rsid w:val="00115EA7"/>
    <w:rsid w:val="00122D32"/>
    <w:rsid w:val="00124555"/>
    <w:rsid w:val="001264C8"/>
    <w:rsid w:val="00127E33"/>
    <w:rsid w:val="00142B13"/>
    <w:rsid w:val="0014389B"/>
    <w:rsid w:val="00150E15"/>
    <w:rsid w:val="00150F8E"/>
    <w:rsid w:val="001532E2"/>
    <w:rsid w:val="00156641"/>
    <w:rsid w:val="0016020B"/>
    <w:rsid w:val="00160539"/>
    <w:rsid w:val="0017267A"/>
    <w:rsid w:val="00172B05"/>
    <w:rsid w:val="0017373C"/>
    <w:rsid w:val="001739CE"/>
    <w:rsid w:val="0017467B"/>
    <w:rsid w:val="00182CB8"/>
    <w:rsid w:val="0018598C"/>
    <w:rsid w:val="00187449"/>
    <w:rsid w:val="001900DD"/>
    <w:rsid w:val="001942C0"/>
    <w:rsid w:val="001A01F3"/>
    <w:rsid w:val="001A26F5"/>
    <w:rsid w:val="001A27ED"/>
    <w:rsid w:val="001A521A"/>
    <w:rsid w:val="001A5564"/>
    <w:rsid w:val="001A6D54"/>
    <w:rsid w:val="001A7E18"/>
    <w:rsid w:val="001B5883"/>
    <w:rsid w:val="001C3DED"/>
    <w:rsid w:val="001C5E01"/>
    <w:rsid w:val="001D1446"/>
    <w:rsid w:val="001D34AF"/>
    <w:rsid w:val="001D6F88"/>
    <w:rsid w:val="001E36AB"/>
    <w:rsid w:val="001E3D19"/>
    <w:rsid w:val="001E72F7"/>
    <w:rsid w:val="001F2AC9"/>
    <w:rsid w:val="001F4FBB"/>
    <w:rsid w:val="00200005"/>
    <w:rsid w:val="0020141F"/>
    <w:rsid w:val="00205FEF"/>
    <w:rsid w:val="0021166C"/>
    <w:rsid w:val="00211678"/>
    <w:rsid w:val="0021220A"/>
    <w:rsid w:val="00212B48"/>
    <w:rsid w:val="00214E57"/>
    <w:rsid w:val="002167D4"/>
    <w:rsid w:val="0021796E"/>
    <w:rsid w:val="002211F0"/>
    <w:rsid w:val="002257FF"/>
    <w:rsid w:val="0023008A"/>
    <w:rsid w:val="002302F4"/>
    <w:rsid w:val="00230963"/>
    <w:rsid w:val="00232F27"/>
    <w:rsid w:val="0024325C"/>
    <w:rsid w:val="002476CD"/>
    <w:rsid w:val="00253DE8"/>
    <w:rsid w:val="002650DD"/>
    <w:rsid w:val="00265278"/>
    <w:rsid w:val="002665BB"/>
    <w:rsid w:val="00267475"/>
    <w:rsid w:val="00272E4C"/>
    <w:rsid w:val="002803E3"/>
    <w:rsid w:val="00286BCE"/>
    <w:rsid w:val="002931CD"/>
    <w:rsid w:val="00294703"/>
    <w:rsid w:val="002963E1"/>
    <w:rsid w:val="002A5944"/>
    <w:rsid w:val="002A59EB"/>
    <w:rsid w:val="002A6746"/>
    <w:rsid w:val="002B0A3B"/>
    <w:rsid w:val="002B1AD1"/>
    <w:rsid w:val="002B3BC9"/>
    <w:rsid w:val="002B49AF"/>
    <w:rsid w:val="002B4D4D"/>
    <w:rsid w:val="002B65C3"/>
    <w:rsid w:val="002B6A0E"/>
    <w:rsid w:val="002B6CEC"/>
    <w:rsid w:val="002B729B"/>
    <w:rsid w:val="002C3429"/>
    <w:rsid w:val="002C4ADC"/>
    <w:rsid w:val="002C58B8"/>
    <w:rsid w:val="002D1672"/>
    <w:rsid w:val="002D51DF"/>
    <w:rsid w:val="002D735B"/>
    <w:rsid w:val="002E04A1"/>
    <w:rsid w:val="002E583D"/>
    <w:rsid w:val="002F3896"/>
    <w:rsid w:val="002F394A"/>
    <w:rsid w:val="002F3E28"/>
    <w:rsid w:val="00305805"/>
    <w:rsid w:val="003073DB"/>
    <w:rsid w:val="00314ED0"/>
    <w:rsid w:val="00315671"/>
    <w:rsid w:val="00316DF5"/>
    <w:rsid w:val="003252CA"/>
    <w:rsid w:val="00341A47"/>
    <w:rsid w:val="00342B6C"/>
    <w:rsid w:val="00344532"/>
    <w:rsid w:val="00345432"/>
    <w:rsid w:val="00353620"/>
    <w:rsid w:val="0035466A"/>
    <w:rsid w:val="003669E0"/>
    <w:rsid w:val="00366B38"/>
    <w:rsid w:val="00367F1A"/>
    <w:rsid w:val="0037111D"/>
    <w:rsid w:val="0037295E"/>
    <w:rsid w:val="00373884"/>
    <w:rsid w:val="003757F2"/>
    <w:rsid w:val="00380DAD"/>
    <w:rsid w:val="00383D9A"/>
    <w:rsid w:val="003969D1"/>
    <w:rsid w:val="003A15FD"/>
    <w:rsid w:val="003A329E"/>
    <w:rsid w:val="003A7003"/>
    <w:rsid w:val="003B2BFE"/>
    <w:rsid w:val="003B2EC8"/>
    <w:rsid w:val="003B3F48"/>
    <w:rsid w:val="003B6A54"/>
    <w:rsid w:val="003C0811"/>
    <w:rsid w:val="003C09AB"/>
    <w:rsid w:val="003C4776"/>
    <w:rsid w:val="003D02B4"/>
    <w:rsid w:val="003E27A5"/>
    <w:rsid w:val="003E30AF"/>
    <w:rsid w:val="00400CC9"/>
    <w:rsid w:val="004063A5"/>
    <w:rsid w:val="00414EC5"/>
    <w:rsid w:val="00415568"/>
    <w:rsid w:val="004248E2"/>
    <w:rsid w:val="00430BAE"/>
    <w:rsid w:val="00431E7F"/>
    <w:rsid w:val="004334CE"/>
    <w:rsid w:val="00435DF1"/>
    <w:rsid w:val="00442659"/>
    <w:rsid w:val="00450F88"/>
    <w:rsid w:val="00451D99"/>
    <w:rsid w:val="004554E2"/>
    <w:rsid w:val="00455CF9"/>
    <w:rsid w:val="00460424"/>
    <w:rsid w:val="00460630"/>
    <w:rsid w:val="00460E97"/>
    <w:rsid w:val="00473CFC"/>
    <w:rsid w:val="0047535C"/>
    <w:rsid w:val="004757BA"/>
    <w:rsid w:val="0047652C"/>
    <w:rsid w:val="004765C7"/>
    <w:rsid w:val="00477C6A"/>
    <w:rsid w:val="00481518"/>
    <w:rsid w:val="00481D83"/>
    <w:rsid w:val="00483C92"/>
    <w:rsid w:val="004900D9"/>
    <w:rsid w:val="00490A9A"/>
    <w:rsid w:val="004962AE"/>
    <w:rsid w:val="00497C9E"/>
    <w:rsid w:val="004A3712"/>
    <w:rsid w:val="004A5236"/>
    <w:rsid w:val="004A57F1"/>
    <w:rsid w:val="004A59A5"/>
    <w:rsid w:val="004A749E"/>
    <w:rsid w:val="004B27AA"/>
    <w:rsid w:val="004B6539"/>
    <w:rsid w:val="004B6783"/>
    <w:rsid w:val="004B6D9A"/>
    <w:rsid w:val="004D0CEB"/>
    <w:rsid w:val="004D2FB8"/>
    <w:rsid w:val="004E45A7"/>
    <w:rsid w:val="004E64FF"/>
    <w:rsid w:val="004F5DAF"/>
    <w:rsid w:val="004F6966"/>
    <w:rsid w:val="004F704E"/>
    <w:rsid w:val="00504AA6"/>
    <w:rsid w:val="00505B14"/>
    <w:rsid w:val="00505F5E"/>
    <w:rsid w:val="00507119"/>
    <w:rsid w:val="00507D8E"/>
    <w:rsid w:val="00514F63"/>
    <w:rsid w:val="00520F38"/>
    <w:rsid w:val="0052132B"/>
    <w:rsid w:val="00521AB1"/>
    <w:rsid w:val="005255A8"/>
    <w:rsid w:val="00526B87"/>
    <w:rsid w:val="00533505"/>
    <w:rsid w:val="00534206"/>
    <w:rsid w:val="00536AD7"/>
    <w:rsid w:val="00540228"/>
    <w:rsid w:val="00541A4D"/>
    <w:rsid w:val="0054367F"/>
    <w:rsid w:val="00546F10"/>
    <w:rsid w:val="00554B75"/>
    <w:rsid w:val="00560CFC"/>
    <w:rsid w:val="00561F7F"/>
    <w:rsid w:val="005637F5"/>
    <w:rsid w:val="00564BAA"/>
    <w:rsid w:val="005658BE"/>
    <w:rsid w:val="00566C3E"/>
    <w:rsid w:val="005710A6"/>
    <w:rsid w:val="00571A14"/>
    <w:rsid w:val="005803F5"/>
    <w:rsid w:val="00581E5B"/>
    <w:rsid w:val="00583BCE"/>
    <w:rsid w:val="00585548"/>
    <w:rsid w:val="0059629B"/>
    <w:rsid w:val="00597426"/>
    <w:rsid w:val="005A0692"/>
    <w:rsid w:val="005A3493"/>
    <w:rsid w:val="005A5D7C"/>
    <w:rsid w:val="005B5C2F"/>
    <w:rsid w:val="005C36E7"/>
    <w:rsid w:val="005C6F51"/>
    <w:rsid w:val="005C7B94"/>
    <w:rsid w:val="005D2FB7"/>
    <w:rsid w:val="005E3117"/>
    <w:rsid w:val="00600B3B"/>
    <w:rsid w:val="00600D54"/>
    <w:rsid w:val="00601A87"/>
    <w:rsid w:val="006059D7"/>
    <w:rsid w:val="006118C1"/>
    <w:rsid w:val="00614B4D"/>
    <w:rsid w:val="00620CF6"/>
    <w:rsid w:val="0062449B"/>
    <w:rsid w:val="00630587"/>
    <w:rsid w:val="00630B31"/>
    <w:rsid w:val="00631BF7"/>
    <w:rsid w:val="006337A0"/>
    <w:rsid w:val="00636517"/>
    <w:rsid w:val="00637802"/>
    <w:rsid w:val="006459CB"/>
    <w:rsid w:val="0064674B"/>
    <w:rsid w:val="006560B5"/>
    <w:rsid w:val="00657665"/>
    <w:rsid w:val="0066199D"/>
    <w:rsid w:val="006628B8"/>
    <w:rsid w:val="00663662"/>
    <w:rsid w:val="0066417F"/>
    <w:rsid w:val="00666DAA"/>
    <w:rsid w:val="00670155"/>
    <w:rsid w:val="00670D1D"/>
    <w:rsid w:val="006745A2"/>
    <w:rsid w:val="006749DF"/>
    <w:rsid w:val="00680B3B"/>
    <w:rsid w:val="00681B65"/>
    <w:rsid w:val="00683C13"/>
    <w:rsid w:val="00684DD6"/>
    <w:rsid w:val="0068526A"/>
    <w:rsid w:val="00685927"/>
    <w:rsid w:val="0069577A"/>
    <w:rsid w:val="00697E9E"/>
    <w:rsid w:val="00697F1A"/>
    <w:rsid w:val="006A5105"/>
    <w:rsid w:val="006A5B5F"/>
    <w:rsid w:val="006A781B"/>
    <w:rsid w:val="006B3990"/>
    <w:rsid w:val="006D45CF"/>
    <w:rsid w:val="006D5460"/>
    <w:rsid w:val="006D7A7B"/>
    <w:rsid w:val="006E0576"/>
    <w:rsid w:val="006E7A13"/>
    <w:rsid w:val="006E7DC6"/>
    <w:rsid w:val="006F128C"/>
    <w:rsid w:val="006F1C43"/>
    <w:rsid w:val="006F3D7A"/>
    <w:rsid w:val="006F7480"/>
    <w:rsid w:val="007008E8"/>
    <w:rsid w:val="007016D4"/>
    <w:rsid w:val="00704B91"/>
    <w:rsid w:val="007057CE"/>
    <w:rsid w:val="007079B4"/>
    <w:rsid w:val="007364A7"/>
    <w:rsid w:val="00736B05"/>
    <w:rsid w:val="00737AC8"/>
    <w:rsid w:val="00741928"/>
    <w:rsid w:val="00742998"/>
    <w:rsid w:val="007604AB"/>
    <w:rsid w:val="00761020"/>
    <w:rsid w:val="00763711"/>
    <w:rsid w:val="00763B05"/>
    <w:rsid w:val="00770234"/>
    <w:rsid w:val="007704B3"/>
    <w:rsid w:val="007705F6"/>
    <w:rsid w:val="00782590"/>
    <w:rsid w:val="007B3CB8"/>
    <w:rsid w:val="007B4400"/>
    <w:rsid w:val="007B7A58"/>
    <w:rsid w:val="007C6615"/>
    <w:rsid w:val="007D1F24"/>
    <w:rsid w:val="007D23D3"/>
    <w:rsid w:val="007E603E"/>
    <w:rsid w:val="007F00A9"/>
    <w:rsid w:val="007F0A12"/>
    <w:rsid w:val="007F0FDE"/>
    <w:rsid w:val="007F4251"/>
    <w:rsid w:val="007F5C2E"/>
    <w:rsid w:val="007F7C6F"/>
    <w:rsid w:val="007F7DEB"/>
    <w:rsid w:val="0080086D"/>
    <w:rsid w:val="0080157C"/>
    <w:rsid w:val="0080450D"/>
    <w:rsid w:val="00806AF7"/>
    <w:rsid w:val="00807C89"/>
    <w:rsid w:val="008138AE"/>
    <w:rsid w:val="00815586"/>
    <w:rsid w:val="0082127D"/>
    <w:rsid w:val="00827CAE"/>
    <w:rsid w:val="0083087A"/>
    <w:rsid w:val="008329DA"/>
    <w:rsid w:val="00842059"/>
    <w:rsid w:val="00845107"/>
    <w:rsid w:val="00845EBB"/>
    <w:rsid w:val="008571EA"/>
    <w:rsid w:val="00857EB4"/>
    <w:rsid w:val="008676AB"/>
    <w:rsid w:val="00875CF2"/>
    <w:rsid w:val="00875ED5"/>
    <w:rsid w:val="0088570C"/>
    <w:rsid w:val="00886E73"/>
    <w:rsid w:val="00887173"/>
    <w:rsid w:val="00891D8E"/>
    <w:rsid w:val="008920BC"/>
    <w:rsid w:val="00894D74"/>
    <w:rsid w:val="008A0297"/>
    <w:rsid w:val="008A056E"/>
    <w:rsid w:val="008A33DE"/>
    <w:rsid w:val="008A4B08"/>
    <w:rsid w:val="008A53DC"/>
    <w:rsid w:val="008A6F0F"/>
    <w:rsid w:val="008A7110"/>
    <w:rsid w:val="008B2F5C"/>
    <w:rsid w:val="008B3C0F"/>
    <w:rsid w:val="008B45F3"/>
    <w:rsid w:val="008B4BA5"/>
    <w:rsid w:val="008B7835"/>
    <w:rsid w:val="008C5D53"/>
    <w:rsid w:val="008C5EEB"/>
    <w:rsid w:val="008D36DF"/>
    <w:rsid w:val="008D5683"/>
    <w:rsid w:val="008E0F69"/>
    <w:rsid w:val="008E25D9"/>
    <w:rsid w:val="008E70EF"/>
    <w:rsid w:val="008F53F8"/>
    <w:rsid w:val="009006EA"/>
    <w:rsid w:val="009010E8"/>
    <w:rsid w:val="009020BF"/>
    <w:rsid w:val="00904229"/>
    <w:rsid w:val="00906836"/>
    <w:rsid w:val="009068E5"/>
    <w:rsid w:val="00910496"/>
    <w:rsid w:val="00913A29"/>
    <w:rsid w:val="009204CD"/>
    <w:rsid w:val="0092350E"/>
    <w:rsid w:val="00926EEF"/>
    <w:rsid w:val="00930EF6"/>
    <w:rsid w:val="0093770C"/>
    <w:rsid w:val="009461B3"/>
    <w:rsid w:val="00946546"/>
    <w:rsid w:val="00946F94"/>
    <w:rsid w:val="009505F3"/>
    <w:rsid w:val="00951DEC"/>
    <w:rsid w:val="00964DD7"/>
    <w:rsid w:val="00966A28"/>
    <w:rsid w:val="00967B2B"/>
    <w:rsid w:val="00967C0E"/>
    <w:rsid w:val="00973EB7"/>
    <w:rsid w:val="00984759"/>
    <w:rsid w:val="00984971"/>
    <w:rsid w:val="009854A1"/>
    <w:rsid w:val="00991E19"/>
    <w:rsid w:val="00992AF7"/>
    <w:rsid w:val="00995BF6"/>
    <w:rsid w:val="009A164C"/>
    <w:rsid w:val="009A2042"/>
    <w:rsid w:val="009B64C3"/>
    <w:rsid w:val="009C1343"/>
    <w:rsid w:val="009C1627"/>
    <w:rsid w:val="009C678F"/>
    <w:rsid w:val="009E7617"/>
    <w:rsid w:val="009F490C"/>
    <w:rsid w:val="00A014F2"/>
    <w:rsid w:val="00A02DA3"/>
    <w:rsid w:val="00A13109"/>
    <w:rsid w:val="00A13E12"/>
    <w:rsid w:val="00A2492E"/>
    <w:rsid w:val="00A37AF1"/>
    <w:rsid w:val="00A40DF7"/>
    <w:rsid w:val="00A417D2"/>
    <w:rsid w:val="00A42AC4"/>
    <w:rsid w:val="00A4328A"/>
    <w:rsid w:val="00A448CB"/>
    <w:rsid w:val="00A45615"/>
    <w:rsid w:val="00A4786F"/>
    <w:rsid w:val="00A5274C"/>
    <w:rsid w:val="00A53AA3"/>
    <w:rsid w:val="00A555D7"/>
    <w:rsid w:val="00A561EB"/>
    <w:rsid w:val="00A60CF3"/>
    <w:rsid w:val="00A73804"/>
    <w:rsid w:val="00A821D5"/>
    <w:rsid w:val="00A82239"/>
    <w:rsid w:val="00A84063"/>
    <w:rsid w:val="00A84AF9"/>
    <w:rsid w:val="00A92AFB"/>
    <w:rsid w:val="00A97956"/>
    <w:rsid w:val="00AA188D"/>
    <w:rsid w:val="00AA2DBB"/>
    <w:rsid w:val="00AB09B2"/>
    <w:rsid w:val="00AB1126"/>
    <w:rsid w:val="00AB4042"/>
    <w:rsid w:val="00AB46CC"/>
    <w:rsid w:val="00AB54AB"/>
    <w:rsid w:val="00AC0B2E"/>
    <w:rsid w:val="00AD6821"/>
    <w:rsid w:val="00AD6F01"/>
    <w:rsid w:val="00AE1312"/>
    <w:rsid w:val="00AF1B30"/>
    <w:rsid w:val="00B02726"/>
    <w:rsid w:val="00B0288B"/>
    <w:rsid w:val="00B12C3E"/>
    <w:rsid w:val="00B13D97"/>
    <w:rsid w:val="00B14D26"/>
    <w:rsid w:val="00B21EA9"/>
    <w:rsid w:val="00B2254A"/>
    <w:rsid w:val="00B238EE"/>
    <w:rsid w:val="00B31D95"/>
    <w:rsid w:val="00B36805"/>
    <w:rsid w:val="00B36ABA"/>
    <w:rsid w:val="00B461FF"/>
    <w:rsid w:val="00B4762A"/>
    <w:rsid w:val="00B479CC"/>
    <w:rsid w:val="00B57DFA"/>
    <w:rsid w:val="00B67B57"/>
    <w:rsid w:val="00B71D04"/>
    <w:rsid w:val="00B72E26"/>
    <w:rsid w:val="00B735EC"/>
    <w:rsid w:val="00B76F9E"/>
    <w:rsid w:val="00B77FFE"/>
    <w:rsid w:val="00B807F1"/>
    <w:rsid w:val="00B868A0"/>
    <w:rsid w:val="00B86F0F"/>
    <w:rsid w:val="00B9073B"/>
    <w:rsid w:val="00B91D28"/>
    <w:rsid w:val="00B92749"/>
    <w:rsid w:val="00B968B0"/>
    <w:rsid w:val="00BA478E"/>
    <w:rsid w:val="00BA4FAE"/>
    <w:rsid w:val="00BA7DE3"/>
    <w:rsid w:val="00BB600C"/>
    <w:rsid w:val="00BB7273"/>
    <w:rsid w:val="00BC39F0"/>
    <w:rsid w:val="00BC68EE"/>
    <w:rsid w:val="00BC6A2E"/>
    <w:rsid w:val="00BD140C"/>
    <w:rsid w:val="00BD6FE1"/>
    <w:rsid w:val="00BD7228"/>
    <w:rsid w:val="00BE1B6C"/>
    <w:rsid w:val="00BE5167"/>
    <w:rsid w:val="00BE6025"/>
    <w:rsid w:val="00BE6039"/>
    <w:rsid w:val="00BF582D"/>
    <w:rsid w:val="00C0282E"/>
    <w:rsid w:val="00C04450"/>
    <w:rsid w:val="00C11AD4"/>
    <w:rsid w:val="00C12685"/>
    <w:rsid w:val="00C12FF5"/>
    <w:rsid w:val="00C22AA4"/>
    <w:rsid w:val="00C23C24"/>
    <w:rsid w:val="00C31B66"/>
    <w:rsid w:val="00C32251"/>
    <w:rsid w:val="00C32AFA"/>
    <w:rsid w:val="00C42A18"/>
    <w:rsid w:val="00C42BB4"/>
    <w:rsid w:val="00C43627"/>
    <w:rsid w:val="00C43D0B"/>
    <w:rsid w:val="00C5161A"/>
    <w:rsid w:val="00C55EF0"/>
    <w:rsid w:val="00C60F1E"/>
    <w:rsid w:val="00C62FD3"/>
    <w:rsid w:val="00C6693B"/>
    <w:rsid w:val="00C703A6"/>
    <w:rsid w:val="00C718F9"/>
    <w:rsid w:val="00C72977"/>
    <w:rsid w:val="00C73078"/>
    <w:rsid w:val="00C901BF"/>
    <w:rsid w:val="00C90EB0"/>
    <w:rsid w:val="00C9103A"/>
    <w:rsid w:val="00CA31AA"/>
    <w:rsid w:val="00CA3BD5"/>
    <w:rsid w:val="00CA4EB1"/>
    <w:rsid w:val="00CA6671"/>
    <w:rsid w:val="00CB368D"/>
    <w:rsid w:val="00CB3CB7"/>
    <w:rsid w:val="00CB43ED"/>
    <w:rsid w:val="00CC013F"/>
    <w:rsid w:val="00CD3192"/>
    <w:rsid w:val="00CD5697"/>
    <w:rsid w:val="00CE0F16"/>
    <w:rsid w:val="00CE720B"/>
    <w:rsid w:val="00CF11CB"/>
    <w:rsid w:val="00CF120E"/>
    <w:rsid w:val="00CF501D"/>
    <w:rsid w:val="00CF6A5A"/>
    <w:rsid w:val="00D11EED"/>
    <w:rsid w:val="00D1636E"/>
    <w:rsid w:val="00D24281"/>
    <w:rsid w:val="00D267F5"/>
    <w:rsid w:val="00D37CA9"/>
    <w:rsid w:val="00D4538E"/>
    <w:rsid w:val="00D538D6"/>
    <w:rsid w:val="00D60E48"/>
    <w:rsid w:val="00D61FB5"/>
    <w:rsid w:val="00D72890"/>
    <w:rsid w:val="00D748BA"/>
    <w:rsid w:val="00D809DD"/>
    <w:rsid w:val="00D841D4"/>
    <w:rsid w:val="00D85C71"/>
    <w:rsid w:val="00D93D5C"/>
    <w:rsid w:val="00DA2095"/>
    <w:rsid w:val="00DA555A"/>
    <w:rsid w:val="00DA5ADE"/>
    <w:rsid w:val="00DB13DB"/>
    <w:rsid w:val="00DB38CC"/>
    <w:rsid w:val="00DB57AF"/>
    <w:rsid w:val="00DB5BA5"/>
    <w:rsid w:val="00DC0C13"/>
    <w:rsid w:val="00DC6029"/>
    <w:rsid w:val="00DC69AE"/>
    <w:rsid w:val="00DD0E6C"/>
    <w:rsid w:val="00DD4BC7"/>
    <w:rsid w:val="00DD7518"/>
    <w:rsid w:val="00DF050B"/>
    <w:rsid w:val="00DF0D64"/>
    <w:rsid w:val="00DF3C50"/>
    <w:rsid w:val="00E045D7"/>
    <w:rsid w:val="00E130BA"/>
    <w:rsid w:val="00E13102"/>
    <w:rsid w:val="00E13C02"/>
    <w:rsid w:val="00E172B8"/>
    <w:rsid w:val="00E215C3"/>
    <w:rsid w:val="00E21C80"/>
    <w:rsid w:val="00E378E2"/>
    <w:rsid w:val="00E43347"/>
    <w:rsid w:val="00E44F2A"/>
    <w:rsid w:val="00E5056B"/>
    <w:rsid w:val="00E537D4"/>
    <w:rsid w:val="00E53A66"/>
    <w:rsid w:val="00E55310"/>
    <w:rsid w:val="00E5715C"/>
    <w:rsid w:val="00E64C66"/>
    <w:rsid w:val="00E66736"/>
    <w:rsid w:val="00E670E5"/>
    <w:rsid w:val="00E71F14"/>
    <w:rsid w:val="00E81F64"/>
    <w:rsid w:val="00E82628"/>
    <w:rsid w:val="00E82DEA"/>
    <w:rsid w:val="00E82FD3"/>
    <w:rsid w:val="00E83850"/>
    <w:rsid w:val="00E91004"/>
    <w:rsid w:val="00E93264"/>
    <w:rsid w:val="00EA1224"/>
    <w:rsid w:val="00EA3CA9"/>
    <w:rsid w:val="00EA40D7"/>
    <w:rsid w:val="00EA51F1"/>
    <w:rsid w:val="00EA64AC"/>
    <w:rsid w:val="00EB0508"/>
    <w:rsid w:val="00EB21B3"/>
    <w:rsid w:val="00EB290A"/>
    <w:rsid w:val="00EB4C75"/>
    <w:rsid w:val="00EB6694"/>
    <w:rsid w:val="00ED0856"/>
    <w:rsid w:val="00ED1F30"/>
    <w:rsid w:val="00ED5AA4"/>
    <w:rsid w:val="00EE28AD"/>
    <w:rsid w:val="00EE3095"/>
    <w:rsid w:val="00EE331E"/>
    <w:rsid w:val="00EE4D3D"/>
    <w:rsid w:val="00EF05BC"/>
    <w:rsid w:val="00EF0915"/>
    <w:rsid w:val="00EF3D09"/>
    <w:rsid w:val="00EF5432"/>
    <w:rsid w:val="00EF5937"/>
    <w:rsid w:val="00EF6C09"/>
    <w:rsid w:val="00EF74BD"/>
    <w:rsid w:val="00F004E8"/>
    <w:rsid w:val="00F054EB"/>
    <w:rsid w:val="00F055B7"/>
    <w:rsid w:val="00F05706"/>
    <w:rsid w:val="00F05E6E"/>
    <w:rsid w:val="00F06B8F"/>
    <w:rsid w:val="00F1067B"/>
    <w:rsid w:val="00F10C79"/>
    <w:rsid w:val="00F10F55"/>
    <w:rsid w:val="00F16A9D"/>
    <w:rsid w:val="00F17ACA"/>
    <w:rsid w:val="00F21EDB"/>
    <w:rsid w:val="00F32114"/>
    <w:rsid w:val="00F33DD6"/>
    <w:rsid w:val="00F4743A"/>
    <w:rsid w:val="00F51C86"/>
    <w:rsid w:val="00F5420B"/>
    <w:rsid w:val="00F54EDE"/>
    <w:rsid w:val="00F57A2C"/>
    <w:rsid w:val="00F60130"/>
    <w:rsid w:val="00F65FD6"/>
    <w:rsid w:val="00F663BA"/>
    <w:rsid w:val="00F7033C"/>
    <w:rsid w:val="00F71325"/>
    <w:rsid w:val="00F73A6B"/>
    <w:rsid w:val="00F7524D"/>
    <w:rsid w:val="00F7589F"/>
    <w:rsid w:val="00F7601D"/>
    <w:rsid w:val="00F77A1F"/>
    <w:rsid w:val="00F8420D"/>
    <w:rsid w:val="00F868E6"/>
    <w:rsid w:val="00F914C4"/>
    <w:rsid w:val="00F92457"/>
    <w:rsid w:val="00F92D02"/>
    <w:rsid w:val="00FA2410"/>
    <w:rsid w:val="00FA5512"/>
    <w:rsid w:val="00FB17A6"/>
    <w:rsid w:val="00FB373F"/>
    <w:rsid w:val="00FB394C"/>
    <w:rsid w:val="00FB62BE"/>
    <w:rsid w:val="00FB68CF"/>
    <w:rsid w:val="00FB6D21"/>
    <w:rsid w:val="00FC1F92"/>
    <w:rsid w:val="00FC20B2"/>
    <w:rsid w:val="00FD0AF7"/>
    <w:rsid w:val="00FD2DAE"/>
    <w:rsid w:val="00FD4CDF"/>
    <w:rsid w:val="00FD5DC1"/>
    <w:rsid w:val="00FE22E5"/>
    <w:rsid w:val="00FE62D7"/>
    <w:rsid w:val="00FE643D"/>
    <w:rsid w:val="00FF5F3C"/>
    <w:rsid w:val="00FF6C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9DA"/>
  </w:style>
  <w:style w:type="paragraph" w:styleId="Heading2">
    <w:name w:val="heading 2"/>
    <w:basedOn w:val="Normal"/>
    <w:next w:val="Normal"/>
    <w:link w:val="Heading2Char"/>
    <w:autoRedefine/>
    <w:uiPriority w:val="9"/>
    <w:unhideWhenUsed/>
    <w:qFormat/>
    <w:rsid w:val="00F8420D"/>
    <w:pPr>
      <w:keepNext/>
      <w:keepLines/>
      <w:bidi/>
      <w:spacing w:before="40" w:after="0" w:line="360" w:lineRule="auto"/>
      <w:outlineLvl w:val="1"/>
    </w:pPr>
    <w:rPr>
      <w:rFonts w:asciiTheme="majorBidi" w:eastAsiaTheme="minorEastAsia" w:hAnsiTheme="majorBidi" w:cstheme="majorBidi"/>
      <w:b/>
      <w:bCs/>
      <w:sz w:val="28"/>
      <w:szCs w:val="28"/>
      <w:lang w:bidi="ar-IQ"/>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List-Accent11">
    <w:name w:val="Light List - Accent 11"/>
    <w:basedOn w:val="TableNormal"/>
    <w:next w:val="LightList-Accent1"/>
    <w:uiPriority w:val="61"/>
    <w:rsid w:val="00B968B0"/>
    <w:pPr>
      <w:spacing w:after="0" w:line="240" w:lineRule="auto"/>
    </w:pPr>
    <w:rPr>
      <w:rFonts w:ascii="Calibri" w:eastAsia="Calibri" w:hAnsi="Calibri" w:cs="Arial"/>
      <w:lang w:bidi="fa-I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B968B0"/>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a">
    <w:name w:val="ترجمة"/>
    <w:basedOn w:val="Normal"/>
    <w:qFormat/>
    <w:rsid w:val="00D1636E"/>
    <w:pPr>
      <w:widowControl w:val="0"/>
      <w:tabs>
        <w:tab w:val="left" w:pos="7230"/>
      </w:tabs>
      <w:autoSpaceDE w:val="0"/>
      <w:autoSpaceDN w:val="0"/>
      <w:bidi/>
      <w:spacing w:after="0" w:line="288" w:lineRule="auto"/>
      <w:ind w:left="-17"/>
    </w:pPr>
    <w:rPr>
      <w:rFonts w:ascii="League Spartan SemiBold" w:eastAsia="Times New Roman" w:hAnsi="League Spartan SemiBold" w:cs="Almarai"/>
      <w:color w:val="0083CA"/>
      <w:spacing w:val="-2"/>
      <w:sz w:val="30"/>
      <w:szCs w:val="32"/>
      <w:lang w:bidi="ar-IQ"/>
    </w:rPr>
  </w:style>
  <w:style w:type="character" w:customStyle="1" w:styleId="Heading2Char">
    <w:name w:val="Heading 2 Char"/>
    <w:basedOn w:val="DefaultParagraphFont"/>
    <w:link w:val="Heading2"/>
    <w:uiPriority w:val="9"/>
    <w:rsid w:val="00F8420D"/>
    <w:rPr>
      <w:rFonts w:asciiTheme="majorBidi" w:eastAsiaTheme="minorEastAsia" w:hAnsiTheme="majorBidi" w:cstheme="majorBidi"/>
      <w:b/>
      <w:bCs/>
      <w:sz w:val="28"/>
      <w:szCs w:val="28"/>
      <w:lang w:bidi="ar-IQ"/>
    </w:rPr>
  </w:style>
  <w:style w:type="character" w:customStyle="1" w:styleId="fontstyle01">
    <w:name w:val="fontstyle01"/>
    <w:basedOn w:val="DefaultParagraphFont"/>
    <w:rsid w:val="00F8420D"/>
    <w:rPr>
      <w:rFonts w:ascii="SimplifiedArabic" w:hAnsi="SimplifiedArabic" w:hint="default"/>
      <w:b w:val="0"/>
      <w:bCs w:val="0"/>
      <w:i w:val="0"/>
      <w:iCs w:val="0"/>
      <w:color w:val="000000"/>
      <w:sz w:val="24"/>
      <w:szCs w:val="24"/>
    </w:rPr>
  </w:style>
  <w:style w:type="character" w:customStyle="1" w:styleId="jlqj4b">
    <w:name w:val="jlqj4b"/>
    <w:basedOn w:val="DefaultParagraphFont"/>
    <w:rsid w:val="00F8420D"/>
  </w:style>
  <w:style w:type="paragraph" w:styleId="Header">
    <w:name w:val="header"/>
    <w:basedOn w:val="Normal"/>
    <w:link w:val="HeaderChar"/>
    <w:uiPriority w:val="99"/>
    <w:unhideWhenUsed/>
    <w:rsid w:val="007825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2590"/>
  </w:style>
  <w:style w:type="paragraph" w:styleId="Footer">
    <w:name w:val="footer"/>
    <w:basedOn w:val="Normal"/>
    <w:link w:val="FooterChar"/>
    <w:uiPriority w:val="99"/>
    <w:unhideWhenUsed/>
    <w:rsid w:val="007825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2590"/>
  </w:style>
  <w:style w:type="paragraph" w:styleId="ListParagraph">
    <w:name w:val="List Paragraph"/>
    <w:basedOn w:val="Normal"/>
    <w:uiPriority w:val="34"/>
    <w:qFormat/>
    <w:rsid w:val="00807C89"/>
    <w:pPr>
      <w:ind w:left="720"/>
      <w:contextualSpacing/>
    </w:pPr>
  </w:style>
  <w:style w:type="table" w:styleId="TableGrid">
    <w:name w:val="Table Grid"/>
    <w:basedOn w:val="TableNormal"/>
    <w:uiPriority w:val="39"/>
    <w:rsid w:val="005436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B7273"/>
    <w:rPr>
      <w:color w:val="0563C1" w:themeColor="hyperlink"/>
      <w:u w:val="single"/>
    </w:rPr>
  </w:style>
  <w:style w:type="character" w:customStyle="1" w:styleId="UnresolvedMention">
    <w:name w:val="Unresolved Mention"/>
    <w:basedOn w:val="DefaultParagraphFont"/>
    <w:uiPriority w:val="99"/>
    <w:semiHidden/>
    <w:unhideWhenUsed/>
    <w:rsid w:val="00E55310"/>
    <w:rPr>
      <w:color w:val="605E5C"/>
      <w:shd w:val="clear" w:color="auto" w:fill="E1DFDD"/>
    </w:rPr>
  </w:style>
  <w:style w:type="paragraph" w:styleId="BalloonText">
    <w:name w:val="Balloon Text"/>
    <w:basedOn w:val="Normal"/>
    <w:link w:val="BalloonTextChar"/>
    <w:uiPriority w:val="99"/>
    <w:semiHidden/>
    <w:unhideWhenUsed/>
    <w:rsid w:val="00B476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62A"/>
    <w:rPr>
      <w:rFonts w:ascii="Tahoma" w:hAnsi="Tahoma" w:cs="Tahoma"/>
      <w:sz w:val="16"/>
      <w:szCs w:val="16"/>
    </w:rPr>
  </w:style>
  <w:style w:type="character" w:styleId="CommentReference">
    <w:name w:val="annotation reference"/>
    <w:basedOn w:val="DefaultParagraphFont"/>
    <w:uiPriority w:val="99"/>
    <w:semiHidden/>
    <w:unhideWhenUsed/>
    <w:rsid w:val="00B4762A"/>
    <w:rPr>
      <w:sz w:val="16"/>
      <w:szCs w:val="16"/>
    </w:rPr>
  </w:style>
  <w:style w:type="paragraph" w:styleId="CommentText">
    <w:name w:val="annotation text"/>
    <w:basedOn w:val="Normal"/>
    <w:link w:val="CommentTextChar"/>
    <w:uiPriority w:val="99"/>
    <w:semiHidden/>
    <w:unhideWhenUsed/>
    <w:rsid w:val="00B4762A"/>
    <w:pPr>
      <w:spacing w:line="240" w:lineRule="auto"/>
    </w:pPr>
    <w:rPr>
      <w:sz w:val="20"/>
      <w:szCs w:val="20"/>
    </w:rPr>
  </w:style>
  <w:style w:type="character" w:customStyle="1" w:styleId="CommentTextChar">
    <w:name w:val="Comment Text Char"/>
    <w:basedOn w:val="DefaultParagraphFont"/>
    <w:link w:val="CommentText"/>
    <w:uiPriority w:val="99"/>
    <w:semiHidden/>
    <w:rsid w:val="00B4762A"/>
    <w:rPr>
      <w:sz w:val="20"/>
      <w:szCs w:val="20"/>
    </w:rPr>
  </w:style>
  <w:style w:type="paragraph" w:styleId="CommentSubject">
    <w:name w:val="annotation subject"/>
    <w:basedOn w:val="CommentText"/>
    <w:next w:val="CommentText"/>
    <w:link w:val="CommentSubjectChar"/>
    <w:uiPriority w:val="99"/>
    <w:semiHidden/>
    <w:unhideWhenUsed/>
    <w:rsid w:val="00B4762A"/>
    <w:rPr>
      <w:b/>
      <w:bCs/>
    </w:rPr>
  </w:style>
  <w:style w:type="character" w:customStyle="1" w:styleId="CommentSubjectChar">
    <w:name w:val="Comment Subject Char"/>
    <w:basedOn w:val="CommentTextChar"/>
    <w:link w:val="CommentSubject"/>
    <w:uiPriority w:val="99"/>
    <w:semiHidden/>
    <w:rsid w:val="00B4762A"/>
    <w:rPr>
      <w:b/>
      <w:bCs/>
    </w:rPr>
  </w:style>
</w:styles>
</file>

<file path=word/webSettings.xml><?xml version="1.0" encoding="utf-8"?>
<w:webSettings xmlns:r="http://schemas.openxmlformats.org/officeDocument/2006/relationships" xmlns:w="http://schemas.openxmlformats.org/wordprocessingml/2006/main">
  <w:divs>
    <w:div w:id="34277391">
      <w:bodyDiv w:val="1"/>
      <w:marLeft w:val="0"/>
      <w:marRight w:val="0"/>
      <w:marTop w:val="0"/>
      <w:marBottom w:val="0"/>
      <w:divBdr>
        <w:top w:val="none" w:sz="0" w:space="0" w:color="auto"/>
        <w:left w:val="none" w:sz="0" w:space="0" w:color="auto"/>
        <w:bottom w:val="none" w:sz="0" w:space="0" w:color="auto"/>
        <w:right w:val="none" w:sz="0" w:space="0" w:color="auto"/>
      </w:divBdr>
    </w:div>
    <w:div w:id="110709629">
      <w:bodyDiv w:val="1"/>
      <w:marLeft w:val="0"/>
      <w:marRight w:val="0"/>
      <w:marTop w:val="0"/>
      <w:marBottom w:val="0"/>
      <w:divBdr>
        <w:top w:val="none" w:sz="0" w:space="0" w:color="auto"/>
        <w:left w:val="none" w:sz="0" w:space="0" w:color="auto"/>
        <w:bottom w:val="none" w:sz="0" w:space="0" w:color="auto"/>
        <w:right w:val="none" w:sz="0" w:space="0" w:color="auto"/>
      </w:divBdr>
    </w:div>
    <w:div w:id="118498992">
      <w:bodyDiv w:val="1"/>
      <w:marLeft w:val="0"/>
      <w:marRight w:val="0"/>
      <w:marTop w:val="0"/>
      <w:marBottom w:val="0"/>
      <w:divBdr>
        <w:top w:val="none" w:sz="0" w:space="0" w:color="auto"/>
        <w:left w:val="none" w:sz="0" w:space="0" w:color="auto"/>
        <w:bottom w:val="none" w:sz="0" w:space="0" w:color="auto"/>
        <w:right w:val="none" w:sz="0" w:space="0" w:color="auto"/>
      </w:divBdr>
    </w:div>
    <w:div w:id="208346680">
      <w:bodyDiv w:val="1"/>
      <w:marLeft w:val="0"/>
      <w:marRight w:val="0"/>
      <w:marTop w:val="0"/>
      <w:marBottom w:val="0"/>
      <w:divBdr>
        <w:top w:val="none" w:sz="0" w:space="0" w:color="auto"/>
        <w:left w:val="none" w:sz="0" w:space="0" w:color="auto"/>
        <w:bottom w:val="none" w:sz="0" w:space="0" w:color="auto"/>
        <w:right w:val="none" w:sz="0" w:space="0" w:color="auto"/>
      </w:divBdr>
    </w:div>
    <w:div w:id="387462869">
      <w:bodyDiv w:val="1"/>
      <w:marLeft w:val="0"/>
      <w:marRight w:val="0"/>
      <w:marTop w:val="0"/>
      <w:marBottom w:val="0"/>
      <w:divBdr>
        <w:top w:val="none" w:sz="0" w:space="0" w:color="auto"/>
        <w:left w:val="none" w:sz="0" w:space="0" w:color="auto"/>
        <w:bottom w:val="none" w:sz="0" w:space="0" w:color="auto"/>
        <w:right w:val="none" w:sz="0" w:space="0" w:color="auto"/>
      </w:divBdr>
    </w:div>
    <w:div w:id="418410595">
      <w:bodyDiv w:val="1"/>
      <w:marLeft w:val="0"/>
      <w:marRight w:val="0"/>
      <w:marTop w:val="0"/>
      <w:marBottom w:val="0"/>
      <w:divBdr>
        <w:top w:val="none" w:sz="0" w:space="0" w:color="auto"/>
        <w:left w:val="none" w:sz="0" w:space="0" w:color="auto"/>
        <w:bottom w:val="none" w:sz="0" w:space="0" w:color="auto"/>
        <w:right w:val="none" w:sz="0" w:space="0" w:color="auto"/>
      </w:divBdr>
    </w:div>
    <w:div w:id="502358477">
      <w:bodyDiv w:val="1"/>
      <w:marLeft w:val="0"/>
      <w:marRight w:val="0"/>
      <w:marTop w:val="0"/>
      <w:marBottom w:val="0"/>
      <w:divBdr>
        <w:top w:val="none" w:sz="0" w:space="0" w:color="auto"/>
        <w:left w:val="none" w:sz="0" w:space="0" w:color="auto"/>
        <w:bottom w:val="none" w:sz="0" w:space="0" w:color="auto"/>
        <w:right w:val="none" w:sz="0" w:space="0" w:color="auto"/>
      </w:divBdr>
    </w:div>
    <w:div w:id="517700494">
      <w:bodyDiv w:val="1"/>
      <w:marLeft w:val="0"/>
      <w:marRight w:val="0"/>
      <w:marTop w:val="0"/>
      <w:marBottom w:val="0"/>
      <w:divBdr>
        <w:top w:val="none" w:sz="0" w:space="0" w:color="auto"/>
        <w:left w:val="none" w:sz="0" w:space="0" w:color="auto"/>
        <w:bottom w:val="none" w:sz="0" w:space="0" w:color="auto"/>
        <w:right w:val="none" w:sz="0" w:space="0" w:color="auto"/>
      </w:divBdr>
    </w:div>
    <w:div w:id="623118086">
      <w:bodyDiv w:val="1"/>
      <w:marLeft w:val="0"/>
      <w:marRight w:val="0"/>
      <w:marTop w:val="0"/>
      <w:marBottom w:val="0"/>
      <w:divBdr>
        <w:top w:val="none" w:sz="0" w:space="0" w:color="auto"/>
        <w:left w:val="none" w:sz="0" w:space="0" w:color="auto"/>
        <w:bottom w:val="none" w:sz="0" w:space="0" w:color="auto"/>
        <w:right w:val="none" w:sz="0" w:space="0" w:color="auto"/>
      </w:divBdr>
    </w:div>
    <w:div w:id="672924539">
      <w:bodyDiv w:val="1"/>
      <w:marLeft w:val="0"/>
      <w:marRight w:val="0"/>
      <w:marTop w:val="0"/>
      <w:marBottom w:val="0"/>
      <w:divBdr>
        <w:top w:val="none" w:sz="0" w:space="0" w:color="auto"/>
        <w:left w:val="none" w:sz="0" w:space="0" w:color="auto"/>
        <w:bottom w:val="none" w:sz="0" w:space="0" w:color="auto"/>
        <w:right w:val="none" w:sz="0" w:space="0" w:color="auto"/>
      </w:divBdr>
    </w:div>
    <w:div w:id="673579555">
      <w:bodyDiv w:val="1"/>
      <w:marLeft w:val="0"/>
      <w:marRight w:val="0"/>
      <w:marTop w:val="0"/>
      <w:marBottom w:val="0"/>
      <w:divBdr>
        <w:top w:val="none" w:sz="0" w:space="0" w:color="auto"/>
        <w:left w:val="none" w:sz="0" w:space="0" w:color="auto"/>
        <w:bottom w:val="none" w:sz="0" w:space="0" w:color="auto"/>
        <w:right w:val="none" w:sz="0" w:space="0" w:color="auto"/>
      </w:divBdr>
    </w:div>
    <w:div w:id="722287076">
      <w:bodyDiv w:val="1"/>
      <w:marLeft w:val="0"/>
      <w:marRight w:val="0"/>
      <w:marTop w:val="0"/>
      <w:marBottom w:val="0"/>
      <w:divBdr>
        <w:top w:val="none" w:sz="0" w:space="0" w:color="auto"/>
        <w:left w:val="none" w:sz="0" w:space="0" w:color="auto"/>
        <w:bottom w:val="none" w:sz="0" w:space="0" w:color="auto"/>
        <w:right w:val="none" w:sz="0" w:space="0" w:color="auto"/>
      </w:divBdr>
    </w:div>
    <w:div w:id="733702359">
      <w:bodyDiv w:val="1"/>
      <w:marLeft w:val="0"/>
      <w:marRight w:val="0"/>
      <w:marTop w:val="0"/>
      <w:marBottom w:val="0"/>
      <w:divBdr>
        <w:top w:val="none" w:sz="0" w:space="0" w:color="auto"/>
        <w:left w:val="none" w:sz="0" w:space="0" w:color="auto"/>
        <w:bottom w:val="none" w:sz="0" w:space="0" w:color="auto"/>
        <w:right w:val="none" w:sz="0" w:space="0" w:color="auto"/>
      </w:divBdr>
    </w:div>
    <w:div w:id="833953941">
      <w:bodyDiv w:val="1"/>
      <w:marLeft w:val="0"/>
      <w:marRight w:val="0"/>
      <w:marTop w:val="0"/>
      <w:marBottom w:val="0"/>
      <w:divBdr>
        <w:top w:val="none" w:sz="0" w:space="0" w:color="auto"/>
        <w:left w:val="none" w:sz="0" w:space="0" w:color="auto"/>
        <w:bottom w:val="none" w:sz="0" w:space="0" w:color="auto"/>
        <w:right w:val="none" w:sz="0" w:space="0" w:color="auto"/>
      </w:divBdr>
    </w:div>
    <w:div w:id="851722615">
      <w:bodyDiv w:val="1"/>
      <w:marLeft w:val="0"/>
      <w:marRight w:val="0"/>
      <w:marTop w:val="0"/>
      <w:marBottom w:val="0"/>
      <w:divBdr>
        <w:top w:val="none" w:sz="0" w:space="0" w:color="auto"/>
        <w:left w:val="none" w:sz="0" w:space="0" w:color="auto"/>
        <w:bottom w:val="none" w:sz="0" w:space="0" w:color="auto"/>
        <w:right w:val="none" w:sz="0" w:space="0" w:color="auto"/>
      </w:divBdr>
    </w:div>
    <w:div w:id="928730645">
      <w:bodyDiv w:val="1"/>
      <w:marLeft w:val="0"/>
      <w:marRight w:val="0"/>
      <w:marTop w:val="0"/>
      <w:marBottom w:val="0"/>
      <w:divBdr>
        <w:top w:val="none" w:sz="0" w:space="0" w:color="auto"/>
        <w:left w:val="none" w:sz="0" w:space="0" w:color="auto"/>
        <w:bottom w:val="none" w:sz="0" w:space="0" w:color="auto"/>
        <w:right w:val="none" w:sz="0" w:space="0" w:color="auto"/>
      </w:divBdr>
    </w:div>
    <w:div w:id="933517920">
      <w:bodyDiv w:val="1"/>
      <w:marLeft w:val="0"/>
      <w:marRight w:val="0"/>
      <w:marTop w:val="0"/>
      <w:marBottom w:val="0"/>
      <w:divBdr>
        <w:top w:val="none" w:sz="0" w:space="0" w:color="auto"/>
        <w:left w:val="none" w:sz="0" w:space="0" w:color="auto"/>
        <w:bottom w:val="none" w:sz="0" w:space="0" w:color="auto"/>
        <w:right w:val="none" w:sz="0" w:space="0" w:color="auto"/>
      </w:divBdr>
    </w:div>
    <w:div w:id="1053579390">
      <w:bodyDiv w:val="1"/>
      <w:marLeft w:val="0"/>
      <w:marRight w:val="0"/>
      <w:marTop w:val="0"/>
      <w:marBottom w:val="0"/>
      <w:divBdr>
        <w:top w:val="none" w:sz="0" w:space="0" w:color="auto"/>
        <w:left w:val="none" w:sz="0" w:space="0" w:color="auto"/>
        <w:bottom w:val="none" w:sz="0" w:space="0" w:color="auto"/>
        <w:right w:val="none" w:sz="0" w:space="0" w:color="auto"/>
      </w:divBdr>
    </w:div>
    <w:div w:id="1073507651">
      <w:bodyDiv w:val="1"/>
      <w:marLeft w:val="0"/>
      <w:marRight w:val="0"/>
      <w:marTop w:val="0"/>
      <w:marBottom w:val="0"/>
      <w:divBdr>
        <w:top w:val="none" w:sz="0" w:space="0" w:color="auto"/>
        <w:left w:val="none" w:sz="0" w:space="0" w:color="auto"/>
        <w:bottom w:val="none" w:sz="0" w:space="0" w:color="auto"/>
        <w:right w:val="none" w:sz="0" w:space="0" w:color="auto"/>
      </w:divBdr>
    </w:div>
    <w:div w:id="1295450837">
      <w:bodyDiv w:val="1"/>
      <w:marLeft w:val="0"/>
      <w:marRight w:val="0"/>
      <w:marTop w:val="0"/>
      <w:marBottom w:val="0"/>
      <w:divBdr>
        <w:top w:val="none" w:sz="0" w:space="0" w:color="auto"/>
        <w:left w:val="none" w:sz="0" w:space="0" w:color="auto"/>
        <w:bottom w:val="none" w:sz="0" w:space="0" w:color="auto"/>
        <w:right w:val="none" w:sz="0" w:space="0" w:color="auto"/>
      </w:divBdr>
    </w:div>
    <w:div w:id="1320110187">
      <w:bodyDiv w:val="1"/>
      <w:marLeft w:val="0"/>
      <w:marRight w:val="0"/>
      <w:marTop w:val="0"/>
      <w:marBottom w:val="0"/>
      <w:divBdr>
        <w:top w:val="none" w:sz="0" w:space="0" w:color="auto"/>
        <w:left w:val="none" w:sz="0" w:space="0" w:color="auto"/>
        <w:bottom w:val="none" w:sz="0" w:space="0" w:color="auto"/>
        <w:right w:val="none" w:sz="0" w:space="0" w:color="auto"/>
      </w:divBdr>
    </w:div>
    <w:div w:id="1364552601">
      <w:bodyDiv w:val="1"/>
      <w:marLeft w:val="0"/>
      <w:marRight w:val="0"/>
      <w:marTop w:val="0"/>
      <w:marBottom w:val="0"/>
      <w:divBdr>
        <w:top w:val="none" w:sz="0" w:space="0" w:color="auto"/>
        <w:left w:val="none" w:sz="0" w:space="0" w:color="auto"/>
        <w:bottom w:val="none" w:sz="0" w:space="0" w:color="auto"/>
        <w:right w:val="none" w:sz="0" w:space="0" w:color="auto"/>
      </w:divBdr>
    </w:div>
    <w:div w:id="1420249526">
      <w:bodyDiv w:val="1"/>
      <w:marLeft w:val="0"/>
      <w:marRight w:val="0"/>
      <w:marTop w:val="0"/>
      <w:marBottom w:val="0"/>
      <w:divBdr>
        <w:top w:val="none" w:sz="0" w:space="0" w:color="auto"/>
        <w:left w:val="none" w:sz="0" w:space="0" w:color="auto"/>
        <w:bottom w:val="none" w:sz="0" w:space="0" w:color="auto"/>
        <w:right w:val="none" w:sz="0" w:space="0" w:color="auto"/>
      </w:divBdr>
    </w:div>
    <w:div w:id="1459182701">
      <w:bodyDiv w:val="1"/>
      <w:marLeft w:val="0"/>
      <w:marRight w:val="0"/>
      <w:marTop w:val="0"/>
      <w:marBottom w:val="0"/>
      <w:divBdr>
        <w:top w:val="none" w:sz="0" w:space="0" w:color="auto"/>
        <w:left w:val="none" w:sz="0" w:space="0" w:color="auto"/>
        <w:bottom w:val="none" w:sz="0" w:space="0" w:color="auto"/>
        <w:right w:val="none" w:sz="0" w:space="0" w:color="auto"/>
      </w:divBdr>
    </w:div>
    <w:div w:id="1622035550">
      <w:bodyDiv w:val="1"/>
      <w:marLeft w:val="0"/>
      <w:marRight w:val="0"/>
      <w:marTop w:val="0"/>
      <w:marBottom w:val="0"/>
      <w:divBdr>
        <w:top w:val="none" w:sz="0" w:space="0" w:color="auto"/>
        <w:left w:val="none" w:sz="0" w:space="0" w:color="auto"/>
        <w:bottom w:val="none" w:sz="0" w:space="0" w:color="auto"/>
        <w:right w:val="none" w:sz="0" w:space="0" w:color="auto"/>
      </w:divBdr>
    </w:div>
    <w:div w:id="1651713496">
      <w:bodyDiv w:val="1"/>
      <w:marLeft w:val="0"/>
      <w:marRight w:val="0"/>
      <w:marTop w:val="0"/>
      <w:marBottom w:val="0"/>
      <w:divBdr>
        <w:top w:val="none" w:sz="0" w:space="0" w:color="auto"/>
        <w:left w:val="none" w:sz="0" w:space="0" w:color="auto"/>
        <w:bottom w:val="none" w:sz="0" w:space="0" w:color="auto"/>
        <w:right w:val="none" w:sz="0" w:space="0" w:color="auto"/>
      </w:divBdr>
    </w:div>
    <w:div w:id="1685549070">
      <w:bodyDiv w:val="1"/>
      <w:marLeft w:val="0"/>
      <w:marRight w:val="0"/>
      <w:marTop w:val="0"/>
      <w:marBottom w:val="0"/>
      <w:divBdr>
        <w:top w:val="none" w:sz="0" w:space="0" w:color="auto"/>
        <w:left w:val="none" w:sz="0" w:space="0" w:color="auto"/>
        <w:bottom w:val="none" w:sz="0" w:space="0" w:color="auto"/>
        <w:right w:val="none" w:sz="0" w:space="0" w:color="auto"/>
      </w:divBdr>
    </w:div>
    <w:div w:id="1732270558">
      <w:bodyDiv w:val="1"/>
      <w:marLeft w:val="0"/>
      <w:marRight w:val="0"/>
      <w:marTop w:val="0"/>
      <w:marBottom w:val="0"/>
      <w:divBdr>
        <w:top w:val="none" w:sz="0" w:space="0" w:color="auto"/>
        <w:left w:val="none" w:sz="0" w:space="0" w:color="auto"/>
        <w:bottom w:val="none" w:sz="0" w:space="0" w:color="auto"/>
        <w:right w:val="none" w:sz="0" w:space="0" w:color="auto"/>
      </w:divBdr>
    </w:div>
    <w:div w:id="1911111041">
      <w:bodyDiv w:val="1"/>
      <w:marLeft w:val="0"/>
      <w:marRight w:val="0"/>
      <w:marTop w:val="0"/>
      <w:marBottom w:val="0"/>
      <w:divBdr>
        <w:top w:val="none" w:sz="0" w:space="0" w:color="auto"/>
        <w:left w:val="none" w:sz="0" w:space="0" w:color="auto"/>
        <w:bottom w:val="none" w:sz="0" w:space="0" w:color="auto"/>
        <w:right w:val="none" w:sz="0" w:space="0" w:color="auto"/>
      </w:divBdr>
    </w:div>
    <w:div w:id="1956591401">
      <w:bodyDiv w:val="1"/>
      <w:marLeft w:val="0"/>
      <w:marRight w:val="0"/>
      <w:marTop w:val="0"/>
      <w:marBottom w:val="0"/>
      <w:divBdr>
        <w:top w:val="none" w:sz="0" w:space="0" w:color="auto"/>
        <w:left w:val="none" w:sz="0" w:space="0" w:color="auto"/>
        <w:bottom w:val="none" w:sz="0" w:space="0" w:color="auto"/>
        <w:right w:val="none" w:sz="0" w:space="0" w:color="auto"/>
      </w:divBdr>
    </w:div>
    <w:div w:id="1987123754">
      <w:bodyDiv w:val="1"/>
      <w:marLeft w:val="0"/>
      <w:marRight w:val="0"/>
      <w:marTop w:val="0"/>
      <w:marBottom w:val="0"/>
      <w:divBdr>
        <w:top w:val="none" w:sz="0" w:space="0" w:color="auto"/>
        <w:left w:val="none" w:sz="0" w:space="0" w:color="auto"/>
        <w:bottom w:val="none" w:sz="0" w:space="0" w:color="auto"/>
        <w:right w:val="none" w:sz="0" w:space="0" w:color="auto"/>
      </w:divBdr>
    </w:div>
    <w:div w:id="2055034559">
      <w:bodyDiv w:val="1"/>
      <w:marLeft w:val="0"/>
      <w:marRight w:val="0"/>
      <w:marTop w:val="0"/>
      <w:marBottom w:val="0"/>
      <w:divBdr>
        <w:top w:val="none" w:sz="0" w:space="0" w:color="auto"/>
        <w:left w:val="none" w:sz="0" w:space="0" w:color="auto"/>
        <w:bottom w:val="none" w:sz="0" w:space="0" w:color="auto"/>
        <w:right w:val="none" w:sz="0" w:space="0" w:color="auto"/>
      </w:divBdr>
    </w:div>
    <w:div w:id="2080592898">
      <w:bodyDiv w:val="1"/>
      <w:marLeft w:val="0"/>
      <w:marRight w:val="0"/>
      <w:marTop w:val="0"/>
      <w:marBottom w:val="0"/>
      <w:divBdr>
        <w:top w:val="none" w:sz="0" w:space="0" w:color="auto"/>
        <w:left w:val="none" w:sz="0" w:space="0" w:color="auto"/>
        <w:bottom w:val="none" w:sz="0" w:space="0" w:color="auto"/>
        <w:right w:val="none" w:sz="0" w:space="0" w:color="auto"/>
      </w:divBdr>
    </w:div>
    <w:div w:id="2094885787">
      <w:bodyDiv w:val="1"/>
      <w:marLeft w:val="0"/>
      <w:marRight w:val="0"/>
      <w:marTop w:val="0"/>
      <w:marBottom w:val="0"/>
      <w:divBdr>
        <w:top w:val="none" w:sz="0" w:space="0" w:color="auto"/>
        <w:left w:val="none" w:sz="0" w:space="0" w:color="auto"/>
        <w:bottom w:val="none" w:sz="0" w:space="0" w:color="auto"/>
        <w:right w:val="none" w:sz="0" w:space="0" w:color="auto"/>
      </w:divBdr>
    </w:div>
    <w:div w:id="2143302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2.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529</TotalTime>
  <Pages>21</Pages>
  <Words>6847</Words>
  <Characters>39034</Characters>
  <Application>Microsoft Office Word</Application>
  <DocSecurity>0</DocSecurity>
  <Lines>325</Lines>
  <Paragraphs>91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45790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Tuqa Sabbar</dc:creator>
  <cp:keywords/>
  <dc:description/>
  <cp:lastModifiedBy>admin</cp:lastModifiedBy>
  <cp:revision>180</cp:revision>
  <dcterms:created xsi:type="dcterms:W3CDTF">2024-04-09T22:38:00Z</dcterms:created>
  <dcterms:modified xsi:type="dcterms:W3CDTF">2024-05-07T23:53:00Z</dcterms:modified>
</cp:coreProperties>
</file>