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9E244" w14:textId="77777777" w:rsidR="00ED67EB" w:rsidRPr="00ED67EB" w:rsidRDefault="00ED67EB" w:rsidP="00ED67EB">
      <w:pPr>
        <w:spacing w:line="360" w:lineRule="auto"/>
        <w:jc w:val="center"/>
        <w:rPr>
          <w:rFonts w:ascii="Times New Roman" w:hAnsi="Times New Roman" w:cs="Times New Roman"/>
          <w:b/>
          <w:bCs/>
          <w:i/>
          <w:iCs/>
          <w:color w:val="000000"/>
          <w:sz w:val="24"/>
          <w:szCs w:val="24"/>
          <w:u w:val="single"/>
          <w:lang w:val="en-US"/>
        </w:rPr>
      </w:pPr>
      <w:bookmarkStart w:id="0" w:name="_Hlk158029134"/>
      <w:r w:rsidRPr="00ED67EB">
        <w:rPr>
          <w:rFonts w:ascii="Times New Roman" w:hAnsi="Times New Roman" w:cs="Times New Roman"/>
          <w:b/>
          <w:bCs/>
          <w:i/>
          <w:iCs/>
          <w:color w:val="000000"/>
          <w:sz w:val="24"/>
          <w:szCs w:val="24"/>
          <w:u w:val="single"/>
          <w:lang w:val="en-US"/>
        </w:rPr>
        <w:t>Original Research Article</w:t>
      </w:r>
    </w:p>
    <w:p w14:paraId="096019A2" w14:textId="74501288" w:rsidR="00611B4F" w:rsidRDefault="00611B4F" w:rsidP="005C491E">
      <w:pPr>
        <w:spacing w:line="360" w:lineRule="auto"/>
        <w:jc w:val="center"/>
        <w:rPr>
          <w:rFonts w:ascii="Times New Roman" w:eastAsia="Times New Roman" w:hAnsi="Times New Roman" w:cs="Times New Roman"/>
          <w:b/>
          <w:sz w:val="24"/>
          <w:szCs w:val="24"/>
        </w:rPr>
      </w:pPr>
      <w:proofErr w:type="spellStart"/>
      <w:r w:rsidRPr="001B5E4E">
        <w:rPr>
          <w:rStyle w:val="fontstyle01"/>
        </w:rPr>
        <w:t>Bioefficacy</w:t>
      </w:r>
      <w:proofErr w:type="spellEnd"/>
      <w:r w:rsidRPr="001B5E4E">
        <w:rPr>
          <w:rStyle w:val="fontstyle01"/>
        </w:rPr>
        <w:t xml:space="preserve"> of </w:t>
      </w:r>
      <w:proofErr w:type="spellStart"/>
      <w:r w:rsidR="00535CD6" w:rsidRPr="001B5E4E">
        <w:rPr>
          <w:rStyle w:val="fontstyle01"/>
        </w:rPr>
        <w:t>Chlorantraniliprole</w:t>
      </w:r>
      <w:proofErr w:type="spellEnd"/>
      <w:r w:rsidR="00304D36" w:rsidRPr="001B5E4E">
        <w:rPr>
          <w:rStyle w:val="fontstyle01"/>
        </w:rPr>
        <w:t xml:space="preserve"> 9.3</w:t>
      </w:r>
      <w:r w:rsidR="00535CD6">
        <w:rPr>
          <w:rStyle w:val="fontstyle01"/>
        </w:rPr>
        <w:t>%</w:t>
      </w:r>
      <w:r w:rsidR="00304D36" w:rsidRPr="001B5E4E">
        <w:rPr>
          <w:rStyle w:val="fontstyle01"/>
        </w:rPr>
        <w:t xml:space="preserve"> + lambda cyhalothrin 4.6</w:t>
      </w:r>
      <w:r w:rsidR="00535CD6">
        <w:rPr>
          <w:rStyle w:val="fontstyle01"/>
        </w:rPr>
        <w:t xml:space="preserve">% </w:t>
      </w:r>
      <w:r w:rsidRPr="001B5E4E">
        <w:rPr>
          <w:rStyle w:val="fontstyle01"/>
        </w:rPr>
        <w:t>ZC (</w:t>
      </w:r>
      <w:proofErr w:type="spellStart"/>
      <w:r w:rsidRPr="001B5E4E">
        <w:rPr>
          <w:rStyle w:val="fontstyle01"/>
        </w:rPr>
        <w:t>Ampligo</w:t>
      </w:r>
      <w:proofErr w:type="spellEnd"/>
      <w:r w:rsidRPr="001B5E4E">
        <w:rPr>
          <w:rStyle w:val="fontstyle01"/>
        </w:rPr>
        <w:t xml:space="preserve"> 150 ZC) against the leaf folder, </w:t>
      </w:r>
      <w:proofErr w:type="spellStart"/>
      <w:r w:rsidRPr="001B5E4E">
        <w:rPr>
          <w:rStyle w:val="fontstyle01"/>
          <w:i/>
          <w:iCs/>
        </w:rPr>
        <w:t>Cnaphalocrocis</w:t>
      </w:r>
      <w:proofErr w:type="spellEnd"/>
      <w:r w:rsidRPr="001B5E4E">
        <w:rPr>
          <w:rStyle w:val="fontstyle01"/>
          <w:i/>
          <w:iCs/>
        </w:rPr>
        <w:t xml:space="preserve"> </w:t>
      </w:r>
      <w:proofErr w:type="spellStart"/>
      <w:r w:rsidRPr="001B5E4E">
        <w:rPr>
          <w:rStyle w:val="fontstyle01"/>
          <w:i/>
          <w:iCs/>
        </w:rPr>
        <w:t>medinalis</w:t>
      </w:r>
      <w:proofErr w:type="spellEnd"/>
      <w:r w:rsidRPr="001B5E4E">
        <w:rPr>
          <w:rFonts w:ascii="Times New Roman" w:eastAsia="Times New Roman" w:hAnsi="Times New Roman" w:cs="Times New Roman"/>
          <w:b/>
          <w:sz w:val="24"/>
          <w:szCs w:val="24"/>
        </w:rPr>
        <w:t xml:space="preserve"> (</w:t>
      </w:r>
      <w:proofErr w:type="spellStart"/>
      <w:r w:rsidRPr="001B5E4E">
        <w:rPr>
          <w:rFonts w:ascii="Times New Roman" w:eastAsia="Times New Roman" w:hAnsi="Times New Roman" w:cs="Times New Roman"/>
          <w:b/>
          <w:sz w:val="24"/>
          <w:szCs w:val="24"/>
        </w:rPr>
        <w:t>Guenee</w:t>
      </w:r>
      <w:proofErr w:type="spellEnd"/>
      <w:r w:rsidRPr="001B5E4E">
        <w:rPr>
          <w:rFonts w:ascii="Times New Roman" w:eastAsia="Times New Roman" w:hAnsi="Times New Roman" w:cs="Times New Roman"/>
          <w:b/>
          <w:sz w:val="24"/>
          <w:szCs w:val="24"/>
        </w:rPr>
        <w:t xml:space="preserve">) in rice, </w:t>
      </w:r>
      <w:r w:rsidRPr="001B5E4E">
        <w:rPr>
          <w:rFonts w:ascii="Times New Roman" w:eastAsia="Times New Roman" w:hAnsi="Times New Roman" w:cs="Times New Roman"/>
          <w:b/>
          <w:i/>
          <w:sz w:val="24"/>
          <w:szCs w:val="24"/>
        </w:rPr>
        <w:t>Oryza sativa</w:t>
      </w:r>
      <w:r w:rsidRPr="001B5E4E">
        <w:rPr>
          <w:rFonts w:ascii="Times New Roman" w:eastAsia="Times New Roman" w:hAnsi="Times New Roman" w:cs="Times New Roman"/>
          <w:b/>
          <w:sz w:val="24"/>
          <w:szCs w:val="24"/>
        </w:rPr>
        <w:t xml:space="preserve"> L.</w:t>
      </w:r>
    </w:p>
    <w:p w14:paraId="6216A325" w14:textId="77777777" w:rsidR="00564C26" w:rsidRPr="001B5E4E" w:rsidRDefault="00564C26" w:rsidP="005C491E">
      <w:pPr>
        <w:spacing w:line="360" w:lineRule="auto"/>
        <w:jc w:val="center"/>
        <w:rPr>
          <w:rFonts w:ascii="Times New Roman" w:eastAsia="Times New Roman" w:hAnsi="Times New Roman" w:cs="Times New Roman"/>
          <w:b/>
          <w:sz w:val="24"/>
          <w:szCs w:val="24"/>
        </w:rPr>
      </w:pPr>
    </w:p>
    <w:p w14:paraId="46C40B22" w14:textId="77777777" w:rsidR="00611B4F" w:rsidRPr="001B5E4E" w:rsidRDefault="00611B4F" w:rsidP="005C491E">
      <w:pPr>
        <w:spacing w:after="0" w:line="360" w:lineRule="auto"/>
        <w:ind w:left="2160" w:firstLine="720"/>
        <w:jc w:val="center"/>
        <w:rPr>
          <w:rFonts w:ascii="Times New Roman" w:hAnsi="Times New Roman" w:cs="Times New Roman"/>
          <w:b/>
          <w:sz w:val="24"/>
          <w:szCs w:val="24"/>
        </w:rPr>
      </w:pPr>
    </w:p>
    <w:p w14:paraId="69EBE26D" w14:textId="77777777" w:rsidR="00611B4F" w:rsidRPr="001B5E4E" w:rsidRDefault="00611B4F" w:rsidP="001B5E4E">
      <w:pPr>
        <w:spacing w:after="0" w:line="360" w:lineRule="auto"/>
        <w:jc w:val="both"/>
        <w:rPr>
          <w:rFonts w:ascii="Times New Roman" w:hAnsi="Times New Roman" w:cs="Times New Roman"/>
          <w:b/>
          <w:bCs/>
          <w:sz w:val="24"/>
          <w:szCs w:val="24"/>
        </w:rPr>
      </w:pPr>
      <w:r w:rsidRPr="001B5E4E">
        <w:rPr>
          <w:rFonts w:ascii="Times New Roman" w:hAnsi="Times New Roman" w:cs="Times New Roman"/>
          <w:b/>
          <w:bCs/>
          <w:sz w:val="24"/>
          <w:szCs w:val="24"/>
        </w:rPr>
        <w:t xml:space="preserve">ABSTRACT </w:t>
      </w:r>
    </w:p>
    <w:p w14:paraId="195A6FF4" w14:textId="3DA865D7" w:rsidR="00611B4F" w:rsidRPr="001B5E4E" w:rsidRDefault="00611B4F" w:rsidP="001B5E4E">
      <w:pPr>
        <w:spacing w:after="0"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A field experiment was conducted to assess the bio-efficacy of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9.3 </w:t>
      </w:r>
      <w:commentRangeStart w:id="1"/>
      <w:r w:rsidRPr="001B5E4E">
        <w:rPr>
          <w:rFonts w:ascii="Times New Roman" w:hAnsi="Times New Roman" w:cs="Times New Roman"/>
          <w:sz w:val="24"/>
          <w:szCs w:val="24"/>
        </w:rPr>
        <w:t>+</w:t>
      </w:r>
      <w:commentRangeEnd w:id="1"/>
      <w:r w:rsidR="008717DD">
        <w:rPr>
          <w:rStyle w:val="CommentReference"/>
        </w:rPr>
        <w:commentReference w:id="1"/>
      </w:r>
      <w:r w:rsidRPr="001B5E4E">
        <w:rPr>
          <w:rFonts w:ascii="Times New Roman" w:hAnsi="Times New Roman" w:cs="Times New Roman"/>
          <w:sz w:val="24"/>
          <w:szCs w:val="24"/>
        </w:rPr>
        <w:t xml:space="preserve"> Lambda </w:t>
      </w:r>
      <w:proofErr w:type="spellStart"/>
      <w:r w:rsidRPr="001B5E4E">
        <w:rPr>
          <w:rFonts w:ascii="Times New Roman" w:hAnsi="Times New Roman" w:cs="Times New Roman"/>
          <w:sz w:val="24"/>
          <w:szCs w:val="24"/>
        </w:rPr>
        <w:t>cyhalothrin</w:t>
      </w:r>
      <w:proofErr w:type="spellEnd"/>
      <w:r w:rsidRPr="001B5E4E">
        <w:rPr>
          <w:rFonts w:ascii="Times New Roman" w:hAnsi="Times New Roman" w:cs="Times New Roman"/>
          <w:sz w:val="24"/>
          <w:szCs w:val="24"/>
        </w:rPr>
        <w:t xml:space="preserve"> 4.6 ZC against the rice leaf folder </w:t>
      </w:r>
      <w:proofErr w:type="spellStart"/>
      <w:r w:rsidRPr="001B5E4E">
        <w:rPr>
          <w:rFonts w:ascii="Times New Roman" w:hAnsi="Times New Roman" w:cs="Times New Roman"/>
          <w:i/>
          <w:iCs/>
          <w:sz w:val="24"/>
          <w:szCs w:val="24"/>
        </w:rPr>
        <w:t>Cnaphalocrocis</w:t>
      </w:r>
      <w:proofErr w:type="spellEnd"/>
      <w:r w:rsidRPr="001B5E4E">
        <w:rPr>
          <w:rFonts w:ascii="Times New Roman" w:hAnsi="Times New Roman" w:cs="Times New Roman"/>
          <w:i/>
          <w:iCs/>
          <w:sz w:val="24"/>
          <w:szCs w:val="24"/>
        </w:rPr>
        <w:t xml:space="preserve">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during the kharif season of 2020 and rabi season of 2021. The treatments included Chlorantraniliprole 9.3 + Lambda cyhalothrin 4.6 ZC at rates of 150, 200, and 250 ml per ha, Chlorantraniliprole 18.5 SC at 150 ml per ha, </w:t>
      </w:r>
      <w:commentRangeStart w:id="2"/>
      <w:r w:rsidRPr="001B5E4E">
        <w:rPr>
          <w:rFonts w:ascii="Times New Roman" w:hAnsi="Times New Roman" w:cs="Times New Roman"/>
          <w:sz w:val="24"/>
          <w:szCs w:val="24"/>
        </w:rPr>
        <w:t xml:space="preserve">Lambda </w:t>
      </w:r>
      <w:proofErr w:type="spellStart"/>
      <w:r w:rsidRPr="001B5E4E">
        <w:rPr>
          <w:rFonts w:ascii="Times New Roman" w:hAnsi="Times New Roman" w:cs="Times New Roman"/>
          <w:sz w:val="24"/>
          <w:szCs w:val="24"/>
        </w:rPr>
        <w:t>cyhalothrin</w:t>
      </w:r>
      <w:proofErr w:type="spellEnd"/>
      <w:r w:rsidRPr="001B5E4E">
        <w:rPr>
          <w:rFonts w:ascii="Times New Roman" w:hAnsi="Times New Roman" w:cs="Times New Roman"/>
          <w:sz w:val="24"/>
          <w:szCs w:val="24"/>
        </w:rPr>
        <w:t xml:space="preserve"> </w:t>
      </w:r>
      <w:commentRangeEnd w:id="2"/>
      <w:r w:rsidR="007E5D48">
        <w:rPr>
          <w:rStyle w:val="CommentReference"/>
        </w:rPr>
        <w:commentReference w:id="2"/>
      </w:r>
      <w:r w:rsidRPr="001B5E4E">
        <w:rPr>
          <w:rFonts w:ascii="Times New Roman" w:hAnsi="Times New Roman" w:cs="Times New Roman"/>
          <w:sz w:val="24"/>
          <w:szCs w:val="24"/>
        </w:rPr>
        <w:t xml:space="preserve">4.9 CS at 250 ml per ha, and Fipronil 5 SC at 1500 ml per ha. Analysis of pooled data revealed that all treatments were effective in controlling leaf folder damage, leading to a significant increase in yield. Among the tested chemicals, Chlorantraniliprole 9.3 + Lambda cyhalothrin 4.6 ZC at 250 and 200 ml per ha exhibited the highest reduction in leaf folder population, followed by Chlorantraniliprole 9.3 + Lambda cyhalothrin 4.6 ZC at 150 ml per ha and Chlorantraniliprole 18.5 SC at 150 ml per ha. </w:t>
      </w:r>
    </w:p>
    <w:p w14:paraId="3D859CE3" w14:textId="4B4C9683" w:rsidR="00611B4F" w:rsidRPr="001B5E4E" w:rsidRDefault="00BC62E3" w:rsidP="001B5E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535CD6">
        <w:rPr>
          <w:rFonts w:ascii="Times New Roman" w:hAnsi="Times New Roman" w:cs="Times New Roman"/>
          <w:bCs/>
          <w:sz w:val="24"/>
          <w:szCs w:val="24"/>
        </w:rPr>
        <w:t>Rice, Leaf folder</w:t>
      </w:r>
      <w:r>
        <w:rPr>
          <w:rFonts w:ascii="Times New Roman" w:hAnsi="Times New Roman" w:cs="Times New Roman"/>
          <w:b/>
          <w:sz w:val="24"/>
          <w:szCs w:val="24"/>
        </w:rPr>
        <w:t xml:space="preserve">, </w:t>
      </w:r>
      <w:r w:rsidRPr="001B5E4E">
        <w:rPr>
          <w:rFonts w:ascii="Times New Roman" w:hAnsi="Times New Roman" w:cs="Times New Roman"/>
          <w:sz w:val="24"/>
          <w:szCs w:val="24"/>
        </w:rPr>
        <w:t>Chlorantraniliprole 9.3 + Lambda cyhalothrin 4.6 ZC</w:t>
      </w:r>
      <w:r>
        <w:rPr>
          <w:rFonts w:ascii="Times New Roman" w:hAnsi="Times New Roman" w:cs="Times New Roman"/>
          <w:sz w:val="24"/>
          <w:szCs w:val="24"/>
        </w:rPr>
        <w:t>, Chlorantraniliprole 18.5 DC, Lambda cyhalothrin, Fipronil</w:t>
      </w:r>
    </w:p>
    <w:p w14:paraId="2ABB9530" w14:textId="77777777" w:rsidR="00E76BDD" w:rsidRDefault="00E76BDD" w:rsidP="00033D40">
      <w:pPr>
        <w:pStyle w:val="paragraph"/>
        <w:spacing w:before="0" w:beforeAutospacing="0" w:after="0" w:afterAutospacing="0" w:line="360" w:lineRule="auto"/>
        <w:ind w:firstLine="720"/>
        <w:jc w:val="both"/>
        <w:textAlignment w:val="baseline"/>
      </w:pPr>
    </w:p>
    <w:p w14:paraId="2064504E" w14:textId="2BBA5B88" w:rsidR="00E76BDD" w:rsidRPr="00F36457" w:rsidRDefault="00F36457" w:rsidP="00F36457">
      <w:pPr>
        <w:pStyle w:val="paragraph"/>
        <w:spacing w:before="0" w:beforeAutospacing="0" w:after="0" w:afterAutospacing="0" w:line="360" w:lineRule="auto"/>
        <w:jc w:val="both"/>
        <w:textAlignment w:val="baseline"/>
        <w:rPr>
          <w:b/>
          <w:bCs/>
        </w:rPr>
      </w:pPr>
      <w:r w:rsidRPr="00F36457">
        <w:rPr>
          <w:b/>
          <w:bCs/>
        </w:rPr>
        <w:t>INTRODUCTION</w:t>
      </w:r>
    </w:p>
    <w:p w14:paraId="55F96EEE" w14:textId="79572CF3" w:rsidR="00611B4F" w:rsidRPr="001B5E4E" w:rsidRDefault="00611B4F" w:rsidP="00033D40">
      <w:pPr>
        <w:pStyle w:val="paragraph"/>
        <w:spacing w:before="0" w:beforeAutospacing="0" w:after="0" w:afterAutospacing="0" w:line="360" w:lineRule="auto"/>
        <w:ind w:firstLine="720"/>
        <w:jc w:val="both"/>
        <w:textAlignment w:val="baseline"/>
        <w:rPr>
          <w:rStyle w:val="normaltextrun"/>
          <w:b/>
          <w:bCs/>
          <w:color w:val="000000"/>
          <w:lang w:val="en-US"/>
        </w:rPr>
      </w:pPr>
      <w:r w:rsidRPr="001B5E4E">
        <w:t>Rice (</w:t>
      </w:r>
      <w:r w:rsidRPr="001B5E4E">
        <w:rPr>
          <w:i/>
        </w:rPr>
        <w:t>Oryza sativa</w:t>
      </w:r>
      <w:r w:rsidRPr="001B5E4E">
        <w:t xml:space="preserve"> L.) is the world’s most important cereal crop that belongs to the family </w:t>
      </w:r>
      <w:proofErr w:type="spellStart"/>
      <w:r w:rsidRPr="001B5E4E">
        <w:t>Poaceae</w:t>
      </w:r>
      <w:proofErr w:type="spellEnd"/>
      <w:r w:rsidRPr="001B5E4E">
        <w:t xml:space="preserve">, providing food for nearly half of the global population (FAO, 2004). </w:t>
      </w:r>
      <w:r w:rsidRPr="001B5E4E">
        <w:rPr>
          <w:color w:val="374151"/>
        </w:rPr>
        <w:t xml:space="preserve">For centuries, this agricultural produce has been grown, significantly contributing not only to the provision of essential sustenance but also influencing the social and economic development of the nation (Adhikari </w:t>
      </w:r>
      <w:r w:rsidRPr="001B5E4E">
        <w:rPr>
          <w:i/>
          <w:iCs/>
          <w:color w:val="374151"/>
        </w:rPr>
        <w:t>et al.,</w:t>
      </w:r>
      <w:r w:rsidRPr="001B5E4E">
        <w:rPr>
          <w:color w:val="374151"/>
        </w:rPr>
        <w:t xml:space="preserve"> 2019</w:t>
      </w:r>
      <w:proofErr w:type="gramStart"/>
      <w:r w:rsidRPr="001B5E4E">
        <w:rPr>
          <w:color w:val="374151"/>
        </w:rPr>
        <w:t>).</w:t>
      </w:r>
      <w:r w:rsidRPr="001B5E4E">
        <w:t>The</w:t>
      </w:r>
      <w:proofErr w:type="gramEnd"/>
      <w:r w:rsidRPr="001B5E4E">
        <w:t xml:space="preserve"> crop faces susceptibility to over 100 insect species, with 15-20 of them capable of inflicting economic damage, as reported by </w:t>
      </w:r>
      <w:proofErr w:type="spellStart"/>
      <w:r w:rsidRPr="001B5E4E">
        <w:t>Heong</w:t>
      </w:r>
      <w:proofErr w:type="spellEnd"/>
      <w:r w:rsidRPr="001B5E4E">
        <w:t xml:space="preserve"> and Hardy (2009). Additionally, research by Arora and Dhaliwal (1996) indicates that these insects contribute to yield losses ranging from 21 to 51 percent. The main rice pests that cause considerable economic losses are the yellow stem borer </w:t>
      </w:r>
      <w:proofErr w:type="spellStart"/>
      <w:r w:rsidRPr="001B5E4E">
        <w:rPr>
          <w:i/>
        </w:rPr>
        <w:t>Scirpophaga</w:t>
      </w:r>
      <w:proofErr w:type="spellEnd"/>
      <w:r w:rsidRPr="001B5E4E">
        <w:rPr>
          <w:i/>
        </w:rPr>
        <w:t xml:space="preserve"> </w:t>
      </w:r>
      <w:proofErr w:type="spellStart"/>
      <w:r w:rsidRPr="001B5E4E">
        <w:rPr>
          <w:i/>
        </w:rPr>
        <w:t>incertulas</w:t>
      </w:r>
      <w:proofErr w:type="spellEnd"/>
      <w:r w:rsidRPr="001B5E4E">
        <w:t xml:space="preserve"> (Walk.), and leaf folder </w:t>
      </w:r>
      <w:proofErr w:type="spellStart"/>
      <w:r w:rsidRPr="001B5E4E">
        <w:rPr>
          <w:i/>
        </w:rPr>
        <w:t>Cnaphalocrocis</w:t>
      </w:r>
      <w:proofErr w:type="spellEnd"/>
      <w:r w:rsidRPr="001B5E4E">
        <w:rPr>
          <w:i/>
        </w:rPr>
        <w:t xml:space="preserve"> </w:t>
      </w:r>
      <w:proofErr w:type="spellStart"/>
      <w:r w:rsidRPr="001B5E4E">
        <w:rPr>
          <w:i/>
        </w:rPr>
        <w:t>medinalis</w:t>
      </w:r>
      <w:proofErr w:type="spellEnd"/>
      <w:r w:rsidRPr="001B5E4E">
        <w:t xml:space="preserve"> (</w:t>
      </w:r>
      <w:proofErr w:type="spellStart"/>
      <w:proofErr w:type="gramStart"/>
      <w:r w:rsidRPr="001B5E4E">
        <w:t>Guenee</w:t>
      </w:r>
      <w:proofErr w:type="spellEnd"/>
      <w:r w:rsidRPr="001B5E4E">
        <w:t>)  brown</w:t>
      </w:r>
      <w:proofErr w:type="gramEnd"/>
      <w:r w:rsidRPr="001B5E4E">
        <w:t xml:space="preserve"> plant hopper </w:t>
      </w:r>
      <w:proofErr w:type="spellStart"/>
      <w:r w:rsidRPr="001B5E4E">
        <w:rPr>
          <w:i/>
        </w:rPr>
        <w:t>Nilaparvata</w:t>
      </w:r>
      <w:proofErr w:type="spellEnd"/>
      <w:r w:rsidRPr="001B5E4E">
        <w:rPr>
          <w:i/>
        </w:rPr>
        <w:t xml:space="preserve"> </w:t>
      </w:r>
      <w:proofErr w:type="spellStart"/>
      <w:r w:rsidRPr="001B5E4E">
        <w:rPr>
          <w:i/>
        </w:rPr>
        <w:t>lugens</w:t>
      </w:r>
      <w:proofErr w:type="spellEnd"/>
      <w:r w:rsidRPr="001B5E4E">
        <w:t xml:space="preserve"> (</w:t>
      </w:r>
      <w:proofErr w:type="spellStart"/>
      <w:r w:rsidRPr="001B5E4E">
        <w:t>Stal</w:t>
      </w:r>
      <w:proofErr w:type="spellEnd"/>
      <w:r w:rsidRPr="001B5E4E">
        <w:t xml:space="preserve">. ) and  rice gall midge </w:t>
      </w:r>
      <w:proofErr w:type="spellStart"/>
      <w:r w:rsidRPr="001B5E4E">
        <w:rPr>
          <w:i/>
        </w:rPr>
        <w:t>Orseolia</w:t>
      </w:r>
      <w:proofErr w:type="spellEnd"/>
      <w:r w:rsidRPr="001B5E4E">
        <w:rPr>
          <w:i/>
        </w:rPr>
        <w:t xml:space="preserve"> </w:t>
      </w:r>
      <w:proofErr w:type="spellStart"/>
      <w:r w:rsidRPr="001B5E4E">
        <w:rPr>
          <w:i/>
        </w:rPr>
        <w:t>oryzae</w:t>
      </w:r>
      <w:proofErr w:type="spellEnd"/>
      <w:r w:rsidRPr="001B5E4E">
        <w:t xml:space="preserve"> (Wood-Mason) (Kumar </w:t>
      </w:r>
      <w:r w:rsidRPr="001B5E4E">
        <w:rPr>
          <w:i/>
          <w:iCs/>
        </w:rPr>
        <w:t>et al.,</w:t>
      </w:r>
      <w:r w:rsidRPr="001B5E4E">
        <w:t xml:space="preserve"> 2011, Seni and Naik, 2017). Rice leaf folder is a major rice pest that is found throughout Asia (such as India, Pakistan, </w:t>
      </w:r>
      <w:r w:rsidRPr="001B5E4E">
        <w:lastRenderedPageBreak/>
        <w:t>Bangladesh, Sri Lanka, China, Korea, Japan, the Philippines, and Indonesia; Hill</w:t>
      </w:r>
      <w:r w:rsidR="005E7246">
        <w:t>,</w:t>
      </w:r>
      <w:r w:rsidRPr="001B5E4E">
        <w:t xml:space="preserve"> 1983). To mitigate insecticide resistance, it is recommended to use insecticides judiciously and rotate chemicals with distinct modes of action. The incorporation of newer insecticide molecules, featuring diversified modes of action against these pests, will play a crucial role in managing insecticide resistance effectively</w:t>
      </w:r>
      <w:r w:rsidR="00304D36" w:rsidRPr="001B5E4E">
        <w:t>.</w:t>
      </w:r>
    </w:p>
    <w:p w14:paraId="5D21859D" w14:textId="77777777" w:rsidR="00611B4F" w:rsidRPr="001B5E4E" w:rsidRDefault="00611B4F" w:rsidP="001B5E4E">
      <w:pPr>
        <w:spacing w:after="0" w:line="360" w:lineRule="auto"/>
        <w:jc w:val="both"/>
        <w:rPr>
          <w:rFonts w:ascii="Times New Roman" w:hAnsi="Times New Roman" w:cs="Times New Roman"/>
          <w:b/>
          <w:sz w:val="24"/>
          <w:szCs w:val="24"/>
        </w:rPr>
      </w:pPr>
      <w:commentRangeStart w:id="3"/>
      <w:r w:rsidRPr="001B5E4E">
        <w:rPr>
          <w:rFonts w:ascii="Times New Roman" w:hAnsi="Times New Roman" w:cs="Times New Roman"/>
          <w:b/>
          <w:sz w:val="24"/>
          <w:szCs w:val="24"/>
        </w:rPr>
        <w:t>MATERIALS AND METHODS</w:t>
      </w:r>
      <w:commentRangeEnd w:id="3"/>
      <w:r w:rsidR="00261957">
        <w:rPr>
          <w:rStyle w:val="CommentReference"/>
        </w:rPr>
        <w:commentReference w:id="3"/>
      </w:r>
    </w:p>
    <w:p w14:paraId="6A0FBA1D" w14:textId="3EB6C963" w:rsidR="00611B4F" w:rsidRPr="001B5E4E" w:rsidRDefault="00611B4F" w:rsidP="001B5E4E">
      <w:pPr>
        <w:spacing w:after="240"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Field experiment was carried out at </w:t>
      </w:r>
      <w:proofErr w:type="spellStart"/>
      <w:r w:rsidRPr="001B5E4E">
        <w:rPr>
          <w:rFonts w:ascii="Times New Roman" w:hAnsi="Times New Roman" w:cs="Times New Roman"/>
          <w:sz w:val="24"/>
          <w:szCs w:val="24"/>
        </w:rPr>
        <w:t>Kumarakudy</w:t>
      </w:r>
      <w:proofErr w:type="spellEnd"/>
      <w:r w:rsidRPr="001B5E4E">
        <w:rPr>
          <w:rFonts w:ascii="Times New Roman" w:hAnsi="Times New Roman" w:cs="Times New Roman"/>
          <w:sz w:val="24"/>
          <w:szCs w:val="24"/>
        </w:rPr>
        <w:t xml:space="preserve"> village </w:t>
      </w:r>
      <w:proofErr w:type="gramStart"/>
      <w:r w:rsidRPr="001B5E4E">
        <w:rPr>
          <w:rFonts w:ascii="Times New Roman" w:hAnsi="Times New Roman" w:cs="Times New Roman"/>
          <w:sz w:val="24"/>
          <w:szCs w:val="24"/>
        </w:rPr>
        <w:t>and  Eastern</w:t>
      </w:r>
      <w:proofErr w:type="gramEnd"/>
      <w:r w:rsidRPr="001B5E4E">
        <w:rPr>
          <w:rFonts w:ascii="Times New Roman" w:hAnsi="Times New Roman" w:cs="Times New Roman"/>
          <w:sz w:val="24"/>
          <w:szCs w:val="24"/>
        </w:rPr>
        <w:t xml:space="preserve"> block of Agronomy farm of</w:t>
      </w:r>
      <w:r w:rsidR="00304D36" w:rsidRPr="001B5E4E">
        <w:rPr>
          <w:rFonts w:ascii="Times New Roman" w:hAnsi="Times New Roman" w:cs="Times New Roman"/>
          <w:sz w:val="24"/>
          <w:szCs w:val="24"/>
        </w:rPr>
        <w:t xml:space="preserve"> PAJANCOA &amp; RI</w:t>
      </w:r>
      <w:r w:rsidRPr="001B5E4E">
        <w:rPr>
          <w:rFonts w:ascii="Times New Roman" w:hAnsi="Times New Roman" w:cs="Times New Roman"/>
          <w:sz w:val="24"/>
          <w:szCs w:val="24"/>
        </w:rPr>
        <w:t xml:space="preserve">, Karaikal, Puducherry during </w:t>
      </w:r>
      <w:r w:rsidRPr="001B5E4E">
        <w:rPr>
          <w:rFonts w:ascii="Times New Roman" w:hAnsi="Times New Roman" w:cs="Times New Roman"/>
          <w:i/>
          <w:sz w:val="24"/>
          <w:szCs w:val="24"/>
        </w:rPr>
        <w:t>kharif</w:t>
      </w:r>
      <w:r w:rsidRPr="001B5E4E">
        <w:rPr>
          <w:rFonts w:ascii="Times New Roman" w:hAnsi="Times New Roman" w:cs="Times New Roman"/>
          <w:sz w:val="24"/>
          <w:szCs w:val="24"/>
        </w:rPr>
        <w:t xml:space="preserve"> 2020 and</w:t>
      </w:r>
      <w:r w:rsidRPr="001B5E4E">
        <w:rPr>
          <w:rFonts w:ascii="Times New Roman" w:hAnsi="Times New Roman" w:cs="Times New Roman"/>
          <w:i/>
          <w:sz w:val="24"/>
          <w:szCs w:val="24"/>
        </w:rPr>
        <w:t xml:space="preserve"> rabi</w:t>
      </w:r>
      <w:r w:rsidRPr="001B5E4E">
        <w:rPr>
          <w:rFonts w:ascii="Times New Roman" w:hAnsi="Times New Roman" w:cs="Times New Roman"/>
          <w:sz w:val="24"/>
          <w:szCs w:val="24"/>
        </w:rPr>
        <w:t xml:space="preserve"> 2021 respectively. The experiment was set up using a Randomized Block Design (RBD) with four replications, seven treatments in a 5 × 4 and 4 × 4 square meter plot during </w:t>
      </w:r>
      <w:r w:rsidRPr="001B5E4E">
        <w:rPr>
          <w:rFonts w:ascii="Times New Roman" w:hAnsi="Times New Roman" w:cs="Times New Roman"/>
          <w:i/>
          <w:sz w:val="24"/>
          <w:szCs w:val="24"/>
        </w:rPr>
        <w:t>kharif</w:t>
      </w:r>
      <w:r w:rsidRPr="001B5E4E">
        <w:rPr>
          <w:rFonts w:ascii="Times New Roman" w:hAnsi="Times New Roman" w:cs="Times New Roman"/>
          <w:sz w:val="24"/>
          <w:szCs w:val="24"/>
        </w:rPr>
        <w:t xml:space="preserve"> and </w:t>
      </w:r>
      <w:r w:rsidRPr="001B5E4E">
        <w:rPr>
          <w:rFonts w:ascii="Times New Roman" w:hAnsi="Times New Roman" w:cs="Times New Roman"/>
          <w:i/>
          <w:sz w:val="24"/>
          <w:szCs w:val="24"/>
        </w:rPr>
        <w:t>rabi</w:t>
      </w:r>
      <w:r w:rsidRPr="001B5E4E">
        <w:rPr>
          <w:rFonts w:ascii="Times New Roman" w:hAnsi="Times New Roman" w:cs="Times New Roman"/>
          <w:sz w:val="24"/>
          <w:szCs w:val="24"/>
        </w:rPr>
        <w:t xml:space="preserve"> season respectively. The treatments were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200, 150 ml per ha,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18.5 SC </w:t>
      </w:r>
      <w:r w:rsidR="00304D36" w:rsidRPr="001B5E4E">
        <w:rPr>
          <w:rFonts w:ascii="Times New Roman" w:hAnsi="Times New Roman" w:cs="Times New Roman"/>
          <w:sz w:val="24"/>
          <w:szCs w:val="24"/>
        </w:rPr>
        <w:t>atat</w:t>
      </w:r>
      <w:r w:rsidRPr="001B5E4E">
        <w:rPr>
          <w:rFonts w:ascii="Times New Roman" w:hAnsi="Times New Roman" w:cs="Times New Roman"/>
          <w:sz w:val="24"/>
          <w:szCs w:val="24"/>
        </w:rPr>
        <w:t xml:space="preserve">150 ml per ha, lambda cyhalothrin 4.9 CS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fipronil 5 SC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1500 ml per ha and untreated check. Leaf damage caused by the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i/>
          <w:noProof/>
          <w:sz w:val="24"/>
          <w:szCs w:val="24"/>
        </w:rPr>
        <w:t xml:space="preserve"> </w:t>
      </w:r>
      <w:r w:rsidRPr="001B5E4E">
        <w:rPr>
          <w:rFonts w:ascii="Times New Roman" w:hAnsi="Times New Roman" w:cs="Times New Roman"/>
          <w:sz w:val="24"/>
          <w:szCs w:val="24"/>
        </w:rPr>
        <w:t xml:space="preserve">was assessed on ten randomly selected hills per plot. The observations were taken a day before spraying and at 3, 7 and 14 </w:t>
      </w:r>
      <w:proofErr w:type="gramStart"/>
      <w:r w:rsidRPr="001B5E4E">
        <w:rPr>
          <w:rFonts w:ascii="Times New Roman" w:hAnsi="Times New Roman" w:cs="Times New Roman"/>
          <w:sz w:val="24"/>
          <w:szCs w:val="24"/>
        </w:rPr>
        <w:t>day</w:t>
      </w:r>
      <w:proofErr w:type="gramEnd"/>
      <w:r w:rsidRPr="001B5E4E">
        <w:rPr>
          <w:rFonts w:ascii="Times New Roman" w:hAnsi="Times New Roman" w:cs="Times New Roman"/>
          <w:sz w:val="24"/>
          <w:szCs w:val="24"/>
        </w:rPr>
        <w:t xml:space="preserve"> after treatment (DAT).</w:t>
      </w:r>
      <w:r w:rsidRPr="001B5E4E">
        <w:rPr>
          <w:rFonts w:ascii="Times New Roman" w:hAnsi="Times New Roman" w:cs="Times New Roman"/>
          <w:b/>
          <w:sz w:val="24"/>
          <w:szCs w:val="24"/>
        </w:rPr>
        <w:t xml:space="preserve"> </w:t>
      </w:r>
      <w:r w:rsidRPr="001B5E4E">
        <w:rPr>
          <w:rFonts w:ascii="Times New Roman" w:hAnsi="Times New Roman" w:cs="Times New Roman"/>
          <w:sz w:val="24"/>
          <w:szCs w:val="24"/>
        </w:rPr>
        <w:t xml:space="preserve">The per cent leaf damage was calculated. The mean data from the two field trials were </w:t>
      </w:r>
      <w:proofErr w:type="spellStart"/>
      <w:r w:rsidRPr="001B5E4E">
        <w:rPr>
          <w:rFonts w:ascii="Times New Roman" w:hAnsi="Times New Roman" w:cs="Times New Roman"/>
          <w:sz w:val="24"/>
          <w:szCs w:val="24"/>
        </w:rPr>
        <w:t>analyzed</w:t>
      </w:r>
      <w:proofErr w:type="spellEnd"/>
      <w:r w:rsidRPr="001B5E4E">
        <w:rPr>
          <w:rFonts w:ascii="Times New Roman" w:hAnsi="Times New Roman" w:cs="Times New Roman"/>
          <w:sz w:val="24"/>
          <w:szCs w:val="24"/>
        </w:rPr>
        <w:t xml:space="preserve"> statistically by ANOVA using the package AGRISTAT after converting it to arc sine transformation value.</w:t>
      </w:r>
      <w:r w:rsidRPr="001B5E4E">
        <w:rPr>
          <w:rFonts w:ascii="Times New Roman" w:hAnsi="Times New Roman" w:cs="Times New Roman"/>
          <w:b/>
          <w:bCs/>
          <w:sz w:val="24"/>
          <w:szCs w:val="24"/>
        </w:rPr>
        <w:t xml:space="preserve"> </w:t>
      </w:r>
    </w:p>
    <w:p w14:paraId="7B6D4668" w14:textId="4DC24788" w:rsidR="00611B4F" w:rsidRPr="001B5E4E" w:rsidRDefault="001B5E4E" w:rsidP="001B5E4E">
      <w:pPr>
        <w:pStyle w:val="paragraph"/>
        <w:spacing w:before="0" w:beforeAutospacing="0" w:after="0" w:afterAutospacing="0" w:line="360" w:lineRule="auto"/>
        <w:jc w:val="both"/>
        <w:textAlignment w:val="baseline"/>
      </w:pPr>
      <w:r w:rsidRPr="001B5E4E">
        <w:rPr>
          <w:rStyle w:val="normaltextrun"/>
          <w:b/>
          <w:bCs/>
          <w:color w:val="000000"/>
          <w:lang w:val="en-US"/>
        </w:rPr>
        <w:t>RESULT AND DISCUSSION</w:t>
      </w:r>
      <w:r w:rsidRPr="001B5E4E">
        <w:rPr>
          <w:rStyle w:val="eop"/>
          <w:color w:val="000000"/>
        </w:rPr>
        <w:t> </w:t>
      </w:r>
    </w:p>
    <w:p w14:paraId="6A97390C" w14:textId="77777777" w:rsidR="00611B4F" w:rsidRPr="001B5E4E" w:rsidRDefault="00611B4F" w:rsidP="001B5E4E">
      <w:pPr>
        <w:pStyle w:val="paragraph"/>
        <w:spacing w:before="0" w:beforeAutospacing="0" w:after="0" w:afterAutospacing="0" w:line="360" w:lineRule="auto"/>
        <w:ind w:firstLine="720"/>
        <w:jc w:val="both"/>
        <w:textAlignment w:val="baseline"/>
        <w:rPr>
          <w:rStyle w:val="normaltextrun"/>
          <w:lang w:val="en-US"/>
        </w:rPr>
      </w:pPr>
    </w:p>
    <w:p w14:paraId="2A32F287" w14:textId="35FDD2C3" w:rsidR="00611B4F" w:rsidRPr="001B5E4E" w:rsidRDefault="00611B4F" w:rsidP="001B5E4E">
      <w:pPr>
        <w:spacing w:line="360" w:lineRule="auto"/>
        <w:ind w:firstLine="720"/>
        <w:jc w:val="both"/>
        <w:rPr>
          <w:rFonts w:ascii="Times New Roman" w:hAnsi="Times New Roman" w:cs="Times New Roman"/>
          <w:sz w:val="24"/>
          <w:szCs w:val="24"/>
        </w:rPr>
      </w:pPr>
      <w:commentRangeStart w:id="4"/>
      <w:r w:rsidRPr="001B5E4E">
        <w:rPr>
          <w:rStyle w:val="normaltextrun"/>
          <w:rFonts w:ascii="Times New Roman" w:hAnsi="Times New Roman" w:cs="Times New Roman"/>
          <w:sz w:val="24"/>
          <w:szCs w:val="24"/>
          <w:lang w:val="en-US"/>
        </w:rPr>
        <w:t xml:space="preserve">The results of the field experiment I conducted during </w:t>
      </w:r>
      <w:r w:rsidRPr="001B5E4E">
        <w:rPr>
          <w:rStyle w:val="normaltextrun"/>
          <w:rFonts w:ascii="Times New Roman" w:hAnsi="Times New Roman" w:cs="Times New Roman"/>
          <w:i/>
          <w:iCs/>
          <w:sz w:val="24"/>
          <w:szCs w:val="24"/>
          <w:lang w:val="en-US"/>
        </w:rPr>
        <w:t xml:space="preserve">rabi </w:t>
      </w:r>
      <w:r w:rsidRPr="001B5E4E">
        <w:rPr>
          <w:rStyle w:val="normaltextrun"/>
          <w:rFonts w:ascii="Times New Roman" w:hAnsi="Times New Roman" w:cs="Times New Roman"/>
          <w:sz w:val="24"/>
          <w:szCs w:val="24"/>
          <w:lang w:val="en-US"/>
        </w:rPr>
        <w:t xml:space="preserve">2021, against the leaf </w:t>
      </w:r>
      <w:proofErr w:type="gramStart"/>
      <w:r w:rsidRPr="001B5E4E">
        <w:rPr>
          <w:rStyle w:val="normaltextrun"/>
          <w:rFonts w:ascii="Times New Roman" w:hAnsi="Times New Roman" w:cs="Times New Roman"/>
          <w:sz w:val="24"/>
          <w:szCs w:val="24"/>
          <w:lang w:val="en-US"/>
        </w:rPr>
        <w:t xml:space="preserve">folder  </w:t>
      </w:r>
      <w:r w:rsidR="00304D36" w:rsidRPr="001B5E4E">
        <w:rPr>
          <w:rStyle w:val="normaltextrun"/>
          <w:rFonts w:ascii="Times New Roman" w:hAnsi="Times New Roman" w:cs="Times New Roman"/>
          <w:i/>
          <w:iCs/>
          <w:sz w:val="24"/>
          <w:szCs w:val="24"/>
          <w:lang w:val="en-US"/>
        </w:rPr>
        <w:t>C</w:t>
      </w:r>
      <w:r w:rsidRPr="001B5E4E">
        <w:rPr>
          <w:rStyle w:val="normaltextrun"/>
          <w:rFonts w:ascii="Times New Roman" w:hAnsi="Times New Roman" w:cs="Times New Roman"/>
          <w:i/>
          <w:iCs/>
          <w:sz w:val="24"/>
          <w:szCs w:val="24"/>
          <w:lang w:val="en-US"/>
        </w:rPr>
        <w:t>.</w:t>
      </w:r>
      <w:proofErr w:type="gramEnd"/>
      <w:r w:rsidRPr="001B5E4E">
        <w:rPr>
          <w:rStyle w:val="normaltextrun"/>
          <w:rFonts w:ascii="Times New Roman" w:hAnsi="Times New Roman" w:cs="Times New Roman"/>
          <w:i/>
          <w:iCs/>
          <w:sz w:val="24"/>
          <w:szCs w:val="24"/>
          <w:lang w:val="en-US"/>
        </w:rPr>
        <w:t xml:space="preserve"> </w:t>
      </w:r>
      <w:proofErr w:type="spellStart"/>
      <w:r w:rsidR="00304D36" w:rsidRPr="001B5E4E">
        <w:rPr>
          <w:rStyle w:val="normaltextrun"/>
          <w:rFonts w:ascii="Times New Roman" w:hAnsi="Times New Roman" w:cs="Times New Roman"/>
          <w:i/>
          <w:iCs/>
          <w:sz w:val="24"/>
          <w:szCs w:val="24"/>
          <w:lang w:val="en-US"/>
        </w:rPr>
        <w:t>m</w:t>
      </w:r>
      <w:r w:rsidRPr="001B5E4E">
        <w:rPr>
          <w:rStyle w:val="normaltextrun"/>
          <w:rFonts w:ascii="Times New Roman" w:hAnsi="Times New Roman" w:cs="Times New Roman"/>
          <w:i/>
          <w:iCs/>
          <w:sz w:val="24"/>
          <w:szCs w:val="24"/>
          <w:lang w:val="en-US"/>
        </w:rPr>
        <w:t>edinalis</w:t>
      </w:r>
      <w:proofErr w:type="spellEnd"/>
      <w:r w:rsidRPr="001B5E4E">
        <w:rPr>
          <w:rStyle w:val="normaltextrun"/>
          <w:rFonts w:ascii="Times New Roman" w:hAnsi="Times New Roman" w:cs="Times New Roman"/>
          <w:i/>
          <w:iCs/>
          <w:sz w:val="24"/>
          <w:szCs w:val="24"/>
          <w:lang w:val="en-US"/>
        </w:rPr>
        <w:t xml:space="preserve"> </w:t>
      </w:r>
      <w:r w:rsidRPr="001B5E4E">
        <w:rPr>
          <w:rStyle w:val="normaltextrun"/>
          <w:rFonts w:ascii="Times New Roman" w:hAnsi="Times New Roman" w:cs="Times New Roman"/>
          <w:sz w:val="24"/>
          <w:szCs w:val="24"/>
          <w:lang w:val="en-US"/>
        </w:rPr>
        <w:t xml:space="preserve">are presented in the table 1. In the first foliar application, the per cent leaf damage ranged from 4.76 to 9.29 per cent/hill in the insecticide treated plots compared to the untreated check (10.55 to 11.61%). The overall </w:t>
      </w:r>
      <w:commentRangeEnd w:id="4"/>
      <w:r w:rsidR="00A367BD">
        <w:rPr>
          <w:rStyle w:val="CommentReference"/>
        </w:rPr>
        <w:commentReference w:id="4"/>
      </w:r>
      <w:r w:rsidRPr="001B5E4E">
        <w:rPr>
          <w:rStyle w:val="normaltextrun"/>
          <w:rFonts w:ascii="Times New Roman" w:hAnsi="Times New Roman" w:cs="Times New Roman"/>
          <w:sz w:val="24"/>
          <w:szCs w:val="24"/>
          <w:lang w:val="en-US"/>
        </w:rPr>
        <w:t xml:space="preserve">mean ranged from 5.25 to 8.47 per cent among the treated plots compared to the untreated check (10.92%). </w:t>
      </w:r>
      <w:r w:rsidR="00304D36" w:rsidRPr="001B5E4E">
        <w:rPr>
          <w:rFonts w:ascii="Times New Roman" w:hAnsi="Times New Roman" w:cs="Times New Roman"/>
          <w:color w:val="374151"/>
          <w:sz w:val="24"/>
          <w:szCs w:val="24"/>
        </w:rPr>
        <w:t>The overall percentage reduction varied between 24.43% and 51.92%, in comparison to the untreated control (Figures 1 and 2</w:t>
      </w:r>
      <w:proofErr w:type="gramStart"/>
      <w:r w:rsidR="00304D36" w:rsidRPr="001B5E4E">
        <w:rPr>
          <w:rFonts w:ascii="Times New Roman" w:hAnsi="Times New Roman" w:cs="Times New Roman"/>
          <w:color w:val="374151"/>
          <w:sz w:val="24"/>
          <w:szCs w:val="24"/>
        </w:rPr>
        <w:t>).</w:t>
      </w:r>
      <w:r w:rsidRPr="001B5E4E">
        <w:rPr>
          <w:rStyle w:val="normaltextrun"/>
          <w:rFonts w:ascii="Times New Roman" w:hAnsi="Times New Roman" w:cs="Times New Roman"/>
          <w:sz w:val="24"/>
          <w:szCs w:val="24"/>
          <w:lang w:val="en-US"/>
        </w:rPr>
        <w:t>In</w:t>
      </w:r>
      <w:proofErr w:type="gramEnd"/>
      <w:r w:rsidRPr="001B5E4E">
        <w:rPr>
          <w:rStyle w:val="normaltextrun"/>
          <w:rFonts w:ascii="Times New Roman" w:hAnsi="Times New Roman" w:cs="Times New Roman"/>
          <w:sz w:val="24"/>
          <w:szCs w:val="24"/>
          <w:lang w:val="en-US"/>
        </w:rPr>
        <w:t xml:space="preserve"> the second foliar application, the per cent leaf damage ranged from 4.55 to 8.69 per cent/hill in the insecticide treated plots compared to the untreated check (12.09 to 13.06%). The overall mean ranged from 4.97 to 8.11 per cent among the treated plots compared to the untreated check (12.49%). </w:t>
      </w:r>
      <w:r w:rsidR="00304D36" w:rsidRPr="001B5E4E">
        <w:rPr>
          <w:rFonts w:ascii="Times New Roman" w:hAnsi="Times New Roman" w:cs="Times New Roman"/>
          <w:color w:val="374151"/>
          <w:sz w:val="24"/>
          <w:szCs w:val="24"/>
        </w:rPr>
        <w:t xml:space="preserve">The overall percentage reduction ranged from 35.08% to 60.16%, as compared to the untreated control (Figures 1 and 2). </w:t>
      </w:r>
      <w:r w:rsidRPr="001B5E4E">
        <w:rPr>
          <w:rStyle w:val="normaltextrun"/>
          <w:rFonts w:ascii="Times New Roman" w:hAnsi="Times New Roman" w:cs="Times New Roman"/>
          <w:sz w:val="24"/>
          <w:szCs w:val="24"/>
          <w:lang w:val="en-US"/>
        </w:rPr>
        <w:t xml:space="preserve">In the third foliar application, the per cent leaf damage ranged from 2.14 to 9.00 per cent/hill in the insecticide treated plots compared to the untreated check (13.17 to 13.21%). The overall mean ranged from 3.49 to 7.83 per </w:t>
      </w:r>
      <w:r w:rsidRPr="001B5E4E">
        <w:rPr>
          <w:rStyle w:val="normaltextrun"/>
          <w:rFonts w:ascii="Times New Roman" w:hAnsi="Times New Roman" w:cs="Times New Roman"/>
          <w:sz w:val="24"/>
          <w:szCs w:val="24"/>
          <w:lang w:val="en-US"/>
        </w:rPr>
        <w:lastRenderedPageBreak/>
        <w:t xml:space="preserve">cent/hill among the treated plots compared to the untreated check (12.56%). </w:t>
      </w:r>
      <w:r w:rsidR="00F33F4D" w:rsidRPr="001B5E4E">
        <w:rPr>
          <w:rFonts w:ascii="Times New Roman" w:hAnsi="Times New Roman" w:cs="Times New Roman"/>
          <w:sz w:val="24"/>
          <w:szCs w:val="24"/>
        </w:rPr>
        <w:t>The overall percentage reduction ranged from 43.64% to 74.88%, in comparison to the untreated control (Figures 1 and 2)</w:t>
      </w:r>
      <w:r w:rsidR="00122660" w:rsidRPr="001B5E4E">
        <w:rPr>
          <w:rFonts w:ascii="Times New Roman" w:hAnsi="Times New Roman" w:cs="Times New Roman"/>
          <w:sz w:val="24"/>
          <w:szCs w:val="24"/>
        </w:rPr>
        <w:t>.</w:t>
      </w:r>
    </w:p>
    <w:p w14:paraId="7F8EEA7F" w14:textId="76AA586B" w:rsidR="00611B4F" w:rsidRPr="001B5E4E" w:rsidRDefault="00611B4F" w:rsidP="001B5E4E">
      <w:pPr>
        <w:pStyle w:val="paragraph"/>
        <w:spacing w:before="0" w:beforeAutospacing="0" w:after="0" w:afterAutospacing="0" w:line="360" w:lineRule="auto"/>
        <w:ind w:firstLine="720"/>
        <w:jc w:val="both"/>
        <w:textAlignment w:val="baseline"/>
      </w:pPr>
      <w:r w:rsidRPr="001B5E4E">
        <w:rPr>
          <w:rStyle w:val="normaltextrun"/>
          <w:lang w:val="en-US"/>
        </w:rPr>
        <w:t xml:space="preserve">The results of the field experiment II conducted during </w:t>
      </w:r>
      <w:r w:rsidRPr="001B5E4E">
        <w:rPr>
          <w:rStyle w:val="normaltextrun"/>
          <w:i/>
          <w:iCs/>
          <w:lang w:val="en-US"/>
        </w:rPr>
        <w:t xml:space="preserve">rabi </w:t>
      </w:r>
      <w:r w:rsidRPr="001B5E4E">
        <w:rPr>
          <w:rStyle w:val="normaltextrun"/>
          <w:lang w:val="en-US"/>
        </w:rPr>
        <w:t xml:space="preserve">2021, against the leaf </w:t>
      </w:r>
      <w:proofErr w:type="gramStart"/>
      <w:r w:rsidRPr="001B5E4E">
        <w:rPr>
          <w:rStyle w:val="normaltextrun"/>
          <w:lang w:val="en-US"/>
        </w:rPr>
        <w:t xml:space="preserve">folder  </w:t>
      </w:r>
      <w:r w:rsidRPr="001B5E4E">
        <w:rPr>
          <w:rStyle w:val="normaltextrun"/>
          <w:i/>
          <w:iCs/>
          <w:lang w:val="en-US"/>
        </w:rPr>
        <w:t>C.</w:t>
      </w:r>
      <w:proofErr w:type="gramEnd"/>
      <w:r w:rsidRPr="001B5E4E">
        <w:rPr>
          <w:rStyle w:val="normaltextrun"/>
          <w:i/>
          <w:iCs/>
          <w:lang w:val="en-US"/>
        </w:rPr>
        <w:t xml:space="preserve"> </w:t>
      </w:r>
      <w:proofErr w:type="spellStart"/>
      <w:r w:rsidRPr="001B5E4E">
        <w:rPr>
          <w:rStyle w:val="normaltextrun"/>
          <w:i/>
          <w:iCs/>
          <w:lang w:val="en-US"/>
        </w:rPr>
        <w:t>medinalis</w:t>
      </w:r>
      <w:proofErr w:type="spellEnd"/>
      <w:r w:rsidRPr="001B5E4E">
        <w:rPr>
          <w:rStyle w:val="normaltextrun"/>
          <w:i/>
          <w:iCs/>
          <w:lang w:val="en-US"/>
        </w:rPr>
        <w:t xml:space="preserve"> </w:t>
      </w:r>
      <w:r w:rsidRPr="001B5E4E">
        <w:rPr>
          <w:rStyle w:val="normaltextrun"/>
          <w:lang w:val="en-US"/>
        </w:rPr>
        <w:t>are presented in the table 2. In the first foliar application, the per cent leaf damage ranged from 5.06 to 10.34 per cent/hill in the insecticide treated plots compared to the untreated check (11.61 to 12.42%). The overall mean ranged from 5.55 to 9.50 per cent/hill among the treated plots compared to the untreated check (12.00%).</w:t>
      </w:r>
      <w:r w:rsidR="00C33E50" w:rsidRPr="001B5E4E">
        <w:rPr>
          <w:rStyle w:val="normaltextrun"/>
          <w:lang w:val="en-US"/>
        </w:rPr>
        <w:t xml:space="preserve"> The overall percentage </w:t>
      </w:r>
      <w:r w:rsidR="008800CB" w:rsidRPr="001B5E4E">
        <w:rPr>
          <w:rStyle w:val="normaltextrun"/>
          <w:lang w:val="en-US"/>
        </w:rPr>
        <w:t>reduction ranged from 20.80 % to 53.69</w:t>
      </w:r>
      <w:r w:rsidR="00043680" w:rsidRPr="001B5E4E">
        <w:rPr>
          <w:rStyle w:val="normaltextrun"/>
          <w:lang w:val="en-US"/>
        </w:rPr>
        <w:t>%, in comparison to the</w:t>
      </w:r>
      <w:r w:rsidR="004C1047" w:rsidRPr="001B5E4E">
        <w:rPr>
          <w:rStyle w:val="normaltextrun"/>
          <w:lang w:val="en-US"/>
        </w:rPr>
        <w:t xml:space="preserve"> untreated control (</w:t>
      </w:r>
      <w:r w:rsidR="00E87426" w:rsidRPr="001B5E4E">
        <w:rPr>
          <w:rStyle w:val="normaltextrun"/>
          <w:lang w:val="en-US"/>
        </w:rPr>
        <w:t>Figure 1 and 2)</w:t>
      </w:r>
      <w:r w:rsidR="004C1047" w:rsidRPr="001B5E4E">
        <w:rPr>
          <w:rStyle w:val="normaltextrun"/>
          <w:lang w:val="en-US"/>
        </w:rPr>
        <w:t xml:space="preserve">. </w:t>
      </w:r>
      <w:r w:rsidR="00043680" w:rsidRPr="001B5E4E">
        <w:rPr>
          <w:rStyle w:val="normaltextrun"/>
          <w:lang w:val="en-US"/>
        </w:rPr>
        <w:t xml:space="preserve"> </w:t>
      </w:r>
      <w:r w:rsidRPr="001B5E4E">
        <w:rPr>
          <w:rStyle w:val="normaltextrun"/>
          <w:lang w:val="en-US"/>
        </w:rPr>
        <w:t xml:space="preserve"> In the second foliar application, the per cent leaf damage ranged from 3.22 to 8.20 per cent/hill in the insecticide treated plots compared to the untreated check (12.80 to 13.19%).  The overall mean ranged from 4.12 to 8.05 per cent/hill among the treated plots compared to the untreated check (12.99 %). The overall per</w:t>
      </w:r>
      <w:r w:rsidR="00E87426" w:rsidRPr="001B5E4E">
        <w:rPr>
          <w:rStyle w:val="normaltextrun"/>
          <w:lang w:val="en-US"/>
        </w:rPr>
        <w:t>c</w:t>
      </w:r>
      <w:r w:rsidRPr="001B5E4E">
        <w:rPr>
          <w:rStyle w:val="normaltextrun"/>
          <w:lang w:val="en-US"/>
        </w:rPr>
        <w:t>ent</w:t>
      </w:r>
      <w:r w:rsidR="00E87426" w:rsidRPr="001B5E4E">
        <w:rPr>
          <w:rStyle w:val="normaltextrun"/>
          <w:lang w:val="en-US"/>
        </w:rPr>
        <w:t xml:space="preserve">age </w:t>
      </w:r>
      <w:r w:rsidRPr="001B5E4E">
        <w:rPr>
          <w:rStyle w:val="normaltextrun"/>
          <w:lang w:val="en-US"/>
        </w:rPr>
        <w:t>reduction ranged from 38.11</w:t>
      </w:r>
      <w:r w:rsidR="00E10206" w:rsidRPr="001B5E4E">
        <w:rPr>
          <w:rStyle w:val="normaltextrun"/>
          <w:lang w:val="en-US"/>
        </w:rPr>
        <w:t>%</w:t>
      </w:r>
      <w:r w:rsidRPr="001B5E4E">
        <w:rPr>
          <w:rStyle w:val="normaltextrun"/>
          <w:lang w:val="en-US"/>
        </w:rPr>
        <w:t xml:space="preserve"> to 68.27</w:t>
      </w:r>
      <w:r w:rsidR="00E10206" w:rsidRPr="001B5E4E">
        <w:rPr>
          <w:rStyle w:val="normaltextrun"/>
          <w:lang w:val="en-US"/>
        </w:rPr>
        <w:t>%</w:t>
      </w:r>
      <w:r w:rsidRPr="001B5E4E">
        <w:rPr>
          <w:rStyle w:val="normaltextrun"/>
          <w:lang w:val="en-US"/>
        </w:rPr>
        <w:t xml:space="preserve"> compa</w:t>
      </w:r>
      <w:r w:rsidR="00E10206" w:rsidRPr="001B5E4E">
        <w:rPr>
          <w:rStyle w:val="normaltextrun"/>
          <w:lang w:val="en-US"/>
        </w:rPr>
        <w:t>rison</w:t>
      </w:r>
      <w:r w:rsidRPr="001B5E4E">
        <w:rPr>
          <w:rStyle w:val="normaltextrun"/>
          <w:lang w:val="en-US"/>
        </w:rPr>
        <w:t xml:space="preserve"> to the untreated </w:t>
      </w:r>
      <w:r w:rsidR="00E10206" w:rsidRPr="001B5E4E">
        <w:rPr>
          <w:rStyle w:val="normaltextrun"/>
          <w:lang w:val="en-US"/>
        </w:rPr>
        <w:t>control</w:t>
      </w:r>
      <w:r w:rsidRPr="001B5E4E">
        <w:rPr>
          <w:rStyle w:val="normaltextrun"/>
          <w:lang w:val="en-US"/>
        </w:rPr>
        <w:t xml:space="preserve"> (</w:t>
      </w:r>
      <w:r w:rsidR="00E10206" w:rsidRPr="001B5E4E">
        <w:rPr>
          <w:rStyle w:val="normaltextrun"/>
          <w:lang w:val="en-US"/>
        </w:rPr>
        <w:t>F</w:t>
      </w:r>
      <w:r w:rsidRPr="001B5E4E">
        <w:rPr>
          <w:rStyle w:val="normaltextrun"/>
          <w:lang w:val="en-US"/>
        </w:rPr>
        <w:t>i</w:t>
      </w:r>
      <w:r w:rsidR="00E10206" w:rsidRPr="001B5E4E">
        <w:rPr>
          <w:rStyle w:val="normaltextrun"/>
          <w:lang w:val="en-US"/>
        </w:rPr>
        <w:t>gure</w:t>
      </w:r>
      <w:r w:rsidRPr="001B5E4E">
        <w:rPr>
          <w:rStyle w:val="normaltextrun"/>
          <w:lang w:val="en-US"/>
        </w:rPr>
        <w:t xml:space="preserve">1 </w:t>
      </w:r>
      <w:r w:rsidR="00E10206" w:rsidRPr="001B5E4E">
        <w:rPr>
          <w:rStyle w:val="normaltextrun"/>
          <w:lang w:val="en-US"/>
        </w:rPr>
        <w:t xml:space="preserve">and </w:t>
      </w:r>
      <w:r w:rsidRPr="001B5E4E">
        <w:rPr>
          <w:rStyle w:val="normaltextrun"/>
          <w:lang w:val="en-US"/>
        </w:rPr>
        <w:t>2). In the third foliar application, the per cent leaf damage ranged from 1.75 to 7.78 per cent/hill in the insecticide treated plots compared to the untreated check (11.33 to 14.88%). The overall mean ranged from 3.09 to 7.50 per cent/hill among the treated plots compared to the untreated check (13.88%). The overall percent</w:t>
      </w:r>
      <w:r w:rsidR="00E10206" w:rsidRPr="001B5E4E">
        <w:rPr>
          <w:rStyle w:val="normaltextrun"/>
          <w:lang w:val="en-US"/>
        </w:rPr>
        <w:t>age</w:t>
      </w:r>
      <w:r w:rsidRPr="001B5E4E">
        <w:rPr>
          <w:rStyle w:val="normaltextrun"/>
          <w:lang w:val="en-US"/>
        </w:rPr>
        <w:t xml:space="preserve"> reduction ranged from 45.95</w:t>
      </w:r>
      <w:r w:rsidR="00E10206" w:rsidRPr="001B5E4E">
        <w:rPr>
          <w:rStyle w:val="normaltextrun"/>
          <w:lang w:val="en-US"/>
        </w:rPr>
        <w:t>%</w:t>
      </w:r>
      <w:r w:rsidRPr="001B5E4E">
        <w:rPr>
          <w:rStyle w:val="normaltextrun"/>
          <w:lang w:val="en-US"/>
        </w:rPr>
        <w:t xml:space="preserve"> to 77.75</w:t>
      </w:r>
      <w:proofErr w:type="gramStart"/>
      <w:r w:rsidR="00E10206" w:rsidRPr="001B5E4E">
        <w:rPr>
          <w:rStyle w:val="normaltextrun"/>
          <w:lang w:val="en-US"/>
        </w:rPr>
        <w:t>%</w:t>
      </w:r>
      <w:r w:rsidRPr="001B5E4E">
        <w:rPr>
          <w:rStyle w:val="normaltextrun"/>
          <w:lang w:val="en-US"/>
        </w:rPr>
        <w:t xml:space="preserve">  compar</w:t>
      </w:r>
      <w:r w:rsidR="001B5E4E" w:rsidRPr="001B5E4E">
        <w:rPr>
          <w:rStyle w:val="normaltextrun"/>
          <w:lang w:val="en-US"/>
        </w:rPr>
        <w:t>ison</w:t>
      </w:r>
      <w:proofErr w:type="gramEnd"/>
      <w:r w:rsidR="001B5E4E" w:rsidRPr="001B5E4E">
        <w:rPr>
          <w:rStyle w:val="normaltextrun"/>
          <w:lang w:val="en-US"/>
        </w:rPr>
        <w:t xml:space="preserve"> </w:t>
      </w:r>
      <w:r w:rsidRPr="001B5E4E">
        <w:rPr>
          <w:rStyle w:val="normaltextrun"/>
          <w:lang w:val="en-US"/>
        </w:rPr>
        <w:t>to the untreated c</w:t>
      </w:r>
      <w:r w:rsidR="001B5E4E" w:rsidRPr="001B5E4E">
        <w:rPr>
          <w:rStyle w:val="normaltextrun"/>
          <w:lang w:val="en-US"/>
        </w:rPr>
        <w:t>ontrol</w:t>
      </w:r>
      <w:r w:rsidRPr="001B5E4E">
        <w:rPr>
          <w:rStyle w:val="normaltextrun"/>
          <w:lang w:val="en-US"/>
        </w:rPr>
        <w:t xml:space="preserve"> (</w:t>
      </w:r>
      <w:r w:rsidR="001B5E4E" w:rsidRPr="001B5E4E">
        <w:rPr>
          <w:rStyle w:val="normaltextrun"/>
          <w:lang w:val="en-US"/>
        </w:rPr>
        <w:t>Figure</w:t>
      </w:r>
      <w:r w:rsidRPr="001B5E4E">
        <w:rPr>
          <w:rStyle w:val="normaltextrun"/>
          <w:lang w:val="en-US"/>
        </w:rPr>
        <w:t xml:space="preserve"> 1 </w:t>
      </w:r>
      <w:r w:rsidR="001B5E4E" w:rsidRPr="001B5E4E">
        <w:rPr>
          <w:rStyle w:val="normaltextrun"/>
          <w:lang w:val="en-US"/>
        </w:rPr>
        <w:t xml:space="preserve">and </w:t>
      </w:r>
      <w:r w:rsidRPr="001B5E4E">
        <w:rPr>
          <w:rStyle w:val="normaltextrun"/>
          <w:lang w:val="en-US"/>
        </w:rPr>
        <w:t xml:space="preserve"> 2).</w:t>
      </w:r>
      <w:r w:rsidRPr="001B5E4E">
        <w:rPr>
          <w:rStyle w:val="eop"/>
        </w:rPr>
        <w:t> </w:t>
      </w:r>
    </w:p>
    <w:p w14:paraId="17784851" w14:textId="5C40CF3B" w:rsidR="00611B4F" w:rsidRPr="001B5E4E" w:rsidRDefault="00611B4F" w:rsidP="001B5E4E">
      <w:pPr>
        <w:spacing w:line="360" w:lineRule="auto"/>
        <w:ind w:firstLine="720"/>
        <w:jc w:val="both"/>
        <w:rPr>
          <w:rFonts w:ascii="Times New Roman" w:hAnsi="Times New Roman" w:cs="Times New Roman"/>
          <w:sz w:val="24"/>
          <w:szCs w:val="24"/>
        </w:rPr>
      </w:pPr>
      <w:r w:rsidRPr="001B5E4E">
        <w:rPr>
          <w:rStyle w:val="eop"/>
          <w:rFonts w:ascii="Times New Roman" w:hAnsi="Times New Roman" w:cs="Times New Roman"/>
          <w:sz w:val="24"/>
          <w:szCs w:val="24"/>
        </w:rPr>
        <w:t> </w:t>
      </w:r>
      <w:r w:rsidRPr="001B5E4E">
        <w:rPr>
          <w:rFonts w:ascii="Times New Roman" w:hAnsi="Times New Roman" w:cs="Times New Roman"/>
          <w:sz w:val="24"/>
          <w:szCs w:val="24"/>
        </w:rPr>
        <w:t xml:space="preserve">Chaudhari </w:t>
      </w:r>
      <w:r w:rsidRPr="001B5E4E">
        <w:rPr>
          <w:rFonts w:ascii="Times New Roman" w:hAnsi="Times New Roman" w:cs="Times New Roman"/>
          <w:i/>
          <w:iCs/>
          <w:sz w:val="24"/>
          <w:szCs w:val="24"/>
        </w:rPr>
        <w:t>et al</w:t>
      </w:r>
      <w:r w:rsidRPr="001B5E4E">
        <w:rPr>
          <w:rFonts w:ascii="Times New Roman" w:hAnsi="Times New Roman" w:cs="Times New Roman"/>
          <w:sz w:val="24"/>
          <w:szCs w:val="24"/>
        </w:rPr>
        <w:t xml:space="preserve">. (2017) indicated that </w:t>
      </w:r>
      <w:proofErr w:type="spellStart"/>
      <w:r w:rsidRPr="001B5E4E">
        <w:rPr>
          <w:rFonts w:ascii="Times New Roman" w:hAnsi="Times New Roman" w:cs="Times New Roman"/>
          <w:sz w:val="24"/>
          <w:szCs w:val="24"/>
        </w:rPr>
        <w:t>rynaxypyr</w:t>
      </w:r>
      <w:proofErr w:type="spellEnd"/>
      <w:r w:rsidRPr="001B5E4E">
        <w:rPr>
          <w:rFonts w:ascii="Times New Roman" w:hAnsi="Times New Roman" w:cs="Times New Roman"/>
          <w:sz w:val="24"/>
          <w:szCs w:val="24"/>
        </w:rPr>
        <w:t xml:space="preserve"> 20 SC at a rate of 150 ml per ha proved to be the most effective treatment in reducing the incidence of the rice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in O. sativa, as compared to other newer insecticides. Subsequent research revealed that the application of spinetoram 0.8 GR at 70 g/ha resulted in complete control of leaf folder </w:t>
      </w:r>
      <w:r w:rsidRPr="001B5E4E">
        <w:rPr>
          <w:rFonts w:ascii="Times New Roman" w:hAnsi="Times New Roman" w:cs="Times New Roman"/>
          <w:i/>
          <w:iCs/>
          <w:sz w:val="24"/>
          <w:szCs w:val="24"/>
        </w:rPr>
        <w:t xml:space="preserve">C. </w:t>
      </w:r>
      <w:proofErr w:type="spellStart"/>
      <w:r w:rsidRPr="001B5E4E">
        <w:rPr>
          <w:rFonts w:ascii="Times New Roman" w:hAnsi="Times New Roman" w:cs="Times New Roman"/>
          <w:i/>
          <w:iCs/>
          <w:sz w:val="24"/>
          <w:szCs w:val="24"/>
        </w:rPr>
        <w:t>medinalis</w:t>
      </w:r>
      <w:proofErr w:type="spellEnd"/>
      <w:r w:rsidRPr="001B5E4E">
        <w:rPr>
          <w:rFonts w:ascii="Times New Roman" w:hAnsi="Times New Roman" w:cs="Times New Roman"/>
          <w:sz w:val="24"/>
          <w:szCs w:val="24"/>
        </w:rPr>
        <w:t xml:space="preserve"> after 20 days, followed by spinetoram at 60 and 65 g/ha, which were comparable to the efficacy of </w:t>
      </w:r>
      <w:proofErr w:type="spellStart"/>
      <w:r w:rsidRPr="001B5E4E">
        <w:rPr>
          <w:rFonts w:ascii="Times New Roman" w:hAnsi="Times New Roman" w:cs="Times New Roman"/>
          <w:sz w:val="24"/>
          <w:szCs w:val="24"/>
        </w:rPr>
        <w:t>chlorantraniliprole</w:t>
      </w:r>
      <w:proofErr w:type="spellEnd"/>
      <w:r w:rsidRPr="001B5E4E">
        <w:rPr>
          <w:rFonts w:ascii="Times New Roman" w:hAnsi="Times New Roman" w:cs="Times New Roman"/>
          <w:sz w:val="24"/>
          <w:szCs w:val="24"/>
        </w:rPr>
        <w:t xml:space="preserve"> 0.4 G at 4 kg/ha (Kumar </w:t>
      </w:r>
      <w:r w:rsidRPr="001B5E4E">
        <w:rPr>
          <w:rFonts w:ascii="Times New Roman" w:hAnsi="Times New Roman" w:cs="Times New Roman"/>
          <w:i/>
          <w:iCs/>
          <w:sz w:val="24"/>
          <w:szCs w:val="24"/>
        </w:rPr>
        <w:t>et al.,</w:t>
      </w:r>
      <w:r w:rsidRPr="001B5E4E">
        <w:rPr>
          <w:rFonts w:ascii="Times New Roman" w:hAnsi="Times New Roman" w:cs="Times New Roman"/>
          <w:sz w:val="24"/>
          <w:szCs w:val="24"/>
        </w:rPr>
        <w:t xml:space="preserve"> 2020). The current study aligns with and supports these previous findings.</w:t>
      </w:r>
    </w:p>
    <w:p w14:paraId="7C7B09B0" w14:textId="25681066" w:rsidR="00611B4F" w:rsidRPr="001B5E4E" w:rsidRDefault="00611B4F" w:rsidP="001B5E4E">
      <w:pPr>
        <w:spacing w:line="360" w:lineRule="auto"/>
        <w:ind w:firstLine="720"/>
        <w:jc w:val="both"/>
        <w:rPr>
          <w:rFonts w:ascii="Times New Roman" w:hAnsi="Times New Roman" w:cs="Times New Roman"/>
          <w:sz w:val="24"/>
          <w:szCs w:val="24"/>
        </w:rPr>
      </w:pPr>
      <w:r w:rsidRPr="001B5E4E">
        <w:rPr>
          <w:rFonts w:ascii="Times New Roman" w:hAnsi="Times New Roman" w:cs="Times New Roman"/>
          <w:sz w:val="24"/>
          <w:szCs w:val="24"/>
        </w:rPr>
        <w:t xml:space="preserve">It was found that, the higher dose of the insecticidal treatment,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effectively reduced leaf folder population with highest grain yield and cost benefit ratio in with the reasons. It was concluded that the treatment with </w:t>
      </w:r>
      <w:proofErr w:type="spellStart"/>
      <w:r w:rsidR="00304D36" w:rsidRPr="001B5E4E">
        <w:rPr>
          <w:rFonts w:ascii="Times New Roman" w:hAnsi="Times New Roman" w:cs="Times New Roman"/>
          <w:sz w:val="24"/>
          <w:szCs w:val="24"/>
        </w:rPr>
        <w:t>chlorantraniliprole</w:t>
      </w:r>
      <w:proofErr w:type="spellEnd"/>
      <w:r w:rsidR="00304D36" w:rsidRPr="001B5E4E">
        <w:rPr>
          <w:rFonts w:ascii="Times New Roman" w:hAnsi="Times New Roman" w:cs="Times New Roman"/>
          <w:sz w:val="24"/>
          <w:szCs w:val="24"/>
        </w:rPr>
        <w:t xml:space="preserve"> 9.3 + lambda cyhalothrin 4.6</w:t>
      </w:r>
      <w:r w:rsidRPr="001B5E4E">
        <w:rPr>
          <w:rFonts w:ascii="Times New Roman" w:hAnsi="Times New Roman" w:cs="Times New Roman"/>
          <w:sz w:val="24"/>
          <w:szCs w:val="24"/>
        </w:rPr>
        <w:t xml:space="preserve">ZC </w:t>
      </w:r>
      <w:r w:rsidR="00304D36" w:rsidRPr="001B5E4E">
        <w:rPr>
          <w:rFonts w:ascii="Times New Roman" w:hAnsi="Times New Roman" w:cs="Times New Roman"/>
          <w:sz w:val="24"/>
          <w:szCs w:val="24"/>
        </w:rPr>
        <w:t>at</w:t>
      </w:r>
      <w:r w:rsidRPr="001B5E4E">
        <w:rPr>
          <w:rFonts w:ascii="Times New Roman" w:hAnsi="Times New Roman" w:cs="Times New Roman"/>
          <w:sz w:val="24"/>
          <w:szCs w:val="24"/>
        </w:rPr>
        <w:t xml:space="preserve"> 250 ml per ha was on par with 200 ml per ha, the dose of 200 ml per ha can recommended against the major pest of rice leaf folder</w:t>
      </w:r>
      <w:r w:rsidRPr="001B5E4E">
        <w:rPr>
          <w:rFonts w:ascii="Times New Roman" w:hAnsi="Times New Roman" w:cs="Times New Roman"/>
          <w:i/>
          <w:sz w:val="24"/>
          <w:szCs w:val="24"/>
        </w:rPr>
        <w:t>.</w:t>
      </w:r>
    </w:p>
    <w:p w14:paraId="23108B0E" w14:textId="6A93FA29" w:rsidR="00611B4F" w:rsidRPr="00535CD6" w:rsidRDefault="00535CD6" w:rsidP="00033D40">
      <w:pPr>
        <w:spacing w:line="360" w:lineRule="auto"/>
        <w:jc w:val="both"/>
        <w:rPr>
          <w:rFonts w:ascii="Times New Roman" w:hAnsi="Times New Roman" w:cs="Times New Roman"/>
          <w:b/>
          <w:bCs/>
          <w:sz w:val="24"/>
          <w:szCs w:val="24"/>
        </w:rPr>
      </w:pPr>
      <w:r w:rsidRPr="00535CD6">
        <w:rPr>
          <w:rFonts w:ascii="Times New Roman" w:hAnsi="Times New Roman" w:cs="Times New Roman"/>
          <w:b/>
          <w:bCs/>
          <w:sz w:val="24"/>
          <w:szCs w:val="24"/>
        </w:rPr>
        <w:t xml:space="preserve">REFERENCE </w:t>
      </w:r>
    </w:p>
    <w:p w14:paraId="2CFF8A20"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eastAsia="Times New Roman" w:hAnsi="Times New Roman"/>
          <w:bCs/>
          <w:sz w:val="24"/>
          <w:szCs w:val="24"/>
        </w:rPr>
        <w:lastRenderedPageBreak/>
        <w:t>Adhikari, B., Padhi</w:t>
      </w:r>
      <w:r>
        <w:rPr>
          <w:rFonts w:ascii="Times New Roman" w:eastAsia="Times New Roman" w:hAnsi="Times New Roman"/>
          <w:bCs/>
          <w:sz w:val="24"/>
          <w:szCs w:val="24"/>
        </w:rPr>
        <w:t>,</w:t>
      </w:r>
      <w:r w:rsidRPr="002A5465">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 xml:space="preserve">J. and </w:t>
      </w:r>
      <w:proofErr w:type="spellStart"/>
      <w:r w:rsidRPr="006B3CF9">
        <w:rPr>
          <w:rFonts w:ascii="Times New Roman" w:eastAsia="Times New Roman" w:hAnsi="Times New Roman"/>
          <w:bCs/>
          <w:sz w:val="24"/>
          <w:szCs w:val="24"/>
        </w:rPr>
        <w:t>Sthitapragyan</w:t>
      </w:r>
      <w:proofErr w:type="spellEnd"/>
      <w:r>
        <w:rPr>
          <w:rFonts w:ascii="Times New Roman" w:eastAsia="Times New Roman" w:hAnsi="Times New Roman"/>
          <w:bCs/>
          <w:sz w:val="24"/>
          <w:szCs w:val="24"/>
        </w:rPr>
        <w:t>,</w:t>
      </w:r>
      <w:r w:rsidRPr="006B3CF9">
        <w:rPr>
          <w:rFonts w:ascii="Times New Roman" w:eastAsia="Times New Roman" w:hAnsi="Times New Roman"/>
          <w:bCs/>
          <w:sz w:val="24"/>
          <w:szCs w:val="24"/>
        </w:rPr>
        <w:t xml:space="preserve"> S.2019. Efficacy of new molecules against green leafhopper in rice. </w:t>
      </w:r>
      <w:r w:rsidRPr="006B3CF9">
        <w:rPr>
          <w:rFonts w:ascii="Times New Roman" w:hAnsi="Times New Roman"/>
          <w:i/>
          <w:sz w:val="24"/>
          <w:szCs w:val="24"/>
        </w:rPr>
        <w:t xml:space="preserve">J. </w:t>
      </w:r>
      <w:proofErr w:type="spellStart"/>
      <w:r w:rsidRPr="006B3CF9">
        <w:rPr>
          <w:rFonts w:ascii="Times New Roman" w:hAnsi="Times New Roman"/>
          <w:i/>
          <w:sz w:val="24"/>
          <w:szCs w:val="24"/>
        </w:rPr>
        <w:t>Entomol</w:t>
      </w:r>
      <w:proofErr w:type="spellEnd"/>
      <w:r w:rsidRPr="006B3CF9">
        <w:rPr>
          <w:rFonts w:ascii="Times New Roman" w:hAnsi="Times New Roman"/>
          <w:i/>
          <w:sz w:val="24"/>
          <w:szCs w:val="24"/>
        </w:rPr>
        <w:t>. Zool. Stud.,</w:t>
      </w:r>
      <w:r w:rsidRPr="006B3CF9">
        <w:rPr>
          <w:rFonts w:ascii="Times New Roman" w:hAnsi="Times New Roman"/>
          <w:b/>
          <w:sz w:val="24"/>
          <w:szCs w:val="24"/>
        </w:rPr>
        <w:t xml:space="preserve">7 </w:t>
      </w:r>
      <w:r w:rsidRPr="006B3CF9">
        <w:rPr>
          <w:rFonts w:ascii="Times New Roman" w:hAnsi="Times New Roman"/>
          <w:sz w:val="24"/>
          <w:szCs w:val="24"/>
        </w:rPr>
        <w:t>(2): 194-197.</w:t>
      </w:r>
    </w:p>
    <w:p w14:paraId="6262BCE6" w14:textId="77777777" w:rsidR="00033D40"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Arora, R. and Dhaliwal, G.S. 1996, Agro ecological changes and insect pest problems in Indian agriculture. </w:t>
      </w:r>
      <w:r w:rsidRPr="00EF5B99">
        <w:rPr>
          <w:rFonts w:ascii="Times New Roman" w:hAnsi="Times New Roman" w:cs="Times New Roman"/>
          <w:i/>
          <w:iCs/>
          <w:sz w:val="24"/>
          <w:szCs w:val="24"/>
        </w:rPr>
        <w:t>Indian Journal of Ecology</w:t>
      </w:r>
      <w:r w:rsidRPr="003C2D27">
        <w:rPr>
          <w:rFonts w:ascii="Times New Roman" w:hAnsi="Times New Roman" w:cs="Times New Roman"/>
          <w:sz w:val="24"/>
          <w:szCs w:val="24"/>
        </w:rPr>
        <w:t>, 23:109-122</w:t>
      </w:r>
      <w:r>
        <w:rPr>
          <w:rFonts w:ascii="Times New Roman" w:hAnsi="Times New Roman" w:cs="Times New Roman"/>
          <w:sz w:val="24"/>
          <w:szCs w:val="24"/>
        </w:rPr>
        <w:t>.</w:t>
      </w:r>
    </w:p>
    <w:p w14:paraId="00F5A424" w14:textId="77777777" w:rsidR="00033D40" w:rsidRPr="006B3CF9" w:rsidRDefault="00033D40" w:rsidP="00033D40">
      <w:pPr>
        <w:spacing w:line="480" w:lineRule="auto"/>
        <w:ind w:left="720" w:hanging="720"/>
        <w:jc w:val="both"/>
        <w:rPr>
          <w:rFonts w:ascii="Times New Roman" w:hAnsi="Times New Roman"/>
          <w:sz w:val="24"/>
          <w:szCs w:val="24"/>
        </w:rPr>
      </w:pPr>
      <w:proofErr w:type="spellStart"/>
      <w:r w:rsidRPr="006B3CF9">
        <w:rPr>
          <w:rFonts w:ascii="Times New Roman" w:hAnsi="Times New Roman"/>
          <w:sz w:val="24"/>
          <w:szCs w:val="24"/>
        </w:rPr>
        <w:t>Ch</w:t>
      </w:r>
      <w:r>
        <w:rPr>
          <w:rFonts w:ascii="Times New Roman" w:hAnsi="Times New Roman"/>
          <w:sz w:val="24"/>
          <w:szCs w:val="24"/>
        </w:rPr>
        <w:t>a</w:t>
      </w:r>
      <w:r w:rsidRPr="006B3CF9">
        <w:rPr>
          <w:rFonts w:ascii="Times New Roman" w:hAnsi="Times New Roman"/>
          <w:sz w:val="24"/>
          <w:szCs w:val="24"/>
        </w:rPr>
        <w:t>udhari</w:t>
      </w:r>
      <w:proofErr w:type="spellEnd"/>
      <w:r w:rsidRPr="006B3CF9">
        <w:rPr>
          <w:rFonts w:ascii="Times New Roman" w:hAnsi="Times New Roman"/>
          <w:sz w:val="24"/>
          <w:szCs w:val="24"/>
        </w:rPr>
        <w:t xml:space="preserve">, B.N., </w:t>
      </w:r>
      <w:proofErr w:type="spellStart"/>
      <w:r w:rsidRPr="006B3CF9">
        <w:rPr>
          <w:rFonts w:ascii="Times New Roman" w:hAnsi="Times New Roman"/>
          <w:sz w:val="24"/>
          <w:szCs w:val="24"/>
        </w:rPr>
        <w:t>Shamkuwar</w:t>
      </w:r>
      <w:proofErr w:type="spellEnd"/>
      <w:r w:rsidRPr="006B3CF9">
        <w:rPr>
          <w:rFonts w:ascii="Times New Roman" w:hAnsi="Times New Roman"/>
          <w:sz w:val="24"/>
          <w:szCs w:val="24"/>
        </w:rPr>
        <w:t>,</w:t>
      </w:r>
      <w:r w:rsidRPr="002A5465">
        <w:rPr>
          <w:rFonts w:ascii="Times New Roman" w:hAnsi="Times New Roman"/>
          <w:sz w:val="24"/>
          <w:szCs w:val="24"/>
        </w:rPr>
        <w:t xml:space="preserve"> </w:t>
      </w:r>
      <w:r w:rsidRPr="006B3CF9">
        <w:rPr>
          <w:rFonts w:ascii="Times New Roman" w:hAnsi="Times New Roman"/>
          <w:sz w:val="24"/>
          <w:szCs w:val="24"/>
        </w:rPr>
        <w:t>G. R</w:t>
      </w:r>
      <w:r>
        <w:rPr>
          <w:rFonts w:ascii="Times New Roman" w:hAnsi="Times New Roman"/>
          <w:sz w:val="24"/>
          <w:szCs w:val="24"/>
        </w:rPr>
        <w:t xml:space="preserve">., </w:t>
      </w:r>
      <w:r w:rsidRPr="006B3CF9">
        <w:rPr>
          <w:rFonts w:ascii="Times New Roman" w:hAnsi="Times New Roman"/>
          <w:sz w:val="24"/>
          <w:szCs w:val="24"/>
        </w:rPr>
        <w:t>Raut, R.F.</w:t>
      </w:r>
      <w:r>
        <w:rPr>
          <w:rFonts w:ascii="Times New Roman" w:hAnsi="Times New Roman"/>
          <w:sz w:val="24"/>
          <w:szCs w:val="24"/>
        </w:rPr>
        <w:t>,</w:t>
      </w:r>
      <w:r w:rsidRPr="006B3CF9">
        <w:rPr>
          <w:rFonts w:ascii="Times New Roman" w:hAnsi="Times New Roman"/>
          <w:sz w:val="24"/>
          <w:szCs w:val="24"/>
        </w:rPr>
        <w:t xml:space="preserve"> </w:t>
      </w:r>
      <w:proofErr w:type="spellStart"/>
      <w:r w:rsidRPr="006B3CF9">
        <w:rPr>
          <w:rFonts w:ascii="Times New Roman" w:hAnsi="Times New Roman"/>
          <w:sz w:val="24"/>
          <w:szCs w:val="24"/>
        </w:rPr>
        <w:t>Shende</w:t>
      </w:r>
      <w:proofErr w:type="spellEnd"/>
      <w:r w:rsidRPr="006B3CF9">
        <w:rPr>
          <w:rFonts w:ascii="Times New Roman" w:hAnsi="Times New Roman"/>
          <w:sz w:val="24"/>
          <w:szCs w:val="24"/>
        </w:rPr>
        <w:t>, P.V.</w:t>
      </w:r>
      <w:r>
        <w:rPr>
          <w:rFonts w:ascii="Times New Roman" w:hAnsi="Times New Roman"/>
          <w:sz w:val="24"/>
          <w:szCs w:val="24"/>
        </w:rPr>
        <w:t>,</w:t>
      </w:r>
      <w:r w:rsidRPr="006B3CF9">
        <w:rPr>
          <w:rFonts w:ascii="Times New Roman" w:hAnsi="Times New Roman"/>
          <w:sz w:val="24"/>
          <w:szCs w:val="24"/>
        </w:rPr>
        <w:t xml:space="preserve"> </w:t>
      </w:r>
      <w:proofErr w:type="spellStart"/>
      <w:r w:rsidRPr="006B3CF9">
        <w:rPr>
          <w:rFonts w:ascii="Times New Roman" w:hAnsi="Times New Roman"/>
          <w:sz w:val="24"/>
          <w:szCs w:val="24"/>
        </w:rPr>
        <w:t>Undirwade</w:t>
      </w:r>
      <w:proofErr w:type="spellEnd"/>
      <w:r>
        <w:rPr>
          <w:rFonts w:ascii="Times New Roman" w:hAnsi="Times New Roman"/>
          <w:sz w:val="24"/>
          <w:szCs w:val="24"/>
        </w:rPr>
        <w:t xml:space="preserve">, </w:t>
      </w:r>
      <w:r w:rsidRPr="006B3CF9">
        <w:rPr>
          <w:rFonts w:ascii="Times New Roman" w:hAnsi="Times New Roman"/>
          <w:sz w:val="24"/>
          <w:szCs w:val="24"/>
        </w:rPr>
        <w:t xml:space="preserve">D.B and </w:t>
      </w:r>
      <w:proofErr w:type="spellStart"/>
      <w:r w:rsidRPr="006B3CF9">
        <w:rPr>
          <w:rFonts w:ascii="Times New Roman" w:hAnsi="Times New Roman"/>
          <w:sz w:val="24"/>
          <w:szCs w:val="24"/>
        </w:rPr>
        <w:t>Katti</w:t>
      </w:r>
      <w:proofErr w:type="spellEnd"/>
      <w:r>
        <w:rPr>
          <w:rFonts w:ascii="Times New Roman" w:hAnsi="Times New Roman"/>
          <w:sz w:val="24"/>
          <w:szCs w:val="24"/>
        </w:rPr>
        <w:t>,</w:t>
      </w:r>
      <w:r w:rsidRPr="00783090">
        <w:rPr>
          <w:rFonts w:ascii="Times New Roman" w:hAnsi="Times New Roman"/>
          <w:sz w:val="24"/>
          <w:szCs w:val="24"/>
        </w:rPr>
        <w:t xml:space="preserve"> </w:t>
      </w:r>
      <w:proofErr w:type="gramStart"/>
      <w:r w:rsidRPr="006B3CF9">
        <w:rPr>
          <w:rFonts w:ascii="Times New Roman" w:hAnsi="Times New Roman"/>
          <w:sz w:val="24"/>
          <w:szCs w:val="24"/>
        </w:rPr>
        <w:t>G.R..</w:t>
      </w:r>
      <w:proofErr w:type="gramEnd"/>
      <w:r w:rsidRPr="006B3CF9">
        <w:rPr>
          <w:rFonts w:ascii="Times New Roman" w:hAnsi="Times New Roman"/>
          <w:sz w:val="24"/>
          <w:szCs w:val="24"/>
        </w:rPr>
        <w:t xml:space="preserve"> 2017.  Screening of newer insecticides against major insect pests of rice. </w:t>
      </w:r>
      <w:r w:rsidRPr="006B3CF9">
        <w:rPr>
          <w:rFonts w:ascii="Times New Roman" w:hAnsi="Times New Roman"/>
          <w:i/>
          <w:sz w:val="24"/>
          <w:szCs w:val="24"/>
        </w:rPr>
        <w:t>IJRBAT.,</w:t>
      </w:r>
      <w:r>
        <w:rPr>
          <w:rFonts w:ascii="Times New Roman" w:hAnsi="Times New Roman"/>
          <w:i/>
          <w:sz w:val="24"/>
          <w:szCs w:val="24"/>
        </w:rPr>
        <w:t xml:space="preserve"> </w:t>
      </w:r>
      <w:r w:rsidRPr="006B3CF9">
        <w:rPr>
          <w:rFonts w:ascii="Times New Roman" w:hAnsi="Times New Roman"/>
          <w:b/>
          <w:sz w:val="24"/>
          <w:szCs w:val="24"/>
        </w:rPr>
        <w:t>5</w:t>
      </w:r>
      <w:r w:rsidRPr="006B3CF9">
        <w:rPr>
          <w:rFonts w:ascii="Times New Roman" w:hAnsi="Times New Roman"/>
          <w:sz w:val="24"/>
          <w:szCs w:val="24"/>
        </w:rPr>
        <w:t xml:space="preserve">(2): 506-509. </w:t>
      </w:r>
    </w:p>
    <w:p w14:paraId="6AA6B1B9"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Food and Agricultural Organization of the United Nations, </w:t>
      </w:r>
      <w:proofErr w:type="gramStart"/>
      <w:r w:rsidRPr="003C2D27">
        <w:rPr>
          <w:rFonts w:ascii="Times New Roman" w:hAnsi="Times New Roman" w:cs="Times New Roman"/>
          <w:sz w:val="24"/>
          <w:szCs w:val="24"/>
        </w:rPr>
        <w:t>2004,The</w:t>
      </w:r>
      <w:proofErr w:type="gramEnd"/>
      <w:r w:rsidRPr="003C2D27">
        <w:rPr>
          <w:rFonts w:ascii="Times New Roman" w:hAnsi="Times New Roman" w:cs="Times New Roman"/>
          <w:sz w:val="24"/>
          <w:szCs w:val="24"/>
        </w:rPr>
        <w:t xml:space="preserve"> state of food security in the world, FAO, Rome, </w:t>
      </w:r>
      <w:r w:rsidRPr="00EF5B99">
        <w:rPr>
          <w:rFonts w:ascii="Times New Roman" w:hAnsi="Times New Roman" w:cs="Times New Roman"/>
          <w:i/>
          <w:iCs/>
          <w:sz w:val="24"/>
          <w:szCs w:val="24"/>
        </w:rPr>
        <w:t>Italy,</w:t>
      </w:r>
      <w:r w:rsidRPr="003C2D27">
        <w:rPr>
          <w:rFonts w:ascii="Times New Roman" w:hAnsi="Times New Roman" w:cs="Times New Roman"/>
          <w:sz w:val="24"/>
          <w:szCs w:val="24"/>
        </w:rPr>
        <w:t xml:space="preserve"> pp: 30-31.</w:t>
      </w:r>
    </w:p>
    <w:p w14:paraId="17FCEC57"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 </w:t>
      </w:r>
      <w:proofErr w:type="spellStart"/>
      <w:r w:rsidRPr="003C2D27">
        <w:rPr>
          <w:rFonts w:ascii="Times New Roman" w:hAnsi="Times New Roman" w:cs="Times New Roman"/>
          <w:sz w:val="24"/>
          <w:szCs w:val="24"/>
        </w:rPr>
        <w:t>Heong</w:t>
      </w:r>
      <w:proofErr w:type="spellEnd"/>
      <w:r w:rsidRPr="003C2D27">
        <w:rPr>
          <w:rFonts w:ascii="Times New Roman" w:hAnsi="Times New Roman" w:cs="Times New Roman"/>
          <w:sz w:val="24"/>
          <w:szCs w:val="24"/>
        </w:rPr>
        <w:t>, K.L. and Hardy, B.</w:t>
      </w:r>
      <w:r>
        <w:rPr>
          <w:rFonts w:ascii="Times New Roman" w:hAnsi="Times New Roman" w:cs="Times New Roman"/>
          <w:sz w:val="24"/>
          <w:szCs w:val="24"/>
        </w:rPr>
        <w:t xml:space="preserve"> </w:t>
      </w:r>
      <w:r w:rsidRPr="003C2D27">
        <w:rPr>
          <w:rFonts w:ascii="Times New Roman" w:hAnsi="Times New Roman" w:cs="Times New Roman"/>
          <w:sz w:val="24"/>
          <w:szCs w:val="24"/>
        </w:rPr>
        <w:t xml:space="preserve">2009, Plant hoppers: New Threats to the Sustainability of Intensive Rice Production Systems in Asia. International Rice Research Institute. </w:t>
      </w:r>
      <w:r w:rsidRPr="00EF5B99">
        <w:rPr>
          <w:rFonts w:ascii="Times New Roman" w:hAnsi="Times New Roman" w:cs="Times New Roman"/>
          <w:i/>
          <w:iCs/>
          <w:sz w:val="24"/>
          <w:szCs w:val="24"/>
        </w:rPr>
        <w:t>Los Baños, Philippines</w:t>
      </w:r>
      <w:r w:rsidRPr="003C2D27">
        <w:rPr>
          <w:rFonts w:ascii="Times New Roman" w:hAnsi="Times New Roman" w:cs="Times New Roman"/>
          <w:sz w:val="24"/>
          <w:szCs w:val="24"/>
        </w:rPr>
        <w:t xml:space="preserve">, pp: 460. </w:t>
      </w:r>
    </w:p>
    <w:p w14:paraId="5D037449" w14:textId="77777777" w:rsidR="00033D40" w:rsidRPr="003C2D27" w:rsidRDefault="00033D40" w:rsidP="00033D40">
      <w:pPr>
        <w:spacing w:line="360" w:lineRule="auto"/>
        <w:ind w:left="720" w:hanging="720"/>
        <w:rPr>
          <w:rFonts w:ascii="Times New Roman" w:hAnsi="Times New Roman" w:cs="Times New Roman"/>
          <w:sz w:val="24"/>
          <w:szCs w:val="24"/>
        </w:rPr>
      </w:pPr>
      <w:r w:rsidRPr="003C2D27">
        <w:rPr>
          <w:rFonts w:ascii="Times New Roman" w:hAnsi="Times New Roman" w:cs="Times New Roman"/>
          <w:sz w:val="24"/>
          <w:szCs w:val="24"/>
        </w:rPr>
        <w:t xml:space="preserve">Hill, D.S. 1983, Agricultural Insect Pests of the Tropics and their Control. Cambridge University Press, Cambridge, </w:t>
      </w:r>
      <w:r w:rsidRPr="00EF5B99">
        <w:rPr>
          <w:rFonts w:ascii="Times New Roman" w:hAnsi="Times New Roman" w:cs="Times New Roman"/>
          <w:i/>
          <w:iCs/>
          <w:sz w:val="24"/>
          <w:szCs w:val="24"/>
        </w:rPr>
        <w:t>Massachusetts,</w:t>
      </w:r>
      <w:r w:rsidRPr="003C2D27">
        <w:rPr>
          <w:rFonts w:ascii="Times New Roman" w:hAnsi="Times New Roman" w:cs="Times New Roman"/>
          <w:sz w:val="24"/>
          <w:szCs w:val="24"/>
        </w:rPr>
        <w:t xml:space="preserve"> USA</w:t>
      </w:r>
    </w:p>
    <w:p w14:paraId="6890F493" w14:textId="77777777" w:rsidR="00033D40" w:rsidRPr="006B3CF9" w:rsidRDefault="00033D40" w:rsidP="00033D40">
      <w:pPr>
        <w:shd w:val="clear" w:color="auto" w:fill="FFFFFF"/>
        <w:spacing w:after="0" w:line="480" w:lineRule="auto"/>
        <w:ind w:left="720" w:hanging="720"/>
        <w:jc w:val="both"/>
        <w:rPr>
          <w:rFonts w:ascii="Times New Roman" w:eastAsia="Times New Roman" w:hAnsi="Times New Roman"/>
          <w:i/>
          <w:sz w:val="24"/>
          <w:szCs w:val="24"/>
        </w:rPr>
      </w:pPr>
      <w:r w:rsidRPr="006B3CF9">
        <w:rPr>
          <w:rFonts w:ascii="Times New Roman" w:eastAsia="Times New Roman" w:hAnsi="Times New Roman"/>
          <w:sz w:val="24"/>
          <w:szCs w:val="24"/>
        </w:rPr>
        <w:t xml:space="preserve">Kumar, L.V., Patil, S. </w:t>
      </w:r>
      <w:proofErr w:type="gramStart"/>
      <w:r w:rsidRPr="006B3CF9">
        <w:rPr>
          <w:rFonts w:ascii="Times New Roman" w:eastAsia="Times New Roman" w:hAnsi="Times New Roman"/>
          <w:sz w:val="24"/>
          <w:szCs w:val="24"/>
        </w:rPr>
        <w:t xml:space="preserve">U.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6B3CF9">
        <w:rPr>
          <w:rFonts w:ascii="Times New Roman" w:eastAsia="Times New Roman" w:hAnsi="Times New Roman"/>
          <w:sz w:val="24"/>
          <w:szCs w:val="24"/>
        </w:rPr>
        <w:t>Prasannakumar</w:t>
      </w:r>
      <w:r>
        <w:rPr>
          <w:rFonts w:ascii="Times New Roman" w:eastAsia="Times New Roman" w:hAnsi="Times New Roman"/>
          <w:sz w:val="24"/>
          <w:szCs w:val="24"/>
        </w:rPr>
        <w:t>,</w:t>
      </w:r>
      <w:r w:rsidRPr="00783090">
        <w:rPr>
          <w:rFonts w:ascii="Times New Roman" w:eastAsia="Times New Roman" w:hAnsi="Times New Roman"/>
          <w:sz w:val="24"/>
          <w:szCs w:val="24"/>
        </w:rPr>
        <w:t xml:space="preserve"> </w:t>
      </w:r>
      <w:r w:rsidRPr="006B3CF9">
        <w:rPr>
          <w:rFonts w:ascii="Times New Roman" w:eastAsia="Times New Roman" w:hAnsi="Times New Roman"/>
          <w:sz w:val="24"/>
          <w:szCs w:val="24"/>
        </w:rPr>
        <w:t>M. K.  and Chakravarthy</w:t>
      </w:r>
      <w:r>
        <w:rPr>
          <w:rFonts w:ascii="Times New Roman" w:eastAsia="Times New Roman" w:hAnsi="Times New Roman"/>
          <w:sz w:val="24"/>
          <w:szCs w:val="24"/>
        </w:rPr>
        <w:t>,</w:t>
      </w:r>
      <w:r w:rsidRPr="00783090">
        <w:rPr>
          <w:rFonts w:ascii="Times New Roman" w:eastAsia="Times New Roman" w:hAnsi="Times New Roman"/>
          <w:sz w:val="24"/>
          <w:szCs w:val="24"/>
        </w:rPr>
        <w:t xml:space="preserve"> </w:t>
      </w:r>
      <w:r w:rsidRPr="006B3CF9">
        <w:rPr>
          <w:rFonts w:ascii="Times New Roman" w:eastAsia="Times New Roman" w:hAnsi="Times New Roman"/>
          <w:sz w:val="24"/>
          <w:szCs w:val="24"/>
        </w:rPr>
        <w:t xml:space="preserve">A. K.2011. </w:t>
      </w:r>
      <w:proofErr w:type="spellStart"/>
      <w:r w:rsidRPr="006B3CF9">
        <w:rPr>
          <w:rFonts w:ascii="Times New Roman" w:eastAsia="Times New Roman" w:hAnsi="Times New Roman"/>
          <w:sz w:val="24"/>
          <w:szCs w:val="24"/>
        </w:rPr>
        <w:t>Bioefficacy</w:t>
      </w:r>
      <w:proofErr w:type="spellEnd"/>
      <w:r w:rsidRPr="006B3CF9">
        <w:rPr>
          <w:rFonts w:ascii="Times New Roman" w:eastAsia="Times New Roman" w:hAnsi="Times New Roman"/>
          <w:sz w:val="24"/>
          <w:szCs w:val="24"/>
        </w:rPr>
        <w:t xml:space="preserve"> of insecticides in nursery against Asian rice gall midge</w:t>
      </w:r>
      <w:r w:rsidRPr="006B3CF9">
        <w:rPr>
          <w:rFonts w:ascii="Times New Roman" w:eastAsia="Times New Roman" w:hAnsi="Times New Roman"/>
          <w:i/>
          <w:sz w:val="24"/>
          <w:szCs w:val="24"/>
        </w:rPr>
        <w:t xml:space="preserve">, </w:t>
      </w:r>
      <w:proofErr w:type="spellStart"/>
      <w:r w:rsidRPr="006B3CF9">
        <w:rPr>
          <w:rFonts w:ascii="Times New Roman" w:eastAsia="Times New Roman" w:hAnsi="Times New Roman"/>
          <w:i/>
          <w:sz w:val="24"/>
          <w:szCs w:val="24"/>
        </w:rPr>
        <w:t>Orseolia</w:t>
      </w:r>
      <w:proofErr w:type="spellEnd"/>
      <w:r w:rsidRPr="006B3CF9">
        <w:rPr>
          <w:rFonts w:ascii="Times New Roman" w:eastAsia="Times New Roman" w:hAnsi="Times New Roman"/>
          <w:i/>
          <w:sz w:val="24"/>
          <w:szCs w:val="24"/>
        </w:rPr>
        <w:t xml:space="preserve"> </w:t>
      </w:r>
      <w:proofErr w:type="spellStart"/>
      <w:r w:rsidRPr="006B3CF9">
        <w:rPr>
          <w:rFonts w:ascii="Times New Roman" w:eastAsia="Times New Roman" w:hAnsi="Times New Roman"/>
          <w:i/>
          <w:sz w:val="24"/>
          <w:szCs w:val="24"/>
        </w:rPr>
        <w:t>oryzae</w:t>
      </w:r>
      <w:proofErr w:type="spellEnd"/>
      <w:r w:rsidRPr="006B3CF9">
        <w:rPr>
          <w:rFonts w:ascii="Times New Roman" w:eastAsia="Times New Roman" w:hAnsi="Times New Roman"/>
          <w:sz w:val="24"/>
          <w:szCs w:val="24"/>
        </w:rPr>
        <w:t xml:space="preserve"> (Wood-Mason). </w:t>
      </w:r>
      <w:r w:rsidRPr="006B3CF9">
        <w:rPr>
          <w:rFonts w:ascii="Times New Roman" w:eastAsia="Times New Roman" w:hAnsi="Times New Roman"/>
          <w:i/>
          <w:sz w:val="24"/>
          <w:szCs w:val="24"/>
        </w:rPr>
        <w:t xml:space="preserve">Current </w:t>
      </w:r>
      <w:proofErr w:type="spellStart"/>
      <w:r w:rsidRPr="006B3CF9">
        <w:rPr>
          <w:rFonts w:ascii="Times New Roman" w:eastAsia="Times New Roman" w:hAnsi="Times New Roman"/>
          <w:i/>
          <w:sz w:val="24"/>
          <w:szCs w:val="24"/>
        </w:rPr>
        <w:t>Biotica</w:t>
      </w:r>
      <w:proofErr w:type="spellEnd"/>
      <w:r w:rsidRPr="006B3CF9">
        <w:rPr>
          <w:rFonts w:ascii="Times New Roman" w:eastAsia="Times New Roman" w:hAnsi="Times New Roman"/>
          <w:sz w:val="24"/>
          <w:szCs w:val="24"/>
        </w:rPr>
        <w:t xml:space="preserve">., </w:t>
      </w:r>
      <w:r w:rsidRPr="006B3CF9">
        <w:rPr>
          <w:rFonts w:ascii="Times New Roman" w:eastAsia="Times New Roman" w:hAnsi="Times New Roman"/>
          <w:b/>
          <w:sz w:val="24"/>
          <w:szCs w:val="24"/>
        </w:rPr>
        <w:t>5</w:t>
      </w:r>
      <w:r w:rsidRPr="006B3CF9">
        <w:rPr>
          <w:rFonts w:ascii="Times New Roman" w:eastAsia="Times New Roman" w:hAnsi="Times New Roman"/>
          <w:sz w:val="24"/>
          <w:szCs w:val="24"/>
        </w:rPr>
        <w:t>(3):323-329.</w:t>
      </w:r>
    </w:p>
    <w:p w14:paraId="1C03A65D" w14:textId="77777777" w:rsidR="00033D40" w:rsidRPr="006B3CF9" w:rsidRDefault="00033D40" w:rsidP="00033D40">
      <w:pPr>
        <w:spacing w:line="480" w:lineRule="auto"/>
        <w:ind w:left="720" w:hanging="720"/>
        <w:jc w:val="both"/>
        <w:rPr>
          <w:rFonts w:ascii="Times New Roman" w:hAnsi="Times New Roman"/>
          <w:sz w:val="24"/>
          <w:szCs w:val="24"/>
        </w:rPr>
      </w:pPr>
      <w:r w:rsidRPr="006B3CF9">
        <w:rPr>
          <w:rFonts w:ascii="Times New Roman" w:eastAsia="Times New Roman" w:hAnsi="Times New Roman"/>
          <w:bCs/>
          <w:sz w:val="24"/>
          <w:szCs w:val="24"/>
        </w:rPr>
        <w:t xml:space="preserve">Kumar, V., </w:t>
      </w:r>
      <w:proofErr w:type="spellStart"/>
      <w:r w:rsidRPr="006B3CF9">
        <w:rPr>
          <w:rFonts w:ascii="Times New Roman" w:eastAsia="Times New Roman" w:hAnsi="Times New Roman"/>
          <w:bCs/>
          <w:sz w:val="24"/>
          <w:szCs w:val="24"/>
        </w:rPr>
        <w:t>Painkra</w:t>
      </w:r>
      <w:proofErr w:type="spellEnd"/>
      <w:r w:rsidRPr="006B3CF9">
        <w:rPr>
          <w:rFonts w:ascii="Times New Roman" w:eastAsia="Times New Roman" w:hAnsi="Times New Roman"/>
          <w:bCs/>
          <w:sz w:val="24"/>
          <w:szCs w:val="24"/>
        </w:rPr>
        <w:t xml:space="preserve">, K. </w:t>
      </w:r>
      <w:proofErr w:type="gramStart"/>
      <w:r w:rsidRPr="006B3CF9">
        <w:rPr>
          <w:rFonts w:ascii="Times New Roman" w:eastAsia="Times New Roman" w:hAnsi="Times New Roman"/>
          <w:bCs/>
          <w:sz w:val="24"/>
          <w:szCs w:val="24"/>
        </w:rPr>
        <w:t xml:space="preserve">L. </w:t>
      </w:r>
      <w:r>
        <w:rPr>
          <w:rFonts w:ascii="Times New Roman" w:eastAsia="Times New Roman" w:hAnsi="Times New Roman"/>
          <w:bCs/>
          <w:sz w:val="24"/>
          <w:szCs w:val="24"/>
        </w:rPr>
        <w:t>,</w:t>
      </w:r>
      <w:proofErr w:type="gramEnd"/>
      <w:r w:rsidRPr="006B3CF9">
        <w:rPr>
          <w:rFonts w:ascii="Times New Roman" w:eastAsia="Times New Roman" w:hAnsi="Times New Roman"/>
          <w:bCs/>
          <w:sz w:val="24"/>
          <w:szCs w:val="24"/>
        </w:rPr>
        <w:t xml:space="preserve"> </w:t>
      </w:r>
      <w:proofErr w:type="spellStart"/>
      <w:r w:rsidRPr="006B3CF9">
        <w:rPr>
          <w:rFonts w:ascii="Times New Roman" w:eastAsia="Times New Roman" w:hAnsi="Times New Roman"/>
          <w:bCs/>
          <w:sz w:val="24"/>
          <w:szCs w:val="24"/>
        </w:rPr>
        <w:t>Painkra</w:t>
      </w:r>
      <w:proofErr w:type="spellEnd"/>
      <w:r>
        <w:rPr>
          <w:rFonts w:ascii="Times New Roman" w:eastAsia="Times New Roman" w:hAnsi="Times New Roman"/>
          <w:bCs/>
          <w:sz w:val="24"/>
          <w:szCs w:val="24"/>
        </w:rPr>
        <w:t>,</w:t>
      </w:r>
      <w:r w:rsidRPr="009F591A">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G. P. and Bhagat</w:t>
      </w:r>
      <w:r>
        <w:rPr>
          <w:rFonts w:ascii="Times New Roman" w:eastAsia="Times New Roman" w:hAnsi="Times New Roman"/>
          <w:bCs/>
          <w:sz w:val="24"/>
          <w:szCs w:val="24"/>
        </w:rPr>
        <w:t xml:space="preserve">, </w:t>
      </w:r>
      <w:r w:rsidRPr="006B3CF9">
        <w:rPr>
          <w:rFonts w:ascii="Times New Roman" w:eastAsia="Times New Roman" w:hAnsi="Times New Roman"/>
          <w:bCs/>
          <w:sz w:val="24"/>
          <w:szCs w:val="24"/>
        </w:rPr>
        <w:t>P. K. 2020. Efficacy of newer insecticides for the management of rice gall midge (</w:t>
      </w:r>
      <w:proofErr w:type="spellStart"/>
      <w:r w:rsidRPr="006B3CF9">
        <w:rPr>
          <w:rFonts w:ascii="Times New Roman" w:eastAsia="Times New Roman" w:hAnsi="Times New Roman"/>
          <w:bCs/>
          <w:i/>
          <w:iCs/>
          <w:sz w:val="24"/>
          <w:szCs w:val="24"/>
        </w:rPr>
        <w:t>Orseolia</w:t>
      </w:r>
      <w:proofErr w:type="spellEnd"/>
      <w:r w:rsidRPr="006B3CF9">
        <w:rPr>
          <w:rFonts w:ascii="Times New Roman" w:eastAsia="Times New Roman" w:hAnsi="Times New Roman"/>
          <w:bCs/>
          <w:i/>
          <w:iCs/>
          <w:sz w:val="24"/>
          <w:szCs w:val="24"/>
        </w:rPr>
        <w:t xml:space="preserve"> </w:t>
      </w:r>
      <w:proofErr w:type="spellStart"/>
      <w:r w:rsidRPr="006B3CF9">
        <w:rPr>
          <w:rFonts w:ascii="Times New Roman" w:eastAsia="Times New Roman" w:hAnsi="Times New Roman"/>
          <w:bCs/>
          <w:i/>
          <w:iCs/>
          <w:sz w:val="24"/>
          <w:szCs w:val="24"/>
        </w:rPr>
        <w:t>oryzae</w:t>
      </w:r>
      <w:proofErr w:type="spellEnd"/>
      <w:r w:rsidRPr="006B3CF9">
        <w:rPr>
          <w:rFonts w:ascii="Times New Roman" w:eastAsia="Times New Roman" w:hAnsi="Times New Roman"/>
          <w:bCs/>
          <w:i/>
          <w:iCs/>
          <w:sz w:val="24"/>
          <w:szCs w:val="24"/>
        </w:rPr>
        <w:t xml:space="preserve"> </w:t>
      </w:r>
      <w:r w:rsidRPr="006B3CF9">
        <w:rPr>
          <w:rFonts w:ascii="Times New Roman" w:eastAsia="Times New Roman" w:hAnsi="Times New Roman"/>
          <w:bCs/>
          <w:sz w:val="24"/>
          <w:szCs w:val="24"/>
        </w:rPr>
        <w:t>Wood-Mason) in rice crop</w:t>
      </w:r>
      <w:r w:rsidRPr="006B3CF9">
        <w:rPr>
          <w:rFonts w:ascii="Times New Roman" w:eastAsia="Times New Roman" w:hAnsi="Times New Roman"/>
          <w:b/>
          <w:bCs/>
          <w:sz w:val="24"/>
          <w:szCs w:val="24"/>
        </w:rPr>
        <w:t xml:space="preserve">. </w:t>
      </w:r>
      <w:r w:rsidRPr="006B3CF9">
        <w:rPr>
          <w:rFonts w:ascii="Times New Roman" w:hAnsi="Times New Roman"/>
          <w:i/>
          <w:sz w:val="24"/>
          <w:szCs w:val="24"/>
        </w:rPr>
        <w:t xml:space="preserve">J. </w:t>
      </w:r>
      <w:proofErr w:type="spellStart"/>
      <w:r w:rsidRPr="006B3CF9">
        <w:rPr>
          <w:rFonts w:ascii="Times New Roman" w:hAnsi="Times New Roman"/>
          <w:i/>
          <w:sz w:val="24"/>
          <w:szCs w:val="24"/>
        </w:rPr>
        <w:t>Entomol</w:t>
      </w:r>
      <w:proofErr w:type="spellEnd"/>
      <w:r w:rsidRPr="006B3CF9">
        <w:rPr>
          <w:rFonts w:ascii="Times New Roman" w:hAnsi="Times New Roman"/>
          <w:i/>
          <w:sz w:val="24"/>
          <w:szCs w:val="24"/>
        </w:rPr>
        <w:t>. Zool. Stud.</w:t>
      </w:r>
      <w:r w:rsidRPr="006B3CF9">
        <w:rPr>
          <w:rFonts w:ascii="Times New Roman" w:hAnsi="Times New Roman"/>
          <w:sz w:val="24"/>
          <w:szCs w:val="24"/>
        </w:rPr>
        <w:t xml:space="preserve">, </w:t>
      </w:r>
      <w:r w:rsidRPr="006B3CF9">
        <w:rPr>
          <w:rFonts w:ascii="Times New Roman" w:hAnsi="Times New Roman"/>
          <w:b/>
          <w:sz w:val="24"/>
          <w:szCs w:val="24"/>
        </w:rPr>
        <w:t>8</w:t>
      </w:r>
      <w:r w:rsidRPr="006B3CF9">
        <w:rPr>
          <w:rFonts w:ascii="Times New Roman" w:hAnsi="Times New Roman"/>
          <w:sz w:val="24"/>
          <w:szCs w:val="24"/>
        </w:rPr>
        <w:t>(5): 521-524.</w:t>
      </w:r>
    </w:p>
    <w:p w14:paraId="5311F408" w14:textId="77777777" w:rsidR="00033D40" w:rsidRPr="002740DF" w:rsidRDefault="00033D40" w:rsidP="00033D40">
      <w:pPr>
        <w:spacing w:line="480" w:lineRule="auto"/>
        <w:ind w:left="720" w:hanging="720"/>
        <w:jc w:val="both"/>
        <w:rPr>
          <w:rFonts w:ascii="Times New Roman" w:hAnsi="Times New Roman"/>
          <w:sz w:val="24"/>
          <w:szCs w:val="24"/>
        </w:rPr>
      </w:pPr>
      <w:r w:rsidRPr="006B3CF9">
        <w:rPr>
          <w:rFonts w:ascii="Times New Roman" w:hAnsi="Times New Roman"/>
          <w:sz w:val="24"/>
          <w:szCs w:val="24"/>
        </w:rPr>
        <w:t>Seni, A. and Naik</w:t>
      </w:r>
      <w:r>
        <w:rPr>
          <w:rFonts w:ascii="Times New Roman" w:hAnsi="Times New Roman"/>
          <w:sz w:val="24"/>
          <w:szCs w:val="24"/>
        </w:rPr>
        <w:t>,</w:t>
      </w:r>
      <w:r w:rsidRPr="009F591A">
        <w:rPr>
          <w:rFonts w:ascii="Times New Roman" w:hAnsi="Times New Roman"/>
          <w:sz w:val="24"/>
          <w:szCs w:val="24"/>
        </w:rPr>
        <w:t xml:space="preserve"> </w:t>
      </w:r>
      <w:r w:rsidRPr="006B3CF9">
        <w:rPr>
          <w:rFonts w:ascii="Times New Roman" w:hAnsi="Times New Roman"/>
          <w:sz w:val="24"/>
          <w:szCs w:val="24"/>
        </w:rPr>
        <w:t>B.</w:t>
      </w:r>
      <w:r>
        <w:rPr>
          <w:rFonts w:ascii="Times New Roman" w:hAnsi="Times New Roman"/>
          <w:sz w:val="24"/>
          <w:szCs w:val="24"/>
        </w:rPr>
        <w:t xml:space="preserve"> </w:t>
      </w:r>
      <w:r w:rsidRPr="006B3CF9">
        <w:rPr>
          <w:rFonts w:ascii="Times New Roman" w:hAnsi="Times New Roman"/>
          <w:sz w:val="24"/>
          <w:szCs w:val="24"/>
        </w:rPr>
        <w:t>S. 2017. Evaluation of some insectic</w:t>
      </w:r>
      <w:r>
        <w:rPr>
          <w:rFonts w:ascii="Times New Roman" w:hAnsi="Times New Roman"/>
          <w:sz w:val="24"/>
          <w:szCs w:val="24"/>
        </w:rPr>
        <w:t>ides against Brown Plant Hopper</w:t>
      </w:r>
      <w:r w:rsidRPr="006B3CF9">
        <w:rPr>
          <w:rFonts w:ascii="Times New Roman" w:hAnsi="Times New Roman"/>
          <w:sz w:val="24"/>
          <w:szCs w:val="24"/>
        </w:rPr>
        <w:t xml:space="preserve"> </w:t>
      </w:r>
      <w:proofErr w:type="spellStart"/>
      <w:r w:rsidRPr="006B3CF9">
        <w:rPr>
          <w:rFonts w:ascii="Times New Roman" w:hAnsi="Times New Roman"/>
          <w:i/>
          <w:iCs/>
          <w:sz w:val="24"/>
          <w:szCs w:val="24"/>
        </w:rPr>
        <w:t>Nilaparvata</w:t>
      </w:r>
      <w:proofErr w:type="spellEnd"/>
      <w:r w:rsidRPr="006B3CF9">
        <w:rPr>
          <w:rFonts w:ascii="Times New Roman" w:hAnsi="Times New Roman"/>
          <w:i/>
          <w:iCs/>
          <w:sz w:val="24"/>
          <w:szCs w:val="24"/>
        </w:rPr>
        <w:t xml:space="preserve"> </w:t>
      </w:r>
      <w:proofErr w:type="spellStart"/>
      <w:r w:rsidRPr="006B3CF9">
        <w:rPr>
          <w:rFonts w:ascii="Times New Roman" w:hAnsi="Times New Roman"/>
          <w:i/>
          <w:iCs/>
          <w:sz w:val="24"/>
          <w:szCs w:val="24"/>
        </w:rPr>
        <w:t>lugens</w:t>
      </w:r>
      <w:proofErr w:type="spellEnd"/>
      <w:r w:rsidRPr="006B3CF9">
        <w:rPr>
          <w:rFonts w:ascii="Times New Roman" w:hAnsi="Times New Roman"/>
          <w:i/>
          <w:iCs/>
          <w:sz w:val="24"/>
          <w:szCs w:val="24"/>
        </w:rPr>
        <w:t xml:space="preserve"> </w:t>
      </w:r>
      <w:r w:rsidRPr="006B3CF9">
        <w:rPr>
          <w:rFonts w:ascii="Times New Roman" w:hAnsi="Times New Roman"/>
          <w:sz w:val="24"/>
          <w:szCs w:val="24"/>
        </w:rPr>
        <w:t>(</w:t>
      </w:r>
      <w:proofErr w:type="spellStart"/>
      <w:r w:rsidRPr="006B3CF9">
        <w:rPr>
          <w:rFonts w:ascii="Times New Roman" w:hAnsi="Times New Roman"/>
          <w:sz w:val="24"/>
          <w:szCs w:val="24"/>
        </w:rPr>
        <w:t>Stal</w:t>
      </w:r>
      <w:proofErr w:type="spellEnd"/>
      <w:r>
        <w:rPr>
          <w:rFonts w:ascii="Times New Roman" w:hAnsi="Times New Roman"/>
          <w:sz w:val="24"/>
          <w:szCs w:val="24"/>
        </w:rPr>
        <w:t>.</w:t>
      </w:r>
      <w:r w:rsidRPr="006B3CF9">
        <w:rPr>
          <w:rFonts w:ascii="Times New Roman" w:hAnsi="Times New Roman"/>
          <w:sz w:val="24"/>
          <w:szCs w:val="24"/>
        </w:rPr>
        <w:t>) in rice</w:t>
      </w:r>
      <w:r>
        <w:rPr>
          <w:rFonts w:ascii="Times New Roman" w:hAnsi="Times New Roman"/>
          <w:sz w:val="24"/>
          <w:szCs w:val="24"/>
        </w:rPr>
        <w:t>.</w:t>
      </w:r>
      <w:r w:rsidRPr="006B3CF9">
        <w:rPr>
          <w:rFonts w:ascii="Times New Roman" w:hAnsi="Times New Roman"/>
          <w:sz w:val="24"/>
          <w:szCs w:val="24"/>
        </w:rPr>
        <w:t xml:space="preserve">, </w:t>
      </w:r>
      <w:r w:rsidRPr="006B3CF9">
        <w:rPr>
          <w:rFonts w:ascii="Times New Roman" w:hAnsi="Times New Roman"/>
          <w:i/>
          <w:iCs/>
          <w:sz w:val="24"/>
          <w:szCs w:val="24"/>
        </w:rPr>
        <w:t xml:space="preserve">Oryza sativa </w:t>
      </w:r>
      <w:r w:rsidRPr="006B3CF9">
        <w:rPr>
          <w:rFonts w:ascii="Times New Roman" w:hAnsi="Times New Roman"/>
          <w:sz w:val="24"/>
          <w:szCs w:val="24"/>
        </w:rPr>
        <w:t xml:space="preserve">L. </w:t>
      </w:r>
      <w:r w:rsidRPr="006B3CF9">
        <w:rPr>
          <w:rFonts w:ascii="Times New Roman" w:hAnsi="Times New Roman"/>
          <w:bCs/>
          <w:i/>
          <w:sz w:val="24"/>
          <w:szCs w:val="24"/>
          <w:shd w:val="clear" w:color="auto" w:fill="FFFFFF"/>
        </w:rPr>
        <w:t>IJBSM</w:t>
      </w:r>
      <w:r w:rsidRPr="006B3CF9">
        <w:rPr>
          <w:rFonts w:ascii="Times New Roman" w:hAnsi="Times New Roman"/>
          <w:i/>
          <w:sz w:val="24"/>
          <w:szCs w:val="24"/>
        </w:rPr>
        <w:t xml:space="preserve">., </w:t>
      </w:r>
      <w:r w:rsidRPr="006B3CF9">
        <w:rPr>
          <w:rFonts w:ascii="Times New Roman" w:hAnsi="Times New Roman"/>
          <w:b/>
          <w:sz w:val="24"/>
          <w:szCs w:val="24"/>
        </w:rPr>
        <w:t>8</w:t>
      </w:r>
      <w:r w:rsidRPr="006B3CF9">
        <w:rPr>
          <w:rFonts w:ascii="Times New Roman" w:hAnsi="Times New Roman"/>
          <w:sz w:val="24"/>
          <w:szCs w:val="24"/>
        </w:rPr>
        <w:t>(2):268-271.</w:t>
      </w:r>
    </w:p>
    <w:p w14:paraId="0339542C" w14:textId="536F2593" w:rsidR="005E4C61" w:rsidRPr="00033D40" w:rsidRDefault="005E4C61" w:rsidP="00033D40">
      <w:pPr>
        <w:pStyle w:val="paragraph"/>
        <w:spacing w:before="0" w:beforeAutospacing="0" w:after="0" w:afterAutospacing="0" w:line="360" w:lineRule="auto"/>
        <w:jc w:val="both"/>
        <w:textAlignment w:val="baseline"/>
        <w:sectPr w:rsidR="005E4C61" w:rsidRPr="00033D40" w:rsidSect="00930A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p w14:paraId="2D5D2AF3" w14:textId="77777777" w:rsidR="005E4C61" w:rsidRPr="006438C9" w:rsidRDefault="005E4C61" w:rsidP="005E4C61">
      <w:pPr>
        <w:rPr>
          <w:rFonts w:ascii="Times New Roman" w:hAnsi="Times New Roman"/>
          <w:sz w:val="18"/>
          <w:szCs w:val="18"/>
        </w:rPr>
      </w:pPr>
      <w:r w:rsidRPr="006438C9">
        <w:rPr>
          <w:rFonts w:ascii="Times New Roman" w:hAnsi="Times New Roman"/>
          <w:b/>
          <w:sz w:val="18"/>
          <w:szCs w:val="18"/>
        </w:rPr>
        <w:lastRenderedPageBreak/>
        <w:t>Table 1. Effect of newer insecticides against the leaf folder,</w:t>
      </w:r>
      <w:r w:rsidRPr="006438C9">
        <w:rPr>
          <w:rFonts w:ascii="Times New Roman" w:hAnsi="Times New Roman"/>
          <w:b/>
          <w:i/>
          <w:sz w:val="18"/>
          <w:szCs w:val="18"/>
        </w:rPr>
        <w:t xml:space="preserve"> </w:t>
      </w:r>
      <w:proofErr w:type="spellStart"/>
      <w:r w:rsidRPr="006438C9">
        <w:rPr>
          <w:rFonts w:ascii="Times New Roman" w:hAnsi="Times New Roman"/>
          <w:b/>
          <w:i/>
          <w:sz w:val="18"/>
          <w:szCs w:val="18"/>
        </w:rPr>
        <w:t>Cnaphalocrocis</w:t>
      </w:r>
      <w:proofErr w:type="spellEnd"/>
      <w:r w:rsidRPr="006438C9">
        <w:rPr>
          <w:rFonts w:ascii="Times New Roman" w:hAnsi="Times New Roman"/>
          <w:b/>
          <w:i/>
          <w:sz w:val="18"/>
          <w:szCs w:val="18"/>
        </w:rPr>
        <w:t xml:space="preserve"> </w:t>
      </w:r>
      <w:proofErr w:type="spellStart"/>
      <w:r w:rsidRPr="006438C9">
        <w:rPr>
          <w:rFonts w:ascii="Times New Roman" w:hAnsi="Times New Roman"/>
          <w:b/>
          <w:i/>
          <w:sz w:val="18"/>
          <w:szCs w:val="18"/>
        </w:rPr>
        <w:t>medinalis</w:t>
      </w:r>
      <w:proofErr w:type="spellEnd"/>
      <w:r w:rsidRPr="006438C9">
        <w:rPr>
          <w:rFonts w:ascii="Times New Roman" w:hAnsi="Times New Roman"/>
          <w:b/>
          <w:i/>
          <w:sz w:val="18"/>
          <w:szCs w:val="18"/>
        </w:rPr>
        <w:t xml:space="preserve"> </w:t>
      </w:r>
      <w:r w:rsidRPr="006438C9">
        <w:rPr>
          <w:rFonts w:ascii="Times New Roman" w:hAnsi="Times New Roman"/>
          <w:b/>
          <w:sz w:val="18"/>
          <w:szCs w:val="18"/>
        </w:rPr>
        <w:t>(</w:t>
      </w:r>
      <w:proofErr w:type="spellStart"/>
      <w:r w:rsidRPr="006438C9">
        <w:rPr>
          <w:rFonts w:ascii="Times New Roman" w:hAnsi="Times New Roman"/>
          <w:b/>
          <w:sz w:val="18"/>
          <w:szCs w:val="18"/>
        </w:rPr>
        <w:t>Guenee</w:t>
      </w:r>
      <w:proofErr w:type="spellEnd"/>
      <w:r w:rsidRPr="006438C9">
        <w:rPr>
          <w:rFonts w:ascii="Times New Roman" w:hAnsi="Times New Roman"/>
          <w:b/>
          <w:sz w:val="18"/>
          <w:szCs w:val="18"/>
        </w:rPr>
        <w:t>) in rice (</w:t>
      </w:r>
      <w:r w:rsidRPr="006438C9">
        <w:rPr>
          <w:rFonts w:ascii="Times New Roman" w:hAnsi="Times New Roman"/>
          <w:b/>
          <w:i/>
          <w:sz w:val="18"/>
          <w:szCs w:val="18"/>
        </w:rPr>
        <w:t>Kharif 2020</w:t>
      </w:r>
      <w:r w:rsidRPr="006438C9">
        <w:rPr>
          <w:rFonts w:ascii="Times New Roman" w:hAnsi="Times New Roman"/>
          <w:b/>
          <w:sz w:val="18"/>
          <w:szCs w:val="18"/>
        </w:rPr>
        <w:t>)</w:t>
      </w:r>
    </w:p>
    <w:tbl>
      <w:tblPr>
        <w:tblpPr w:leftFromText="180" w:rightFromText="180" w:vertAnchor="text" w:horzAnchor="margin" w:tblpXSpec="center" w:tblpY="17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992"/>
        <w:gridCol w:w="992"/>
        <w:gridCol w:w="993"/>
        <w:gridCol w:w="992"/>
        <w:gridCol w:w="992"/>
        <w:gridCol w:w="851"/>
        <w:gridCol w:w="850"/>
        <w:gridCol w:w="992"/>
        <w:gridCol w:w="993"/>
        <w:gridCol w:w="992"/>
        <w:gridCol w:w="992"/>
        <w:gridCol w:w="992"/>
        <w:gridCol w:w="993"/>
      </w:tblGrid>
      <w:tr w:rsidR="005E4C61" w:rsidRPr="006438C9" w14:paraId="49A3E4DC" w14:textId="77777777" w:rsidTr="007E5D48">
        <w:trPr>
          <w:trHeight w:val="443"/>
        </w:trPr>
        <w:tc>
          <w:tcPr>
            <w:tcW w:w="2205" w:type="dxa"/>
            <w:vMerge w:val="restart"/>
            <w:shd w:val="clear" w:color="auto" w:fill="auto"/>
          </w:tcPr>
          <w:p w14:paraId="6A457268" w14:textId="77777777" w:rsidR="005E4C61" w:rsidRPr="006438C9" w:rsidRDefault="005E4C61" w:rsidP="007E5D48">
            <w:pPr>
              <w:spacing w:line="240" w:lineRule="auto"/>
              <w:jc w:val="both"/>
              <w:rPr>
                <w:rFonts w:ascii="Times New Roman" w:eastAsia="Times New Roman" w:hAnsi="Times New Roman"/>
                <w:sz w:val="18"/>
                <w:szCs w:val="18"/>
              </w:rPr>
            </w:pPr>
          </w:p>
          <w:p w14:paraId="05430096" w14:textId="77777777" w:rsidR="005E4C61" w:rsidRPr="006438C9" w:rsidRDefault="005E4C61" w:rsidP="007E5D48">
            <w:pPr>
              <w:spacing w:line="240" w:lineRule="auto"/>
              <w:jc w:val="center"/>
              <w:rPr>
                <w:rFonts w:ascii="Times New Roman" w:eastAsia="Times New Roman" w:hAnsi="Times New Roman"/>
                <w:b/>
                <w:bCs/>
                <w:sz w:val="18"/>
                <w:szCs w:val="18"/>
              </w:rPr>
            </w:pPr>
            <w:r w:rsidRPr="006438C9">
              <w:rPr>
                <w:rFonts w:ascii="Times New Roman" w:eastAsia="Times New Roman" w:hAnsi="Times New Roman"/>
                <w:b/>
                <w:bCs/>
                <w:sz w:val="18"/>
                <w:szCs w:val="18"/>
              </w:rPr>
              <w:t>Treatments</w:t>
            </w:r>
          </w:p>
        </w:tc>
        <w:tc>
          <w:tcPr>
            <w:tcW w:w="12616" w:type="dxa"/>
            <w:gridSpan w:val="13"/>
          </w:tcPr>
          <w:p w14:paraId="767A372E"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leaf damage/hill #</w:t>
            </w:r>
          </w:p>
        </w:tc>
      </w:tr>
      <w:tr w:rsidR="005E4C61" w:rsidRPr="006438C9" w14:paraId="2E8C2FD5" w14:textId="77777777" w:rsidTr="007E5D48">
        <w:trPr>
          <w:trHeight w:val="447"/>
        </w:trPr>
        <w:tc>
          <w:tcPr>
            <w:tcW w:w="2205" w:type="dxa"/>
            <w:vMerge/>
            <w:shd w:val="clear" w:color="auto" w:fill="auto"/>
          </w:tcPr>
          <w:p w14:paraId="2F8F9D38" w14:textId="77777777" w:rsidR="005E4C61" w:rsidRPr="006438C9" w:rsidRDefault="005E4C61" w:rsidP="007E5D48">
            <w:pPr>
              <w:spacing w:line="240" w:lineRule="auto"/>
              <w:jc w:val="both"/>
              <w:rPr>
                <w:rFonts w:ascii="Times New Roman" w:eastAsia="Times New Roman" w:hAnsi="Times New Roman"/>
                <w:sz w:val="18"/>
                <w:szCs w:val="18"/>
              </w:rPr>
            </w:pPr>
          </w:p>
        </w:tc>
        <w:tc>
          <w:tcPr>
            <w:tcW w:w="4961" w:type="dxa"/>
            <w:gridSpan w:val="5"/>
            <w:shd w:val="clear" w:color="auto" w:fill="auto"/>
          </w:tcPr>
          <w:p w14:paraId="338F4A42" w14:textId="77777777" w:rsidR="005E4C61" w:rsidRPr="006438C9" w:rsidRDefault="005E4C61" w:rsidP="007E5D48">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 Foliar application</w:t>
            </w:r>
          </w:p>
        </w:tc>
        <w:tc>
          <w:tcPr>
            <w:tcW w:w="3686" w:type="dxa"/>
            <w:gridSpan w:val="4"/>
            <w:shd w:val="clear" w:color="auto" w:fill="auto"/>
          </w:tcPr>
          <w:p w14:paraId="1B208272" w14:textId="77777777" w:rsidR="005E4C61" w:rsidRPr="006438C9" w:rsidRDefault="005E4C61" w:rsidP="007E5D48">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II Foliar application</w:t>
            </w:r>
          </w:p>
        </w:tc>
        <w:tc>
          <w:tcPr>
            <w:tcW w:w="3969" w:type="dxa"/>
            <w:gridSpan w:val="4"/>
          </w:tcPr>
          <w:p w14:paraId="4939194B" w14:textId="77777777" w:rsidR="005E4C61" w:rsidRPr="006438C9" w:rsidRDefault="005E4C61" w:rsidP="007E5D48">
            <w:pPr>
              <w:spacing w:line="240" w:lineRule="auto"/>
              <w:jc w:val="center"/>
              <w:rPr>
                <w:rFonts w:ascii="Times New Roman" w:eastAsia="Times New Roman" w:hAnsi="Times New Roman"/>
                <w:sz w:val="18"/>
                <w:szCs w:val="18"/>
              </w:rPr>
            </w:pPr>
            <w:r w:rsidRPr="006438C9">
              <w:rPr>
                <w:rFonts w:ascii="Times New Roman" w:eastAsia="Times New Roman" w:hAnsi="Times New Roman"/>
                <w:b/>
                <w:sz w:val="18"/>
                <w:szCs w:val="18"/>
                <w:lang w:eastAsia="en-IN"/>
              </w:rPr>
              <w:t>III Foliar application</w:t>
            </w:r>
          </w:p>
        </w:tc>
      </w:tr>
      <w:tr w:rsidR="005E4C61" w:rsidRPr="006438C9" w14:paraId="0975B2D4" w14:textId="77777777" w:rsidTr="007E5D48">
        <w:trPr>
          <w:trHeight w:val="595"/>
        </w:trPr>
        <w:tc>
          <w:tcPr>
            <w:tcW w:w="2205" w:type="dxa"/>
            <w:vMerge/>
            <w:shd w:val="clear" w:color="auto" w:fill="auto"/>
          </w:tcPr>
          <w:p w14:paraId="5313D332" w14:textId="77777777" w:rsidR="005E4C61" w:rsidRPr="006438C9" w:rsidRDefault="005E4C61" w:rsidP="007E5D48">
            <w:pPr>
              <w:spacing w:line="240" w:lineRule="auto"/>
              <w:jc w:val="both"/>
              <w:rPr>
                <w:rFonts w:ascii="Times New Roman" w:eastAsia="Times New Roman" w:hAnsi="Times New Roman"/>
                <w:sz w:val="18"/>
                <w:szCs w:val="18"/>
              </w:rPr>
            </w:pPr>
          </w:p>
        </w:tc>
        <w:tc>
          <w:tcPr>
            <w:tcW w:w="992" w:type="dxa"/>
            <w:shd w:val="clear" w:color="auto" w:fill="auto"/>
          </w:tcPr>
          <w:p w14:paraId="3A9A16AE"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commentRangeStart w:id="5"/>
            <w:proofErr w:type="spellStart"/>
            <w:r w:rsidRPr="006438C9">
              <w:rPr>
                <w:rFonts w:ascii="Times New Roman" w:eastAsia="Times New Roman" w:hAnsi="Times New Roman"/>
                <w:b/>
                <w:sz w:val="18"/>
                <w:szCs w:val="18"/>
                <w:lang w:eastAsia="en-IN"/>
              </w:rPr>
              <w:t>Pre treatment</w:t>
            </w:r>
            <w:proofErr w:type="spellEnd"/>
            <w:r w:rsidRPr="006438C9">
              <w:rPr>
                <w:rFonts w:ascii="Times New Roman" w:eastAsia="Times New Roman" w:hAnsi="Times New Roman"/>
                <w:b/>
                <w:sz w:val="18"/>
                <w:szCs w:val="18"/>
                <w:lang w:eastAsia="en-IN"/>
              </w:rPr>
              <w:t xml:space="preserve">  count</w:t>
            </w:r>
            <w:commentRangeEnd w:id="5"/>
            <w:r w:rsidR="00A367BD">
              <w:rPr>
                <w:rStyle w:val="CommentReference"/>
              </w:rPr>
              <w:commentReference w:id="5"/>
            </w:r>
          </w:p>
        </w:tc>
        <w:tc>
          <w:tcPr>
            <w:tcW w:w="992" w:type="dxa"/>
            <w:shd w:val="clear" w:color="auto" w:fill="auto"/>
          </w:tcPr>
          <w:p w14:paraId="4464F22B"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6FAB371B"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993" w:type="dxa"/>
            <w:shd w:val="clear" w:color="auto" w:fill="auto"/>
          </w:tcPr>
          <w:p w14:paraId="166DFEB2" w14:textId="77777777" w:rsidR="005E4C61" w:rsidRPr="006438C9" w:rsidRDefault="005E4C61" w:rsidP="007E5D48">
            <w:pPr>
              <w:spacing w:after="0" w:line="240" w:lineRule="auto"/>
              <w:contextualSpacing/>
              <w:rPr>
                <w:rFonts w:ascii="Times New Roman" w:eastAsia="Times New Roman" w:hAnsi="Times New Roman"/>
                <w:b/>
                <w:sz w:val="18"/>
                <w:szCs w:val="18"/>
                <w:lang w:eastAsia="en-IN"/>
              </w:rPr>
            </w:pPr>
          </w:p>
          <w:p w14:paraId="14D0BE1F"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271A5B5E"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392FF027"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2" w:type="dxa"/>
          </w:tcPr>
          <w:p w14:paraId="7F1CDB2F"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851" w:type="dxa"/>
            <w:shd w:val="clear" w:color="auto" w:fill="auto"/>
          </w:tcPr>
          <w:p w14:paraId="1111A42C"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6CD3D677"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850" w:type="dxa"/>
            <w:shd w:val="clear" w:color="auto" w:fill="auto"/>
          </w:tcPr>
          <w:p w14:paraId="15D79310" w14:textId="77777777" w:rsidR="005E4C61" w:rsidRPr="006438C9" w:rsidRDefault="005E4C61" w:rsidP="007E5D48">
            <w:pPr>
              <w:spacing w:after="0" w:line="240" w:lineRule="auto"/>
              <w:contextualSpacing/>
              <w:rPr>
                <w:rFonts w:ascii="Times New Roman" w:eastAsia="Times New Roman" w:hAnsi="Times New Roman"/>
                <w:b/>
                <w:sz w:val="18"/>
                <w:szCs w:val="18"/>
                <w:lang w:eastAsia="en-IN"/>
              </w:rPr>
            </w:pPr>
          </w:p>
          <w:p w14:paraId="0A317BCC"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2766F051"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331E1789"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3" w:type="dxa"/>
          </w:tcPr>
          <w:p w14:paraId="2479C0E2"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992" w:type="dxa"/>
            <w:shd w:val="clear" w:color="auto" w:fill="auto"/>
          </w:tcPr>
          <w:p w14:paraId="6DE956F8"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2BBA6321"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992" w:type="dxa"/>
            <w:shd w:val="clear" w:color="auto" w:fill="auto"/>
          </w:tcPr>
          <w:p w14:paraId="2879A65B" w14:textId="77777777" w:rsidR="005E4C61" w:rsidRPr="006438C9" w:rsidRDefault="005E4C61" w:rsidP="007E5D48">
            <w:pPr>
              <w:spacing w:after="0" w:line="240" w:lineRule="auto"/>
              <w:contextualSpacing/>
              <w:rPr>
                <w:rFonts w:ascii="Times New Roman" w:eastAsia="Times New Roman" w:hAnsi="Times New Roman"/>
                <w:b/>
                <w:sz w:val="18"/>
                <w:szCs w:val="18"/>
                <w:lang w:eastAsia="en-IN"/>
              </w:rPr>
            </w:pPr>
          </w:p>
          <w:p w14:paraId="5DEFC1D4"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992" w:type="dxa"/>
            <w:shd w:val="clear" w:color="auto" w:fill="auto"/>
          </w:tcPr>
          <w:p w14:paraId="51EBDAE0"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60389CB0"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993" w:type="dxa"/>
          </w:tcPr>
          <w:p w14:paraId="76DFF98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b/>
                <w:sz w:val="18"/>
                <w:szCs w:val="18"/>
                <w:lang w:eastAsia="en-IN"/>
              </w:rPr>
              <w:t>Per cent reduction over untreated check</w:t>
            </w:r>
          </w:p>
        </w:tc>
      </w:tr>
      <w:tr w:rsidR="005E4C61" w:rsidRPr="006438C9" w14:paraId="07E7F6A6" w14:textId="77777777" w:rsidTr="007E5D48">
        <w:trPr>
          <w:trHeight w:val="544"/>
        </w:trPr>
        <w:tc>
          <w:tcPr>
            <w:tcW w:w="2205" w:type="dxa"/>
            <w:shd w:val="clear" w:color="auto" w:fill="auto"/>
          </w:tcPr>
          <w:p w14:paraId="035A1469"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@150 ml/ha</w:t>
            </w:r>
          </w:p>
        </w:tc>
        <w:tc>
          <w:tcPr>
            <w:tcW w:w="992" w:type="dxa"/>
            <w:shd w:val="clear" w:color="auto" w:fill="auto"/>
          </w:tcPr>
          <w:p w14:paraId="31CDA5C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11.10</w:t>
            </w:r>
          </w:p>
          <w:p w14:paraId="395CE45C"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3BB171F1"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6.73</w:t>
            </w:r>
          </w:p>
          <w:p w14:paraId="216D0032"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(15.02)</w:t>
            </w:r>
            <w:proofErr w:type="spellStart"/>
            <w:r w:rsidRPr="006438C9">
              <w:rPr>
                <w:rFonts w:ascii="Times New Roman" w:hAnsi="Times New Roman"/>
                <w:sz w:val="18"/>
                <w:szCs w:val="18"/>
                <w:vertAlign w:val="superscript"/>
              </w:rPr>
              <w:t>bc</w:t>
            </w:r>
            <w:proofErr w:type="spellEnd"/>
          </w:p>
        </w:tc>
        <w:tc>
          <w:tcPr>
            <w:tcW w:w="993" w:type="dxa"/>
            <w:shd w:val="clear" w:color="auto" w:fill="auto"/>
          </w:tcPr>
          <w:p w14:paraId="6DAD493D"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6.66</w:t>
            </w:r>
          </w:p>
          <w:p w14:paraId="2BDFA98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(14.95)</w:t>
            </w:r>
            <w:r w:rsidRPr="006438C9">
              <w:rPr>
                <w:rFonts w:ascii="Times New Roman" w:hAnsi="Times New Roman"/>
                <w:sz w:val="18"/>
                <w:szCs w:val="18"/>
                <w:vertAlign w:val="superscript"/>
              </w:rPr>
              <w:t>c</w:t>
            </w:r>
          </w:p>
        </w:tc>
        <w:tc>
          <w:tcPr>
            <w:tcW w:w="992" w:type="dxa"/>
            <w:shd w:val="clear" w:color="auto" w:fill="auto"/>
          </w:tcPr>
          <w:p w14:paraId="3E76E64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8.00</w:t>
            </w:r>
          </w:p>
          <w:p w14:paraId="726CE38B"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(16.41)</w:t>
            </w:r>
            <w:proofErr w:type="spellStart"/>
            <w:r w:rsidRPr="006438C9">
              <w:rPr>
                <w:rFonts w:ascii="Times New Roman" w:hAnsi="Times New Roman"/>
                <w:sz w:val="18"/>
                <w:szCs w:val="18"/>
                <w:vertAlign w:val="superscript"/>
              </w:rPr>
              <w:t>bc</w:t>
            </w:r>
            <w:proofErr w:type="spellEnd"/>
          </w:p>
        </w:tc>
        <w:tc>
          <w:tcPr>
            <w:tcW w:w="992" w:type="dxa"/>
          </w:tcPr>
          <w:p w14:paraId="56623CB6"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34.91</w:t>
            </w:r>
          </w:p>
        </w:tc>
        <w:tc>
          <w:tcPr>
            <w:tcW w:w="851" w:type="dxa"/>
            <w:shd w:val="clear" w:color="auto" w:fill="auto"/>
          </w:tcPr>
          <w:p w14:paraId="11BFFDA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6.52</w:t>
            </w:r>
          </w:p>
          <w:p w14:paraId="0D72492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(14.79)</w:t>
            </w:r>
            <w:r w:rsidRPr="006438C9">
              <w:rPr>
                <w:rFonts w:ascii="Times New Roman" w:hAnsi="Times New Roman"/>
                <w:sz w:val="18"/>
                <w:szCs w:val="18"/>
                <w:vertAlign w:val="superscript"/>
              </w:rPr>
              <w:t>c</w:t>
            </w:r>
          </w:p>
        </w:tc>
        <w:tc>
          <w:tcPr>
            <w:tcW w:w="850" w:type="dxa"/>
            <w:shd w:val="clear" w:color="auto" w:fill="auto"/>
          </w:tcPr>
          <w:p w14:paraId="746D4F6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6.30</w:t>
            </w:r>
          </w:p>
          <w:p w14:paraId="208D2F3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(14.54)</w:t>
            </w:r>
            <w:r w:rsidRPr="006438C9">
              <w:rPr>
                <w:rFonts w:ascii="Times New Roman" w:hAnsi="Times New Roman"/>
                <w:sz w:val="18"/>
                <w:szCs w:val="18"/>
                <w:vertAlign w:val="superscript"/>
              </w:rPr>
              <w:t>b</w:t>
            </w:r>
          </w:p>
        </w:tc>
        <w:tc>
          <w:tcPr>
            <w:tcW w:w="992" w:type="dxa"/>
            <w:shd w:val="clear" w:color="auto" w:fill="auto"/>
          </w:tcPr>
          <w:p w14:paraId="635A0FCC"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7.19</w:t>
            </w:r>
          </w:p>
          <w:p w14:paraId="111D00B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(15.55)</w:t>
            </w:r>
            <w:r w:rsidRPr="006438C9">
              <w:rPr>
                <w:rFonts w:ascii="Times New Roman" w:hAnsi="Times New Roman"/>
                <w:sz w:val="18"/>
                <w:szCs w:val="18"/>
                <w:vertAlign w:val="superscript"/>
              </w:rPr>
              <w:t>c</w:t>
            </w:r>
          </w:p>
        </w:tc>
        <w:tc>
          <w:tcPr>
            <w:tcW w:w="993" w:type="dxa"/>
          </w:tcPr>
          <w:p w14:paraId="20B247A0"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46.61</w:t>
            </w:r>
          </w:p>
        </w:tc>
        <w:tc>
          <w:tcPr>
            <w:tcW w:w="992" w:type="dxa"/>
            <w:shd w:val="clear" w:color="auto" w:fill="auto"/>
          </w:tcPr>
          <w:p w14:paraId="72728D5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5.97</w:t>
            </w:r>
          </w:p>
          <w:p w14:paraId="2FA5B9CC"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(14.13)</w:t>
            </w:r>
            <w:r w:rsidRPr="006438C9">
              <w:rPr>
                <w:rFonts w:ascii="Times New Roman" w:hAnsi="Times New Roman"/>
                <w:sz w:val="18"/>
                <w:szCs w:val="18"/>
                <w:vertAlign w:val="superscript"/>
              </w:rPr>
              <w:t>c</w:t>
            </w:r>
          </w:p>
        </w:tc>
        <w:tc>
          <w:tcPr>
            <w:tcW w:w="992" w:type="dxa"/>
            <w:shd w:val="clear" w:color="auto" w:fill="auto"/>
          </w:tcPr>
          <w:p w14:paraId="03D58395"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4.55</w:t>
            </w:r>
          </w:p>
          <w:p w14:paraId="31258EA5"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(12.31)</w:t>
            </w:r>
            <w:r w:rsidRPr="006438C9">
              <w:rPr>
                <w:rFonts w:ascii="Times New Roman" w:hAnsi="Times New Roman"/>
                <w:sz w:val="18"/>
                <w:szCs w:val="18"/>
                <w:vertAlign w:val="superscript"/>
              </w:rPr>
              <w:t>b</w:t>
            </w:r>
          </w:p>
        </w:tc>
        <w:tc>
          <w:tcPr>
            <w:tcW w:w="992" w:type="dxa"/>
            <w:shd w:val="clear" w:color="auto" w:fill="auto"/>
          </w:tcPr>
          <w:p w14:paraId="08DE2D88"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6.41</w:t>
            </w:r>
          </w:p>
          <w:p w14:paraId="4E8568DC"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(14.64)</w:t>
            </w:r>
            <w:r w:rsidRPr="004B2943">
              <w:rPr>
                <w:rFonts w:ascii="Times New Roman" w:hAnsi="Times New Roman"/>
                <w:sz w:val="18"/>
                <w:szCs w:val="18"/>
                <w:vertAlign w:val="superscript"/>
              </w:rPr>
              <w:t>c</w:t>
            </w:r>
          </w:p>
        </w:tc>
        <w:tc>
          <w:tcPr>
            <w:tcW w:w="993" w:type="dxa"/>
          </w:tcPr>
          <w:p w14:paraId="6F14B170"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60.33</w:t>
            </w:r>
          </w:p>
        </w:tc>
      </w:tr>
      <w:tr w:rsidR="005E4C61" w:rsidRPr="006438C9" w14:paraId="400A350E" w14:textId="77777777" w:rsidTr="007E5D48">
        <w:trPr>
          <w:trHeight w:val="580"/>
        </w:trPr>
        <w:tc>
          <w:tcPr>
            <w:tcW w:w="2205" w:type="dxa"/>
            <w:shd w:val="clear" w:color="auto" w:fill="auto"/>
          </w:tcPr>
          <w:p w14:paraId="68EDF394"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200 ml/ha</w:t>
            </w:r>
          </w:p>
        </w:tc>
        <w:tc>
          <w:tcPr>
            <w:tcW w:w="992" w:type="dxa"/>
            <w:shd w:val="clear" w:color="auto" w:fill="auto"/>
          </w:tcPr>
          <w:p w14:paraId="0BA6543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10.30</w:t>
            </w:r>
          </w:p>
          <w:p w14:paraId="06F9F84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3EB6B96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6.28</w:t>
            </w:r>
          </w:p>
          <w:p w14:paraId="02F25BD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(14.51)</w:t>
            </w:r>
            <w:r w:rsidRPr="006438C9">
              <w:rPr>
                <w:rFonts w:ascii="Times New Roman" w:hAnsi="Times New Roman"/>
                <w:sz w:val="18"/>
                <w:szCs w:val="18"/>
                <w:vertAlign w:val="superscript"/>
              </w:rPr>
              <w:t>b</w:t>
            </w:r>
          </w:p>
        </w:tc>
        <w:tc>
          <w:tcPr>
            <w:tcW w:w="993" w:type="dxa"/>
            <w:shd w:val="clear" w:color="auto" w:fill="auto"/>
          </w:tcPr>
          <w:p w14:paraId="26B9F0E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6.00</w:t>
            </w:r>
          </w:p>
          <w:p w14:paraId="465C287C"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(14.16)</w:t>
            </w:r>
            <w:r w:rsidRPr="006438C9">
              <w:rPr>
                <w:rFonts w:ascii="Times New Roman" w:hAnsi="Times New Roman"/>
                <w:sz w:val="18"/>
                <w:szCs w:val="18"/>
                <w:vertAlign w:val="superscript"/>
              </w:rPr>
              <w:t>b</w:t>
            </w:r>
          </w:p>
        </w:tc>
        <w:tc>
          <w:tcPr>
            <w:tcW w:w="992" w:type="dxa"/>
            <w:shd w:val="clear" w:color="auto" w:fill="auto"/>
          </w:tcPr>
          <w:p w14:paraId="588A07F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7.33</w:t>
            </w:r>
          </w:p>
          <w:p w14:paraId="426096A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(15.69)</w:t>
            </w:r>
            <w:r w:rsidRPr="006438C9">
              <w:rPr>
                <w:rFonts w:ascii="Times New Roman" w:hAnsi="Times New Roman"/>
                <w:sz w:val="18"/>
                <w:szCs w:val="18"/>
                <w:vertAlign w:val="superscript"/>
              </w:rPr>
              <w:t>b</w:t>
            </w:r>
          </w:p>
        </w:tc>
        <w:tc>
          <w:tcPr>
            <w:tcW w:w="992" w:type="dxa"/>
          </w:tcPr>
          <w:p w14:paraId="0E804B2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40.14</w:t>
            </w:r>
          </w:p>
        </w:tc>
        <w:tc>
          <w:tcPr>
            <w:tcW w:w="851" w:type="dxa"/>
            <w:shd w:val="clear" w:color="auto" w:fill="auto"/>
          </w:tcPr>
          <w:p w14:paraId="6AD0D44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5.36</w:t>
            </w:r>
          </w:p>
          <w:p w14:paraId="686C032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(13.39)</w:t>
            </w:r>
            <w:r w:rsidRPr="006438C9">
              <w:rPr>
                <w:rFonts w:ascii="Times New Roman" w:hAnsi="Times New Roman"/>
                <w:sz w:val="18"/>
                <w:szCs w:val="18"/>
                <w:vertAlign w:val="superscript"/>
              </w:rPr>
              <w:t>b</w:t>
            </w:r>
          </w:p>
        </w:tc>
        <w:tc>
          <w:tcPr>
            <w:tcW w:w="850" w:type="dxa"/>
            <w:shd w:val="clear" w:color="auto" w:fill="auto"/>
          </w:tcPr>
          <w:p w14:paraId="12C1CFE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4.99</w:t>
            </w:r>
          </w:p>
          <w:p w14:paraId="30519780"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(12.89)</w:t>
            </w:r>
            <w:r w:rsidRPr="006438C9">
              <w:rPr>
                <w:rFonts w:ascii="Times New Roman" w:hAnsi="Times New Roman"/>
                <w:sz w:val="18"/>
                <w:szCs w:val="18"/>
                <w:vertAlign w:val="superscript"/>
              </w:rPr>
              <w:t>a</w:t>
            </w:r>
          </w:p>
        </w:tc>
        <w:tc>
          <w:tcPr>
            <w:tcW w:w="992" w:type="dxa"/>
            <w:shd w:val="clear" w:color="auto" w:fill="auto"/>
          </w:tcPr>
          <w:p w14:paraId="452DE76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6.11</w:t>
            </w:r>
          </w:p>
          <w:p w14:paraId="0D128B4C" w14:textId="77777777" w:rsidR="005E4C61" w:rsidRPr="006438C9" w:rsidRDefault="005E4C61" w:rsidP="007E5D48">
            <w:pPr>
              <w:spacing w:after="0" w:line="240" w:lineRule="auto"/>
              <w:contextualSpacing/>
              <w:jc w:val="center"/>
              <w:rPr>
                <w:rFonts w:ascii="Times New Roman" w:hAnsi="Times New Roman"/>
                <w:sz w:val="18"/>
                <w:szCs w:val="18"/>
                <w:vertAlign w:val="superscript"/>
              </w:rPr>
            </w:pPr>
            <w:r w:rsidRPr="006438C9">
              <w:rPr>
                <w:rFonts w:ascii="Times New Roman" w:hAnsi="Times New Roman"/>
                <w:sz w:val="18"/>
                <w:szCs w:val="18"/>
              </w:rPr>
              <w:t>(14.30)</w:t>
            </w:r>
            <w:r w:rsidRPr="006438C9">
              <w:rPr>
                <w:rFonts w:ascii="Times New Roman" w:hAnsi="Times New Roman"/>
                <w:sz w:val="18"/>
                <w:szCs w:val="18"/>
                <w:vertAlign w:val="superscript"/>
              </w:rPr>
              <w:t>b</w:t>
            </w:r>
          </w:p>
        </w:tc>
        <w:tc>
          <w:tcPr>
            <w:tcW w:w="993" w:type="dxa"/>
          </w:tcPr>
          <w:p w14:paraId="1B769D48"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56.08</w:t>
            </w:r>
          </w:p>
        </w:tc>
        <w:tc>
          <w:tcPr>
            <w:tcW w:w="992" w:type="dxa"/>
            <w:shd w:val="clear" w:color="auto" w:fill="auto"/>
          </w:tcPr>
          <w:p w14:paraId="307C8F4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4.42</w:t>
            </w:r>
          </w:p>
          <w:p w14:paraId="359057A7"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(12.12)</w:t>
            </w:r>
            <w:r w:rsidRPr="006438C9">
              <w:rPr>
                <w:rFonts w:ascii="Times New Roman" w:hAnsi="Times New Roman"/>
                <w:sz w:val="18"/>
                <w:szCs w:val="18"/>
                <w:vertAlign w:val="superscript"/>
              </w:rPr>
              <w:t>b</w:t>
            </w:r>
          </w:p>
        </w:tc>
        <w:tc>
          <w:tcPr>
            <w:tcW w:w="992" w:type="dxa"/>
            <w:shd w:val="clear" w:color="auto" w:fill="auto"/>
          </w:tcPr>
          <w:p w14:paraId="7D7F6D7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3.81</w:t>
            </w:r>
          </w:p>
          <w:p w14:paraId="1C987416"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(11.20)</w:t>
            </w:r>
            <w:r w:rsidRPr="006438C9">
              <w:rPr>
                <w:rFonts w:ascii="Times New Roman" w:hAnsi="Times New Roman"/>
                <w:sz w:val="18"/>
                <w:szCs w:val="18"/>
                <w:vertAlign w:val="superscript"/>
              </w:rPr>
              <w:t>b</w:t>
            </w:r>
          </w:p>
        </w:tc>
        <w:tc>
          <w:tcPr>
            <w:tcW w:w="992" w:type="dxa"/>
            <w:shd w:val="clear" w:color="auto" w:fill="auto"/>
          </w:tcPr>
          <w:p w14:paraId="1FAA2678"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5.62</w:t>
            </w:r>
          </w:p>
          <w:p w14:paraId="5D927F17"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(13.71)</w:t>
            </w:r>
            <w:r w:rsidRPr="004B2943">
              <w:rPr>
                <w:rFonts w:ascii="Times New Roman" w:hAnsi="Times New Roman"/>
                <w:sz w:val="18"/>
                <w:szCs w:val="18"/>
                <w:vertAlign w:val="superscript"/>
              </w:rPr>
              <w:t>b</w:t>
            </w:r>
          </w:p>
        </w:tc>
        <w:tc>
          <w:tcPr>
            <w:tcW w:w="993" w:type="dxa"/>
          </w:tcPr>
          <w:p w14:paraId="582289B8"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67.54</w:t>
            </w:r>
          </w:p>
        </w:tc>
      </w:tr>
      <w:tr w:rsidR="005E4C61" w:rsidRPr="006438C9" w14:paraId="05E342AC" w14:textId="77777777" w:rsidTr="007E5D48">
        <w:trPr>
          <w:trHeight w:val="595"/>
        </w:trPr>
        <w:tc>
          <w:tcPr>
            <w:tcW w:w="2205" w:type="dxa"/>
            <w:shd w:val="clear" w:color="auto" w:fill="auto"/>
          </w:tcPr>
          <w:p w14:paraId="62A2326D"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250 ml/ha</w:t>
            </w:r>
          </w:p>
        </w:tc>
        <w:tc>
          <w:tcPr>
            <w:tcW w:w="992" w:type="dxa"/>
            <w:shd w:val="clear" w:color="auto" w:fill="auto"/>
          </w:tcPr>
          <w:p w14:paraId="03755F5C"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9.88</w:t>
            </w:r>
          </w:p>
          <w:p w14:paraId="48D8052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224A232D"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4.90</w:t>
            </w:r>
          </w:p>
          <w:p w14:paraId="11343AC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(12.77)</w:t>
            </w:r>
            <w:r w:rsidRPr="006438C9">
              <w:rPr>
                <w:rFonts w:ascii="Times New Roman" w:hAnsi="Times New Roman"/>
                <w:sz w:val="18"/>
                <w:szCs w:val="18"/>
                <w:vertAlign w:val="superscript"/>
              </w:rPr>
              <w:t>a</w:t>
            </w:r>
          </w:p>
        </w:tc>
        <w:tc>
          <w:tcPr>
            <w:tcW w:w="993" w:type="dxa"/>
            <w:shd w:val="clear" w:color="auto" w:fill="auto"/>
          </w:tcPr>
          <w:p w14:paraId="1BC0D94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4.76</w:t>
            </w:r>
          </w:p>
          <w:p w14:paraId="505CA74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(12.60)</w:t>
            </w:r>
            <w:r w:rsidRPr="006438C9">
              <w:rPr>
                <w:rFonts w:ascii="Times New Roman" w:hAnsi="Times New Roman"/>
                <w:sz w:val="18"/>
                <w:szCs w:val="18"/>
                <w:vertAlign w:val="superscript"/>
              </w:rPr>
              <w:t>a</w:t>
            </w:r>
          </w:p>
        </w:tc>
        <w:tc>
          <w:tcPr>
            <w:tcW w:w="992" w:type="dxa"/>
            <w:shd w:val="clear" w:color="auto" w:fill="auto"/>
          </w:tcPr>
          <w:p w14:paraId="0D8B106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6.09</w:t>
            </w:r>
          </w:p>
          <w:p w14:paraId="2B007085"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(14.26)</w:t>
            </w:r>
            <w:r w:rsidRPr="006438C9">
              <w:rPr>
                <w:rFonts w:ascii="Times New Roman" w:hAnsi="Times New Roman"/>
                <w:sz w:val="18"/>
                <w:szCs w:val="18"/>
                <w:vertAlign w:val="superscript"/>
              </w:rPr>
              <w:t>a</w:t>
            </w:r>
          </w:p>
        </w:tc>
        <w:tc>
          <w:tcPr>
            <w:tcW w:w="992" w:type="dxa"/>
          </w:tcPr>
          <w:p w14:paraId="4AE96DE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51.92</w:t>
            </w:r>
          </w:p>
        </w:tc>
        <w:tc>
          <w:tcPr>
            <w:tcW w:w="851" w:type="dxa"/>
            <w:shd w:val="clear" w:color="auto" w:fill="auto"/>
          </w:tcPr>
          <w:p w14:paraId="782999E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4.77</w:t>
            </w:r>
          </w:p>
          <w:p w14:paraId="6F02C142"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(12.61)</w:t>
            </w:r>
            <w:r w:rsidRPr="006438C9">
              <w:rPr>
                <w:rFonts w:ascii="Times New Roman" w:hAnsi="Times New Roman"/>
                <w:sz w:val="18"/>
                <w:szCs w:val="18"/>
                <w:vertAlign w:val="superscript"/>
              </w:rPr>
              <w:t>a</w:t>
            </w:r>
          </w:p>
        </w:tc>
        <w:tc>
          <w:tcPr>
            <w:tcW w:w="850" w:type="dxa"/>
            <w:shd w:val="clear" w:color="auto" w:fill="auto"/>
          </w:tcPr>
          <w:p w14:paraId="57BCE89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4.55</w:t>
            </w:r>
          </w:p>
          <w:p w14:paraId="05343DE1"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(12.31)</w:t>
            </w:r>
            <w:r w:rsidRPr="006438C9">
              <w:rPr>
                <w:rFonts w:ascii="Times New Roman" w:hAnsi="Times New Roman"/>
                <w:sz w:val="18"/>
                <w:szCs w:val="18"/>
                <w:vertAlign w:val="superscript"/>
              </w:rPr>
              <w:t>a</w:t>
            </w:r>
          </w:p>
        </w:tc>
        <w:tc>
          <w:tcPr>
            <w:tcW w:w="992" w:type="dxa"/>
            <w:shd w:val="clear" w:color="auto" w:fill="auto"/>
          </w:tcPr>
          <w:p w14:paraId="4036A3B9"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5.61</w:t>
            </w:r>
          </w:p>
          <w:p w14:paraId="0B33D8E3"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(13.69)</w:t>
            </w:r>
            <w:r w:rsidRPr="006438C9">
              <w:rPr>
                <w:rFonts w:ascii="Times New Roman" w:hAnsi="Times New Roman"/>
                <w:sz w:val="18"/>
                <w:szCs w:val="18"/>
                <w:vertAlign w:val="superscript"/>
              </w:rPr>
              <w:t>a</w:t>
            </w:r>
          </w:p>
        </w:tc>
        <w:tc>
          <w:tcPr>
            <w:tcW w:w="993" w:type="dxa"/>
          </w:tcPr>
          <w:p w14:paraId="5F14266C"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60.16</w:t>
            </w:r>
          </w:p>
        </w:tc>
        <w:tc>
          <w:tcPr>
            <w:tcW w:w="992" w:type="dxa"/>
            <w:shd w:val="clear" w:color="auto" w:fill="auto"/>
          </w:tcPr>
          <w:p w14:paraId="2312F2A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3.28</w:t>
            </w:r>
          </w:p>
          <w:p w14:paraId="28F395FC"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(10.42)</w:t>
            </w:r>
            <w:r w:rsidRPr="006438C9">
              <w:rPr>
                <w:rFonts w:ascii="Times New Roman" w:hAnsi="Times New Roman"/>
                <w:sz w:val="18"/>
                <w:szCs w:val="18"/>
                <w:vertAlign w:val="superscript"/>
              </w:rPr>
              <w:t>a</w:t>
            </w:r>
          </w:p>
        </w:tc>
        <w:tc>
          <w:tcPr>
            <w:tcW w:w="992" w:type="dxa"/>
            <w:shd w:val="clear" w:color="auto" w:fill="auto"/>
          </w:tcPr>
          <w:p w14:paraId="23CDA98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2.14</w:t>
            </w:r>
          </w:p>
          <w:p w14:paraId="23EE9197"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(8.31)</w:t>
            </w:r>
            <w:r w:rsidRPr="006438C9">
              <w:rPr>
                <w:rFonts w:ascii="Times New Roman" w:hAnsi="Times New Roman"/>
                <w:sz w:val="18"/>
                <w:szCs w:val="18"/>
                <w:vertAlign w:val="superscript"/>
              </w:rPr>
              <w:t>a</w:t>
            </w:r>
          </w:p>
        </w:tc>
        <w:tc>
          <w:tcPr>
            <w:tcW w:w="992" w:type="dxa"/>
            <w:shd w:val="clear" w:color="auto" w:fill="auto"/>
          </w:tcPr>
          <w:p w14:paraId="12542201"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5.05</w:t>
            </w:r>
          </w:p>
          <w:p w14:paraId="40A9332A"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(13.04)</w:t>
            </w:r>
            <w:r w:rsidRPr="004B2943">
              <w:rPr>
                <w:rFonts w:ascii="Times New Roman" w:hAnsi="Times New Roman"/>
                <w:sz w:val="18"/>
                <w:szCs w:val="18"/>
                <w:vertAlign w:val="superscript"/>
              </w:rPr>
              <w:t>a</w:t>
            </w:r>
          </w:p>
        </w:tc>
        <w:tc>
          <w:tcPr>
            <w:tcW w:w="993" w:type="dxa"/>
          </w:tcPr>
          <w:p w14:paraId="361CB1F1"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75.46</w:t>
            </w:r>
          </w:p>
        </w:tc>
      </w:tr>
      <w:tr w:rsidR="005E4C61" w:rsidRPr="006438C9" w14:paraId="574B514B" w14:textId="77777777" w:rsidTr="007E5D48">
        <w:trPr>
          <w:trHeight w:val="534"/>
        </w:trPr>
        <w:tc>
          <w:tcPr>
            <w:tcW w:w="2205" w:type="dxa"/>
            <w:shd w:val="clear" w:color="auto" w:fill="auto"/>
          </w:tcPr>
          <w:p w14:paraId="7A8164F9"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Lambda cyhalothrin 4.9 CS @ 250 ml/ha</w:t>
            </w:r>
          </w:p>
        </w:tc>
        <w:tc>
          <w:tcPr>
            <w:tcW w:w="992" w:type="dxa"/>
            <w:shd w:val="clear" w:color="auto" w:fill="auto"/>
          </w:tcPr>
          <w:p w14:paraId="510B8FE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10.77</w:t>
            </w:r>
          </w:p>
          <w:p w14:paraId="439C7D0A"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6575C69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7.86</w:t>
            </w:r>
          </w:p>
          <w:p w14:paraId="72508683"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(16.25)</w:t>
            </w:r>
            <w:r w:rsidRPr="006438C9">
              <w:rPr>
                <w:rFonts w:ascii="Times New Roman" w:hAnsi="Times New Roman"/>
                <w:sz w:val="18"/>
                <w:szCs w:val="18"/>
                <w:vertAlign w:val="superscript"/>
              </w:rPr>
              <w:t>de</w:t>
            </w:r>
          </w:p>
        </w:tc>
        <w:tc>
          <w:tcPr>
            <w:tcW w:w="993" w:type="dxa"/>
            <w:shd w:val="clear" w:color="auto" w:fill="auto"/>
          </w:tcPr>
          <w:p w14:paraId="164552D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7.84</w:t>
            </w:r>
          </w:p>
          <w:p w14:paraId="7C88CB1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(16.25)</w:t>
            </w:r>
            <w:r w:rsidRPr="006438C9">
              <w:rPr>
                <w:rFonts w:ascii="Times New Roman" w:hAnsi="Times New Roman"/>
                <w:sz w:val="18"/>
                <w:szCs w:val="18"/>
                <w:vertAlign w:val="superscript"/>
              </w:rPr>
              <w:t>de</w:t>
            </w:r>
          </w:p>
        </w:tc>
        <w:tc>
          <w:tcPr>
            <w:tcW w:w="992" w:type="dxa"/>
            <w:shd w:val="clear" w:color="auto" w:fill="auto"/>
          </w:tcPr>
          <w:p w14:paraId="26E507C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8.86</w:t>
            </w:r>
          </w:p>
          <w:p w14:paraId="3B683B0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(17.30)</w:t>
            </w:r>
            <w:r w:rsidRPr="006438C9">
              <w:rPr>
                <w:rFonts w:ascii="Times New Roman" w:hAnsi="Times New Roman"/>
                <w:sz w:val="18"/>
                <w:szCs w:val="18"/>
                <w:vertAlign w:val="superscript"/>
              </w:rPr>
              <w:t>cd</w:t>
            </w:r>
          </w:p>
        </w:tc>
        <w:tc>
          <w:tcPr>
            <w:tcW w:w="992" w:type="dxa"/>
          </w:tcPr>
          <w:p w14:paraId="28AD5E4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25.03</w:t>
            </w:r>
          </w:p>
        </w:tc>
        <w:tc>
          <w:tcPr>
            <w:tcW w:w="851" w:type="dxa"/>
            <w:shd w:val="clear" w:color="auto" w:fill="auto"/>
          </w:tcPr>
          <w:p w14:paraId="1E0772E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7.47</w:t>
            </w:r>
          </w:p>
          <w:p w14:paraId="1ECF29C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(15.85)</w:t>
            </w:r>
            <w:r w:rsidRPr="006438C9">
              <w:rPr>
                <w:rFonts w:ascii="Times New Roman" w:hAnsi="Times New Roman"/>
                <w:sz w:val="18"/>
                <w:szCs w:val="18"/>
                <w:vertAlign w:val="superscript"/>
              </w:rPr>
              <w:t>de</w:t>
            </w:r>
          </w:p>
        </w:tc>
        <w:tc>
          <w:tcPr>
            <w:tcW w:w="850" w:type="dxa"/>
            <w:shd w:val="clear" w:color="auto" w:fill="auto"/>
          </w:tcPr>
          <w:p w14:paraId="0C83BEA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7.38</w:t>
            </w:r>
          </w:p>
          <w:p w14:paraId="35358E9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(15.76)</w:t>
            </w:r>
            <w:r w:rsidRPr="006438C9">
              <w:rPr>
                <w:rFonts w:ascii="Times New Roman" w:hAnsi="Times New Roman"/>
                <w:sz w:val="18"/>
                <w:szCs w:val="18"/>
                <w:vertAlign w:val="superscript"/>
              </w:rPr>
              <w:t>c</w:t>
            </w:r>
          </w:p>
        </w:tc>
        <w:tc>
          <w:tcPr>
            <w:tcW w:w="992" w:type="dxa"/>
            <w:shd w:val="clear" w:color="auto" w:fill="auto"/>
          </w:tcPr>
          <w:p w14:paraId="62AD1299"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8.44</w:t>
            </w:r>
          </w:p>
          <w:p w14:paraId="24AF5133"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(16.88)</w:t>
            </w:r>
            <w:r w:rsidRPr="006438C9">
              <w:rPr>
                <w:rFonts w:ascii="Times New Roman" w:hAnsi="Times New Roman"/>
                <w:sz w:val="18"/>
                <w:szCs w:val="18"/>
                <w:vertAlign w:val="superscript"/>
              </w:rPr>
              <w:t>d</w:t>
            </w:r>
          </w:p>
        </w:tc>
        <w:tc>
          <w:tcPr>
            <w:tcW w:w="993" w:type="dxa"/>
          </w:tcPr>
          <w:p w14:paraId="74CACE4B"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37.86</w:t>
            </w:r>
          </w:p>
        </w:tc>
        <w:tc>
          <w:tcPr>
            <w:tcW w:w="992" w:type="dxa"/>
            <w:shd w:val="clear" w:color="auto" w:fill="auto"/>
          </w:tcPr>
          <w:p w14:paraId="2358F90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7.20</w:t>
            </w:r>
          </w:p>
          <w:p w14:paraId="27554241"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(15.55)</w:t>
            </w:r>
            <w:r w:rsidRPr="006438C9">
              <w:rPr>
                <w:rFonts w:ascii="Times New Roman" w:hAnsi="Times New Roman"/>
                <w:sz w:val="18"/>
                <w:szCs w:val="18"/>
                <w:vertAlign w:val="superscript"/>
              </w:rPr>
              <w:t>d</w:t>
            </w:r>
          </w:p>
        </w:tc>
        <w:tc>
          <w:tcPr>
            <w:tcW w:w="992" w:type="dxa"/>
            <w:shd w:val="clear" w:color="auto" w:fill="auto"/>
          </w:tcPr>
          <w:p w14:paraId="0CDB758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6.73</w:t>
            </w:r>
          </w:p>
          <w:p w14:paraId="5A37B10D"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(15.03)</w:t>
            </w:r>
            <w:r w:rsidRPr="006438C9">
              <w:rPr>
                <w:rFonts w:ascii="Times New Roman" w:hAnsi="Times New Roman"/>
                <w:sz w:val="18"/>
                <w:szCs w:val="18"/>
                <w:vertAlign w:val="superscript"/>
              </w:rPr>
              <w:t>cd</w:t>
            </w:r>
          </w:p>
        </w:tc>
        <w:tc>
          <w:tcPr>
            <w:tcW w:w="992" w:type="dxa"/>
            <w:shd w:val="clear" w:color="auto" w:fill="auto"/>
          </w:tcPr>
          <w:p w14:paraId="25901BBD"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7.50</w:t>
            </w:r>
          </w:p>
          <w:p w14:paraId="2484D73C"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(15.89)</w:t>
            </w:r>
            <w:r w:rsidRPr="004B2943">
              <w:rPr>
                <w:rFonts w:ascii="Times New Roman" w:hAnsi="Times New Roman"/>
                <w:sz w:val="18"/>
                <w:szCs w:val="18"/>
                <w:vertAlign w:val="superscript"/>
              </w:rPr>
              <w:t>e</w:t>
            </w:r>
          </w:p>
        </w:tc>
        <w:tc>
          <w:tcPr>
            <w:tcW w:w="993" w:type="dxa"/>
          </w:tcPr>
          <w:p w14:paraId="1741EDC5"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49.79</w:t>
            </w:r>
          </w:p>
        </w:tc>
      </w:tr>
      <w:tr w:rsidR="005E4C61" w:rsidRPr="006438C9" w14:paraId="06E05935" w14:textId="77777777" w:rsidTr="007E5D48">
        <w:trPr>
          <w:trHeight w:val="549"/>
        </w:trPr>
        <w:tc>
          <w:tcPr>
            <w:tcW w:w="2205" w:type="dxa"/>
            <w:shd w:val="clear" w:color="auto" w:fill="auto"/>
          </w:tcPr>
          <w:p w14:paraId="7F7A82F5"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18.5 SC @ 150 ml/ha</w:t>
            </w:r>
          </w:p>
        </w:tc>
        <w:tc>
          <w:tcPr>
            <w:tcW w:w="992" w:type="dxa"/>
            <w:shd w:val="clear" w:color="auto" w:fill="auto"/>
          </w:tcPr>
          <w:p w14:paraId="19FEF39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10.04</w:t>
            </w:r>
          </w:p>
        </w:tc>
        <w:tc>
          <w:tcPr>
            <w:tcW w:w="992" w:type="dxa"/>
            <w:shd w:val="clear" w:color="auto" w:fill="auto"/>
          </w:tcPr>
          <w:p w14:paraId="64D44BDC"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7.19</w:t>
            </w:r>
          </w:p>
          <w:p w14:paraId="3F6F2CDC"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(15.55)</w:t>
            </w:r>
            <w:r w:rsidRPr="006438C9">
              <w:rPr>
                <w:rFonts w:ascii="Times New Roman" w:hAnsi="Times New Roman"/>
                <w:sz w:val="18"/>
                <w:szCs w:val="18"/>
                <w:vertAlign w:val="superscript"/>
              </w:rPr>
              <w:t>cd</w:t>
            </w:r>
          </w:p>
        </w:tc>
        <w:tc>
          <w:tcPr>
            <w:tcW w:w="993" w:type="dxa"/>
            <w:shd w:val="clear" w:color="auto" w:fill="auto"/>
          </w:tcPr>
          <w:p w14:paraId="2718CA0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7.10</w:t>
            </w:r>
          </w:p>
          <w:p w14:paraId="7D0AC9F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(15.46)</w:t>
            </w:r>
            <w:r w:rsidRPr="006438C9">
              <w:rPr>
                <w:rFonts w:ascii="Times New Roman" w:hAnsi="Times New Roman"/>
                <w:sz w:val="18"/>
                <w:szCs w:val="18"/>
                <w:vertAlign w:val="superscript"/>
              </w:rPr>
              <w:t>cd</w:t>
            </w:r>
          </w:p>
        </w:tc>
        <w:tc>
          <w:tcPr>
            <w:tcW w:w="992" w:type="dxa"/>
            <w:shd w:val="clear" w:color="auto" w:fill="auto"/>
          </w:tcPr>
          <w:p w14:paraId="21F3637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8.02</w:t>
            </w:r>
          </w:p>
          <w:p w14:paraId="113AEE5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(16.44)</w:t>
            </w:r>
            <w:proofErr w:type="spellStart"/>
            <w:r w:rsidRPr="006438C9">
              <w:rPr>
                <w:rFonts w:ascii="Times New Roman" w:hAnsi="Times New Roman"/>
                <w:sz w:val="18"/>
                <w:szCs w:val="18"/>
                <w:vertAlign w:val="superscript"/>
              </w:rPr>
              <w:t>bc</w:t>
            </w:r>
            <w:proofErr w:type="spellEnd"/>
          </w:p>
        </w:tc>
        <w:tc>
          <w:tcPr>
            <w:tcW w:w="992" w:type="dxa"/>
          </w:tcPr>
          <w:p w14:paraId="1CD68F52"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31.89</w:t>
            </w:r>
          </w:p>
        </w:tc>
        <w:tc>
          <w:tcPr>
            <w:tcW w:w="851" w:type="dxa"/>
            <w:shd w:val="clear" w:color="auto" w:fill="auto"/>
          </w:tcPr>
          <w:p w14:paraId="6E44FF19"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6.74</w:t>
            </w:r>
          </w:p>
          <w:p w14:paraId="67FB58C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(15.04)</w:t>
            </w:r>
            <w:r w:rsidRPr="006438C9">
              <w:rPr>
                <w:rFonts w:ascii="Times New Roman" w:hAnsi="Times New Roman"/>
                <w:sz w:val="18"/>
                <w:szCs w:val="18"/>
                <w:vertAlign w:val="superscript"/>
              </w:rPr>
              <w:t>cd</w:t>
            </w:r>
          </w:p>
        </w:tc>
        <w:tc>
          <w:tcPr>
            <w:tcW w:w="850" w:type="dxa"/>
            <w:shd w:val="clear" w:color="auto" w:fill="auto"/>
          </w:tcPr>
          <w:p w14:paraId="30894C9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6.49</w:t>
            </w:r>
          </w:p>
          <w:p w14:paraId="1E4D151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(14.76)</w:t>
            </w:r>
            <w:r w:rsidRPr="006438C9">
              <w:rPr>
                <w:rFonts w:ascii="Times New Roman" w:hAnsi="Times New Roman"/>
                <w:sz w:val="18"/>
                <w:szCs w:val="18"/>
                <w:vertAlign w:val="superscript"/>
              </w:rPr>
              <w:t>b</w:t>
            </w:r>
          </w:p>
        </w:tc>
        <w:tc>
          <w:tcPr>
            <w:tcW w:w="992" w:type="dxa"/>
            <w:shd w:val="clear" w:color="auto" w:fill="auto"/>
          </w:tcPr>
          <w:p w14:paraId="0E2E654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7.48</w:t>
            </w:r>
          </w:p>
          <w:p w14:paraId="24F0136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(15.87)</w:t>
            </w:r>
            <w:r w:rsidRPr="006438C9">
              <w:rPr>
                <w:rFonts w:ascii="Times New Roman" w:hAnsi="Times New Roman"/>
                <w:sz w:val="18"/>
                <w:szCs w:val="18"/>
                <w:vertAlign w:val="superscript"/>
              </w:rPr>
              <w:t>c</w:t>
            </w:r>
          </w:p>
        </w:tc>
        <w:tc>
          <w:tcPr>
            <w:tcW w:w="993" w:type="dxa"/>
          </w:tcPr>
          <w:p w14:paraId="29265D78"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44.74</w:t>
            </w:r>
          </w:p>
        </w:tc>
        <w:tc>
          <w:tcPr>
            <w:tcW w:w="992" w:type="dxa"/>
            <w:shd w:val="clear" w:color="auto" w:fill="auto"/>
          </w:tcPr>
          <w:p w14:paraId="3FDC9DC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6.69</w:t>
            </w:r>
          </w:p>
          <w:p w14:paraId="0D9CFB2A"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(14.98)</w:t>
            </w:r>
            <w:r w:rsidRPr="006438C9">
              <w:rPr>
                <w:rFonts w:ascii="Times New Roman" w:hAnsi="Times New Roman"/>
                <w:sz w:val="18"/>
                <w:szCs w:val="18"/>
                <w:vertAlign w:val="superscript"/>
              </w:rPr>
              <w:t>d</w:t>
            </w:r>
          </w:p>
        </w:tc>
        <w:tc>
          <w:tcPr>
            <w:tcW w:w="992" w:type="dxa"/>
            <w:shd w:val="clear" w:color="auto" w:fill="auto"/>
          </w:tcPr>
          <w:p w14:paraId="5A5C2C0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5.94</w:t>
            </w:r>
          </w:p>
          <w:p w14:paraId="1D1139F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(14.09)</w:t>
            </w:r>
            <w:r w:rsidRPr="006438C9">
              <w:rPr>
                <w:rFonts w:ascii="Times New Roman" w:hAnsi="Times New Roman"/>
                <w:sz w:val="18"/>
                <w:szCs w:val="18"/>
                <w:vertAlign w:val="superscript"/>
              </w:rPr>
              <w:t xml:space="preserve"> c</w:t>
            </w:r>
          </w:p>
        </w:tc>
        <w:tc>
          <w:tcPr>
            <w:tcW w:w="992" w:type="dxa"/>
            <w:shd w:val="clear" w:color="auto" w:fill="auto"/>
          </w:tcPr>
          <w:p w14:paraId="38E8BE00"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6.87</w:t>
            </w:r>
          </w:p>
          <w:p w14:paraId="53CDCB9C"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(15.19)</w:t>
            </w:r>
            <w:r w:rsidRPr="004B2943">
              <w:rPr>
                <w:rFonts w:ascii="Times New Roman" w:hAnsi="Times New Roman"/>
                <w:sz w:val="18"/>
                <w:szCs w:val="18"/>
                <w:vertAlign w:val="superscript"/>
              </w:rPr>
              <w:t>d</w:t>
            </w:r>
          </w:p>
        </w:tc>
        <w:tc>
          <w:tcPr>
            <w:tcW w:w="993" w:type="dxa"/>
          </w:tcPr>
          <w:p w14:paraId="1908EFB3"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54.31</w:t>
            </w:r>
          </w:p>
        </w:tc>
      </w:tr>
      <w:tr w:rsidR="005E4C61" w:rsidRPr="006438C9" w14:paraId="1332361E" w14:textId="77777777" w:rsidTr="007E5D48">
        <w:trPr>
          <w:trHeight w:val="396"/>
        </w:trPr>
        <w:tc>
          <w:tcPr>
            <w:tcW w:w="2205" w:type="dxa"/>
            <w:shd w:val="clear" w:color="auto" w:fill="auto"/>
          </w:tcPr>
          <w:p w14:paraId="67CAFC0D"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Fipronil 5 SC @ 1500  ml/ha</w:t>
            </w:r>
          </w:p>
        </w:tc>
        <w:tc>
          <w:tcPr>
            <w:tcW w:w="992" w:type="dxa"/>
            <w:shd w:val="clear" w:color="auto" w:fill="auto"/>
          </w:tcPr>
          <w:p w14:paraId="7134689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10.61</w:t>
            </w:r>
          </w:p>
          <w:p w14:paraId="029D8250"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992" w:type="dxa"/>
            <w:shd w:val="clear" w:color="auto" w:fill="auto"/>
          </w:tcPr>
          <w:p w14:paraId="6F9CEA89"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8.16</w:t>
            </w:r>
          </w:p>
          <w:p w14:paraId="71DE81C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(16.60)</w:t>
            </w:r>
            <w:r w:rsidRPr="006438C9">
              <w:rPr>
                <w:rFonts w:ascii="Times New Roman" w:hAnsi="Times New Roman"/>
                <w:sz w:val="18"/>
                <w:szCs w:val="18"/>
                <w:vertAlign w:val="superscript"/>
              </w:rPr>
              <w:t>e</w:t>
            </w:r>
          </w:p>
        </w:tc>
        <w:tc>
          <w:tcPr>
            <w:tcW w:w="993" w:type="dxa"/>
            <w:shd w:val="clear" w:color="auto" w:fill="auto"/>
          </w:tcPr>
          <w:p w14:paraId="0026AC4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7.96</w:t>
            </w:r>
          </w:p>
          <w:p w14:paraId="66ACF88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(16.39)</w:t>
            </w:r>
            <w:r w:rsidRPr="006438C9">
              <w:rPr>
                <w:rFonts w:ascii="Times New Roman" w:hAnsi="Times New Roman"/>
                <w:sz w:val="18"/>
                <w:szCs w:val="18"/>
                <w:vertAlign w:val="superscript"/>
              </w:rPr>
              <w:t>e</w:t>
            </w:r>
          </w:p>
        </w:tc>
        <w:tc>
          <w:tcPr>
            <w:tcW w:w="992" w:type="dxa"/>
            <w:shd w:val="clear" w:color="auto" w:fill="auto"/>
          </w:tcPr>
          <w:p w14:paraId="14C7959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9.29</w:t>
            </w:r>
          </w:p>
          <w:p w14:paraId="47C1657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(17.74)</w:t>
            </w:r>
            <w:r w:rsidRPr="006438C9">
              <w:rPr>
                <w:rFonts w:ascii="Times New Roman" w:hAnsi="Times New Roman"/>
                <w:sz w:val="18"/>
                <w:szCs w:val="18"/>
                <w:vertAlign w:val="superscript"/>
              </w:rPr>
              <w:t>d</w:t>
            </w:r>
          </w:p>
        </w:tc>
        <w:tc>
          <w:tcPr>
            <w:tcW w:w="992" w:type="dxa"/>
          </w:tcPr>
          <w:p w14:paraId="615F64B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22.43</w:t>
            </w:r>
          </w:p>
        </w:tc>
        <w:tc>
          <w:tcPr>
            <w:tcW w:w="851" w:type="dxa"/>
            <w:shd w:val="clear" w:color="auto" w:fill="auto"/>
          </w:tcPr>
          <w:p w14:paraId="23A8C24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7.92</w:t>
            </w:r>
          </w:p>
          <w:p w14:paraId="1C324EA0"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(16.34)</w:t>
            </w:r>
            <w:r w:rsidRPr="006438C9">
              <w:rPr>
                <w:rFonts w:ascii="Times New Roman" w:hAnsi="Times New Roman"/>
                <w:sz w:val="18"/>
                <w:szCs w:val="18"/>
                <w:vertAlign w:val="superscript"/>
              </w:rPr>
              <w:t>d</w:t>
            </w:r>
          </w:p>
        </w:tc>
        <w:tc>
          <w:tcPr>
            <w:tcW w:w="850" w:type="dxa"/>
            <w:shd w:val="clear" w:color="auto" w:fill="auto"/>
          </w:tcPr>
          <w:p w14:paraId="50FF1D6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7.72</w:t>
            </w:r>
          </w:p>
          <w:p w14:paraId="6616D021"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(16.13)</w:t>
            </w:r>
            <w:r w:rsidRPr="006438C9">
              <w:rPr>
                <w:rFonts w:ascii="Times New Roman" w:hAnsi="Times New Roman"/>
                <w:sz w:val="18"/>
                <w:szCs w:val="18"/>
                <w:vertAlign w:val="superscript"/>
              </w:rPr>
              <w:t>c</w:t>
            </w:r>
          </w:p>
        </w:tc>
        <w:tc>
          <w:tcPr>
            <w:tcW w:w="992" w:type="dxa"/>
            <w:shd w:val="clear" w:color="auto" w:fill="auto"/>
          </w:tcPr>
          <w:p w14:paraId="143B5D2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8.69</w:t>
            </w:r>
          </w:p>
          <w:p w14:paraId="4472635C"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(17.14)</w:t>
            </w:r>
            <w:r w:rsidRPr="006438C9">
              <w:rPr>
                <w:rFonts w:ascii="Times New Roman" w:hAnsi="Times New Roman"/>
                <w:sz w:val="18"/>
                <w:szCs w:val="18"/>
                <w:vertAlign w:val="superscript"/>
              </w:rPr>
              <w:t>d</w:t>
            </w:r>
          </w:p>
        </w:tc>
        <w:tc>
          <w:tcPr>
            <w:tcW w:w="993" w:type="dxa"/>
          </w:tcPr>
          <w:p w14:paraId="735A9C5B"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35.08</w:t>
            </w:r>
          </w:p>
        </w:tc>
        <w:tc>
          <w:tcPr>
            <w:tcW w:w="992" w:type="dxa"/>
            <w:shd w:val="clear" w:color="auto" w:fill="auto"/>
          </w:tcPr>
          <w:p w14:paraId="762D4A63" w14:textId="77777777" w:rsidR="005E4C61" w:rsidRPr="006438C9" w:rsidRDefault="005E4C61" w:rsidP="007E5D48">
            <w:pPr>
              <w:contextualSpacing/>
              <w:rPr>
                <w:rFonts w:ascii="Times New Roman" w:hAnsi="Times New Roman"/>
                <w:sz w:val="18"/>
                <w:szCs w:val="18"/>
              </w:rPr>
            </w:pPr>
            <w:r w:rsidRPr="006438C9">
              <w:rPr>
                <w:rFonts w:ascii="Times New Roman" w:hAnsi="Times New Roman"/>
                <w:sz w:val="18"/>
                <w:szCs w:val="18"/>
              </w:rPr>
              <w:t xml:space="preserve">  7.94</w:t>
            </w:r>
          </w:p>
          <w:p w14:paraId="428BB791"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(16.36)</w:t>
            </w:r>
            <w:r w:rsidRPr="006438C9">
              <w:rPr>
                <w:rFonts w:ascii="Times New Roman" w:hAnsi="Times New Roman"/>
                <w:sz w:val="18"/>
                <w:szCs w:val="18"/>
                <w:vertAlign w:val="superscript"/>
              </w:rPr>
              <w:t>e</w:t>
            </w:r>
          </w:p>
        </w:tc>
        <w:tc>
          <w:tcPr>
            <w:tcW w:w="992" w:type="dxa"/>
            <w:shd w:val="clear" w:color="auto" w:fill="auto"/>
          </w:tcPr>
          <w:p w14:paraId="050E1C6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7.50</w:t>
            </w:r>
          </w:p>
          <w:p w14:paraId="0964766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(15.88)</w:t>
            </w:r>
            <w:r w:rsidRPr="006438C9">
              <w:rPr>
                <w:rFonts w:ascii="Times New Roman" w:hAnsi="Times New Roman"/>
                <w:sz w:val="18"/>
                <w:szCs w:val="18"/>
                <w:vertAlign w:val="superscript"/>
              </w:rPr>
              <w:t>d</w:t>
            </w:r>
          </w:p>
        </w:tc>
        <w:tc>
          <w:tcPr>
            <w:tcW w:w="992" w:type="dxa"/>
            <w:shd w:val="clear" w:color="auto" w:fill="auto"/>
          </w:tcPr>
          <w:p w14:paraId="6E1E54B5"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8.05</w:t>
            </w:r>
          </w:p>
          <w:p w14:paraId="1CA48C0E"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(16.48)</w:t>
            </w:r>
            <w:r w:rsidRPr="004B2943">
              <w:rPr>
                <w:rFonts w:ascii="Times New Roman" w:hAnsi="Times New Roman"/>
                <w:sz w:val="18"/>
                <w:szCs w:val="18"/>
                <w:vertAlign w:val="superscript"/>
              </w:rPr>
              <w:t>f</w:t>
            </w:r>
          </w:p>
        </w:tc>
        <w:tc>
          <w:tcPr>
            <w:tcW w:w="993" w:type="dxa"/>
          </w:tcPr>
          <w:p w14:paraId="6F9DC8EE"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w:t>
            </w:r>
            <w:r>
              <w:rPr>
                <w:rFonts w:ascii="Times New Roman" w:eastAsia="Times New Roman" w:hAnsi="Times New Roman"/>
                <w:sz w:val="18"/>
                <w:szCs w:val="18"/>
              </w:rPr>
              <w:t>4.96</w:t>
            </w:r>
          </w:p>
        </w:tc>
      </w:tr>
      <w:tr w:rsidR="005E4C61" w:rsidRPr="006438C9" w14:paraId="5DF53931" w14:textId="77777777" w:rsidTr="007E5D48">
        <w:trPr>
          <w:trHeight w:val="396"/>
        </w:trPr>
        <w:tc>
          <w:tcPr>
            <w:tcW w:w="2205" w:type="dxa"/>
            <w:shd w:val="clear" w:color="auto" w:fill="auto"/>
          </w:tcPr>
          <w:p w14:paraId="0852E6DB"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Untreated check </w:t>
            </w:r>
          </w:p>
        </w:tc>
        <w:tc>
          <w:tcPr>
            <w:tcW w:w="992" w:type="dxa"/>
            <w:shd w:val="clear" w:color="auto" w:fill="auto"/>
          </w:tcPr>
          <w:p w14:paraId="6F6F1DB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10.56</w:t>
            </w:r>
          </w:p>
        </w:tc>
        <w:tc>
          <w:tcPr>
            <w:tcW w:w="992" w:type="dxa"/>
            <w:shd w:val="clear" w:color="auto" w:fill="auto"/>
          </w:tcPr>
          <w:p w14:paraId="14D51F7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10.55</w:t>
            </w:r>
          </w:p>
          <w:p w14:paraId="4F244A61"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(18.95)</w:t>
            </w:r>
            <w:r w:rsidRPr="006438C9">
              <w:rPr>
                <w:rFonts w:ascii="Times New Roman" w:hAnsi="Times New Roman"/>
                <w:sz w:val="18"/>
                <w:szCs w:val="18"/>
                <w:vertAlign w:val="superscript"/>
              </w:rPr>
              <w:t>f</w:t>
            </w:r>
          </w:p>
        </w:tc>
        <w:tc>
          <w:tcPr>
            <w:tcW w:w="993" w:type="dxa"/>
            <w:shd w:val="clear" w:color="auto" w:fill="auto"/>
          </w:tcPr>
          <w:p w14:paraId="3E464FA5"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10.60</w:t>
            </w:r>
          </w:p>
          <w:p w14:paraId="2A6A2FB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(19.00)</w:t>
            </w:r>
            <w:r w:rsidRPr="006438C9">
              <w:rPr>
                <w:rFonts w:ascii="Times New Roman" w:hAnsi="Times New Roman"/>
                <w:sz w:val="18"/>
                <w:szCs w:val="18"/>
                <w:vertAlign w:val="superscript"/>
              </w:rPr>
              <w:t>f</w:t>
            </w:r>
          </w:p>
        </w:tc>
        <w:tc>
          <w:tcPr>
            <w:tcW w:w="992" w:type="dxa"/>
            <w:shd w:val="clear" w:color="auto" w:fill="auto"/>
          </w:tcPr>
          <w:p w14:paraId="46B4E029"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11.61</w:t>
            </w:r>
          </w:p>
          <w:p w14:paraId="24086195"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(19.92)</w:t>
            </w:r>
            <w:r w:rsidRPr="006438C9">
              <w:rPr>
                <w:rFonts w:ascii="Times New Roman" w:hAnsi="Times New Roman"/>
                <w:sz w:val="18"/>
                <w:szCs w:val="18"/>
                <w:vertAlign w:val="superscript"/>
              </w:rPr>
              <w:t>e</w:t>
            </w:r>
          </w:p>
        </w:tc>
        <w:tc>
          <w:tcPr>
            <w:tcW w:w="992" w:type="dxa"/>
          </w:tcPr>
          <w:p w14:paraId="70945F0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w:t>
            </w:r>
          </w:p>
        </w:tc>
        <w:tc>
          <w:tcPr>
            <w:tcW w:w="851" w:type="dxa"/>
            <w:shd w:val="clear" w:color="auto" w:fill="auto"/>
          </w:tcPr>
          <w:p w14:paraId="070F7255"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12.09</w:t>
            </w:r>
          </w:p>
          <w:p w14:paraId="76A1DD0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(20.34)</w:t>
            </w:r>
            <w:r w:rsidRPr="006438C9">
              <w:rPr>
                <w:rFonts w:ascii="Times New Roman" w:hAnsi="Times New Roman"/>
                <w:sz w:val="18"/>
                <w:szCs w:val="18"/>
                <w:vertAlign w:val="superscript"/>
              </w:rPr>
              <w:t>e</w:t>
            </w:r>
          </w:p>
        </w:tc>
        <w:tc>
          <w:tcPr>
            <w:tcW w:w="850" w:type="dxa"/>
            <w:shd w:val="clear" w:color="auto" w:fill="auto"/>
          </w:tcPr>
          <w:p w14:paraId="3AAA221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12.33</w:t>
            </w:r>
          </w:p>
          <w:p w14:paraId="2BEA118A"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(20.55)</w:t>
            </w:r>
            <w:r w:rsidRPr="006438C9">
              <w:rPr>
                <w:rFonts w:ascii="Times New Roman" w:hAnsi="Times New Roman"/>
                <w:sz w:val="18"/>
                <w:szCs w:val="18"/>
                <w:vertAlign w:val="superscript"/>
              </w:rPr>
              <w:t>d</w:t>
            </w:r>
          </w:p>
        </w:tc>
        <w:tc>
          <w:tcPr>
            <w:tcW w:w="992" w:type="dxa"/>
            <w:shd w:val="clear" w:color="auto" w:fill="auto"/>
          </w:tcPr>
          <w:p w14:paraId="4DAF9E6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13.06</w:t>
            </w:r>
          </w:p>
          <w:p w14:paraId="655D4D0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(21.18)</w:t>
            </w:r>
            <w:r w:rsidRPr="006438C9">
              <w:rPr>
                <w:rFonts w:ascii="Times New Roman" w:hAnsi="Times New Roman"/>
                <w:sz w:val="18"/>
                <w:szCs w:val="18"/>
                <w:vertAlign w:val="superscript"/>
              </w:rPr>
              <w:t>e</w:t>
            </w:r>
          </w:p>
        </w:tc>
        <w:tc>
          <w:tcPr>
            <w:tcW w:w="993" w:type="dxa"/>
          </w:tcPr>
          <w:p w14:paraId="4761F84A"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c>
          <w:tcPr>
            <w:tcW w:w="992" w:type="dxa"/>
            <w:shd w:val="clear" w:color="auto" w:fill="auto"/>
          </w:tcPr>
          <w:p w14:paraId="147EFF6F" w14:textId="77777777" w:rsidR="005E4C61" w:rsidRPr="006438C9" w:rsidRDefault="005E4C61" w:rsidP="007E5D48">
            <w:pPr>
              <w:contextualSpacing/>
              <w:rPr>
                <w:rFonts w:ascii="Times New Roman" w:hAnsi="Times New Roman"/>
                <w:sz w:val="18"/>
                <w:szCs w:val="18"/>
              </w:rPr>
            </w:pPr>
            <w:r w:rsidRPr="006438C9">
              <w:rPr>
                <w:rFonts w:ascii="Times New Roman" w:hAnsi="Times New Roman"/>
                <w:sz w:val="18"/>
                <w:szCs w:val="18"/>
              </w:rPr>
              <w:t xml:space="preserve">  13.17</w:t>
            </w:r>
          </w:p>
          <w:p w14:paraId="671A02EA"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(21.28)</w:t>
            </w:r>
            <w:r w:rsidRPr="006438C9">
              <w:rPr>
                <w:rFonts w:ascii="Times New Roman" w:hAnsi="Times New Roman"/>
                <w:sz w:val="18"/>
                <w:szCs w:val="18"/>
                <w:vertAlign w:val="superscript"/>
              </w:rPr>
              <w:t>f</w:t>
            </w:r>
          </w:p>
        </w:tc>
        <w:tc>
          <w:tcPr>
            <w:tcW w:w="992" w:type="dxa"/>
            <w:shd w:val="clear" w:color="auto" w:fill="auto"/>
          </w:tcPr>
          <w:p w14:paraId="6BEEB0A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w:t>
            </w:r>
            <w:r>
              <w:rPr>
                <w:rFonts w:ascii="Times New Roman" w:hAnsi="Times New Roman"/>
                <w:sz w:val="18"/>
                <w:szCs w:val="18"/>
              </w:rPr>
              <w:t>4</w:t>
            </w:r>
            <w:r w:rsidRPr="006438C9">
              <w:rPr>
                <w:rFonts w:ascii="Times New Roman" w:hAnsi="Times New Roman"/>
                <w:sz w:val="18"/>
                <w:szCs w:val="18"/>
              </w:rPr>
              <w:t>.29</w:t>
            </w:r>
          </w:p>
          <w:p w14:paraId="3EFD161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w:t>
            </w:r>
            <w:r>
              <w:rPr>
                <w:rFonts w:ascii="Times New Roman" w:hAnsi="Times New Roman"/>
                <w:sz w:val="18"/>
                <w:szCs w:val="18"/>
              </w:rPr>
              <w:t>2</w:t>
            </w:r>
            <w:r w:rsidRPr="006438C9">
              <w:rPr>
                <w:rFonts w:ascii="Times New Roman" w:hAnsi="Times New Roman"/>
                <w:sz w:val="18"/>
                <w:szCs w:val="18"/>
              </w:rPr>
              <w:t>.38)</w:t>
            </w:r>
            <w:r w:rsidRPr="006438C9">
              <w:rPr>
                <w:rFonts w:ascii="Times New Roman" w:hAnsi="Times New Roman"/>
                <w:sz w:val="18"/>
                <w:szCs w:val="18"/>
                <w:vertAlign w:val="superscript"/>
              </w:rPr>
              <w:t>e</w:t>
            </w:r>
          </w:p>
        </w:tc>
        <w:tc>
          <w:tcPr>
            <w:tcW w:w="992" w:type="dxa"/>
            <w:shd w:val="clear" w:color="auto" w:fill="auto"/>
          </w:tcPr>
          <w:p w14:paraId="0E448AFB" w14:textId="77777777" w:rsidR="005E4C61" w:rsidRPr="004B2943" w:rsidRDefault="005E4C61" w:rsidP="007E5D48">
            <w:pPr>
              <w:contextualSpacing/>
              <w:jc w:val="center"/>
              <w:rPr>
                <w:rFonts w:ascii="Times New Roman" w:hAnsi="Times New Roman"/>
                <w:sz w:val="18"/>
                <w:szCs w:val="18"/>
              </w:rPr>
            </w:pPr>
            <w:r w:rsidRPr="004B2943">
              <w:rPr>
                <w:rFonts w:ascii="Times New Roman" w:hAnsi="Times New Roman"/>
                <w:sz w:val="18"/>
                <w:szCs w:val="18"/>
              </w:rPr>
              <w:t>15.22</w:t>
            </w:r>
          </w:p>
          <w:p w14:paraId="76947BDF" w14:textId="77777777" w:rsidR="005E4C61" w:rsidRPr="004B2943" w:rsidRDefault="005E4C61" w:rsidP="007E5D48">
            <w:pPr>
              <w:spacing w:after="0" w:line="240" w:lineRule="auto"/>
              <w:contextualSpacing/>
              <w:jc w:val="center"/>
              <w:rPr>
                <w:rFonts w:ascii="Times New Roman" w:eastAsia="Times New Roman" w:hAnsi="Times New Roman"/>
                <w:sz w:val="18"/>
                <w:szCs w:val="18"/>
              </w:rPr>
            </w:pPr>
            <w:r w:rsidRPr="004B2943">
              <w:rPr>
                <w:rFonts w:ascii="Times New Roman" w:hAnsi="Times New Roman"/>
                <w:sz w:val="18"/>
                <w:szCs w:val="18"/>
              </w:rPr>
              <w:t>(2</w:t>
            </w:r>
            <w:r>
              <w:rPr>
                <w:rFonts w:ascii="Times New Roman" w:hAnsi="Times New Roman"/>
                <w:sz w:val="18"/>
                <w:szCs w:val="18"/>
              </w:rPr>
              <w:t>6</w:t>
            </w:r>
            <w:r w:rsidRPr="004B2943">
              <w:rPr>
                <w:rFonts w:ascii="Times New Roman" w:hAnsi="Times New Roman"/>
                <w:sz w:val="18"/>
                <w:szCs w:val="18"/>
              </w:rPr>
              <w:t>.08)</w:t>
            </w:r>
            <w:r w:rsidRPr="004B2943">
              <w:rPr>
                <w:rFonts w:ascii="Times New Roman" w:hAnsi="Times New Roman"/>
                <w:sz w:val="18"/>
                <w:szCs w:val="18"/>
                <w:vertAlign w:val="superscript"/>
              </w:rPr>
              <w:t>g</w:t>
            </w:r>
          </w:p>
        </w:tc>
        <w:tc>
          <w:tcPr>
            <w:tcW w:w="993" w:type="dxa"/>
          </w:tcPr>
          <w:p w14:paraId="39611F29"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r>
      <w:tr w:rsidR="005E4C61" w:rsidRPr="006438C9" w14:paraId="6A81F4F1" w14:textId="77777777" w:rsidTr="007E5D48">
        <w:trPr>
          <w:trHeight w:val="362"/>
        </w:trPr>
        <w:tc>
          <w:tcPr>
            <w:tcW w:w="2205" w:type="dxa"/>
            <w:shd w:val="clear" w:color="auto" w:fill="auto"/>
          </w:tcPr>
          <w:p w14:paraId="239FE9B7" w14:textId="77777777" w:rsidR="005E4C61" w:rsidRPr="006438C9" w:rsidRDefault="005E4C61" w:rsidP="007E5D48">
            <w:pPr>
              <w:spacing w:line="240" w:lineRule="auto"/>
              <w:rPr>
                <w:rFonts w:ascii="Times New Roman" w:eastAsia="Times New Roman" w:hAnsi="Times New Roman"/>
                <w:b/>
                <w:sz w:val="18"/>
                <w:szCs w:val="18"/>
              </w:rPr>
            </w:pPr>
            <w:r w:rsidRPr="006438C9">
              <w:rPr>
                <w:rFonts w:ascii="Times New Roman" w:eastAsia="Times New Roman" w:hAnsi="Times New Roman"/>
                <w:b/>
                <w:sz w:val="18"/>
                <w:szCs w:val="18"/>
              </w:rPr>
              <w:t>CD (P = 0.05)</w:t>
            </w:r>
          </w:p>
        </w:tc>
        <w:tc>
          <w:tcPr>
            <w:tcW w:w="992" w:type="dxa"/>
            <w:shd w:val="clear" w:color="auto" w:fill="auto"/>
          </w:tcPr>
          <w:p w14:paraId="48D5CDF3"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NS</w:t>
            </w:r>
          </w:p>
        </w:tc>
        <w:tc>
          <w:tcPr>
            <w:tcW w:w="992" w:type="dxa"/>
            <w:shd w:val="clear" w:color="auto" w:fill="auto"/>
          </w:tcPr>
          <w:p w14:paraId="4D4AAD28"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0.76**</w:t>
            </w:r>
          </w:p>
        </w:tc>
        <w:tc>
          <w:tcPr>
            <w:tcW w:w="993" w:type="dxa"/>
            <w:shd w:val="clear" w:color="auto" w:fill="auto"/>
          </w:tcPr>
          <w:p w14:paraId="44E1B51E"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0.81**</w:t>
            </w:r>
          </w:p>
        </w:tc>
        <w:tc>
          <w:tcPr>
            <w:tcW w:w="992" w:type="dxa"/>
            <w:shd w:val="clear" w:color="auto" w:fill="auto"/>
          </w:tcPr>
          <w:p w14:paraId="21EE14B8"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1.07**</w:t>
            </w:r>
          </w:p>
        </w:tc>
        <w:tc>
          <w:tcPr>
            <w:tcW w:w="992" w:type="dxa"/>
          </w:tcPr>
          <w:p w14:paraId="459DA1FF"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w:t>
            </w:r>
          </w:p>
        </w:tc>
        <w:tc>
          <w:tcPr>
            <w:tcW w:w="851" w:type="dxa"/>
            <w:shd w:val="clear" w:color="auto" w:fill="auto"/>
          </w:tcPr>
          <w:p w14:paraId="4B5C9498"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0.81**</w:t>
            </w:r>
          </w:p>
        </w:tc>
        <w:tc>
          <w:tcPr>
            <w:tcW w:w="850" w:type="dxa"/>
            <w:shd w:val="clear" w:color="auto" w:fill="auto"/>
          </w:tcPr>
          <w:p w14:paraId="39BD66B5"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0.63**</w:t>
            </w:r>
          </w:p>
        </w:tc>
        <w:tc>
          <w:tcPr>
            <w:tcW w:w="992" w:type="dxa"/>
            <w:shd w:val="clear" w:color="auto" w:fill="auto"/>
          </w:tcPr>
          <w:p w14:paraId="3219FF47"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0.58**</w:t>
            </w:r>
          </w:p>
        </w:tc>
        <w:tc>
          <w:tcPr>
            <w:tcW w:w="993" w:type="dxa"/>
          </w:tcPr>
          <w:p w14:paraId="2A63123F"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c>
          <w:tcPr>
            <w:tcW w:w="992" w:type="dxa"/>
            <w:shd w:val="clear" w:color="auto" w:fill="auto"/>
          </w:tcPr>
          <w:p w14:paraId="35BFD15B"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1.08**</w:t>
            </w:r>
          </w:p>
        </w:tc>
        <w:tc>
          <w:tcPr>
            <w:tcW w:w="992" w:type="dxa"/>
            <w:shd w:val="clear" w:color="auto" w:fill="auto"/>
          </w:tcPr>
          <w:p w14:paraId="1ACF5B10"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1.27**</w:t>
            </w:r>
          </w:p>
        </w:tc>
        <w:tc>
          <w:tcPr>
            <w:tcW w:w="992" w:type="dxa"/>
            <w:shd w:val="clear" w:color="auto" w:fill="auto"/>
          </w:tcPr>
          <w:p w14:paraId="1FE547D6" w14:textId="77777777" w:rsidR="005E4C61" w:rsidRPr="004B2943" w:rsidRDefault="005E4C61" w:rsidP="007E5D48">
            <w:pPr>
              <w:spacing w:after="0" w:line="240" w:lineRule="auto"/>
              <w:contextualSpacing/>
              <w:jc w:val="center"/>
              <w:rPr>
                <w:rFonts w:ascii="Times New Roman" w:eastAsia="Times New Roman" w:hAnsi="Times New Roman"/>
                <w:b/>
                <w:sz w:val="18"/>
                <w:szCs w:val="18"/>
              </w:rPr>
            </w:pPr>
            <w:r w:rsidRPr="004B2943">
              <w:rPr>
                <w:rFonts w:ascii="Times New Roman" w:hAnsi="Times New Roman"/>
                <w:sz w:val="18"/>
                <w:szCs w:val="18"/>
              </w:rPr>
              <w:t>0.67**</w:t>
            </w:r>
          </w:p>
        </w:tc>
        <w:tc>
          <w:tcPr>
            <w:tcW w:w="993" w:type="dxa"/>
          </w:tcPr>
          <w:p w14:paraId="3A019A1C"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r>
    </w:tbl>
    <w:p w14:paraId="169EBA6A"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 Significant at P = 0.01             In a column mean followed by a common letter are not significantly different by DMRT (P=0.05)</w:t>
      </w:r>
    </w:p>
    <w:p w14:paraId="62622775"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Mean of 10 plants</w:t>
      </w:r>
      <w:r w:rsidRPr="00CA0F81">
        <w:rPr>
          <w:rFonts w:ascii="Times New Roman" w:hAnsi="Times New Roman"/>
          <w:sz w:val="16"/>
          <w:szCs w:val="16"/>
        </w:rPr>
        <w:tab/>
        <w:t xml:space="preserve">                     Values in Parentheses are Arc sine transformed values </w:t>
      </w:r>
    </w:p>
    <w:p w14:paraId="6A90A11F" w14:textId="77777777" w:rsidR="005E4C6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Mean of 4 replications</w:t>
      </w:r>
      <w:r w:rsidRPr="00CA0F81">
        <w:rPr>
          <w:rFonts w:ascii="Times New Roman" w:hAnsi="Times New Roman"/>
          <w:sz w:val="16"/>
          <w:szCs w:val="16"/>
        </w:rPr>
        <w:tab/>
        <w:t xml:space="preserve">   DAT – Days after treatment</w:t>
      </w:r>
    </w:p>
    <w:p w14:paraId="05E291E2" w14:textId="60033103" w:rsidR="00BC62E3" w:rsidRDefault="00BC62E3" w:rsidP="00BC62E3">
      <w:pPr>
        <w:tabs>
          <w:tab w:val="left" w:pos="2360"/>
        </w:tabs>
        <w:spacing w:after="0" w:line="360" w:lineRule="auto"/>
        <w:rPr>
          <w:rFonts w:ascii="Times New Roman" w:hAnsi="Times New Roman"/>
          <w:b/>
          <w:sz w:val="18"/>
          <w:szCs w:val="18"/>
        </w:rPr>
      </w:pPr>
      <w:r>
        <w:rPr>
          <w:rFonts w:ascii="Times New Roman" w:hAnsi="Times New Roman"/>
          <w:b/>
          <w:sz w:val="18"/>
          <w:szCs w:val="18"/>
        </w:rPr>
        <w:tab/>
      </w:r>
    </w:p>
    <w:p w14:paraId="1C4D57B1" w14:textId="77777777" w:rsidR="00BC62E3" w:rsidRDefault="00BC62E3" w:rsidP="005E4C61">
      <w:pPr>
        <w:spacing w:after="0" w:line="360" w:lineRule="auto"/>
        <w:rPr>
          <w:rFonts w:ascii="Times New Roman" w:hAnsi="Times New Roman"/>
          <w:b/>
          <w:sz w:val="18"/>
          <w:szCs w:val="18"/>
        </w:rPr>
      </w:pPr>
    </w:p>
    <w:p w14:paraId="49821880" w14:textId="358A78E9" w:rsidR="005E4C61" w:rsidRPr="004B2943" w:rsidRDefault="005E4C61" w:rsidP="005E4C61">
      <w:pPr>
        <w:spacing w:after="0" w:line="360" w:lineRule="auto"/>
        <w:rPr>
          <w:rFonts w:ascii="Times New Roman" w:hAnsi="Times New Roman"/>
          <w:sz w:val="16"/>
          <w:szCs w:val="16"/>
        </w:rPr>
      </w:pPr>
      <w:r w:rsidRPr="006438C9">
        <w:rPr>
          <w:rFonts w:ascii="Times New Roman" w:hAnsi="Times New Roman"/>
          <w:b/>
          <w:sz w:val="18"/>
          <w:szCs w:val="18"/>
        </w:rPr>
        <w:lastRenderedPageBreak/>
        <w:t>Table 2. Effect of newer insecticides against the leaf folder,</w:t>
      </w:r>
      <w:r w:rsidRPr="006438C9">
        <w:rPr>
          <w:rFonts w:ascii="Times New Roman" w:hAnsi="Times New Roman"/>
          <w:b/>
          <w:i/>
          <w:sz w:val="18"/>
          <w:szCs w:val="18"/>
        </w:rPr>
        <w:t xml:space="preserve"> </w:t>
      </w:r>
      <w:proofErr w:type="spellStart"/>
      <w:r w:rsidRPr="006438C9">
        <w:rPr>
          <w:rFonts w:ascii="Times New Roman" w:hAnsi="Times New Roman"/>
          <w:b/>
          <w:i/>
          <w:sz w:val="18"/>
          <w:szCs w:val="18"/>
        </w:rPr>
        <w:t>Cnaphalocrocis</w:t>
      </w:r>
      <w:proofErr w:type="spellEnd"/>
      <w:r w:rsidRPr="006438C9">
        <w:rPr>
          <w:rFonts w:ascii="Times New Roman" w:hAnsi="Times New Roman"/>
          <w:b/>
          <w:i/>
          <w:sz w:val="18"/>
          <w:szCs w:val="18"/>
        </w:rPr>
        <w:t xml:space="preserve"> </w:t>
      </w:r>
      <w:proofErr w:type="spellStart"/>
      <w:r w:rsidRPr="006438C9">
        <w:rPr>
          <w:rFonts w:ascii="Times New Roman" w:hAnsi="Times New Roman"/>
          <w:b/>
          <w:i/>
          <w:sz w:val="18"/>
          <w:szCs w:val="18"/>
        </w:rPr>
        <w:t>medinalis</w:t>
      </w:r>
      <w:proofErr w:type="spellEnd"/>
      <w:r w:rsidRPr="006438C9">
        <w:rPr>
          <w:rFonts w:ascii="Times New Roman" w:hAnsi="Times New Roman"/>
          <w:b/>
          <w:i/>
          <w:sz w:val="18"/>
          <w:szCs w:val="18"/>
        </w:rPr>
        <w:t xml:space="preserve"> </w:t>
      </w:r>
      <w:r w:rsidRPr="006438C9">
        <w:rPr>
          <w:rFonts w:ascii="Times New Roman" w:hAnsi="Times New Roman"/>
          <w:b/>
          <w:sz w:val="18"/>
          <w:szCs w:val="18"/>
        </w:rPr>
        <w:t>(</w:t>
      </w:r>
      <w:proofErr w:type="spellStart"/>
      <w:r w:rsidRPr="006438C9">
        <w:rPr>
          <w:rFonts w:ascii="Times New Roman" w:hAnsi="Times New Roman"/>
          <w:b/>
          <w:sz w:val="18"/>
          <w:szCs w:val="18"/>
        </w:rPr>
        <w:t>Guenee</w:t>
      </w:r>
      <w:proofErr w:type="spellEnd"/>
      <w:r w:rsidRPr="006438C9">
        <w:rPr>
          <w:rFonts w:ascii="Times New Roman" w:hAnsi="Times New Roman"/>
          <w:b/>
          <w:sz w:val="18"/>
          <w:szCs w:val="18"/>
        </w:rPr>
        <w:t>) in rice (</w:t>
      </w:r>
      <w:r w:rsidRPr="006438C9">
        <w:rPr>
          <w:rFonts w:ascii="Times New Roman" w:hAnsi="Times New Roman"/>
          <w:b/>
          <w:i/>
          <w:sz w:val="18"/>
          <w:szCs w:val="18"/>
        </w:rPr>
        <w:t>Rabi 2021</w:t>
      </w:r>
      <w:r w:rsidRPr="006438C9">
        <w:rPr>
          <w:rFonts w:ascii="Times New Roman" w:hAnsi="Times New Roman"/>
          <w:b/>
          <w:sz w:val="18"/>
          <w:szCs w:val="18"/>
        </w:rPr>
        <w:t>)</w:t>
      </w:r>
    </w:p>
    <w:tbl>
      <w:tblPr>
        <w:tblpPr w:leftFromText="180" w:rightFromText="180" w:vertAnchor="text" w:horzAnchor="margin" w:tblpXSpec="center" w:tblpY="171"/>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024"/>
        <w:gridCol w:w="1024"/>
        <w:gridCol w:w="1027"/>
        <w:gridCol w:w="1027"/>
        <w:gridCol w:w="1035"/>
        <w:gridCol w:w="881"/>
        <w:gridCol w:w="880"/>
        <w:gridCol w:w="1027"/>
        <w:gridCol w:w="1033"/>
        <w:gridCol w:w="1027"/>
        <w:gridCol w:w="1027"/>
        <w:gridCol w:w="1027"/>
        <w:gridCol w:w="1028"/>
        <w:gridCol w:w="22"/>
      </w:tblGrid>
      <w:tr w:rsidR="005E4C61" w:rsidRPr="006438C9" w14:paraId="40406EC6" w14:textId="77777777" w:rsidTr="007E5D48">
        <w:trPr>
          <w:trHeight w:val="318"/>
        </w:trPr>
        <w:tc>
          <w:tcPr>
            <w:tcW w:w="2279" w:type="dxa"/>
            <w:vMerge w:val="restart"/>
            <w:shd w:val="clear" w:color="auto" w:fill="auto"/>
          </w:tcPr>
          <w:p w14:paraId="1EF2B21B" w14:textId="77777777" w:rsidR="005E4C61" w:rsidRPr="006438C9" w:rsidRDefault="005E4C61" w:rsidP="007E5D48">
            <w:pPr>
              <w:spacing w:line="240" w:lineRule="auto"/>
              <w:jc w:val="both"/>
              <w:rPr>
                <w:rFonts w:ascii="Times New Roman" w:eastAsia="Times New Roman" w:hAnsi="Times New Roman"/>
                <w:sz w:val="18"/>
                <w:szCs w:val="18"/>
              </w:rPr>
            </w:pPr>
          </w:p>
          <w:p w14:paraId="5FA773D9" w14:textId="77777777" w:rsidR="005E4C61" w:rsidRPr="006438C9" w:rsidRDefault="005E4C61" w:rsidP="007E5D48">
            <w:pPr>
              <w:spacing w:line="240" w:lineRule="auto"/>
              <w:jc w:val="center"/>
              <w:rPr>
                <w:rFonts w:ascii="Times New Roman" w:eastAsia="Times New Roman" w:hAnsi="Times New Roman"/>
                <w:b/>
                <w:bCs/>
                <w:sz w:val="18"/>
                <w:szCs w:val="18"/>
              </w:rPr>
            </w:pPr>
            <w:r w:rsidRPr="006438C9">
              <w:rPr>
                <w:rFonts w:ascii="Times New Roman" w:eastAsia="Times New Roman" w:hAnsi="Times New Roman"/>
                <w:b/>
                <w:bCs/>
                <w:sz w:val="18"/>
                <w:szCs w:val="18"/>
              </w:rPr>
              <w:t>Treatments</w:t>
            </w:r>
          </w:p>
        </w:tc>
        <w:tc>
          <w:tcPr>
            <w:tcW w:w="13089" w:type="dxa"/>
            <w:gridSpan w:val="14"/>
          </w:tcPr>
          <w:p w14:paraId="361434F5"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leaf damage/hill #</w:t>
            </w:r>
          </w:p>
        </w:tc>
      </w:tr>
      <w:tr w:rsidR="005E4C61" w:rsidRPr="006438C9" w14:paraId="0CBE0DDA" w14:textId="77777777" w:rsidTr="007E5D48">
        <w:trPr>
          <w:trHeight w:val="320"/>
        </w:trPr>
        <w:tc>
          <w:tcPr>
            <w:tcW w:w="2279" w:type="dxa"/>
            <w:vMerge/>
            <w:shd w:val="clear" w:color="auto" w:fill="auto"/>
          </w:tcPr>
          <w:p w14:paraId="02E67E9F" w14:textId="77777777" w:rsidR="005E4C61" w:rsidRPr="006438C9" w:rsidRDefault="005E4C61" w:rsidP="007E5D48">
            <w:pPr>
              <w:spacing w:line="240" w:lineRule="auto"/>
              <w:jc w:val="both"/>
              <w:rPr>
                <w:rFonts w:ascii="Times New Roman" w:eastAsia="Times New Roman" w:hAnsi="Times New Roman"/>
                <w:sz w:val="18"/>
                <w:szCs w:val="18"/>
              </w:rPr>
            </w:pPr>
          </w:p>
        </w:tc>
        <w:tc>
          <w:tcPr>
            <w:tcW w:w="5137" w:type="dxa"/>
            <w:gridSpan w:val="5"/>
            <w:shd w:val="clear" w:color="auto" w:fill="auto"/>
          </w:tcPr>
          <w:p w14:paraId="5F944152" w14:textId="77777777" w:rsidR="005E4C61" w:rsidRPr="006438C9" w:rsidRDefault="005E4C61" w:rsidP="007E5D48">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 Foliar application</w:t>
            </w:r>
          </w:p>
        </w:tc>
        <w:tc>
          <w:tcPr>
            <w:tcW w:w="3821" w:type="dxa"/>
            <w:gridSpan w:val="4"/>
            <w:shd w:val="clear" w:color="auto" w:fill="auto"/>
          </w:tcPr>
          <w:p w14:paraId="559AE365" w14:textId="77777777" w:rsidR="005E4C61" w:rsidRPr="006438C9" w:rsidRDefault="005E4C61" w:rsidP="007E5D48">
            <w:pPr>
              <w:spacing w:line="240" w:lineRule="auto"/>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II Foliar application</w:t>
            </w:r>
          </w:p>
        </w:tc>
        <w:tc>
          <w:tcPr>
            <w:tcW w:w="4131" w:type="dxa"/>
            <w:gridSpan w:val="5"/>
          </w:tcPr>
          <w:p w14:paraId="32128D28" w14:textId="77777777" w:rsidR="005E4C61" w:rsidRPr="006438C9" w:rsidRDefault="005E4C61" w:rsidP="007E5D48">
            <w:pPr>
              <w:spacing w:line="240" w:lineRule="auto"/>
              <w:jc w:val="center"/>
              <w:rPr>
                <w:rFonts w:ascii="Times New Roman" w:eastAsia="Times New Roman" w:hAnsi="Times New Roman"/>
                <w:sz w:val="18"/>
                <w:szCs w:val="18"/>
              </w:rPr>
            </w:pPr>
            <w:r w:rsidRPr="006438C9">
              <w:rPr>
                <w:rFonts w:ascii="Times New Roman" w:eastAsia="Times New Roman" w:hAnsi="Times New Roman"/>
                <w:b/>
                <w:sz w:val="18"/>
                <w:szCs w:val="18"/>
                <w:lang w:eastAsia="en-IN"/>
              </w:rPr>
              <w:t>III Foliar application</w:t>
            </w:r>
          </w:p>
        </w:tc>
      </w:tr>
      <w:tr w:rsidR="005E4C61" w:rsidRPr="006438C9" w14:paraId="27CAC698" w14:textId="77777777" w:rsidTr="007E5D48">
        <w:trPr>
          <w:gridAfter w:val="1"/>
          <w:wAfter w:w="22" w:type="dxa"/>
          <w:trHeight w:val="427"/>
        </w:trPr>
        <w:tc>
          <w:tcPr>
            <w:tcW w:w="2279" w:type="dxa"/>
            <w:vMerge/>
            <w:shd w:val="clear" w:color="auto" w:fill="auto"/>
          </w:tcPr>
          <w:p w14:paraId="72262142" w14:textId="77777777" w:rsidR="005E4C61" w:rsidRPr="006438C9" w:rsidRDefault="005E4C61" w:rsidP="007E5D48">
            <w:pPr>
              <w:spacing w:line="240" w:lineRule="auto"/>
              <w:jc w:val="both"/>
              <w:rPr>
                <w:rFonts w:ascii="Times New Roman" w:eastAsia="Times New Roman" w:hAnsi="Times New Roman"/>
                <w:sz w:val="18"/>
                <w:szCs w:val="18"/>
              </w:rPr>
            </w:pPr>
          </w:p>
        </w:tc>
        <w:tc>
          <w:tcPr>
            <w:tcW w:w="1024" w:type="dxa"/>
            <w:shd w:val="clear" w:color="auto" w:fill="auto"/>
          </w:tcPr>
          <w:p w14:paraId="3BD6E29A"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roofErr w:type="spellStart"/>
            <w:r w:rsidRPr="006438C9">
              <w:rPr>
                <w:rFonts w:ascii="Times New Roman" w:eastAsia="Times New Roman" w:hAnsi="Times New Roman"/>
                <w:b/>
                <w:sz w:val="18"/>
                <w:szCs w:val="18"/>
                <w:lang w:eastAsia="en-IN"/>
              </w:rPr>
              <w:t>Pre treatment</w:t>
            </w:r>
            <w:proofErr w:type="spellEnd"/>
            <w:r w:rsidRPr="006438C9">
              <w:rPr>
                <w:rFonts w:ascii="Times New Roman" w:eastAsia="Times New Roman" w:hAnsi="Times New Roman"/>
                <w:b/>
                <w:sz w:val="18"/>
                <w:szCs w:val="18"/>
                <w:lang w:eastAsia="en-IN"/>
              </w:rPr>
              <w:t xml:space="preserve">  count</w:t>
            </w:r>
          </w:p>
        </w:tc>
        <w:tc>
          <w:tcPr>
            <w:tcW w:w="1024" w:type="dxa"/>
            <w:shd w:val="clear" w:color="auto" w:fill="auto"/>
          </w:tcPr>
          <w:p w14:paraId="3DC01113"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0C5BEBA9"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1027" w:type="dxa"/>
            <w:shd w:val="clear" w:color="auto" w:fill="auto"/>
          </w:tcPr>
          <w:p w14:paraId="3D6C5922" w14:textId="77777777" w:rsidR="005E4C61" w:rsidRPr="006438C9" w:rsidRDefault="005E4C61" w:rsidP="007E5D48">
            <w:pPr>
              <w:spacing w:after="0" w:line="240" w:lineRule="auto"/>
              <w:contextualSpacing/>
              <w:rPr>
                <w:rFonts w:ascii="Times New Roman" w:eastAsia="Times New Roman" w:hAnsi="Times New Roman"/>
                <w:b/>
                <w:sz w:val="18"/>
                <w:szCs w:val="18"/>
                <w:lang w:eastAsia="en-IN"/>
              </w:rPr>
            </w:pPr>
          </w:p>
          <w:p w14:paraId="00A443AC"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38C4DA8D"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73012E7C"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35" w:type="dxa"/>
          </w:tcPr>
          <w:p w14:paraId="0F61397F"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881" w:type="dxa"/>
            <w:shd w:val="clear" w:color="auto" w:fill="auto"/>
          </w:tcPr>
          <w:p w14:paraId="1FE766B9"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0B5C99C8"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880" w:type="dxa"/>
            <w:shd w:val="clear" w:color="auto" w:fill="auto"/>
          </w:tcPr>
          <w:p w14:paraId="7A844793" w14:textId="77777777" w:rsidR="005E4C61" w:rsidRPr="006438C9" w:rsidRDefault="005E4C61" w:rsidP="007E5D48">
            <w:pPr>
              <w:spacing w:after="0" w:line="240" w:lineRule="auto"/>
              <w:contextualSpacing/>
              <w:rPr>
                <w:rFonts w:ascii="Times New Roman" w:eastAsia="Times New Roman" w:hAnsi="Times New Roman"/>
                <w:b/>
                <w:sz w:val="18"/>
                <w:szCs w:val="18"/>
                <w:lang w:eastAsia="en-IN"/>
              </w:rPr>
            </w:pPr>
          </w:p>
          <w:p w14:paraId="3FBABBE7"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79C75D2A"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704E02B3"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33" w:type="dxa"/>
          </w:tcPr>
          <w:p w14:paraId="7BCA8356"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Per cent reduction over untreated check</w:t>
            </w:r>
          </w:p>
        </w:tc>
        <w:tc>
          <w:tcPr>
            <w:tcW w:w="1027" w:type="dxa"/>
            <w:shd w:val="clear" w:color="auto" w:fill="auto"/>
          </w:tcPr>
          <w:p w14:paraId="231D7341"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3BDB4594"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3 DAT</w:t>
            </w:r>
          </w:p>
        </w:tc>
        <w:tc>
          <w:tcPr>
            <w:tcW w:w="1027" w:type="dxa"/>
            <w:shd w:val="clear" w:color="auto" w:fill="auto"/>
          </w:tcPr>
          <w:p w14:paraId="660904BF" w14:textId="77777777" w:rsidR="005E4C61" w:rsidRPr="006438C9" w:rsidRDefault="005E4C61" w:rsidP="007E5D48">
            <w:pPr>
              <w:spacing w:after="0" w:line="240" w:lineRule="auto"/>
              <w:contextualSpacing/>
              <w:rPr>
                <w:rFonts w:ascii="Times New Roman" w:eastAsia="Times New Roman" w:hAnsi="Times New Roman"/>
                <w:b/>
                <w:sz w:val="18"/>
                <w:szCs w:val="18"/>
                <w:lang w:eastAsia="en-IN"/>
              </w:rPr>
            </w:pPr>
          </w:p>
          <w:p w14:paraId="03080641"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7 DAT</w:t>
            </w:r>
          </w:p>
        </w:tc>
        <w:tc>
          <w:tcPr>
            <w:tcW w:w="1027" w:type="dxa"/>
            <w:shd w:val="clear" w:color="auto" w:fill="auto"/>
          </w:tcPr>
          <w:p w14:paraId="65E4B08C"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p>
          <w:p w14:paraId="1155C8E6"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14 DAT</w:t>
            </w:r>
          </w:p>
        </w:tc>
        <w:tc>
          <w:tcPr>
            <w:tcW w:w="1028" w:type="dxa"/>
          </w:tcPr>
          <w:p w14:paraId="2308E876"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b/>
                <w:sz w:val="18"/>
                <w:szCs w:val="18"/>
                <w:lang w:eastAsia="en-IN"/>
              </w:rPr>
              <w:t>Per cent reduction over untreated check</w:t>
            </w:r>
          </w:p>
        </w:tc>
      </w:tr>
      <w:tr w:rsidR="005E4C61" w:rsidRPr="006438C9" w14:paraId="3CECBE04" w14:textId="77777777" w:rsidTr="007E5D48">
        <w:trPr>
          <w:gridAfter w:val="1"/>
          <w:wAfter w:w="22" w:type="dxa"/>
          <w:trHeight w:val="390"/>
        </w:trPr>
        <w:tc>
          <w:tcPr>
            <w:tcW w:w="2279" w:type="dxa"/>
            <w:shd w:val="clear" w:color="auto" w:fill="auto"/>
          </w:tcPr>
          <w:p w14:paraId="293172E3"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@150 ml/ha</w:t>
            </w:r>
          </w:p>
        </w:tc>
        <w:tc>
          <w:tcPr>
            <w:tcW w:w="1024" w:type="dxa"/>
            <w:shd w:val="clear" w:color="auto" w:fill="auto"/>
          </w:tcPr>
          <w:p w14:paraId="691134B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12.69</w:t>
            </w:r>
          </w:p>
          <w:p w14:paraId="54216BC3"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212FF2A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8.00</w:t>
            </w:r>
          </w:p>
          <w:p w14:paraId="477CD03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(16.41)</w:t>
            </w:r>
            <w:proofErr w:type="spellStart"/>
            <w:r w:rsidRPr="006438C9">
              <w:rPr>
                <w:rFonts w:ascii="Times New Roman" w:hAnsi="Times New Roman"/>
                <w:sz w:val="18"/>
                <w:szCs w:val="18"/>
                <w:vertAlign w:val="superscript"/>
              </w:rPr>
              <w:t>bc</w:t>
            </w:r>
            <w:proofErr w:type="spellEnd"/>
          </w:p>
        </w:tc>
        <w:tc>
          <w:tcPr>
            <w:tcW w:w="1027" w:type="dxa"/>
            <w:shd w:val="clear" w:color="auto" w:fill="auto"/>
          </w:tcPr>
          <w:p w14:paraId="1A4C251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7.50</w:t>
            </w:r>
          </w:p>
          <w:p w14:paraId="7636F6A2"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(15.89)</w:t>
            </w:r>
            <w:r w:rsidRPr="006438C9">
              <w:rPr>
                <w:rFonts w:ascii="Times New Roman" w:hAnsi="Times New Roman"/>
                <w:sz w:val="18"/>
                <w:szCs w:val="18"/>
                <w:vertAlign w:val="superscript"/>
              </w:rPr>
              <w:t>c</w:t>
            </w:r>
          </w:p>
        </w:tc>
        <w:tc>
          <w:tcPr>
            <w:tcW w:w="1027" w:type="dxa"/>
            <w:shd w:val="clear" w:color="auto" w:fill="auto"/>
          </w:tcPr>
          <w:p w14:paraId="35A08F8D"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8.14</w:t>
            </w:r>
          </w:p>
          <w:p w14:paraId="6BAFE0D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(16.57)</w:t>
            </w:r>
            <w:r w:rsidRPr="006438C9">
              <w:rPr>
                <w:rFonts w:ascii="Times New Roman" w:hAnsi="Times New Roman"/>
                <w:sz w:val="18"/>
                <w:szCs w:val="18"/>
                <w:vertAlign w:val="superscript"/>
              </w:rPr>
              <w:t>c</w:t>
            </w:r>
          </w:p>
        </w:tc>
        <w:tc>
          <w:tcPr>
            <w:tcW w:w="1035" w:type="dxa"/>
          </w:tcPr>
          <w:p w14:paraId="5552C43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34.33</w:t>
            </w:r>
          </w:p>
        </w:tc>
        <w:tc>
          <w:tcPr>
            <w:tcW w:w="881" w:type="dxa"/>
            <w:shd w:val="clear" w:color="auto" w:fill="auto"/>
          </w:tcPr>
          <w:p w14:paraId="633F7AD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6.03</w:t>
            </w:r>
          </w:p>
          <w:p w14:paraId="1557FDF8"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(14.20)</w:t>
            </w:r>
            <w:r w:rsidRPr="006438C9">
              <w:rPr>
                <w:rFonts w:ascii="Times New Roman" w:hAnsi="Times New Roman"/>
                <w:sz w:val="18"/>
                <w:szCs w:val="18"/>
                <w:vertAlign w:val="superscript"/>
              </w:rPr>
              <w:t>c</w:t>
            </w:r>
          </w:p>
        </w:tc>
        <w:tc>
          <w:tcPr>
            <w:tcW w:w="880" w:type="dxa"/>
            <w:shd w:val="clear" w:color="auto" w:fill="auto"/>
          </w:tcPr>
          <w:p w14:paraId="6BB6DC99" w14:textId="77777777" w:rsidR="005E4C61" w:rsidRPr="006438C9" w:rsidRDefault="005E4C61" w:rsidP="007E5D48">
            <w:pPr>
              <w:contextualSpacing/>
              <w:jc w:val="center"/>
              <w:rPr>
                <w:rFonts w:ascii="Times New Roman" w:hAnsi="Times New Roman"/>
                <w:sz w:val="18"/>
                <w:szCs w:val="18"/>
                <w:vertAlign w:val="superscript"/>
              </w:rPr>
            </w:pPr>
            <w:r w:rsidRPr="006438C9">
              <w:rPr>
                <w:rFonts w:ascii="Times New Roman" w:hAnsi="Times New Roman"/>
                <w:sz w:val="18"/>
                <w:szCs w:val="18"/>
              </w:rPr>
              <w:t>5.70</w:t>
            </w:r>
          </w:p>
          <w:p w14:paraId="6139BAB0"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(13.79)</w:t>
            </w:r>
            <w:r w:rsidRPr="006438C9">
              <w:rPr>
                <w:rFonts w:ascii="Times New Roman" w:hAnsi="Times New Roman"/>
                <w:sz w:val="18"/>
                <w:szCs w:val="18"/>
                <w:vertAlign w:val="superscript"/>
              </w:rPr>
              <w:t>c</w:t>
            </w:r>
          </w:p>
        </w:tc>
        <w:tc>
          <w:tcPr>
            <w:tcW w:w="1027" w:type="dxa"/>
            <w:shd w:val="clear" w:color="auto" w:fill="auto"/>
          </w:tcPr>
          <w:p w14:paraId="7EBBDB5C"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6.14</w:t>
            </w:r>
          </w:p>
          <w:p w14:paraId="07DB4812"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(14.34)</w:t>
            </w:r>
            <w:r w:rsidRPr="006438C9">
              <w:rPr>
                <w:rFonts w:ascii="Times New Roman" w:hAnsi="Times New Roman"/>
                <w:sz w:val="18"/>
                <w:szCs w:val="18"/>
                <w:vertAlign w:val="superscript"/>
              </w:rPr>
              <w:t>b</w:t>
            </w:r>
          </w:p>
        </w:tc>
        <w:tc>
          <w:tcPr>
            <w:tcW w:w="1033" w:type="dxa"/>
          </w:tcPr>
          <w:p w14:paraId="02688088"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54.13</w:t>
            </w:r>
          </w:p>
        </w:tc>
        <w:tc>
          <w:tcPr>
            <w:tcW w:w="1027" w:type="dxa"/>
            <w:shd w:val="clear" w:color="auto" w:fill="auto"/>
          </w:tcPr>
          <w:p w14:paraId="7E17986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5.28</w:t>
            </w:r>
          </w:p>
          <w:p w14:paraId="6A3E8DB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(13.27)</w:t>
            </w:r>
            <w:proofErr w:type="spellStart"/>
            <w:r w:rsidRPr="006438C9">
              <w:rPr>
                <w:rFonts w:ascii="Times New Roman" w:hAnsi="Times New Roman"/>
                <w:sz w:val="18"/>
                <w:szCs w:val="18"/>
                <w:vertAlign w:val="superscript"/>
              </w:rPr>
              <w:t>bc</w:t>
            </w:r>
            <w:proofErr w:type="spellEnd"/>
          </w:p>
        </w:tc>
        <w:tc>
          <w:tcPr>
            <w:tcW w:w="1027" w:type="dxa"/>
            <w:shd w:val="clear" w:color="auto" w:fill="auto"/>
          </w:tcPr>
          <w:p w14:paraId="7CCED42E"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4.84</w:t>
            </w:r>
          </w:p>
          <w:p w14:paraId="25AEE5D8"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(12.69)</w:t>
            </w:r>
            <w:proofErr w:type="spellStart"/>
            <w:r w:rsidRPr="009820D4">
              <w:rPr>
                <w:rFonts w:ascii="Times New Roman" w:hAnsi="Times New Roman"/>
                <w:sz w:val="18"/>
                <w:szCs w:val="18"/>
                <w:vertAlign w:val="superscript"/>
              </w:rPr>
              <w:t>bc</w:t>
            </w:r>
            <w:proofErr w:type="spellEnd"/>
          </w:p>
        </w:tc>
        <w:tc>
          <w:tcPr>
            <w:tcW w:w="1027" w:type="dxa"/>
            <w:shd w:val="clear" w:color="auto" w:fill="auto"/>
          </w:tcPr>
          <w:p w14:paraId="41B4502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6.50</w:t>
            </w:r>
          </w:p>
          <w:p w14:paraId="3D72F8D3"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(14.76)</w:t>
            </w:r>
            <w:r w:rsidRPr="006438C9">
              <w:rPr>
                <w:rFonts w:ascii="Times New Roman" w:hAnsi="Times New Roman"/>
                <w:sz w:val="18"/>
                <w:szCs w:val="18"/>
                <w:vertAlign w:val="superscript"/>
              </w:rPr>
              <w:t>c</w:t>
            </w:r>
          </w:p>
        </w:tc>
        <w:tc>
          <w:tcPr>
            <w:tcW w:w="1028" w:type="dxa"/>
          </w:tcPr>
          <w:p w14:paraId="7EC093A3"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60.08</w:t>
            </w:r>
          </w:p>
        </w:tc>
      </w:tr>
      <w:tr w:rsidR="005E4C61" w:rsidRPr="006438C9" w14:paraId="43C94861" w14:textId="77777777" w:rsidTr="007E5D48">
        <w:trPr>
          <w:gridAfter w:val="1"/>
          <w:wAfter w:w="22" w:type="dxa"/>
          <w:trHeight w:val="416"/>
        </w:trPr>
        <w:tc>
          <w:tcPr>
            <w:tcW w:w="2279" w:type="dxa"/>
            <w:shd w:val="clear" w:color="auto" w:fill="auto"/>
          </w:tcPr>
          <w:p w14:paraId="61426536"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200 ml/ha</w:t>
            </w:r>
          </w:p>
        </w:tc>
        <w:tc>
          <w:tcPr>
            <w:tcW w:w="1024" w:type="dxa"/>
            <w:shd w:val="clear" w:color="auto" w:fill="auto"/>
          </w:tcPr>
          <w:p w14:paraId="4B31A69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12.52</w:t>
            </w:r>
          </w:p>
          <w:p w14:paraId="4AD04D10"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34293BB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7.33</w:t>
            </w:r>
          </w:p>
          <w:p w14:paraId="2CE50B0A"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(15.69)</w:t>
            </w:r>
            <w:r w:rsidRPr="006438C9">
              <w:rPr>
                <w:rFonts w:ascii="Times New Roman" w:hAnsi="Times New Roman"/>
                <w:sz w:val="18"/>
                <w:szCs w:val="18"/>
                <w:vertAlign w:val="superscript"/>
              </w:rPr>
              <w:t>b</w:t>
            </w:r>
          </w:p>
        </w:tc>
        <w:tc>
          <w:tcPr>
            <w:tcW w:w="1027" w:type="dxa"/>
            <w:shd w:val="clear" w:color="auto" w:fill="auto"/>
          </w:tcPr>
          <w:p w14:paraId="69E5488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6.58</w:t>
            </w:r>
          </w:p>
          <w:p w14:paraId="1C1BA72E"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(14.85)</w:t>
            </w:r>
            <w:r w:rsidRPr="006438C9">
              <w:rPr>
                <w:rFonts w:ascii="Times New Roman" w:hAnsi="Times New Roman"/>
                <w:sz w:val="18"/>
                <w:szCs w:val="18"/>
                <w:vertAlign w:val="superscript"/>
              </w:rPr>
              <w:t>b</w:t>
            </w:r>
          </w:p>
        </w:tc>
        <w:tc>
          <w:tcPr>
            <w:tcW w:w="1027" w:type="dxa"/>
            <w:shd w:val="clear" w:color="auto" w:fill="auto"/>
          </w:tcPr>
          <w:p w14:paraId="6BE93E2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7.22</w:t>
            </w:r>
          </w:p>
          <w:p w14:paraId="6E02C2C6"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(15.58)</w:t>
            </w:r>
            <w:r w:rsidRPr="006438C9">
              <w:rPr>
                <w:rFonts w:ascii="Times New Roman" w:hAnsi="Times New Roman"/>
                <w:sz w:val="18"/>
                <w:szCs w:val="18"/>
                <w:vertAlign w:val="superscript"/>
              </w:rPr>
              <w:t>b</w:t>
            </w:r>
          </w:p>
        </w:tc>
        <w:tc>
          <w:tcPr>
            <w:tcW w:w="1035" w:type="dxa"/>
          </w:tcPr>
          <w:p w14:paraId="7AF706F5"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41.30</w:t>
            </w:r>
          </w:p>
        </w:tc>
        <w:tc>
          <w:tcPr>
            <w:tcW w:w="881" w:type="dxa"/>
            <w:shd w:val="clear" w:color="auto" w:fill="auto"/>
          </w:tcPr>
          <w:p w14:paraId="71D2EDE5"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5.08</w:t>
            </w:r>
          </w:p>
          <w:p w14:paraId="43FD6500"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(13.01)</w:t>
            </w:r>
            <w:r w:rsidRPr="006438C9">
              <w:rPr>
                <w:rFonts w:ascii="Times New Roman" w:hAnsi="Times New Roman"/>
                <w:sz w:val="18"/>
                <w:szCs w:val="18"/>
                <w:vertAlign w:val="superscript"/>
              </w:rPr>
              <w:t>b</w:t>
            </w:r>
          </w:p>
        </w:tc>
        <w:tc>
          <w:tcPr>
            <w:tcW w:w="880" w:type="dxa"/>
            <w:shd w:val="clear" w:color="auto" w:fill="auto"/>
          </w:tcPr>
          <w:p w14:paraId="6B187FB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4.77</w:t>
            </w:r>
          </w:p>
          <w:p w14:paraId="25E9BEEB"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(12.60)</w:t>
            </w:r>
            <w:r w:rsidRPr="006438C9">
              <w:rPr>
                <w:rFonts w:ascii="Times New Roman" w:hAnsi="Times New Roman"/>
                <w:sz w:val="18"/>
                <w:szCs w:val="18"/>
                <w:vertAlign w:val="superscript"/>
              </w:rPr>
              <w:t>b</w:t>
            </w:r>
          </w:p>
        </w:tc>
        <w:tc>
          <w:tcPr>
            <w:tcW w:w="1027" w:type="dxa"/>
            <w:shd w:val="clear" w:color="auto" w:fill="auto"/>
          </w:tcPr>
          <w:p w14:paraId="134E130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6.11</w:t>
            </w:r>
          </w:p>
          <w:p w14:paraId="353C4B88" w14:textId="77777777" w:rsidR="005E4C61" w:rsidRPr="006438C9" w:rsidRDefault="005E4C61" w:rsidP="007E5D48">
            <w:pPr>
              <w:spacing w:after="0" w:line="240" w:lineRule="auto"/>
              <w:contextualSpacing/>
              <w:jc w:val="center"/>
              <w:rPr>
                <w:rFonts w:ascii="Times New Roman" w:hAnsi="Times New Roman"/>
                <w:sz w:val="18"/>
                <w:szCs w:val="18"/>
                <w:vertAlign w:val="superscript"/>
              </w:rPr>
            </w:pPr>
            <w:r w:rsidRPr="006438C9">
              <w:rPr>
                <w:rFonts w:ascii="Times New Roman" w:hAnsi="Times New Roman"/>
                <w:sz w:val="18"/>
                <w:szCs w:val="18"/>
              </w:rPr>
              <w:t>(14.30)</w:t>
            </w:r>
            <w:r w:rsidRPr="006438C9">
              <w:rPr>
                <w:rFonts w:ascii="Times New Roman" w:hAnsi="Times New Roman"/>
                <w:sz w:val="18"/>
                <w:szCs w:val="18"/>
                <w:vertAlign w:val="superscript"/>
              </w:rPr>
              <w:t>b</w:t>
            </w:r>
          </w:p>
        </w:tc>
        <w:tc>
          <w:tcPr>
            <w:tcW w:w="1033" w:type="dxa"/>
          </w:tcPr>
          <w:p w14:paraId="652A7A65"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59.88</w:t>
            </w:r>
          </w:p>
        </w:tc>
        <w:tc>
          <w:tcPr>
            <w:tcW w:w="1027" w:type="dxa"/>
            <w:shd w:val="clear" w:color="auto" w:fill="auto"/>
          </w:tcPr>
          <w:p w14:paraId="29A6544D"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4.47</w:t>
            </w:r>
          </w:p>
          <w:p w14:paraId="6CFCDF1E"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(12.19)</w:t>
            </w:r>
            <w:r w:rsidRPr="006438C9">
              <w:rPr>
                <w:rFonts w:ascii="Times New Roman" w:hAnsi="Times New Roman"/>
                <w:sz w:val="18"/>
                <w:szCs w:val="18"/>
                <w:vertAlign w:val="superscript"/>
              </w:rPr>
              <w:t>b</w:t>
            </w:r>
          </w:p>
        </w:tc>
        <w:tc>
          <w:tcPr>
            <w:tcW w:w="1027" w:type="dxa"/>
            <w:shd w:val="clear" w:color="auto" w:fill="auto"/>
          </w:tcPr>
          <w:p w14:paraId="3C08773D"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4.17</w:t>
            </w:r>
          </w:p>
          <w:p w14:paraId="2BD32405"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(11.74)</w:t>
            </w:r>
            <w:r w:rsidRPr="009820D4">
              <w:rPr>
                <w:rFonts w:ascii="Times New Roman" w:hAnsi="Times New Roman"/>
                <w:sz w:val="18"/>
                <w:szCs w:val="18"/>
                <w:vertAlign w:val="superscript"/>
              </w:rPr>
              <w:t>b</w:t>
            </w:r>
          </w:p>
        </w:tc>
        <w:tc>
          <w:tcPr>
            <w:tcW w:w="1027" w:type="dxa"/>
            <w:shd w:val="clear" w:color="auto" w:fill="auto"/>
          </w:tcPr>
          <w:p w14:paraId="5E19AAE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5.69</w:t>
            </w:r>
          </w:p>
          <w:p w14:paraId="19BD7C7E"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(13.79)</w:t>
            </w:r>
            <w:r>
              <w:rPr>
                <w:rFonts w:ascii="Times New Roman" w:hAnsi="Times New Roman"/>
                <w:sz w:val="18"/>
                <w:szCs w:val="18"/>
                <w:vertAlign w:val="superscript"/>
              </w:rPr>
              <w:t>b</w:t>
            </w:r>
          </w:p>
        </w:tc>
        <w:tc>
          <w:tcPr>
            <w:tcW w:w="1028" w:type="dxa"/>
          </w:tcPr>
          <w:p w14:paraId="155D9FD4"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w:t>
            </w:r>
            <w:r>
              <w:rPr>
                <w:rFonts w:ascii="Times New Roman" w:eastAsia="Times New Roman" w:hAnsi="Times New Roman"/>
                <w:sz w:val="18"/>
                <w:szCs w:val="18"/>
              </w:rPr>
              <w:t>5.557</w:t>
            </w:r>
          </w:p>
        </w:tc>
      </w:tr>
      <w:tr w:rsidR="005E4C61" w:rsidRPr="006438C9" w14:paraId="63A06E29" w14:textId="77777777" w:rsidTr="007E5D48">
        <w:trPr>
          <w:gridAfter w:val="1"/>
          <w:wAfter w:w="22" w:type="dxa"/>
          <w:trHeight w:val="628"/>
        </w:trPr>
        <w:tc>
          <w:tcPr>
            <w:tcW w:w="2279" w:type="dxa"/>
            <w:shd w:val="clear" w:color="auto" w:fill="auto"/>
          </w:tcPr>
          <w:p w14:paraId="1BEA8C34"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9.3% + Lambda cyhalothrin 4.6% ZC @ 250 ml/ha</w:t>
            </w:r>
          </w:p>
        </w:tc>
        <w:tc>
          <w:tcPr>
            <w:tcW w:w="1024" w:type="dxa"/>
            <w:shd w:val="clear" w:color="auto" w:fill="auto"/>
          </w:tcPr>
          <w:p w14:paraId="10116E0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11.16</w:t>
            </w:r>
          </w:p>
          <w:p w14:paraId="07B5B7F1" w14:textId="77777777" w:rsidR="005E4C61" w:rsidRPr="006438C9" w:rsidRDefault="005E4C61" w:rsidP="007E5D48">
            <w:pPr>
              <w:spacing w:after="0" w:line="240" w:lineRule="auto"/>
              <w:contextualSpacing/>
              <w:rPr>
                <w:rFonts w:ascii="Times New Roman" w:eastAsia="Times New Roman" w:hAnsi="Times New Roman"/>
                <w:sz w:val="18"/>
                <w:szCs w:val="18"/>
                <w:lang w:eastAsia="en-IN"/>
              </w:rPr>
            </w:pPr>
          </w:p>
        </w:tc>
        <w:tc>
          <w:tcPr>
            <w:tcW w:w="1024" w:type="dxa"/>
            <w:shd w:val="clear" w:color="auto" w:fill="auto"/>
          </w:tcPr>
          <w:p w14:paraId="615E460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6.09</w:t>
            </w:r>
          </w:p>
          <w:p w14:paraId="78B1848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(14.26)</w:t>
            </w:r>
            <w:r w:rsidRPr="006438C9">
              <w:rPr>
                <w:rFonts w:ascii="Times New Roman" w:hAnsi="Times New Roman"/>
                <w:sz w:val="18"/>
                <w:szCs w:val="18"/>
                <w:vertAlign w:val="superscript"/>
              </w:rPr>
              <w:t>a</w:t>
            </w:r>
          </w:p>
        </w:tc>
        <w:tc>
          <w:tcPr>
            <w:tcW w:w="1027" w:type="dxa"/>
            <w:shd w:val="clear" w:color="auto" w:fill="auto"/>
          </w:tcPr>
          <w:p w14:paraId="4D37521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5.06</w:t>
            </w:r>
          </w:p>
          <w:p w14:paraId="5E561F9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(12.98)</w:t>
            </w:r>
            <w:r w:rsidRPr="006438C9">
              <w:rPr>
                <w:rFonts w:ascii="Times New Roman" w:hAnsi="Times New Roman"/>
                <w:sz w:val="18"/>
                <w:szCs w:val="18"/>
                <w:vertAlign w:val="superscript"/>
              </w:rPr>
              <w:t>a</w:t>
            </w:r>
          </w:p>
        </w:tc>
        <w:tc>
          <w:tcPr>
            <w:tcW w:w="1027" w:type="dxa"/>
            <w:shd w:val="clear" w:color="auto" w:fill="auto"/>
          </w:tcPr>
          <w:p w14:paraId="2906C3C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5.52</w:t>
            </w:r>
          </w:p>
          <w:p w14:paraId="0390FCD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(13.58)</w:t>
            </w:r>
            <w:r w:rsidRPr="006438C9">
              <w:rPr>
                <w:rFonts w:ascii="Times New Roman" w:hAnsi="Times New Roman"/>
                <w:sz w:val="18"/>
                <w:szCs w:val="18"/>
                <w:vertAlign w:val="superscript"/>
              </w:rPr>
              <w:t>a</w:t>
            </w:r>
          </w:p>
        </w:tc>
        <w:tc>
          <w:tcPr>
            <w:tcW w:w="1035" w:type="dxa"/>
          </w:tcPr>
          <w:p w14:paraId="6C4168C6"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53.69</w:t>
            </w:r>
          </w:p>
        </w:tc>
        <w:tc>
          <w:tcPr>
            <w:tcW w:w="881" w:type="dxa"/>
            <w:shd w:val="clear" w:color="auto" w:fill="auto"/>
          </w:tcPr>
          <w:p w14:paraId="245D6081"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3.36</w:t>
            </w:r>
          </w:p>
          <w:p w14:paraId="2D4BEFFC"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(10.55)</w:t>
            </w:r>
            <w:r w:rsidRPr="006438C9">
              <w:rPr>
                <w:rFonts w:ascii="Times New Roman" w:hAnsi="Times New Roman"/>
                <w:sz w:val="18"/>
                <w:szCs w:val="18"/>
                <w:vertAlign w:val="superscript"/>
              </w:rPr>
              <w:t>a</w:t>
            </w:r>
          </w:p>
        </w:tc>
        <w:tc>
          <w:tcPr>
            <w:tcW w:w="880" w:type="dxa"/>
            <w:shd w:val="clear" w:color="auto" w:fill="auto"/>
          </w:tcPr>
          <w:p w14:paraId="5542561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3.22</w:t>
            </w:r>
          </w:p>
          <w:p w14:paraId="6CED6507" w14:textId="77777777" w:rsidR="005E4C61" w:rsidRPr="009820D4" w:rsidRDefault="005E4C61" w:rsidP="007E5D48">
            <w:pPr>
              <w:contextualSpacing/>
              <w:jc w:val="center"/>
              <w:rPr>
                <w:rFonts w:ascii="Times New Roman" w:hAnsi="Times New Roman"/>
                <w:sz w:val="18"/>
                <w:szCs w:val="18"/>
              </w:rPr>
            </w:pPr>
            <w:r w:rsidRPr="006438C9">
              <w:rPr>
                <w:rFonts w:ascii="Times New Roman" w:hAnsi="Times New Roman"/>
                <w:sz w:val="18"/>
                <w:szCs w:val="18"/>
              </w:rPr>
              <w:t>(10.27)</w:t>
            </w:r>
            <w:r w:rsidRPr="006438C9">
              <w:rPr>
                <w:rFonts w:ascii="Times New Roman" w:hAnsi="Times New Roman"/>
                <w:sz w:val="18"/>
                <w:szCs w:val="18"/>
                <w:vertAlign w:val="superscript"/>
              </w:rPr>
              <w:t>a</w:t>
            </w:r>
          </w:p>
        </w:tc>
        <w:tc>
          <w:tcPr>
            <w:tcW w:w="1027" w:type="dxa"/>
            <w:shd w:val="clear" w:color="auto" w:fill="auto"/>
          </w:tcPr>
          <w:p w14:paraId="6A49B1F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5.78</w:t>
            </w:r>
          </w:p>
          <w:p w14:paraId="283DCE8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(13.90)</w:t>
            </w:r>
            <w:r w:rsidRPr="006438C9">
              <w:rPr>
                <w:rFonts w:ascii="Times New Roman" w:hAnsi="Times New Roman"/>
                <w:sz w:val="18"/>
                <w:szCs w:val="18"/>
                <w:vertAlign w:val="superscript"/>
              </w:rPr>
              <w:t>a</w:t>
            </w:r>
          </w:p>
        </w:tc>
        <w:tc>
          <w:tcPr>
            <w:tcW w:w="1033" w:type="dxa"/>
          </w:tcPr>
          <w:p w14:paraId="662859BE"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68.27</w:t>
            </w:r>
          </w:p>
        </w:tc>
        <w:tc>
          <w:tcPr>
            <w:tcW w:w="1027" w:type="dxa"/>
            <w:shd w:val="clear" w:color="auto" w:fill="auto"/>
          </w:tcPr>
          <w:p w14:paraId="3507CC4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2.61</w:t>
            </w:r>
          </w:p>
          <w:p w14:paraId="07349C1C"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(9.26)</w:t>
            </w:r>
            <w:r w:rsidRPr="006438C9">
              <w:rPr>
                <w:rFonts w:ascii="Times New Roman" w:hAnsi="Times New Roman"/>
                <w:sz w:val="18"/>
                <w:szCs w:val="18"/>
                <w:vertAlign w:val="superscript"/>
              </w:rPr>
              <w:t>a</w:t>
            </w:r>
          </w:p>
        </w:tc>
        <w:tc>
          <w:tcPr>
            <w:tcW w:w="1027" w:type="dxa"/>
            <w:shd w:val="clear" w:color="auto" w:fill="auto"/>
          </w:tcPr>
          <w:p w14:paraId="08558942"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1.75</w:t>
            </w:r>
          </w:p>
          <w:p w14:paraId="547F6D76"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(7.50)</w:t>
            </w:r>
            <w:r w:rsidRPr="009820D4">
              <w:rPr>
                <w:rFonts w:ascii="Times New Roman" w:hAnsi="Times New Roman"/>
                <w:sz w:val="18"/>
                <w:szCs w:val="18"/>
                <w:vertAlign w:val="superscript"/>
              </w:rPr>
              <w:t>a</w:t>
            </w:r>
          </w:p>
        </w:tc>
        <w:tc>
          <w:tcPr>
            <w:tcW w:w="1027" w:type="dxa"/>
            <w:shd w:val="clear" w:color="auto" w:fill="auto"/>
          </w:tcPr>
          <w:p w14:paraId="37972275" w14:textId="77777777" w:rsidR="005E4C61" w:rsidRPr="006438C9" w:rsidRDefault="005E4C61" w:rsidP="007E5D48">
            <w:pPr>
              <w:contextualSpacing/>
              <w:jc w:val="center"/>
              <w:rPr>
                <w:rFonts w:ascii="Times New Roman" w:hAnsi="Times New Roman"/>
                <w:sz w:val="18"/>
                <w:szCs w:val="18"/>
              </w:rPr>
            </w:pPr>
            <w:r>
              <w:rPr>
                <w:rFonts w:ascii="Times New Roman" w:hAnsi="Times New Roman"/>
                <w:sz w:val="18"/>
                <w:szCs w:val="18"/>
              </w:rPr>
              <w:t>4</w:t>
            </w:r>
            <w:r w:rsidRPr="006438C9">
              <w:rPr>
                <w:rFonts w:ascii="Times New Roman" w:hAnsi="Times New Roman"/>
                <w:sz w:val="18"/>
                <w:szCs w:val="18"/>
              </w:rPr>
              <w:t>.90</w:t>
            </w:r>
          </w:p>
          <w:p w14:paraId="3C11AD2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w:t>
            </w:r>
            <w:r>
              <w:rPr>
                <w:rFonts w:ascii="Times New Roman" w:hAnsi="Times New Roman"/>
                <w:sz w:val="18"/>
                <w:szCs w:val="18"/>
              </w:rPr>
              <w:t>1</w:t>
            </w:r>
            <w:r w:rsidRPr="006438C9">
              <w:rPr>
                <w:rFonts w:ascii="Times New Roman" w:hAnsi="Times New Roman"/>
                <w:sz w:val="18"/>
                <w:szCs w:val="18"/>
              </w:rPr>
              <w:t>.05)</w:t>
            </w:r>
            <w:r w:rsidRPr="006438C9">
              <w:rPr>
                <w:rFonts w:ascii="Times New Roman" w:hAnsi="Times New Roman"/>
                <w:sz w:val="18"/>
                <w:szCs w:val="18"/>
                <w:vertAlign w:val="superscript"/>
              </w:rPr>
              <w:t>a</w:t>
            </w:r>
          </w:p>
        </w:tc>
        <w:tc>
          <w:tcPr>
            <w:tcW w:w="1028" w:type="dxa"/>
          </w:tcPr>
          <w:p w14:paraId="0D2BC7E6"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7</w:t>
            </w:r>
            <w:r>
              <w:rPr>
                <w:rFonts w:ascii="Times New Roman" w:eastAsia="Times New Roman" w:hAnsi="Times New Roman"/>
                <w:sz w:val="18"/>
                <w:szCs w:val="18"/>
              </w:rPr>
              <w:t>7.75</w:t>
            </w:r>
          </w:p>
        </w:tc>
      </w:tr>
      <w:tr w:rsidR="005E4C61" w:rsidRPr="006438C9" w14:paraId="23C3B039" w14:textId="77777777" w:rsidTr="007E5D48">
        <w:trPr>
          <w:gridAfter w:val="1"/>
          <w:wAfter w:w="22" w:type="dxa"/>
          <w:trHeight w:val="383"/>
        </w:trPr>
        <w:tc>
          <w:tcPr>
            <w:tcW w:w="2279" w:type="dxa"/>
            <w:shd w:val="clear" w:color="auto" w:fill="auto"/>
          </w:tcPr>
          <w:p w14:paraId="1CAF1029"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Lambda cyhalothrin 4.9 CS @ 250 ml/ha</w:t>
            </w:r>
          </w:p>
        </w:tc>
        <w:tc>
          <w:tcPr>
            <w:tcW w:w="1024" w:type="dxa"/>
            <w:shd w:val="clear" w:color="auto" w:fill="auto"/>
          </w:tcPr>
          <w:p w14:paraId="030BB2A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12.44</w:t>
            </w:r>
          </w:p>
          <w:p w14:paraId="72D0E47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52D98D7C"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8.86</w:t>
            </w:r>
          </w:p>
          <w:p w14:paraId="7F15C04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(17.30)</w:t>
            </w:r>
            <w:r w:rsidRPr="006438C9">
              <w:rPr>
                <w:rFonts w:ascii="Times New Roman" w:hAnsi="Times New Roman"/>
                <w:sz w:val="18"/>
                <w:szCs w:val="18"/>
                <w:vertAlign w:val="superscript"/>
              </w:rPr>
              <w:t>cd</w:t>
            </w:r>
          </w:p>
        </w:tc>
        <w:tc>
          <w:tcPr>
            <w:tcW w:w="1027" w:type="dxa"/>
            <w:shd w:val="clear" w:color="auto" w:fill="auto"/>
          </w:tcPr>
          <w:p w14:paraId="007F96F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8.36</w:t>
            </w:r>
          </w:p>
          <w:p w14:paraId="39CFCD76"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(16.80)</w:t>
            </w:r>
            <w:r w:rsidRPr="006438C9">
              <w:rPr>
                <w:rFonts w:ascii="Times New Roman" w:hAnsi="Times New Roman"/>
                <w:sz w:val="18"/>
                <w:szCs w:val="18"/>
                <w:vertAlign w:val="superscript"/>
              </w:rPr>
              <w:t>cd</w:t>
            </w:r>
          </w:p>
        </w:tc>
        <w:tc>
          <w:tcPr>
            <w:tcW w:w="1027" w:type="dxa"/>
            <w:shd w:val="clear" w:color="auto" w:fill="auto"/>
          </w:tcPr>
          <w:p w14:paraId="7409FD2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8.83</w:t>
            </w:r>
          </w:p>
          <w:p w14:paraId="3E4101C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(17.28)</w:t>
            </w:r>
            <w:r w:rsidRPr="006438C9">
              <w:rPr>
                <w:rFonts w:ascii="Times New Roman" w:hAnsi="Times New Roman"/>
                <w:sz w:val="18"/>
                <w:szCs w:val="18"/>
                <w:vertAlign w:val="superscript"/>
              </w:rPr>
              <w:t>d</w:t>
            </w:r>
          </w:p>
        </w:tc>
        <w:tc>
          <w:tcPr>
            <w:tcW w:w="1035" w:type="dxa"/>
          </w:tcPr>
          <w:p w14:paraId="5EEE1605"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27.63</w:t>
            </w:r>
          </w:p>
        </w:tc>
        <w:tc>
          <w:tcPr>
            <w:tcW w:w="881" w:type="dxa"/>
            <w:shd w:val="clear" w:color="auto" w:fill="auto"/>
          </w:tcPr>
          <w:p w14:paraId="6ECF98C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7.22</w:t>
            </w:r>
          </w:p>
          <w:p w14:paraId="2D24F7C4"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(15.59)</w:t>
            </w:r>
            <w:r w:rsidRPr="006438C9">
              <w:rPr>
                <w:rFonts w:ascii="Times New Roman" w:hAnsi="Times New Roman"/>
                <w:sz w:val="18"/>
                <w:szCs w:val="18"/>
                <w:vertAlign w:val="superscript"/>
              </w:rPr>
              <w:t>d</w:t>
            </w:r>
          </w:p>
        </w:tc>
        <w:tc>
          <w:tcPr>
            <w:tcW w:w="880" w:type="dxa"/>
            <w:shd w:val="clear" w:color="auto" w:fill="auto"/>
          </w:tcPr>
          <w:p w14:paraId="7E41DC3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7.47</w:t>
            </w:r>
          </w:p>
          <w:p w14:paraId="3FAA04CB"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(15.86)</w:t>
            </w:r>
            <w:r w:rsidRPr="006438C9">
              <w:rPr>
                <w:rFonts w:ascii="Times New Roman" w:hAnsi="Times New Roman"/>
                <w:sz w:val="18"/>
                <w:szCs w:val="18"/>
                <w:vertAlign w:val="superscript"/>
              </w:rPr>
              <w:t>d</w:t>
            </w:r>
          </w:p>
        </w:tc>
        <w:tc>
          <w:tcPr>
            <w:tcW w:w="1027" w:type="dxa"/>
            <w:shd w:val="clear" w:color="auto" w:fill="auto"/>
          </w:tcPr>
          <w:p w14:paraId="7886BF4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7.83</w:t>
            </w:r>
          </w:p>
          <w:p w14:paraId="6464F755"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(16.24)</w:t>
            </w:r>
            <w:r w:rsidRPr="006438C9">
              <w:rPr>
                <w:rFonts w:ascii="Times New Roman" w:hAnsi="Times New Roman"/>
                <w:sz w:val="18"/>
                <w:szCs w:val="18"/>
                <w:vertAlign w:val="superscript"/>
              </w:rPr>
              <w:t>d</w:t>
            </w:r>
          </w:p>
        </w:tc>
        <w:tc>
          <w:tcPr>
            <w:tcW w:w="1033" w:type="dxa"/>
          </w:tcPr>
          <w:p w14:paraId="1071717E"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42.20</w:t>
            </w:r>
          </w:p>
        </w:tc>
        <w:tc>
          <w:tcPr>
            <w:tcW w:w="1027" w:type="dxa"/>
            <w:shd w:val="clear" w:color="auto" w:fill="auto"/>
          </w:tcPr>
          <w:p w14:paraId="6B1B9AAE"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6.91</w:t>
            </w:r>
          </w:p>
          <w:p w14:paraId="1D09EFFC"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(15.23)</w:t>
            </w:r>
            <w:r w:rsidRPr="006438C9">
              <w:rPr>
                <w:rFonts w:ascii="Times New Roman" w:hAnsi="Times New Roman"/>
                <w:sz w:val="18"/>
                <w:szCs w:val="18"/>
                <w:vertAlign w:val="superscript"/>
              </w:rPr>
              <w:t>d</w:t>
            </w:r>
          </w:p>
        </w:tc>
        <w:tc>
          <w:tcPr>
            <w:tcW w:w="1027" w:type="dxa"/>
            <w:shd w:val="clear" w:color="auto" w:fill="auto"/>
          </w:tcPr>
          <w:p w14:paraId="21486A3E"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6.49</w:t>
            </w:r>
          </w:p>
          <w:p w14:paraId="7220A23D"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(14.76)</w:t>
            </w:r>
            <w:r w:rsidRPr="009820D4">
              <w:rPr>
                <w:rFonts w:ascii="Times New Roman" w:hAnsi="Times New Roman"/>
                <w:sz w:val="18"/>
                <w:szCs w:val="18"/>
                <w:vertAlign w:val="superscript"/>
              </w:rPr>
              <w:t>de</w:t>
            </w:r>
          </w:p>
        </w:tc>
        <w:tc>
          <w:tcPr>
            <w:tcW w:w="1027" w:type="dxa"/>
            <w:shd w:val="clear" w:color="auto" w:fill="auto"/>
          </w:tcPr>
          <w:p w14:paraId="68FCF691"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7.02</w:t>
            </w:r>
          </w:p>
          <w:p w14:paraId="4B8C14FB"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(15.36)</w:t>
            </w:r>
            <w:r>
              <w:rPr>
                <w:rFonts w:ascii="Times New Roman" w:hAnsi="Times New Roman"/>
                <w:sz w:val="18"/>
                <w:szCs w:val="18"/>
                <w:vertAlign w:val="superscript"/>
              </w:rPr>
              <w:t>d</w:t>
            </w:r>
          </w:p>
        </w:tc>
        <w:tc>
          <w:tcPr>
            <w:tcW w:w="1028" w:type="dxa"/>
          </w:tcPr>
          <w:p w14:paraId="580DC82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50</w:t>
            </w:r>
            <w:r w:rsidRPr="006438C9">
              <w:rPr>
                <w:rFonts w:ascii="Times New Roman" w:eastAsia="Times New Roman" w:hAnsi="Times New Roman"/>
                <w:sz w:val="18"/>
                <w:szCs w:val="18"/>
              </w:rPr>
              <w:t>.</w:t>
            </w:r>
            <w:r>
              <w:rPr>
                <w:rFonts w:ascii="Times New Roman" w:eastAsia="Times New Roman" w:hAnsi="Times New Roman"/>
                <w:sz w:val="18"/>
                <w:szCs w:val="18"/>
              </w:rPr>
              <w:t>94</w:t>
            </w:r>
          </w:p>
        </w:tc>
      </w:tr>
      <w:tr w:rsidR="005E4C61" w:rsidRPr="006438C9" w14:paraId="3CB4A4D5" w14:textId="77777777" w:rsidTr="007E5D48">
        <w:trPr>
          <w:gridAfter w:val="1"/>
          <w:wAfter w:w="22" w:type="dxa"/>
          <w:trHeight w:val="394"/>
        </w:trPr>
        <w:tc>
          <w:tcPr>
            <w:tcW w:w="2279" w:type="dxa"/>
            <w:shd w:val="clear" w:color="auto" w:fill="auto"/>
          </w:tcPr>
          <w:p w14:paraId="254C3574"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Chlorantraniliprole 18.5 SC @ 150 ml/ha</w:t>
            </w:r>
          </w:p>
        </w:tc>
        <w:tc>
          <w:tcPr>
            <w:tcW w:w="1024" w:type="dxa"/>
            <w:shd w:val="clear" w:color="auto" w:fill="auto"/>
          </w:tcPr>
          <w:p w14:paraId="77AB663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11.45</w:t>
            </w:r>
          </w:p>
          <w:p w14:paraId="057CA22D" w14:textId="77777777" w:rsidR="005E4C61" w:rsidRPr="006438C9" w:rsidRDefault="005E4C61" w:rsidP="007E5D48">
            <w:pPr>
              <w:contextualSpacing/>
              <w:jc w:val="center"/>
              <w:rPr>
                <w:rFonts w:ascii="Times New Roman" w:hAnsi="Times New Roman"/>
                <w:sz w:val="18"/>
                <w:szCs w:val="18"/>
              </w:rPr>
            </w:pPr>
          </w:p>
        </w:tc>
        <w:tc>
          <w:tcPr>
            <w:tcW w:w="1024" w:type="dxa"/>
            <w:shd w:val="clear" w:color="auto" w:fill="auto"/>
          </w:tcPr>
          <w:p w14:paraId="19663E5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8.02</w:t>
            </w:r>
          </w:p>
          <w:p w14:paraId="0272469B"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(16.44)</w:t>
            </w:r>
            <w:proofErr w:type="spellStart"/>
            <w:r w:rsidRPr="006438C9">
              <w:rPr>
                <w:rFonts w:ascii="Times New Roman" w:hAnsi="Times New Roman"/>
                <w:sz w:val="18"/>
                <w:szCs w:val="18"/>
                <w:vertAlign w:val="superscript"/>
              </w:rPr>
              <w:t>bc</w:t>
            </w:r>
            <w:proofErr w:type="spellEnd"/>
          </w:p>
        </w:tc>
        <w:tc>
          <w:tcPr>
            <w:tcW w:w="1027" w:type="dxa"/>
            <w:shd w:val="clear" w:color="auto" w:fill="auto"/>
          </w:tcPr>
          <w:p w14:paraId="750B683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7.69</w:t>
            </w:r>
          </w:p>
          <w:p w14:paraId="51AA2A3A"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(16.80)</w:t>
            </w:r>
            <w:r w:rsidRPr="006438C9">
              <w:rPr>
                <w:rFonts w:ascii="Times New Roman" w:hAnsi="Times New Roman"/>
                <w:sz w:val="18"/>
                <w:szCs w:val="18"/>
                <w:vertAlign w:val="superscript"/>
              </w:rPr>
              <w:t>c</w:t>
            </w:r>
          </w:p>
        </w:tc>
        <w:tc>
          <w:tcPr>
            <w:tcW w:w="1027" w:type="dxa"/>
            <w:shd w:val="clear" w:color="auto" w:fill="auto"/>
          </w:tcPr>
          <w:p w14:paraId="0822C39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8.20</w:t>
            </w:r>
          </w:p>
          <w:p w14:paraId="38B7685B"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(16.63)</w:t>
            </w:r>
            <w:r w:rsidRPr="006438C9">
              <w:rPr>
                <w:rFonts w:ascii="Times New Roman" w:hAnsi="Times New Roman"/>
                <w:sz w:val="18"/>
                <w:szCs w:val="18"/>
                <w:vertAlign w:val="superscript"/>
              </w:rPr>
              <w:t>c</w:t>
            </w:r>
          </w:p>
        </w:tc>
        <w:tc>
          <w:tcPr>
            <w:tcW w:w="1035" w:type="dxa"/>
          </w:tcPr>
          <w:p w14:paraId="6F2B2A5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33.58</w:t>
            </w:r>
          </w:p>
        </w:tc>
        <w:tc>
          <w:tcPr>
            <w:tcW w:w="881" w:type="dxa"/>
            <w:shd w:val="clear" w:color="auto" w:fill="auto"/>
          </w:tcPr>
          <w:p w14:paraId="66056B0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6.25</w:t>
            </w:r>
          </w:p>
          <w:p w14:paraId="78E7062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(14.48)</w:t>
            </w:r>
            <w:r w:rsidRPr="006438C9">
              <w:rPr>
                <w:rFonts w:ascii="Times New Roman" w:hAnsi="Times New Roman"/>
                <w:sz w:val="18"/>
                <w:szCs w:val="18"/>
                <w:vertAlign w:val="superscript"/>
              </w:rPr>
              <w:t>c</w:t>
            </w:r>
          </w:p>
        </w:tc>
        <w:tc>
          <w:tcPr>
            <w:tcW w:w="880" w:type="dxa"/>
            <w:shd w:val="clear" w:color="auto" w:fill="auto"/>
          </w:tcPr>
          <w:p w14:paraId="51E45C5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6.00</w:t>
            </w:r>
          </w:p>
          <w:p w14:paraId="40B647F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(14.17)</w:t>
            </w:r>
            <w:r w:rsidRPr="006438C9">
              <w:rPr>
                <w:rFonts w:ascii="Times New Roman" w:hAnsi="Times New Roman"/>
                <w:sz w:val="18"/>
                <w:szCs w:val="18"/>
                <w:vertAlign w:val="superscript"/>
              </w:rPr>
              <w:t>c</w:t>
            </w:r>
          </w:p>
        </w:tc>
        <w:tc>
          <w:tcPr>
            <w:tcW w:w="1027" w:type="dxa"/>
            <w:shd w:val="clear" w:color="auto" w:fill="auto"/>
          </w:tcPr>
          <w:p w14:paraId="2BF4E0CC"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6.42</w:t>
            </w:r>
          </w:p>
          <w:p w14:paraId="6C60BFC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(14.67)</w:t>
            </w:r>
            <w:r w:rsidRPr="006438C9">
              <w:rPr>
                <w:rFonts w:ascii="Times New Roman" w:hAnsi="Times New Roman"/>
                <w:sz w:val="18"/>
                <w:szCs w:val="18"/>
                <w:vertAlign w:val="superscript"/>
              </w:rPr>
              <w:t>c</w:t>
            </w:r>
          </w:p>
        </w:tc>
        <w:tc>
          <w:tcPr>
            <w:tcW w:w="1033" w:type="dxa"/>
          </w:tcPr>
          <w:p w14:paraId="56AB4FE6"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52.08</w:t>
            </w:r>
          </w:p>
        </w:tc>
        <w:tc>
          <w:tcPr>
            <w:tcW w:w="1027" w:type="dxa"/>
            <w:shd w:val="clear" w:color="auto" w:fill="auto"/>
          </w:tcPr>
          <w:p w14:paraId="0525136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5.61</w:t>
            </w:r>
          </w:p>
          <w:p w14:paraId="7A654E7F"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(13.69)</w:t>
            </w:r>
            <w:r w:rsidRPr="006438C9">
              <w:rPr>
                <w:rFonts w:ascii="Times New Roman" w:hAnsi="Times New Roman"/>
                <w:sz w:val="18"/>
                <w:szCs w:val="18"/>
                <w:vertAlign w:val="superscript"/>
              </w:rPr>
              <w:t>c</w:t>
            </w:r>
          </w:p>
        </w:tc>
        <w:tc>
          <w:tcPr>
            <w:tcW w:w="1027" w:type="dxa"/>
            <w:shd w:val="clear" w:color="auto" w:fill="auto"/>
          </w:tcPr>
          <w:p w14:paraId="1B814B4F"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5.39</w:t>
            </w:r>
          </w:p>
          <w:p w14:paraId="4A32E233"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(13.42)</w:t>
            </w:r>
            <w:r w:rsidRPr="009820D4">
              <w:rPr>
                <w:rFonts w:ascii="Times New Roman" w:hAnsi="Times New Roman"/>
                <w:sz w:val="18"/>
                <w:szCs w:val="18"/>
                <w:vertAlign w:val="superscript"/>
              </w:rPr>
              <w:t>cd</w:t>
            </w:r>
          </w:p>
        </w:tc>
        <w:tc>
          <w:tcPr>
            <w:tcW w:w="1027" w:type="dxa"/>
            <w:shd w:val="clear" w:color="auto" w:fill="auto"/>
          </w:tcPr>
          <w:p w14:paraId="1D1CA9D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6.00</w:t>
            </w:r>
          </w:p>
          <w:p w14:paraId="6FABE1AF"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(14.18)</w:t>
            </w:r>
            <w:r>
              <w:rPr>
                <w:rFonts w:ascii="Times New Roman" w:hAnsi="Times New Roman"/>
                <w:sz w:val="18"/>
                <w:szCs w:val="18"/>
                <w:vertAlign w:val="superscript"/>
              </w:rPr>
              <w:t>c</w:t>
            </w:r>
          </w:p>
        </w:tc>
        <w:tc>
          <w:tcPr>
            <w:tcW w:w="1028" w:type="dxa"/>
          </w:tcPr>
          <w:p w14:paraId="2FFDF534"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5</w:t>
            </w:r>
            <w:r>
              <w:rPr>
                <w:rFonts w:ascii="Times New Roman" w:eastAsia="Times New Roman" w:hAnsi="Times New Roman"/>
                <w:sz w:val="18"/>
                <w:szCs w:val="18"/>
              </w:rPr>
              <w:t>9.16</w:t>
            </w:r>
          </w:p>
        </w:tc>
      </w:tr>
      <w:tr w:rsidR="005E4C61" w:rsidRPr="006438C9" w14:paraId="3E5DD21D" w14:textId="77777777" w:rsidTr="007E5D48">
        <w:trPr>
          <w:gridAfter w:val="1"/>
          <w:wAfter w:w="22" w:type="dxa"/>
          <w:trHeight w:val="284"/>
        </w:trPr>
        <w:tc>
          <w:tcPr>
            <w:tcW w:w="2279" w:type="dxa"/>
            <w:shd w:val="clear" w:color="auto" w:fill="auto"/>
          </w:tcPr>
          <w:p w14:paraId="79244A27"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Fipronil 5 SC @ 1500  ml/ha</w:t>
            </w:r>
          </w:p>
        </w:tc>
        <w:tc>
          <w:tcPr>
            <w:tcW w:w="1024" w:type="dxa"/>
            <w:shd w:val="clear" w:color="auto" w:fill="auto"/>
          </w:tcPr>
          <w:p w14:paraId="003DC504"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11.72</w:t>
            </w:r>
          </w:p>
          <w:p w14:paraId="5CBBCDE5"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p>
        </w:tc>
        <w:tc>
          <w:tcPr>
            <w:tcW w:w="1024" w:type="dxa"/>
            <w:shd w:val="clear" w:color="auto" w:fill="auto"/>
          </w:tcPr>
          <w:p w14:paraId="2BD6A0D0"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9.29</w:t>
            </w:r>
          </w:p>
          <w:p w14:paraId="63E40C86"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(17.74)</w:t>
            </w:r>
            <w:r w:rsidRPr="006438C9">
              <w:rPr>
                <w:rFonts w:ascii="Times New Roman" w:hAnsi="Times New Roman"/>
                <w:sz w:val="18"/>
                <w:szCs w:val="18"/>
                <w:vertAlign w:val="superscript"/>
              </w:rPr>
              <w:t>d</w:t>
            </w:r>
          </w:p>
        </w:tc>
        <w:tc>
          <w:tcPr>
            <w:tcW w:w="1027" w:type="dxa"/>
            <w:shd w:val="clear" w:color="auto" w:fill="auto"/>
          </w:tcPr>
          <w:p w14:paraId="3EC15D0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8.88</w:t>
            </w:r>
          </w:p>
          <w:p w14:paraId="1B1AA20C"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(17.33)</w:t>
            </w:r>
            <w:r w:rsidRPr="006438C9">
              <w:rPr>
                <w:rFonts w:ascii="Times New Roman" w:hAnsi="Times New Roman"/>
                <w:sz w:val="18"/>
                <w:szCs w:val="18"/>
                <w:vertAlign w:val="superscript"/>
              </w:rPr>
              <w:t>d</w:t>
            </w:r>
          </w:p>
        </w:tc>
        <w:tc>
          <w:tcPr>
            <w:tcW w:w="1027" w:type="dxa"/>
            <w:shd w:val="clear" w:color="auto" w:fill="auto"/>
          </w:tcPr>
          <w:p w14:paraId="67C76B4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10.34</w:t>
            </w:r>
          </w:p>
          <w:p w14:paraId="686BFA4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(18.75)</w:t>
            </w:r>
            <w:r w:rsidRPr="006438C9">
              <w:rPr>
                <w:rFonts w:ascii="Times New Roman" w:hAnsi="Times New Roman"/>
                <w:sz w:val="18"/>
                <w:szCs w:val="18"/>
                <w:vertAlign w:val="superscript"/>
              </w:rPr>
              <w:t>e</w:t>
            </w:r>
          </w:p>
        </w:tc>
        <w:tc>
          <w:tcPr>
            <w:tcW w:w="1035" w:type="dxa"/>
          </w:tcPr>
          <w:p w14:paraId="116D746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color w:val="000000"/>
                <w:sz w:val="18"/>
                <w:szCs w:val="18"/>
              </w:rPr>
              <w:t>20.80</w:t>
            </w:r>
          </w:p>
        </w:tc>
        <w:tc>
          <w:tcPr>
            <w:tcW w:w="881" w:type="dxa"/>
            <w:shd w:val="clear" w:color="auto" w:fill="auto"/>
          </w:tcPr>
          <w:p w14:paraId="2F182C07"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8.14</w:t>
            </w:r>
          </w:p>
          <w:p w14:paraId="4D5DC562"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(16.58)</w:t>
            </w:r>
            <w:r w:rsidRPr="006438C9">
              <w:rPr>
                <w:rFonts w:ascii="Times New Roman" w:hAnsi="Times New Roman"/>
                <w:sz w:val="18"/>
                <w:szCs w:val="18"/>
                <w:vertAlign w:val="superscript"/>
              </w:rPr>
              <w:t>e</w:t>
            </w:r>
          </w:p>
        </w:tc>
        <w:tc>
          <w:tcPr>
            <w:tcW w:w="880" w:type="dxa"/>
            <w:shd w:val="clear" w:color="auto" w:fill="auto"/>
          </w:tcPr>
          <w:p w14:paraId="216A2D5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7.83</w:t>
            </w:r>
          </w:p>
          <w:p w14:paraId="01599223"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(16.25)</w:t>
            </w:r>
            <w:r w:rsidRPr="006438C9">
              <w:rPr>
                <w:rFonts w:ascii="Times New Roman" w:hAnsi="Times New Roman"/>
                <w:sz w:val="18"/>
                <w:szCs w:val="18"/>
                <w:vertAlign w:val="superscript"/>
              </w:rPr>
              <w:t>d</w:t>
            </w:r>
          </w:p>
        </w:tc>
        <w:tc>
          <w:tcPr>
            <w:tcW w:w="1027" w:type="dxa"/>
            <w:shd w:val="clear" w:color="auto" w:fill="auto"/>
          </w:tcPr>
          <w:p w14:paraId="6447F90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8.</w:t>
            </w:r>
            <w:r>
              <w:rPr>
                <w:rFonts w:ascii="Times New Roman" w:hAnsi="Times New Roman"/>
                <w:sz w:val="18"/>
                <w:szCs w:val="18"/>
              </w:rPr>
              <w:t>20</w:t>
            </w:r>
          </w:p>
          <w:p w14:paraId="3829FAE8"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(16.57)</w:t>
            </w:r>
            <w:r w:rsidRPr="006438C9">
              <w:rPr>
                <w:rFonts w:ascii="Times New Roman" w:hAnsi="Times New Roman"/>
                <w:sz w:val="18"/>
                <w:szCs w:val="18"/>
                <w:vertAlign w:val="superscript"/>
              </w:rPr>
              <w:t>e</w:t>
            </w:r>
          </w:p>
        </w:tc>
        <w:tc>
          <w:tcPr>
            <w:tcW w:w="1033" w:type="dxa"/>
          </w:tcPr>
          <w:p w14:paraId="3D8B6867"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38.11</w:t>
            </w:r>
          </w:p>
        </w:tc>
        <w:tc>
          <w:tcPr>
            <w:tcW w:w="1027" w:type="dxa"/>
            <w:shd w:val="clear" w:color="auto" w:fill="auto"/>
          </w:tcPr>
          <w:p w14:paraId="28311442" w14:textId="77777777" w:rsidR="005E4C61" w:rsidRPr="006438C9" w:rsidRDefault="005E4C61" w:rsidP="007E5D48">
            <w:pPr>
              <w:contextualSpacing/>
              <w:rPr>
                <w:rFonts w:ascii="Times New Roman" w:hAnsi="Times New Roman"/>
                <w:sz w:val="18"/>
                <w:szCs w:val="18"/>
              </w:rPr>
            </w:pPr>
            <w:r w:rsidRPr="006438C9">
              <w:rPr>
                <w:rFonts w:ascii="Times New Roman" w:hAnsi="Times New Roman"/>
                <w:sz w:val="18"/>
                <w:szCs w:val="18"/>
              </w:rPr>
              <w:t xml:space="preserve">  7.50</w:t>
            </w:r>
          </w:p>
          <w:p w14:paraId="7DE2DD79"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(15.87)</w:t>
            </w:r>
            <w:r w:rsidRPr="006438C9">
              <w:rPr>
                <w:rFonts w:ascii="Times New Roman" w:hAnsi="Times New Roman"/>
                <w:sz w:val="18"/>
                <w:szCs w:val="18"/>
                <w:vertAlign w:val="superscript"/>
              </w:rPr>
              <w:t>d</w:t>
            </w:r>
          </w:p>
        </w:tc>
        <w:tc>
          <w:tcPr>
            <w:tcW w:w="1027" w:type="dxa"/>
            <w:shd w:val="clear" w:color="auto" w:fill="auto"/>
          </w:tcPr>
          <w:p w14:paraId="03575F53"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7.22</w:t>
            </w:r>
          </w:p>
          <w:p w14:paraId="49F0AA13"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(15.58)</w:t>
            </w:r>
            <w:r w:rsidRPr="009820D4">
              <w:rPr>
                <w:rFonts w:ascii="Times New Roman" w:hAnsi="Times New Roman"/>
                <w:sz w:val="18"/>
                <w:szCs w:val="18"/>
                <w:vertAlign w:val="superscript"/>
              </w:rPr>
              <w:t>e</w:t>
            </w:r>
          </w:p>
        </w:tc>
        <w:tc>
          <w:tcPr>
            <w:tcW w:w="1027" w:type="dxa"/>
            <w:shd w:val="clear" w:color="auto" w:fill="auto"/>
          </w:tcPr>
          <w:p w14:paraId="30B97A36"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7.78</w:t>
            </w:r>
          </w:p>
          <w:p w14:paraId="56924541"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(16.19)</w:t>
            </w:r>
            <w:r>
              <w:rPr>
                <w:rFonts w:ascii="Times New Roman" w:hAnsi="Times New Roman"/>
                <w:sz w:val="18"/>
                <w:szCs w:val="18"/>
                <w:vertAlign w:val="superscript"/>
              </w:rPr>
              <w:t>e</w:t>
            </w:r>
          </w:p>
        </w:tc>
        <w:tc>
          <w:tcPr>
            <w:tcW w:w="1028" w:type="dxa"/>
          </w:tcPr>
          <w:p w14:paraId="4477AE1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45.95</w:t>
            </w:r>
          </w:p>
        </w:tc>
      </w:tr>
      <w:tr w:rsidR="005E4C61" w:rsidRPr="006438C9" w14:paraId="78A7E241" w14:textId="77777777" w:rsidTr="007E5D48">
        <w:trPr>
          <w:gridAfter w:val="1"/>
          <w:wAfter w:w="22" w:type="dxa"/>
          <w:trHeight w:val="284"/>
        </w:trPr>
        <w:tc>
          <w:tcPr>
            <w:tcW w:w="2279" w:type="dxa"/>
            <w:shd w:val="clear" w:color="auto" w:fill="auto"/>
          </w:tcPr>
          <w:p w14:paraId="305279C1" w14:textId="77777777" w:rsidR="005E4C61" w:rsidRPr="006438C9" w:rsidRDefault="005E4C61" w:rsidP="007E5D48">
            <w:pPr>
              <w:spacing w:line="240" w:lineRule="auto"/>
              <w:rPr>
                <w:rFonts w:ascii="Times New Roman" w:eastAsia="Times New Roman" w:hAnsi="Times New Roman"/>
                <w:sz w:val="18"/>
                <w:szCs w:val="18"/>
              </w:rPr>
            </w:pPr>
            <w:r w:rsidRPr="006438C9">
              <w:rPr>
                <w:rFonts w:ascii="Times New Roman" w:eastAsia="Times New Roman" w:hAnsi="Times New Roman"/>
                <w:sz w:val="18"/>
                <w:szCs w:val="18"/>
              </w:rPr>
              <w:t xml:space="preserve">Untreated check </w:t>
            </w:r>
          </w:p>
        </w:tc>
        <w:tc>
          <w:tcPr>
            <w:tcW w:w="1024" w:type="dxa"/>
            <w:shd w:val="clear" w:color="auto" w:fill="auto"/>
          </w:tcPr>
          <w:p w14:paraId="6715A512"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11.10</w:t>
            </w:r>
          </w:p>
          <w:p w14:paraId="446A9A13" w14:textId="77777777" w:rsidR="005E4C61" w:rsidRPr="006438C9" w:rsidRDefault="005E4C61" w:rsidP="007E5D48">
            <w:pPr>
              <w:contextualSpacing/>
              <w:jc w:val="center"/>
              <w:rPr>
                <w:rFonts w:ascii="Times New Roman" w:hAnsi="Times New Roman"/>
                <w:sz w:val="18"/>
                <w:szCs w:val="18"/>
              </w:rPr>
            </w:pPr>
          </w:p>
        </w:tc>
        <w:tc>
          <w:tcPr>
            <w:tcW w:w="1024" w:type="dxa"/>
            <w:shd w:val="clear" w:color="auto" w:fill="auto"/>
          </w:tcPr>
          <w:p w14:paraId="48A5B261"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11.61</w:t>
            </w:r>
          </w:p>
          <w:p w14:paraId="17B9072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(19.92)</w:t>
            </w:r>
            <w:r w:rsidRPr="006438C9">
              <w:rPr>
                <w:rFonts w:ascii="Times New Roman" w:hAnsi="Times New Roman"/>
                <w:sz w:val="18"/>
                <w:szCs w:val="18"/>
                <w:vertAlign w:val="superscript"/>
              </w:rPr>
              <w:t>e</w:t>
            </w:r>
          </w:p>
        </w:tc>
        <w:tc>
          <w:tcPr>
            <w:tcW w:w="1027" w:type="dxa"/>
            <w:shd w:val="clear" w:color="auto" w:fill="auto"/>
          </w:tcPr>
          <w:p w14:paraId="30547428"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11.97</w:t>
            </w:r>
          </w:p>
          <w:p w14:paraId="32F8E837"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(20.24)</w:t>
            </w:r>
            <w:r w:rsidRPr="006438C9">
              <w:rPr>
                <w:rFonts w:ascii="Times New Roman" w:hAnsi="Times New Roman"/>
                <w:sz w:val="18"/>
                <w:szCs w:val="18"/>
                <w:vertAlign w:val="superscript"/>
              </w:rPr>
              <w:t>e</w:t>
            </w:r>
          </w:p>
        </w:tc>
        <w:tc>
          <w:tcPr>
            <w:tcW w:w="1027" w:type="dxa"/>
            <w:shd w:val="clear" w:color="auto" w:fill="auto"/>
          </w:tcPr>
          <w:p w14:paraId="11F15CFA"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12.42</w:t>
            </w:r>
          </w:p>
          <w:p w14:paraId="738891DF"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(20.63)</w:t>
            </w:r>
            <w:r w:rsidRPr="006438C9">
              <w:rPr>
                <w:rFonts w:ascii="Times New Roman" w:hAnsi="Times New Roman"/>
                <w:sz w:val="18"/>
                <w:szCs w:val="18"/>
                <w:vertAlign w:val="superscript"/>
              </w:rPr>
              <w:t>f</w:t>
            </w:r>
          </w:p>
        </w:tc>
        <w:tc>
          <w:tcPr>
            <w:tcW w:w="1035" w:type="dxa"/>
          </w:tcPr>
          <w:p w14:paraId="59511AE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eastAsia="Times New Roman" w:hAnsi="Times New Roman"/>
                <w:sz w:val="18"/>
                <w:szCs w:val="18"/>
                <w:lang w:eastAsia="en-IN"/>
              </w:rPr>
              <w:t>-</w:t>
            </w:r>
          </w:p>
        </w:tc>
        <w:tc>
          <w:tcPr>
            <w:tcW w:w="881" w:type="dxa"/>
            <w:shd w:val="clear" w:color="auto" w:fill="auto"/>
          </w:tcPr>
          <w:p w14:paraId="17824313"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12.80</w:t>
            </w:r>
          </w:p>
          <w:p w14:paraId="7B53EEFD"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(20.96)</w:t>
            </w:r>
            <w:r w:rsidRPr="006438C9">
              <w:rPr>
                <w:rFonts w:ascii="Times New Roman" w:hAnsi="Times New Roman"/>
                <w:sz w:val="18"/>
                <w:szCs w:val="18"/>
                <w:vertAlign w:val="superscript"/>
              </w:rPr>
              <w:t>f</w:t>
            </w:r>
          </w:p>
        </w:tc>
        <w:tc>
          <w:tcPr>
            <w:tcW w:w="880" w:type="dxa"/>
            <w:shd w:val="clear" w:color="auto" w:fill="auto"/>
          </w:tcPr>
          <w:p w14:paraId="5E045DDD"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12.97</w:t>
            </w:r>
          </w:p>
          <w:p w14:paraId="6891CE29"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(21.11)</w:t>
            </w:r>
            <w:r w:rsidRPr="006438C9">
              <w:rPr>
                <w:rFonts w:ascii="Times New Roman" w:hAnsi="Times New Roman"/>
                <w:sz w:val="18"/>
                <w:szCs w:val="18"/>
                <w:vertAlign w:val="superscript"/>
              </w:rPr>
              <w:t>e</w:t>
            </w:r>
          </w:p>
        </w:tc>
        <w:tc>
          <w:tcPr>
            <w:tcW w:w="1027" w:type="dxa"/>
            <w:shd w:val="clear" w:color="auto" w:fill="auto"/>
          </w:tcPr>
          <w:p w14:paraId="3C9EE3CB"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13.19</w:t>
            </w:r>
          </w:p>
          <w:p w14:paraId="3695C7FA" w14:textId="77777777" w:rsidR="005E4C61" w:rsidRPr="006438C9" w:rsidRDefault="005E4C61" w:rsidP="007E5D48">
            <w:pPr>
              <w:spacing w:after="0" w:line="240" w:lineRule="auto"/>
              <w:contextualSpacing/>
              <w:jc w:val="center"/>
              <w:rPr>
                <w:rFonts w:ascii="Times New Roman" w:eastAsia="Times New Roman" w:hAnsi="Times New Roman"/>
                <w:sz w:val="18"/>
                <w:szCs w:val="18"/>
                <w:lang w:eastAsia="en-IN"/>
              </w:rPr>
            </w:pPr>
            <w:r w:rsidRPr="006438C9">
              <w:rPr>
                <w:rFonts w:ascii="Times New Roman" w:hAnsi="Times New Roman"/>
                <w:sz w:val="18"/>
                <w:szCs w:val="18"/>
              </w:rPr>
              <w:t>(21.29)</w:t>
            </w:r>
            <w:r w:rsidRPr="006438C9">
              <w:rPr>
                <w:rFonts w:ascii="Times New Roman" w:hAnsi="Times New Roman"/>
                <w:sz w:val="18"/>
                <w:szCs w:val="18"/>
                <w:vertAlign w:val="superscript"/>
              </w:rPr>
              <w:t>f</w:t>
            </w:r>
          </w:p>
        </w:tc>
        <w:tc>
          <w:tcPr>
            <w:tcW w:w="1033" w:type="dxa"/>
          </w:tcPr>
          <w:p w14:paraId="2B258482"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c>
          <w:tcPr>
            <w:tcW w:w="1027" w:type="dxa"/>
            <w:shd w:val="clear" w:color="auto" w:fill="auto"/>
          </w:tcPr>
          <w:p w14:paraId="59593C07" w14:textId="77777777" w:rsidR="005E4C61" w:rsidRPr="006438C9" w:rsidRDefault="005E4C61" w:rsidP="007E5D48">
            <w:pPr>
              <w:contextualSpacing/>
              <w:rPr>
                <w:rFonts w:ascii="Times New Roman" w:hAnsi="Times New Roman"/>
                <w:sz w:val="18"/>
                <w:szCs w:val="18"/>
              </w:rPr>
            </w:pPr>
            <w:r w:rsidRPr="006438C9">
              <w:rPr>
                <w:rFonts w:ascii="Times New Roman" w:hAnsi="Times New Roman"/>
                <w:sz w:val="18"/>
                <w:szCs w:val="18"/>
              </w:rPr>
              <w:t xml:space="preserve">  13.33</w:t>
            </w:r>
          </w:p>
          <w:p w14:paraId="4F60B95A"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(21.41)</w:t>
            </w:r>
            <w:r w:rsidRPr="006438C9">
              <w:rPr>
                <w:rFonts w:ascii="Times New Roman" w:hAnsi="Times New Roman"/>
                <w:sz w:val="18"/>
                <w:szCs w:val="18"/>
                <w:vertAlign w:val="superscript"/>
              </w:rPr>
              <w:t>e</w:t>
            </w:r>
          </w:p>
        </w:tc>
        <w:tc>
          <w:tcPr>
            <w:tcW w:w="1027" w:type="dxa"/>
            <w:shd w:val="clear" w:color="auto" w:fill="auto"/>
          </w:tcPr>
          <w:p w14:paraId="4CB37F3F" w14:textId="77777777" w:rsidR="005E4C61" w:rsidRPr="009820D4" w:rsidRDefault="005E4C61" w:rsidP="007E5D48">
            <w:pPr>
              <w:contextualSpacing/>
              <w:jc w:val="center"/>
              <w:rPr>
                <w:rFonts w:ascii="Times New Roman" w:hAnsi="Times New Roman"/>
                <w:sz w:val="18"/>
                <w:szCs w:val="18"/>
              </w:rPr>
            </w:pPr>
            <w:r w:rsidRPr="009820D4">
              <w:rPr>
                <w:rFonts w:ascii="Times New Roman" w:hAnsi="Times New Roman"/>
                <w:sz w:val="18"/>
                <w:szCs w:val="18"/>
              </w:rPr>
              <w:t>13.42</w:t>
            </w:r>
          </w:p>
          <w:p w14:paraId="1D256DA7" w14:textId="77777777" w:rsidR="005E4C61" w:rsidRPr="009820D4" w:rsidRDefault="005E4C61" w:rsidP="007E5D48">
            <w:pPr>
              <w:spacing w:after="0" w:line="240" w:lineRule="auto"/>
              <w:contextualSpacing/>
              <w:jc w:val="center"/>
              <w:rPr>
                <w:rFonts w:ascii="Times New Roman" w:eastAsia="Times New Roman" w:hAnsi="Times New Roman"/>
                <w:sz w:val="18"/>
                <w:szCs w:val="18"/>
              </w:rPr>
            </w:pPr>
            <w:r w:rsidRPr="009820D4">
              <w:rPr>
                <w:rFonts w:ascii="Times New Roman" w:hAnsi="Times New Roman"/>
                <w:sz w:val="18"/>
                <w:szCs w:val="18"/>
              </w:rPr>
              <w:t>(21.49)</w:t>
            </w:r>
            <w:r w:rsidRPr="009820D4">
              <w:rPr>
                <w:rFonts w:ascii="Times New Roman" w:hAnsi="Times New Roman"/>
                <w:sz w:val="18"/>
                <w:szCs w:val="18"/>
                <w:vertAlign w:val="superscript"/>
              </w:rPr>
              <w:t>f</w:t>
            </w:r>
          </w:p>
        </w:tc>
        <w:tc>
          <w:tcPr>
            <w:tcW w:w="1027" w:type="dxa"/>
            <w:shd w:val="clear" w:color="auto" w:fill="auto"/>
          </w:tcPr>
          <w:p w14:paraId="3FEC6A5F" w14:textId="77777777" w:rsidR="005E4C61" w:rsidRPr="006438C9" w:rsidRDefault="005E4C61" w:rsidP="007E5D48">
            <w:pPr>
              <w:contextualSpacing/>
              <w:jc w:val="center"/>
              <w:rPr>
                <w:rFonts w:ascii="Times New Roman" w:hAnsi="Times New Roman"/>
                <w:sz w:val="18"/>
                <w:szCs w:val="18"/>
              </w:rPr>
            </w:pPr>
            <w:r w:rsidRPr="006438C9">
              <w:rPr>
                <w:rFonts w:ascii="Times New Roman" w:hAnsi="Times New Roman"/>
                <w:sz w:val="18"/>
                <w:szCs w:val="18"/>
              </w:rPr>
              <w:t>1</w:t>
            </w:r>
            <w:r>
              <w:rPr>
                <w:rFonts w:ascii="Times New Roman" w:hAnsi="Times New Roman"/>
                <w:sz w:val="18"/>
                <w:szCs w:val="18"/>
              </w:rPr>
              <w:t>4</w:t>
            </w:r>
            <w:r w:rsidRPr="006438C9">
              <w:rPr>
                <w:rFonts w:ascii="Times New Roman" w:hAnsi="Times New Roman"/>
                <w:sz w:val="18"/>
                <w:szCs w:val="18"/>
              </w:rPr>
              <w:t>.88</w:t>
            </w:r>
          </w:p>
          <w:p w14:paraId="6BB99C05"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hAnsi="Times New Roman"/>
                <w:sz w:val="18"/>
                <w:szCs w:val="18"/>
              </w:rPr>
              <w:t>(2</w:t>
            </w:r>
            <w:r>
              <w:rPr>
                <w:rFonts w:ascii="Times New Roman" w:hAnsi="Times New Roman"/>
                <w:sz w:val="18"/>
                <w:szCs w:val="18"/>
              </w:rPr>
              <w:t>3</w:t>
            </w:r>
            <w:r w:rsidRPr="006438C9">
              <w:rPr>
                <w:rFonts w:ascii="Times New Roman" w:hAnsi="Times New Roman"/>
                <w:sz w:val="18"/>
                <w:szCs w:val="18"/>
              </w:rPr>
              <w:t>.87)</w:t>
            </w:r>
            <w:r>
              <w:rPr>
                <w:rFonts w:ascii="Times New Roman" w:hAnsi="Times New Roman"/>
                <w:sz w:val="18"/>
                <w:szCs w:val="18"/>
                <w:vertAlign w:val="superscript"/>
              </w:rPr>
              <w:t>f</w:t>
            </w:r>
          </w:p>
        </w:tc>
        <w:tc>
          <w:tcPr>
            <w:tcW w:w="1028" w:type="dxa"/>
          </w:tcPr>
          <w:p w14:paraId="4AA36008" w14:textId="77777777" w:rsidR="005E4C61" w:rsidRPr="006438C9" w:rsidRDefault="005E4C61" w:rsidP="007E5D48">
            <w:pPr>
              <w:spacing w:after="0" w:line="240" w:lineRule="auto"/>
              <w:contextualSpacing/>
              <w:jc w:val="center"/>
              <w:rPr>
                <w:rFonts w:ascii="Times New Roman" w:eastAsia="Times New Roman" w:hAnsi="Times New Roman"/>
                <w:sz w:val="18"/>
                <w:szCs w:val="18"/>
              </w:rPr>
            </w:pPr>
            <w:r w:rsidRPr="006438C9">
              <w:rPr>
                <w:rFonts w:ascii="Times New Roman" w:eastAsia="Times New Roman" w:hAnsi="Times New Roman"/>
                <w:sz w:val="18"/>
                <w:szCs w:val="18"/>
              </w:rPr>
              <w:t>-</w:t>
            </w:r>
          </w:p>
        </w:tc>
      </w:tr>
      <w:tr w:rsidR="005E4C61" w:rsidRPr="006438C9" w14:paraId="4CB7CB74" w14:textId="77777777" w:rsidTr="007E5D48">
        <w:trPr>
          <w:gridAfter w:val="1"/>
          <w:wAfter w:w="22" w:type="dxa"/>
          <w:trHeight w:val="260"/>
        </w:trPr>
        <w:tc>
          <w:tcPr>
            <w:tcW w:w="2279" w:type="dxa"/>
            <w:shd w:val="clear" w:color="auto" w:fill="auto"/>
          </w:tcPr>
          <w:p w14:paraId="5B9FBF2A" w14:textId="77777777" w:rsidR="005E4C61" w:rsidRPr="006438C9" w:rsidRDefault="005E4C61" w:rsidP="007E5D48">
            <w:pPr>
              <w:spacing w:line="240" w:lineRule="auto"/>
              <w:rPr>
                <w:rFonts w:ascii="Times New Roman" w:eastAsia="Times New Roman" w:hAnsi="Times New Roman"/>
                <w:b/>
                <w:sz w:val="18"/>
                <w:szCs w:val="18"/>
              </w:rPr>
            </w:pPr>
            <w:r w:rsidRPr="006438C9">
              <w:rPr>
                <w:rFonts w:ascii="Times New Roman" w:eastAsia="Times New Roman" w:hAnsi="Times New Roman"/>
                <w:b/>
                <w:sz w:val="18"/>
                <w:szCs w:val="18"/>
              </w:rPr>
              <w:t>CD (P = 0.05)</w:t>
            </w:r>
          </w:p>
        </w:tc>
        <w:tc>
          <w:tcPr>
            <w:tcW w:w="1024" w:type="dxa"/>
            <w:shd w:val="clear" w:color="auto" w:fill="auto"/>
          </w:tcPr>
          <w:p w14:paraId="1A75894C"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NS</w:t>
            </w:r>
          </w:p>
        </w:tc>
        <w:tc>
          <w:tcPr>
            <w:tcW w:w="1024" w:type="dxa"/>
            <w:shd w:val="clear" w:color="auto" w:fill="auto"/>
          </w:tcPr>
          <w:p w14:paraId="2A20F6B0"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1.07**</w:t>
            </w:r>
          </w:p>
        </w:tc>
        <w:tc>
          <w:tcPr>
            <w:tcW w:w="1027" w:type="dxa"/>
            <w:shd w:val="clear" w:color="auto" w:fill="auto"/>
          </w:tcPr>
          <w:p w14:paraId="4DA47BC1"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1.01**</w:t>
            </w:r>
          </w:p>
        </w:tc>
        <w:tc>
          <w:tcPr>
            <w:tcW w:w="1027" w:type="dxa"/>
            <w:shd w:val="clear" w:color="auto" w:fill="auto"/>
          </w:tcPr>
          <w:p w14:paraId="3A2C6F55"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0.54**</w:t>
            </w:r>
          </w:p>
        </w:tc>
        <w:tc>
          <w:tcPr>
            <w:tcW w:w="1035" w:type="dxa"/>
          </w:tcPr>
          <w:p w14:paraId="55B7F003"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eastAsia="Times New Roman" w:hAnsi="Times New Roman"/>
                <w:b/>
                <w:sz w:val="18"/>
                <w:szCs w:val="18"/>
                <w:lang w:eastAsia="en-IN"/>
              </w:rPr>
              <w:t>-</w:t>
            </w:r>
          </w:p>
        </w:tc>
        <w:tc>
          <w:tcPr>
            <w:tcW w:w="881" w:type="dxa"/>
            <w:shd w:val="clear" w:color="auto" w:fill="auto"/>
          </w:tcPr>
          <w:p w14:paraId="0C7F7EA8"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0.75**</w:t>
            </w:r>
          </w:p>
        </w:tc>
        <w:tc>
          <w:tcPr>
            <w:tcW w:w="880" w:type="dxa"/>
            <w:shd w:val="clear" w:color="auto" w:fill="auto"/>
          </w:tcPr>
          <w:p w14:paraId="122AA529"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1.17**</w:t>
            </w:r>
          </w:p>
        </w:tc>
        <w:tc>
          <w:tcPr>
            <w:tcW w:w="1027" w:type="dxa"/>
            <w:shd w:val="clear" w:color="auto" w:fill="auto"/>
          </w:tcPr>
          <w:p w14:paraId="090EDD3B" w14:textId="77777777" w:rsidR="005E4C61" w:rsidRPr="006438C9" w:rsidRDefault="005E4C61" w:rsidP="007E5D48">
            <w:pPr>
              <w:spacing w:after="0" w:line="240" w:lineRule="auto"/>
              <w:contextualSpacing/>
              <w:jc w:val="center"/>
              <w:rPr>
                <w:rFonts w:ascii="Times New Roman" w:eastAsia="Times New Roman" w:hAnsi="Times New Roman"/>
                <w:b/>
                <w:sz w:val="18"/>
                <w:szCs w:val="18"/>
                <w:lang w:eastAsia="en-IN"/>
              </w:rPr>
            </w:pPr>
            <w:r w:rsidRPr="006438C9">
              <w:rPr>
                <w:rFonts w:ascii="Times New Roman" w:hAnsi="Times New Roman"/>
                <w:sz w:val="18"/>
                <w:szCs w:val="18"/>
              </w:rPr>
              <w:t>0.71**</w:t>
            </w:r>
          </w:p>
        </w:tc>
        <w:tc>
          <w:tcPr>
            <w:tcW w:w="1033" w:type="dxa"/>
          </w:tcPr>
          <w:p w14:paraId="1A49D0EA"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c>
          <w:tcPr>
            <w:tcW w:w="1027" w:type="dxa"/>
            <w:shd w:val="clear" w:color="auto" w:fill="auto"/>
          </w:tcPr>
          <w:p w14:paraId="1CE0687E"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1.08**</w:t>
            </w:r>
          </w:p>
        </w:tc>
        <w:tc>
          <w:tcPr>
            <w:tcW w:w="1027" w:type="dxa"/>
            <w:shd w:val="clear" w:color="auto" w:fill="auto"/>
          </w:tcPr>
          <w:p w14:paraId="68156830" w14:textId="77777777" w:rsidR="005E4C61" w:rsidRPr="009820D4" w:rsidRDefault="005E4C61" w:rsidP="007E5D48">
            <w:pPr>
              <w:spacing w:after="0" w:line="240" w:lineRule="auto"/>
              <w:contextualSpacing/>
              <w:jc w:val="center"/>
              <w:rPr>
                <w:rFonts w:ascii="Times New Roman" w:eastAsia="Times New Roman" w:hAnsi="Times New Roman"/>
                <w:b/>
                <w:sz w:val="18"/>
                <w:szCs w:val="18"/>
              </w:rPr>
            </w:pPr>
            <w:r w:rsidRPr="009820D4">
              <w:rPr>
                <w:rFonts w:ascii="Times New Roman" w:hAnsi="Times New Roman"/>
                <w:sz w:val="18"/>
                <w:szCs w:val="18"/>
              </w:rPr>
              <w:t>1.36**</w:t>
            </w:r>
          </w:p>
        </w:tc>
        <w:tc>
          <w:tcPr>
            <w:tcW w:w="1027" w:type="dxa"/>
            <w:shd w:val="clear" w:color="auto" w:fill="auto"/>
          </w:tcPr>
          <w:p w14:paraId="184ADF0B"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hAnsi="Times New Roman"/>
                <w:sz w:val="18"/>
                <w:szCs w:val="18"/>
              </w:rPr>
              <w:t>0.67**</w:t>
            </w:r>
          </w:p>
        </w:tc>
        <w:tc>
          <w:tcPr>
            <w:tcW w:w="1028" w:type="dxa"/>
          </w:tcPr>
          <w:p w14:paraId="0B5B682A" w14:textId="77777777" w:rsidR="005E4C61" w:rsidRPr="006438C9" w:rsidRDefault="005E4C61" w:rsidP="007E5D48">
            <w:pPr>
              <w:spacing w:after="0" w:line="240" w:lineRule="auto"/>
              <w:contextualSpacing/>
              <w:jc w:val="center"/>
              <w:rPr>
                <w:rFonts w:ascii="Times New Roman" w:eastAsia="Times New Roman" w:hAnsi="Times New Roman"/>
                <w:b/>
                <w:sz w:val="18"/>
                <w:szCs w:val="18"/>
              </w:rPr>
            </w:pPr>
            <w:r w:rsidRPr="006438C9">
              <w:rPr>
                <w:rFonts w:ascii="Times New Roman" w:eastAsia="Times New Roman" w:hAnsi="Times New Roman"/>
                <w:b/>
                <w:sz w:val="18"/>
                <w:szCs w:val="18"/>
              </w:rPr>
              <w:t>-</w:t>
            </w:r>
          </w:p>
        </w:tc>
      </w:tr>
    </w:tbl>
    <w:p w14:paraId="420503D2" w14:textId="77777777" w:rsidR="005E4C61" w:rsidRDefault="005E4C61" w:rsidP="005E4C61">
      <w:pPr>
        <w:spacing w:line="360" w:lineRule="auto"/>
        <w:rPr>
          <w:rFonts w:ascii="Times New Roman" w:hAnsi="Times New Roman"/>
          <w:b/>
          <w:sz w:val="18"/>
          <w:szCs w:val="18"/>
        </w:rPr>
      </w:pPr>
    </w:p>
    <w:p w14:paraId="55707198"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Significant at P = 0.01             In a column mean followed by a common letter are not significantly different by </w:t>
      </w:r>
      <w:commentRangeStart w:id="6"/>
      <w:r w:rsidRPr="00CA0F81">
        <w:rPr>
          <w:rFonts w:ascii="Times New Roman" w:hAnsi="Times New Roman"/>
          <w:sz w:val="16"/>
          <w:szCs w:val="16"/>
        </w:rPr>
        <w:t>DMRT</w:t>
      </w:r>
      <w:commentRangeEnd w:id="6"/>
      <w:r w:rsidR="00A367BD">
        <w:rPr>
          <w:rStyle w:val="CommentReference"/>
        </w:rPr>
        <w:commentReference w:id="6"/>
      </w:r>
      <w:r w:rsidRPr="00CA0F81">
        <w:rPr>
          <w:rFonts w:ascii="Times New Roman" w:hAnsi="Times New Roman"/>
          <w:sz w:val="16"/>
          <w:szCs w:val="16"/>
        </w:rPr>
        <w:t xml:space="preserve"> (</w:t>
      </w:r>
      <w:commentRangeStart w:id="7"/>
      <w:r w:rsidRPr="00CA0F81">
        <w:rPr>
          <w:rFonts w:ascii="Times New Roman" w:hAnsi="Times New Roman"/>
          <w:sz w:val="16"/>
          <w:szCs w:val="16"/>
        </w:rPr>
        <w:t>P=0.05</w:t>
      </w:r>
      <w:commentRangeEnd w:id="7"/>
      <w:r w:rsidR="00A367BD">
        <w:rPr>
          <w:rStyle w:val="CommentReference"/>
        </w:rPr>
        <w:commentReference w:id="7"/>
      </w:r>
      <w:r w:rsidRPr="00CA0F81">
        <w:rPr>
          <w:rFonts w:ascii="Times New Roman" w:hAnsi="Times New Roman"/>
          <w:sz w:val="16"/>
          <w:szCs w:val="16"/>
        </w:rPr>
        <w:t>)</w:t>
      </w:r>
    </w:p>
    <w:p w14:paraId="55C2BA0C" w14:textId="77777777" w:rsidR="005E4C61" w:rsidRPr="00CA0F81" w:rsidRDefault="005E4C61" w:rsidP="005E4C61">
      <w:pPr>
        <w:spacing w:after="0" w:line="360" w:lineRule="auto"/>
        <w:rPr>
          <w:rFonts w:ascii="Times New Roman" w:hAnsi="Times New Roman"/>
          <w:sz w:val="16"/>
          <w:szCs w:val="16"/>
        </w:rPr>
      </w:pPr>
      <w:r w:rsidRPr="00CA0F81">
        <w:rPr>
          <w:rFonts w:ascii="Times New Roman" w:hAnsi="Times New Roman"/>
          <w:sz w:val="16"/>
          <w:szCs w:val="16"/>
        </w:rPr>
        <w:t xml:space="preserve"> # Mean of 10 plants</w:t>
      </w:r>
      <w:r w:rsidRPr="00CA0F81">
        <w:rPr>
          <w:rFonts w:ascii="Times New Roman" w:hAnsi="Times New Roman"/>
          <w:sz w:val="16"/>
          <w:szCs w:val="16"/>
        </w:rPr>
        <w:tab/>
        <w:t xml:space="preserve">                     Values in Parentheses are Arc sine transformed values </w:t>
      </w:r>
    </w:p>
    <w:p w14:paraId="36E2556D" w14:textId="77777777" w:rsidR="00BC62E3" w:rsidRDefault="005E4C61" w:rsidP="00033D40">
      <w:pPr>
        <w:spacing w:after="0" w:line="360" w:lineRule="auto"/>
        <w:rPr>
          <w:rFonts w:ascii="Times New Roman" w:hAnsi="Times New Roman"/>
          <w:sz w:val="16"/>
          <w:szCs w:val="16"/>
        </w:rPr>
      </w:pPr>
      <w:r w:rsidRPr="00CA0F81">
        <w:rPr>
          <w:rFonts w:ascii="Times New Roman" w:hAnsi="Times New Roman"/>
          <w:sz w:val="16"/>
          <w:szCs w:val="16"/>
        </w:rPr>
        <w:t xml:space="preserve">  Mean of 4 replications</w:t>
      </w:r>
      <w:r w:rsidRPr="00CA0F81">
        <w:rPr>
          <w:rFonts w:ascii="Times New Roman" w:hAnsi="Times New Roman"/>
          <w:sz w:val="16"/>
          <w:szCs w:val="16"/>
        </w:rPr>
        <w:tab/>
        <w:t xml:space="preserve">   DAT – Days after treatmen</w:t>
      </w:r>
      <w:r w:rsidR="00033D40">
        <w:rPr>
          <w:rFonts w:ascii="Times New Roman" w:hAnsi="Times New Roman"/>
          <w:sz w:val="16"/>
          <w:szCs w:val="16"/>
        </w:rPr>
        <w:t>t</w:t>
      </w:r>
    </w:p>
    <w:p w14:paraId="1ED9A46C" w14:textId="77777777" w:rsidR="00F36457" w:rsidRDefault="00F36457" w:rsidP="00033D40">
      <w:pPr>
        <w:spacing w:after="0" w:line="360" w:lineRule="auto"/>
        <w:rPr>
          <w:rFonts w:ascii="Times New Roman" w:hAnsi="Times New Roman"/>
          <w:sz w:val="16"/>
          <w:szCs w:val="16"/>
        </w:rPr>
      </w:pPr>
    </w:p>
    <w:p w14:paraId="023EC940" w14:textId="77777777" w:rsidR="00F36457" w:rsidRDefault="00F36457" w:rsidP="00033D40">
      <w:pPr>
        <w:spacing w:after="0" w:line="360" w:lineRule="auto"/>
        <w:rPr>
          <w:rFonts w:ascii="Times New Roman" w:hAnsi="Times New Roman"/>
          <w:sz w:val="16"/>
          <w:szCs w:val="16"/>
        </w:rPr>
      </w:pPr>
    </w:p>
    <w:p w14:paraId="6E0A829C" w14:textId="77777777" w:rsidR="00F36457" w:rsidRDefault="00F36457" w:rsidP="00033D40">
      <w:pPr>
        <w:spacing w:after="0" w:line="360" w:lineRule="auto"/>
        <w:rPr>
          <w:rFonts w:ascii="Times New Roman" w:hAnsi="Times New Roman"/>
          <w:sz w:val="16"/>
          <w:szCs w:val="16"/>
        </w:rPr>
        <w:sectPr w:rsidR="00F36457" w:rsidSect="00930AA1">
          <w:headerReference w:type="even" r:id="rId14"/>
          <w:headerReference w:type="default" r:id="rId15"/>
          <w:headerReference w:type="first" r:id="rId16"/>
          <w:footerReference w:type="first" r:id="rId17"/>
          <w:pgSz w:w="16838" w:h="11906" w:orient="landscape"/>
          <w:pgMar w:top="1440" w:right="1440" w:bottom="1440" w:left="1440" w:header="709" w:footer="709" w:gutter="0"/>
          <w:cols w:space="708"/>
          <w:titlePg/>
          <w:docGrid w:linePitch="360"/>
        </w:sectPr>
      </w:pPr>
    </w:p>
    <w:p w14:paraId="537320D3" w14:textId="77777777" w:rsidR="00F36457" w:rsidRDefault="00F36457" w:rsidP="00033D40">
      <w:pPr>
        <w:spacing w:after="0" w:line="360" w:lineRule="auto"/>
        <w:rPr>
          <w:rFonts w:ascii="Times New Roman" w:hAnsi="Times New Roman"/>
          <w:sz w:val="16"/>
          <w:szCs w:val="16"/>
        </w:rPr>
      </w:pPr>
    </w:p>
    <w:bookmarkEnd w:id="0"/>
    <w:p w14:paraId="135D0B3A" w14:textId="77777777" w:rsidR="00F36457" w:rsidRDefault="00F36457" w:rsidP="00F36457">
      <w:pPr>
        <w:rPr>
          <w:noProof/>
        </w:rPr>
      </w:pPr>
      <w:r>
        <w:rPr>
          <w:noProof/>
          <w:lang w:val="en-US"/>
        </w:rPr>
        <w:drawing>
          <wp:anchor distT="0" distB="0" distL="114300" distR="114300" simplePos="0" relativeHeight="251662336" behindDoc="0" locked="0" layoutInCell="1" allowOverlap="1" wp14:anchorId="62662FEB" wp14:editId="05492809">
            <wp:simplePos x="0" y="0"/>
            <wp:positionH relativeFrom="margin">
              <wp:align>left</wp:align>
            </wp:positionH>
            <wp:positionV relativeFrom="paragraph">
              <wp:posOffset>1</wp:posOffset>
            </wp:positionV>
            <wp:extent cx="5556250" cy="3473450"/>
            <wp:effectExtent l="0" t="0" r="6350" b="12700"/>
            <wp:wrapNone/>
            <wp:docPr id="1982891853" name="Chart 1">
              <a:extLst xmlns:a="http://schemas.openxmlformats.org/drawingml/2006/main">
                <a:ext uri="{FF2B5EF4-FFF2-40B4-BE49-F238E27FC236}">
                  <a16:creationId xmlns:a16="http://schemas.microsoft.com/office/drawing/2014/main" id="{8CA88D1A-BBF3-D8FF-4D5B-7EA45CE64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3846F02" w14:textId="77777777" w:rsidR="00F36457" w:rsidRPr="007F7556" w:rsidRDefault="00F36457" w:rsidP="00F36457"/>
    <w:p w14:paraId="3AA38FBF" w14:textId="77777777" w:rsidR="00F36457" w:rsidRDefault="00F36457" w:rsidP="00F36457">
      <w:pPr>
        <w:rPr>
          <w:noProof/>
        </w:rPr>
      </w:pPr>
      <w:commentRangeStart w:id="8"/>
    </w:p>
    <w:p w14:paraId="2FCE5B25" w14:textId="77777777" w:rsidR="00F36457" w:rsidRDefault="00F36457" w:rsidP="00F36457">
      <w:pPr>
        <w:tabs>
          <w:tab w:val="left" w:pos="6960"/>
        </w:tabs>
      </w:pPr>
      <w:r>
        <w:tab/>
      </w:r>
    </w:p>
    <w:p w14:paraId="1A8B5C3B" w14:textId="77777777" w:rsidR="00F36457" w:rsidRDefault="00F36457" w:rsidP="00F36457">
      <w:pPr>
        <w:tabs>
          <w:tab w:val="left" w:pos="6960"/>
        </w:tabs>
      </w:pPr>
    </w:p>
    <w:p w14:paraId="6F5E0957" w14:textId="77777777" w:rsidR="00F36457" w:rsidRDefault="00F36457" w:rsidP="00F36457">
      <w:pPr>
        <w:tabs>
          <w:tab w:val="left" w:pos="6960"/>
        </w:tabs>
      </w:pPr>
    </w:p>
    <w:p w14:paraId="05993A82" w14:textId="77777777" w:rsidR="00F36457" w:rsidRPr="007F7556" w:rsidRDefault="00F36457" w:rsidP="00F36457">
      <w:pPr>
        <w:tabs>
          <w:tab w:val="left" w:pos="6960"/>
        </w:tabs>
      </w:pPr>
      <w:r>
        <w:rPr>
          <w:noProof/>
          <w:lang w:val="en-US"/>
        </w:rPr>
        <mc:AlternateContent>
          <mc:Choice Requires="wps">
            <w:drawing>
              <wp:anchor distT="0" distB="0" distL="114300" distR="114300" simplePos="0" relativeHeight="251660288" behindDoc="0" locked="0" layoutInCell="1" allowOverlap="1" wp14:anchorId="629196B1" wp14:editId="064EF1B3">
                <wp:simplePos x="0" y="0"/>
                <wp:positionH relativeFrom="margin">
                  <wp:align>left</wp:align>
                </wp:positionH>
                <wp:positionV relativeFrom="paragraph">
                  <wp:posOffset>2107565</wp:posOffset>
                </wp:positionV>
                <wp:extent cx="5454502" cy="5257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502" cy="525780"/>
                        </a:xfrm>
                        <a:prstGeom prst="rect">
                          <a:avLst/>
                        </a:prstGeom>
                        <a:solidFill>
                          <a:srgbClr val="FFFFFF"/>
                        </a:solidFill>
                        <a:ln w="9525">
                          <a:solidFill>
                            <a:srgbClr val="000000"/>
                          </a:solidFill>
                          <a:miter lim="800000"/>
                          <a:headEnd/>
                          <a:tailEnd/>
                        </a:ln>
                      </wps:spPr>
                      <wps:txbx>
                        <w:txbxContent>
                          <w:p w14:paraId="77D4A9B4" w14:textId="77777777" w:rsidR="007E5D48" w:rsidRPr="007F7556" w:rsidRDefault="007E5D48"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w:t>
                            </w:r>
                            <w:proofErr w:type="gramStart"/>
                            <w:r w:rsidRPr="00B63AFB">
                              <w:rPr>
                                <w:rFonts w:ascii="Times New Roman" w:eastAsia="Times New Roman" w:hAnsi="Times New Roman"/>
                                <w:b/>
                                <w:i/>
                                <w:iCs/>
                                <w:sz w:val="20"/>
                                <w:szCs w:val="20"/>
                              </w:rPr>
                              <w:t xml:space="preserve">kharif </w:t>
                            </w:r>
                            <w:r w:rsidRPr="00B63AFB">
                              <w:rPr>
                                <w:rFonts w:ascii="Times New Roman" w:eastAsia="Times New Roman" w:hAnsi="Times New Roman"/>
                                <w:b/>
                                <w:iCs/>
                                <w:sz w:val="20"/>
                                <w:szCs w:val="20"/>
                              </w:rPr>
                              <w:t xml:space="preserve"> 2020</w:t>
                            </w:r>
                            <w:proofErr w:type="gramEnd"/>
                            <w:r w:rsidRPr="00B63AFB">
                              <w:rPr>
                                <w:rFonts w:ascii="Times New Roman" w:eastAsia="Times New Roman" w:hAnsi="Times New Roman"/>
                                <w:b/>
                                <w:iCs/>
                                <w:sz w:val="20"/>
                                <w:szCs w:val="20"/>
                              </w:rPr>
                              <w:t xml:space="preserve">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7E5D48" w:rsidRDefault="007E5D48" w:rsidP="00F36457">
                            <w:pPr>
                              <w:spacing w:line="276" w:lineRule="auto"/>
                              <w:jc w:val="both"/>
                              <w:rPr>
                                <w:rFonts w:ascii="Times New Roman" w:eastAsia="Times New Roman" w:hAnsi="Times New Roman"/>
                                <w:b/>
                                <w:i/>
                                <w:iCs/>
                                <w:sz w:val="20"/>
                                <w:szCs w:val="20"/>
                              </w:rPr>
                            </w:pPr>
                          </w:p>
                          <w:p w14:paraId="16317566" w14:textId="77777777" w:rsidR="007E5D48" w:rsidRDefault="007E5D48" w:rsidP="00F36457">
                            <w:pPr>
                              <w:spacing w:line="276" w:lineRule="auto"/>
                              <w:jc w:val="both"/>
                              <w:rPr>
                                <w:rFonts w:ascii="Times New Roman" w:eastAsia="Times New Roman" w:hAnsi="Times New Roman"/>
                                <w:b/>
                                <w:i/>
                                <w:iCs/>
                                <w:sz w:val="20"/>
                                <w:szCs w:val="20"/>
                              </w:rPr>
                            </w:pPr>
                          </w:p>
                          <w:p w14:paraId="02718600" w14:textId="77777777" w:rsidR="007E5D48" w:rsidRDefault="007E5D48" w:rsidP="00F36457">
                            <w:pPr>
                              <w:spacing w:line="276" w:lineRule="auto"/>
                              <w:jc w:val="both"/>
                              <w:rPr>
                                <w:rFonts w:ascii="Times New Roman" w:eastAsia="Times New Roman" w:hAnsi="Times New Roman"/>
                                <w:b/>
                                <w:i/>
                                <w:iCs/>
                                <w:sz w:val="20"/>
                                <w:szCs w:val="20"/>
                              </w:rPr>
                            </w:pPr>
                          </w:p>
                          <w:p w14:paraId="582E6D77" w14:textId="77777777" w:rsidR="007E5D48" w:rsidRDefault="007E5D48" w:rsidP="00F36457">
                            <w:pPr>
                              <w:spacing w:line="276" w:lineRule="auto"/>
                              <w:jc w:val="both"/>
                              <w:rPr>
                                <w:rFonts w:ascii="Times New Roman" w:eastAsia="Times New Roman" w:hAnsi="Times New Roman"/>
                                <w:b/>
                                <w:i/>
                                <w:iCs/>
                                <w:sz w:val="20"/>
                                <w:szCs w:val="20"/>
                              </w:rPr>
                            </w:pPr>
                          </w:p>
                          <w:p w14:paraId="082A424E" w14:textId="77777777" w:rsidR="007E5D48" w:rsidRDefault="007E5D48" w:rsidP="00F36457">
                            <w:pPr>
                              <w:spacing w:line="276" w:lineRule="auto"/>
                              <w:jc w:val="both"/>
                              <w:rPr>
                                <w:rFonts w:ascii="Times New Roman" w:eastAsia="Times New Roman" w:hAnsi="Times New Roman"/>
                                <w:b/>
                                <w:i/>
                                <w:iCs/>
                                <w:sz w:val="20"/>
                                <w:szCs w:val="20"/>
                              </w:rPr>
                            </w:pPr>
                          </w:p>
                          <w:p w14:paraId="583E6D2C" w14:textId="77777777" w:rsidR="007E5D48" w:rsidRDefault="007E5D48" w:rsidP="00F36457">
                            <w:pPr>
                              <w:spacing w:line="276" w:lineRule="auto"/>
                              <w:jc w:val="both"/>
                              <w:rPr>
                                <w:rFonts w:ascii="Times New Roman" w:eastAsia="Times New Roman" w:hAnsi="Times New Roman"/>
                                <w:b/>
                                <w:i/>
                                <w:iCs/>
                                <w:sz w:val="20"/>
                                <w:szCs w:val="20"/>
                              </w:rPr>
                            </w:pPr>
                          </w:p>
                          <w:p w14:paraId="6DEF0BB8" w14:textId="77777777" w:rsidR="007E5D48" w:rsidRPr="00B63AFB" w:rsidRDefault="007E5D48" w:rsidP="00F36457">
                            <w:pPr>
                              <w:spacing w:line="276" w:lineRule="auto"/>
                              <w:jc w:val="both"/>
                              <w:rPr>
                                <w:rFonts w:ascii="Times New Roman" w:eastAsia="Times New Roman" w:hAnsi="Times New Roman"/>
                                <w:b/>
                                <w:i/>
                                <w:iCs/>
                                <w:sz w:val="20"/>
                                <w:szCs w:val="20"/>
                              </w:rPr>
                            </w:pPr>
                          </w:p>
                          <w:p w14:paraId="06A190C7" w14:textId="77777777" w:rsidR="007E5D48" w:rsidRPr="00DA1D9B" w:rsidRDefault="007E5D48"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196B1" id="_x0000_t202" coordsize="21600,21600" o:spt="202" path="m,l,21600r21600,l21600,xe">
                <v:stroke joinstyle="miter"/>
                <v:path gradientshapeok="t" o:connecttype="rect"/>
              </v:shapetype>
              <v:shape id="Text Box 3" o:spid="_x0000_s1026" type="#_x0000_t202" style="position:absolute;margin-left:0;margin-top:165.95pt;width:429.5pt;height:4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">
                <v:textbox>
                  <w:txbxContent>
                    <w:p w14:paraId="77D4A9B4" w14:textId="77777777" w:rsidR="007E5D48" w:rsidRPr="007F7556" w:rsidRDefault="007E5D48" w:rsidP="00F36457">
                      <w:pPr>
                        <w:spacing w:line="276" w:lineRule="auto"/>
                        <w:jc w:val="both"/>
                        <w:rPr>
                          <w:rFonts w:ascii="Times New Roman" w:hAnsi="Times New Roman"/>
                          <w:b/>
                          <w:sz w:val="20"/>
                          <w:szCs w:val="20"/>
                        </w:rPr>
                      </w:pPr>
                      <w:r w:rsidRPr="00B63AFB">
                        <w:rPr>
                          <w:rFonts w:ascii="Times New Roman" w:hAnsi="Times New Roman"/>
                          <w:b/>
                          <w:sz w:val="20"/>
                          <w:szCs w:val="20"/>
                        </w:rPr>
                        <w:t xml:space="preserve">Fig 1: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B63AFB">
                        <w:rPr>
                          <w:rFonts w:ascii="Times New Roman" w:eastAsia="Times New Roman" w:hAnsi="Times New Roman"/>
                          <w:b/>
                          <w:i/>
                          <w:iCs/>
                          <w:sz w:val="20"/>
                          <w:szCs w:val="20"/>
                        </w:rPr>
                        <w:t xml:space="preserve"> </w:t>
                      </w:r>
                      <w:r w:rsidRPr="00B63AFB">
                        <w:rPr>
                          <w:rFonts w:ascii="Times New Roman" w:eastAsia="Times New Roman" w:hAnsi="Times New Roman"/>
                          <w:b/>
                          <w:iCs/>
                          <w:sz w:val="20"/>
                          <w:szCs w:val="20"/>
                        </w:rPr>
                        <w:t>during</w:t>
                      </w:r>
                      <w:r w:rsidRPr="00B63AFB">
                        <w:rPr>
                          <w:rFonts w:ascii="Times New Roman" w:eastAsia="Times New Roman" w:hAnsi="Times New Roman"/>
                          <w:b/>
                          <w:i/>
                          <w:iCs/>
                          <w:sz w:val="20"/>
                          <w:szCs w:val="20"/>
                        </w:rPr>
                        <w:t xml:space="preserve"> </w:t>
                      </w:r>
                      <w:proofErr w:type="gramStart"/>
                      <w:r w:rsidRPr="00B63AFB">
                        <w:rPr>
                          <w:rFonts w:ascii="Times New Roman" w:eastAsia="Times New Roman" w:hAnsi="Times New Roman"/>
                          <w:b/>
                          <w:i/>
                          <w:iCs/>
                          <w:sz w:val="20"/>
                          <w:szCs w:val="20"/>
                        </w:rPr>
                        <w:t xml:space="preserve">kharif </w:t>
                      </w:r>
                      <w:r w:rsidRPr="00B63AFB">
                        <w:rPr>
                          <w:rFonts w:ascii="Times New Roman" w:eastAsia="Times New Roman" w:hAnsi="Times New Roman"/>
                          <w:b/>
                          <w:iCs/>
                          <w:sz w:val="20"/>
                          <w:szCs w:val="20"/>
                        </w:rPr>
                        <w:t xml:space="preserve"> 2020</w:t>
                      </w:r>
                      <w:proofErr w:type="gramEnd"/>
                      <w:r w:rsidRPr="00B63AFB">
                        <w:rPr>
                          <w:rFonts w:ascii="Times New Roman" w:eastAsia="Times New Roman" w:hAnsi="Times New Roman"/>
                          <w:b/>
                          <w:iCs/>
                          <w:sz w:val="20"/>
                          <w:szCs w:val="20"/>
                        </w:rPr>
                        <w:t xml:space="preserve"> </w:t>
                      </w:r>
                      <w:r w:rsidRPr="00B63AFB">
                        <w:rPr>
                          <w:rFonts w:ascii="Times New Roman" w:eastAsia="Times New Roman" w:hAnsi="Times New Roman"/>
                          <w:b/>
                          <w:i/>
                          <w:iCs/>
                          <w:sz w:val="20"/>
                          <w:szCs w:val="20"/>
                        </w:rPr>
                        <w:t xml:space="preserve">&amp; rabi </w:t>
                      </w:r>
                      <w:r w:rsidRPr="00B63AFB">
                        <w:rPr>
                          <w:rFonts w:ascii="Times New Roman" w:eastAsia="Times New Roman" w:hAnsi="Times New Roman"/>
                          <w:b/>
                          <w:iCs/>
                          <w:sz w:val="20"/>
                          <w:szCs w:val="20"/>
                        </w:rPr>
                        <w:t xml:space="preserve">2021 based on mean </w:t>
                      </w:r>
                      <w:r>
                        <w:rPr>
                          <w:rFonts w:ascii="Times New Roman" w:eastAsia="Times New Roman" w:hAnsi="Times New Roman"/>
                          <w:b/>
                          <w:iCs/>
                          <w:sz w:val="20"/>
                          <w:szCs w:val="20"/>
                        </w:rPr>
                        <w:t>leaf damage</w:t>
                      </w:r>
                    </w:p>
                    <w:p w14:paraId="347F6423" w14:textId="77777777" w:rsidR="007E5D48" w:rsidRDefault="007E5D48" w:rsidP="00F36457">
                      <w:pPr>
                        <w:spacing w:line="276" w:lineRule="auto"/>
                        <w:jc w:val="both"/>
                        <w:rPr>
                          <w:rFonts w:ascii="Times New Roman" w:eastAsia="Times New Roman" w:hAnsi="Times New Roman"/>
                          <w:b/>
                          <w:i/>
                          <w:iCs/>
                          <w:sz w:val="20"/>
                          <w:szCs w:val="20"/>
                        </w:rPr>
                      </w:pPr>
                    </w:p>
                    <w:p w14:paraId="16317566" w14:textId="77777777" w:rsidR="007E5D48" w:rsidRDefault="007E5D48" w:rsidP="00F36457">
                      <w:pPr>
                        <w:spacing w:line="276" w:lineRule="auto"/>
                        <w:jc w:val="both"/>
                        <w:rPr>
                          <w:rFonts w:ascii="Times New Roman" w:eastAsia="Times New Roman" w:hAnsi="Times New Roman"/>
                          <w:b/>
                          <w:i/>
                          <w:iCs/>
                          <w:sz w:val="20"/>
                          <w:szCs w:val="20"/>
                        </w:rPr>
                      </w:pPr>
                    </w:p>
                    <w:p w14:paraId="02718600" w14:textId="77777777" w:rsidR="007E5D48" w:rsidRDefault="007E5D48" w:rsidP="00F36457">
                      <w:pPr>
                        <w:spacing w:line="276" w:lineRule="auto"/>
                        <w:jc w:val="both"/>
                        <w:rPr>
                          <w:rFonts w:ascii="Times New Roman" w:eastAsia="Times New Roman" w:hAnsi="Times New Roman"/>
                          <w:b/>
                          <w:i/>
                          <w:iCs/>
                          <w:sz w:val="20"/>
                          <w:szCs w:val="20"/>
                        </w:rPr>
                      </w:pPr>
                    </w:p>
                    <w:p w14:paraId="582E6D77" w14:textId="77777777" w:rsidR="007E5D48" w:rsidRDefault="007E5D48" w:rsidP="00F36457">
                      <w:pPr>
                        <w:spacing w:line="276" w:lineRule="auto"/>
                        <w:jc w:val="both"/>
                        <w:rPr>
                          <w:rFonts w:ascii="Times New Roman" w:eastAsia="Times New Roman" w:hAnsi="Times New Roman"/>
                          <w:b/>
                          <w:i/>
                          <w:iCs/>
                          <w:sz w:val="20"/>
                          <w:szCs w:val="20"/>
                        </w:rPr>
                      </w:pPr>
                    </w:p>
                    <w:p w14:paraId="082A424E" w14:textId="77777777" w:rsidR="007E5D48" w:rsidRDefault="007E5D48" w:rsidP="00F36457">
                      <w:pPr>
                        <w:spacing w:line="276" w:lineRule="auto"/>
                        <w:jc w:val="both"/>
                        <w:rPr>
                          <w:rFonts w:ascii="Times New Roman" w:eastAsia="Times New Roman" w:hAnsi="Times New Roman"/>
                          <w:b/>
                          <w:i/>
                          <w:iCs/>
                          <w:sz w:val="20"/>
                          <w:szCs w:val="20"/>
                        </w:rPr>
                      </w:pPr>
                    </w:p>
                    <w:p w14:paraId="583E6D2C" w14:textId="77777777" w:rsidR="007E5D48" w:rsidRDefault="007E5D48" w:rsidP="00F36457">
                      <w:pPr>
                        <w:spacing w:line="276" w:lineRule="auto"/>
                        <w:jc w:val="both"/>
                        <w:rPr>
                          <w:rFonts w:ascii="Times New Roman" w:eastAsia="Times New Roman" w:hAnsi="Times New Roman"/>
                          <w:b/>
                          <w:i/>
                          <w:iCs/>
                          <w:sz w:val="20"/>
                          <w:szCs w:val="20"/>
                        </w:rPr>
                      </w:pPr>
                    </w:p>
                    <w:p w14:paraId="6DEF0BB8" w14:textId="77777777" w:rsidR="007E5D48" w:rsidRPr="00B63AFB" w:rsidRDefault="007E5D48" w:rsidP="00F36457">
                      <w:pPr>
                        <w:spacing w:line="276" w:lineRule="auto"/>
                        <w:jc w:val="both"/>
                        <w:rPr>
                          <w:rFonts w:ascii="Times New Roman" w:eastAsia="Times New Roman" w:hAnsi="Times New Roman"/>
                          <w:b/>
                          <w:i/>
                          <w:iCs/>
                          <w:sz w:val="20"/>
                          <w:szCs w:val="20"/>
                        </w:rPr>
                      </w:pPr>
                    </w:p>
                    <w:p w14:paraId="06A190C7" w14:textId="77777777" w:rsidR="007E5D48" w:rsidRPr="00DA1D9B" w:rsidRDefault="007E5D48" w:rsidP="00F36457">
                      <w:pPr>
                        <w:rPr>
                          <w:sz w:val="16"/>
                          <w:szCs w:val="16"/>
                        </w:rPr>
                      </w:pPr>
                    </w:p>
                  </w:txbxContent>
                </v:textbox>
                <w10:wrap anchorx="margin"/>
              </v:shape>
            </w:pict>
          </mc:Fallback>
        </mc:AlternateContent>
      </w:r>
      <w:r>
        <w:rPr>
          <w:noProof/>
          <w:lang w:val="en-US"/>
        </w:rPr>
        <mc:AlternateContent>
          <mc:Choice Requires="wps">
            <w:drawing>
              <wp:anchor distT="0" distB="0" distL="114300" distR="114300" simplePos="0" relativeHeight="251661312" behindDoc="0" locked="0" layoutInCell="1" allowOverlap="1" wp14:anchorId="1D9B1B00" wp14:editId="6267809A">
                <wp:simplePos x="0" y="0"/>
                <wp:positionH relativeFrom="margin">
                  <wp:align>center</wp:align>
                </wp:positionH>
                <wp:positionV relativeFrom="paragraph">
                  <wp:posOffset>6457315</wp:posOffset>
                </wp:positionV>
                <wp:extent cx="5869172" cy="536575"/>
                <wp:effectExtent l="0" t="0" r="1778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172" cy="536575"/>
                        </a:xfrm>
                        <a:prstGeom prst="rect">
                          <a:avLst/>
                        </a:prstGeom>
                        <a:solidFill>
                          <a:srgbClr val="FFFFFF"/>
                        </a:solidFill>
                        <a:ln w="9525">
                          <a:solidFill>
                            <a:srgbClr val="000000"/>
                          </a:solidFill>
                          <a:miter lim="800000"/>
                          <a:headEnd/>
                          <a:tailEnd/>
                        </a:ln>
                      </wps:spPr>
                      <wps:txbx>
                        <w:txbxContent>
                          <w:p w14:paraId="33CFCBE6" w14:textId="77777777" w:rsidR="007E5D48" w:rsidRPr="00800135" w:rsidRDefault="007E5D48"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7E5D48" w:rsidRPr="00DA1D9B" w:rsidRDefault="007E5D48" w:rsidP="00F3645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1B00" id="Text Box 7" o:spid="_x0000_s1027" type="#_x0000_t202" style="position:absolute;margin-left:0;margin-top:508.45pt;width:462.15pt;height:4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">
                <v:textbox>
                  <w:txbxContent>
                    <w:p w14:paraId="33CFCBE6" w14:textId="77777777" w:rsidR="007E5D48" w:rsidRPr="00800135" w:rsidRDefault="007E5D48" w:rsidP="00F36457">
                      <w:pPr>
                        <w:spacing w:line="276" w:lineRule="auto"/>
                        <w:jc w:val="both"/>
                        <w:rPr>
                          <w:rFonts w:ascii="Times New Roman" w:eastAsia="Times New Roman" w:hAnsi="Times New Roman"/>
                          <w:b/>
                          <w:i/>
                          <w:iCs/>
                          <w:sz w:val="20"/>
                          <w:szCs w:val="20"/>
                        </w:rPr>
                      </w:pPr>
                      <w:r w:rsidRPr="00800135">
                        <w:rPr>
                          <w:rFonts w:ascii="Times New Roman" w:hAnsi="Times New Roman"/>
                          <w:b/>
                          <w:sz w:val="20"/>
                          <w:szCs w:val="20"/>
                        </w:rPr>
                        <w:t xml:space="preserve">Fig 2: Effect of newer insecticides against the </w:t>
                      </w:r>
                      <w:r>
                        <w:rPr>
                          <w:rFonts w:ascii="Times New Roman" w:hAnsi="Times New Roman"/>
                          <w:b/>
                          <w:sz w:val="20"/>
                          <w:szCs w:val="20"/>
                        </w:rPr>
                        <w:t xml:space="preserve">leaf folder, </w:t>
                      </w:r>
                      <w:r w:rsidRPr="007F7556">
                        <w:rPr>
                          <w:rFonts w:ascii="Times New Roman" w:hAnsi="Times New Roman"/>
                          <w:b/>
                          <w:i/>
                          <w:iCs/>
                          <w:sz w:val="20"/>
                          <w:szCs w:val="20"/>
                        </w:rPr>
                        <w:t>Cnaphalocrocis medinalis</w:t>
                      </w:r>
                      <w:r w:rsidRPr="00800135">
                        <w:rPr>
                          <w:rFonts w:ascii="Times New Roman" w:eastAsia="Times New Roman" w:hAnsi="Times New Roman"/>
                          <w:b/>
                          <w:i/>
                          <w:iCs/>
                          <w:sz w:val="20"/>
                          <w:szCs w:val="20"/>
                        </w:rPr>
                        <w:t xml:space="preserve"> </w:t>
                      </w:r>
                      <w:r w:rsidRPr="00800135">
                        <w:rPr>
                          <w:rFonts w:ascii="Times New Roman" w:eastAsia="Times New Roman" w:hAnsi="Times New Roman"/>
                          <w:b/>
                          <w:iCs/>
                          <w:sz w:val="20"/>
                          <w:szCs w:val="20"/>
                        </w:rPr>
                        <w:t>during</w:t>
                      </w:r>
                      <w:r w:rsidRPr="00800135">
                        <w:rPr>
                          <w:rFonts w:ascii="Times New Roman" w:eastAsia="Times New Roman" w:hAnsi="Times New Roman"/>
                          <w:b/>
                          <w:i/>
                          <w:iCs/>
                          <w:sz w:val="20"/>
                          <w:szCs w:val="20"/>
                        </w:rPr>
                        <w:t xml:space="preserve"> kharif </w:t>
                      </w:r>
                      <w:r w:rsidRPr="00800135">
                        <w:rPr>
                          <w:rFonts w:ascii="Times New Roman" w:eastAsia="Times New Roman" w:hAnsi="Times New Roman"/>
                          <w:b/>
                          <w:iCs/>
                          <w:sz w:val="20"/>
                          <w:szCs w:val="20"/>
                        </w:rPr>
                        <w:t xml:space="preserve">2020 </w:t>
                      </w:r>
                      <w:r w:rsidRPr="00800135">
                        <w:rPr>
                          <w:rFonts w:ascii="Times New Roman" w:eastAsia="Times New Roman" w:hAnsi="Times New Roman"/>
                          <w:b/>
                          <w:i/>
                          <w:iCs/>
                          <w:sz w:val="20"/>
                          <w:szCs w:val="20"/>
                        </w:rPr>
                        <w:t xml:space="preserve">&amp; rabi </w:t>
                      </w:r>
                      <w:r w:rsidRPr="00800135">
                        <w:rPr>
                          <w:rFonts w:ascii="Times New Roman" w:eastAsia="Times New Roman" w:hAnsi="Times New Roman"/>
                          <w:b/>
                          <w:iCs/>
                          <w:sz w:val="20"/>
                          <w:szCs w:val="20"/>
                        </w:rPr>
                        <w:t>2021 based on per cent reduction over untreated check.</w:t>
                      </w:r>
                    </w:p>
                    <w:p w14:paraId="45CDF652" w14:textId="77777777" w:rsidR="007E5D48" w:rsidRPr="00DA1D9B" w:rsidRDefault="007E5D48" w:rsidP="00F36457">
                      <w:pPr>
                        <w:rPr>
                          <w:sz w:val="16"/>
                          <w:szCs w:val="16"/>
                        </w:rPr>
                      </w:pPr>
                    </w:p>
                  </w:txbxContent>
                </v:textbox>
                <w10:wrap anchorx="margin"/>
              </v:shape>
            </w:pict>
          </mc:Fallback>
        </mc:AlternateContent>
      </w:r>
      <w:r>
        <w:rPr>
          <w:noProof/>
          <w:lang w:val="en-US"/>
        </w:rPr>
        <w:drawing>
          <wp:anchor distT="0" distB="0" distL="114300" distR="114300" simplePos="0" relativeHeight="251659264" behindDoc="0" locked="0" layoutInCell="1" allowOverlap="1" wp14:anchorId="37BD773A" wp14:editId="7A93B965">
            <wp:simplePos x="0" y="0"/>
            <wp:positionH relativeFrom="column">
              <wp:posOffset>133350</wp:posOffset>
            </wp:positionH>
            <wp:positionV relativeFrom="paragraph">
              <wp:posOffset>3181985</wp:posOffset>
            </wp:positionV>
            <wp:extent cx="5181600" cy="2940050"/>
            <wp:effectExtent l="0" t="0" r="0" b="12700"/>
            <wp:wrapNone/>
            <wp:docPr id="2115236613" name="Chart 1">
              <a:extLst xmlns:a="http://schemas.openxmlformats.org/drawingml/2006/main">
                <a:ext uri="{FF2B5EF4-FFF2-40B4-BE49-F238E27FC236}">
                  <a16:creationId xmlns:a16="http://schemas.microsoft.com/office/drawing/2014/main" id="{3C68E133-0C01-6010-DA0A-3E935EA76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3DC459D0" w14:textId="77777777" w:rsidR="00033D40" w:rsidRDefault="00033D40" w:rsidP="005E4C61">
      <w:pPr>
        <w:spacing w:line="360" w:lineRule="auto"/>
        <w:rPr>
          <w:rFonts w:ascii="Times New Roman" w:hAnsi="Times New Roman"/>
          <w:b/>
          <w:sz w:val="18"/>
          <w:szCs w:val="18"/>
        </w:rPr>
      </w:pPr>
    </w:p>
    <w:p w14:paraId="26F18BCB" w14:textId="77777777" w:rsidR="00F36457" w:rsidRPr="00F36457" w:rsidRDefault="00F36457" w:rsidP="00F36457">
      <w:pPr>
        <w:rPr>
          <w:rFonts w:ascii="Times New Roman" w:hAnsi="Times New Roman"/>
          <w:sz w:val="18"/>
          <w:szCs w:val="18"/>
        </w:rPr>
      </w:pPr>
    </w:p>
    <w:commentRangeEnd w:id="8"/>
    <w:p w14:paraId="7F5942F3" w14:textId="77777777" w:rsidR="00F36457" w:rsidRPr="00F36457" w:rsidRDefault="00A367BD" w:rsidP="00F36457">
      <w:pPr>
        <w:rPr>
          <w:rFonts w:ascii="Times New Roman" w:hAnsi="Times New Roman"/>
          <w:sz w:val="18"/>
          <w:szCs w:val="18"/>
        </w:rPr>
      </w:pPr>
      <w:r>
        <w:rPr>
          <w:rStyle w:val="CommentReference"/>
        </w:rPr>
        <w:commentReference w:id="8"/>
      </w:r>
    </w:p>
    <w:p w14:paraId="71F3FBFC" w14:textId="77777777" w:rsidR="00F36457" w:rsidRDefault="00F36457" w:rsidP="00F36457">
      <w:pPr>
        <w:rPr>
          <w:rFonts w:ascii="Times New Roman" w:hAnsi="Times New Roman"/>
          <w:b/>
          <w:sz w:val="18"/>
          <w:szCs w:val="18"/>
        </w:rPr>
      </w:pPr>
    </w:p>
    <w:p w14:paraId="5F8BCE30" w14:textId="77777777" w:rsidR="00F36457" w:rsidRPr="00F36457" w:rsidRDefault="00F36457" w:rsidP="00F36457">
      <w:pPr>
        <w:rPr>
          <w:rFonts w:ascii="Times New Roman" w:hAnsi="Times New Roman"/>
          <w:sz w:val="18"/>
          <w:szCs w:val="18"/>
        </w:rPr>
      </w:pPr>
      <w:bookmarkStart w:id="9" w:name="_GoBack"/>
      <w:bookmarkEnd w:id="9"/>
    </w:p>
    <w:sectPr w:rsidR="00F36457" w:rsidRPr="00F36457" w:rsidSect="00930AA1">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4-02-24T10:55:00Z" w:initials="H">
    <w:p w14:paraId="655EB4E9" w14:textId="79A4BC68" w:rsidR="007E5D48" w:rsidRDefault="007E5D48">
      <w:pPr>
        <w:pStyle w:val="CommentText"/>
      </w:pPr>
      <w:r>
        <w:rPr>
          <w:rStyle w:val="CommentReference"/>
        </w:rPr>
        <w:annotationRef/>
      </w:r>
      <w:proofErr w:type="gramStart"/>
      <w:r>
        <w:t>Replace  with</w:t>
      </w:r>
      <w:proofErr w:type="gramEnd"/>
      <w:r>
        <w:t xml:space="preserve"> in combination with everywhere it appears</w:t>
      </w:r>
    </w:p>
  </w:comment>
  <w:comment w:id="2" w:author="Hp" w:date="2024-02-24T10:59:00Z" w:initials="H">
    <w:p w14:paraId="3FDCCA3B" w14:textId="014AEEF7" w:rsidR="007E5D48" w:rsidRDefault="007E5D48">
      <w:pPr>
        <w:pStyle w:val="CommentText"/>
      </w:pPr>
      <w:r>
        <w:rPr>
          <w:rStyle w:val="CommentReference"/>
        </w:rPr>
        <w:annotationRef/>
      </w:r>
      <w:r>
        <w:t xml:space="preserve">It is a combined word. </w:t>
      </w:r>
      <w:proofErr w:type="spellStart"/>
      <w:r>
        <w:t>Correcyt</w:t>
      </w:r>
      <w:proofErr w:type="spellEnd"/>
      <w:r>
        <w:t xml:space="preserve"> everywhere it appears</w:t>
      </w:r>
    </w:p>
  </w:comment>
  <w:comment w:id="3" w:author="Hp" w:date="2024-02-24T11:34:00Z" w:initials="H">
    <w:p w14:paraId="04FBA764" w14:textId="77777777" w:rsidR="00261957" w:rsidRDefault="00261957">
      <w:pPr>
        <w:pStyle w:val="CommentText"/>
      </w:pPr>
      <w:r>
        <w:rPr>
          <w:rStyle w:val="CommentReference"/>
        </w:rPr>
        <w:annotationRef/>
      </w:r>
      <w:r>
        <w:t>Kindly section and elaborate on what was done for better understanding of result</w:t>
      </w:r>
    </w:p>
    <w:p w14:paraId="3D8C9514" w14:textId="10FD9FE8" w:rsidR="00261957" w:rsidRDefault="00261957">
      <w:pPr>
        <w:pStyle w:val="CommentText"/>
      </w:pPr>
      <w:r>
        <w:t xml:space="preserve">What is the stage of the rice in the field, how was the chemical formulated, what statistics were </w:t>
      </w:r>
      <w:proofErr w:type="gramStart"/>
      <w:r>
        <w:t>applied.</w:t>
      </w:r>
      <w:proofErr w:type="gramEnd"/>
      <w:r>
        <w:t xml:space="preserve"> Means were separated by what? The superscript alphabets mean what?</w:t>
      </w:r>
    </w:p>
    <w:p w14:paraId="59FB7B9C" w14:textId="278BE994" w:rsidR="00261957" w:rsidRDefault="00261957">
      <w:pPr>
        <w:pStyle w:val="CommentText"/>
      </w:pPr>
    </w:p>
  </w:comment>
  <w:comment w:id="4" w:author="Hp" w:date="2024-02-24T11:37:00Z" w:initials="H">
    <w:p w14:paraId="7A79E605" w14:textId="69787BA4" w:rsidR="00A367BD" w:rsidRDefault="00A367BD">
      <w:pPr>
        <w:pStyle w:val="CommentText"/>
      </w:pPr>
      <w:r>
        <w:rPr>
          <w:rStyle w:val="CommentReference"/>
        </w:rPr>
        <w:annotationRef/>
      </w:r>
      <w:r>
        <w:t xml:space="preserve">Support each results and state reasons…… This section needed adequate discussion </w:t>
      </w:r>
    </w:p>
  </w:comment>
  <w:comment w:id="5" w:author="Hp" w:date="2024-02-24T11:38:00Z" w:initials="H">
    <w:p w14:paraId="4E2C2C4D" w14:textId="09BCDCFD" w:rsidR="00A367BD" w:rsidRDefault="00A367BD">
      <w:pPr>
        <w:pStyle w:val="CommentText"/>
      </w:pPr>
      <w:r>
        <w:rPr>
          <w:rStyle w:val="CommentReference"/>
        </w:rPr>
        <w:annotationRef/>
      </w:r>
      <w:r>
        <w:t>Change to 0 DAT instead</w:t>
      </w:r>
    </w:p>
  </w:comment>
  <w:comment w:id="6" w:author="Hp" w:date="2024-02-24T11:38:00Z" w:initials="H">
    <w:p w14:paraId="2D768185" w14:textId="5D1EBB06" w:rsidR="00A367BD" w:rsidRDefault="00A367BD">
      <w:pPr>
        <w:pStyle w:val="CommentText"/>
      </w:pPr>
      <w:r>
        <w:rPr>
          <w:rStyle w:val="CommentReference"/>
        </w:rPr>
        <w:annotationRef/>
      </w:r>
      <w:r>
        <w:t>Not in methods how??????</w:t>
      </w:r>
    </w:p>
  </w:comment>
  <w:comment w:id="7" w:author="Hp" w:date="2024-02-24T11:39:00Z" w:initials="H">
    <w:p w14:paraId="7EF9AA12" w14:textId="53477AA2" w:rsidR="00A367BD" w:rsidRDefault="00A367BD">
      <w:pPr>
        <w:pStyle w:val="CommentText"/>
      </w:pPr>
      <w:r>
        <w:rPr>
          <w:rStyle w:val="CommentReference"/>
        </w:rPr>
        <w:annotationRef/>
      </w:r>
      <w:r>
        <w:t>This is scientifically wrong following your statement</w:t>
      </w:r>
    </w:p>
  </w:comment>
  <w:comment w:id="8" w:author="Hp" w:date="2024-02-24T11:42:00Z" w:initials="H">
    <w:p w14:paraId="2C2F7876" w14:textId="6BC41994" w:rsidR="00A367BD" w:rsidRDefault="00A367BD">
      <w:pPr>
        <w:pStyle w:val="CommentText"/>
      </w:pPr>
      <w:r>
        <w:rPr>
          <w:rStyle w:val="CommentReference"/>
        </w:rPr>
        <w:annotationRef/>
      </w:r>
      <w:r>
        <w:t>Now we have different treatments and nothing on formulation in methods.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5EB4E9" w15:done="0"/>
  <w15:commentEx w15:paraId="3FDCCA3B" w15:done="0"/>
  <w15:commentEx w15:paraId="59FB7B9C" w15:done="0"/>
  <w15:commentEx w15:paraId="7A79E605" w15:done="0"/>
  <w15:commentEx w15:paraId="4E2C2C4D" w15:done="0"/>
  <w15:commentEx w15:paraId="2D768185" w15:done="0"/>
  <w15:commentEx w15:paraId="7EF9AA12" w15:done="0"/>
  <w15:commentEx w15:paraId="2C2F787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E41AD" w14:textId="77777777" w:rsidR="00017DBB" w:rsidRDefault="00017DBB" w:rsidP="005C491E">
      <w:pPr>
        <w:spacing w:after="0" w:line="240" w:lineRule="auto"/>
      </w:pPr>
      <w:r>
        <w:separator/>
      </w:r>
    </w:p>
  </w:endnote>
  <w:endnote w:type="continuationSeparator" w:id="0">
    <w:p w14:paraId="76EF902E" w14:textId="77777777" w:rsidR="00017DBB" w:rsidRDefault="00017DBB" w:rsidP="005C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AA3F" w14:textId="77777777" w:rsidR="007E5D48" w:rsidRDefault="007E5D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F343" w14:textId="77777777" w:rsidR="007E5D48" w:rsidRDefault="007E5D4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E899" w14:textId="77777777" w:rsidR="007E5D48" w:rsidRDefault="007E5D4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68D0" w14:textId="77777777" w:rsidR="007E5D48" w:rsidRDefault="007E5D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532A" w14:textId="77777777" w:rsidR="00017DBB" w:rsidRDefault="00017DBB" w:rsidP="005C491E">
      <w:pPr>
        <w:spacing w:after="0" w:line="240" w:lineRule="auto"/>
      </w:pPr>
      <w:r>
        <w:separator/>
      </w:r>
    </w:p>
  </w:footnote>
  <w:footnote w:type="continuationSeparator" w:id="0">
    <w:p w14:paraId="589D0027" w14:textId="77777777" w:rsidR="00017DBB" w:rsidRDefault="00017DBB" w:rsidP="005C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9D04" w14:textId="062DDF44" w:rsidR="007E5D48" w:rsidRDefault="007E5D48">
    <w:pPr>
      <w:pStyle w:val="Header"/>
    </w:pPr>
    <w:r>
      <w:rPr>
        <w:noProof/>
      </w:rPr>
      <w:pict w14:anchorId="41EB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A6B5" w14:textId="341D5622" w:rsidR="007E5D48" w:rsidRDefault="007E5D48">
    <w:pPr>
      <w:pStyle w:val="Header"/>
    </w:pPr>
    <w:r>
      <w:rPr>
        <w:noProof/>
      </w:rPr>
      <w:pict w14:anchorId="392AA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AFB1" w14:textId="55DED5DE" w:rsidR="007E5D48" w:rsidRDefault="007E5D48">
    <w:pPr>
      <w:pStyle w:val="Header"/>
    </w:pPr>
    <w:r>
      <w:rPr>
        <w:noProof/>
      </w:rPr>
      <w:pict w14:anchorId="6F02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0110" w14:textId="0B03ED0E" w:rsidR="007E5D48" w:rsidRDefault="007E5D48">
    <w:pPr>
      <w:pStyle w:val="Header"/>
    </w:pPr>
    <w:r>
      <w:rPr>
        <w:noProof/>
      </w:rPr>
      <w:pict w14:anchorId="5E5F5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2"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6AFE0" w14:textId="502919DE" w:rsidR="007E5D48" w:rsidRDefault="007E5D48">
    <w:pPr>
      <w:pStyle w:val="Header"/>
    </w:pPr>
    <w:r>
      <w:rPr>
        <w:noProof/>
      </w:rPr>
      <w:pict w14:anchorId="63E7D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3"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722D" w14:textId="5C858998" w:rsidR="007E5D48" w:rsidRDefault="007E5D48">
    <w:pPr>
      <w:pStyle w:val="Header"/>
    </w:pPr>
    <w:r>
      <w:rPr>
        <w:noProof/>
      </w:rPr>
      <w:pict w14:anchorId="4D414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81831"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4F"/>
    <w:rsid w:val="00017DBB"/>
    <w:rsid w:val="00033D40"/>
    <w:rsid w:val="00043680"/>
    <w:rsid w:val="000B2276"/>
    <w:rsid w:val="00122660"/>
    <w:rsid w:val="001423F0"/>
    <w:rsid w:val="001B5E4E"/>
    <w:rsid w:val="00261957"/>
    <w:rsid w:val="00304D36"/>
    <w:rsid w:val="003E6545"/>
    <w:rsid w:val="004C1047"/>
    <w:rsid w:val="00503840"/>
    <w:rsid w:val="00535CD6"/>
    <w:rsid w:val="00564C26"/>
    <w:rsid w:val="005C491E"/>
    <w:rsid w:val="005E4C61"/>
    <w:rsid w:val="005E7246"/>
    <w:rsid w:val="00611B4F"/>
    <w:rsid w:val="007E5D48"/>
    <w:rsid w:val="008717DD"/>
    <w:rsid w:val="008800CB"/>
    <w:rsid w:val="00930AA1"/>
    <w:rsid w:val="009647AF"/>
    <w:rsid w:val="00A367BD"/>
    <w:rsid w:val="00AE37B3"/>
    <w:rsid w:val="00BC62E3"/>
    <w:rsid w:val="00BD1FA9"/>
    <w:rsid w:val="00C33E50"/>
    <w:rsid w:val="00C45F06"/>
    <w:rsid w:val="00E10206"/>
    <w:rsid w:val="00E76BDD"/>
    <w:rsid w:val="00E87426"/>
    <w:rsid w:val="00ED67EB"/>
    <w:rsid w:val="00F33F4D"/>
    <w:rsid w:val="00F36457"/>
    <w:rsid w:val="00F752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D961AE"/>
  <w15:chartTrackingRefBased/>
  <w15:docId w15:val="{2B38DF04-432D-4FE4-BF3E-930F68A8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ormaltextrun">
    <w:name w:val="normaltextrun"/>
    <w:basedOn w:val="DefaultParagraphFont"/>
    <w:rsid w:val="00611B4F"/>
  </w:style>
  <w:style w:type="character" w:customStyle="1" w:styleId="eop">
    <w:name w:val="eop"/>
    <w:basedOn w:val="DefaultParagraphFont"/>
    <w:rsid w:val="00611B4F"/>
  </w:style>
  <w:style w:type="paragraph" w:styleId="NormalWeb">
    <w:name w:val="Normal (Web)"/>
    <w:basedOn w:val="Normal"/>
    <w:uiPriority w:val="99"/>
    <w:semiHidden/>
    <w:unhideWhenUsed/>
    <w:rsid w:val="00611B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ontstyle01">
    <w:name w:val="fontstyle01"/>
    <w:rsid w:val="00611B4F"/>
    <w:rPr>
      <w:rFonts w:ascii="Times New Roman" w:hAnsi="Times New Roman" w:cs="Times New Roman" w:hint="default"/>
      <w:b/>
      <w:bCs/>
      <w:i w:val="0"/>
      <w:iCs w:val="0"/>
      <w:color w:val="000000"/>
      <w:sz w:val="24"/>
      <w:szCs w:val="24"/>
    </w:rPr>
  </w:style>
  <w:style w:type="paragraph" w:styleId="z-TopofForm">
    <w:name w:val="HTML Top of Form"/>
    <w:basedOn w:val="Normal"/>
    <w:next w:val="Normal"/>
    <w:link w:val="z-TopofFormChar"/>
    <w:hidden/>
    <w:uiPriority w:val="99"/>
    <w:semiHidden/>
    <w:unhideWhenUsed/>
    <w:rsid w:val="00F33F4D"/>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F33F4D"/>
    <w:rPr>
      <w:rFonts w:ascii="Arial" w:eastAsia="Times New Roman" w:hAnsi="Arial" w:cs="Arial"/>
      <w:vanish/>
      <w:kern w:val="0"/>
      <w:sz w:val="16"/>
      <w:szCs w:val="16"/>
      <w:lang w:eastAsia="en-IN"/>
      <w14:ligatures w14:val="none"/>
    </w:rPr>
  </w:style>
  <w:style w:type="paragraph" w:styleId="Header">
    <w:name w:val="header"/>
    <w:basedOn w:val="Normal"/>
    <w:link w:val="HeaderChar"/>
    <w:uiPriority w:val="99"/>
    <w:unhideWhenUsed/>
    <w:rsid w:val="005C4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91E"/>
  </w:style>
  <w:style w:type="paragraph" w:styleId="Footer">
    <w:name w:val="footer"/>
    <w:basedOn w:val="Normal"/>
    <w:link w:val="FooterChar"/>
    <w:uiPriority w:val="99"/>
    <w:unhideWhenUsed/>
    <w:rsid w:val="005C4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91E"/>
  </w:style>
  <w:style w:type="character" w:styleId="FootnoteReference">
    <w:name w:val="footnote reference"/>
    <w:basedOn w:val="DefaultParagraphFont"/>
    <w:uiPriority w:val="99"/>
    <w:semiHidden/>
    <w:unhideWhenUsed/>
    <w:rsid w:val="00033D40"/>
    <w:rPr>
      <w:vertAlign w:val="superscript"/>
    </w:rPr>
  </w:style>
  <w:style w:type="character" w:styleId="CommentReference">
    <w:name w:val="annotation reference"/>
    <w:basedOn w:val="DefaultParagraphFont"/>
    <w:uiPriority w:val="99"/>
    <w:semiHidden/>
    <w:unhideWhenUsed/>
    <w:rsid w:val="008717DD"/>
    <w:rPr>
      <w:sz w:val="16"/>
      <w:szCs w:val="16"/>
    </w:rPr>
  </w:style>
  <w:style w:type="paragraph" w:styleId="CommentText">
    <w:name w:val="annotation text"/>
    <w:basedOn w:val="Normal"/>
    <w:link w:val="CommentTextChar"/>
    <w:uiPriority w:val="99"/>
    <w:semiHidden/>
    <w:unhideWhenUsed/>
    <w:rsid w:val="008717DD"/>
    <w:pPr>
      <w:spacing w:line="240" w:lineRule="auto"/>
    </w:pPr>
    <w:rPr>
      <w:sz w:val="20"/>
      <w:szCs w:val="20"/>
    </w:rPr>
  </w:style>
  <w:style w:type="character" w:customStyle="1" w:styleId="CommentTextChar">
    <w:name w:val="Comment Text Char"/>
    <w:basedOn w:val="DefaultParagraphFont"/>
    <w:link w:val="CommentText"/>
    <w:uiPriority w:val="99"/>
    <w:semiHidden/>
    <w:rsid w:val="008717DD"/>
    <w:rPr>
      <w:sz w:val="20"/>
      <w:szCs w:val="20"/>
    </w:rPr>
  </w:style>
  <w:style w:type="paragraph" w:styleId="CommentSubject">
    <w:name w:val="annotation subject"/>
    <w:basedOn w:val="CommentText"/>
    <w:next w:val="CommentText"/>
    <w:link w:val="CommentSubjectChar"/>
    <w:uiPriority w:val="99"/>
    <w:semiHidden/>
    <w:unhideWhenUsed/>
    <w:rsid w:val="008717DD"/>
    <w:rPr>
      <w:b/>
      <w:bCs/>
    </w:rPr>
  </w:style>
  <w:style w:type="character" w:customStyle="1" w:styleId="CommentSubjectChar">
    <w:name w:val="Comment Subject Char"/>
    <w:basedOn w:val="CommentTextChar"/>
    <w:link w:val="CommentSubject"/>
    <w:uiPriority w:val="99"/>
    <w:semiHidden/>
    <w:rsid w:val="008717DD"/>
    <w:rPr>
      <w:b/>
      <w:bCs/>
      <w:sz w:val="20"/>
      <w:szCs w:val="20"/>
    </w:rPr>
  </w:style>
  <w:style w:type="paragraph" w:styleId="BalloonText">
    <w:name w:val="Balloon Text"/>
    <w:basedOn w:val="Normal"/>
    <w:link w:val="BalloonTextChar"/>
    <w:uiPriority w:val="99"/>
    <w:semiHidden/>
    <w:unhideWhenUsed/>
    <w:rsid w:val="00871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39211">
      <w:bodyDiv w:val="1"/>
      <w:marLeft w:val="0"/>
      <w:marRight w:val="0"/>
      <w:marTop w:val="0"/>
      <w:marBottom w:val="0"/>
      <w:divBdr>
        <w:top w:val="none" w:sz="0" w:space="0" w:color="auto"/>
        <w:left w:val="none" w:sz="0" w:space="0" w:color="auto"/>
        <w:bottom w:val="none" w:sz="0" w:space="0" w:color="auto"/>
        <w:right w:val="none" w:sz="0" w:space="0" w:color="auto"/>
      </w:divBdr>
    </w:div>
    <w:div w:id="1350831000">
      <w:bodyDiv w:val="1"/>
      <w:marLeft w:val="0"/>
      <w:marRight w:val="0"/>
      <w:marTop w:val="0"/>
      <w:marBottom w:val="0"/>
      <w:divBdr>
        <w:top w:val="none" w:sz="0" w:space="0" w:color="auto"/>
        <w:left w:val="none" w:sz="0" w:space="0" w:color="auto"/>
        <w:bottom w:val="none" w:sz="0" w:space="0" w:color="auto"/>
        <w:right w:val="none" w:sz="0" w:space="0" w:color="auto"/>
      </w:divBdr>
    </w:div>
    <w:div w:id="1371683405">
      <w:bodyDiv w:val="1"/>
      <w:marLeft w:val="0"/>
      <w:marRight w:val="0"/>
      <w:marTop w:val="0"/>
      <w:marBottom w:val="0"/>
      <w:divBdr>
        <w:top w:val="none" w:sz="0" w:space="0" w:color="auto"/>
        <w:left w:val="none" w:sz="0" w:space="0" w:color="auto"/>
        <w:bottom w:val="none" w:sz="0" w:space="0" w:color="auto"/>
        <w:right w:val="none" w:sz="0" w:space="0" w:color="auto"/>
      </w:divBdr>
      <w:divsChild>
        <w:div w:id="651566691">
          <w:marLeft w:val="0"/>
          <w:marRight w:val="0"/>
          <w:marTop w:val="0"/>
          <w:marBottom w:val="0"/>
          <w:divBdr>
            <w:top w:val="none" w:sz="0" w:space="0" w:color="auto"/>
            <w:left w:val="none" w:sz="0" w:space="0" w:color="auto"/>
            <w:bottom w:val="none" w:sz="0" w:space="0" w:color="auto"/>
            <w:right w:val="none" w:sz="0" w:space="0" w:color="auto"/>
          </w:divBdr>
        </w:div>
        <w:div w:id="1530141813">
          <w:marLeft w:val="0"/>
          <w:marRight w:val="0"/>
          <w:marTop w:val="0"/>
          <w:marBottom w:val="0"/>
          <w:divBdr>
            <w:top w:val="none" w:sz="0" w:space="0" w:color="auto"/>
            <w:left w:val="none" w:sz="0" w:space="0" w:color="auto"/>
            <w:bottom w:val="none" w:sz="0" w:space="0" w:color="auto"/>
            <w:right w:val="none" w:sz="0" w:space="0" w:color="auto"/>
          </w:divBdr>
        </w:div>
        <w:div w:id="1056703450">
          <w:marLeft w:val="0"/>
          <w:marRight w:val="0"/>
          <w:marTop w:val="0"/>
          <w:marBottom w:val="0"/>
          <w:divBdr>
            <w:top w:val="none" w:sz="0" w:space="0" w:color="auto"/>
            <w:left w:val="none" w:sz="0" w:space="0" w:color="auto"/>
            <w:bottom w:val="none" w:sz="0" w:space="0" w:color="auto"/>
            <w:right w:val="none" w:sz="0" w:space="0" w:color="auto"/>
          </w:divBdr>
        </w:div>
        <w:div w:id="1325547221">
          <w:marLeft w:val="0"/>
          <w:marRight w:val="0"/>
          <w:marTop w:val="0"/>
          <w:marBottom w:val="0"/>
          <w:divBdr>
            <w:top w:val="none" w:sz="0" w:space="0" w:color="auto"/>
            <w:left w:val="none" w:sz="0" w:space="0" w:color="auto"/>
            <w:bottom w:val="none" w:sz="0" w:space="0" w:color="auto"/>
            <w:right w:val="none" w:sz="0" w:space="0" w:color="auto"/>
          </w:divBdr>
        </w:div>
        <w:div w:id="43600889">
          <w:marLeft w:val="0"/>
          <w:marRight w:val="0"/>
          <w:marTop w:val="0"/>
          <w:marBottom w:val="0"/>
          <w:divBdr>
            <w:top w:val="none" w:sz="0" w:space="0" w:color="auto"/>
            <w:left w:val="none" w:sz="0" w:space="0" w:color="auto"/>
            <w:bottom w:val="none" w:sz="0" w:space="0" w:color="auto"/>
            <w:right w:val="none" w:sz="0" w:space="0" w:color="auto"/>
          </w:divBdr>
        </w:div>
        <w:div w:id="566962975">
          <w:marLeft w:val="0"/>
          <w:marRight w:val="0"/>
          <w:marTop w:val="0"/>
          <w:marBottom w:val="0"/>
          <w:divBdr>
            <w:top w:val="none" w:sz="0" w:space="0" w:color="auto"/>
            <w:left w:val="none" w:sz="0" w:space="0" w:color="auto"/>
            <w:bottom w:val="none" w:sz="0" w:space="0" w:color="auto"/>
            <w:right w:val="none" w:sz="0" w:space="0" w:color="auto"/>
          </w:divBdr>
        </w:div>
        <w:div w:id="1360351365">
          <w:marLeft w:val="0"/>
          <w:marRight w:val="0"/>
          <w:marTop w:val="0"/>
          <w:marBottom w:val="0"/>
          <w:divBdr>
            <w:top w:val="none" w:sz="0" w:space="0" w:color="auto"/>
            <w:left w:val="none" w:sz="0" w:space="0" w:color="auto"/>
            <w:bottom w:val="none" w:sz="0" w:space="0" w:color="auto"/>
            <w:right w:val="none" w:sz="0" w:space="0" w:color="auto"/>
          </w:divBdr>
        </w:div>
        <w:div w:id="246235653">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426266434">
          <w:marLeft w:val="0"/>
          <w:marRight w:val="0"/>
          <w:marTop w:val="0"/>
          <w:marBottom w:val="0"/>
          <w:divBdr>
            <w:top w:val="none" w:sz="0" w:space="0" w:color="auto"/>
            <w:left w:val="none" w:sz="0" w:space="0" w:color="auto"/>
            <w:bottom w:val="none" w:sz="0" w:space="0" w:color="auto"/>
            <w:right w:val="none" w:sz="0" w:space="0" w:color="auto"/>
          </w:divBdr>
        </w:div>
        <w:div w:id="1061176063">
          <w:marLeft w:val="0"/>
          <w:marRight w:val="0"/>
          <w:marTop w:val="0"/>
          <w:marBottom w:val="0"/>
          <w:divBdr>
            <w:top w:val="none" w:sz="0" w:space="0" w:color="auto"/>
            <w:left w:val="none" w:sz="0" w:space="0" w:color="auto"/>
            <w:bottom w:val="none" w:sz="0" w:space="0" w:color="auto"/>
            <w:right w:val="none" w:sz="0" w:space="0" w:color="auto"/>
          </w:divBdr>
        </w:div>
        <w:div w:id="1068921477">
          <w:marLeft w:val="0"/>
          <w:marRight w:val="0"/>
          <w:marTop w:val="0"/>
          <w:marBottom w:val="0"/>
          <w:divBdr>
            <w:top w:val="none" w:sz="0" w:space="0" w:color="auto"/>
            <w:left w:val="none" w:sz="0" w:space="0" w:color="auto"/>
            <w:bottom w:val="none" w:sz="0" w:space="0" w:color="auto"/>
            <w:right w:val="none" w:sz="0" w:space="0" w:color="auto"/>
          </w:divBdr>
        </w:div>
        <w:div w:id="305479463">
          <w:marLeft w:val="0"/>
          <w:marRight w:val="0"/>
          <w:marTop w:val="0"/>
          <w:marBottom w:val="0"/>
          <w:divBdr>
            <w:top w:val="none" w:sz="0" w:space="0" w:color="auto"/>
            <w:left w:val="none" w:sz="0" w:space="0" w:color="auto"/>
            <w:bottom w:val="none" w:sz="0" w:space="0" w:color="auto"/>
            <w:right w:val="none" w:sz="0" w:space="0" w:color="auto"/>
          </w:divBdr>
        </w:div>
        <w:div w:id="1554349570">
          <w:marLeft w:val="0"/>
          <w:marRight w:val="0"/>
          <w:marTop w:val="0"/>
          <w:marBottom w:val="0"/>
          <w:divBdr>
            <w:top w:val="none" w:sz="0" w:space="0" w:color="auto"/>
            <w:left w:val="none" w:sz="0" w:space="0" w:color="auto"/>
            <w:bottom w:val="none" w:sz="0" w:space="0" w:color="auto"/>
            <w:right w:val="none" w:sz="0" w:space="0" w:color="auto"/>
          </w:divBdr>
        </w:div>
        <w:div w:id="916284241">
          <w:marLeft w:val="0"/>
          <w:marRight w:val="0"/>
          <w:marTop w:val="0"/>
          <w:marBottom w:val="0"/>
          <w:divBdr>
            <w:top w:val="none" w:sz="0" w:space="0" w:color="auto"/>
            <w:left w:val="none" w:sz="0" w:space="0" w:color="auto"/>
            <w:bottom w:val="none" w:sz="0" w:space="0" w:color="auto"/>
            <w:right w:val="none" w:sz="0" w:space="0" w:color="auto"/>
          </w:divBdr>
        </w:div>
        <w:div w:id="1026756470">
          <w:marLeft w:val="0"/>
          <w:marRight w:val="0"/>
          <w:marTop w:val="0"/>
          <w:marBottom w:val="0"/>
          <w:divBdr>
            <w:top w:val="none" w:sz="0" w:space="0" w:color="auto"/>
            <w:left w:val="none" w:sz="0" w:space="0" w:color="auto"/>
            <w:bottom w:val="none" w:sz="0" w:space="0" w:color="auto"/>
            <w:right w:val="none" w:sz="0" w:space="0" w:color="auto"/>
          </w:divBdr>
        </w:div>
        <w:div w:id="826243276">
          <w:marLeft w:val="0"/>
          <w:marRight w:val="0"/>
          <w:marTop w:val="0"/>
          <w:marBottom w:val="0"/>
          <w:divBdr>
            <w:top w:val="none" w:sz="0" w:space="0" w:color="auto"/>
            <w:left w:val="none" w:sz="0" w:space="0" w:color="auto"/>
            <w:bottom w:val="none" w:sz="0" w:space="0" w:color="auto"/>
            <w:right w:val="none" w:sz="0" w:space="0" w:color="auto"/>
          </w:divBdr>
        </w:div>
      </w:divsChild>
    </w:div>
    <w:div w:id="1429039229">
      <w:bodyDiv w:val="1"/>
      <w:marLeft w:val="0"/>
      <w:marRight w:val="0"/>
      <w:marTop w:val="0"/>
      <w:marBottom w:val="0"/>
      <w:divBdr>
        <w:top w:val="none" w:sz="0" w:space="0" w:color="auto"/>
        <w:left w:val="none" w:sz="0" w:space="0" w:color="auto"/>
        <w:bottom w:val="none" w:sz="0" w:space="0" w:color="auto"/>
        <w:right w:val="none" w:sz="0" w:space="0" w:color="auto"/>
      </w:divBdr>
      <w:divsChild>
        <w:div w:id="11302879">
          <w:marLeft w:val="0"/>
          <w:marRight w:val="0"/>
          <w:marTop w:val="0"/>
          <w:marBottom w:val="0"/>
          <w:divBdr>
            <w:top w:val="single" w:sz="2" w:space="0" w:color="D9D9E3"/>
            <w:left w:val="single" w:sz="2" w:space="0" w:color="D9D9E3"/>
            <w:bottom w:val="single" w:sz="2" w:space="0" w:color="D9D9E3"/>
            <w:right w:val="single" w:sz="2" w:space="0" w:color="D9D9E3"/>
          </w:divBdr>
          <w:divsChild>
            <w:div w:id="2045668740">
              <w:marLeft w:val="0"/>
              <w:marRight w:val="0"/>
              <w:marTop w:val="100"/>
              <w:marBottom w:val="100"/>
              <w:divBdr>
                <w:top w:val="single" w:sz="2" w:space="0" w:color="D9D9E3"/>
                <w:left w:val="single" w:sz="2" w:space="0" w:color="D9D9E3"/>
                <w:bottom w:val="single" w:sz="2" w:space="0" w:color="D9D9E3"/>
                <w:right w:val="single" w:sz="2" w:space="0" w:color="D9D9E3"/>
              </w:divBdr>
              <w:divsChild>
                <w:div w:id="816217407">
                  <w:marLeft w:val="0"/>
                  <w:marRight w:val="0"/>
                  <w:marTop w:val="0"/>
                  <w:marBottom w:val="0"/>
                  <w:divBdr>
                    <w:top w:val="single" w:sz="2" w:space="0" w:color="D9D9E3"/>
                    <w:left w:val="single" w:sz="2" w:space="0" w:color="D9D9E3"/>
                    <w:bottom w:val="single" w:sz="2" w:space="0" w:color="D9D9E3"/>
                    <w:right w:val="single" w:sz="2" w:space="0" w:color="D9D9E3"/>
                  </w:divBdr>
                  <w:divsChild>
                    <w:div w:id="515078664">
                      <w:marLeft w:val="0"/>
                      <w:marRight w:val="0"/>
                      <w:marTop w:val="0"/>
                      <w:marBottom w:val="0"/>
                      <w:divBdr>
                        <w:top w:val="single" w:sz="2" w:space="0" w:color="D9D9E3"/>
                        <w:left w:val="single" w:sz="2" w:space="0" w:color="D9D9E3"/>
                        <w:bottom w:val="single" w:sz="2" w:space="0" w:color="D9D9E3"/>
                        <w:right w:val="single" w:sz="2" w:space="0" w:color="D9D9E3"/>
                      </w:divBdr>
                      <w:divsChild>
                        <w:div w:id="1383483651">
                          <w:marLeft w:val="0"/>
                          <w:marRight w:val="0"/>
                          <w:marTop w:val="0"/>
                          <w:marBottom w:val="0"/>
                          <w:divBdr>
                            <w:top w:val="single" w:sz="2" w:space="0" w:color="D9D9E3"/>
                            <w:left w:val="single" w:sz="2" w:space="0" w:color="D9D9E3"/>
                            <w:bottom w:val="single" w:sz="2" w:space="0" w:color="D9D9E3"/>
                            <w:right w:val="single" w:sz="2" w:space="0" w:color="D9D9E3"/>
                          </w:divBdr>
                          <w:divsChild>
                            <w:div w:id="1924604372">
                              <w:marLeft w:val="0"/>
                              <w:marRight w:val="0"/>
                              <w:marTop w:val="0"/>
                              <w:marBottom w:val="0"/>
                              <w:divBdr>
                                <w:top w:val="single" w:sz="2" w:space="0" w:color="D9D9E3"/>
                                <w:left w:val="single" w:sz="2" w:space="0" w:color="D9D9E3"/>
                                <w:bottom w:val="single" w:sz="2" w:space="0" w:color="D9D9E3"/>
                                <w:right w:val="single" w:sz="2" w:space="0" w:color="D9D9E3"/>
                              </w:divBdr>
                              <w:divsChild>
                                <w:div w:id="1228883716">
                                  <w:marLeft w:val="0"/>
                                  <w:marRight w:val="0"/>
                                  <w:marTop w:val="0"/>
                                  <w:marBottom w:val="0"/>
                                  <w:divBdr>
                                    <w:top w:val="single" w:sz="2" w:space="0" w:color="D9D9E3"/>
                                    <w:left w:val="single" w:sz="2" w:space="0" w:color="D9D9E3"/>
                                    <w:bottom w:val="single" w:sz="2" w:space="0" w:color="D9D9E3"/>
                                    <w:right w:val="single" w:sz="2" w:space="0" w:color="D9D9E3"/>
                                  </w:divBdr>
                                  <w:divsChild>
                                    <w:div w:id="7602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1626476">
      <w:bodyDiv w:val="1"/>
      <w:marLeft w:val="0"/>
      <w:marRight w:val="0"/>
      <w:marTop w:val="0"/>
      <w:marBottom w:val="0"/>
      <w:divBdr>
        <w:top w:val="none" w:sz="0" w:space="0" w:color="auto"/>
        <w:left w:val="none" w:sz="0" w:space="0" w:color="auto"/>
        <w:bottom w:val="none" w:sz="0" w:space="0" w:color="auto"/>
        <w:right w:val="none" w:sz="0" w:space="0" w:color="auto"/>
      </w:divBdr>
      <w:divsChild>
        <w:div w:id="1510557602">
          <w:marLeft w:val="0"/>
          <w:marRight w:val="0"/>
          <w:marTop w:val="0"/>
          <w:marBottom w:val="0"/>
          <w:divBdr>
            <w:top w:val="single" w:sz="2" w:space="0" w:color="D9D9E3"/>
            <w:left w:val="single" w:sz="2" w:space="0" w:color="D9D9E3"/>
            <w:bottom w:val="single" w:sz="2" w:space="0" w:color="D9D9E3"/>
            <w:right w:val="single" w:sz="2" w:space="0" w:color="D9D9E3"/>
          </w:divBdr>
          <w:divsChild>
            <w:div w:id="51464696">
              <w:marLeft w:val="0"/>
              <w:marRight w:val="0"/>
              <w:marTop w:val="0"/>
              <w:marBottom w:val="0"/>
              <w:divBdr>
                <w:top w:val="single" w:sz="2" w:space="0" w:color="D9D9E3"/>
                <w:left w:val="single" w:sz="2" w:space="0" w:color="D9D9E3"/>
                <w:bottom w:val="single" w:sz="2" w:space="0" w:color="D9D9E3"/>
                <w:right w:val="single" w:sz="2" w:space="0" w:color="D9D9E3"/>
              </w:divBdr>
              <w:divsChild>
                <w:div w:id="12000028">
                  <w:marLeft w:val="0"/>
                  <w:marRight w:val="0"/>
                  <w:marTop w:val="0"/>
                  <w:marBottom w:val="0"/>
                  <w:divBdr>
                    <w:top w:val="single" w:sz="2" w:space="0" w:color="D9D9E3"/>
                    <w:left w:val="single" w:sz="2" w:space="0" w:color="D9D9E3"/>
                    <w:bottom w:val="single" w:sz="2" w:space="0" w:color="D9D9E3"/>
                    <w:right w:val="single" w:sz="2" w:space="0" w:color="D9D9E3"/>
                  </w:divBdr>
                  <w:divsChild>
                    <w:div w:id="1251350720">
                      <w:marLeft w:val="0"/>
                      <w:marRight w:val="0"/>
                      <w:marTop w:val="0"/>
                      <w:marBottom w:val="0"/>
                      <w:divBdr>
                        <w:top w:val="single" w:sz="2" w:space="0" w:color="D9D9E3"/>
                        <w:left w:val="single" w:sz="2" w:space="0" w:color="D9D9E3"/>
                        <w:bottom w:val="single" w:sz="2" w:space="0" w:color="D9D9E3"/>
                        <w:right w:val="single" w:sz="2" w:space="0" w:color="D9D9E3"/>
                      </w:divBdr>
                      <w:divsChild>
                        <w:div w:id="1218475578">
                          <w:marLeft w:val="0"/>
                          <w:marRight w:val="0"/>
                          <w:marTop w:val="0"/>
                          <w:marBottom w:val="0"/>
                          <w:divBdr>
                            <w:top w:val="single" w:sz="2" w:space="0" w:color="D9D9E3"/>
                            <w:left w:val="single" w:sz="2" w:space="0" w:color="D9D9E3"/>
                            <w:bottom w:val="single" w:sz="2" w:space="0" w:color="D9D9E3"/>
                            <w:right w:val="single" w:sz="2" w:space="0" w:color="D9D9E3"/>
                          </w:divBdr>
                          <w:divsChild>
                            <w:div w:id="4949940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064520">
                                  <w:marLeft w:val="0"/>
                                  <w:marRight w:val="0"/>
                                  <w:marTop w:val="0"/>
                                  <w:marBottom w:val="0"/>
                                  <w:divBdr>
                                    <w:top w:val="single" w:sz="2" w:space="0" w:color="D9D9E3"/>
                                    <w:left w:val="single" w:sz="2" w:space="0" w:color="D9D9E3"/>
                                    <w:bottom w:val="single" w:sz="2" w:space="0" w:color="D9D9E3"/>
                                    <w:right w:val="single" w:sz="2" w:space="0" w:color="D9D9E3"/>
                                  </w:divBdr>
                                  <w:divsChild>
                                    <w:div w:id="905457146">
                                      <w:marLeft w:val="0"/>
                                      <w:marRight w:val="0"/>
                                      <w:marTop w:val="0"/>
                                      <w:marBottom w:val="0"/>
                                      <w:divBdr>
                                        <w:top w:val="single" w:sz="2" w:space="0" w:color="D9D9E3"/>
                                        <w:left w:val="single" w:sz="2" w:space="0" w:color="D9D9E3"/>
                                        <w:bottom w:val="single" w:sz="2" w:space="0" w:color="D9D9E3"/>
                                        <w:right w:val="single" w:sz="2" w:space="0" w:color="D9D9E3"/>
                                      </w:divBdr>
                                      <w:divsChild>
                                        <w:div w:id="1026171447">
                                          <w:marLeft w:val="0"/>
                                          <w:marRight w:val="0"/>
                                          <w:marTop w:val="0"/>
                                          <w:marBottom w:val="0"/>
                                          <w:divBdr>
                                            <w:top w:val="single" w:sz="2" w:space="0" w:color="D9D9E3"/>
                                            <w:left w:val="single" w:sz="2" w:space="0" w:color="D9D9E3"/>
                                            <w:bottom w:val="single" w:sz="2" w:space="0" w:color="D9D9E3"/>
                                            <w:right w:val="single" w:sz="2" w:space="0" w:color="D9D9E3"/>
                                          </w:divBdr>
                                          <w:divsChild>
                                            <w:div w:id="1748720554">
                                              <w:marLeft w:val="0"/>
                                              <w:marRight w:val="0"/>
                                              <w:marTop w:val="0"/>
                                              <w:marBottom w:val="0"/>
                                              <w:divBdr>
                                                <w:top w:val="single" w:sz="2" w:space="0" w:color="D9D9E3"/>
                                                <w:left w:val="single" w:sz="2" w:space="0" w:color="D9D9E3"/>
                                                <w:bottom w:val="single" w:sz="2" w:space="0" w:color="D9D9E3"/>
                                                <w:right w:val="single" w:sz="2" w:space="0" w:color="D9D9E3"/>
                                              </w:divBdr>
                                              <w:divsChild>
                                                <w:div w:id="64495984">
                                                  <w:marLeft w:val="0"/>
                                                  <w:marRight w:val="0"/>
                                                  <w:marTop w:val="0"/>
                                                  <w:marBottom w:val="0"/>
                                                  <w:divBdr>
                                                    <w:top w:val="single" w:sz="2" w:space="0" w:color="D9D9E3"/>
                                                    <w:left w:val="single" w:sz="2" w:space="0" w:color="D9D9E3"/>
                                                    <w:bottom w:val="single" w:sz="2" w:space="0" w:color="D9D9E3"/>
                                                    <w:right w:val="single" w:sz="2" w:space="0" w:color="D9D9E3"/>
                                                  </w:divBdr>
                                                  <w:divsChild>
                                                    <w:div w:id="1095781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791108">
          <w:marLeft w:val="0"/>
          <w:marRight w:val="0"/>
          <w:marTop w:val="0"/>
          <w:marBottom w:val="0"/>
          <w:divBdr>
            <w:top w:val="none" w:sz="0" w:space="0" w:color="auto"/>
            <w:left w:val="none" w:sz="0" w:space="0" w:color="auto"/>
            <w:bottom w:val="none" w:sz="0" w:space="0" w:color="auto"/>
            <w:right w:val="none" w:sz="0" w:space="0" w:color="auto"/>
          </w:divBdr>
        </w:div>
      </w:divsChild>
    </w:div>
    <w:div w:id="1911306276">
      <w:bodyDiv w:val="1"/>
      <w:marLeft w:val="0"/>
      <w:marRight w:val="0"/>
      <w:marTop w:val="0"/>
      <w:marBottom w:val="0"/>
      <w:divBdr>
        <w:top w:val="none" w:sz="0" w:space="0" w:color="auto"/>
        <w:left w:val="none" w:sz="0" w:space="0" w:color="auto"/>
        <w:bottom w:val="none" w:sz="0" w:space="0" w:color="auto"/>
        <w:right w:val="none" w:sz="0" w:space="0" w:color="auto"/>
      </w:divBdr>
    </w:div>
    <w:div w:id="1951743472">
      <w:bodyDiv w:val="1"/>
      <w:marLeft w:val="0"/>
      <w:marRight w:val="0"/>
      <w:marTop w:val="0"/>
      <w:marBottom w:val="0"/>
      <w:divBdr>
        <w:top w:val="none" w:sz="0" w:space="0" w:color="auto"/>
        <w:left w:val="none" w:sz="0" w:space="0" w:color="auto"/>
        <w:bottom w:val="none" w:sz="0" w:space="0" w:color="auto"/>
        <w:right w:val="none" w:sz="0" w:space="0" w:color="auto"/>
      </w:divBdr>
    </w:div>
    <w:div w:id="2032801099">
      <w:bodyDiv w:val="1"/>
      <w:marLeft w:val="0"/>
      <w:marRight w:val="0"/>
      <w:marTop w:val="0"/>
      <w:marBottom w:val="0"/>
      <w:divBdr>
        <w:top w:val="none" w:sz="0" w:space="0" w:color="auto"/>
        <w:left w:val="none" w:sz="0" w:space="0" w:color="auto"/>
        <w:bottom w:val="none" w:sz="0" w:space="0" w:color="auto"/>
        <w:right w:val="none" w:sz="0" w:space="0" w:color="auto"/>
      </w:divBdr>
      <w:divsChild>
        <w:div w:id="1563177614">
          <w:marLeft w:val="0"/>
          <w:marRight w:val="0"/>
          <w:marTop w:val="0"/>
          <w:marBottom w:val="0"/>
          <w:divBdr>
            <w:top w:val="single" w:sz="2" w:space="0" w:color="D9D9E3"/>
            <w:left w:val="single" w:sz="2" w:space="0" w:color="D9D9E3"/>
            <w:bottom w:val="single" w:sz="2" w:space="0" w:color="D9D9E3"/>
            <w:right w:val="single" w:sz="2" w:space="0" w:color="D9D9E3"/>
          </w:divBdr>
          <w:divsChild>
            <w:div w:id="1047528237">
              <w:marLeft w:val="0"/>
              <w:marRight w:val="0"/>
              <w:marTop w:val="0"/>
              <w:marBottom w:val="0"/>
              <w:divBdr>
                <w:top w:val="single" w:sz="2" w:space="0" w:color="D9D9E3"/>
                <w:left w:val="single" w:sz="2" w:space="0" w:color="D9D9E3"/>
                <w:bottom w:val="single" w:sz="2" w:space="0" w:color="D9D9E3"/>
                <w:right w:val="single" w:sz="2" w:space="0" w:color="D9D9E3"/>
              </w:divBdr>
              <w:divsChild>
                <w:div w:id="1173569325">
                  <w:marLeft w:val="0"/>
                  <w:marRight w:val="0"/>
                  <w:marTop w:val="0"/>
                  <w:marBottom w:val="0"/>
                  <w:divBdr>
                    <w:top w:val="single" w:sz="2" w:space="0" w:color="D9D9E3"/>
                    <w:left w:val="single" w:sz="2" w:space="0" w:color="D9D9E3"/>
                    <w:bottom w:val="single" w:sz="2" w:space="0" w:color="D9D9E3"/>
                    <w:right w:val="single" w:sz="2" w:space="0" w:color="D9D9E3"/>
                  </w:divBdr>
                  <w:divsChild>
                    <w:div w:id="1295912609">
                      <w:marLeft w:val="0"/>
                      <w:marRight w:val="0"/>
                      <w:marTop w:val="0"/>
                      <w:marBottom w:val="0"/>
                      <w:divBdr>
                        <w:top w:val="single" w:sz="2" w:space="0" w:color="D9D9E3"/>
                        <w:left w:val="single" w:sz="2" w:space="0" w:color="D9D9E3"/>
                        <w:bottom w:val="single" w:sz="2" w:space="0" w:color="D9D9E3"/>
                        <w:right w:val="single" w:sz="2" w:space="0" w:color="D9D9E3"/>
                      </w:divBdr>
                      <w:divsChild>
                        <w:div w:id="1700351821">
                          <w:marLeft w:val="0"/>
                          <w:marRight w:val="0"/>
                          <w:marTop w:val="0"/>
                          <w:marBottom w:val="0"/>
                          <w:divBdr>
                            <w:top w:val="single" w:sz="2" w:space="0" w:color="D9D9E3"/>
                            <w:left w:val="single" w:sz="2" w:space="0" w:color="D9D9E3"/>
                            <w:bottom w:val="single" w:sz="2" w:space="0" w:color="D9D9E3"/>
                            <w:right w:val="single" w:sz="2" w:space="0" w:color="D9D9E3"/>
                          </w:divBdr>
                          <w:divsChild>
                            <w:div w:id="161238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6534063">
                                  <w:marLeft w:val="0"/>
                                  <w:marRight w:val="0"/>
                                  <w:marTop w:val="0"/>
                                  <w:marBottom w:val="0"/>
                                  <w:divBdr>
                                    <w:top w:val="single" w:sz="2" w:space="0" w:color="D9D9E3"/>
                                    <w:left w:val="single" w:sz="2" w:space="0" w:color="D9D9E3"/>
                                    <w:bottom w:val="single" w:sz="2" w:space="0" w:color="D9D9E3"/>
                                    <w:right w:val="single" w:sz="2" w:space="0" w:color="D9D9E3"/>
                                  </w:divBdr>
                                  <w:divsChild>
                                    <w:div w:id="289287247">
                                      <w:marLeft w:val="0"/>
                                      <w:marRight w:val="0"/>
                                      <w:marTop w:val="0"/>
                                      <w:marBottom w:val="0"/>
                                      <w:divBdr>
                                        <w:top w:val="single" w:sz="2" w:space="0" w:color="D9D9E3"/>
                                        <w:left w:val="single" w:sz="2" w:space="0" w:color="D9D9E3"/>
                                        <w:bottom w:val="single" w:sz="2" w:space="0" w:color="D9D9E3"/>
                                        <w:right w:val="single" w:sz="2" w:space="0" w:color="D9D9E3"/>
                                      </w:divBdr>
                                      <w:divsChild>
                                        <w:div w:id="1667980582">
                                          <w:marLeft w:val="0"/>
                                          <w:marRight w:val="0"/>
                                          <w:marTop w:val="0"/>
                                          <w:marBottom w:val="0"/>
                                          <w:divBdr>
                                            <w:top w:val="single" w:sz="2" w:space="0" w:color="D9D9E3"/>
                                            <w:left w:val="single" w:sz="2" w:space="0" w:color="D9D9E3"/>
                                            <w:bottom w:val="single" w:sz="2" w:space="0" w:color="D9D9E3"/>
                                            <w:right w:val="single" w:sz="2" w:space="0" w:color="D9D9E3"/>
                                          </w:divBdr>
                                          <w:divsChild>
                                            <w:div w:id="929898651">
                                              <w:marLeft w:val="0"/>
                                              <w:marRight w:val="0"/>
                                              <w:marTop w:val="0"/>
                                              <w:marBottom w:val="0"/>
                                              <w:divBdr>
                                                <w:top w:val="single" w:sz="2" w:space="0" w:color="D9D9E3"/>
                                                <w:left w:val="single" w:sz="2" w:space="0" w:color="D9D9E3"/>
                                                <w:bottom w:val="single" w:sz="2" w:space="0" w:color="D9D9E3"/>
                                                <w:right w:val="single" w:sz="2" w:space="0" w:color="D9D9E3"/>
                                              </w:divBdr>
                                              <w:divsChild>
                                                <w:div w:id="1588995983">
                                                  <w:marLeft w:val="0"/>
                                                  <w:marRight w:val="0"/>
                                                  <w:marTop w:val="0"/>
                                                  <w:marBottom w:val="0"/>
                                                  <w:divBdr>
                                                    <w:top w:val="single" w:sz="2" w:space="0" w:color="D9D9E3"/>
                                                    <w:left w:val="single" w:sz="2" w:space="0" w:color="D9D9E3"/>
                                                    <w:bottom w:val="single" w:sz="2" w:space="0" w:color="D9D9E3"/>
                                                    <w:right w:val="single" w:sz="2" w:space="0" w:color="D9D9E3"/>
                                                  </w:divBdr>
                                                  <w:divsChild>
                                                    <w:div w:id="53145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1649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ropicalagrocom-my.sharepoint.com/personal/meena_r_tropicalagro_com/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92762317418522E-2"/>
          <c:y val="2.0577049830967344E-2"/>
          <c:w val="0.90286351706036749"/>
          <c:h val="0.7264630715040008"/>
        </c:manualLayout>
      </c:layout>
      <c:barChart>
        <c:barDir val="col"/>
        <c:grouping val="clustered"/>
        <c:varyColors val="0"/>
        <c:ser>
          <c:idx val="0"/>
          <c:order val="0"/>
          <c:tx>
            <c:v>First spray kharif </c:v>
          </c:tx>
          <c:spPr>
            <a:pattFill prst="pct60">
              <a:fgClr>
                <a:schemeClr val="tx1"/>
              </a:fgClr>
              <a:bgClr>
                <a:schemeClr val="bg1"/>
              </a:bgClr>
            </a:pattFill>
            <a:ln cap="rnd" cmpd="dbl">
              <a:gradFill flip="none" rotWithShape="1">
                <a:gsLst>
                  <a:gs pos="100000">
                    <a:schemeClr val="accent4">
                      <a:lumMod val="0"/>
                      <a:lumOff val="100000"/>
                    </a:schemeClr>
                  </a:gs>
                  <a:gs pos="68000">
                    <a:srgbClr val="FFEEBA">
                      <a:alpha val="69000"/>
                    </a:srgbClr>
                  </a:gs>
                  <a:gs pos="38000">
                    <a:srgbClr val="00B050"/>
                  </a:gs>
                  <a:gs pos="98000">
                    <a:schemeClr val="accent4">
                      <a:lumMod val="100000"/>
                    </a:schemeClr>
                  </a:gs>
                </a:gsLst>
                <a:path path="circle">
                  <a:fillToRect l="50000" t="-80000" r="50000" b="180000"/>
                </a:path>
                <a:tileRect/>
              </a:grad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Sheet1!$D$25:$D$31</c:f>
              <c:numCache>
                <c:formatCode>General</c:formatCode>
                <c:ptCount val="7"/>
                <c:pt idx="0">
                  <c:v>7.13</c:v>
                </c:pt>
                <c:pt idx="1">
                  <c:v>6.5366666666666662</c:v>
                </c:pt>
                <c:pt idx="2">
                  <c:v>5.25</c:v>
                </c:pt>
                <c:pt idx="3">
                  <c:v>8.1866666666666656</c:v>
                </c:pt>
                <c:pt idx="4">
                  <c:v>7.4366666666666665</c:v>
                </c:pt>
                <c:pt idx="5">
                  <c:v>8.4700000000000006</c:v>
                </c:pt>
                <c:pt idx="6">
                  <c:v>10.92</c:v>
                </c:pt>
              </c:numCache>
            </c:numRef>
          </c:val>
          <c:extLst>
            <c:ext xmlns:c16="http://schemas.microsoft.com/office/drawing/2014/chart" uri="{C3380CC4-5D6E-409C-BE32-E72D297353CC}">
              <c16:uniqueId val="{00000000-ACA5-427B-899A-C65541B8DBD4}"/>
            </c:ext>
          </c:extLst>
        </c:ser>
        <c:ser>
          <c:idx val="2"/>
          <c:order val="1"/>
          <c:tx>
            <c:v>Second spray kharif</c:v>
          </c:tx>
          <c:spPr>
            <a:pattFill prst="pct90">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Sheet1!$I$25:$I$31</c:f>
              <c:numCache>
                <c:formatCode>General</c:formatCode>
                <c:ptCount val="7"/>
                <c:pt idx="0">
                  <c:v>6.6700000000000008</c:v>
                </c:pt>
                <c:pt idx="1">
                  <c:v>5.4866666666666672</c:v>
                </c:pt>
                <c:pt idx="2">
                  <c:v>4.9766666666666666</c:v>
                </c:pt>
                <c:pt idx="3">
                  <c:v>7.7633333333333328</c:v>
                </c:pt>
                <c:pt idx="4">
                  <c:v>6.9033333333333333</c:v>
                </c:pt>
                <c:pt idx="5">
                  <c:v>8.11</c:v>
                </c:pt>
                <c:pt idx="6">
                  <c:v>12.493333333333334</c:v>
                </c:pt>
              </c:numCache>
            </c:numRef>
          </c:val>
          <c:extLst>
            <c:ext xmlns:c16="http://schemas.microsoft.com/office/drawing/2014/chart" uri="{C3380CC4-5D6E-409C-BE32-E72D297353CC}">
              <c16:uniqueId val="{00000001-ACA5-427B-899A-C65541B8DBD4}"/>
            </c:ext>
          </c:extLst>
        </c:ser>
        <c:ser>
          <c:idx val="1"/>
          <c:order val="2"/>
          <c:tx>
            <c:v>Third spray kharif </c:v>
          </c:tx>
          <c:spPr>
            <a:pattFill prst="dashUpDiag">
              <a:fgClr>
                <a:schemeClr val="tx1"/>
              </a:fgClr>
              <a:bgClr>
                <a:schemeClr val="bg1"/>
              </a:bgClr>
            </a:pattFill>
            <a:ln>
              <a:noFill/>
            </a:ln>
            <a:effectLst/>
          </c:spPr>
          <c:invertIfNegative val="0"/>
          <c:cat>
            <c:strRef>
              <c:f>Sheet1!$S$28:$S$34</c:f>
              <c:strCache>
                <c:ptCount val="7"/>
                <c:pt idx="0">
                  <c:v>T1</c:v>
                </c:pt>
                <c:pt idx="1">
                  <c:v>T2</c:v>
                </c:pt>
                <c:pt idx="2">
                  <c:v>T3</c:v>
                </c:pt>
                <c:pt idx="3">
                  <c:v>T4</c:v>
                </c:pt>
                <c:pt idx="4">
                  <c:v>T5</c:v>
                </c:pt>
                <c:pt idx="5">
                  <c:v>T6</c:v>
                </c:pt>
                <c:pt idx="6">
                  <c:v>T7</c:v>
                </c:pt>
              </c:strCache>
            </c:strRef>
          </c:cat>
          <c:val>
            <c:numRef>
              <c:f>Sheet1!$N$25:$N$31</c:f>
              <c:numCache>
                <c:formatCode>General</c:formatCode>
                <c:ptCount val="7"/>
                <c:pt idx="0">
                  <c:v>5.6433333333333335</c:v>
                </c:pt>
                <c:pt idx="1">
                  <c:v>4.6166666666666671</c:v>
                </c:pt>
                <c:pt idx="2">
                  <c:v>3.4899999999999998</c:v>
                </c:pt>
                <c:pt idx="3">
                  <c:v>7.1433333333333335</c:v>
                </c:pt>
                <c:pt idx="4">
                  <c:v>6.5</c:v>
                </c:pt>
                <c:pt idx="5">
                  <c:v>7.830000000000001</c:v>
                </c:pt>
                <c:pt idx="6">
                  <c:v>13.893333333333333</c:v>
                </c:pt>
              </c:numCache>
            </c:numRef>
          </c:val>
          <c:extLst>
            <c:ext xmlns:c16="http://schemas.microsoft.com/office/drawing/2014/chart" uri="{C3380CC4-5D6E-409C-BE32-E72D297353CC}">
              <c16:uniqueId val="{00000002-ACA5-427B-899A-C65541B8DBD4}"/>
            </c:ext>
          </c:extLst>
        </c:ser>
        <c:dLbls>
          <c:showLegendKey val="0"/>
          <c:showVal val="0"/>
          <c:showCatName val="0"/>
          <c:showSerName val="0"/>
          <c:showPercent val="0"/>
          <c:showBubbleSize val="0"/>
        </c:dLbls>
        <c:gapWidth val="214"/>
        <c:overlap val="4"/>
        <c:axId val="813260816"/>
        <c:axId val="750803680"/>
      </c:barChart>
      <c:lineChart>
        <c:grouping val="standard"/>
        <c:varyColors val="0"/>
        <c:ser>
          <c:idx val="3"/>
          <c:order val="3"/>
          <c:tx>
            <c:v>First spray rabi</c:v>
          </c:tx>
          <c:spPr>
            <a:ln w="38100" cap="rnd">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symbol val="none"/>
          </c:marker>
          <c:val>
            <c:numRef>
              <c:f>Sheet1!$D$35:$D$41</c:f>
              <c:numCache>
                <c:formatCode>General</c:formatCode>
                <c:ptCount val="7"/>
                <c:pt idx="0">
                  <c:v>7.88</c:v>
                </c:pt>
                <c:pt idx="1">
                  <c:v>7.043333333333333</c:v>
                </c:pt>
                <c:pt idx="2">
                  <c:v>5.5566666666666658</c:v>
                </c:pt>
                <c:pt idx="3">
                  <c:v>8.6833333333333318</c:v>
                </c:pt>
                <c:pt idx="4">
                  <c:v>7.97</c:v>
                </c:pt>
                <c:pt idx="5">
                  <c:v>9.5033333333333339</c:v>
                </c:pt>
                <c:pt idx="6">
                  <c:v>12</c:v>
                </c:pt>
              </c:numCache>
            </c:numRef>
          </c:val>
          <c:smooth val="0"/>
          <c:extLst>
            <c:ext xmlns:c16="http://schemas.microsoft.com/office/drawing/2014/chart" uri="{C3380CC4-5D6E-409C-BE32-E72D297353CC}">
              <c16:uniqueId val="{00000003-ACA5-427B-899A-C65541B8DBD4}"/>
            </c:ext>
          </c:extLst>
        </c:ser>
        <c:ser>
          <c:idx val="4"/>
          <c:order val="4"/>
          <c:tx>
            <c:v>Second spray rabi</c:v>
          </c:tx>
          <c:spPr>
            <a:ln w="38100" cap="rnd">
              <a:gradFill>
                <a:gsLst>
                  <a:gs pos="80000">
                    <a:schemeClr val="tx2">
                      <a:lumMod val="75000"/>
                    </a:schemeClr>
                  </a:gs>
                  <a:gs pos="99000">
                    <a:schemeClr val="accent1">
                      <a:lumMod val="45000"/>
                      <a:lumOff val="55000"/>
                    </a:schemeClr>
                  </a:gs>
                </a:gsLst>
                <a:lin ang="5400000" scaled="1"/>
              </a:gradFill>
              <a:round/>
            </a:ln>
            <a:effectLst/>
          </c:spPr>
          <c:marker>
            <c:symbol val="none"/>
          </c:marker>
          <c:val>
            <c:numRef>
              <c:f>Sheet1!$I$35:$I$41</c:f>
              <c:numCache>
                <c:formatCode>General</c:formatCode>
                <c:ptCount val="7"/>
                <c:pt idx="0">
                  <c:v>5.956666666666667</c:v>
                </c:pt>
                <c:pt idx="1">
                  <c:v>5.32</c:v>
                </c:pt>
                <c:pt idx="2">
                  <c:v>4.12</c:v>
                </c:pt>
                <c:pt idx="3">
                  <c:v>7.5066666666666668</c:v>
                </c:pt>
                <c:pt idx="4">
                  <c:v>6.2233333333333336</c:v>
                </c:pt>
                <c:pt idx="5">
                  <c:v>8.0566666666666666</c:v>
                </c:pt>
                <c:pt idx="6">
                  <c:v>12.986666666666666</c:v>
                </c:pt>
              </c:numCache>
            </c:numRef>
          </c:val>
          <c:smooth val="0"/>
          <c:extLst>
            <c:ext xmlns:c16="http://schemas.microsoft.com/office/drawing/2014/chart" uri="{C3380CC4-5D6E-409C-BE32-E72D297353CC}">
              <c16:uniqueId val="{00000004-ACA5-427B-899A-C65541B8DBD4}"/>
            </c:ext>
          </c:extLst>
        </c:ser>
        <c:ser>
          <c:idx val="5"/>
          <c:order val="5"/>
          <c:tx>
            <c:v>Third spray rabi</c:v>
          </c:tx>
          <c:spPr>
            <a:ln w="38100" cap="rnd">
              <a:gradFill flip="none" rotWithShape="1">
                <a:gsLst>
                  <a:gs pos="0">
                    <a:schemeClr val="accent3">
                      <a:lumMod val="89000"/>
                    </a:schemeClr>
                  </a:gs>
                  <a:gs pos="23000">
                    <a:schemeClr val="accent3">
                      <a:lumMod val="89000"/>
                    </a:schemeClr>
                  </a:gs>
                  <a:gs pos="69000">
                    <a:schemeClr val="accent3">
                      <a:lumMod val="75000"/>
                    </a:schemeClr>
                  </a:gs>
                  <a:gs pos="97000">
                    <a:schemeClr val="accent3">
                      <a:lumMod val="70000"/>
                    </a:schemeClr>
                  </a:gs>
                </a:gsLst>
                <a:path path="circle">
                  <a:fillToRect l="50000" t="50000" r="50000" b="50000"/>
                </a:path>
                <a:tileRect/>
              </a:gradFill>
              <a:round/>
            </a:ln>
            <a:effectLst/>
          </c:spPr>
          <c:marker>
            <c:symbol val="none"/>
          </c:marker>
          <c:val>
            <c:numRef>
              <c:f>Sheet1!$N$35:$N$41</c:f>
              <c:numCache>
                <c:formatCode>General</c:formatCode>
                <c:ptCount val="7"/>
                <c:pt idx="0">
                  <c:v>5.54</c:v>
                </c:pt>
                <c:pt idx="1">
                  <c:v>4.7766666666666673</c:v>
                </c:pt>
                <c:pt idx="2">
                  <c:v>3.0866666666666664</c:v>
                </c:pt>
                <c:pt idx="3">
                  <c:v>6.8066666666666675</c:v>
                </c:pt>
                <c:pt idx="4">
                  <c:v>5.666666666666667</c:v>
                </c:pt>
                <c:pt idx="5">
                  <c:v>7.5</c:v>
                </c:pt>
                <c:pt idx="6">
                  <c:v>13.876666666666667</c:v>
                </c:pt>
              </c:numCache>
            </c:numRef>
          </c:val>
          <c:smooth val="0"/>
          <c:extLst>
            <c:ext xmlns:c16="http://schemas.microsoft.com/office/drawing/2014/chart" uri="{C3380CC4-5D6E-409C-BE32-E72D297353CC}">
              <c16:uniqueId val="{00000005-ACA5-427B-899A-C65541B8DBD4}"/>
            </c:ext>
          </c:extLst>
        </c:ser>
        <c:dLbls>
          <c:showLegendKey val="0"/>
          <c:showVal val="0"/>
          <c:showCatName val="0"/>
          <c:showSerName val="0"/>
          <c:showPercent val="0"/>
          <c:showBubbleSize val="0"/>
        </c:dLbls>
        <c:marker val="1"/>
        <c:smooth val="0"/>
        <c:axId val="813260816"/>
        <c:axId val="750803680"/>
      </c:lineChart>
      <c:catAx>
        <c:axId val="8132608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treatment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50803680"/>
        <c:crosses val="autoZero"/>
        <c:auto val="1"/>
        <c:lblAlgn val="ctr"/>
        <c:lblOffset val="100"/>
        <c:noMultiLvlLbl val="0"/>
      </c:catAx>
      <c:valAx>
        <c:axId val="7508036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IN" b="1"/>
                  <a:t>overal mean of leaf damage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326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First spray </c:v>
          </c:tx>
          <c:spPr>
            <a:pattFill prst="wdUpDiag">
              <a:fgClr>
                <a:schemeClr val="tx1"/>
              </a:fgClr>
              <a:bgClr>
                <a:schemeClr val="bg1"/>
              </a:bgClr>
            </a:pattFill>
            <a:ln w="9525" cap="flat" cmpd="sng" algn="ctr">
              <a:solidFill>
                <a:schemeClr val="accent1">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Sheet1!$E$25:$E$30</c:f>
              <c:numCache>
                <c:formatCode>General</c:formatCode>
                <c:ptCount val="6"/>
                <c:pt idx="0">
                  <c:v>34.706959706959708</c:v>
                </c:pt>
                <c:pt idx="1">
                  <c:v>40.140415140415143</c:v>
                </c:pt>
                <c:pt idx="2">
                  <c:v>51.923076923076927</c:v>
                </c:pt>
                <c:pt idx="3">
                  <c:v>25.030525030525041</c:v>
                </c:pt>
                <c:pt idx="4">
                  <c:v>31.898656898656903</c:v>
                </c:pt>
                <c:pt idx="5">
                  <c:v>22.435897435897427</c:v>
                </c:pt>
              </c:numCache>
            </c:numRef>
          </c:val>
          <c:extLst>
            <c:ext xmlns:c16="http://schemas.microsoft.com/office/drawing/2014/chart" uri="{C3380CC4-5D6E-409C-BE32-E72D297353CC}">
              <c16:uniqueId val="{00000000-57D2-4F56-A18C-62EC8D4D5D1E}"/>
            </c:ext>
          </c:extLst>
        </c:ser>
        <c:ser>
          <c:idx val="2"/>
          <c:order val="1"/>
          <c:tx>
            <c:v>Second spray kharif </c:v>
          </c:tx>
          <c:spPr>
            <a:pattFill prst="pct70">
              <a:fgClr>
                <a:schemeClr val="tx1"/>
              </a:fgClr>
              <a:bgClr>
                <a:schemeClr val="bg1"/>
              </a:bgClr>
            </a:pattFill>
            <a:ln w="9525" cap="flat" cmpd="sng" algn="ctr">
              <a:solidFill>
                <a:schemeClr val="accent3">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Sheet1!$J$25:$J$30</c:f>
              <c:numCache>
                <c:formatCode>General</c:formatCode>
                <c:ptCount val="6"/>
                <c:pt idx="0">
                  <c:v>46.611526147278539</c:v>
                </c:pt>
                <c:pt idx="1">
                  <c:v>56.083244397011732</c:v>
                </c:pt>
                <c:pt idx="2">
                  <c:v>60.165421558164354</c:v>
                </c:pt>
                <c:pt idx="3">
                  <c:v>37.860192102454647</c:v>
                </c:pt>
                <c:pt idx="4">
                  <c:v>44.743863393810038</c:v>
                </c:pt>
                <c:pt idx="5">
                  <c:v>35.085378868729997</c:v>
                </c:pt>
              </c:numCache>
            </c:numRef>
          </c:val>
          <c:extLst>
            <c:ext xmlns:c16="http://schemas.microsoft.com/office/drawing/2014/chart" uri="{C3380CC4-5D6E-409C-BE32-E72D297353CC}">
              <c16:uniqueId val="{00000001-57D2-4F56-A18C-62EC8D4D5D1E}"/>
            </c:ext>
          </c:extLst>
        </c:ser>
        <c:ser>
          <c:idx val="1"/>
          <c:order val="2"/>
          <c:tx>
            <c:v>Third spray kharif </c:v>
          </c:tx>
          <c:spPr>
            <a:pattFill prst="diagBrick">
              <a:fgClr>
                <a:schemeClr val="tx1"/>
              </a:fgClr>
              <a:bgClr>
                <a:schemeClr val="bg1"/>
              </a:bgClr>
            </a:pattFill>
            <a:ln w="9525" cap="flat" cmpd="sng" algn="ctr">
              <a:solidFill>
                <a:schemeClr val="accent2">
                  <a:shade val="95000"/>
                </a:schemeClr>
              </a:solidFill>
              <a:round/>
            </a:ln>
            <a:effectLst/>
          </c:spPr>
          <c:invertIfNegative val="0"/>
          <c:errBars>
            <c:errBarType val="both"/>
            <c:errValType val="stdErr"/>
            <c:noEndCap val="0"/>
            <c:spPr>
              <a:noFill/>
              <a:ln w="9525">
                <a:solidFill>
                  <a:schemeClr val="tx1">
                    <a:lumMod val="50000"/>
                    <a:lumOff val="50000"/>
                  </a:schemeClr>
                </a:solidFill>
              </a:ln>
              <a:effectLst/>
            </c:spPr>
          </c:errBars>
          <c:val>
            <c:numRef>
              <c:f>Sheet1!$O$25:$O$30</c:f>
              <c:numCache>
                <c:formatCode>General</c:formatCode>
                <c:ptCount val="6"/>
                <c:pt idx="0">
                  <c:v>59.380998080614212</c:v>
                </c:pt>
                <c:pt idx="1">
                  <c:v>66.770633397312849</c:v>
                </c:pt>
                <c:pt idx="2">
                  <c:v>74.880038387715928</c:v>
                </c:pt>
                <c:pt idx="3">
                  <c:v>48.584452975047981</c:v>
                </c:pt>
                <c:pt idx="4">
                  <c:v>53.214971209213047</c:v>
                </c:pt>
                <c:pt idx="5">
                  <c:v>43.642034548944331</c:v>
                </c:pt>
              </c:numCache>
            </c:numRef>
          </c:val>
          <c:extLst>
            <c:ext xmlns:c16="http://schemas.microsoft.com/office/drawing/2014/chart" uri="{C3380CC4-5D6E-409C-BE32-E72D297353CC}">
              <c16:uniqueId val="{00000002-57D2-4F56-A18C-62EC8D4D5D1E}"/>
            </c:ext>
          </c:extLst>
        </c:ser>
        <c:dLbls>
          <c:showLegendKey val="0"/>
          <c:showVal val="0"/>
          <c:showCatName val="0"/>
          <c:showSerName val="0"/>
          <c:showPercent val="0"/>
          <c:showBubbleSize val="0"/>
        </c:dLbls>
        <c:gapWidth val="150"/>
        <c:axId val="1342992751"/>
        <c:axId val="109285967"/>
      </c:barChart>
      <c:lineChart>
        <c:grouping val="standard"/>
        <c:varyColors val="0"/>
        <c:ser>
          <c:idx val="3"/>
          <c:order val="3"/>
          <c:tx>
            <c:v>First spray rabi</c:v>
          </c:tx>
          <c:spPr>
            <a:ln w="15875" cap="rnd">
              <a:gradFill>
                <a:gsLst>
                  <a:gs pos="63000">
                    <a:schemeClr val="accent1">
                      <a:lumMod val="75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val>
            <c:numRef>
              <c:f>Sheet1!$E$35:$E$40</c:f>
              <c:numCache>
                <c:formatCode>General</c:formatCode>
                <c:ptCount val="6"/>
                <c:pt idx="0">
                  <c:v>34.333333333333336</c:v>
                </c:pt>
                <c:pt idx="1">
                  <c:v>41.305555555555557</c:v>
                </c:pt>
                <c:pt idx="2">
                  <c:v>53.694444444444457</c:v>
                </c:pt>
                <c:pt idx="3">
                  <c:v>27.6388888888889</c:v>
                </c:pt>
                <c:pt idx="4">
                  <c:v>33.583333333333336</c:v>
                </c:pt>
                <c:pt idx="5">
                  <c:v>20.805555555555554</c:v>
                </c:pt>
              </c:numCache>
            </c:numRef>
          </c:val>
          <c:smooth val="0"/>
          <c:extLst>
            <c:ext xmlns:c16="http://schemas.microsoft.com/office/drawing/2014/chart" uri="{C3380CC4-5D6E-409C-BE32-E72D297353CC}">
              <c16:uniqueId val="{00000003-57D2-4F56-A18C-62EC8D4D5D1E}"/>
            </c:ext>
          </c:extLst>
        </c:ser>
        <c:ser>
          <c:idx val="4"/>
          <c:order val="4"/>
          <c:tx>
            <c:v>Second spray rabi</c:v>
          </c:tx>
          <c:spPr>
            <a:ln w="15875" cap="rnd">
              <a:gradFill>
                <a:gsLst>
                  <a:gs pos="100000">
                    <a:schemeClr val="tx1"/>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1"/>
              </a:gra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Sheet1!$J$35:$J$40</c:f>
              <c:numCache>
                <c:formatCode>General</c:formatCode>
                <c:ptCount val="6"/>
                <c:pt idx="0">
                  <c:v>54.132443531827512</c:v>
                </c:pt>
                <c:pt idx="1">
                  <c:v>59.034907597535934</c:v>
                </c:pt>
                <c:pt idx="2">
                  <c:v>68.275154004106781</c:v>
                </c:pt>
                <c:pt idx="3">
                  <c:v>42.197125256673509</c:v>
                </c:pt>
                <c:pt idx="4">
                  <c:v>52.079055441478438</c:v>
                </c:pt>
                <c:pt idx="5">
                  <c:v>37.96201232032854</c:v>
                </c:pt>
              </c:numCache>
            </c:numRef>
          </c:val>
          <c:smooth val="0"/>
          <c:extLst>
            <c:ext xmlns:c16="http://schemas.microsoft.com/office/drawing/2014/chart" uri="{C3380CC4-5D6E-409C-BE32-E72D297353CC}">
              <c16:uniqueId val="{00000004-57D2-4F56-A18C-62EC8D4D5D1E}"/>
            </c:ext>
          </c:extLst>
        </c:ser>
        <c:ser>
          <c:idx val="5"/>
          <c:order val="5"/>
          <c:tx>
            <c:v>Third spray rabi</c:v>
          </c:tx>
          <c:spPr>
            <a:ln w="15875" cap="rnd">
              <a:solidFill>
                <a:srgbClr val="7030A0"/>
              </a:solidFill>
              <a:round/>
            </a:ln>
            <a:effectLst/>
          </c:spPr>
          <c:marker>
            <c:symbol val="none"/>
          </c:marker>
          <c:errBars>
            <c:errDir val="y"/>
            <c:errBarType val="both"/>
            <c:errValType val="stdErr"/>
            <c:noEndCap val="0"/>
            <c:spPr>
              <a:noFill/>
              <a:ln w="9525">
                <a:solidFill>
                  <a:schemeClr val="tx1">
                    <a:lumMod val="50000"/>
                    <a:lumOff val="50000"/>
                  </a:schemeClr>
                </a:solidFill>
              </a:ln>
              <a:effectLst/>
            </c:spPr>
          </c:errBars>
          <c:cat>
            <c:strRef>
              <c:f>Sheet1!$S$28:$S$33</c:f>
              <c:strCache>
                <c:ptCount val="6"/>
                <c:pt idx="0">
                  <c:v>T1</c:v>
                </c:pt>
                <c:pt idx="1">
                  <c:v>T2</c:v>
                </c:pt>
                <c:pt idx="2">
                  <c:v>T3</c:v>
                </c:pt>
                <c:pt idx="3">
                  <c:v>T4</c:v>
                </c:pt>
                <c:pt idx="4">
                  <c:v>T5</c:v>
                </c:pt>
                <c:pt idx="5">
                  <c:v>T6</c:v>
                </c:pt>
              </c:strCache>
            </c:strRef>
          </c:cat>
          <c:val>
            <c:numRef>
              <c:f>Sheet1!$O$35:$O$40</c:f>
              <c:numCache>
                <c:formatCode>General</c:formatCode>
                <c:ptCount val="6"/>
                <c:pt idx="0">
                  <c:v>60.076867643526299</c:v>
                </c:pt>
                <c:pt idx="1">
                  <c:v>65.57770838337737</c:v>
                </c:pt>
                <c:pt idx="2">
                  <c:v>77.756425654576034</c:v>
                </c:pt>
                <c:pt idx="3">
                  <c:v>50.948834974777803</c:v>
                </c:pt>
                <c:pt idx="4">
                  <c:v>59.16406437665146</c:v>
                </c:pt>
                <c:pt idx="5">
                  <c:v>45.952438145568102</c:v>
                </c:pt>
              </c:numCache>
            </c:numRef>
          </c:val>
          <c:smooth val="0"/>
          <c:extLst>
            <c:ext xmlns:c16="http://schemas.microsoft.com/office/drawing/2014/chart" uri="{C3380CC4-5D6E-409C-BE32-E72D297353CC}">
              <c16:uniqueId val="{00000005-57D2-4F56-A18C-62EC8D4D5D1E}"/>
            </c:ext>
          </c:extLst>
        </c:ser>
        <c:dLbls>
          <c:showLegendKey val="0"/>
          <c:showVal val="0"/>
          <c:showCatName val="0"/>
          <c:showSerName val="0"/>
          <c:showPercent val="0"/>
          <c:showBubbleSize val="0"/>
        </c:dLbls>
        <c:marker val="1"/>
        <c:smooth val="0"/>
        <c:axId val="1342992751"/>
        <c:axId val="109285967"/>
      </c:lineChart>
      <c:catAx>
        <c:axId val="1342992751"/>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IN"/>
                  <a:t>treatments </a:t>
                </a: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9285967"/>
        <c:crosses val="autoZero"/>
        <c:auto val="1"/>
        <c:lblAlgn val="ctr"/>
        <c:lblOffset val="100"/>
        <c:noMultiLvlLbl val="0"/>
      </c:catAx>
      <c:valAx>
        <c:axId val="10928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t>per cent reduction over untreated check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4299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R.</dc:creator>
  <cp:keywords/>
  <dc:description/>
  <cp:lastModifiedBy>Hp</cp:lastModifiedBy>
  <cp:revision>23</cp:revision>
  <dcterms:created xsi:type="dcterms:W3CDTF">2024-02-05T05:04:00Z</dcterms:created>
  <dcterms:modified xsi:type="dcterms:W3CDTF">2024-02-24T19:46:00Z</dcterms:modified>
</cp:coreProperties>
</file>