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D71B9" w14:textId="77777777" w:rsidR="00490CB7" w:rsidRPr="00490CB7" w:rsidRDefault="00490CB7" w:rsidP="00490CB7">
      <w:pPr>
        <w:pStyle w:val="Title"/>
        <w:rPr>
          <w:i/>
          <w:iCs/>
          <w:u w:val="single"/>
        </w:rPr>
      </w:pPr>
      <w:r w:rsidRPr="00490CB7">
        <w:rPr>
          <w:i/>
          <w:iCs/>
          <w:u w:val="single"/>
        </w:rPr>
        <w:t xml:space="preserve">Case study </w:t>
      </w:r>
    </w:p>
    <w:p w14:paraId="7665DD6D" w14:textId="77777777" w:rsidR="00EA7F28" w:rsidRDefault="002738F4">
      <w:pPr>
        <w:pStyle w:val="Title"/>
      </w:pPr>
      <w:r>
        <w:rPr>
          <w:noProof/>
        </w:rPr>
        <mc:AlternateContent>
          <mc:Choice Requires="wps">
            <w:drawing>
              <wp:anchor distT="0" distB="0" distL="0" distR="0" simplePos="0" relativeHeight="15730176" behindDoc="0" locked="0" layoutInCell="1" allowOverlap="1" wp14:anchorId="116B8E57" wp14:editId="66405434">
                <wp:simplePos x="0" y="0"/>
                <wp:positionH relativeFrom="page">
                  <wp:posOffset>457200</wp:posOffset>
                </wp:positionH>
                <wp:positionV relativeFrom="page">
                  <wp:posOffset>4856098</wp:posOffset>
                </wp:positionV>
                <wp:extent cx="9525" cy="14668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46685"/>
                        </a:xfrm>
                        <a:custGeom>
                          <a:avLst/>
                          <a:gdLst/>
                          <a:ahLst/>
                          <a:cxnLst/>
                          <a:rect l="l" t="t" r="r" b="b"/>
                          <a:pathLst>
                            <a:path w="9525" h="146685">
                              <a:moveTo>
                                <a:pt x="9143" y="0"/>
                              </a:moveTo>
                              <a:lnTo>
                                <a:pt x="0" y="0"/>
                              </a:lnTo>
                              <a:lnTo>
                                <a:pt x="0" y="146303"/>
                              </a:lnTo>
                              <a:lnTo>
                                <a:pt x="9143" y="14630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DE6A87" id="Graphic 1" o:spid="_x0000_s1026" style="position:absolute;margin-left:36pt;margin-top:382.35pt;width:.75pt;height:11.55pt;z-index:15730176;visibility:visible;mso-wrap-style:square;mso-wrap-distance-left:0;mso-wrap-distance-top:0;mso-wrap-distance-right:0;mso-wrap-distance-bottom:0;mso-position-horizontal:absolute;mso-position-horizontal-relative:page;mso-position-vertical:absolute;mso-position-vertical-relative:page;v-text-anchor:top" coordsize="952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" path="m9143,l,,,146303r9143,l9143,xe" fillcolor="black" stroked="f">
                <v:path arrowok="t"/>
                <w10:wrap anchorx="page" anchory="page"/>
              </v:shape>
            </w:pict>
          </mc:Fallback>
        </mc:AlternateContent>
      </w:r>
      <w:r>
        <w:t>STUDY</w:t>
      </w:r>
      <w:r>
        <w:rPr>
          <w:spacing w:val="-25"/>
        </w:rPr>
        <w:t xml:space="preserve"> </w:t>
      </w:r>
      <w:r>
        <w:t>ON</w:t>
      </w:r>
      <w:r>
        <w:rPr>
          <w:spacing w:val="-25"/>
        </w:rPr>
        <w:t xml:space="preserve"> </w:t>
      </w:r>
      <w:r>
        <w:t>CLINICAL</w:t>
      </w:r>
      <w:r>
        <w:rPr>
          <w:spacing w:val="-26"/>
        </w:rPr>
        <w:t xml:space="preserve"> </w:t>
      </w:r>
      <w:r>
        <w:t>APPLICATION</w:t>
      </w:r>
      <w:r>
        <w:rPr>
          <w:spacing w:val="-21"/>
        </w:rPr>
        <w:t xml:space="preserve"> </w:t>
      </w:r>
      <w:r>
        <w:t>OF</w:t>
      </w:r>
      <w:r>
        <w:rPr>
          <w:spacing w:val="-17"/>
        </w:rPr>
        <w:t xml:space="preserve"> </w:t>
      </w:r>
      <w:r>
        <w:t>EXFOLIATIVE VAGINAL</w:t>
      </w:r>
      <w:r>
        <w:rPr>
          <w:spacing w:val="-19"/>
        </w:rPr>
        <w:t xml:space="preserve"> </w:t>
      </w:r>
      <w:r>
        <w:t>CYTOLOGY</w:t>
      </w:r>
      <w:r>
        <w:rPr>
          <w:spacing w:val="-18"/>
        </w:rPr>
        <w:t xml:space="preserve"> </w:t>
      </w:r>
      <w:r>
        <w:t>IN</w:t>
      </w:r>
      <w:r>
        <w:rPr>
          <w:spacing w:val="-7"/>
        </w:rPr>
        <w:t xml:space="preserve"> </w:t>
      </w:r>
      <w:r>
        <w:t>CANINE</w:t>
      </w:r>
      <w:r>
        <w:rPr>
          <w:spacing w:val="-10"/>
        </w:rPr>
        <w:t xml:space="preserve"> </w:t>
      </w:r>
      <w:r>
        <w:rPr>
          <w:spacing w:val="-2"/>
        </w:rPr>
        <w:t>REPRODUCTION</w:t>
      </w:r>
    </w:p>
    <w:p w14:paraId="7F03D089" w14:textId="3FBB41C7" w:rsidR="00153F19" w:rsidRDefault="00153F19">
      <w:pPr>
        <w:ind w:right="361"/>
        <w:jc w:val="right"/>
        <w:rPr>
          <w:rFonts w:ascii="Arial"/>
          <w:i/>
          <w:sz w:val="20"/>
        </w:rPr>
      </w:pPr>
    </w:p>
    <w:p w14:paraId="0DD74371" w14:textId="77777777" w:rsidR="000275E5" w:rsidRDefault="000275E5">
      <w:pPr>
        <w:ind w:right="361"/>
        <w:jc w:val="right"/>
        <w:rPr>
          <w:rFonts w:ascii="Arial"/>
          <w:i/>
          <w:sz w:val="20"/>
        </w:rPr>
      </w:pPr>
    </w:p>
    <w:p w14:paraId="6774621D" w14:textId="77777777" w:rsidR="00EA7F28" w:rsidRDefault="00EA7F28">
      <w:pPr>
        <w:pStyle w:val="BodyText"/>
        <w:spacing w:before="47"/>
        <w:ind w:left="0"/>
        <w:rPr>
          <w:rFonts w:ascii="Arial"/>
          <w:i/>
          <w:sz w:val="16"/>
        </w:rPr>
      </w:pPr>
    </w:p>
    <w:p w14:paraId="76E4D4EA" w14:textId="77777777" w:rsidR="00EA7F28" w:rsidRDefault="002738F4">
      <w:pPr>
        <w:spacing w:line="184" w:lineRule="exact"/>
        <w:ind w:right="1271"/>
        <w:jc w:val="right"/>
        <w:rPr>
          <w:sz w:val="16"/>
        </w:rPr>
      </w:pPr>
      <w:r>
        <w:rPr>
          <w:noProof/>
          <w:sz w:val="16"/>
        </w:rPr>
        <mc:AlternateContent>
          <mc:Choice Requires="wps">
            <w:drawing>
              <wp:anchor distT="0" distB="0" distL="0" distR="0" simplePos="0" relativeHeight="15729664" behindDoc="0" locked="0" layoutInCell="1" allowOverlap="1" wp14:anchorId="4CEB3C5C" wp14:editId="77777DB8">
                <wp:simplePos x="0" y="0"/>
                <wp:positionH relativeFrom="page">
                  <wp:posOffset>927735</wp:posOffset>
                </wp:positionH>
                <wp:positionV relativeFrom="paragraph">
                  <wp:posOffset>78757</wp:posOffset>
                </wp:positionV>
                <wp:extent cx="530352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3520" cy="1270"/>
                        </a:xfrm>
                        <a:custGeom>
                          <a:avLst/>
                          <a:gdLst/>
                          <a:ahLst/>
                          <a:cxnLst/>
                          <a:rect l="l" t="t" r="r" b="b"/>
                          <a:pathLst>
                            <a:path w="5303520" h="635">
                              <a:moveTo>
                                <a:pt x="0" y="0"/>
                              </a:moveTo>
                              <a:lnTo>
                                <a:pt x="5303520" y="634"/>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1E0FF9" id="Graphic 2" o:spid="_x0000_s1026" style="position:absolute;margin-left:73.05pt;margin-top:6.2pt;width:417.6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530352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" path="m,l5303520,634e" filled="f" strokeweight="1.5pt">
                <v:path arrowok="t"/>
                <w10:wrap anchorx="page"/>
              </v:shape>
            </w:pict>
          </mc:Fallback>
        </mc:AlternateContent>
      </w:r>
      <w:r>
        <w:rPr>
          <w:spacing w:val="-10"/>
          <w:sz w:val="16"/>
        </w:rPr>
        <w:t>.</w:t>
      </w:r>
    </w:p>
    <w:p w14:paraId="43C901CE" w14:textId="77777777" w:rsidR="00EA7F28" w:rsidRDefault="002738F4">
      <w:pPr>
        <w:pStyle w:val="Heading1"/>
      </w:pPr>
      <w:r>
        <w:rPr>
          <w:spacing w:val="-2"/>
        </w:rPr>
        <w:t>ABSTRACT</w:t>
      </w:r>
    </w:p>
    <w:p w14:paraId="11570BCA" w14:textId="77777777" w:rsidR="00EA7F28" w:rsidRDefault="002738F4">
      <w:pPr>
        <w:pStyle w:val="BodyText"/>
        <w:rPr>
          <w:rFonts w:ascii="Arial"/>
        </w:rPr>
      </w:pPr>
      <w:r>
        <w:rPr>
          <w:rFonts w:ascii="Arial"/>
          <w:noProof/>
        </w:rPr>
        <mc:AlternateContent>
          <mc:Choice Requires="wps">
            <w:drawing>
              <wp:inline distT="0" distB="0" distL="0" distR="0" wp14:anchorId="3E1EF60D" wp14:editId="44D23474">
                <wp:extent cx="5938520" cy="1321435"/>
                <wp:effectExtent l="9525" t="0" r="0" b="1206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8520" cy="1321435"/>
                        </a:xfrm>
                        <a:prstGeom prst="rect">
                          <a:avLst/>
                        </a:prstGeom>
                        <a:solidFill>
                          <a:srgbClr val="F1F1F1"/>
                        </a:solidFill>
                        <a:ln w="6095">
                          <a:solidFill>
                            <a:srgbClr val="000000"/>
                          </a:solidFill>
                          <a:prstDash val="solid"/>
                        </a:ln>
                      </wps:spPr>
                      <wps:txbx>
                        <w:txbxContent>
                          <w:p w14:paraId="5F880BBE" w14:textId="77777777" w:rsidR="00EA7F28" w:rsidRDefault="002738F4">
                            <w:pPr>
                              <w:pStyle w:val="BodyText"/>
                              <w:spacing w:line="230" w:lineRule="exact"/>
                              <w:ind w:left="103"/>
                              <w:rPr>
                                <w:color w:val="000000"/>
                              </w:rPr>
                            </w:pPr>
                            <w:r>
                              <w:rPr>
                                <w:rFonts w:ascii="Arial"/>
                                <w:b/>
                                <w:color w:val="000000"/>
                              </w:rPr>
                              <w:t>Aim:</w:t>
                            </w:r>
                            <w:r>
                              <w:rPr>
                                <w:rFonts w:ascii="Arial"/>
                                <w:b/>
                                <w:color w:val="000000"/>
                                <w:spacing w:val="-6"/>
                              </w:rPr>
                              <w:t xml:space="preserve"> </w:t>
                            </w:r>
                            <w:r>
                              <w:rPr>
                                <w:color w:val="000000"/>
                              </w:rPr>
                              <w:t>To</w:t>
                            </w:r>
                            <w:r>
                              <w:rPr>
                                <w:color w:val="000000"/>
                                <w:spacing w:val="-7"/>
                              </w:rPr>
                              <w:t xml:space="preserve"> </w:t>
                            </w:r>
                            <w:r>
                              <w:rPr>
                                <w:color w:val="000000"/>
                              </w:rPr>
                              <w:t>study</w:t>
                            </w:r>
                            <w:r>
                              <w:rPr>
                                <w:color w:val="000000"/>
                                <w:spacing w:val="-5"/>
                              </w:rPr>
                              <w:t xml:space="preserve"> </w:t>
                            </w:r>
                            <w:r>
                              <w:rPr>
                                <w:color w:val="000000"/>
                              </w:rPr>
                              <w:t>and</w:t>
                            </w:r>
                            <w:r>
                              <w:rPr>
                                <w:color w:val="000000"/>
                                <w:spacing w:val="-6"/>
                              </w:rPr>
                              <w:t xml:space="preserve"> </w:t>
                            </w:r>
                            <w:r>
                              <w:rPr>
                                <w:color w:val="000000"/>
                              </w:rPr>
                              <w:t>determine</w:t>
                            </w:r>
                            <w:r>
                              <w:rPr>
                                <w:color w:val="000000"/>
                                <w:spacing w:val="-8"/>
                              </w:rPr>
                              <w:t xml:space="preserve"> </w:t>
                            </w:r>
                            <w:r>
                              <w:rPr>
                                <w:color w:val="000000"/>
                              </w:rPr>
                              <w:t>the</w:t>
                            </w:r>
                            <w:r>
                              <w:rPr>
                                <w:color w:val="000000"/>
                                <w:spacing w:val="-6"/>
                              </w:rPr>
                              <w:t xml:space="preserve"> </w:t>
                            </w:r>
                            <w:r>
                              <w:rPr>
                                <w:color w:val="000000"/>
                              </w:rPr>
                              <w:t>ovulation</w:t>
                            </w:r>
                            <w:r>
                              <w:rPr>
                                <w:color w:val="000000"/>
                                <w:spacing w:val="-5"/>
                              </w:rPr>
                              <w:t xml:space="preserve"> </w:t>
                            </w:r>
                            <w:r>
                              <w:rPr>
                                <w:color w:val="000000"/>
                              </w:rPr>
                              <w:t>time</w:t>
                            </w:r>
                            <w:r>
                              <w:rPr>
                                <w:color w:val="000000"/>
                                <w:spacing w:val="-5"/>
                              </w:rPr>
                              <w:t xml:space="preserve"> </w:t>
                            </w:r>
                            <w:r>
                              <w:rPr>
                                <w:color w:val="000000"/>
                              </w:rPr>
                              <w:t>in</w:t>
                            </w:r>
                            <w:r>
                              <w:rPr>
                                <w:color w:val="000000"/>
                                <w:spacing w:val="-4"/>
                              </w:rPr>
                              <w:t xml:space="preserve"> </w:t>
                            </w:r>
                            <w:r>
                              <w:rPr>
                                <w:color w:val="000000"/>
                                <w:spacing w:val="-2"/>
                              </w:rPr>
                              <w:t>canines.</w:t>
                            </w:r>
                          </w:p>
                          <w:p w14:paraId="013754B7" w14:textId="77777777" w:rsidR="00EA7F28" w:rsidRDefault="002738F4">
                            <w:pPr>
                              <w:ind w:left="103"/>
                              <w:rPr>
                                <w:color w:val="000000"/>
                                <w:sz w:val="20"/>
                              </w:rPr>
                            </w:pPr>
                            <w:r>
                              <w:rPr>
                                <w:rFonts w:ascii="Arial"/>
                                <w:b/>
                                <w:color w:val="000000"/>
                                <w:sz w:val="20"/>
                              </w:rPr>
                              <w:t>Study</w:t>
                            </w:r>
                            <w:r>
                              <w:rPr>
                                <w:rFonts w:ascii="Arial"/>
                                <w:b/>
                                <w:color w:val="000000"/>
                                <w:spacing w:val="-7"/>
                                <w:sz w:val="20"/>
                              </w:rPr>
                              <w:t xml:space="preserve"> </w:t>
                            </w:r>
                            <w:r>
                              <w:rPr>
                                <w:rFonts w:ascii="Arial"/>
                                <w:b/>
                                <w:color w:val="000000"/>
                                <w:sz w:val="20"/>
                              </w:rPr>
                              <w:t>design:</w:t>
                            </w:r>
                            <w:r>
                              <w:rPr>
                                <w:rFonts w:ascii="Arial"/>
                                <w:b/>
                                <w:color w:val="000000"/>
                                <w:spacing w:val="-5"/>
                                <w:sz w:val="20"/>
                              </w:rPr>
                              <w:t xml:space="preserve"> </w:t>
                            </w:r>
                            <w:r>
                              <w:rPr>
                                <w:color w:val="000000"/>
                                <w:sz w:val="20"/>
                              </w:rPr>
                              <w:t>Case</w:t>
                            </w:r>
                            <w:r>
                              <w:rPr>
                                <w:color w:val="000000"/>
                                <w:spacing w:val="-7"/>
                                <w:sz w:val="20"/>
                              </w:rPr>
                              <w:t xml:space="preserve"> </w:t>
                            </w:r>
                            <w:r>
                              <w:rPr>
                                <w:color w:val="000000"/>
                                <w:spacing w:val="-2"/>
                                <w:sz w:val="20"/>
                              </w:rPr>
                              <w:t>Studies.</w:t>
                            </w:r>
                          </w:p>
                          <w:p w14:paraId="42B9980B" w14:textId="77777777" w:rsidR="00EA7F28" w:rsidRDefault="002738F4">
                            <w:pPr>
                              <w:pStyle w:val="BodyText"/>
                              <w:spacing w:before="1"/>
                              <w:ind w:left="103"/>
                              <w:rPr>
                                <w:color w:val="000000"/>
                              </w:rPr>
                            </w:pPr>
                            <w:r>
                              <w:rPr>
                                <w:rFonts w:ascii="Arial"/>
                                <w:b/>
                                <w:color w:val="000000"/>
                              </w:rPr>
                              <w:t>Place</w:t>
                            </w:r>
                            <w:r>
                              <w:rPr>
                                <w:rFonts w:ascii="Arial"/>
                                <w:b/>
                                <w:color w:val="000000"/>
                                <w:spacing w:val="-5"/>
                              </w:rPr>
                              <w:t xml:space="preserve"> </w:t>
                            </w:r>
                            <w:r>
                              <w:rPr>
                                <w:rFonts w:ascii="Arial"/>
                                <w:b/>
                                <w:color w:val="000000"/>
                              </w:rPr>
                              <w:t>and</w:t>
                            </w:r>
                            <w:r>
                              <w:rPr>
                                <w:rFonts w:ascii="Arial"/>
                                <w:b/>
                                <w:color w:val="000000"/>
                                <w:spacing w:val="-5"/>
                              </w:rPr>
                              <w:t xml:space="preserve"> </w:t>
                            </w:r>
                            <w:r>
                              <w:rPr>
                                <w:rFonts w:ascii="Arial"/>
                                <w:b/>
                                <w:color w:val="000000"/>
                              </w:rPr>
                              <w:t>Duration</w:t>
                            </w:r>
                            <w:r>
                              <w:rPr>
                                <w:rFonts w:ascii="Arial"/>
                                <w:b/>
                                <w:color w:val="000000"/>
                                <w:spacing w:val="-5"/>
                              </w:rPr>
                              <w:t xml:space="preserve"> </w:t>
                            </w:r>
                            <w:r>
                              <w:rPr>
                                <w:rFonts w:ascii="Arial"/>
                                <w:b/>
                                <w:color w:val="000000"/>
                              </w:rPr>
                              <w:t>of</w:t>
                            </w:r>
                            <w:r>
                              <w:rPr>
                                <w:rFonts w:ascii="Arial"/>
                                <w:b/>
                                <w:color w:val="000000"/>
                                <w:spacing w:val="-4"/>
                              </w:rPr>
                              <w:t xml:space="preserve"> </w:t>
                            </w:r>
                            <w:r>
                              <w:rPr>
                                <w:rFonts w:ascii="Arial"/>
                                <w:b/>
                                <w:color w:val="000000"/>
                              </w:rPr>
                              <w:t>Study:</w:t>
                            </w:r>
                            <w:r>
                              <w:rPr>
                                <w:rFonts w:ascii="Arial"/>
                                <w:b/>
                                <w:color w:val="000000"/>
                                <w:spacing w:val="-3"/>
                              </w:rPr>
                              <w:t xml:space="preserve"> </w:t>
                            </w:r>
                            <w:r>
                              <w:rPr>
                                <w:color w:val="000000"/>
                              </w:rPr>
                              <w:t>Veterinary</w:t>
                            </w:r>
                            <w:r>
                              <w:rPr>
                                <w:color w:val="000000"/>
                                <w:spacing w:val="-5"/>
                              </w:rPr>
                              <w:t xml:space="preserve"> </w:t>
                            </w:r>
                            <w:r>
                              <w:rPr>
                                <w:color w:val="000000"/>
                              </w:rPr>
                              <w:t>Clinical</w:t>
                            </w:r>
                            <w:r>
                              <w:rPr>
                                <w:color w:val="000000"/>
                                <w:spacing w:val="-6"/>
                              </w:rPr>
                              <w:t xml:space="preserve"> </w:t>
                            </w:r>
                            <w:r>
                              <w:rPr>
                                <w:color w:val="000000"/>
                              </w:rPr>
                              <w:t>Complex,</w:t>
                            </w:r>
                            <w:r>
                              <w:rPr>
                                <w:color w:val="000000"/>
                                <w:spacing w:val="-5"/>
                              </w:rPr>
                              <w:t xml:space="preserve"> </w:t>
                            </w:r>
                            <w:proofErr w:type="spellStart"/>
                            <w:r>
                              <w:rPr>
                                <w:color w:val="000000"/>
                              </w:rPr>
                              <w:t>Krantisinh</w:t>
                            </w:r>
                            <w:proofErr w:type="spellEnd"/>
                            <w:r>
                              <w:rPr>
                                <w:color w:val="000000"/>
                                <w:spacing w:val="-6"/>
                              </w:rPr>
                              <w:t xml:space="preserve"> </w:t>
                            </w:r>
                            <w:r>
                              <w:rPr>
                                <w:color w:val="000000"/>
                              </w:rPr>
                              <w:t>Nana</w:t>
                            </w:r>
                            <w:r>
                              <w:rPr>
                                <w:color w:val="000000"/>
                                <w:spacing w:val="-4"/>
                              </w:rPr>
                              <w:t xml:space="preserve"> </w:t>
                            </w:r>
                            <w:r>
                              <w:rPr>
                                <w:color w:val="000000"/>
                              </w:rPr>
                              <w:t>Patil</w:t>
                            </w:r>
                            <w:r>
                              <w:rPr>
                                <w:color w:val="000000"/>
                                <w:spacing w:val="-5"/>
                              </w:rPr>
                              <w:t xml:space="preserve"> </w:t>
                            </w:r>
                            <w:r>
                              <w:rPr>
                                <w:color w:val="000000"/>
                              </w:rPr>
                              <w:t>College</w:t>
                            </w:r>
                            <w:r>
                              <w:rPr>
                                <w:color w:val="000000"/>
                                <w:spacing w:val="-5"/>
                              </w:rPr>
                              <w:t xml:space="preserve"> </w:t>
                            </w:r>
                            <w:r>
                              <w:rPr>
                                <w:color w:val="000000"/>
                              </w:rPr>
                              <w:t>of</w:t>
                            </w:r>
                            <w:r>
                              <w:rPr>
                                <w:color w:val="000000"/>
                                <w:spacing w:val="-5"/>
                              </w:rPr>
                              <w:t xml:space="preserve"> </w:t>
                            </w:r>
                            <w:r>
                              <w:rPr>
                                <w:color w:val="000000"/>
                              </w:rPr>
                              <w:t xml:space="preserve">Veterinary Science, </w:t>
                            </w:r>
                            <w:proofErr w:type="spellStart"/>
                            <w:r>
                              <w:rPr>
                                <w:color w:val="000000"/>
                              </w:rPr>
                              <w:t>Shirwal</w:t>
                            </w:r>
                            <w:proofErr w:type="spellEnd"/>
                            <w:r>
                              <w:rPr>
                                <w:color w:val="000000"/>
                              </w:rPr>
                              <w:t xml:space="preserve">, </w:t>
                            </w:r>
                            <w:proofErr w:type="spellStart"/>
                            <w:r>
                              <w:rPr>
                                <w:color w:val="000000"/>
                              </w:rPr>
                              <w:t>Satara</w:t>
                            </w:r>
                            <w:proofErr w:type="spellEnd"/>
                            <w:r>
                              <w:rPr>
                                <w:color w:val="000000"/>
                              </w:rPr>
                              <w:t>. September 4</w:t>
                            </w:r>
                            <w:proofErr w:type="spellStart"/>
                            <w:r>
                              <w:rPr>
                                <w:color w:val="000000"/>
                                <w:position w:val="6"/>
                                <w:sz w:val="13"/>
                              </w:rPr>
                              <w:t>th</w:t>
                            </w:r>
                            <w:proofErr w:type="spellEnd"/>
                            <w:r>
                              <w:rPr>
                                <w:color w:val="000000"/>
                              </w:rPr>
                              <w:t>, 2024 to February 26</w:t>
                            </w:r>
                            <w:proofErr w:type="spellStart"/>
                            <w:r>
                              <w:rPr>
                                <w:color w:val="000000"/>
                                <w:position w:val="6"/>
                                <w:sz w:val="13"/>
                              </w:rPr>
                              <w:t>th</w:t>
                            </w:r>
                            <w:proofErr w:type="spellEnd"/>
                            <w:r>
                              <w:rPr>
                                <w:color w:val="000000"/>
                              </w:rPr>
                              <w:t>, 2025.</w:t>
                            </w:r>
                          </w:p>
                          <w:p w14:paraId="650AB43D" w14:textId="77777777" w:rsidR="00EA7F28" w:rsidRDefault="002738F4">
                            <w:pPr>
                              <w:pStyle w:val="BodyText"/>
                              <w:ind w:left="103" w:right="99"/>
                              <w:rPr>
                                <w:color w:val="000000"/>
                              </w:rPr>
                            </w:pPr>
                            <w:r>
                              <w:rPr>
                                <w:rFonts w:ascii="Arial"/>
                                <w:b/>
                                <w:color w:val="000000"/>
                              </w:rPr>
                              <w:t>Methodology:</w:t>
                            </w:r>
                            <w:r>
                              <w:rPr>
                                <w:rFonts w:ascii="Arial"/>
                                <w:b/>
                                <w:color w:val="000000"/>
                                <w:spacing w:val="-14"/>
                              </w:rPr>
                              <w:t xml:space="preserve"> </w:t>
                            </w:r>
                            <w:r>
                              <w:rPr>
                                <w:color w:val="000000"/>
                              </w:rPr>
                              <w:t>We</w:t>
                            </w:r>
                            <w:r>
                              <w:rPr>
                                <w:color w:val="000000"/>
                                <w:spacing w:val="-16"/>
                              </w:rPr>
                              <w:t xml:space="preserve"> </w:t>
                            </w:r>
                            <w:r>
                              <w:rPr>
                                <w:color w:val="000000"/>
                              </w:rPr>
                              <w:t>studied</w:t>
                            </w:r>
                            <w:r>
                              <w:rPr>
                                <w:color w:val="000000"/>
                                <w:spacing w:val="-14"/>
                              </w:rPr>
                              <w:t xml:space="preserve"> </w:t>
                            </w:r>
                            <w:r>
                              <w:rPr>
                                <w:color w:val="000000"/>
                              </w:rPr>
                              <w:t>24</w:t>
                            </w:r>
                            <w:r>
                              <w:rPr>
                                <w:color w:val="000000"/>
                                <w:spacing w:val="-14"/>
                              </w:rPr>
                              <w:t xml:space="preserve"> </w:t>
                            </w:r>
                            <w:r>
                              <w:rPr>
                                <w:color w:val="000000"/>
                              </w:rPr>
                              <w:t>bitches</w:t>
                            </w:r>
                            <w:r>
                              <w:rPr>
                                <w:color w:val="000000"/>
                                <w:spacing w:val="-15"/>
                              </w:rPr>
                              <w:t xml:space="preserve"> </w:t>
                            </w:r>
                            <w:r>
                              <w:rPr>
                                <w:color w:val="000000"/>
                              </w:rPr>
                              <w:t>through</w:t>
                            </w:r>
                            <w:r>
                              <w:rPr>
                                <w:color w:val="000000"/>
                                <w:spacing w:val="-14"/>
                              </w:rPr>
                              <w:t xml:space="preserve"> </w:t>
                            </w:r>
                            <w:r>
                              <w:rPr>
                                <w:color w:val="000000"/>
                              </w:rPr>
                              <w:t>exfoliative</w:t>
                            </w:r>
                            <w:r>
                              <w:rPr>
                                <w:color w:val="000000"/>
                                <w:spacing w:val="-14"/>
                              </w:rPr>
                              <w:t xml:space="preserve"> </w:t>
                            </w:r>
                            <w:r>
                              <w:rPr>
                                <w:color w:val="000000"/>
                              </w:rPr>
                              <w:t>vaginal</w:t>
                            </w:r>
                            <w:r>
                              <w:rPr>
                                <w:color w:val="000000"/>
                                <w:spacing w:val="-14"/>
                              </w:rPr>
                              <w:t xml:space="preserve"> </w:t>
                            </w:r>
                            <w:r>
                              <w:rPr>
                                <w:color w:val="000000"/>
                              </w:rPr>
                              <w:t>cytology</w:t>
                            </w:r>
                            <w:r>
                              <w:rPr>
                                <w:color w:val="000000"/>
                                <w:spacing w:val="-14"/>
                              </w:rPr>
                              <w:t xml:space="preserve"> </w:t>
                            </w:r>
                            <w:r>
                              <w:rPr>
                                <w:color w:val="000000"/>
                              </w:rPr>
                              <w:t>using</w:t>
                            </w:r>
                            <w:r>
                              <w:rPr>
                                <w:color w:val="000000"/>
                                <w:spacing w:val="-14"/>
                              </w:rPr>
                              <w:t xml:space="preserve"> </w:t>
                            </w:r>
                            <w:r>
                              <w:rPr>
                                <w:color w:val="000000"/>
                              </w:rPr>
                              <w:t>Giemsa</w:t>
                            </w:r>
                            <w:r>
                              <w:rPr>
                                <w:color w:val="000000"/>
                                <w:spacing w:val="-16"/>
                              </w:rPr>
                              <w:t xml:space="preserve"> </w:t>
                            </w:r>
                            <w:r>
                              <w:rPr>
                                <w:color w:val="000000"/>
                              </w:rPr>
                              <w:t>staining</w:t>
                            </w:r>
                            <w:r>
                              <w:rPr>
                                <w:color w:val="000000"/>
                                <w:spacing w:val="-14"/>
                              </w:rPr>
                              <w:t xml:space="preserve"> </w:t>
                            </w:r>
                            <w:r>
                              <w:rPr>
                                <w:color w:val="000000"/>
                              </w:rPr>
                              <w:t xml:space="preserve">method. </w:t>
                            </w:r>
                            <w:r>
                              <w:rPr>
                                <w:rFonts w:ascii="Arial"/>
                                <w:b/>
                                <w:color w:val="000000"/>
                              </w:rPr>
                              <w:t>Results:</w:t>
                            </w:r>
                            <w:r>
                              <w:rPr>
                                <w:rFonts w:ascii="Arial"/>
                                <w:b/>
                                <w:color w:val="000000"/>
                                <w:spacing w:val="24"/>
                              </w:rPr>
                              <w:t xml:space="preserve"> </w:t>
                            </w:r>
                            <w:r>
                              <w:rPr>
                                <w:color w:val="000000"/>
                              </w:rPr>
                              <w:t>In</w:t>
                            </w:r>
                            <w:r>
                              <w:rPr>
                                <w:color w:val="000000"/>
                                <w:spacing w:val="23"/>
                              </w:rPr>
                              <w:t xml:space="preserve"> </w:t>
                            </w:r>
                            <w:r>
                              <w:rPr>
                                <w:color w:val="000000"/>
                              </w:rPr>
                              <w:t>total</w:t>
                            </w:r>
                            <w:r>
                              <w:rPr>
                                <w:color w:val="000000"/>
                                <w:spacing w:val="22"/>
                              </w:rPr>
                              <w:t xml:space="preserve"> </w:t>
                            </w:r>
                            <w:r>
                              <w:rPr>
                                <w:color w:val="000000"/>
                              </w:rPr>
                              <w:t>24</w:t>
                            </w:r>
                            <w:r>
                              <w:rPr>
                                <w:color w:val="000000"/>
                                <w:spacing w:val="25"/>
                              </w:rPr>
                              <w:t xml:space="preserve"> </w:t>
                            </w:r>
                            <w:r>
                              <w:rPr>
                                <w:color w:val="000000"/>
                              </w:rPr>
                              <w:t>bitches</w:t>
                            </w:r>
                            <w:r>
                              <w:rPr>
                                <w:color w:val="000000"/>
                                <w:spacing w:val="24"/>
                              </w:rPr>
                              <w:t xml:space="preserve"> </w:t>
                            </w:r>
                            <w:r>
                              <w:rPr>
                                <w:color w:val="000000"/>
                              </w:rPr>
                              <w:t>were</w:t>
                            </w:r>
                            <w:r>
                              <w:rPr>
                                <w:color w:val="000000"/>
                                <w:spacing w:val="23"/>
                              </w:rPr>
                              <w:t xml:space="preserve"> </w:t>
                            </w:r>
                            <w:r>
                              <w:rPr>
                                <w:color w:val="000000"/>
                              </w:rPr>
                              <w:t>studied</w:t>
                            </w:r>
                            <w:r>
                              <w:rPr>
                                <w:color w:val="000000"/>
                                <w:spacing w:val="23"/>
                              </w:rPr>
                              <w:t xml:space="preserve"> </w:t>
                            </w:r>
                            <w:r>
                              <w:rPr>
                                <w:color w:val="000000"/>
                              </w:rPr>
                              <w:t>out</w:t>
                            </w:r>
                            <w:r>
                              <w:rPr>
                                <w:color w:val="000000"/>
                                <w:spacing w:val="23"/>
                              </w:rPr>
                              <w:t xml:space="preserve"> </w:t>
                            </w:r>
                            <w:r>
                              <w:rPr>
                                <w:color w:val="000000"/>
                              </w:rPr>
                              <w:t>of</w:t>
                            </w:r>
                            <w:r>
                              <w:rPr>
                                <w:color w:val="000000"/>
                                <w:spacing w:val="23"/>
                              </w:rPr>
                              <w:t xml:space="preserve"> </w:t>
                            </w:r>
                            <w:r>
                              <w:rPr>
                                <w:color w:val="000000"/>
                              </w:rPr>
                              <w:t>which,</w:t>
                            </w:r>
                            <w:r>
                              <w:rPr>
                                <w:color w:val="000000"/>
                                <w:spacing w:val="23"/>
                              </w:rPr>
                              <w:t xml:space="preserve"> </w:t>
                            </w:r>
                            <w:r>
                              <w:rPr>
                                <w:color w:val="000000"/>
                              </w:rPr>
                              <w:t>natural</w:t>
                            </w:r>
                            <w:r>
                              <w:rPr>
                                <w:color w:val="000000"/>
                                <w:spacing w:val="25"/>
                              </w:rPr>
                              <w:t xml:space="preserve"> </w:t>
                            </w:r>
                            <w:r>
                              <w:rPr>
                                <w:color w:val="000000"/>
                              </w:rPr>
                              <w:t>mating</w:t>
                            </w:r>
                            <w:r>
                              <w:rPr>
                                <w:color w:val="000000"/>
                                <w:spacing w:val="25"/>
                              </w:rPr>
                              <w:t xml:space="preserve"> </w:t>
                            </w:r>
                            <w:r>
                              <w:rPr>
                                <w:color w:val="000000"/>
                              </w:rPr>
                              <w:t>was</w:t>
                            </w:r>
                            <w:r>
                              <w:rPr>
                                <w:color w:val="000000"/>
                                <w:spacing w:val="24"/>
                              </w:rPr>
                              <w:t xml:space="preserve"> </w:t>
                            </w:r>
                            <w:r>
                              <w:rPr>
                                <w:color w:val="000000"/>
                              </w:rPr>
                              <w:t>carried</w:t>
                            </w:r>
                            <w:r>
                              <w:rPr>
                                <w:color w:val="000000"/>
                                <w:spacing w:val="23"/>
                              </w:rPr>
                              <w:t xml:space="preserve"> </w:t>
                            </w:r>
                            <w:r>
                              <w:rPr>
                                <w:color w:val="000000"/>
                              </w:rPr>
                              <w:t>out</w:t>
                            </w:r>
                            <w:r>
                              <w:rPr>
                                <w:color w:val="000000"/>
                                <w:spacing w:val="23"/>
                              </w:rPr>
                              <w:t xml:space="preserve"> </w:t>
                            </w:r>
                            <w:r>
                              <w:rPr>
                                <w:color w:val="000000"/>
                              </w:rPr>
                              <w:t>in</w:t>
                            </w:r>
                            <w:r>
                              <w:rPr>
                                <w:color w:val="000000"/>
                                <w:spacing w:val="25"/>
                              </w:rPr>
                              <w:t xml:space="preserve"> </w:t>
                            </w:r>
                            <w:r>
                              <w:rPr>
                                <w:color w:val="000000"/>
                              </w:rPr>
                              <w:t>21</w:t>
                            </w:r>
                            <w:r>
                              <w:rPr>
                                <w:color w:val="000000"/>
                                <w:spacing w:val="23"/>
                              </w:rPr>
                              <w:t xml:space="preserve"> </w:t>
                            </w:r>
                            <w:r>
                              <w:rPr>
                                <w:color w:val="000000"/>
                              </w:rPr>
                              <w:t>bitches whereas in three bitches, artificial insemination with fresh semen was done. Twenty out of 24 bitches were found pregnant upo</w:t>
                            </w:r>
                            <w:r>
                              <w:rPr>
                                <w:color w:val="000000"/>
                              </w:rPr>
                              <w:t xml:space="preserve">n transabdominal ultrasound one month after mating or artificial insemination. </w:t>
                            </w:r>
                            <w:r>
                              <w:rPr>
                                <w:rFonts w:ascii="Arial"/>
                                <w:b/>
                                <w:color w:val="000000"/>
                              </w:rPr>
                              <w:t>Conclusion:</w:t>
                            </w:r>
                            <w:r>
                              <w:rPr>
                                <w:rFonts w:ascii="Arial"/>
                                <w:b/>
                                <w:color w:val="000000"/>
                                <w:spacing w:val="-14"/>
                              </w:rPr>
                              <w:t xml:space="preserve"> </w:t>
                            </w:r>
                            <w:r>
                              <w:rPr>
                                <w:color w:val="000000"/>
                              </w:rPr>
                              <w:t>Vaginal</w:t>
                            </w:r>
                            <w:r>
                              <w:rPr>
                                <w:color w:val="000000"/>
                                <w:spacing w:val="-14"/>
                              </w:rPr>
                              <w:t xml:space="preserve"> </w:t>
                            </w:r>
                            <w:r>
                              <w:rPr>
                                <w:color w:val="000000"/>
                              </w:rPr>
                              <w:t>cytology</w:t>
                            </w:r>
                            <w:r>
                              <w:rPr>
                                <w:color w:val="000000"/>
                                <w:spacing w:val="-14"/>
                              </w:rPr>
                              <w:t xml:space="preserve"> </w:t>
                            </w:r>
                            <w:r>
                              <w:rPr>
                                <w:color w:val="000000"/>
                              </w:rPr>
                              <w:t>increases</w:t>
                            </w:r>
                            <w:r>
                              <w:rPr>
                                <w:color w:val="000000"/>
                                <w:spacing w:val="-14"/>
                              </w:rPr>
                              <w:t xml:space="preserve"> </w:t>
                            </w:r>
                            <w:r>
                              <w:rPr>
                                <w:color w:val="000000"/>
                              </w:rPr>
                              <w:t>the</w:t>
                            </w:r>
                            <w:r>
                              <w:rPr>
                                <w:color w:val="000000"/>
                                <w:spacing w:val="-14"/>
                              </w:rPr>
                              <w:t xml:space="preserve"> </w:t>
                            </w:r>
                            <w:r>
                              <w:rPr>
                                <w:color w:val="000000"/>
                              </w:rPr>
                              <w:t>conception</w:t>
                            </w:r>
                            <w:r>
                              <w:rPr>
                                <w:color w:val="000000"/>
                                <w:spacing w:val="-14"/>
                              </w:rPr>
                              <w:t xml:space="preserve"> </w:t>
                            </w:r>
                            <w:r>
                              <w:rPr>
                                <w:color w:val="000000"/>
                              </w:rPr>
                              <w:t>rates</w:t>
                            </w:r>
                            <w:r>
                              <w:rPr>
                                <w:color w:val="000000"/>
                                <w:spacing w:val="-14"/>
                              </w:rPr>
                              <w:t xml:space="preserve"> </w:t>
                            </w:r>
                            <w:r>
                              <w:rPr>
                                <w:color w:val="000000"/>
                              </w:rPr>
                              <w:t>in</w:t>
                            </w:r>
                            <w:r>
                              <w:rPr>
                                <w:color w:val="000000"/>
                                <w:spacing w:val="-14"/>
                              </w:rPr>
                              <w:t xml:space="preserve"> </w:t>
                            </w:r>
                            <w:r>
                              <w:rPr>
                                <w:color w:val="000000"/>
                              </w:rPr>
                              <w:t>canine</w:t>
                            </w:r>
                            <w:r>
                              <w:rPr>
                                <w:color w:val="000000"/>
                                <w:spacing w:val="-14"/>
                              </w:rPr>
                              <w:t xml:space="preserve"> </w:t>
                            </w:r>
                            <w:r>
                              <w:rPr>
                                <w:color w:val="000000"/>
                              </w:rPr>
                              <w:t>by</w:t>
                            </w:r>
                            <w:r>
                              <w:rPr>
                                <w:color w:val="000000"/>
                                <w:spacing w:val="-14"/>
                              </w:rPr>
                              <w:t xml:space="preserve"> </w:t>
                            </w:r>
                            <w:r>
                              <w:rPr>
                                <w:color w:val="000000"/>
                              </w:rPr>
                              <w:t>giving</w:t>
                            </w:r>
                            <w:r>
                              <w:rPr>
                                <w:color w:val="000000"/>
                                <w:spacing w:val="-14"/>
                              </w:rPr>
                              <w:t xml:space="preserve"> </w:t>
                            </w:r>
                            <w:r>
                              <w:rPr>
                                <w:color w:val="000000"/>
                              </w:rPr>
                              <w:t>an</w:t>
                            </w:r>
                            <w:r>
                              <w:rPr>
                                <w:color w:val="000000"/>
                                <w:spacing w:val="-14"/>
                              </w:rPr>
                              <w:t xml:space="preserve"> </w:t>
                            </w:r>
                            <w:r>
                              <w:rPr>
                                <w:color w:val="000000"/>
                              </w:rPr>
                              <w:t>ideal</w:t>
                            </w:r>
                            <w:r>
                              <w:rPr>
                                <w:color w:val="000000"/>
                                <w:spacing w:val="-14"/>
                              </w:rPr>
                              <w:t xml:space="preserve"> </w:t>
                            </w:r>
                            <w:r>
                              <w:rPr>
                                <w:color w:val="000000"/>
                              </w:rPr>
                              <w:t>time</w:t>
                            </w:r>
                            <w:r>
                              <w:rPr>
                                <w:color w:val="000000"/>
                                <w:spacing w:val="-14"/>
                              </w:rPr>
                              <w:t xml:space="preserve"> </w:t>
                            </w:r>
                            <w:r>
                              <w:rPr>
                                <w:color w:val="000000"/>
                              </w:rPr>
                              <w:t>for</w:t>
                            </w:r>
                            <w:r>
                              <w:rPr>
                                <w:color w:val="000000"/>
                                <w:spacing w:val="-14"/>
                              </w:rPr>
                              <w:t xml:space="preserve"> </w:t>
                            </w:r>
                            <w:r>
                              <w:rPr>
                                <w:color w:val="000000"/>
                              </w:rPr>
                              <w:t>mating.</w:t>
                            </w:r>
                          </w:p>
                        </w:txbxContent>
                      </wps:txbx>
                      <wps:bodyPr wrap="square" lIns="0" tIns="0" rIns="0" bIns="0" rtlCol="0">
                        <a:noAutofit/>
                      </wps:bodyPr>
                    </wps:wsp>
                  </a:graphicData>
                </a:graphic>
              </wp:inline>
            </w:drawing>
          </mc:Choice>
          <mc:Fallback>
            <w:pict>
              <v:shapetype w14:anchorId="3E1EF60D" id="_x0000_t202" coordsize="21600,21600" o:spt="202" path="m,l,21600r21600,l21600,xe">
                <v:stroke joinstyle="miter"/>
                <v:path gradientshapeok="t" o:connecttype="rect"/>
              </v:shapetype>
              <v:shape id="Textbox 3" o:spid="_x0000_s1026" type="#_x0000_t202" style="width:467.6pt;height:10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" fillcolor="#f1f1f1" strokeweight=".16931mm">
                <v:path arrowok="t"/>
                <v:textbox inset="0,0,0,0">
                  <w:txbxContent>
                    <w:p w14:paraId="5F880BBE" w14:textId="77777777" w:rsidR="00EA7F28" w:rsidRDefault="002738F4">
                      <w:pPr>
                        <w:pStyle w:val="BodyText"/>
                        <w:spacing w:line="230" w:lineRule="exact"/>
                        <w:ind w:left="103"/>
                        <w:rPr>
                          <w:color w:val="000000"/>
                        </w:rPr>
                      </w:pPr>
                      <w:r>
                        <w:rPr>
                          <w:rFonts w:ascii="Arial"/>
                          <w:b/>
                          <w:color w:val="000000"/>
                        </w:rPr>
                        <w:t>Aim:</w:t>
                      </w:r>
                      <w:r>
                        <w:rPr>
                          <w:rFonts w:ascii="Arial"/>
                          <w:b/>
                          <w:color w:val="000000"/>
                          <w:spacing w:val="-6"/>
                        </w:rPr>
                        <w:t xml:space="preserve"> </w:t>
                      </w:r>
                      <w:r>
                        <w:rPr>
                          <w:color w:val="000000"/>
                        </w:rPr>
                        <w:t>To</w:t>
                      </w:r>
                      <w:r>
                        <w:rPr>
                          <w:color w:val="000000"/>
                          <w:spacing w:val="-7"/>
                        </w:rPr>
                        <w:t xml:space="preserve"> </w:t>
                      </w:r>
                      <w:r>
                        <w:rPr>
                          <w:color w:val="000000"/>
                        </w:rPr>
                        <w:t>study</w:t>
                      </w:r>
                      <w:r>
                        <w:rPr>
                          <w:color w:val="000000"/>
                          <w:spacing w:val="-5"/>
                        </w:rPr>
                        <w:t xml:space="preserve"> </w:t>
                      </w:r>
                      <w:r>
                        <w:rPr>
                          <w:color w:val="000000"/>
                        </w:rPr>
                        <w:t>and</w:t>
                      </w:r>
                      <w:r>
                        <w:rPr>
                          <w:color w:val="000000"/>
                          <w:spacing w:val="-6"/>
                        </w:rPr>
                        <w:t xml:space="preserve"> </w:t>
                      </w:r>
                      <w:r>
                        <w:rPr>
                          <w:color w:val="000000"/>
                        </w:rPr>
                        <w:t>determine</w:t>
                      </w:r>
                      <w:r>
                        <w:rPr>
                          <w:color w:val="000000"/>
                          <w:spacing w:val="-8"/>
                        </w:rPr>
                        <w:t xml:space="preserve"> </w:t>
                      </w:r>
                      <w:r>
                        <w:rPr>
                          <w:color w:val="000000"/>
                        </w:rPr>
                        <w:t>the</w:t>
                      </w:r>
                      <w:r>
                        <w:rPr>
                          <w:color w:val="000000"/>
                          <w:spacing w:val="-6"/>
                        </w:rPr>
                        <w:t xml:space="preserve"> </w:t>
                      </w:r>
                      <w:r>
                        <w:rPr>
                          <w:color w:val="000000"/>
                        </w:rPr>
                        <w:t>ovulation</w:t>
                      </w:r>
                      <w:r>
                        <w:rPr>
                          <w:color w:val="000000"/>
                          <w:spacing w:val="-5"/>
                        </w:rPr>
                        <w:t xml:space="preserve"> </w:t>
                      </w:r>
                      <w:r>
                        <w:rPr>
                          <w:color w:val="000000"/>
                        </w:rPr>
                        <w:t>time</w:t>
                      </w:r>
                      <w:r>
                        <w:rPr>
                          <w:color w:val="000000"/>
                          <w:spacing w:val="-5"/>
                        </w:rPr>
                        <w:t xml:space="preserve"> </w:t>
                      </w:r>
                      <w:r>
                        <w:rPr>
                          <w:color w:val="000000"/>
                        </w:rPr>
                        <w:t>in</w:t>
                      </w:r>
                      <w:r>
                        <w:rPr>
                          <w:color w:val="000000"/>
                          <w:spacing w:val="-4"/>
                        </w:rPr>
                        <w:t xml:space="preserve"> </w:t>
                      </w:r>
                      <w:r>
                        <w:rPr>
                          <w:color w:val="000000"/>
                          <w:spacing w:val="-2"/>
                        </w:rPr>
                        <w:t>canines.</w:t>
                      </w:r>
                    </w:p>
                    <w:p w14:paraId="013754B7" w14:textId="77777777" w:rsidR="00EA7F28" w:rsidRDefault="002738F4">
                      <w:pPr>
                        <w:ind w:left="103"/>
                        <w:rPr>
                          <w:color w:val="000000"/>
                          <w:sz w:val="20"/>
                        </w:rPr>
                      </w:pPr>
                      <w:r>
                        <w:rPr>
                          <w:rFonts w:ascii="Arial"/>
                          <w:b/>
                          <w:color w:val="000000"/>
                          <w:sz w:val="20"/>
                        </w:rPr>
                        <w:t>Study</w:t>
                      </w:r>
                      <w:r>
                        <w:rPr>
                          <w:rFonts w:ascii="Arial"/>
                          <w:b/>
                          <w:color w:val="000000"/>
                          <w:spacing w:val="-7"/>
                          <w:sz w:val="20"/>
                        </w:rPr>
                        <w:t xml:space="preserve"> </w:t>
                      </w:r>
                      <w:r>
                        <w:rPr>
                          <w:rFonts w:ascii="Arial"/>
                          <w:b/>
                          <w:color w:val="000000"/>
                          <w:sz w:val="20"/>
                        </w:rPr>
                        <w:t>design:</w:t>
                      </w:r>
                      <w:r>
                        <w:rPr>
                          <w:rFonts w:ascii="Arial"/>
                          <w:b/>
                          <w:color w:val="000000"/>
                          <w:spacing w:val="-5"/>
                          <w:sz w:val="20"/>
                        </w:rPr>
                        <w:t xml:space="preserve"> </w:t>
                      </w:r>
                      <w:r>
                        <w:rPr>
                          <w:color w:val="000000"/>
                          <w:sz w:val="20"/>
                        </w:rPr>
                        <w:t>Case</w:t>
                      </w:r>
                      <w:r>
                        <w:rPr>
                          <w:color w:val="000000"/>
                          <w:spacing w:val="-7"/>
                          <w:sz w:val="20"/>
                        </w:rPr>
                        <w:t xml:space="preserve"> </w:t>
                      </w:r>
                      <w:r>
                        <w:rPr>
                          <w:color w:val="000000"/>
                          <w:spacing w:val="-2"/>
                          <w:sz w:val="20"/>
                        </w:rPr>
                        <w:t>Studies.</w:t>
                      </w:r>
                    </w:p>
                    <w:p w14:paraId="42B9980B" w14:textId="77777777" w:rsidR="00EA7F28" w:rsidRDefault="002738F4">
                      <w:pPr>
                        <w:pStyle w:val="BodyText"/>
                        <w:spacing w:before="1"/>
                        <w:ind w:left="103"/>
                        <w:rPr>
                          <w:color w:val="000000"/>
                        </w:rPr>
                      </w:pPr>
                      <w:r>
                        <w:rPr>
                          <w:rFonts w:ascii="Arial"/>
                          <w:b/>
                          <w:color w:val="000000"/>
                        </w:rPr>
                        <w:t>Place</w:t>
                      </w:r>
                      <w:r>
                        <w:rPr>
                          <w:rFonts w:ascii="Arial"/>
                          <w:b/>
                          <w:color w:val="000000"/>
                          <w:spacing w:val="-5"/>
                        </w:rPr>
                        <w:t xml:space="preserve"> </w:t>
                      </w:r>
                      <w:r>
                        <w:rPr>
                          <w:rFonts w:ascii="Arial"/>
                          <w:b/>
                          <w:color w:val="000000"/>
                        </w:rPr>
                        <w:t>and</w:t>
                      </w:r>
                      <w:r>
                        <w:rPr>
                          <w:rFonts w:ascii="Arial"/>
                          <w:b/>
                          <w:color w:val="000000"/>
                          <w:spacing w:val="-5"/>
                        </w:rPr>
                        <w:t xml:space="preserve"> </w:t>
                      </w:r>
                      <w:r>
                        <w:rPr>
                          <w:rFonts w:ascii="Arial"/>
                          <w:b/>
                          <w:color w:val="000000"/>
                        </w:rPr>
                        <w:t>Duration</w:t>
                      </w:r>
                      <w:r>
                        <w:rPr>
                          <w:rFonts w:ascii="Arial"/>
                          <w:b/>
                          <w:color w:val="000000"/>
                          <w:spacing w:val="-5"/>
                        </w:rPr>
                        <w:t xml:space="preserve"> </w:t>
                      </w:r>
                      <w:r>
                        <w:rPr>
                          <w:rFonts w:ascii="Arial"/>
                          <w:b/>
                          <w:color w:val="000000"/>
                        </w:rPr>
                        <w:t>of</w:t>
                      </w:r>
                      <w:r>
                        <w:rPr>
                          <w:rFonts w:ascii="Arial"/>
                          <w:b/>
                          <w:color w:val="000000"/>
                          <w:spacing w:val="-4"/>
                        </w:rPr>
                        <w:t xml:space="preserve"> </w:t>
                      </w:r>
                      <w:r>
                        <w:rPr>
                          <w:rFonts w:ascii="Arial"/>
                          <w:b/>
                          <w:color w:val="000000"/>
                        </w:rPr>
                        <w:t>Study:</w:t>
                      </w:r>
                      <w:r>
                        <w:rPr>
                          <w:rFonts w:ascii="Arial"/>
                          <w:b/>
                          <w:color w:val="000000"/>
                          <w:spacing w:val="-3"/>
                        </w:rPr>
                        <w:t xml:space="preserve"> </w:t>
                      </w:r>
                      <w:r>
                        <w:rPr>
                          <w:color w:val="000000"/>
                        </w:rPr>
                        <w:t>Veterinary</w:t>
                      </w:r>
                      <w:r>
                        <w:rPr>
                          <w:color w:val="000000"/>
                          <w:spacing w:val="-5"/>
                        </w:rPr>
                        <w:t xml:space="preserve"> </w:t>
                      </w:r>
                      <w:r>
                        <w:rPr>
                          <w:color w:val="000000"/>
                        </w:rPr>
                        <w:t>Clinical</w:t>
                      </w:r>
                      <w:r>
                        <w:rPr>
                          <w:color w:val="000000"/>
                          <w:spacing w:val="-6"/>
                        </w:rPr>
                        <w:t xml:space="preserve"> </w:t>
                      </w:r>
                      <w:r>
                        <w:rPr>
                          <w:color w:val="000000"/>
                        </w:rPr>
                        <w:t>Complex,</w:t>
                      </w:r>
                      <w:r>
                        <w:rPr>
                          <w:color w:val="000000"/>
                          <w:spacing w:val="-5"/>
                        </w:rPr>
                        <w:t xml:space="preserve"> </w:t>
                      </w:r>
                      <w:proofErr w:type="spellStart"/>
                      <w:r>
                        <w:rPr>
                          <w:color w:val="000000"/>
                        </w:rPr>
                        <w:t>Krantisinh</w:t>
                      </w:r>
                      <w:proofErr w:type="spellEnd"/>
                      <w:r>
                        <w:rPr>
                          <w:color w:val="000000"/>
                          <w:spacing w:val="-6"/>
                        </w:rPr>
                        <w:t xml:space="preserve"> </w:t>
                      </w:r>
                      <w:r>
                        <w:rPr>
                          <w:color w:val="000000"/>
                        </w:rPr>
                        <w:t>Nana</w:t>
                      </w:r>
                      <w:r>
                        <w:rPr>
                          <w:color w:val="000000"/>
                          <w:spacing w:val="-4"/>
                        </w:rPr>
                        <w:t xml:space="preserve"> </w:t>
                      </w:r>
                      <w:r>
                        <w:rPr>
                          <w:color w:val="000000"/>
                        </w:rPr>
                        <w:t>Patil</w:t>
                      </w:r>
                      <w:r>
                        <w:rPr>
                          <w:color w:val="000000"/>
                          <w:spacing w:val="-5"/>
                        </w:rPr>
                        <w:t xml:space="preserve"> </w:t>
                      </w:r>
                      <w:r>
                        <w:rPr>
                          <w:color w:val="000000"/>
                        </w:rPr>
                        <w:t>College</w:t>
                      </w:r>
                      <w:r>
                        <w:rPr>
                          <w:color w:val="000000"/>
                          <w:spacing w:val="-5"/>
                        </w:rPr>
                        <w:t xml:space="preserve"> </w:t>
                      </w:r>
                      <w:r>
                        <w:rPr>
                          <w:color w:val="000000"/>
                        </w:rPr>
                        <w:t>of</w:t>
                      </w:r>
                      <w:r>
                        <w:rPr>
                          <w:color w:val="000000"/>
                          <w:spacing w:val="-5"/>
                        </w:rPr>
                        <w:t xml:space="preserve"> </w:t>
                      </w:r>
                      <w:r>
                        <w:rPr>
                          <w:color w:val="000000"/>
                        </w:rPr>
                        <w:t xml:space="preserve">Veterinary Science, </w:t>
                      </w:r>
                      <w:proofErr w:type="spellStart"/>
                      <w:r>
                        <w:rPr>
                          <w:color w:val="000000"/>
                        </w:rPr>
                        <w:t>Shirwal</w:t>
                      </w:r>
                      <w:proofErr w:type="spellEnd"/>
                      <w:r>
                        <w:rPr>
                          <w:color w:val="000000"/>
                        </w:rPr>
                        <w:t xml:space="preserve">, </w:t>
                      </w:r>
                      <w:proofErr w:type="spellStart"/>
                      <w:r>
                        <w:rPr>
                          <w:color w:val="000000"/>
                        </w:rPr>
                        <w:t>Satara</w:t>
                      </w:r>
                      <w:proofErr w:type="spellEnd"/>
                      <w:r>
                        <w:rPr>
                          <w:color w:val="000000"/>
                        </w:rPr>
                        <w:t>. September 4</w:t>
                      </w:r>
                      <w:proofErr w:type="spellStart"/>
                      <w:r>
                        <w:rPr>
                          <w:color w:val="000000"/>
                          <w:position w:val="6"/>
                          <w:sz w:val="13"/>
                        </w:rPr>
                        <w:t>th</w:t>
                      </w:r>
                      <w:proofErr w:type="spellEnd"/>
                      <w:r>
                        <w:rPr>
                          <w:color w:val="000000"/>
                        </w:rPr>
                        <w:t>, 2024 to February 26</w:t>
                      </w:r>
                      <w:proofErr w:type="spellStart"/>
                      <w:r>
                        <w:rPr>
                          <w:color w:val="000000"/>
                          <w:position w:val="6"/>
                          <w:sz w:val="13"/>
                        </w:rPr>
                        <w:t>th</w:t>
                      </w:r>
                      <w:proofErr w:type="spellEnd"/>
                      <w:r>
                        <w:rPr>
                          <w:color w:val="000000"/>
                        </w:rPr>
                        <w:t>, 2025.</w:t>
                      </w:r>
                    </w:p>
                    <w:p w14:paraId="650AB43D" w14:textId="77777777" w:rsidR="00EA7F28" w:rsidRDefault="002738F4">
                      <w:pPr>
                        <w:pStyle w:val="BodyText"/>
                        <w:ind w:left="103" w:right="99"/>
                        <w:rPr>
                          <w:color w:val="000000"/>
                        </w:rPr>
                      </w:pPr>
                      <w:r>
                        <w:rPr>
                          <w:rFonts w:ascii="Arial"/>
                          <w:b/>
                          <w:color w:val="000000"/>
                        </w:rPr>
                        <w:t>Methodology:</w:t>
                      </w:r>
                      <w:r>
                        <w:rPr>
                          <w:rFonts w:ascii="Arial"/>
                          <w:b/>
                          <w:color w:val="000000"/>
                          <w:spacing w:val="-14"/>
                        </w:rPr>
                        <w:t xml:space="preserve"> </w:t>
                      </w:r>
                      <w:r>
                        <w:rPr>
                          <w:color w:val="000000"/>
                        </w:rPr>
                        <w:t>We</w:t>
                      </w:r>
                      <w:r>
                        <w:rPr>
                          <w:color w:val="000000"/>
                          <w:spacing w:val="-16"/>
                        </w:rPr>
                        <w:t xml:space="preserve"> </w:t>
                      </w:r>
                      <w:r>
                        <w:rPr>
                          <w:color w:val="000000"/>
                        </w:rPr>
                        <w:t>studied</w:t>
                      </w:r>
                      <w:r>
                        <w:rPr>
                          <w:color w:val="000000"/>
                          <w:spacing w:val="-14"/>
                        </w:rPr>
                        <w:t xml:space="preserve"> </w:t>
                      </w:r>
                      <w:r>
                        <w:rPr>
                          <w:color w:val="000000"/>
                        </w:rPr>
                        <w:t>24</w:t>
                      </w:r>
                      <w:r>
                        <w:rPr>
                          <w:color w:val="000000"/>
                          <w:spacing w:val="-14"/>
                        </w:rPr>
                        <w:t xml:space="preserve"> </w:t>
                      </w:r>
                      <w:r>
                        <w:rPr>
                          <w:color w:val="000000"/>
                        </w:rPr>
                        <w:t>bitches</w:t>
                      </w:r>
                      <w:r>
                        <w:rPr>
                          <w:color w:val="000000"/>
                          <w:spacing w:val="-15"/>
                        </w:rPr>
                        <w:t xml:space="preserve"> </w:t>
                      </w:r>
                      <w:r>
                        <w:rPr>
                          <w:color w:val="000000"/>
                        </w:rPr>
                        <w:t>through</w:t>
                      </w:r>
                      <w:r>
                        <w:rPr>
                          <w:color w:val="000000"/>
                          <w:spacing w:val="-14"/>
                        </w:rPr>
                        <w:t xml:space="preserve"> </w:t>
                      </w:r>
                      <w:r>
                        <w:rPr>
                          <w:color w:val="000000"/>
                        </w:rPr>
                        <w:t>exfoliative</w:t>
                      </w:r>
                      <w:r>
                        <w:rPr>
                          <w:color w:val="000000"/>
                          <w:spacing w:val="-14"/>
                        </w:rPr>
                        <w:t xml:space="preserve"> </w:t>
                      </w:r>
                      <w:r>
                        <w:rPr>
                          <w:color w:val="000000"/>
                        </w:rPr>
                        <w:t>vaginal</w:t>
                      </w:r>
                      <w:r>
                        <w:rPr>
                          <w:color w:val="000000"/>
                          <w:spacing w:val="-14"/>
                        </w:rPr>
                        <w:t xml:space="preserve"> </w:t>
                      </w:r>
                      <w:r>
                        <w:rPr>
                          <w:color w:val="000000"/>
                        </w:rPr>
                        <w:t>cytology</w:t>
                      </w:r>
                      <w:r>
                        <w:rPr>
                          <w:color w:val="000000"/>
                          <w:spacing w:val="-14"/>
                        </w:rPr>
                        <w:t xml:space="preserve"> </w:t>
                      </w:r>
                      <w:r>
                        <w:rPr>
                          <w:color w:val="000000"/>
                        </w:rPr>
                        <w:t>using</w:t>
                      </w:r>
                      <w:r>
                        <w:rPr>
                          <w:color w:val="000000"/>
                          <w:spacing w:val="-14"/>
                        </w:rPr>
                        <w:t xml:space="preserve"> </w:t>
                      </w:r>
                      <w:r>
                        <w:rPr>
                          <w:color w:val="000000"/>
                        </w:rPr>
                        <w:t>Giemsa</w:t>
                      </w:r>
                      <w:r>
                        <w:rPr>
                          <w:color w:val="000000"/>
                          <w:spacing w:val="-16"/>
                        </w:rPr>
                        <w:t xml:space="preserve"> </w:t>
                      </w:r>
                      <w:r>
                        <w:rPr>
                          <w:color w:val="000000"/>
                        </w:rPr>
                        <w:t>staining</w:t>
                      </w:r>
                      <w:r>
                        <w:rPr>
                          <w:color w:val="000000"/>
                          <w:spacing w:val="-14"/>
                        </w:rPr>
                        <w:t xml:space="preserve"> </w:t>
                      </w:r>
                      <w:r>
                        <w:rPr>
                          <w:color w:val="000000"/>
                        </w:rPr>
                        <w:t xml:space="preserve">method. </w:t>
                      </w:r>
                      <w:r>
                        <w:rPr>
                          <w:rFonts w:ascii="Arial"/>
                          <w:b/>
                          <w:color w:val="000000"/>
                        </w:rPr>
                        <w:t>Results:</w:t>
                      </w:r>
                      <w:r>
                        <w:rPr>
                          <w:rFonts w:ascii="Arial"/>
                          <w:b/>
                          <w:color w:val="000000"/>
                          <w:spacing w:val="24"/>
                        </w:rPr>
                        <w:t xml:space="preserve"> </w:t>
                      </w:r>
                      <w:r>
                        <w:rPr>
                          <w:color w:val="000000"/>
                        </w:rPr>
                        <w:t>In</w:t>
                      </w:r>
                      <w:r>
                        <w:rPr>
                          <w:color w:val="000000"/>
                          <w:spacing w:val="23"/>
                        </w:rPr>
                        <w:t xml:space="preserve"> </w:t>
                      </w:r>
                      <w:r>
                        <w:rPr>
                          <w:color w:val="000000"/>
                        </w:rPr>
                        <w:t>total</w:t>
                      </w:r>
                      <w:r>
                        <w:rPr>
                          <w:color w:val="000000"/>
                          <w:spacing w:val="22"/>
                        </w:rPr>
                        <w:t xml:space="preserve"> </w:t>
                      </w:r>
                      <w:r>
                        <w:rPr>
                          <w:color w:val="000000"/>
                        </w:rPr>
                        <w:t>24</w:t>
                      </w:r>
                      <w:r>
                        <w:rPr>
                          <w:color w:val="000000"/>
                          <w:spacing w:val="25"/>
                        </w:rPr>
                        <w:t xml:space="preserve"> </w:t>
                      </w:r>
                      <w:r>
                        <w:rPr>
                          <w:color w:val="000000"/>
                        </w:rPr>
                        <w:t>bitches</w:t>
                      </w:r>
                      <w:r>
                        <w:rPr>
                          <w:color w:val="000000"/>
                          <w:spacing w:val="24"/>
                        </w:rPr>
                        <w:t xml:space="preserve"> </w:t>
                      </w:r>
                      <w:r>
                        <w:rPr>
                          <w:color w:val="000000"/>
                        </w:rPr>
                        <w:t>were</w:t>
                      </w:r>
                      <w:r>
                        <w:rPr>
                          <w:color w:val="000000"/>
                          <w:spacing w:val="23"/>
                        </w:rPr>
                        <w:t xml:space="preserve"> </w:t>
                      </w:r>
                      <w:r>
                        <w:rPr>
                          <w:color w:val="000000"/>
                        </w:rPr>
                        <w:t>studied</w:t>
                      </w:r>
                      <w:r>
                        <w:rPr>
                          <w:color w:val="000000"/>
                          <w:spacing w:val="23"/>
                        </w:rPr>
                        <w:t xml:space="preserve"> </w:t>
                      </w:r>
                      <w:r>
                        <w:rPr>
                          <w:color w:val="000000"/>
                        </w:rPr>
                        <w:t>out</w:t>
                      </w:r>
                      <w:r>
                        <w:rPr>
                          <w:color w:val="000000"/>
                          <w:spacing w:val="23"/>
                        </w:rPr>
                        <w:t xml:space="preserve"> </w:t>
                      </w:r>
                      <w:r>
                        <w:rPr>
                          <w:color w:val="000000"/>
                        </w:rPr>
                        <w:t>of</w:t>
                      </w:r>
                      <w:r>
                        <w:rPr>
                          <w:color w:val="000000"/>
                          <w:spacing w:val="23"/>
                        </w:rPr>
                        <w:t xml:space="preserve"> </w:t>
                      </w:r>
                      <w:r>
                        <w:rPr>
                          <w:color w:val="000000"/>
                        </w:rPr>
                        <w:t>which,</w:t>
                      </w:r>
                      <w:r>
                        <w:rPr>
                          <w:color w:val="000000"/>
                          <w:spacing w:val="23"/>
                        </w:rPr>
                        <w:t xml:space="preserve"> </w:t>
                      </w:r>
                      <w:r>
                        <w:rPr>
                          <w:color w:val="000000"/>
                        </w:rPr>
                        <w:t>natural</w:t>
                      </w:r>
                      <w:r>
                        <w:rPr>
                          <w:color w:val="000000"/>
                          <w:spacing w:val="25"/>
                        </w:rPr>
                        <w:t xml:space="preserve"> </w:t>
                      </w:r>
                      <w:r>
                        <w:rPr>
                          <w:color w:val="000000"/>
                        </w:rPr>
                        <w:t>mating</w:t>
                      </w:r>
                      <w:r>
                        <w:rPr>
                          <w:color w:val="000000"/>
                          <w:spacing w:val="25"/>
                        </w:rPr>
                        <w:t xml:space="preserve"> </w:t>
                      </w:r>
                      <w:r>
                        <w:rPr>
                          <w:color w:val="000000"/>
                        </w:rPr>
                        <w:t>was</w:t>
                      </w:r>
                      <w:r>
                        <w:rPr>
                          <w:color w:val="000000"/>
                          <w:spacing w:val="24"/>
                        </w:rPr>
                        <w:t xml:space="preserve"> </w:t>
                      </w:r>
                      <w:r>
                        <w:rPr>
                          <w:color w:val="000000"/>
                        </w:rPr>
                        <w:t>carried</w:t>
                      </w:r>
                      <w:r>
                        <w:rPr>
                          <w:color w:val="000000"/>
                          <w:spacing w:val="23"/>
                        </w:rPr>
                        <w:t xml:space="preserve"> </w:t>
                      </w:r>
                      <w:r>
                        <w:rPr>
                          <w:color w:val="000000"/>
                        </w:rPr>
                        <w:t>out</w:t>
                      </w:r>
                      <w:r>
                        <w:rPr>
                          <w:color w:val="000000"/>
                          <w:spacing w:val="23"/>
                        </w:rPr>
                        <w:t xml:space="preserve"> </w:t>
                      </w:r>
                      <w:r>
                        <w:rPr>
                          <w:color w:val="000000"/>
                        </w:rPr>
                        <w:t>in</w:t>
                      </w:r>
                      <w:r>
                        <w:rPr>
                          <w:color w:val="000000"/>
                          <w:spacing w:val="25"/>
                        </w:rPr>
                        <w:t xml:space="preserve"> </w:t>
                      </w:r>
                      <w:r>
                        <w:rPr>
                          <w:color w:val="000000"/>
                        </w:rPr>
                        <w:t>21</w:t>
                      </w:r>
                      <w:r>
                        <w:rPr>
                          <w:color w:val="000000"/>
                          <w:spacing w:val="23"/>
                        </w:rPr>
                        <w:t xml:space="preserve"> </w:t>
                      </w:r>
                      <w:r>
                        <w:rPr>
                          <w:color w:val="000000"/>
                        </w:rPr>
                        <w:t>bitches whereas in three bitches, artificial insemination with fresh semen was done. Twenty out of 24 bitches were found pregnant upo</w:t>
                      </w:r>
                      <w:r>
                        <w:rPr>
                          <w:color w:val="000000"/>
                        </w:rPr>
                        <w:t xml:space="preserve">n transabdominal ultrasound one month after mating or artificial insemination. </w:t>
                      </w:r>
                      <w:r>
                        <w:rPr>
                          <w:rFonts w:ascii="Arial"/>
                          <w:b/>
                          <w:color w:val="000000"/>
                        </w:rPr>
                        <w:t>Conclusion:</w:t>
                      </w:r>
                      <w:r>
                        <w:rPr>
                          <w:rFonts w:ascii="Arial"/>
                          <w:b/>
                          <w:color w:val="000000"/>
                          <w:spacing w:val="-14"/>
                        </w:rPr>
                        <w:t xml:space="preserve"> </w:t>
                      </w:r>
                      <w:r>
                        <w:rPr>
                          <w:color w:val="000000"/>
                        </w:rPr>
                        <w:t>Vaginal</w:t>
                      </w:r>
                      <w:r>
                        <w:rPr>
                          <w:color w:val="000000"/>
                          <w:spacing w:val="-14"/>
                        </w:rPr>
                        <w:t xml:space="preserve"> </w:t>
                      </w:r>
                      <w:r>
                        <w:rPr>
                          <w:color w:val="000000"/>
                        </w:rPr>
                        <w:t>cytology</w:t>
                      </w:r>
                      <w:r>
                        <w:rPr>
                          <w:color w:val="000000"/>
                          <w:spacing w:val="-14"/>
                        </w:rPr>
                        <w:t xml:space="preserve"> </w:t>
                      </w:r>
                      <w:r>
                        <w:rPr>
                          <w:color w:val="000000"/>
                        </w:rPr>
                        <w:t>increases</w:t>
                      </w:r>
                      <w:r>
                        <w:rPr>
                          <w:color w:val="000000"/>
                          <w:spacing w:val="-14"/>
                        </w:rPr>
                        <w:t xml:space="preserve"> </w:t>
                      </w:r>
                      <w:r>
                        <w:rPr>
                          <w:color w:val="000000"/>
                        </w:rPr>
                        <w:t>the</w:t>
                      </w:r>
                      <w:r>
                        <w:rPr>
                          <w:color w:val="000000"/>
                          <w:spacing w:val="-14"/>
                        </w:rPr>
                        <w:t xml:space="preserve"> </w:t>
                      </w:r>
                      <w:r>
                        <w:rPr>
                          <w:color w:val="000000"/>
                        </w:rPr>
                        <w:t>conception</w:t>
                      </w:r>
                      <w:r>
                        <w:rPr>
                          <w:color w:val="000000"/>
                          <w:spacing w:val="-14"/>
                        </w:rPr>
                        <w:t xml:space="preserve"> </w:t>
                      </w:r>
                      <w:r>
                        <w:rPr>
                          <w:color w:val="000000"/>
                        </w:rPr>
                        <w:t>rates</w:t>
                      </w:r>
                      <w:r>
                        <w:rPr>
                          <w:color w:val="000000"/>
                          <w:spacing w:val="-14"/>
                        </w:rPr>
                        <w:t xml:space="preserve"> </w:t>
                      </w:r>
                      <w:r>
                        <w:rPr>
                          <w:color w:val="000000"/>
                        </w:rPr>
                        <w:t>in</w:t>
                      </w:r>
                      <w:r>
                        <w:rPr>
                          <w:color w:val="000000"/>
                          <w:spacing w:val="-14"/>
                        </w:rPr>
                        <w:t xml:space="preserve"> </w:t>
                      </w:r>
                      <w:r>
                        <w:rPr>
                          <w:color w:val="000000"/>
                        </w:rPr>
                        <w:t>canine</w:t>
                      </w:r>
                      <w:r>
                        <w:rPr>
                          <w:color w:val="000000"/>
                          <w:spacing w:val="-14"/>
                        </w:rPr>
                        <w:t xml:space="preserve"> </w:t>
                      </w:r>
                      <w:r>
                        <w:rPr>
                          <w:color w:val="000000"/>
                        </w:rPr>
                        <w:t>by</w:t>
                      </w:r>
                      <w:r>
                        <w:rPr>
                          <w:color w:val="000000"/>
                          <w:spacing w:val="-14"/>
                        </w:rPr>
                        <w:t xml:space="preserve"> </w:t>
                      </w:r>
                      <w:r>
                        <w:rPr>
                          <w:color w:val="000000"/>
                        </w:rPr>
                        <w:t>giving</w:t>
                      </w:r>
                      <w:r>
                        <w:rPr>
                          <w:color w:val="000000"/>
                          <w:spacing w:val="-14"/>
                        </w:rPr>
                        <w:t xml:space="preserve"> </w:t>
                      </w:r>
                      <w:r>
                        <w:rPr>
                          <w:color w:val="000000"/>
                        </w:rPr>
                        <w:t>an</w:t>
                      </w:r>
                      <w:r>
                        <w:rPr>
                          <w:color w:val="000000"/>
                          <w:spacing w:val="-14"/>
                        </w:rPr>
                        <w:t xml:space="preserve"> </w:t>
                      </w:r>
                      <w:r>
                        <w:rPr>
                          <w:color w:val="000000"/>
                        </w:rPr>
                        <w:t>ideal</w:t>
                      </w:r>
                      <w:r>
                        <w:rPr>
                          <w:color w:val="000000"/>
                          <w:spacing w:val="-14"/>
                        </w:rPr>
                        <w:t xml:space="preserve"> </w:t>
                      </w:r>
                      <w:r>
                        <w:rPr>
                          <w:color w:val="000000"/>
                        </w:rPr>
                        <w:t>time</w:t>
                      </w:r>
                      <w:r>
                        <w:rPr>
                          <w:color w:val="000000"/>
                          <w:spacing w:val="-14"/>
                        </w:rPr>
                        <w:t xml:space="preserve"> </w:t>
                      </w:r>
                      <w:r>
                        <w:rPr>
                          <w:color w:val="000000"/>
                        </w:rPr>
                        <w:t>for</w:t>
                      </w:r>
                      <w:r>
                        <w:rPr>
                          <w:color w:val="000000"/>
                          <w:spacing w:val="-14"/>
                        </w:rPr>
                        <w:t xml:space="preserve"> </w:t>
                      </w:r>
                      <w:r>
                        <w:rPr>
                          <w:color w:val="000000"/>
                        </w:rPr>
                        <w:t>mating.</w:t>
                      </w:r>
                    </w:p>
                  </w:txbxContent>
                </v:textbox>
                <w10:anchorlock/>
              </v:shape>
            </w:pict>
          </mc:Fallback>
        </mc:AlternateContent>
      </w:r>
    </w:p>
    <w:p w14:paraId="536BF097" w14:textId="77777777" w:rsidR="00EA7F28" w:rsidRDefault="002738F4">
      <w:pPr>
        <w:spacing w:before="194"/>
        <w:ind w:left="360"/>
        <w:rPr>
          <w:rFonts w:ascii="Arial"/>
          <w:i/>
          <w:sz w:val="20"/>
        </w:rPr>
      </w:pPr>
      <w:r>
        <w:rPr>
          <w:rFonts w:ascii="Arial"/>
          <w:i/>
          <w:noProof/>
          <w:sz w:val="20"/>
        </w:rPr>
        <mc:AlternateContent>
          <mc:Choice Requires="wps">
            <w:drawing>
              <wp:anchor distT="0" distB="0" distL="0" distR="0" simplePos="0" relativeHeight="15729152" behindDoc="0" locked="0" layoutInCell="1" allowOverlap="1" wp14:anchorId="4F3316EA" wp14:editId="7602E180">
                <wp:simplePos x="0" y="0"/>
                <wp:positionH relativeFrom="page">
                  <wp:posOffset>2579242</wp:posOffset>
                </wp:positionH>
                <wp:positionV relativeFrom="paragraph">
                  <wp:posOffset>256029</wp:posOffset>
                </wp:positionV>
                <wp:extent cx="3683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9525"/>
                        </a:xfrm>
                        <a:custGeom>
                          <a:avLst/>
                          <a:gdLst/>
                          <a:ahLst/>
                          <a:cxnLst/>
                          <a:rect l="l" t="t" r="r" b="b"/>
                          <a:pathLst>
                            <a:path w="36830" h="9525">
                              <a:moveTo>
                                <a:pt x="36575" y="0"/>
                              </a:moveTo>
                              <a:lnTo>
                                <a:pt x="0" y="0"/>
                              </a:lnTo>
                              <a:lnTo>
                                <a:pt x="0" y="9144"/>
                              </a:lnTo>
                              <a:lnTo>
                                <a:pt x="36575" y="9144"/>
                              </a:lnTo>
                              <a:lnTo>
                                <a:pt x="36575" y="0"/>
                              </a:lnTo>
                              <a:close/>
                            </a:path>
                          </a:pathLst>
                        </a:custGeom>
                        <a:solidFill>
                          <a:srgbClr val="488204"/>
                        </a:solidFill>
                      </wps:spPr>
                      <wps:bodyPr wrap="square" lIns="0" tIns="0" rIns="0" bIns="0" rtlCol="0">
                        <a:prstTxWarp prst="textNoShape">
                          <a:avLst/>
                        </a:prstTxWarp>
                        <a:noAutofit/>
                      </wps:bodyPr>
                    </wps:wsp>
                  </a:graphicData>
                </a:graphic>
              </wp:anchor>
            </w:drawing>
          </mc:Choice>
          <mc:Fallback>
            <w:pict>
              <v:shape w14:anchorId="224CAAD9" id="Graphic 4" o:spid="_x0000_s1026" style="position:absolute;margin-left:203.1pt;margin-top:20.15pt;width:2.9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36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" path="m36575,l,,,9144r36575,l36575,xe" fillcolor="#488204" stroked="f">
                <v:path arrowok="t"/>
                <w10:wrap anchorx="page"/>
              </v:shape>
            </w:pict>
          </mc:Fallback>
        </mc:AlternateContent>
      </w:r>
      <w:r>
        <w:rPr>
          <w:rFonts w:ascii="Arial"/>
          <w:i/>
          <w:sz w:val="20"/>
        </w:rPr>
        <w:t>Keywords:</w:t>
      </w:r>
      <w:r>
        <w:rPr>
          <w:rFonts w:ascii="Arial"/>
          <w:i/>
          <w:spacing w:val="-8"/>
          <w:sz w:val="20"/>
        </w:rPr>
        <w:t xml:space="preserve"> </w:t>
      </w:r>
      <w:r>
        <w:rPr>
          <w:rFonts w:ascii="Arial"/>
          <w:i/>
          <w:sz w:val="20"/>
        </w:rPr>
        <w:t>Exfoliative</w:t>
      </w:r>
      <w:r>
        <w:rPr>
          <w:rFonts w:ascii="Arial"/>
          <w:i/>
          <w:spacing w:val="-9"/>
          <w:sz w:val="20"/>
        </w:rPr>
        <w:t xml:space="preserve"> </w:t>
      </w:r>
      <w:r>
        <w:rPr>
          <w:rFonts w:ascii="Arial"/>
          <w:i/>
          <w:sz w:val="20"/>
        </w:rPr>
        <w:t>Vaginal</w:t>
      </w:r>
      <w:r>
        <w:rPr>
          <w:rFonts w:ascii="Arial"/>
          <w:i/>
          <w:spacing w:val="-7"/>
          <w:sz w:val="20"/>
        </w:rPr>
        <w:t xml:space="preserve"> </w:t>
      </w:r>
      <w:r>
        <w:rPr>
          <w:rFonts w:ascii="Arial"/>
          <w:i/>
          <w:sz w:val="20"/>
        </w:rPr>
        <w:t>Cytology,</w:t>
      </w:r>
      <w:r>
        <w:rPr>
          <w:rFonts w:ascii="Arial"/>
          <w:i/>
          <w:spacing w:val="-11"/>
          <w:sz w:val="20"/>
        </w:rPr>
        <w:t xml:space="preserve"> </w:t>
      </w:r>
      <w:r>
        <w:rPr>
          <w:rFonts w:ascii="Arial"/>
          <w:i/>
          <w:sz w:val="20"/>
        </w:rPr>
        <w:t>Dog,</w:t>
      </w:r>
      <w:r>
        <w:rPr>
          <w:rFonts w:ascii="Arial"/>
          <w:i/>
          <w:spacing w:val="-10"/>
          <w:sz w:val="20"/>
        </w:rPr>
        <w:t xml:space="preserve"> </w:t>
      </w:r>
      <w:r>
        <w:rPr>
          <w:rFonts w:ascii="Arial"/>
          <w:i/>
          <w:sz w:val="20"/>
        </w:rPr>
        <w:t>Conception,</w:t>
      </w:r>
      <w:r>
        <w:rPr>
          <w:rFonts w:ascii="Arial"/>
          <w:i/>
          <w:spacing w:val="-9"/>
          <w:sz w:val="20"/>
        </w:rPr>
        <w:t xml:space="preserve"> </w:t>
      </w:r>
      <w:r>
        <w:rPr>
          <w:rFonts w:ascii="Arial"/>
          <w:i/>
          <w:spacing w:val="-2"/>
          <w:sz w:val="20"/>
        </w:rPr>
        <w:t>Canine</w:t>
      </w:r>
    </w:p>
    <w:p w14:paraId="6EF9B123" w14:textId="77777777" w:rsidR="00EA7F28" w:rsidRDefault="00EA7F28">
      <w:pPr>
        <w:pStyle w:val="BodyText"/>
        <w:spacing w:before="1"/>
        <w:ind w:left="0"/>
        <w:rPr>
          <w:rFonts w:ascii="Arial"/>
          <w:i/>
        </w:rPr>
      </w:pPr>
    </w:p>
    <w:p w14:paraId="7C0D7536" w14:textId="77777777" w:rsidR="00EA7F28" w:rsidRDefault="002738F4">
      <w:pPr>
        <w:pStyle w:val="Heading1"/>
        <w:numPr>
          <w:ilvl w:val="0"/>
          <w:numId w:val="2"/>
        </w:numPr>
        <w:tabs>
          <w:tab w:val="left" w:pos="604"/>
        </w:tabs>
        <w:ind w:left="604" w:hanging="244"/>
      </w:pPr>
      <w:r>
        <w:rPr>
          <w:spacing w:val="-2"/>
        </w:rPr>
        <w:t>INTRODUCTION</w:t>
      </w:r>
    </w:p>
    <w:p w14:paraId="2B568F3B" w14:textId="77777777" w:rsidR="00EA7F28" w:rsidRDefault="002738F4">
      <w:pPr>
        <w:pStyle w:val="BodyText"/>
        <w:spacing w:before="229"/>
        <w:ind w:right="364" w:firstLine="719"/>
        <w:jc w:val="both"/>
      </w:pPr>
      <w:r>
        <w:t>Infertility in canines arises due to hormonal problems, infectious diseases, congenital or acquired defects of the genital tract. Many a time’s infertility is caused by inappropriate breeding management (</w:t>
      </w:r>
      <w:proofErr w:type="spellStart"/>
      <w:r>
        <w:t>Moxon</w:t>
      </w:r>
      <w:proofErr w:type="spellEnd"/>
      <w:r>
        <w:rPr>
          <w:spacing w:val="-6"/>
        </w:rPr>
        <w:t xml:space="preserve"> </w:t>
      </w:r>
      <w:r>
        <w:t>et</w:t>
      </w:r>
      <w:r>
        <w:rPr>
          <w:spacing w:val="-5"/>
        </w:rPr>
        <w:t xml:space="preserve"> </w:t>
      </w:r>
      <w:r>
        <w:t>al.</w:t>
      </w:r>
      <w:r>
        <w:rPr>
          <w:spacing w:val="-5"/>
        </w:rPr>
        <w:t xml:space="preserve"> </w:t>
      </w:r>
      <w:r>
        <w:t>2012).</w:t>
      </w:r>
      <w:r>
        <w:rPr>
          <w:spacing w:val="-2"/>
        </w:rPr>
        <w:t xml:space="preserve"> </w:t>
      </w:r>
      <w:r>
        <w:t>Veterinarians</w:t>
      </w:r>
      <w:r>
        <w:rPr>
          <w:spacing w:val="-4"/>
        </w:rPr>
        <w:t xml:space="preserve"> </w:t>
      </w:r>
      <w:r>
        <w:t>nowadays</w:t>
      </w:r>
      <w:r>
        <w:rPr>
          <w:spacing w:val="-4"/>
        </w:rPr>
        <w:t xml:space="preserve"> </w:t>
      </w:r>
      <w:r>
        <w:t>are</w:t>
      </w:r>
      <w:r>
        <w:rPr>
          <w:spacing w:val="-5"/>
        </w:rPr>
        <w:t xml:space="preserve"> </w:t>
      </w:r>
      <w:r>
        <w:t>requested</w:t>
      </w:r>
      <w:r>
        <w:rPr>
          <w:spacing w:val="-6"/>
        </w:rPr>
        <w:t xml:space="preserve"> </w:t>
      </w:r>
      <w:r>
        <w:t>to</w:t>
      </w:r>
      <w:r>
        <w:rPr>
          <w:spacing w:val="-6"/>
        </w:rPr>
        <w:t xml:space="preserve"> </w:t>
      </w:r>
      <w:r>
        <w:t>solve</w:t>
      </w:r>
      <w:r>
        <w:rPr>
          <w:spacing w:val="-5"/>
        </w:rPr>
        <w:t xml:space="preserve"> </w:t>
      </w:r>
      <w:r>
        <w:t>problems</w:t>
      </w:r>
      <w:r>
        <w:rPr>
          <w:spacing w:val="-4"/>
        </w:rPr>
        <w:t xml:space="preserve"> </w:t>
      </w:r>
      <w:r>
        <w:t>regarding</w:t>
      </w:r>
      <w:r>
        <w:rPr>
          <w:spacing w:val="-5"/>
        </w:rPr>
        <w:t xml:space="preserve"> </w:t>
      </w:r>
      <w:r>
        <w:t>fertility</w:t>
      </w:r>
      <w:r>
        <w:rPr>
          <w:spacing w:val="-4"/>
        </w:rPr>
        <w:t xml:space="preserve"> </w:t>
      </w:r>
      <w:r>
        <w:t>in</w:t>
      </w:r>
      <w:r>
        <w:rPr>
          <w:spacing w:val="-5"/>
        </w:rPr>
        <w:t xml:space="preserve"> </w:t>
      </w:r>
      <w:r>
        <w:t>canines due to the increased demand for purebred dogs for sentimental or financial reasons (Fontbonne 2011).</w:t>
      </w:r>
    </w:p>
    <w:p w14:paraId="32C19297" w14:textId="77777777" w:rsidR="00EA7F28" w:rsidRDefault="00EA7F28">
      <w:pPr>
        <w:pStyle w:val="BodyText"/>
        <w:spacing w:before="9"/>
        <w:ind w:left="0"/>
      </w:pPr>
    </w:p>
    <w:p w14:paraId="4721819F" w14:textId="77777777" w:rsidR="00EA7F28" w:rsidRDefault="002738F4">
      <w:pPr>
        <w:pStyle w:val="BodyText"/>
        <w:spacing w:before="1"/>
        <w:ind w:right="361" w:firstLine="719"/>
        <w:jc w:val="both"/>
      </w:pPr>
      <w:r>
        <w:t>The knowledge of the reproductive physiology of the estrous cycle is important for</w:t>
      </w:r>
      <w:r>
        <w:t xml:space="preserve"> animal management and to determine the reproductive and productive potential of animals (Haji et al.2018). Exfoliative</w:t>
      </w:r>
      <w:r>
        <w:rPr>
          <w:spacing w:val="-6"/>
        </w:rPr>
        <w:t xml:space="preserve"> </w:t>
      </w:r>
      <w:r>
        <w:t>vaginal</w:t>
      </w:r>
      <w:r>
        <w:rPr>
          <w:spacing w:val="-7"/>
        </w:rPr>
        <w:t xml:space="preserve"> </w:t>
      </w:r>
      <w:r>
        <w:t>cytology</w:t>
      </w:r>
      <w:r>
        <w:rPr>
          <w:spacing w:val="-5"/>
        </w:rPr>
        <w:t xml:space="preserve"> </w:t>
      </w:r>
      <w:r>
        <w:t>is</w:t>
      </w:r>
      <w:r>
        <w:rPr>
          <w:spacing w:val="-4"/>
        </w:rPr>
        <w:t xml:space="preserve"> </w:t>
      </w:r>
      <w:r>
        <w:t>a</w:t>
      </w:r>
      <w:r>
        <w:rPr>
          <w:spacing w:val="-6"/>
        </w:rPr>
        <w:t xml:space="preserve"> </w:t>
      </w:r>
      <w:r>
        <w:t>simple</w:t>
      </w:r>
      <w:r>
        <w:rPr>
          <w:spacing w:val="-6"/>
        </w:rPr>
        <w:t xml:space="preserve"> </w:t>
      </w:r>
      <w:r>
        <w:t>technique</w:t>
      </w:r>
      <w:r>
        <w:rPr>
          <w:spacing w:val="-6"/>
        </w:rPr>
        <w:t xml:space="preserve"> </w:t>
      </w:r>
      <w:r>
        <w:t>that</w:t>
      </w:r>
      <w:r>
        <w:rPr>
          <w:spacing w:val="-6"/>
        </w:rPr>
        <w:t xml:space="preserve"> </w:t>
      </w:r>
      <w:r>
        <w:t>can</w:t>
      </w:r>
      <w:r>
        <w:rPr>
          <w:spacing w:val="-6"/>
        </w:rPr>
        <w:t xml:space="preserve"> </w:t>
      </w:r>
      <w:r>
        <w:t>be</w:t>
      </w:r>
      <w:r>
        <w:rPr>
          <w:spacing w:val="-6"/>
        </w:rPr>
        <w:t xml:space="preserve"> </w:t>
      </w:r>
      <w:r>
        <w:t>used</w:t>
      </w:r>
      <w:r>
        <w:rPr>
          <w:spacing w:val="-6"/>
        </w:rPr>
        <w:t xml:space="preserve"> </w:t>
      </w:r>
      <w:r>
        <w:t>by</w:t>
      </w:r>
      <w:r>
        <w:rPr>
          <w:spacing w:val="-2"/>
        </w:rPr>
        <w:t xml:space="preserve"> </w:t>
      </w:r>
      <w:r>
        <w:t>practitioners</w:t>
      </w:r>
      <w:r>
        <w:rPr>
          <w:spacing w:val="-4"/>
        </w:rPr>
        <w:t xml:space="preserve"> </w:t>
      </w:r>
      <w:r>
        <w:t>to</w:t>
      </w:r>
      <w:r>
        <w:rPr>
          <w:spacing w:val="-6"/>
        </w:rPr>
        <w:t xml:space="preserve"> </w:t>
      </w:r>
      <w:r>
        <w:t>help</w:t>
      </w:r>
      <w:r>
        <w:rPr>
          <w:spacing w:val="-4"/>
        </w:rPr>
        <w:t xml:space="preserve"> </w:t>
      </w:r>
      <w:r>
        <w:t>characterize</w:t>
      </w:r>
      <w:r>
        <w:rPr>
          <w:spacing w:val="-6"/>
        </w:rPr>
        <w:t xml:space="preserve"> </w:t>
      </w:r>
      <w:r>
        <w:t>the phases of the estrous cycle and diagno</w:t>
      </w:r>
      <w:r>
        <w:t>se diseases of the genital tract causing infertility. Assessment of cells at the estrous cycle can help to identify the cause of infertility in canines (Antonov 2017).</w:t>
      </w:r>
    </w:p>
    <w:p w14:paraId="6B7697A3" w14:textId="77777777" w:rsidR="00EA7F28" w:rsidRDefault="00EA7F28">
      <w:pPr>
        <w:pStyle w:val="BodyText"/>
        <w:spacing w:before="9"/>
        <w:ind w:left="0"/>
      </w:pPr>
    </w:p>
    <w:p w14:paraId="3FA4311D" w14:textId="77777777" w:rsidR="00EA7F28" w:rsidRDefault="002738F4">
      <w:pPr>
        <w:pStyle w:val="BodyText"/>
        <w:ind w:right="357" w:firstLine="719"/>
        <w:jc w:val="both"/>
      </w:pPr>
      <w:r>
        <w:t>Exfoliative vaginal cytology has been used in diagnosing various reproductive stages an</w:t>
      </w:r>
      <w:r>
        <w:t>d in predicting</w:t>
      </w:r>
      <w:r>
        <w:rPr>
          <w:spacing w:val="-8"/>
        </w:rPr>
        <w:t xml:space="preserve"> </w:t>
      </w:r>
      <w:r>
        <w:t>certain</w:t>
      </w:r>
      <w:r>
        <w:rPr>
          <w:spacing w:val="-8"/>
        </w:rPr>
        <w:t xml:space="preserve"> </w:t>
      </w:r>
      <w:r>
        <w:t>abnormal</w:t>
      </w:r>
      <w:r>
        <w:rPr>
          <w:spacing w:val="-8"/>
        </w:rPr>
        <w:t xml:space="preserve"> </w:t>
      </w:r>
      <w:r>
        <w:t>conditions</w:t>
      </w:r>
      <w:r>
        <w:rPr>
          <w:spacing w:val="-9"/>
        </w:rPr>
        <w:t xml:space="preserve"> </w:t>
      </w:r>
      <w:r>
        <w:t>during</w:t>
      </w:r>
      <w:r>
        <w:rPr>
          <w:spacing w:val="-8"/>
        </w:rPr>
        <w:t xml:space="preserve"> </w:t>
      </w:r>
      <w:r>
        <w:t>periparturient</w:t>
      </w:r>
      <w:r>
        <w:rPr>
          <w:spacing w:val="-8"/>
        </w:rPr>
        <w:t xml:space="preserve"> </w:t>
      </w:r>
      <w:r>
        <w:t>and</w:t>
      </w:r>
      <w:r>
        <w:rPr>
          <w:spacing w:val="-8"/>
        </w:rPr>
        <w:t xml:space="preserve"> </w:t>
      </w:r>
      <w:r>
        <w:t>post-partum</w:t>
      </w:r>
      <w:r>
        <w:rPr>
          <w:spacing w:val="-8"/>
        </w:rPr>
        <w:t xml:space="preserve"> </w:t>
      </w:r>
      <w:r>
        <w:t>periods</w:t>
      </w:r>
      <w:r>
        <w:rPr>
          <w:spacing w:val="-9"/>
        </w:rPr>
        <w:t xml:space="preserve"> </w:t>
      </w:r>
      <w:r>
        <w:t>(</w:t>
      </w:r>
      <w:proofErr w:type="spellStart"/>
      <w:r>
        <w:t>Kudalkar</w:t>
      </w:r>
      <w:proofErr w:type="spellEnd"/>
      <w:r>
        <w:rPr>
          <w:spacing w:val="-7"/>
        </w:rPr>
        <w:t xml:space="preserve"> </w:t>
      </w:r>
      <w:r>
        <w:t>et</w:t>
      </w:r>
      <w:r>
        <w:rPr>
          <w:spacing w:val="-8"/>
        </w:rPr>
        <w:t xml:space="preserve"> </w:t>
      </w:r>
      <w:r>
        <w:t>al.2020). Vaginal cytology is a simple technique that can be used by practitioners to characterize stages of the reproductive</w:t>
      </w:r>
      <w:r>
        <w:rPr>
          <w:spacing w:val="-14"/>
        </w:rPr>
        <w:t xml:space="preserve"> </w:t>
      </w:r>
      <w:r>
        <w:t>cycle,</w:t>
      </w:r>
      <w:r>
        <w:rPr>
          <w:spacing w:val="-14"/>
        </w:rPr>
        <w:t xml:space="preserve"> </w:t>
      </w:r>
      <w:r>
        <w:t>disease</w:t>
      </w:r>
      <w:r>
        <w:rPr>
          <w:spacing w:val="-11"/>
        </w:rPr>
        <w:t xml:space="preserve"> </w:t>
      </w:r>
      <w:r>
        <w:t>conditions</w:t>
      </w:r>
      <w:r>
        <w:rPr>
          <w:spacing w:val="-13"/>
        </w:rPr>
        <w:t xml:space="preserve"> </w:t>
      </w:r>
      <w:r>
        <w:t>o</w:t>
      </w:r>
      <w:r>
        <w:t>f</w:t>
      </w:r>
      <w:r>
        <w:rPr>
          <w:spacing w:val="-14"/>
        </w:rPr>
        <w:t xml:space="preserve"> </w:t>
      </w:r>
      <w:r>
        <w:t>the</w:t>
      </w:r>
      <w:r>
        <w:rPr>
          <w:spacing w:val="-14"/>
        </w:rPr>
        <w:t xml:space="preserve"> </w:t>
      </w:r>
      <w:r>
        <w:t>genital</w:t>
      </w:r>
      <w:r>
        <w:rPr>
          <w:spacing w:val="-13"/>
        </w:rPr>
        <w:t xml:space="preserve"> </w:t>
      </w:r>
      <w:r>
        <w:t>tract</w:t>
      </w:r>
      <w:r>
        <w:rPr>
          <w:spacing w:val="-14"/>
        </w:rPr>
        <w:t xml:space="preserve"> </w:t>
      </w:r>
      <w:r>
        <w:t>and</w:t>
      </w:r>
      <w:r>
        <w:rPr>
          <w:spacing w:val="-14"/>
        </w:rPr>
        <w:t xml:space="preserve"> </w:t>
      </w:r>
      <w:r>
        <w:t>is</w:t>
      </w:r>
      <w:r>
        <w:rPr>
          <w:spacing w:val="-12"/>
        </w:rPr>
        <w:t xml:space="preserve"> </w:t>
      </w:r>
      <w:r>
        <w:t>a</w:t>
      </w:r>
      <w:r>
        <w:rPr>
          <w:spacing w:val="-14"/>
        </w:rPr>
        <w:t xml:space="preserve"> </w:t>
      </w:r>
      <w:r>
        <w:t>useful</w:t>
      </w:r>
      <w:r>
        <w:rPr>
          <w:spacing w:val="-14"/>
        </w:rPr>
        <w:t xml:space="preserve"> </w:t>
      </w:r>
      <w:r>
        <w:t>tool</w:t>
      </w:r>
      <w:r>
        <w:rPr>
          <w:spacing w:val="-12"/>
        </w:rPr>
        <w:t xml:space="preserve"> </w:t>
      </w:r>
      <w:r>
        <w:t>in</w:t>
      </w:r>
      <w:r>
        <w:rPr>
          <w:spacing w:val="-14"/>
        </w:rPr>
        <w:t xml:space="preserve"> </w:t>
      </w:r>
      <w:r>
        <w:t>determining</w:t>
      </w:r>
      <w:r>
        <w:rPr>
          <w:spacing w:val="-14"/>
        </w:rPr>
        <w:t xml:space="preserve"> </w:t>
      </w:r>
      <w:r>
        <w:t>optimum</w:t>
      </w:r>
      <w:r>
        <w:rPr>
          <w:spacing w:val="-13"/>
        </w:rPr>
        <w:t xml:space="preserve"> </w:t>
      </w:r>
      <w:r>
        <w:t>mating time in bitches (Antonov 2017). It can be an appropriate, least invasive, most economical diagnostic tool (Labib et al. 2018) for differential diagnosis of normal stages of estrus along</w:t>
      </w:r>
      <w:r>
        <w:t xml:space="preserve"> with any physio pathological deviation of reproductive tracts like pyometra, tumors of the vagina, and various inflammatory changes in the</w:t>
      </w:r>
      <w:r>
        <w:rPr>
          <w:spacing w:val="-7"/>
        </w:rPr>
        <w:t xml:space="preserve"> </w:t>
      </w:r>
      <w:r>
        <w:t>vagina</w:t>
      </w:r>
      <w:r>
        <w:rPr>
          <w:spacing w:val="-7"/>
        </w:rPr>
        <w:t xml:space="preserve"> </w:t>
      </w:r>
      <w:r>
        <w:t>(</w:t>
      </w:r>
      <w:proofErr w:type="spellStart"/>
      <w:r>
        <w:t>Llazani</w:t>
      </w:r>
      <w:proofErr w:type="spellEnd"/>
      <w:r>
        <w:rPr>
          <w:spacing w:val="-5"/>
        </w:rPr>
        <w:t xml:space="preserve"> </w:t>
      </w:r>
      <w:r>
        <w:t>et</w:t>
      </w:r>
      <w:r>
        <w:rPr>
          <w:spacing w:val="-4"/>
        </w:rPr>
        <w:t xml:space="preserve"> </w:t>
      </w:r>
      <w:r>
        <w:t>al.</w:t>
      </w:r>
      <w:r>
        <w:rPr>
          <w:spacing w:val="-4"/>
        </w:rPr>
        <w:t xml:space="preserve"> </w:t>
      </w:r>
      <w:r>
        <w:t>2021;</w:t>
      </w:r>
      <w:r>
        <w:rPr>
          <w:spacing w:val="-4"/>
        </w:rPr>
        <w:t xml:space="preserve"> </w:t>
      </w:r>
      <w:r>
        <w:t>Das</w:t>
      </w:r>
      <w:r>
        <w:rPr>
          <w:spacing w:val="-3"/>
        </w:rPr>
        <w:t xml:space="preserve"> </w:t>
      </w:r>
      <w:r>
        <w:t>and</w:t>
      </w:r>
      <w:r>
        <w:rPr>
          <w:spacing w:val="-4"/>
        </w:rPr>
        <w:t xml:space="preserve"> </w:t>
      </w:r>
      <w:r>
        <w:t>Das</w:t>
      </w:r>
      <w:r>
        <w:rPr>
          <w:spacing w:val="-5"/>
        </w:rPr>
        <w:t xml:space="preserve"> </w:t>
      </w:r>
      <w:r>
        <w:t>2000).</w:t>
      </w:r>
      <w:r>
        <w:rPr>
          <w:spacing w:val="-6"/>
        </w:rPr>
        <w:t xml:space="preserve"> </w:t>
      </w:r>
      <w:r>
        <w:t>This</w:t>
      </w:r>
      <w:r>
        <w:rPr>
          <w:spacing w:val="-5"/>
        </w:rPr>
        <w:t xml:space="preserve"> </w:t>
      </w:r>
      <w:r>
        <w:t>technique</w:t>
      </w:r>
      <w:r>
        <w:rPr>
          <w:spacing w:val="-7"/>
        </w:rPr>
        <w:t xml:space="preserve"> </w:t>
      </w:r>
      <w:r>
        <w:t>can</w:t>
      </w:r>
      <w:r>
        <w:rPr>
          <w:spacing w:val="-7"/>
        </w:rPr>
        <w:t xml:space="preserve"> </w:t>
      </w:r>
      <w:r>
        <w:t>also</w:t>
      </w:r>
      <w:r>
        <w:rPr>
          <w:spacing w:val="-7"/>
        </w:rPr>
        <w:t xml:space="preserve"> </w:t>
      </w:r>
      <w:r>
        <w:t>be</w:t>
      </w:r>
      <w:r>
        <w:rPr>
          <w:spacing w:val="-5"/>
        </w:rPr>
        <w:t xml:space="preserve"> </w:t>
      </w:r>
      <w:r>
        <w:t>employed</w:t>
      </w:r>
      <w:r>
        <w:rPr>
          <w:spacing w:val="-7"/>
        </w:rPr>
        <w:t xml:space="preserve"> </w:t>
      </w:r>
      <w:r>
        <w:t>to</w:t>
      </w:r>
      <w:r>
        <w:rPr>
          <w:spacing w:val="-5"/>
        </w:rPr>
        <w:t xml:space="preserve"> </w:t>
      </w:r>
      <w:r>
        <w:t>detect</w:t>
      </w:r>
      <w:r>
        <w:rPr>
          <w:spacing w:val="-4"/>
        </w:rPr>
        <w:t xml:space="preserve"> </w:t>
      </w:r>
      <w:r>
        <w:t xml:space="preserve">uterine </w:t>
      </w:r>
      <w:r>
        <w:rPr>
          <w:spacing w:val="-2"/>
        </w:rPr>
        <w:t>malignancies.</w:t>
      </w:r>
    </w:p>
    <w:p w14:paraId="18FD0AC4" w14:textId="77777777" w:rsidR="00EA7F28" w:rsidRDefault="00EA7F28">
      <w:pPr>
        <w:pStyle w:val="BodyText"/>
        <w:spacing w:before="14"/>
        <w:ind w:left="0"/>
      </w:pPr>
    </w:p>
    <w:p w14:paraId="3E92C3E4" w14:textId="77777777" w:rsidR="00EA7F28" w:rsidRDefault="002738F4">
      <w:pPr>
        <w:pStyle w:val="BodyText"/>
        <w:spacing w:line="237" w:lineRule="auto"/>
        <w:ind w:right="359" w:firstLine="719"/>
        <w:jc w:val="both"/>
      </w:pPr>
      <w:r>
        <w:t>Exfoliative vaginal cytology because of its simplicity, accessible equipment, and the possibility of getting</w:t>
      </w:r>
      <w:r>
        <w:rPr>
          <w:spacing w:val="24"/>
        </w:rPr>
        <w:t xml:space="preserve"> </w:t>
      </w:r>
      <w:r>
        <w:t>rapid</w:t>
      </w:r>
      <w:r>
        <w:rPr>
          <w:spacing w:val="24"/>
        </w:rPr>
        <w:t xml:space="preserve"> </w:t>
      </w:r>
      <w:r>
        <w:t>results</w:t>
      </w:r>
      <w:r>
        <w:rPr>
          <w:spacing w:val="25"/>
        </w:rPr>
        <w:t xml:space="preserve"> </w:t>
      </w:r>
      <w:r>
        <w:t>could</w:t>
      </w:r>
      <w:r>
        <w:rPr>
          <w:spacing w:val="24"/>
        </w:rPr>
        <w:t xml:space="preserve"> </w:t>
      </w:r>
      <w:r>
        <w:t>be</w:t>
      </w:r>
      <w:r>
        <w:rPr>
          <w:spacing w:val="24"/>
        </w:rPr>
        <w:t xml:space="preserve"> </w:t>
      </w:r>
      <w:r>
        <w:t>used</w:t>
      </w:r>
      <w:r>
        <w:rPr>
          <w:spacing w:val="24"/>
        </w:rPr>
        <w:t xml:space="preserve"> </w:t>
      </w:r>
      <w:r>
        <w:t>as</w:t>
      </w:r>
      <w:r>
        <w:rPr>
          <w:spacing w:val="23"/>
        </w:rPr>
        <w:t xml:space="preserve"> </w:t>
      </w:r>
      <w:r>
        <w:t>a</w:t>
      </w:r>
      <w:r>
        <w:rPr>
          <w:spacing w:val="24"/>
        </w:rPr>
        <w:t xml:space="preserve"> </w:t>
      </w:r>
      <w:r>
        <w:t>valuable</w:t>
      </w:r>
      <w:r>
        <w:rPr>
          <w:spacing w:val="24"/>
        </w:rPr>
        <w:t xml:space="preserve"> </w:t>
      </w:r>
      <w:r>
        <w:t>technique</w:t>
      </w:r>
      <w:r>
        <w:rPr>
          <w:spacing w:val="24"/>
        </w:rPr>
        <w:t xml:space="preserve"> </w:t>
      </w:r>
      <w:r>
        <w:t>to</w:t>
      </w:r>
      <w:r>
        <w:rPr>
          <w:spacing w:val="24"/>
        </w:rPr>
        <w:t xml:space="preserve"> </w:t>
      </w:r>
      <w:r>
        <w:t>any</w:t>
      </w:r>
      <w:r>
        <w:rPr>
          <w:spacing w:val="23"/>
        </w:rPr>
        <w:t xml:space="preserve"> </w:t>
      </w:r>
      <w:r>
        <w:t>reproductive</w:t>
      </w:r>
      <w:r>
        <w:rPr>
          <w:spacing w:val="24"/>
        </w:rPr>
        <w:t xml:space="preserve"> </w:t>
      </w:r>
      <w:r>
        <w:t>diagnosis</w:t>
      </w:r>
      <w:r>
        <w:rPr>
          <w:spacing w:val="25"/>
        </w:rPr>
        <w:t xml:space="preserve"> </w:t>
      </w:r>
      <w:r>
        <w:t>in</w:t>
      </w:r>
      <w:r>
        <w:rPr>
          <w:spacing w:val="24"/>
        </w:rPr>
        <w:t xml:space="preserve"> </w:t>
      </w:r>
      <w:r>
        <w:t>she-dogs</w:t>
      </w:r>
    </w:p>
    <w:p w14:paraId="3B169ABC" w14:textId="77777777" w:rsidR="00EA7F28" w:rsidRDefault="002738F4">
      <w:pPr>
        <w:pStyle w:val="BodyText"/>
        <w:spacing w:before="80"/>
        <w:ind w:right="357"/>
        <w:jc w:val="both"/>
      </w:pPr>
      <w:r>
        <w:t xml:space="preserve">(Antonov 2017). Vaginal cytology diagnoses </w:t>
      </w:r>
      <w:r>
        <w:t>physiological and pathological conditions of she-dog reproductive system and can be used in the determination of estrous cycle stages concerning optimal breeding</w:t>
      </w:r>
      <w:r>
        <w:rPr>
          <w:spacing w:val="-3"/>
        </w:rPr>
        <w:t xml:space="preserve"> </w:t>
      </w:r>
      <w:r>
        <w:t>time</w:t>
      </w:r>
      <w:r>
        <w:rPr>
          <w:spacing w:val="-4"/>
        </w:rPr>
        <w:t xml:space="preserve"> </w:t>
      </w:r>
      <w:r>
        <w:t>(</w:t>
      </w:r>
      <w:proofErr w:type="spellStart"/>
      <w:r>
        <w:t>Turmalay</w:t>
      </w:r>
      <w:proofErr w:type="spellEnd"/>
      <w:r>
        <w:rPr>
          <w:spacing w:val="-1"/>
        </w:rPr>
        <w:t xml:space="preserve"> </w:t>
      </w:r>
      <w:r>
        <w:t>et</w:t>
      </w:r>
      <w:r>
        <w:rPr>
          <w:spacing w:val="-2"/>
        </w:rPr>
        <w:t xml:space="preserve"> </w:t>
      </w:r>
      <w:r>
        <w:t>al.</w:t>
      </w:r>
      <w:r>
        <w:rPr>
          <w:spacing w:val="-4"/>
        </w:rPr>
        <w:t xml:space="preserve"> </w:t>
      </w:r>
      <w:r>
        <w:t>2011).</w:t>
      </w:r>
      <w:r>
        <w:rPr>
          <w:spacing w:val="-4"/>
        </w:rPr>
        <w:t xml:space="preserve"> </w:t>
      </w:r>
      <w:r>
        <w:t>Therefore,</w:t>
      </w:r>
      <w:r>
        <w:rPr>
          <w:spacing w:val="-4"/>
        </w:rPr>
        <w:t xml:space="preserve"> </w:t>
      </w:r>
      <w:r>
        <w:t>canine</w:t>
      </w:r>
      <w:r>
        <w:rPr>
          <w:spacing w:val="-4"/>
        </w:rPr>
        <w:t xml:space="preserve"> </w:t>
      </w:r>
      <w:r>
        <w:t>vaginal</w:t>
      </w:r>
      <w:r>
        <w:rPr>
          <w:spacing w:val="-5"/>
        </w:rPr>
        <w:t xml:space="preserve"> </w:t>
      </w:r>
      <w:r>
        <w:t>exfoliative</w:t>
      </w:r>
      <w:r>
        <w:rPr>
          <w:spacing w:val="-4"/>
        </w:rPr>
        <w:t xml:space="preserve"> </w:t>
      </w:r>
      <w:r>
        <w:t>cytology</w:t>
      </w:r>
      <w:r>
        <w:rPr>
          <w:spacing w:val="-3"/>
        </w:rPr>
        <w:t xml:space="preserve"> </w:t>
      </w:r>
      <w:r>
        <w:t>has</w:t>
      </w:r>
      <w:r>
        <w:rPr>
          <w:spacing w:val="-3"/>
        </w:rPr>
        <w:t xml:space="preserve"> </w:t>
      </w:r>
      <w:r>
        <w:t>been</w:t>
      </w:r>
      <w:r>
        <w:rPr>
          <w:spacing w:val="-4"/>
        </w:rPr>
        <w:t xml:space="preserve"> </w:t>
      </w:r>
      <w:r>
        <w:t>proposed</w:t>
      </w:r>
      <w:r>
        <w:rPr>
          <w:spacing w:val="-3"/>
        </w:rPr>
        <w:t xml:space="preserve"> </w:t>
      </w:r>
      <w:r>
        <w:t>as a good alternative to progesterone assay (Bouchard et al. 1991).</w:t>
      </w:r>
    </w:p>
    <w:p w14:paraId="6D3AEFF7" w14:textId="77777777" w:rsidR="00EA7F28" w:rsidRDefault="00EA7F28">
      <w:pPr>
        <w:pStyle w:val="BodyText"/>
        <w:spacing w:before="9"/>
        <w:ind w:left="0"/>
      </w:pPr>
    </w:p>
    <w:p w14:paraId="0914D67D" w14:textId="77777777" w:rsidR="00EA7F28" w:rsidRDefault="002738F4">
      <w:pPr>
        <w:pStyle w:val="BodyText"/>
        <w:ind w:right="358" w:firstLine="719"/>
        <w:jc w:val="both"/>
      </w:pPr>
      <w:r>
        <w:t xml:space="preserve">The vaginal epithelial cells are classified according to their location in the vaginal mucosa as parabasal, intermediate, superficial cells (Mayor et al. 2005). During proestrus, estrus, </w:t>
      </w:r>
      <w:r>
        <w:t>and early diestrus, the</w:t>
      </w:r>
      <w:r>
        <w:rPr>
          <w:spacing w:val="-14"/>
        </w:rPr>
        <w:t xml:space="preserve"> </w:t>
      </w:r>
      <w:r>
        <w:t>epithelium</w:t>
      </w:r>
      <w:r>
        <w:rPr>
          <w:spacing w:val="-14"/>
        </w:rPr>
        <w:t xml:space="preserve"> </w:t>
      </w:r>
      <w:r>
        <w:t>and</w:t>
      </w:r>
      <w:r>
        <w:rPr>
          <w:spacing w:val="-14"/>
        </w:rPr>
        <w:t xml:space="preserve"> </w:t>
      </w:r>
      <w:r>
        <w:t>lamina</w:t>
      </w:r>
      <w:r>
        <w:rPr>
          <w:spacing w:val="-14"/>
        </w:rPr>
        <w:t xml:space="preserve"> </w:t>
      </w:r>
      <w:r>
        <w:t>propria</w:t>
      </w:r>
      <w:r>
        <w:rPr>
          <w:spacing w:val="-14"/>
        </w:rPr>
        <w:t xml:space="preserve"> </w:t>
      </w:r>
      <w:r>
        <w:t>are</w:t>
      </w:r>
      <w:r>
        <w:rPr>
          <w:spacing w:val="-11"/>
        </w:rPr>
        <w:t xml:space="preserve"> </w:t>
      </w:r>
      <w:r>
        <w:t>infiltrated</w:t>
      </w:r>
      <w:r>
        <w:rPr>
          <w:spacing w:val="-12"/>
        </w:rPr>
        <w:t xml:space="preserve"> </w:t>
      </w:r>
      <w:r>
        <w:t>with</w:t>
      </w:r>
      <w:r>
        <w:rPr>
          <w:spacing w:val="-14"/>
        </w:rPr>
        <w:t xml:space="preserve"> </w:t>
      </w:r>
      <w:r>
        <w:t>a</w:t>
      </w:r>
      <w:r>
        <w:rPr>
          <w:spacing w:val="-12"/>
        </w:rPr>
        <w:t xml:space="preserve"> </w:t>
      </w:r>
      <w:r>
        <w:t>large</w:t>
      </w:r>
      <w:r>
        <w:rPr>
          <w:spacing w:val="-14"/>
        </w:rPr>
        <w:t xml:space="preserve"> </w:t>
      </w:r>
      <w:r>
        <w:t>number</w:t>
      </w:r>
      <w:r>
        <w:rPr>
          <w:spacing w:val="-14"/>
        </w:rPr>
        <w:t xml:space="preserve"> </w:t>
      </w:r>
      <w:r>
        <w:t>of</w:t>
      </w:r>
      <w:r>
        <w:rPr>
          <w:spacing w:val="-13"/>
        </w:rPr>
        <w:t xml:space="preserve"> </w:t>
      </w:r>
      <w:r>
        <w:t>neutrophils,</w:t>
      </w:r>
      <w:r>
        <w:rPr>
          <w:spacing w:val="-12"/>
        </w:rPr>
        <w:t xml:space="preserve"> </w:t>
      </w:r>
      <w:r>
        <w:t>which</w:t>
      </w:r>
      <w:r>
        <w:rPr>
          <w:spacing w:val="-14"/>
        </w:rPr>
        <w:t xml:space="preserve"> </w:t>
      </w:r>
      <w:r>
        <w:t>eventually</w:t>
      </w:r>
      <w:r>
        <w:rPr>
          <w:spacing w:val="-13"/>
        </w:rPr>
        <w:t xml:space="preserve"> </w:t>
      </w:r>
      <w:r>
        <w:t>escape into</w:t>
      </w:r>
      <w:r>
        <w:rPr>
          <w:spacing w:val="-5"/>
        </w:rPr>
        <w:t xml:space="preserve"> </w:t>
      </w:r>
      <w:r>
        <w:t>the</w:t>
      </w:r>
      <w:r>
        <w:rPr>
          <w:spacing w:val="-5"/>
        </w:rPr>
        <w:t xml:space="preserve"> </w:t>
      </w:r>
      <w:r>
        <w:t>vaginal</w:t>
      </w:r>
      <w:r>
        <w:rPr>
          <w:spacing w:val="-5"/>
        </w:rPr>
        <w:t xml:space="preserve"> </w:t>
      </w:r>
      <w:r>
        <w:t>lumen</w:t>
      </w:r>
      <w:r>
        <w:rPr>
          <w:spacing w:val="-4"/>
        </w:rPr>
        <w:t xml:space="preserve"> </w:t>
      </w:r>
      <w:r>
        <w:t>(</w:t>
      </w:r>
      <w:proofErr w:type="spellStart"/>
      <w:r>
        <w:t>Blendiger</w:t>
      </w:r>
      <w:proofErr w:type="spellEnd"/>
      <w:r>
        <w:rPr>
          <w:spacing w:val="-3"/>
        </w:rPr>
        <w:t xml:space="preserve"> </w:t>
      </w:r>
      <w:r>
        <w:t>2013).</w:t>
      </w:r>
      <w:r>
        <w:rPr>
          <w:spacing w:val="-4"/>
        </w:rPr>
        <w:t xml:space="preserve"> </w:t>
      </w:r>
      <w:r>
        <w:t>Estrus</w:t>
      </w:r>
      <w:r>
        <w:rPr>
          <w:spacing w:val="-3"/>
        </w:rPr>
        <w:t xml:space="preserve"> </w:t>
      </w:r>
      <w:r>
        <w:t>in</w:t>
      </w:r>
      <w:r>
        <w:rPr>
          <w:spacing w:val="-4"/>
        </w:rPr>
        <w:t xml:space="preserve"> </w:t>
      </w:r>
      <w:r>
        <w:t>she-dogs</w:t>
      </w:r>
      <w:r>
        <w:rPr>
          <w:spacing w:val="-3"/>
        </w:rPr>
        <w:t xml:space="preserve"> </w:t>
      </w:r>
      <w:r>
        <w:t>is</w:t>
      </w:r>
      <w:r>
        <w:rPr>
          <w:spacing w:val="-3"/>
        </w:rPr>
        <w:t xml:space="preserve"> </w:t>
      </w:r>
      <w:r>
        <w:t>relatively</w:t>
      </w:r>
      <w:r>
        <w:rPr>
          <w:spacing w:val="-3"/>
        </w:rPr>
        <w:t xml:space="preserve"> </w:t>
      </w:r>
      <w:r>
        <w:t>of</w:t>
      </w:r>
      <w:r>
        <w:rPr>
          <w:spacing w:val="-4"/>
        </w:rPr>
        <w:t xml:space="preserve"> </w:t>
      </w:r>
      <w:r>
        <w:t>longer</w:t>
      </w:r>
      <w:r>
        <w:rPr>
          <w:spacing w:val="-4"/>
        </w:rPr>
        <w:t xml:space="preserve"> </w:t>
      </w:r>
      <w:r>
        <w:t>duration</w:t>
      </w:r>
      <w:r>
        <w:rPr>
          <w:spacing w:val="-5"/>
        </w:rPr>
        <w:t xml:space="preserve"> </w:t>
      </w:r>
      <w:r>
        <w:t>with</w:t>
      </w:r>
      <w:r>
        <w:rPr>
          <w:spacing w:val="-5"/>
        </w:rPr>
        <w:t xml:space="preserve"> </w:t>
      </w:r>
      <w:r>
        <w:t>an</w:t>
      </w:r>
      <w:r>
        <w:rPr>
          <w:spacing w:val="-4"/>
        </w:rPr>
        <w:t xml:space="preserve"> </w:t>
      </w:r>
      <w:r>
        <w:t xml:space="preserve">average of 9 days. </w:t>
      </w:r>
      <w:r>
        <w:t xml:space="preserve">She-dogs accepts males for such a long period and the poor relationship between </w:t>
      </w:r>
      <w:proofErr w:type="spellStart"/>
      <w:r>
        <w:t>behavioural</w:t>
      </w:r>
      <w:proofErr w:type="spellEnd"/>
      <w:r>
        <w:t xml:space="preserve"> </w:t>
      </w:r>
      <w:r>
        <w:lastRenderedPageBreak/>
        <w:t>characteristic and time of ovulation in she-dogs can lead to difficulties in identifying the optimum mating time</w:t>
      </w:r>
      <w:r>
        <w:rPr>
          <w:spacing w:val="-4"/>
        </w:rPr>
        <w:t xml:space="preserve"> </w:t>
      </w:r>
      <w:r>
        <w:t>(Labib</w:t>
      </w:r>
      <w:r>
        <w:rPr>
          <w:spacing w:val="-4"/>
        </w:rPr>
        <w:t xml:space="preserve"> </w:t>
      </w:r>
      <w:r>
        <w:t>et</w:t>
      </w:r>
      <w:r>
        <w:rPr>
          <w:spacing w:val="-4"/>
        </w:rPr>
        <w:t xml:space="preserve"> </w:t>
      </w:r>
      <w:r>
        <w:t>al.</w:t>
      </w:r>
      <w:r>
        <w:rPr>
          <w:spacing w:val="-4"/>
        </w:rPr>
        <w:t xml:space="preserve"> </w:t>
      </w:r>
      <w:r>
        <w:t>2018</w:t>
      </w:r>
      <w:proofErr w:type="gramStart"/>
      <w:r>
        <w:t>).The</w:t>
      </w:r>
      <w:proofErr w:type="gramEnd"/>
      <w:r>
        <w:rPr>
          <w:spacing w:val="-2"/>
        </w:rPr>
        <w:t xml:space="preserve"> </w:t>
      </w:r>
      <w:r>
        <w:t>fertile</w:t>
      </w:r>
      <w:r>
        <w:rPr>
          <w:spacing w:val="-4"/>
        </w:rPr>
        <w:t xml:space="preserve"> </w:t>
      </w:r>
      <w:r>
        <w:t>period</w:t>
      </w:r>
      <w:r>
        <w:rPr>
          <w:spacing w:val="-4"/>
        </w:rPr>
        <w:t xml:space="preserve"> </w:t>
      </w:r>
      <w:r>
        <w:t>can</w:t>
      </w:r>
      <w:r>
        <w:rPr>
          <w:spacing w:val="-3"/>
        </w:rPr>
        <w:t xml:space="preserve"> </w:t>
      </w:r>
      <w:r>
        <w:t>be</w:t>
      </w:r>
      <w:r>
        <w:rPr>
          <w:spacing w:val="-4"/>
        </w:rPr>
        <w:t xml:space="preserve"> </w:t>
      </w:r>
      <w:r>
        <w:t>predi</w:t>
      </w:r>
      <w:r>
        <w:t>cted</w:t>
      </w:r>
      <w:r>
        <w:rPr>
          <w:spacing w:val="-4"/>
        </w:rPr>
        <w:t xml:space="preserve"> </w:t>
      </w:r>
      <w:r>
        <w:t>by</w:t>
      </w:r>
      <w:r>
        <w:rPr>
          <w:spacing w:val="-3"/>
        </w:rPr>
        <w:t xml:space="preserve"> </w:t>
      </w:r>
      <w:r>
        <w:t>calculating</w:t>
      </w:r>
      <w:r>
        <w:rPr>
          <w:spacing w:val="-4"/>
        </w:rPr>
        <w:t xml:space="preserve"> </w:t>
      </w:r>
      <w:r>
        <w:t>the</w:t>
      </w:r>
      <w:r>
        <w:rPr>
          <w:spacing w:val="-4"/>
        </w:rPr>
        <w:t xml:space="preserve"> </w:t>
      </w:r>
      <w:r>
        <w:t>percentage</w:t>
      </w:r>
      <w:r>
        <w:rPr>
          <w:spacing w:val="-4"/>
        </w:rPr>
        <w:t xml:space="preserve"> </w:t>
      </w:r>
      <w:r>
        <w:t>of</w:t>
      </w:r>
      <w:r>
        <w:rPr>
          <w:spacing w:val="-4"/>
        </w:rPr>
        <w:t xml:space="preserve"> </w:t>
      </w:r>
      <w:r>
        <w:t>epithelial</w:t>
      </w:r>
      <w:r>
        <w:rPr>
          <w:spacing w:val="-4"/>
        </w:rPr>
        <w:t xml:space="preserve"> </w:t>
      </w:r>
      <w:r>
        <w:t>cells, which appear cornified as under the influence of estrogen hormone most of the epithelial cells become cornified during estrus or standing heat (</w:t>
      </w:r>
      <w:proofErr w:type="spellStart"/>
      <w:r>
        <w:t>Kusritz</w:t>
      </w:r>
      <w:proofErr w:type="spellEnd"/>
      <w:r>
        <w:t xml:space="preserve"> 2012). However, Feldman and Nelson (2004) sugges</w:t>
      </w:r>
      <w:r>
        <w:t>ted that breeding should be attempted when more than 80 per cent of epithelial cells cornified.</w:t>
      </w:r>
    </w:p>
    <w:p w14:paraId="7F752158" w14:textId="77777777" w:rsidR="00EA7F28" w:rsidRDefault="00EA7F28">
      <w:pPr>
        <w:pStyle w:val="BodyText"/>
        <w:spacing w:before="10"/>
        <w:ind w:left="0"/>
      </w:pPr>
    </w:p>
    <w:p w14:paraId="4B8D260D" w14:textId="77777777" w:rsidR="00EA7F28" w:rsidRDefault="002738F4">
      <w:pPr>
        <w:pStyle w:val="BodyText"/>
        <w:ind w:right="358" w:firstLine="775"/>
        <w:jc w:val="both"/>
      </w:pPr>
      <w:r>
        <w:t>Vaginal cytology can be conveniently used to evaluate the reproductive stages in female dogs. Vaginal</w:t>
      </w:r>
      <w:r>
        <w:rPr>
          <w:spacing w:val="-5"/>
        </w:rPr>
        <w:t xml:space="preserve"> </w:t>
      </w:r>
      <w:r>
        <w:t>smears</w:t>
      </w:r>
      <w:r>
        <w:rPr>
          <w:spacing w:val="-3"/>
        </w:rPr>
        <w:t xml:space="preserve"> </w:t>
      </w:r>
      <w:r>
        <w:t>are</w:t>
      </w:r>
      <w:r>
        <w:rPr>
          <w:spacing w:val="-4"/>
        </w:rPr>
        <w:t xml:space="preserve"> </w:t>
      </w:r>
      <w:r>
        <w:t>characterized</w:t>
      </w:r>
      <w:r>
        <w:rPr>
          <w:spacing w:val="-5"/>
        </w:rPr>
        <w:t xml:space="preserve"> </w:t>
      </w:r>
      <w:r>
        <w:t>by</w:t>
      </w:r>
      <w:r>
        <w:rPr>
          <w:spacing w:val="-3"/>
        </w:rPr>
        <w:t xml:space="preserve"> </w:t>
      </w:r>
      <w:r>
        <w:t>the</w:t>
      </w:r>
      <w:r>
        <w:rPr>
          <w:spacing w:val="-3"/>
        </w:rPr>
        <w:t xml:space="preserve"> </w:t>
      </w:r>
      <w:r>
        <w:t>presence</w:t>
      </w:r>
      <w:r>
        <w:rPr>
          <w:spacing w:val="-2"/>
        </w:rPr>
        <w:t xml:space="preserve"> </w:t>
      </w:r>
      <w:r>
        <w:t>of</w:t>
      </w:r>
      <w:r>
        <w:rPr>
          <w:spacing w:val="-2"/>
        </w:rPr>
        <w:t xml:space="preserve"> </w:t>
      </w:r>
      <w:r>
        <w:t>massive</w:t>
      </w:r>
      <w:r>
        <w:rPr>
          <w:spacing w:val="-4"/>
        </w:rPr>
        <w:t xml:space="preserve"> </w:t>
      </w:r>
      <w:r>
        <w:t>eryth</w:t>
      </w:r>
      <w:r>
        <w:t>rocytes</w:t>
      </w:r>
      <w:r>
        <w:rPr>
          <w:spacing w:val="-3"/>
        </w:rPr>
        <w:t xml:space="preserve"> </w:t>
      </w:r>
      <w:r>
        <w:t>in</w:t>
      </w:r>
      <w:r>
        <w:rPr>
          <w:spacing w:val="-4"/>
        </w:rPr>
        <w:t xml:space="preserve"> </w:t>
      </w:r>
      <w:r>
        <w:t>proestrus,</w:t>
      </w:r>
      <w:r>
        <w:rPr>
          <w:spacing w:val="-4"/>
        </w:rPr>
        <w:t xml:space="preserve"> </w:t>
      </w:r>
      <w:r>
        <w:t>clear</w:t>
      </w:r>
      <w:r>
        <w:rPr>
          <w:spacing w:val="-3"/>
        </w:rPr>
        <w:t xml:space="preserve"> </w:t>
      </w:r>
      <w:r>
        <w:t xml:space="preserve">background of smear in </w:t>
      </w:r>
      <w:proofErr w:type="spellStart"/>
      <w:r>
        <w:t>oestrus</w:t>
      </w:r>
      <w:proofErr w:type="spellEnd"/>
      <w:r>
        <w:t xml:space="preserve">, heavy infiltration of polymorphonuclear cells in </w:t>
      </w:r>
      <w:proofErr w:type="spellStart"/>
      <w:r>
        <w:t>dioestrus</w:t>
      </w:r>
      <w:proofErr w:type="spellEnd"/>
      <w:r>
        <w:t>, very few cells mostly parabasal in anestrus, and dirty background in pregnant bitches (Gupta et al. 2012). Haji et al (2018) reported</w:t>
      </w:r>
      <w:r>
        <w:rPr>
          <w:spacing w:val="-11"/>
        </w:rPr>
        <w:t xml:space="preserve"> </w:t>
      </w:r>
      <w:r>
        <w:t>su</w:t>
      </w:r>
      <w:r>
        <w:t>perficial</w:t>
      </w:r>
      <w:r>
        <w:rPr>
          <w:spacing w:val="-14"/>
        </w:rPr>
        <w:t xml:space="preserve"> </w:t>
      </w:r>
      <w:r>
        <w:t>cells</w:t>
      </w:r>
      <w:r>
        <w:rPr>
          <w:spacing w:val="-10"/>
        </w:rPr>
        <w:t xml:space="preserve"> </w:t>
      </w:r>
      <w:r>
        <w:t>to</w:t>
      </w:r>
      <w:r>
        <w:rPr>
          <w:spacing w:val="-12"/>
        </w:rPr>
        <w:t xml:space="preserve"> </w:t>
      </w:r>
      <w:r>
        <w:t>be</w:t>
      </w:r>
      <w:r>
        <w:rPr>
          <w:spacing w:val="-14"/>
        </w:rPr>
        <w:t xml:space="preserve"> </w:t>
      </w:r>
      <w:r>
        <w:t>the</w:t>
      </w:r>
      <w:r>
        <w:rPr>
          <w:spacing w:val="-12"/>
        </w:rPr>
        <w:t xml:space="preserve"> </w:t>
      </w:r>
      <w:r>
        <w:t>largest</w:t>
      </w:r>
      <w:r>
        <w:rPr>
          <w:spacing w:val="-14"/>
        </w:rPr>
        <w:t xml:space="preserve"> </w:t>
      </w:r>
      <w:r>
        <w:t>epithelial</w:t>
      </w:r>
      <w:r>
        <w:rPr>
          <w:spacing w:val="-13"/>
        </w:rPr>
        <w:t xml:space="preserve"> </w:t>
      </w:r>
      <w:r>
        <w:t>cell</w:t>
      </w:r>
      <w:r>
        <w:rPr>
          <w:spacing w:val="-10"/>
        </w:rPr>
        <w:t xml:space="preserve"> </w:t>
      </w:r>
      <w:r>
        <w:t>proportion</w:t>
      </w:r>
      <w:r>
        <w:rPr>
          <w:spacing w:val="-12"/>
        </w:rPr>
        <w:t xml:space="preserve"> </w:t>
      </w:r>
      <w:r>
        <w:t>in</w:t>
      </w:r>
      <w:r>
        <w:rPr>
          <w:spacing w:val="-14"/>
        </w:rPr>
        <w:t xml:space="preserve"> </w:t>
      </w:r>
      <w:r>
        <w:t>the</w:t>
      </w:r>
      <w:r>
        <w:rPr>
          <w:spacing w:val="-13"/>
        </w:rPr>
        <w:t xml:space="preserve"> </w:t>
      </w:r>
      <w:r>
        <w:t>estrus</w:t>
      </w:r>
      <w:r>
        <w:rPr>
          <w:spacing w:val="-10"/>
        </w:rPr>
        <w:t xml:space="preserve"> </w:t>
      </w:r>
      <w:r>
        <w:t>phase.</w:t>
      </w:r>
      <w:r>
        <w:rPr>
          <w:spacing w:val="-14"/>
        </w:rPr>
        <w:t xml:space="preserve"> </w:t>
      </w:r>
      <w:r>
        <w:t>Sharma</w:t>
      </w:r>
      <w:r>
        <w:rPr>
          <w:spacing w:val="-11"/>
        </w:rPr>
        <w:t xml:space="preserve"> </w:t>
      </w:r>
      <w:r>
        <w:t>and</w:t>
      </w:r>
      <w:r>
        <w:rPr>
          <w:spacing w:val="-11"/>
        </w:rPr>
        <w:t xml:space="preserve"> </w:t>
      </w:r>
      <w:r>
        <w:t xml:space="preserve">Sharma (2016) concluded that vaginal smear during pregnancy is characterized by few intermediate cells, a small number of RBCs, and a moderate to large number of </w:t>
      </w:r>
      <w:r>
        <w:t>polymorphonuclear cells. For evaluation of vaginal smears, the Giemsa staining method has better cellular characterization as compared to Leishman stain (Venkatesh</w:t>
      </w:r>
      <w:r>
        <w:rPr>
          <w:spacing w:val="-9"/>
        </w:rPr>
        <w:t xml:space="preserve"> </w:t>
      </w:r>
      <w:r>
        <w:t>et</w:t>
      </w:r>
      <w:r>
        <w:rPr>
          <w:spacing w:val="-9"/>
        </w:rPr>
        <w:t xml:space="preserve"> </w:t>
      </w:r>
      <w:r>
        <w:t>al.</w:t>
      </w:r>
      <w:r>
        <w:rPr>
          <w:spacing w:val="-9"/>
        </w:rPr>
        <w:t xml:space="preserve"> </w:t>
      </w:r>
      <w:r>
        <w:t>2019).</w:t>
      </w:r>
      <w:r>
        <w:rPr>
          <w:spacing w:val="-8"/>
        </w:rPr>
        <w:t xml:space="preserve"> </w:t>
      </w:r>
      <w:r>
        <w:t>However,</w:t>
      </w:r>
      <w:r>
        <w:rPr>
          <w:spacing w:val="-8"/>
        </w:rPr>
        <w:t xml:space="preserve"> </w:t>
      </w:r>
      <w:r>
        <w:t>the</w:t>
      </w:r>
      <w:r>
        <w:rPr>
          <w:spacing w:val="-7"/>
        </w:rPr>
        <w:t xml:space="preserve"> </w:t>
      </w:r>
      <w:r>
        <w:t>modified</w:t>
      </w:r>
      <w:r>
        <w:rPr>
          <w:spacing w:val="-7"/>
        </w:rPr>
        <w:t xml:space="preserve"> </w:t>
      </w:r>
      <w:proofErr w:type="spellStart"/>
      <w:r>
        <w:t>Shorr</w:t>
      </w:r>
      <w:proofErr w:type="spellEnd"/>
      <w:r>
        <w:rPr>
          <w:spacing w:val="-7"/>
        </w:rPr>
        <w:t xml:space="preserve"> </w:t>
      </w:r>
      <w:r>
        <w:t>staining</w:t>
      </w:r>
      <w:r>
        <w:rPr>
          <w:spacing w:val="-9"/>
        </w:rPr>
        <w:t xml:space="preserve"> </w:t>
      </w:r>
      <w:r>
        <w:t>helps</w:t>
      </w:r>
      <w:r>
        <w:rPr>
          <w:spacing w:val="-8"/>
        </w:rPr>
        <w:t xml:space="preserve"> </w:t>
      </w:r>
      <w:r>
        <w:t>in</w:t>
      </w:r>
      <w:r>
        <w:rPr>
          <w:spacing w:val="-9"/>
        </w:rPr>
        <w:t xml:space="preserve"> </w:t>
      </w:r>
      <w:r>
        <w:t>the</w:t>
      </w:r>
      <w:r>
        <w:rPr>
          <w:spacing w:val="-9"/>
        </w:rPr>
        <w:t xml:space="preserve"> </w:t>
      </w:r>
      <w:r>
        <w:t>clear</w:t>
      </w:r>
      <w:r>
        <w:rPr>
          <w:spacing w:val="-6"/>
        </w:rPr>
        <w:t xml:space="preserve"> </w:t>
      </w:r>
      <w:r>
        <w:t>identification</w:t>
      </w:r>
      <w:r>
        <w:rPr>
          <w:spacing w:val="-9"/>
        </w:rPr>
        <w:t xml:space="preserve"> </w:t>
      </w:r>
      <w:r>
        <w:t>of</w:t>
      </w:r>
      <w:r>
        <w:rPr>
          <w:spacing w:val="-9"/>
        </w:rPr>
        <w:t xml:space="preserve"> </w:t>
      </w:r>
      <w:r>
        <w:t>kera</w:t>
      </w:r>
      <w:r>
        <w:t>tinized and non-keratinized cells based on orange and green color, respectively (</w:t>
      </w:r>
      <w:proofErr w:type="spellStart"/>
      <w:r>
        <w:t>Becha</w:t>
      </w:r>
      <w:proofErr w:type="spellEnd"/>
      <w:r>
        <w:t xml:space="preserve"> and Ghosh 2013).</w:t>
      </w:r>
    </w:p>
    <w:p w14:paraId="00F9AEF2" w14:textId="77777777" w:rsidR="00EA7F28" w:rsidRDefault="00EA7F28">
      <w:pPr>
        <w:pStyle w:val="BodyText"/>
        <w:spacing w:before="12"/>
        <w:ind w:left="0"/>
      </w:pPr>
    </w:p>
    <w:p w14:paraId="05B934D0" w14:textId="77777777" w:rsidR="00EA7F28" w:rsidRDefault="002738F4">
      <w:pPr>
        <w:pStyle w:val="BodyText"/>
        <w:ind w:right="365" w:firstLine="719"/>
        <w:jc w:val="both"/>
      </w:pPr>
      <w:r>
        <w:t>Therefore,</w:t>
      </w:r>
      <w:r>
        <w:rPr>
          <w:spacing w:val="-14"/>
        </w:rPr>
        <w:t xml:space="preserve"> </w:t>
      </w:r>
      <w:r>
        <w:t>the</w:t>
      </w:r>
      <w:r>
        <w:rPr>
          <w:spacing w:val="-14"/>
        </w:rPr>
        <w:t xml:space="preserve"> </w:t>
      </w:r>
      <w:r>
        <w:t>study</w:t>
      </w:r>
      <w:r>
        <w:rPr>
          <w:spacing w:val="-14"/>
        </w:rPr>
        <w:t xml:space="preserve"> </w:t>
      </w:r>
      <w:r>
        <w:t>was</w:t>
      </w:r>
      <w:r>
        <w:rPr>
          <w:spacing w:val="-14"/>
        </w:rPr>
        <w:t xml:space="preserve"> </w:t>
      </w:r>
      <w:r>
        <w:t>planned</w:t>
      </w:r>
      <w:r>
        <w:rPr>
          <w:spacing w:val="-14"/>
        </w:rPr>
        <w:t xml:space="preserve"> </w:t>
      </w:r>
      <w:r>
        <w:t>to</w:t>
      </w:r>
      <w:r>
        <w:rPr>
          <w:spacing w:val="-14"/>
        </w:rPr>
        <w:t xml:space="preserve"> </w:t>
      </w:r>
      <w:r>
        <w:t>predict</w:t>
      </w:r>
      <w:r>
        <w:rPr>
          <w:spacing w:val="-14"/>
        </w:rPr>
        <w:t xml:space="preserve"> </w:t>
      </w:r>
      <w:r>
        <w:t>the</w:t>
      </w:r>
      <w:r>
        <w:rPr>
          <w:spacing w:val="-14"/>
        </w:rPr>
        <w:t xml:space="preserve"> </w:t>
      </w:r>
      <w:r>
        <w:t>optimum</w:t>
      </w:r>
      <w:r>
        <w:rPr>
          <w:spacing w:val="-14"/>
        </w:rPr>
        <w:t xml:space="preserve"> </w:t>
      </w:r>
      <w:r>
        <w:t>proportion</w:t>
      </w:r>
      <w:r>
        <w:rPr>
          <w:spacing w:val="-13"/>
        </w:rPr>
        <w:t xml:space="preserve"> </w:t>
      </w:r>
      <w:r>
        <w:t>of</w:t>
      </w:r>
      <w:r>
        <w:rPr>
          <w:spacing w:val="-14"/>
        </w:rPr>
        <w:t xml:space="preserve"> </w:t>
      </w:r>
      <w:r>
        <w:t>keratinized</w:t>
      </w:r>
      <w:r>
        <w:rPr>
          <w:spacing w:val="-14"/>
        </w:rPr>
        <w:t xml:space="preserve"> </w:t>
      </w:r>
      <w:r>
        <w:t>cells</w:t>
      </w:r>
      <w:r>
        <w:rPr>
          <w:spacing w:val="-14"/>
        </w:rPr>
        <w:t xml:space="preserve"> </w:t>
      </w:r>
      <w:r>
        <w:t>in</w:t>
      </w:r>
      <w:r>
        <w:rPr>
          <w:spacing w:val="-14"/>
        </w:rPr>
        <w:t xml:space="preserve"> </w:t>
      </w:r>
      <w:r>
        <w:t>exfoliative vaginal cytology for successful conception.</w:t>
      </w:r>
    </w:p>
    <w:p w14:paraId="2D2BBA33" w14:textId="77777777" w:rsidR="00EA7F28" w:rsidRDefault="002738F4">
      <w:pPr>
        <w:pStyle w:val="Heading1"/>
        <w:numPr>
          <w:ilvl w:val="0"/>
          <w:numId w:val="2"/>
        </w:numPr>
        <w:tabs>
          <w:tab w:val="left" w:pos="604"/>
        </w:tabs>
        <w:spacing w:before="230"/>
        <w:ind w:left="604" w:hanging="244"/>
      </w:pPr>
      <w:r>
        <w:t>MATERIAL</w:t>
      </w:r>
      <w:r>
        <w:rPr>
          <w:spacing w:val="-7"/>
        </w:rPr>
        <w:t xml:space="preserve"> </w:t>
      </w:r>
      <w:r>
        <w:t>AND</w:t>
      </w:r>
      <w:r>
        <w:rPr>
          <w:spacing w:val="-6"/>
        </w:rPr>
        <w:t xml:space="preserve"> </w:t>
      </w:r>
      <w:r>
        <w:rPr>
          <w:spacing w:val="-2"/>
        </w:rPr>
        <w:t>METHODS</w:t>
      </w:r>
    </w:p>
    <w:p w14:paraId="01930311" w14:textId="77777777" w:rsidR="00EA7F28" w:rsidRDefault="002738F4">
      <w:pPr>
        <w:pStyle w:val="BodyText"/>
        <w:spacing w:before="228"/>
        <w:ind w:right="367" w:firstLine="719"/>
        <w:jc w:val="both"/>
      </w:pPr>
      <w:r>
        <w:t>Determination</w:t>
      </w:r>
      <w:r>
        <w:rPr>
          <w:spacing w:val="-10"/>
        </w:rPr>
        <w:t xml:space="preserve"> </w:t>
      </w:r>
      <w:r>
        <w:t>of</w:t>
      </w:r>
      <w:r>
        <w:rPr>
          <w:spacing w:val="-10"/>
        </w:rPr>
        <w:t xml:space="preserve"> </w:t>
      </w:r>
      <w:r>
        <w:t>ovulation</w:t>
      </w:r>
      <w:r>
        <w:rPr>
          <w:spacing w:val="-11"/>
        </w:rPr>
        <w:t xml:space="preserve"> </w:t>
      </w:r>
      <w:r>
        <w:t>timing</w:t>
      </w:r>
      <w:r>
        <w:rPr>
          <w:spacing w:val="-11"/>
        </w:rPr>
        <w:t xml:space="preserve"> </w:t>
      </w:r>
      <w:r>
        <w:t>in</w:t>
      </w:r>
      <w:r>
        <w:rPr>
          <w:spacing w:val="-10"/>
        </w:rPr>
        <w:t xml:space="preserve"> </w:t>
      </w:r>
      <w:r>
        <w:t>24</w:t>
      </w:r>
      <w:r>
        <w:rPr>
          <w:spacing w:val="-10"/>
        </w:rPr>
        <w:t xml:space="preserve"> </w:t>
      </w:r>
      <w:r>
        <w:t>bitches</w:t>
      </w:r>
      <w:r>
        <w:rPr>
          <w:spacing w:val="-11"/>
        </w:rPr>
        <w:t xml:space="preserve"> </w:t>
      </w:r>
      <w:r>
        <w:t>was</w:t>
      </w:r>
      <w:r>
        <w:rPr>
          <w:spacing w:val="-11"/>
        </w:rPr>
        <w:t xml:space="preserve"> </w:t>
      </w:r>
      <w:r>
        <w:t>carried</w:t>
      </w:r>
      <w:r>
        <w:rPr>
          <w:spacing w:val="-11"/>
        </w:rPr>
        <w:t xml:space="preserve"> </w:t>
      </w:r>
      <w:r>
        <w:t>out</w:t>
      </w:r>
      <w:r>
        <w:rPr>
          <w:spacing w:val="-10"/>
        </w:rPr>
        <w:t xml:space="preserve"> </w:t>
      </w:r>
      <w:r>
        <w:t>by</w:t>
      </w:r>
      <w:r>
        <w:rPr>
          <w:spacing w:val="-11"/>
        </w:rPr>
        <w:t xml:space="preserve"> </w:t>
      </w:r>
      <w:r>
        <w:t>using</w:t>
      </w:r>
      <w:r>
        <w:rPr>
          <w:spacing w:val="-11"/>
        </w:rPr>
        <w:t xml:space="preserve"> </w:t>
      </w:r>
      <w:r>
        <w:t>exfoliative</w:t>
      </w:r>
      <w:r>
        <w:rPr>
          <w:spacing w:val="-8"/>
        </w:rPr>
        <w:t xml:space="preserve"> </w:t>
      </w:r>
      <w:r>
        <w:t>vaginal</w:t>
      </w:r>
      <w:r>
        <w:rPr>
          <w:spacing w:val="-11"/>
        </w:rPr>
        <w:t xml:space="preserve"> </w:t>
      </w:r>
      <w:r>
        <w:t xml:space="preserve">cytology in the Department of Animal Reproduction, </w:t>
      </w:r>
      <w:proofErr w:type="spellStart"/>
      <w:r>
        <w:t>Gynaecology</w:t>
      </w:r>
      <w:proofErr w:type="spellEnd"/>
      <w:r>
        <w:t xml:space="preserve"> and Obstetrics, Teaching Veterinary Clinical Complex, K. N. P. College of </w:t>
      </w:r>
      <w:r>
        <w:t xml:space="preserve">Veterinary Science, </w:t>
      </w:r>
      <w:proofErr w:type="spellStart"/>
      <w:r>
        <w:t>Shirwal</w:t>
      </w:r>
      <w:proofErr w:type="spellEnd"/>
      <w:r>
        <w:t>.</w:t>
      </w:r>
    </w:p>
    <w:p w14:paraId="7FE950C4" w14:textId="77777777" w:rsidR="00EA7F28" w:rsidRDefault="00EA7F28">
      <w:pPr>
        <w:pStyle w:val="BodyText"/>
        <w:spacing w:before="24"/>
        <w:ind w:left="0"/>
      </w:pPr>
    </w:p>
    <w:p w14:paraId="34CC707E" w14:textId="77777777" w:rsidR="00EA7F28" w:rsidRDefault="002738F4">
      <w:pPr>
        <w:pStyle w:val="Heading2"/>
        <w:numPr>
          <w:ilvl w:val="1"/>
          <w:numId w:val="2"/>
        </w:numPr>
        <w:tabs>
          <w:tab w:val="left" w:pos="727"/>
        </w:tabs>
        <w:ind w:left="727" w:hanging="367"/>
      </w:pPr>
      <w:r>
        <w:t>Selection</w:t>
      </w:r>
      <w:r>
        <w:rPr>
          <w:spacing w:val="-6"/>
        </w:rPr>
        <w:t xml:space="preserve"> </w:t>
      </w:r>
      <w:r>
        <w:t>of</w:t>
      </w:r>
      <w:r>
        <w:rPr>
          <w:spacing w:val="-5"/>
        </w:rPr>
        <w:t xml:space="preserve"> </w:t>
      </w:r>
      <w:r>
        <w:rPr>
          <w:spacing w:val="-2"/>
        </w:rPr>
        <w:t>Animals</w:t>
      </w:r>
    </w:p>
    <w:p w14:paraId="22047428" w14:textId="77777777" w:rsidR="00EA7F28" w:rsidRDefault="002738F4">
      <w:pPr>
        <w:pStyle w:val="BodyText"/>
        <w:spacing w:before="241"/>
        <w:ind w:right="359" w:firstLine="719"/>
        <w:jc w:val="both"/>
      </w:pPr>
      <w:r>
        <w:t>Total 24 bitches were selected on basis of history of Pro-</w:t>
      </w:r>
      <w:proofErr w:type="spellStart"/>
      <w:r>
        <w:t>oestrus</w:t>
      </w:r>
      <w:proofErr w:type="spellEnd"/>
      <w:r>
        <w:t xml:space="preserve"> bleeding presented in the Department of Animal Reproduction, </w:t>
      </w:r>
      <w:proofErr w:type="spellStart"/>
      <w:r>
        <w:t>Gynaecology</w:t>
      </w:r>
      <w:proofErr w:type="spellEnd"/>
      <w:r>
        <w:t xml:space="preserve"> and Obstetrics, KNP College of Veterinary Science, </w:t>
      </w:r>
      <w:proofErr w:type="spellStart"/>
      <w:r>
        <w:t>Shirwal</w:t>
      </w:r>
      <w:proofErr w:type="spellEnd"/>
      <w:r>
        <w:t>. The de</w:t>
      </w:r>
      <w:r>
        <w:t>tails regarding their age, breed, past history of conception, date of vaginal discharge first noticed, feeding habits was recorded. Further, laboratory tests like vaginal cytology and pregnancy diagnosis after 23 to 30 days were performed.</w:t>
      </w:r>
    </w:p>
    <w:p w14:paraId="1FE8E8F7" w14:textId="77777777" w:rsidR="00EA7F28" w:rsidRDefault="00EA7F28">
      <w:pPr>
        <w:pStyle w:val="BodyText"/>
        <w:spacing w:before="11"/>
        <w:ind w:left="0"/>
      </w:pPr>
    </w:p>
    <w:p w14:paraId="453E1BAE" w14:textId="77777777" w:rsidR="00EA7F28" w:rsidRDefault="002738F4">
      <w:pPr>
        <w:pStyle w:val="Heading2"/>
        <w:ind w:left="360" w:firstLine="0"/>
      </w:pPr>
      <w:r>
        <w:t>2.2.</w:t>
      </w:r>
      <w:r>
        <w:rPr>
          <w:spacing w:val="-8"/>
        </w:rPr>
        <w:t xml:space="preserve"> </w:t>
      </w:r>
      <w:r>
        <w:t>Collection</w:t>
      </w:r>
      <w:r>
        <w:rPr>
          <w:spacing w:val="-4"/>
        </w:rPr>
        <w:t xml:space="preserve"> </w:t>
      </w:r>
      <w:r>
        <w:t>of</w:t>
      </w:r>
      <w:r>
        <w:rPr>
          <w:spacing w:val="-4"/>
        </w:rPr>
        <w:t xml:space="preserve"> </w:t>
      </w:r>
      <w:r>
        <w:t>vaginal</w:t>
      </w:r>
      <w:r>
        <w:rPr>
          <w:spacing w:val="-3"/>
        </w:rPr>
        <w:t xml:space="preserve"> </w:t>
      </w:r>
      <w:r>
        <w:rPr>
          <w:spacing w:val="-2"/>
        </w:rPr>
        <w:t>smears</w:t>
      </w:r>
    </w:p>
    <w:p w14:paraId="7AB8B4C7" w14:textId="77777777" w:rsidR="00EA7F28" w:rsidRDefault="002738F4">
      <w:pPr>
        <w:pStyle w:val="BodyText"/>
        <w:spacing w:before="239"/>
        <w:ind w:right="358" w:firstLine="360"/>
        <w:jc w:val="both"/>
      </w:pPr>
      <w:r>
        <w:t xml:space="preserve">The vulva was cleaned using tissue paper and </w:t>
      </w:r>
      <w:proofErr w:type="spellStart"/>
      <w:r>
        <w:t>vulval</w:t>
      </w:r>
      <w:proofErr w:type="spellEnd"/>
      <w:r>
        <w:t xml:space="preserve"> lips were separated by two fingers followed by sterile cotton tipped swab stick was inserted inside to collect a sample of vaginal cells. The swab was introduced at the dorsal commissur</w:t>
      </w:r>
      <w:r>
        <w:t>e so as to avoid the clitoral fossa. Vaginal smears were collected from mid</w:t>
      </w:r>
      <w:r>
        <w:rPr>
          <w:spacing w:val="-8"/>
        </w:rPr>
        <w:t xml:space="preserve"> </w:t>
      </w:r>
      <w:r>
        <w:t>part</w:t>
      </w:r>
      <w:r>
        <w:rPr>
          <w:spacing w:val="-10"/>
        </w:rPr>
        <w:t xml:space="preserve"> </w:t>
      </w:r>
      <w:r>
        <w:t>of</w:t>
      </w:r>
      <w:r>
        <w:rPr>
          <w:spacing w:val="-11"/>
        </w:rPr>
        <w:t xml:space="preserve"> </w:t>
      </w:r>
      <w:r>
        <w:t>vagina</w:t>
      </w:r>
      <w:r>
        <w:rPr>
          <w:spacing w:val="-11"/>
        </w:rPr>
        <w:t xml:space="preserve"> </w:t>
      </w:r>
      <w:r>
        <w:t>when</w:t>
      </w:r>
      <w:r>
        <w:rPr>
          <w:spacing w:val="-11"/>
        </w:rPr>
        <w:t xml:space="preserve"> </w:t>
      </w:r>
      <w:r>
        <w:t>the</w:t>
      </w:r>
      <w:r>
        <w:rPr>
          <w:spacing w:val="-9"/>
        </w:rPr>
        <w:t xml:space="preserve"> </w:t>
      </w:r>
      <w:r>
        <w:t>swab</w:t>
      </w:r>
      <w:r>
        <w:rPr>
          <w:spacing w:val="-11"/>
        </w:rPr>
        <w:t xml:space="preserve"> </w:t>
      </w:r>
      <w:r>
        <w:t>at</w:t>
      </w:r>
      <w:r>
        <w:rPr>
          <w:spacing w:val="-8"/>
        </w:rPr>
        <w:t xml:space="preserve"> </w:t>
      </w:r>
      <w:r>
        <w:t>its</w:t>
      </w:r>
      <w:r>
        <w:rPr>
          <w:spacing w:val="-9"/>
        </w:rPr>
        <w:t xml:space="preserve"> </w:t>
      </w:r>
      <w:r>
        <w:t>full</w:t>
      </w:r>
      <w:r>
        <w:rPr>
          <w:spacing w:val="-11"/>
        </w:rPr>
        <w:t xml:space="preserve"> </w:t>
      </w:r>
      <w:r>
        <w:t>depth,</w:t>
      </w:r>
      <w:r>
        <w:rPr>
          <w:spacing w:val="-10"/>
        </w:rPr>
        <w:t xml:space="preserve"> </w:t>
      </w:r>
      <w:r>
        <w:t>vaginal</w:t>
      </w:r>
      <w:r>
        <w:rPr>
          <w:spacing w:val="-11"/>
        </w:rPr>
        <w:t xml:space="preserve"> </w:t>
      </w:r>
      <w:r>
        <w:t>mucosa</w:t>
      </w:r>
      <w:r>
        <w:rPr>
          <w:spacing w:val="-10"/>
        </w:rPr>
        <w:t xml:space="preserve"> </w:t>
      </w:r>
      <w:r>
        <w:t>was</w:t>
      </w:r>
      <w:r>
        <w:rPr>
          <w:spacing w:val="-9"/>
        </w:rPr>
        <w:t xml:space="preserve"> </w:t>
      </w:r>
      <w:r>
        <w:t>wiped</w:t>
      </w:r>
      <w:r>
        <w:rPr>
          <w:spacing w:val="-10"/>
        </w:rPr>
        <w:t xml:space="preserve"> </w:t>
      </w:r>
      <w:r>
        <w:t>with</w:t>
      </w:r>
      <w:r>
        <w:rPr>
          <w:spacing w:val="-10"/>
        </w:rPr>
        <w:t xml:space="preserve"> </w:t>
      </w:r>
      <w:r>
        <w:t>a</w:t>
      </w:r>
      <w:r>
        <w:rPr>
          <w:spacing w:val="-8"/>
        </w:rPr>
        <w:t xml:space="preserve"> </w:t>
      </w:r>
      <w:r>
        <w:t>combination</w:t>
      </w:r>
      <w:r>
        <w:rPr>
          <w:spacing w:val="-8"/>
        </w:rPr>
        <w:t xml:space="preserve"> </w:t>
      </w:r>
      <w:r>
        <w:t>of</w:t>
      </w:r>
      <w:r>
        <w:rPr>
          <w:spacing w:val="-11"/>
        </w:rPr>
        <w:t xml:space="preserve"> </w:t>
      </w:r>
      <w:r>
        <w:t>circular, twisting and back and forth motions. Due care was taken to ensure good cont</w:t>
      </w:r>
      <w:r>
        <w:t>act of swab with the vaginal mucosa. The swab was then removed and rolled on clean glass slides and then smears were prepared. Intact cells were obtained during transfer by rolling the swab. Slide of vaginal smear was air dried and stained using Giemsa sta</w:t>
      </w:r>
      <w:r>
        <w:t>ining.</w:t>
      </w:r>
    </w:p>
    <w:p w14:paraId="1AFC3CF1" w14:textId="77777777" w:rsidR="00EA7F28" w:rsidRDefault="00EA7F28">
      <w:pPr>
        <w:pStyle w:val="BodyText"/>
        <w:jc w:val="both"/>
        <w:sectPr w:rsidR="00EA7F28">
          <w:headerReference w:type="even" r:id="rId7"/>
          <w:headerReference w:type="default" r:id="rId8"/>
          <w:footerReference w:type="even" r:id="rId9"/>
          <w:footerReference w:type="default" r:id="rId10"/>
          <w:headerReference w:type="first" r:id="rId11"/>
          <w:footerReference w:type="first" r:id="rId12"/>
          <w:pgSz w:w="12240" w:h="15840"/>
          <w:pgMar w:top="1360" w:right="1080" w:bottom="280" w:left="1080" w:header="720" w:footer="720" w:gutter="0"/>
          <w:cols w:space="720"/>
        </w:sectPr>
      </w:pPr>
    </w:p>
    <w:p w14:paraId="59BAACC3" w14:textId="77777777" w:rsidR="00EA7F28" w:rsidRDefault="002738F4">
      <w:pPr>
        <w:pStyle w:val="Heading2"/>
        <w:numPr>
          <w:ilvl w:val="1"/>
          <w:numId w:val="1"/>
        </w:numPr>
        <w:tabs>
          <w:tab w:val="left" w:pos="718"/>
        </w:tabs>
        <w:spacing w:before="80"/>
        <w:ind w:left="718" w:hanging="358"/>
      </w:pPr>
      <w:r>
        <w:lastRenderedPageBreak/>
        <w:t>Staining</w:t>
      </w:r>
      <w:r>
        <w:rPr>
          <w:spacing w:val="-4"/>
        </w:rPr>
        <w:t xml:space="preserve"> </w:t>
      </w:r>
      <w:r>
        <w:rPr>
          <w:spacing w:val="-2"/>
        </w:rPr>
        <w:t>techniques</w:t>
      </w:r>
    </w:p>
    <w:p w14:paraId="69828C0E" w14:textId="77777777" w:rsidR="00EA7F28" w:rsidRDefault="002738F4">
      <w:pPr>
        <w:pStyle w:val="BodyText"/>
        <w:spacing w:before="239"/>
        <w:ind w:right="362" w:firstLine="360"/>
        <w:jc w:val="both"/>
      </w:pPr>
      <w:r>
        <w:t>Smear was prepared by inserting sterile cotton swab in vaginal passage and rotating it and the slide was air dried.</w:t>
      </w:r>
      <w:r>
        <w:rPr>
          <w:spacing w:val="-1"/>
        </w:rPr>
        <w:t xml:space="preserve"> </w:t>
      </w:r>
      <w:r>
        <w:t>Stock solution</w:t>
      </w:r>
      <w:r>
        <w:rPr>
          <w:spacing w:val="-1"/>
        </w:rPr>
        <w:t xml:space="preserve"> </w:t>
      </w:r>
      <w:r>
        <w:t>of</w:t>
      </w:r>
      <w:r>
        <w:rPr>
          <w:spacing w:val="-1"/>
        </w:rPr>
        <w:t xml:space="preserve"> </w:t>
      </w:r>
      <w:r>
        <w:t>Giemsa</w:t>
      </w:r>
      <w:r>
        <w:rPr>
          <w:spacing w:val="-1"/>
        </w:rPr>
        <w:t xml:space="preserve"> </w:t>
      </w:r>
      <w:r>
        <w:t>stain was prepared</w:t>
      </w:r>
      <w:r>
        <w:rPr>
          <w:spacing w:val="-1"/>
        </w:rPr>
        <w:t xml:space="preserve"> </w:t>
      </w:r>
      <w:r>
        <w:t>by mixing</w:t>
      </w:r>
      <w:r>
        <w:rPr>
          <w:spacing w:val="-2"/>
        </w:rPr>
        <w:t xml:space="preserve"> </w:t>
      </w:r>
      <w:r>
        <w:t>0.15 g</w:t>
      </w:r>
      <w:r>
        <w:rPr>
          <w:spacing w:val="-1"/>
        </w:rPr>
        <w:t xml:space="preserve"> </w:t>
      </w:r>
      <w:r>
        <w:t>of</w:t>
      </w:r>
      <w:r>
        <w:rPr>
          <w:spacing w:val="-1"/>
        </w:rPr>
        <w:t xml:space="preserve"> </w:t>
      </w:r>
      <w:r>
        <w:t>Giemsa</w:t>
      </w:r>
      <w:r>
        <w:rPr>
          <w:spacing w:val="-1"/>
        </w:rPr>
        <w:t xml:space="preserve"> </w:t>
      </w:r>
      <w:r>
        <w:t>powder in 12.5</w:t>
      </w:r>
      <w:r>
        <w:rPr>
          <w:spacing w:val="-1"/>
        </w:rPr>
        <w:t xml:space="preserve"> </w:t>
      </w:r>
      <w:r>
        <w:t>ml of</w:t>
      </w:r>
      <w:r>
        <w:rPr>
          <w:spacing w:val="-2"/>
        </w:rPr>
        <w:t xml:space="preserve"> </w:t>
      </w:r>
      <w:r>
        <w:t>glycerin</w:t>
      </w:r>
      <w:r>
        <w:rPr>
          <w:spacing w:val="-3"/>
        </w:rPr>
        <w:t xml:space="preserve"> </w:t>
      </w:r>
      <w:r>
        <w:t>and 12.5</w:t>
      </w:r>
      <w:r>
        <w:rPr>
          <w:spacing w:val="-2"/>
        </w:rPr>
        <w:t xml:space="preserve"> </w:t>
      </w:r>
      <w:r>
        <w:t>ml</w:t>
      </w:r>
      <w:r>
        <w:rPr>
          <w:spacing w:val="-3"/>
        </w:rPr>
        <w:t xml:space="preserve"> </w:t>
      </w:r>
      <w:r>
        <w:t>of methyl</w:t>
      </w:r>
      <w:r>
        <w:rPr>
          <w:spacing w:val="-1"/>
        </w:rPr>
        <w:t xml:space="preserve"> </w:t>
      </w:r>
      <w:r>
        <w:t>alcohol. Staining dish</w:t>
      </w:r>
      <w:r>
        <w:rPr>
          <w:spacing w:val="-2"/>
        </w:rPr>
        <w:t xml:space="preserve"> </w:t>
      </w:r>
      <w:r>
        <w:t>was</w:t>
      </w:r>
      <w:r>
        <w:rPr>
          <w:spacing w:val="-1"/>
        </w:rPr>
        <w:t xml:space="preserve"> </w:t>
      </w:r>
      <w:r>
        <w:t>filled with</w:t>
      </w:r>
      <w:r>
        <w:rPr>
          <w:spacing w:val="-2"/>
        </w:rPr>
        <w:t xml:space="preserve"> </w:t>
      </w:r>
      <w:r>
        <w:t>staining solution. Slide</w:t>
      </w:r>
      <w:r>
        <w:rPr>
          <w:spacing w:val="-3"/>
        </w:rPr>
        <w:t xml:space="preserve"> </w:t>
      </w:r>
      <w:r>
        <w:t>was</w:t>
      </w:r>
      <w:r>
        <w:rPr>
          <w:spacing w:val="-1"/>
        </w:rPr>
        <w:t xml:space="preserve"> </w:t>
      </w:r>
      <w:r>
        <w:t>washed and air dried and examined it under microscope under 40X. Results were recorded. Nucleus was blue, basophilic cytoplasm appeared blue, acidophilic cytoplasm ap</w:t>
      </w:r>
      <w:r>
        <w:t>peared slight bluish pinkish</w:t>
      </w:r>
    </w:p>
    <w:p w14:paraId="5043DF69" w14:textId="77777777" w:rsidR="00EA7F28" w:rsidRDefault="002738F4">
      <w:pPr>
        <w:pStyle w:val="Heading2"/>
        <w:numPr>
          <w:ilvl w:val="1"/>
          <w:numId w:val="1"/>
        </w:numPr>
        <w:tabs>
          <w:tab w:val="left" w:pos="1080"/>
        </w:tabs>
        <w:spacing w:before="161"/>
        <w:ind w:left="1080" w:hanging="720"/>
      </w:pPr>
      <w:r>
        <w:t>Classification</w:t>
      </w:r>
      <w:r>
        <w:rPr>
          <w:spacing w:val="-6"/>
        </w:rPr>
        <w:t xml:space="preserve"> </w:t>
      </w:r>
      <w:r>
        <w:t>of</w:t>
      </w:r>
      <w:r>
        <w:rPr>
          <w:spacing w:val="-4"/>
        </w:rPr>
        <w:t xml:space="preserve"> </w:t>
      </w:r>
      <w:r>
        <w:t>exfoliative</w:t>
      </w:r>
      <w:r>
        <w:rPr>
          <w:spacing w:val="-7"/>
        </w:rPr>
        <w:t xml:space="preserve"> </w:t>
      </w:r>
      <w:r>
        <w:t>cells</w:t>
      </w:r>
      <w:r>
        <w:rPr>
          <w:spacing w:val="-6"/>
        </w:rPr>
        <w:t xml:space="preserve"> </w:t>
      </w:r>
      <w:r>
        <w:t>in</w:t>
      </w:r>
      <w:r>
        <w:rPr>
          <w:spacing w:val="-6"/>
        </w:rPr>
        <w:t xml:space="preserve"> </w:t>
      </w:r>
      <w:r>
        <w:t>vaginal</w:t>
      </w:r>
      <w:r>
        <w:rPr>
          <w:spacing w:val="-5"/>
        </w:rPr>
        <w:t xml:space="preserve"> </w:t>
      </w:r>
      <w:r>
        <w:rPr>
          <w:spacing w:val="-2"/>
        </w:rPr>
        <w:t>smears</w:t>
      </w:r>
    </w:p>
    <w:p w14:paraId="56DE8F51" w14:textId="77777777" w:rsidR="00EA7F28" w:rsidRDefault="002738F4">
      <w:pPr>
        <w:pStyle w:val="BodyText"/>
        <w:spacing w:before="238"/>
        <w:ind w:right="360" w:firstLine="719"/>
        <w:jc w:val="both"/>
      </w:pPr>
      <w:r>
        <w:t>Exfoliative</w:t>
      </w:r>
      <w:r>
        <w:rPr>
          <w:spacing w:val="-12"/>
        </w:rPr>
        <w:t xml:space="preserve"> </w:t>
      </w:r>
      <w:r>
        <w:t>cells</w:t>
      </w:r>
      <w:r>
        <w:rPr>
          <w:spacing w:val="-11"/>
        </w:rPr>
        <w:t xml:space="preserve"> </w:t>
      </w:r>
      <w:r>
        <w:t>in</w:t>
      </w:r>
      <w:r>
        <w:rPr>
          <w:spacing w:val="-12"/>
        </w:rPr>
        <w:t xml:space="preserve"> </w:t>
      </w:r>
      <w:r>
        <w:t>vaginal</w:t>
      </w:r>
      <w:r>
        <w:rPr>
          <w:spacing w:val="-13"/>
        </w:rPr>
        <w:t xml:space="preserve"> </w:t>
      </w:r>
      <w:r>
        <w:t>smears</w:t>
      </w:r>
      <w:r>
        <w:rPr>
          <w:spacing w:val="-10"/>
        </w:rPr>
        <w:t xml:space="preserve"> </w:t>
      </w:r>
      <w:r>
        <w:t>were</w:t>
      </w:r>
      <w:r>
        <w:rPr>
          <w:spacing w:val="-12"/>
        </w:rPr>
        <w:t xml:space="preserve"> </w:t>
      </w:r>
      <w:r>
        <w:t>classified</w:t>
      </w:r>
      <w:r>
        <w:rPr>
          <w:spacing w:val="-13"/>
        </w:rPr>
        <w:t xml:space="preserve"> </w:t>
      </w:r>
      <w:r>
        <w:t>as</w:t>
      </w:r>
      <w:r>
        <w:rPr>
          <w:spacing w:val="-11"/>
        </w:rPr>
        <w:t xml:space="preserve"> </w:t>
      </w:r>
      <w:r>
        <w:t>per</w:t>
      </w:r>
      <w:r>
        <w:rPr>
          <w:spacing w:val="-11"/>
        </w:rPr>
        <w:t xml:space="preserve"> </w:t>
      </w:r>
      <w:r>
        <w:t>Schmidt</w:t>
      </w:r>
      <w:r>
        <w:rPr>
          <w:spacing w:val="-13"/>
        </w:rPr>
        <w:t xml:space="preserve"> </w:t>
      </w:r>
      <w:r>
        <w:t>(1981)-</w:t>
      </w:r>
      <w:r>
        <w:rPr>
          <w:spacing w:val="-11"/>
        </w:rPr>
        <w:t xml:space="preserve"> </w:t>
      </w:r>
      <w:proofErr w:type="spellStart"/>
      <w:r>
        <w:t>Anuclear</w:t>
      </w:r>
      <w:proofErr w:type="spellEnd"/>
      <w:r>
        <w:rPr>
          <w:spacing w:val="-11"/>
        </w:rPr>
        <w:t xml:space="preserve"> </w:t>
      </w:r>
      <w:r>
        <w:t>superficial</w:t>
      </w:r>
      <w:r>
        <w:rPr>
          <w:spacing w:val="-13"/>
        </w:rPr>
        <w:t xml:space="preserve"> </w:t>
      </w:r>
      <w:r>
        <w:t>cells, Superficial cells, Intermediate cells, Parabasal cells.</w:t>
      </w:r>
    </w:p>
    <w:p w14:paraId="332CFDE7" w14:textId="77777777" w:rsidR="00EA7F28" w:rsidRDefault="002738F4">
      <w:pPr>
        <w:pStyle w:val="BodyText"/>
        <w:spacing w:before="4"/>
        <w:ind w:left="0"/>
        <w:rPr>
          <w:sz w:val="19"/>
        </w:rPr>
      </w:pPr>
      <w:r>
        <w:rPr>
          <w:noProof/>
          <w:sz w:val="19"/>
        </w:rPr>
        <w:drawing>
          <wp:anchor distT="0" distB="0" distL="0" distR="0" simplePos="0" relativeHeight="487589888" behindDoc="1" locked="0" layoutInCell="1" allowOverlap="1" wp14:anchorId="6791EB2D" wp14:editId="63F80AF7">
            <wp:simplePos x="0" y="0"/>
            <wp:positionH relativeFrom="page">
              <wp:posOffset>1874520</wp:posOffset>
            </wp:positionH>
            <wp:positionV relativeFrom="paragraph">
              <wp:posOffset>156832</wp:posOffset>
            </wp:positionV>
            <wp:extent cx="4101906" cy="2825496"/>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4101906" cy="2825496"/>
                    </a:xfrm>
                    <a:prstGeom prst="rect">
                      <a:avLst/>
                    </a:prstGeom>
                  </pic:spPr>
                </pic:pic>
              </a:graphicData>
            </a:graphic>
          </wp:anchor>
        </w:drawing>
      </w:r>
    </w:p>
    <w:p w14:paraId="60155AD6" w14:textId="77777777" w:rsidR="00EA7F28" w:rsidRDefault="002738F4">
      <w:pPr>
        <w:pStyle w:val="Heading2"/>
        <w:spacing w:before="3"/>
        <w:ind w:left="0" w:firstLine="0"/>
        <w:jc w:val="center"/>
      </w:pPr>
      <w:r>
        <w:t>Fig</w:t>
      </w:r>
      <w:r>
        <w:rPr>
          <w:spacing w:val="-4"/>
        </w:rPr>
        <w:t xml:space="preserve"> </w:t>
      </w:r>
      <w:r>
        <w:t>1.</w:t>
      </w:r>
      <w:r>
        <w:rPr>
          <w:spacing w:val="-2"/>
        </w:rPr>
        <w:t xml:space="preserve"> </w:t>
      </w:r>
      <w:r>
        <w:t>Different</w:t>
      </w:r>
      <w:r>
        <w:rPr>
          <w:spacing w:val="-5"/>
        </w:rPr>
        <w:t xml:space="preserve"> </w:t>
      </w:r>
      <w:r>
        <w:t>cells</w:t>
      </w:r>
      <w:r>
        <w:rPr>
          <w:spacing w:val="-4"/>
        </w:rPr>
        <w:t xml:space="preserve"> </w:t>
      </w:r>
      <w:r>
        <w:t>observed</w:t>
      </w:r>
      <w:r>
        <w:rPr>
          <w:spacing w:val="-4"/>
        </w:rPr>
        <w:t xml:space="preserve"> </w:t>
      </w:r>
      <w:r>
        <w:t>during</w:t>
      </w:r>
      <w:r>
        <w:rPr>
          <w:spacing w:val="-5"/>
        </w:rPr>
        <w:t xml:space="preserve"> </w:t>
      </w:r>
      <w:r>
        <w:t>vaginal</w:t>
      </w:r>
      <w:r>
        <w:rPr>
          <w:spacing w:val="-6"/>
        </w:rPr>
        <w:t xml:space="preserve"> </w:t>
      </w:r>
      <w:r>
        <w:t>cytology</w:t>
      </w:r>
      <w:r>
        <w:rPr>
          <w:spacing w:val="-7"/>
        </w:rPr>
        <w:t xml:space="preserve"> </w:t>
      </w:r>
      <w:r>
        <w:t>of</w:t>
      </w:r>
      <w:r>
        <w:rPr>
          <w:spacing w:val="-5"/>
        </w:rPr>
        <w:t xml:space="preserve"> </w:t>
      </w:r>
      <w:r>
        <w:rPr>
          <w:spacing w:val="-4"/>
        </w:rPr>
        <w:t>dog.</w:t>
      </w:r>
    </w:p>
    <w:p w14:paraId="2E4AAE5E" w14:textId="77777777" w:rsidR="00EA7F28" w:rsidRDefault="002738F4">
      <w:pPr>
        <w:pStyle w:val="ListParagraph"/>
        <w:numPr>
          <w:ilvl w:val="1"/>
          <w:numId w:val="1"/>
        </w:numPr>
        <w:tabs>
          <w:tab w:val="left" w:pos="727"/>
        </w:tabs>
        <w:spacing w:before="241"/>
        <w:ind w:left="727" w:hanging="367"/>
        <w:rPr>
          <w:b/>
        </w:rPr>
      </w:pPr>
      <w:r>
        <w:rPr>
          <w:b/>
        </w:rPr>
        <w:t>Calculation</w:t>
      </w:r>
      <w:r>
        <w:rPr>
          <w:b/>
          <w:spacing w:val="-9"/>
        </w:rPr>
        <w:t xml:space="preserve"> </w:t>
      </w:r>
      <w:r>
        <w:rPr>
          <w:b/>
        </w:rPr>
        <w:t>of</w:t>
      </w:r>
      <w:r>
        <w:rPr>
          <w:b/>
          <w:spacing w:val="-6"/>
        </w:rPr>
        <w:t xml:space="preserve"> </w:t>
      </w:r>
      <w:r>
        <w:rPr>
          <w:b/>
        </w:rPr>
        <w:t>Cornification</w:t>
      </w:r>
      <w:r>
        <w:rPr>
          <w:b/>
          <w:spacing w:val="-8"/>
        </w:rPr>
        <w:t xml:space="preserve"> </w:t>
      </w:r>
      <w:r>
        <w:rPr>
          <w:b/>
        </w:rPr>
        <w:t>Index</w:t>
      </w:r>
      <w:r>
        <w:rPr>
          <w:b/>
          <w:spacing w:val="-7"/>
        </w:rPr>
        <w:t xml:space="preserve"> </w:t>
      </w:r>
      <w:r>
        <w:rPr>
          <w:b/>
          <w:spacing w:val="-4"/>
        </w:rPr>
        <w:t>(CI)</w:t>
      </w:r>
    </w:p>
    <w:p w14:paraId="021011D6" w14:textId="77777777" w:rsidR="00EA7F28" w:rsidRDefault="002738F4">
      <w:pPr>
        <w:pStyle w:val="BodyText"/>
        <w:spacing w:before="239"/>
        <w:ind w:right="364" w:firstLine="719"/>
        <w:jc w:val="both"/>
      </w:pPr>
      <w:r>
        <w:rPr>
          <w:spacing w:val="-2"/>
        </w:rPr>
        <w:t>Cornification</w:t>
      </w:r>
      <w:r>
        <w:rPr>
          <w:spacing w:val="-4"/>
        </w:rPr>
        <w:t xml:space="preserve"> </w:t>
      </w:r>
      <w:r>
        <w:rPr>
          <w:spacing w:val="-2"/>
        </w:rPr>
        <w:t xml:space="preserve">Index in percentage was calculated by adding </w:t>
      </w:r>
      <w:proofErr w:type="spellStart"/>
      <w:r>
        <w:rPr>
          <w:spacing w:val="-2"/>
        </w:rPr>
        <w:t>anuclear</w:t>
      </w:r>
      <w:proofErr w:type="spellEnd"/>
      <w:r>
        <w:rPr>
          <w:spacing w:val="-2"/>
        </w:rPr>
        <w:t xml:space="preserve"> superficial</w:t>
      </w:r>
      <w:r>
        <w:rPr>
          <w:spacing w:val="-4"/>
        </w:rPr>
        <w:t xml:space="preserve"> </w:t>
      </w:r>
      <w:r>
        <w:rPr>
          <w:spacing w:val="-2"/>
        </w:rPr>
        <w:t xml:space="preserve">cells and superficial </w:t>
      </w:r>
      <w:r>
        <w:t>cells out of 100 cells counted in smear. In present study</w:t>
      </w:r>
      <w:r>
        <w:t>, pro-</w:t>
      </w:r>
      <w:proofErr w:type="spellStart"/>
      <w:r>
        <w:t>oestrus</w:t>
      </w:r>
      <w:proofErr w:type="spellEnd"/>
      <w:r>
        <w:t xml:space="preserve"> in bitches is described when 70 as suggested by </w:t>
      </w:r>
      <w:proofErr w:type="spellStart"/>
      <w:r>
        <w:t>Romagnoli</w:t>
      </w:r>
      <w:proofErr w:type="spellEnd"/>
      <w:r>
        <w:t xml:space="preserve"> (2006).</w:t>
      </w:r>
    </w:p>
    <w:p w14:paraId="3D88EF5F" w14:textId="77777777" w:rsidR="00EA7F28" w:rsidRDefault="00EA7F28">
      <w:pPr>
        <w:pStyle w:val="BodyText"/>
        <w:spacing w:before="11"/>
        <w:ind w:left="0"/>
      </w:pPr>
    </w:p>
    <w:p w14:paraId="4953E4EF" w14:textId="77777777" w:rsidR="00EA7F28" w:rsidRDefault="002738F4">
      <w:pPr>
        <w:pStyle w:val="Heading2"/>
        <w:numPr>
          <w:ilvl w:val="1"/>
          <w:numId w:val="1"/>
        </w:numPr>
        <w:tabs>
          <w:tab w:val="left" w:pos="725"/>
        </w:tabs>
        <w:ind w:left="725" w:hanging="365"/>
      </w:pPr>
      <w:r>
        <w:t>Abdominal</w:t>
      </w:r>
      <w:r>
        <w:rPr>
          <w:spacing w:val="-8"/>
        </w:rPr>
        <w:t xml:space="preserve"> </w:t>
      </w:r>
      <w:r>
        <w:rPr>
          <w:spacing w:val="-2"/>
        </w:rPr>
        <w:t>Ultrasonography</w:t>
      </w:r>
    </w:p>
    <w:p w14:paraId="32827200" w14:textId="77777777" w:rsidR="00EA7F28" w:rsidRDefault="002738F4">
      <w:pPr>
        <w:pStyle w:val="BodyText"/>
        <w:spacing w:before="239"/>
        <w:ind w:right="359" w:firstLine="719"/>
        <w:jc w:val="both"/>
      </w:pPr>
      <w:r>
        <w:t>Abdominal ultrasonography was carried out between 23 to 30 days post last mating to diagnose pregnancy in bitches. All the bitches were examined in d</w:t>
      </w:r>
      <w:r>
        <w:t>orsal recumbency after clipping of hairs, imaging was</w:t>
      </w:r>
      <w:r>
        <w:rPr>
          <w:spacing w:val="-5"/>
        </w:rPr>
        <w:t xml:space="preserve"> </w:t>
      </w:r>
      <w:r>
        <w:t>performed</w:t>
      </w:r>
      <w:r>
        <w:rPr>
          <w:spacing w:val="-5"/>
        </w:rPr>
        <w:t xml:space="preserve"> </w:t>
      </w:r>
      <w:r>
        <w:t>by</w:t>
      </w:r>
      <w:r>
        <w:rPr>
          <w:spacing w:val="-6"/>
        </w:rPr>
        <w:t xml:space="preserve"> </w:t>
      </w:r>
      <w:r>
        <w:t>using</w:t>
      </w:r>
      <w:r>
        <w:rPr>
          <w:spacing w:val="-5"/>
        </w:rPr>
        <w:t xml:space="preserve"> </w:t>
      </w:r>
      <w:r>
        <w:t>Doppler</w:t>
      </w:r>
      <w:r>
        <w:rPr>
          <w:spacing w:val="-6"/>
        </w:rPr>
        <w:t xml:space="preserve"> </w:t>
      </w:r>
      <w:r>
        <w:t>sonography</w:t>
      </w:r>
      <w:r>
        <w:rPr>
          <w:spacing w:val="-3"/>
        </w:rPr>
        <w:t xml:space="preserve"> </w:t>
      </w:r>
      <w:r>
        <w:t>machine.</w:t>
      </w:r>
      <w:r>
        <w:rPr>
          <w:spacing w:val="-4"/>
        </w:rPr>
        <w:t xml:space="preserve"> </w:t>
      </w:r>
      <w:r>
        <w:t>In</w:t>
      </w:r>
      <w:r>
        <w:rPr>
          <w:spacing w:val="-7"/>
        </w:rPr>
        <w:t xml:space="preserve"> </w:t>
      </w:r>
      <w:r>
        <w:t>order</w:t>
      </w:r>
      <w:r>
        <w:rPr>
          <w:spacing w:val="-6"/>
        </w:rPr>
        <w:t xml:space="preserve"> </w:t>
      </w:r>
      <w:r>
        <w:t>to</w:t>
      </w:r>
      <w:r>
        <w:rPr>
          <w:spacing w:val="-5"/>
        </w:rPr>
        <w:t xml:space="preserve"> </w:t>
      </w:r>
      <w:r>
        <w:t>produce</w:t>
      </w:r>
      <w:r>
        <w:rPr>
          <w:spacing w:val="-4"/>
        </w:rPr>
        <w:t xml:space="preserve"> </w:t>
      </w:r>
      <w:r>
        <w:t>image</w:t>
      </w:r>
      <w:r>
        <w:rPr>
          <w:spacing w:val="-5"/>
        </w:rPr>
        <w:t xml:space="preserve"> </w:t>
      </w:r>
      <w:r>
        <w:t>of</w:t>
      </w:r>
      <w:r>
        <w:rPr>
          <w:spacing w:val="-7"/>
        </w:rPr>
        <w:t xml:space="preserve"> </w:t>
      </w:r>
      <w:r>
        <w:t>uterus,</w:t>
      </w:r>
      <w:r>
        <w:rPr>
          <w:spacing w:val="-6"/>
        </w:rPr>
        <w:t xml:space="preserve"> </w:t>
      </w:r>
      <w:r>
        <w:t>the</w:t>
      </w:r>
      <w:r>
        <w:rPr>
          <w:spacing w:val="-7"/>
        </w:rPr>
        <w:t xml:space="preserve"> </w:t>
      </w:r>
      <w:r>
        <w:t>probe</w:t>
      </w:r>
      <w:r>
        <w:rPr>
          <w:spacing w:val="-5"/>
        </w:rPr>
        <w:t xml:space="preserve"> </w:t>
      </w:r>
      <w:r>
        <w:t xml:space="preserve">was positioned between two rows of mammary glands. Its beam was directed </w:t>
      </w:r>
      <w:proofErr w:type="spellStart"/>
      <w:r>
        <w:t>ventro</w:t>
      </w:r>
      <w:proofErr w:type="spellEnd"/>
      <w:r>
        <w:t xml:space="preserve"> dorsally in front of pubic b</w:t>
      </w:r>
      <w:r>
        <w:t>ones. Initially bladder was located and then uterus was identified below the bladder in the depth of the image.</w:t>
      </w:r>
      <w:r>
        <w:rPr>
          <w:spacing w:val="-9"/>
        </w:rPr>
        <w:t xml:space="preserve"> </w:t>
      </w:r>
      <w:r>
        <w:t>The</w:t>
      </w:r>
      <w:r>
        <w:rPr>
          <w:spacing w:val="-9"/>
        </w:rPr>
        <w:t xml:space="preserve"> </w:t>
      </w:r>
      <w:r>
        <w:t>completely</w:t>
      </w:r>
      <w:r>
        <w:rPr>
          <w:spacing w:val="-8"/>
        </w:rPr>
        <w:t xml:space="preserve"> </w:t>
      </w:r>
      <w:r>
        <w:t>filled</w:t>
      </w:r>
      <w:r>
        <w:rPr>
          <w:spacing w:val="-9"/>
        </w:rPr>
        <w:t xml:space="preserve"> </w:t>
      </w:r>
      <w:r>
        <w:t>urinary</w:t>
      </w:r>
      <w:r>
        <w:rPr>
          <w:spacing w:val="-7"/>
        </w:rPr>
        <w:t xml:space="preserve"> </w:t>
      </w:r>
      <w:r>
        <w:t>bladder</w:t>
      </w:r>
      <w:r>
        <w:rPr>
          <w:spacing w:val="-8"/>
        </w:rPr>
        <w:t xml:space="preserve"> </w:t>
      </w:r>
      <w:r>
        <w:t>was</w:t>
      </w:r>
      <w:r>
        <w:rPr>
          <w:spacing w:val="-8"/>
        </w:rPr>
        <w:t xml:space="preserve"> </w:t>
      </w:r>
      <w:r>
        <w:t>preferred</w:t>
      </w:r>
      <w:r>
        <w:rPr>
          <w:spacing w:val="-9"/>
        </w:rPr>
        <w:t xml:space="preserve"> </w:t>
      </w:r>
      <w:r>
        <w:t>in</w:t>
      </w:r>
      <w:r>
        <w:rPr>
          <w:spacing w:val="-9"/>
        </w:rPr>
        <w:t xml:space="preserve"> </w:t>
      </w:r>
      <w:r>
        <w:t>ultrasound</w:t>
      </w:r>
      <w:r>
        <w:rPr>
          <w:spacing w:val="-7"/>
        </w:rPr>
        <w:t xml:space="preserve"> </w:t>
      </w:r>
      <w:r>
        <w:t>examination,</w:t>
      </w:r>
      <w:r>
        <w:rPr>
          <w:spacing w:val="-9"/>
        </w:rPr>
        <w:t xml:space="preserve"> </w:t>
      </w:r>
      <w:r>
        <w:t>as</w:t>
      </w:r>
      <w:r>
        <w:rPr>
          <w:spacing w:val="-8"/>
        </w:rPr>
        <w:t xml:space="preserve"> </w:t>
      </w:r>
      <w:r>
        <w:t>it</w:t>
      </w:r>
      <w:r>
        <w:rPr>
          <w:spacing w:val="-9"/>
        </w:rPr>
        <w:t xml:space="preserve"> </w:t>
      </w:r>
      <w:r>
        <w:t>acts</w:t>
      </w:r>
      <w:r>
        <w:rPr>
          <w:spacing w:val="-8"/>
        </w:rPr>
        <w:t xml:space="preserve"> </w:t>
      </w:r>
      <w:r>
        <w:t>as</w:t>
      </w:r>
      <w:r>
        <w:rPr>
          <w:spacing w:val="-8"/>
        </w:rPr>
        <w:t xml:space="preserve"> </w:t>
      </w:r>
      <w:r>
        <w:t xml:space="preserve">acoustic window. Gestational sacs were observed to </w:t>
      </w:r>
      <w:r>
        <w:t>confirm diagnosis.</w:t>
      </w:r>
    </w:p>
    <w:p w14:paraId="515C4749" w14:textId="77777777" w:rsidR="00EA7F28" w:rsidRDefault="00EA7F28">
      <w:pPr>
        <w:pStyle w:val="BodyText"/>
        <w:jc w:val="both"/>
        <w:sectPr w:rsidR="00EA7F28">
          <w:pgSz w:w="12240" w:h="15840"/>
          <w:pgMar w:top="1360" w:right="1080" w:bottom="280" w:left="1080" w:header="720" w:footer="720" w:gutter="0"/>
          <w:cols w:space="720"/>
        </w:sectPr>
      </w:pPr>
    </w:p>
    <w:p w14:paraId="5C279AD4" w14:textId="77777777" w:rsidR="00EA7F28" w:rsidRDefault="002738F4">
      <w:pPr>
        <w:pStyle w:val="BodyText"/>
        <w:ind w:left="2724"/>
      </w:pPr>
      <w:r>
        <w:rPr>
          <w:noProof/>
        </w:rPr>
        <w:lastRenderedPageBreak/>
        <w:drawing>
          <wp:inline distT="0" distB="0" distL="0" distR="0" wp14:anchorId="3DC99BF8" wp14:editId="7A7144B1">
            <wp:extent cx="3206410" cy="245173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3206410" cy="2451734"/>
                    </a:xfrm>
                    <a:prstGeom prst="rect">
                      <a:avLst/>
                    </a:prstGeom>
                  </pic:spPr>
                </pic:pic>
              </a:graphicData>
            </a:graphic>
          </wp:inline>
        </w:drawing>
      </w:r>
    </w:p>
    <w:p w14:paraId="766B92A6" w14:textId="77777777" w:rsidR="00EA7F28" w:rsidRDefault="002738F4">
      <w:pPr>
        <w:ind w:left="1193"/>
        <w:rPr>
          <w:rFonts w:ascii="Arial"/>
          <w:b/>
          <w:sz w:val="20"/>
        </w:rPr>
      </w:pPr>
      <w:r>
        <w:rPr>
          <w:rFonts w:ascii="Arial"/>
          <w:b/>
          <w:sz w:val="20"/>
        </w:rPr>
        <w:t>Fig</w:t>
      </w:r>
      <w:r>
        <w:rPr>
          <w:rFonts w:ascii="Arial"/>
          <w:b/>
          <w:spacing w:val="-8"/>
          <w:sz w:val="20"/>
        </w:rPr>
        <w:t xml:space="preserve"> </w:t>
      </w:r>
      <w:r>
        <w:rPr>
          <w:rFonts w:ascii="Arial"/>
          <w:b/>
          <w:sz w:val="20"/>
        </w:rPr>
        <w:t>2.</w:t>
      </w:r>
      <w:r>
        <w:rPr>
          <w:rFonts w:ascii="Arial"/>
          <w:b/>
          <w:spacing w:val="-8"/>
          <w:sz w:val="20"/>
        </w:rPr>
        <w:t xml:space="preserve"> </w:t>
      </w:r>
      <w:r>
        <w:rPr>
          <w:rFonts w:ascii="Arial"/>
          <w:b/>
          <w:sz w:val="20"/>
        </w:rPr>
        <w:t>Embryonic</w:t>
      </w:r>
      <w:r>
        <w:rPr>
          <w:rFonts w:ascii="Arial"/>
          <w:b/>
          <w:spacing w:val="-6"/>
          <w:sz w:val="20"/>
        </w:rPr>
        <w:t xml:space="preserve"> </w:t>
      </w:r>
      <w:r>
        <w:rPr>
          <w:rFonts w:ascii="Arial"/>
          <w:b/>
          <w:sz w:val="20"/>
        </w:rPr>
        <w:t>vesicles</w:t>
      </w:r>
      <w:r>
        <w:rPr>
          <w:rFonts w:ascii="Arial"/>
          <w:b/>
          <w:spacing w:val="-6"/>
          <w:sz w:val="20"/>
        </w:rPr>
        <w:t xml:space="preserve"> </w:t>
      </w:r>
      <w:r>
        <w:rPr>
          <w:rFonts w:ascii="Arial"/>
          <w:b/>
          <w:sz w:val="20"/>
        </w:rPr>
        <w:t>observed</w:t>
      </w:r>
      <w:r>
        <w:rPr>
          <w:rFonts w:ascii="Arial"/>
          <w:b/>
          <w:spacing w:val="-8"/>
          <w:sz w:val="20"/>
        </w:rPr>
        <w:t xml:space="preserve"> </w:t>
      </w:r>
      <w:r>
        <w:rPr>
          <w:rFonts w:ascii="Arial"/>
          <w:b/>
          <w:sz w:val="20"/>
        </w:rPr>
        <w:t>during</w:t>
      </w:r>
      <w:r>
        <w:rPr>
          <w:rFonts w:ascii="Arial"/>
          <w:b/>
          <w:spacing w:val="-7"/>
          <w:sz w:val="20"/>
        </w:rPr>
        <w:t xml:space="preserve"> </w:t>
      </w:r>
      <w:r>
        <w:rPr>
          <w:rFonts w:ascii="Arial"/>
          <w:b/>
          <w:sz w:val="20"/>
        </w:rPr>
        <w:t>pregnancy</w:t>
      </w:r>
      <w:r>
        <w:rPr>
          <w:rFonts w:ascii="Arial"/>
          <w:b/>
          <w:spacing w:val="-8"/>
          <w:sz w:val="20"/>
        </w:rPr>
        <w:t xml:space="preserve"> </w:t>
      </w:r>
      <w:r>
        <w:rPr>
          <w:rFonts w:ascii="Arial"/>
          <w:b/>
          <w:sz w:val="20"/>
        </w:rPr>
        <w:t>detection</w:t>
      </w:r>
      <w:r>
        <w:rPr>
          <w:rFonts w:ascii="Arial"/>
          <w:b/>
          <w:spacing w:val="-7"/>
          <w:sz w:val="20"/>
        </w:rPr>
        <w:t xml:space="preserve"> </w:t>
      </w:r>
      <w:r>
        <w:rPr>
          <w:rFonts w:ascii="Arial"/>
          <w:b/>
          <w:sz w:val="20"/>
        </w:rPr>
        <w:t>one</w:t>
      </w:r>
      <w:r>
        <w:rPr>
          <w:rFonts w:ascii="Arial"/>
          <w:b/>
          <w:spacing w:val="-8"/>
          <w:sz w:val="20"/>
        </w:rPr>
        <w:t xml:space="preserve"> </w:t>
      </w:r>
      <w:r>
        <w:rPr>
          <w:rFonts w:ascii="Arial"/>
          <w:b/>
          <w:sz w:val="20"/>
        </w:rPr>
        <w:t>month</w:t>
      </w:r>
      <w:r>
        <w:rPr>
          <w:rFonts w:ascii="Arial"/>
          <w:b/>
          <w:spacing w:val="-2"/>
          <w:sz w:val="20"/>
        </w:rPr>
        <w:t xml:space="preserve"> </w:t>
      </w:r>
      <w:r>
        <w:rPr>
          <w:rFonts w:ascii="Arial"/>
          <w:b/>
          <w:sz w:val="20"/>
        </w:rPr>
        <w:t>after</w:t>
      </w:r>
      <w:r>
        <w:rPr>
          <w:rFonts w:ascii="Arial"/>
          <w:b/>
          <w:spacing w:val="-8"/>
          <w:sz w:val="20"/>
        </w:rPr>
        <w:t xml:space="preserve"> </w:t>
      </w:r>
      <w:r>
        <w:rPr>
          <w:rFonts w:ascii="Arial"/>
          <w:b/>
          <w:spacing w:val="-2"/>
          <w:sz w:val="20"/>
        </w:rPr>
        <w:t>mating.</w:t>
      </w:r>
    </w:p>
    <w:p w14:paraId="17E5F021" w14:textId="77777777" w:rsidR="00EA7F28" w:rsidRDefault="00EA7F28">
      <w:pPr>
        <w:pStyle w:val="BodyText"/>
        <w:ind w:left="0"/>
        <w:rPr>
          <w:rFonts w:ascii="Arial"/>
          <w:b/>
        </w:rPr>
      </w:pPr>
    </w:p>
    <w:p w14:paraId="6B39E559" w14:textId="77777777" w:rsidR="00EA7F28" w:rsidRDefault="00EA7F28">
      <w:pPr>
        <w:pStyle w:val="BodyText"/>
        <w:spacing w:before="12"/>
        <w:ind w:left="0"/>
        <w:rPr>
          <w:rFonts w:ascii="Arial"/>
          <w:b/>
        </w:rPr>
      </w:pPr>
    </w:p>
    <w:p w14:paraId="27206C7D" w14:textId="77777777" w:rsidR="00EA7F28" w:rsidRDefault="002738F4">
      <w:pPr>
        <w:pStyle w:val="Heading1"/>
        <w:numPr>
          <w:ilvl w:val="0"/>
          <w:numId w:val="2"/>
        </w:numPr>
        <w:tabs>
          <w:tab w:val="left" w:pos="606"/>
        </w:tabs>
        <w:ind w:left="606" w:hanging="246"/>
      </w:pPr>
      <w:r>
        <w:t>RESULTS</w:t>
      </w:r>
      <w:r>
        <w:rPr>
          <w:spacing w:val="-8"/>
        </w:rPr>
        <w:t xml:space="preserve"> </w:t>
      </w:r>
      <w:r>
        <w:t>AND</w:t>
      </w:r>
      <w:r>
        <w:rPr>
          <w:spacing w:val="-3"/>
        </w:rPr>
        <w:t xml:space="preserve"> </w:t>
      </w:r>
      <w:r>
        <w:rPr>
          <w:spacing w:val="-2"/>
        </w:rPr>
        <w:t>DISCUSSION</w:t>
      </w:r>
    </w:p>
    <w:p w14:paraId="21EEB348" w14:textId="77777777" w:rsidR="00EA7F28" w:rsidRDefault="002738F4">
      <w:pPr>
        <w:pStyle w:val="BodyText"/>
        <w:spacing w:before="239"/>
        <w:ind w:right="357" w:firstLine="719"/>
        <w:jc w:val="both"/>
      </w:pPr>
      <w:r>
        <w:t>The present study was conducted on “Determination of Ovulation Timing by using exfoliative vaginal</w:t>
      </w:r>
      <w:r>
        <w:rPr>
          <w:spacing w:val="-5"/>
        </w:rPr>
        <w:t xml:space="preserve"> </w:t>
      </w:r>
      <w:r>
        <w:t>cytology</w:t>
      </w:r>
      <w:r>
        <w:rPr>
          <w:spacing w:val="-1"/>
        </w:rPr>
        <w:t xml:space="preserve"> </w:t>
      </w:r>
      <w:r>
        <w:t>in</w:t>
      </w:r>
      <w:r>
        <w:rPr>
          <w:spacing w:val="-2"/>
        </w:rPr>
        <w:t xml:space="preserve"> </w:t>
      </w:r>
      <w:r>
        <w:t>Bitches”</w:t>
      </w:r>
      <w:r>
        <w:rPr>
          <w:spacing w:val="-3"/>
        </w:rPr>
        <w:t xml:space="preserve"> </w:t>
      </w:r>
      <w:r>
        <w:t>with</w:t>
      </w:r>
      <w:r>
        <w:rPr>
          <w:spacing w:val="-2"/>
        </w:rPr>
        <w:t xml:space="preserve"> </w:t>
      </w:r>
      <w:r>
        <w:t>an</w:t>
      </w:r>
      <w:r>
        <w:rPr>
          <w:spacing w:val="-3"/>
        </w:rPr>
        <w:t xml:space="preserve"> </w:t>
      </w:r>
      <w:r>
        <w:t>aim</w:t>
      </w:r>
      <w:r>
        <w:rPr>
          <w:spacing w:val="-4"/>
        </w:rPr>
        <w:t xml:space="preserve"> </w:t>
      </w:r>
      <w:r>
        <w:t>to</w:t>
      </w:r>
      <w:r>
        <w:rPr>
          <w:spacing w:val="-2"/>
        </w:rPr>
        <w:t xml:space="preserve"> </w:t>
      </w:r>
      <w:r>
        <w:t>determine</w:t>
      </w:r>
      <w:r>
        <w:rPr>
          <w:spacing w:val="-3"/>
        </w:rPr>
        <w:t xml:space="preserve"> </w:t>
      </w:r>
      <w:r>
        <w:t>ovulation</w:t>
      </w:r>
      <w:r>
        <w:rPr>
          <w:spacing w:val="-3"/>
        </w:rPr>
        <w:t xml:space="preserve"> </w:t>
      </w:r>
      <w:r>
        <w:t>timing</w:t>
      </w:r>
      <w:r>
        <w:rPr>
          <w:spacing w:val="-4"/>
        </w:rPr>
        <w:t xml:space="preserve"> </w:t>
      </w:r>
      <w:r>
        <w:t>and</w:t>
      </w:r>
      <w:r>
        <w:rPr>
          <w:spacing w:val="-5"/>
        </w:rPr>
        <w:t xml:space="preserve"> </w:t>
      </w:r>
      <w:r>
        <w:t>correct</w:t>
      </w:r>
      <w:r>
        <w:rPr>
          <w:spacing w:val="-2"/>
        </w:rPr>
        <w:t xml:space="preserve"> </w:t>
      </w:r>
      <w:r>
        <w:t>date</w:t>
      </w:r>
      <w:r>
        <w:rPr>
          <w:spacing w:val="-2"/>
        </w:rPr>
        <w:t xml:space="preserve"> </w:t>
      </w:r>
      <w:r>
        <w:t>and</w:t>
      </w:r>
      <w:r>
        <w:rPr>
          <w:spacing w:val="-2"/>
        </w:rPr>
        <w:t xml:space="preserve"> </w:t>
      </w:r>
      <w:r>
        <w:t>time</w:t>
      </w:r>
      <w:r>
        <w:rPr>
          <w:spacing w:val="-4"/>
        </w:rPr>
        <w:t xml:space="preserve"> </w:t>
      </w:r>
      <w:r>
        <w:t>for</w:t>
      </w:r>
      <w:r>
        <w:rPr>
          <w:spacing w:val="-4"/>
        </w:rPr>
        <w:t xml:space="preserve"> </w:t>
      </w:r>
      <w:r>
        <w:t xml:space="preserve">mating in bitches. Total 24 bitches of different breeds were studied at Department of Animal Reproduction, </w:t>
      </w:r>
      <w:proofErr w:type="spellStart"/>
      <w:r>
        <w:t>Gynaecology</w:t>
      </w:r>
      <w:proofErr w:type="spellEnd"/>
      <w:r>
        <w:t xml:space="preserve"> and Obstetrics, KNP College of Veterinary Science, </w:t>
      </w:r>
      <w:proofErr w:type="spellStart"/>
      <w:r>
        <w:t>Shirw</w:t>
      </w:r>
      <w:r>
        <w:t>al</w:t>
      </w:r>
      <w:proofErr w:type="spellEnd"/>
      <w:r>
        <w:t>. The female dogs presented to Teaching</w:t>
      </w:r>
      <w:r>
        <w:rPr>
          <w:spacing w:val="-5"/>
        </w:rPr>
        <w:t xml:space="preserve"> </w:t>
      </w:r>
      <w:r>
        <w:t>Veterinary</w:t>
      </w:r>
      <w:r>
        <w:rPr>
          <w:spacing w:val="-4"/>
        </w:rPr>
        <w:t xml:space="preserve"> </w:t>
      </w:r>
      <w:r>
        <w:t>Clinical</w:t>
      </w:r>
      <w:r>
        <w:rPr>
          <w:spacing w:val="-6"/>
        </w:rPr>
        <w:t xml:space="preserve"> </w:t>
      </w:r>
      <w:r>
        <w:t>Complex,</w:t>
      </w:r>
      <w:r>
        <w:rPr>
          <w:spacing w:val="-3"/>
        </w:rPr>
        <w:t xml:space="preserve"> </w:t>
      </w:r>
      <w:r>
        <w:t>KNP</w:t>
      </w:r>
      <w:r>
        <w:rPr>
          <w:spacing w:val="-5"/>
        </w:rPr>
        <w:t xml:space="preserve"> </w:t>
      </w:r>
      <w:r>
        <w:t>College</w:t>
      </w:r>
      <w:r>
        <w:rPr>
          <w:spacing w:val="-6"/>
        </w:rPr>
        <w:t xml:space="preserve"> </w:t>
      </w:r>
      <w:r>
        <w:t>of</w:t>
      </w:r>
      <w:r>
        <w:rPr>
          <w:spacing w:val="-3"/>
        </w:rPr>
        <w:t xml:space="preserve"> </w:t>
      </w:r>
      <w:r>
        <w:t>Veterinary</w:t>
      </w:r>
      <w:r>
        <w:rPr>
          <w:spacing w:val="-4"/>
        </w:rPr>
        <w:t xml:space="preserve"> </w:t>
      </w:r>
      <w:r>
        <w:t>Science,</w:t>
      </w:r>
      <w:r>
        <w:rPr>
          <w:spacing w:val="-3"/>
        </w:rPr>
        <w:t xml:space="preserve"> </w:t>
      </w:r>
      <w:proofErr w:type="spellStart"/>
      <w:r>
        <w:t>Shirwal</w:t>
      </w:r>
      <w:proofErr w:type="spellEnd"/>
      <w:r>
        <w:t>.</w:t>
      </w:r>
      <w:r>
        <w:rPr>
          <w:spacing w:val="-5"/>
        </w:rPr>
        <w:t xml:space="preserve"> </w:t>
      </w:r>
      <w:r>
        <w:t>Age</w:t>
      </w:r>
      <w:r>
        <w:rPr>
          <w:spacing w:val="-6"/>
        </w:rPr>
        <w:t xml:space="preserve"> </w:t>
      </w:r>
      <w:r>
        <w:t>of bitches</w:t>
      </w:r>
      <w:r>
        <w:rPr>
          <w:spacing w:val="-4"/>
        </w:rPr>
        <w:t xml:space="preserve"> </w:t>
      </w:r>
      <w:r>
        <w:t>ranged from 1.5 - 7 years. Out of 24 bitches 9 bitches had history of not mated previously and 3 bitches with the history of r</w:t>
      </w:r>
      <w:r>
        <w:t>epeat breeding. Age, reproductive history, feeding history, breed and parity were considered. Out of 24 bitches, natural mating was carried out in 21 bitches whereas in three bitches, artificial insemination</w:t>
      </w:r>
      <w:r>
        <w:rPr>
          <w:spacing w:val="-14"/>
        </w:rPr>
        <w:t xml:space="preserve"> </w:t>
      </w:r>
      <w:r>
        <w:t>with</w:t>
      </w:r>
      <w:r>
        <w:rPr>
          <w:spacing w:val="-14"/>
        </w:rPr>
        <w:t xml:space="preserve"> </w:t>
      </w:r>
      <w:r>
        <w:t>fresh</w:t>
      </w:r>
      <w:r>
        <w:rPr>
          <w:spacing w:val="-14"/>
        </w:rPr>
        <w:t xml:space="preserve"> </w:t>
      </w:r>
      <w:r>
        <w:t>semen</w:t>
      </w:r>
      <w:r>
        <w:rPr>
          <w:spacing w:val="-14"/>
        </w:rPr>
        <w:t xml:space="preserve"> </w:t>
      </w:r>
      <w:r>
        <w:t>was</w:t>
      </w:r>
      <w:r>
        <w:rPr>
          <w:spacing w:val="-14"/>
        </w:rPr>
        <w:t xml:space="preserve"> </w:t>
      </w:r>
      <w:r>
        <w:t>done.</w:t>
      </w:r>
      <w:r>
        <w:rPr>
          <w:spacing w:val="-14"/>
        </w:rPr>
        <w:t xml:space="preserve"> </w:t>
      </w:r>
      <w:r>
        <w:t>The</w:t>
      </w:r>
      <w:r>
        <w:rPr>
          <w:spacing w:val="-14"/>
        </w:rPr>
        <w:t xml:space="preserve"> </w:t>
      </w:r>
      <w:r>
        <w:t>observations</w:t>
      </w:r>
      <w:r>
        <w:rPr>
          <w:spacing w:val="-14"/>
        </w:rPr>
        <w:t xml:space="preserve"> </w:t>
      </w:r>
      <w:r>
        <w:t>were</w:t>
      </w:r>
      <w:r>
        <w:rPr>
          <w:spacing w:val="-14"/>
        </w:rPr>
        <w:t xml:space="preserve"> </w:t>
      </w:r>
      <w:r>
        <w:t>recorded</w:t>
      </w:r>
      <w:r>
        <w:rPr>
          <w:spacing w:val="-13"/>
        </w:rPr>
        <w:t xml:space="preserve"> </w:t>
      </w:r>
      <w:r>
        <w:t>in</w:t>
      </w:r>
      <w:r>
        <w:rPr>
          <w:spacing w:val="-14"/>
        </w:rPr>
        <w:t xml:space="preserve"> </w:t>
      </w:r>
      <w:r>
        <w:t>all</w:t>
      </w:r>
      <w:r>
        <w:rPr>
          <w:spacing w:val="-14"/>
        </w:rPr>
        <w:t xml:space="preserve"> </w:t>
      </w:r>
      <w:r>
        <w:t>24</w:t>
      </w:r>
      <w:r>
        <w:rPr>
          <w:spacing w:val="-14"/>
        </w:rPr>
        <w:t xml:space="preserve"> </w:t>
      </w:r>
      <w:r>
        <w:t>bitches</w:t>
      </w:r>
      <w:r>
        <w:rPr>
          <w:spacing w:val="-14"/>
        </w:rPr>
        <w:t xml:space="preserve"> </w:t>
      </w:r>
      <w:r>
        <w:t>from</w:t>
      </w:r>
      <w:r>
        <w:rPr>
          <w:spacing w:val="-14"/>
        </w:rPr>
        <w:t xml:space="preserve"> </w:t>
      </w:r>
      <w:r>
        <w:t xml:space="preserve">pro-estrous onward with regard to the symptoms of </w:t>
      </w:r>
      <w:proofErr w:type="spellStart"/>
      <w:r>
        <w:t>behavioural</w:t>
      </w:r>
      <w:proofErr w:type="spellEnd"/>
      <w:r>
        <w:t xml:space="preserve"> </w:t>
      </w:r>
      <w:proofErr w:type="spellStart"/>
      <w:r>
        <w:t>oestrus</w:t>
      </w:r>
      <w:proofErr w:type="spellEnd"/>
      <w:r>
        <w:t xml:space="preserve"> judged by Vaginal cytology.</w:t>
      </w:r>
    </w:p>
    <w:p w14:paraId="5D6089A7" w14:textId="77777777" w:rsidR="00EA7F28" w:rsidRDefault="00EA7F28">
      <w:pPr>
        <w:pStyle w:val="BodyText"/>
        <w:spacing w:before="2"/>
        <w:ind w:left="0"/>
      </w:pPr>
    </w:p>
    <w:p w14:paraId="5B8DA3DB" w14:textId="77777777" w:rsidR="00EA7F28" w:rsidRDefault="002738F4">
      <w:pPr>
        <w:pStyle w:val="BodyText"/>
        <w:ind w:right="359" w:firstLine="1053"/>
        <w:jc w:val="both"/>
      </w:pPr>
      <w:r>
        <w:t>In present study ultrasonography was performed one month from the last day of mating to diagnose early pregnancy by ultrason</w:t>
      </w:r>
      <w:r>
        <w:t>ographic examination of the gestational sac, body and head of the fetus</w:t>
      </w:r>
      <w:r>
        <w:rPr>
          <w:spacing w:val="-14"/>
        </w:rPr>
        <w:t xml:space="preserve"> </w:t>
      </w:r>
      <w:r>
        <w:t>in</w:t>
      </w:r>
      <w:r>
        <w:rPr>
          <w:spacing w:val="-14"/>
        </w:rPr>
        <w:t xml:space="preserve"> </w:t>
      </w:r>
      <w:r>
        <w:t>the</w:t>
      </w:r>
      <w:r>
        <w:rPr>
          <w:spacing w:val="-14"/>
        </w:rPr>
        <w:t xml:space="preserve"> </w:t>
      </w:r>
      <w:r>
        <w:t>pregnant</w:t>
      </w:r>
      <w:r>
        <w:rPr>
          <w:spacing w:val="-14"/>
        </w:rPr>
        <w:t xml:space="preserve"> </w:t>
      </w:r>
      <w:r>
        <w:t>bitches.</w:t>
      </w:r>
      <w:r>
        <w:rPr>
          <w:spacing w:val="-14"/>
        </w:rPr>
        <w:t xml:space="preserve"> </w:t>
      </w:r>
      <w:r>
        <w:t>Fetal</w:t>
      </w:r>
      <w:r>
        <w:rPr>
          <w:spacing w:val="-14"/>
        </w:rPr>
        <w:t xml:space="preserve"> </w:t>
      </w:r>
      <w:r>
        <w:t>heart</w:t>
      </w:r>
      <w:r>
        <w:rPr>
          <w:spacing w:val="-14"/>
        </w:rPr>
        <w:t xml:space="preserve"> </w:t>
      </w:r>
      <w:r>
        <w:t>functioning</w:t>
      </w:r>
      <w:r>
        <w:rPr>
          <w:spacing w:val="-14"/>
        </w:rPr>
        <w:t xml:space="preserve"> </w:t>
      </w:r>
      <w:r>
        <w:t>was</w:t>
      </w:r>
      <w:r>
        <w:rPr>
          <w:spacing w:val="-14"/>
        </w:rPr>
        <w:t xml:space="preserve"> </w:t>
      </w:r>
      <w:r>
        <w:t>also</w:t>
      </w:r>
      <w:r>
        <w:rPr>
          <w:spacing w:val="-13"/>
        </w:rPr>
        <w:t xml:space="preserve"> </w:t>
      </w:r>
      <w:r>
        <w:t>assessed</w:t>
      </w:r>
      <w:r>
        <w:rPr>
          <w:spacing w:val="-14"/>
        </w:rPr>
        <w:t xml:space="preserve"> </w:t>
      </w:r>
      <w:r>
        <w:t>by</w:t>
      </w:r>
      <w:r>
        <w:rPr>
          <w:spacing w:val="-14"/>
        </w:rPr>
        <w:t xml:space="preserve"> </w:t>
      </w:r>
      <w:r>
        <w:t>ultrasonography</w:t>
      </w:r>
      <w:r>
        <w:rPr>
          <w:spacing w:val="-14"/>
        </w:rPr>
        <w:t xml:space="preserve"> </w:t>
      </w:r>
      <w:r>
        <w:t>which</w:t>
      </w:r>
      <w:r>
        <w:rPr>
          <w:spacing w:val="-14"/>
        </w:rPr>
        <w:t xml:space="preserve"> </w:t>
      </w:r>
      <w:r>
        <w:t xml:space="preserve">indicated the viability of the fetus. Further, non-pregnancies were also confirmed by </w:t>
      </w:r>
      <w:r>
        <w:t>ultrasonographic examination. Twenty were found pregnant out of 24.</w:t>
      </w:r>
    </w:p>
    <w:p w14:paraId="63D400BE" w14:textId="77777777" w:rsidR="00EA7F28" w:rsidRDefault="002738F4">
      <w:pPr>
        <w:spacing w:before="228"/>
        <w:ind w:left="360"/>
        <w:rPr>
          <w:rFonts w:ascii="Arial"/>
          <w:b/>
          <w:sz w:val="20"/>
        </w:rPr>
      </w:pPr>
      <w:r>
        <w:rPr>
          <w:rFonts w:ascii="Arial"/>
          <w:b/>
          <w:sz w:val="20"/>
        </w:rPr>
        <w:t>Table</w:t>
      </w:r>
      <w:r>
        <w:rPr>
          <w:rFonts w:ascii="Arial"/>
          <w:b/>
          <w:spacing w:val="22"/>
          <w:sz w:val="20"/>
        </w:rPr>
        <w:t xml:space="preserve"> </w:t>
      </w:r>
      <w:r>
        <w:rPr>
          <w:rFonts w:ascii="Arial"/>
          <w:b/>
          <w:sz w:val="20"/>
        </w:rPr>
        <w:t>1. Result</w:t>
      </w:r>
      <w:r>
        <w:rPr>
          <w:rFonts w:ascii="Arial"/>
          <w:b/>
          <w:spacing w:val="22"/>
          <w:sz w:val="20"/>
        </w:rPr>
        <w:t xml:space="preserve"> </w:t>
      </w:r>
      <w:r>
        <w:rPr>
          <w:rFonts w:ascii="Arial"/>
          <w:b/>
          <w:sz w:val="20"/>
        </w:rPr>
        <w:t>of</w:t>
      </w:r>
      <w:r>
        <w:rPr>
          <w:rFonts w:ascii="Arial"/>
          <w:b/>
          <w:spacing w:val="22"/>
          <w:sz w:val="20"/>
        </w:rPr>
        <w:t xml:space="preserve"> </w:t>
      </w:r>
      <w:r>
        <w:rPr>
          <w:rFonts w:ascii="Arial"/>
          <w:b/>
          <w:sz w:val="20"/>
        </w:rPr>
        <w:t>pregnancy detection</w:t>
      </w:r>
      <w:r>
        <w:rPr>
          <w:rFonts w:ascii="Arial"/>
          <w:b/>
          <w:spacing w:val="22"/>
          <w:sz w:val="20"/>
        </w:rPr>
        <w:t xml:space="preserve"> </w:t>
      </w:r>
      <w:r>
        <w:rPr>
          <w:rFonts w:ascii="Arial"/>
          <w:b/>
          <w:sz w:val="20"/>
        </w:rPr>
        <w:t>through</w:t>
      </w:r>
      <w:r>
        <w:rPr>
          <w:rFonts w:ascii="Arial"/>
          <w:b/>
          <w:spacing w:val="27"/>
          <w:sz w:val="20"/>
        </w:rPr>
        <w:t xml:space="preserve"> </w:t>
      </w:r>
      <w:r>
        <w:rPr>
          <w:rFonts w:ascii="Arial"/>
          <w:b/>
          <w:sz w:val="20"/>
        </w:rPr>
        <w:t>transabdominal</w:t>
      </w:r>
      <w:r>
        <w:rPr>
          <w:rFonts w:ascii="Arial"/>
          <w:b/>
          <w:spacing w:val="22"/>
          <w:sz w:val="20"/>
        </w:rPr>
        <w:t xml:space="preserve"> </w:t>
      </w:r>
      <w:r>
        <w:rPr>
          <w:rFonts w:ascii="Arial"/>
          <w:b/>
          <w:sz w:val="20"/>
        </w:rPr>
        <w:t>USG</w:t>
      </w:r>
      <w:r>
        <w:rPr>
          <w:rFonts w:ascii="Arial"/>
          <w:b/>
          <w:spacing w:val="22"/>
          <w:sz w:val="20"/>
        </w:rPr>
        <w:t xml:space="preserve"> </w:t>
      </w:r>
      <w:r>
        <w:rPr>
          <w:rFonts w:ascii="Arial"/>
          <w:b/>
          <w:sz w:val="20"/>
        </w:rPr>
        <w:t>one month</w:t>
      </w:r>
      <w:r>
        <w:rPr>
          <w:rFonts w:ascii="Arial"/>
          <w:b/>
          <w:spacing w:val="24"/>
          <w:sz w:val="20"/>
        </w:rPr>
        <w:t xml:space="preserve"> </w:t>
      </w:r>
      <w:r>
        <w:rPr>
          <w:rFonts w:ascii="Arial"/>
          <w:b/>
          <w:sz w:val="20"/>
        </w:rPr>
        <w:t>after mating</w:t>
      </w:r>
      <w:r>
        <w:rPr>
          <w:rFonts w:ascii="Arial"/>
          <w:b/>
          <w:spacing w:val="23"/>
          <w:sz w:val="20"/>
        </w:rPr>
        <w:t xml:space="preserve"> </w:t>
      </w:r>
      <w:r>
        <w:rPr>
          <w:rFonts w:ascii="Arial"/>
          <w:b/>
          <w:sz w:val="20"/>
        </w:rPr>
        <w:t>in different selected dogs.</w:t>
      </w:r>
    </w:p>
    <w:p w14:paraId="572D6059" w14:textId="77777777" w:rsidR="00EA7F28" w:rsidRDefault="00EA7F28">
      <w:pPr>
        <w:pStyle w:val="BodyText"/>
        <w:spacing w:before="2"/>
        <w:ind w:left="0"/>
        <w:rPr>
          <w:rFonts w:ascii="Arial"/>
          <w:b/>
        </w:r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2285"/>
        <w:gridCol w:w="2887"/>
        <w:gridCol w:w="2938"/>
      </w:tblGrid>
      <w:tr w:rsidR="00EA7F28" w14:paraId="35BE5B01" w14:textId="77777777">
        <w:trPr>
          <w:trHeight w:val="540"/>
        </w:trPr>
        <w:tc>
          <w:tcPr>
            <w:tcW w:w="782" w:type="dxa"/>
          </w:tcPr>
          <w:p w14:paraId="02D622AF" w14:textId="77777777" w:rsidR="00EA7F28" w:rsidRDefault="002738F4">
            <w:pPr>
              <w:pStyle w:val="TableParagraph"/>
              <w:ind w:left="115"/>
              <w:rPr>
                <w:sz w:val="20"/>
              </w:rPr>
            </w:pPr>
            <w:proofErr w:type="spellStart"/>
            <w:r>
              <w:rPr>
                <w:spacing w:val="-2"/>
                <w:sz w:val="20"/>
              </w:rPr>
              <w:t>Sr.No</w:t>
            </w:r>
            <w:proofErr w:type="spellEnd"/>
            <w:r>
              <w:rPr>
                <w:spacing w:val="-2"/>
                <w:sz w:val="20"/>
              </w:rPr>
              <w:t>.</w:t>
            </w:r>
          </w:p>
        </w:tc>
        <w:tc>
          <w:tcPr>
            <w:tcW w:w="2285" w:type="dxa"/>
          </w:tcPr>
          <w:p w14:paraId="6BFD39B6" w14:textId="77777777" w:rsidR="00EA7F28" w:rsidRDefault="002738F4">
            <w:pPr>
              <w:pStyle w:val="TableParagraph"/>
              <w:tabs>
                <w:tab w:val="left" w:pos="786"/>
                <w:tab w:val="left" w:pos="1404"/>
              </w:tabs>
              <w:ind w:left="112" w:right="92"/>
              <w:rPr>
                <w:sz w:val="20"/>
              </w:rPr>
            </w:pPr>
            <w:r>
              <w:rPr>
                <w:spacing w:val="-4"/>
                <w:sz w:val="20"/>
              </w:rPr>
              <w:t>Days</w:t>
            </w:r>
            <w:r>
              <w:rPr>
                <w:sz w:val="20"/>
              </w:rPr>
              <w:tab/>
            </w:r>
            <w:r>
              <w:rPr>
                <w:spacing w:val="-4"/>
                <w:sz w:val="20"/>
              </w:rPr>
              <w:t>from</w:t>
            </w:r>
            <w:r>
              <w:rPr>
                <w:sz w:val="20"/>
              </w:rPr>
              <w:tab/>
            </w:r>
            <w:r>
              <w:rPr>
                <w:spacing w:val="-2"/>
                <w:sz w:val="20"/>
              </w:rPr>
              <w:t xml:space="preserve">Previous </w:t>
            </w:r>
            <w:r>
              <w:rPr>
                <w:sz w:val="20"/>
              </w:rPr>
              <w:t>Mating / AI</w:t>
            </w:r>
          </w:p>
        </w:tc>
        <w:tc>
          <w:tcPr>
            <w:tcW w:w="2887" w:type="dxa"/>
          </w:tcPr>
          <w:p w14:paraId="6C9BE66A" w14:textId="77777777" w:rsidR="00EA7F28" w:rsidRDefault="002738F4">
            <w:pPr>
              <w:pStyle w:val="TableParagraph"/>
              <w:rPr>
                <w:sz w:val="20"/>
              </w:rPr>
            </w:pPr>
            <w:r>
              <w:rPr>
                <w:sz w:val="20"/>
              </w:rPr>
              <w:t>Pregnancy</w:t>
            </w:r>
            <w:r>
              <w:rPr>
                <w:spacing w:val="-12"/>
                <w:sz w:val="20"/>
              </w:rPr>
              <w:t xml:space="preserve"> </w:t>
            </w:r>
            <w:r>
              <w:rPr>
                <w:spacing w:val="-2"/>
                <w:sz w:val="20"/>
              </w:rPr>
              <w:t>Status</w:t>
            </w:r>
          </w:p>
        </w:tc>
        <w:tc>
          <w:tcPr>
            <w:tcW w:w="2938" w:type="dxa"/>
          </w:tcPr>
          <w:p w14:paraId="33E3659F" w14:textId="77777777" w:rsidR="00EA7F28" w:rsidRDefault="002738F4">
            <w:pPr>
              <w:pStyle w:val="TableParagraph"/>
              <w:ind w:left="116"/>
              <w:rPr>
                <w:sz w:val="20"/>
              </w:rPr>
            </w:pPr>
            <w:r>
              <w:rPr>
                <w:sz w:val="20"/>
              </w:rPr>
              <w:t>Gestational</w:t>
            </w:r>
            <w:r>
              <w:rPr>
                <w:spacing w:val="-14"/>
                <w:sz w:val="20"/>
              </w:rPr>
              <w:t xml:space="preserve"> </w:t>
            </w:r>
            <w:r>
              <w:rPr>
                <w:spacing w:val="-2"/>
                <w:sz w:val="20"/>
              </w:rPr>
              <w:t>Len</w:t>
            </w:r>
            <w:r>
              <w:rPr>
                <w:spacing w:val="-2"/>
                <w:sz w:val="20"/>
              </w:rPr>
              <w:t>gth</w:t>
            </w:r>
          </w:p>
        </w:tc>
      </w:tr>
      <w:tr w:rsidR="00EA7F28" w14:paraId="3F921611" w14:textId="77777777">
        <w:trPr>
          <w:trHeight w:val="395"/>
        </w:trPr>
        <w:tc>
          <w:tcPr>
            <w:tcW w:w="782" w:type="dxa"/>
          </w:tcPr>
          <w:p w14:paraId="62B611D3" w14:textId="77777777" w:rsidR="00EA7F28" w:rsidRDefault="002738F4">
            <w:pPr>
              <w:pStyle w:val="TableParagraph"/>
              <w:ind w:left="115"/>
              <w:rPr>
                <w:sz w:val="20"/>
              </w:rPr>
            </w:pPr>
            <w:r>
              <w:rPr>
                <w:spacing w:val="-10"/>
                <w:sz w:val="20"/>
              </w:rPr>
              <w:t>1</w:t>
            </w:r>
          </w:p>
        </w:tc>
        <w:tc>
          <w:tcPr>
            <w:tcW w:w="2285" w:type="dxa"/>
          </w:tcPr>
          <w:p w14:paraId="7DD6AB08" w14:textId="77777777" w:rsidR="00EA7F28" w:rsidRDefault="002738F4">
            <w:pPr>
              <w:pStyle w:val="TableParagraph"/>
              <w:ind w:left="112"/>
              <w:rPr>
                <w:sz w:val="20"/>
              </w:rPr>
            </w:pPr>
            <w:r>
              <w:rPr>
                <w:spacing w:val="-5"/>
                <w:sz w:val="20"/>
              </w:rPr>
              <w:t>32</w:t>
            </w:r>
          </w:p>
        </w:tc>
        <w:tc>
          <w:tcPr>
            <w:tcW w:w="2887" w:type="dxa"/>
          </w:tcPr>
          <w:p w14:paraId="2F6C5AE0" w14:textId="77777777" w:rsidR="00EA7F28" w:rsidRDefault="002738F4">
            <w:pPr>
              <w:pStyle w:val="TableParagraph"/>
              <w:rPr>
                <w:sz w:val="20"/>
              </w:rPr>
            </w:pPr>
            <w:r>
              <w:rPr>
                <w:spacing w:val="-2"/>
                <w:sz w:val="20"/>
              </w:rPr>
              <w:t>Positive</w:t>
            </w:r>
          </w:p>
        </w:tc>
        <w:tc>
          <w:tcPr>
            <w:tcW w:w="2938" w:type="dxa"/>
          </w:tcPr>
          <w:p w14:paraId="6AE71EB6" w14:textId="77777777" w:rsidR="00EA7F28" w:rsidRDefault="002738F4">
            <w:pPr>
              <w:pStyle w:val="TableParagraph"/>
              <w:ind w:left="116"/>
              <w:rPr>
                <w:sz w:val="20"/>
              </w:rPr>
            </w:pPr>
            <w:r>
              <w:rPr>
                <w:spacing w:val="-5"/>
                <w:sz w:val="20"/>
              </w:rPr>
              <w:t>62</w:t>
            </w:r>
          </w:p>
        </w:tc>
      </w:tr>
      <w:tr w:rsidR="00EA7F28" w14:paraId="10954472" w14:textId="77777777">
        <w:trPr>
          <w:trHeight w:val="395"/>
        </w:trPr>
        <w:tc>
          <w:tcPr>
            <w:tcW w:w="782" w:type="dxa"/>
          </w:tcPr>
          <w:p w14:paraId="62655E05" w14:textId="77777777" w:rsidR="00EA7F28" w:rsidRDefault="002738F4">
            <w:pPr>
              <w:pStyle w:val="TableParagraph"/>
              <w:ind w:left="115"/>
              <w:rPr>
                <w:sz w:val="20"/>
              </w:rPr>
            </w:pPr>
            <w:r>
              <w:rPr>
                <w:spacing w:val="-10"/>
                <w:sz w:val="20"/>
              </w:rPr>
              <w:t>2</w:t>
            </w:r>
          </w:p>
        </w:tc>
        <w:tc>
          <w:tcPr>
            <w:tcW w:w="2285" w:type="dxa"/>
          </w:tcPr>
          <w:p w14:paraId="65D4C978" w14:textId="77777777" w:rsidR="00EA7F28" w:rsidRDefault="002738F4">
            <w:pPr>
              <w:pStyle w:val="TableParagraph"/>
              <w:ind w:left="112"/>
              <w:rPr>
                <w:sz w:val="20"/>
              </w:rPr>
            </w:pPr>
            <w:r>
              <w:rPr>
                <w:spacing w:val="-5"/>
                <w:sz w:val="20"/>
              </w:rPr>
              <w:t>28</w:t>
            </w:r>
          </w:p>
        </w:tc>
        <w:tc>
          <w:tcPr>
            <w:tcW w:w="2887" w:type="dxa"/>
          </w:tcPr>
          <w:p w14:paraId="2F41F0C3" w14:textId="77777777" w:rsidR="00EA7F28" w:rsidRDefault="002738F4">
            <w:pPr>
              <w:pStyle w:val="TableParagraph"/>
              <w:rPr>
                <w:sz w:val="20"/>
              </w:rPr>
            </w:pPr>
            <w:r>
              <w:rPr>
                <w:spacing w:val="-2"/>
                <w:sz w:val="20"/>
              </w:rPr>
              <w:t>Positive</w:t>
            </w:r>
          </w:p>
        </w:tc>
        <w:tc>
          <w:tcPr>
            <w:tcW w:w="2938" w:type="dxa"/>
          </w:tcPr>
          <w:p w14:paraId="0FBE3F76" w14:textId="77777777" w:rsidR="00EA7F28" w:rsidRDefault="002738F4">
            <w:pPr>
              <w:pStyle w:val="TableParagraph"/>
              <w:ind w:left="116"/>
              <w:rPr>
                <w:sz w:val="20"/>
              </w:rPr>
            </w:pPr>
            <w:r>
              <w:rPr>
                <w:spacing w:val="-5"/>
                <w:sz w:val="20"/>
              </w:rPr>
              <w:t>63</w:t>
            </w:r>
          </w:p>
        </w:tc>
      </w:tr>
      <w:tr w:rsidR="00EA7F28" w14:paraId="6B7EA498" w14:textId="77777777">
        <w:trPr>
          <w:trHeight w:val="395"/>
        </w:trPr>
        <w:tc>
          <w:tcPr>
            <w:tcW w:w="782" w:type="dxa"/>
          </w:tcPr>
          <w:p w14:paraId="496F9431" w14:textId="77777777" w:rsidR="00EA7F28" w:rsidRDefault="002738F4">
            <w:pPr>
              <w:pStyle w:val="TableParagraph"/>
              <w:ind w:left="115"/>
              <w:rPr>
                <w:sz w:val="20"/>
              </w:rPr>
            </w:pPr>
            <w:r>
              <w:rPr>
                <w:spacing w:val="-10"/>
                <w:sz w:val="20"/>
              </w:rPr>
              <w:t>3</w:t>
            </w:r>
          </w:p>
        </w:tc>
        <w:tc>
          <w:tcPr>
            <w:tcW w:w="2285" w:type="dxa"/>
          </w:tcPr>
          <w:p w14:paraId="58950047" w14:textId="77777777" w:rsidR="00EA7F28" w:rsidRDefault="002738F4">
            <w:pPr>
              <w:pStyle w:val="TableParagraph"/>
              <w:ind w:left="112"/>
              <w:rPr>
                <w:sz w:val="20"/>
              </w:rPr>
            </w:pPr>
            <w:r>
              <w:rPr>
                <w:spacing w:val="-5"/>
                <w:sz w:val="20"/>
              </w:rPr>
              <w:t>30</w:t>
            </w:r>
          </w:p>
        </w:tc>
        <w:tc>
          <w:tcPr>
            <w:tcW w:w="2887" w:type="dxa"/>
          </w:tcPr>
          <w:p w14:paraId="673893E2" w14:textId="77777777" w:rsidR="00EA7F28" w:rsidRDefault="002738F4">
            <w:pPr>
              <w:pStyle w:val="TableParagraph"/>
              <w:rPr>
                <w:sz w:val="20"/>
              </w:rPr>
            </w:pPr>
            <w:r>
              <w:rPr>
                <w:spacing w:val="-2"/>
                <w:sz w:val="20"/>
              </w:rPr>
              <w:t>Positive</w:t>
            </w:r>
          </w:p>
        </w:tc>
        <w:tc>
          <w:tcPr>
            <w:tcW w:w="2938" w:type="dxa"/>
          </w:tcPr>
          <w:p w14:paraId="008E3B1E" w14:textId="77777777" w:rsidR="00EA7F28" w:rsidRDefault="002738F4">
            <w:pPr>
              <w:pStyle w:val="TableParagraph"/>
              <w:ind w:left="116"/>
              <w:rPr>
                <w:sz w:val="20"/>
              </w:rPr>
            </w:pPr>
            <w:r>
              <w:rPr>
                <w:spacing w:val="-5"/>
                <w:sz w:val="20"/>
              </w:rPr>
              <w:t>61</w:t>
            </w:r>
          </w:p>
        </w:tc>
      </w:tr>
      <w:tr w:rsidR="00EA7F28" w14:paraId="06021154" w14:textId="77777777">
        <w:trPr>
          <w:trHeight w:val="397"/>
        </w:trPr>
        <w:tc>
          <w:tcPr>
            <w:tcW w:w="782" w:type="dxa"/>
          </w:tcPr>
          <w:p w14:paraId="747D4BFC" w14:textId="77777777" w:rsidR="00EA7F28" w:rsidRDefault="002738F4">
            <w:pPr>
              <w:pStyle w:val="TableParagraph"/>
              <w:ind w:left="115"/>
              <w:rPr>
                <w:sz w:val="20"/>
              </w:rPr>
            </w:pPr>
            <w:r>
              <w:rPr>
                <w:spacing w:val="-10"/>
                <w:sz w:val="20"/>
              </w:rPr>
              <w:t>4</w:t>
            </w:r>
          </w:p>
        </w:tc>
        <w:tc>
          <w:tcPr>
            <w:tcW w:w="2285" w:type="dxa"/>
          </w:tcPr>
          <w:p w14:paraId="05D8F62A" w14:textId="77777777" w:rsidR="00EA7F28" w:rsidRDefault="002738F4">
            <w:pPr>
              <w:pStyle w:val="TableParagraph"/>
              <w:ind w:left="112"/>
              <w:rPr>
                <w:sz w:val="20"/>
              </w:rPr>
            </w:pPr>
            <w:r>
              <w:rPr>
                <w:spacing w:val="-5"/>
                <w:sz w:val="20"/>
              </w:rPr>
              <w:t>32</w:t>
            </w:r>
          </w:p>
        </w:tc>
        <w:tc>
          <w:tcPr>
            <w:tcW w:w="2887" w:type="dxa"/>
          </w:tcPr>
          <w:p w14:paraId="6F686739" w14:textId="77777777" w:rsidR="00EA7F28" w:rsidRDefault="002738F4">
            <w:pPr>
              <w:pStyle w:val="TableParagraph"/>
              <w:rPr>
                <w:sz w:val="20"/>
              </w:rPr>
            </w:pPr>
            <w:r>
              <w:rPr>
                <w:spacing w:val="-2"/>
                <w:sz w:val="20"/>
              </w:rPr>
              <w:t>Positive</w:t>
            </w:r>
          </w:p>
        </w:tc>
        <w:tc>
          <w:tcPr>
            <w:tcW w:w="2938" w:type="dxa"/>
          </w:tcPr>
          <w:p w14:paraId="134CD7DE" w14:textId="77777777" w:rsidR="00EA7F28" w:rsidRDefault="002738F4">
            <w:pPr>
              <w:pStyle w:val="TableParagraph"/>
              <w:ind w:left="116"/>
              <w:rPr>
                <w:sz w:val="20"/>
              </w:rPr>
            </w:pPr>
            <w:r>
              <w:rPr>
                <w:spacing w:val="-5"/>
                <w:sz w:val="20"/>
              </w:rPr>
              <w:t>63</w:t>
            </w:r>
          </w:p>
        </w:tc>
      </w:tr>
      <w:tr w:rsidR="00EA7F28" w14:paraId="497CE3E0" w14:textId="77777777">
        <w:trPr>
          <w:trHeight w:val="398"/>
        </w:trPr>
        <w:tc>
          <w:tcPr>
            <w:tcW w:w="782" w:type="dxa"/>
          </w:tcPr>
          <w:p w14:paraId="185F8767" w14:textId="77777777" w:rsidR="00EA7F28" w:rsidRDefault="002738F4">
            <w:pPr>
              <w:pStyle w:val="TableParagraph"/>
              <w:ind w:left="115"/>
              <w:rPr>
                <w:sz w:val="20"/>
              </w:rPr>
            </w:pPr>
            <w:r>
              <w:rPr>
                <w:spacing w:val="-10"/>
                <w:sz w:val="20"/>
              </w:rPr>
              <w:t>5</w:t>
            </w:r>
          </w:p>
        </w:tc>
        <w:tc>
          <w:tcPr>
            <w:tcW w:w="2285" w:type="dxa"/>
          </w:tcPr>
          <w:p w14:paraId="23DA43A0" w14:textId="77777777" w:rsidR="00EA7F28" w:rsidRDefault="002738F4">
            <w:pPr>
              <w:pStyle w:val="TableParagraph"/>
              <w:ind w:left="112"/>
              <w:rPr>
                <w:sz w:val="20"/>
              </w:rPr>
            </w:pPr>
            <w:r>
              <w:rPr>
                <w:spacing w:val="-5"/>
                <w:sz w:val="20"/>
              </w:rPr>
              <w:t>28</w:t>
            </w:r>
          </w:p>
        </w:tc>
        <w:tc>
          <w:tcPr>
            <w:tcW w:w="2887" w:type="dxa"/>
          </w:tcPr>
          <w:p w14:paraId="0761165D" w14:textId="77777777" w:rsidR="00EA7F28" w:rsidRDefault="002738F4">
            <w:pPr>
              <w:pStyle w:val="TableParagraph"/>
              <w:rPr>
                <w:sz w:val="20"/>
              </w:rPr>
            </w:pPr>
            <w:r>
              <w:rPr>
                <w:spacing w:val="-2"/>
                <w:sz w:val="20"/>
              </w:rPr>
              <w:t>Positive</w:t>
            </w:r>
          </w:p>
        </w:tc>
        <w:tc>
          <w:tcPr>
            <w:tcW w:w="2938" w:type="dxa"/>
          </w:tcPr>
          <w:p w14:paraId="32A39AF8" w14:textId="77777777" w:rsidR="00EA7F28" w:rsidRDefault="002738F4">
            <w:pPr>
              <w:pStyle w:val="TableParagraph"/>
              <w:ind w:left="116"/>
              <w:rPr>
                <w:sz w:val="20"/>
              </w:rPr>
            </w:pPr>
            <w:r>
              <w:rPr>
                <w:spacing w:val="-5"/>
                <w:sz w:val="20"/>
              </w:rPr>
              <w:t>61</w:t>
            </w:r>
          </w:p>
        </w:tc>
      </w:tr>
      <w:tr w:rsidR="00EA7F28" w14:paraId="59D42AD0" w14:textId="77777777">
        <w:trPr>
          <w:trHeight w:val="395"/>
        </w:trPr>
        <w:tc>
          <w:tcPr>
            <w:tcW w:w="782" w:type="dxa"/>
          </w:tcPr>
          <w:p w14:paraId="573EE2AA" w14:textId="77777777" w:rsidR="00EA7F28" w:rsidRDefault="002738F4">
            <w:pPr>
              <w:pStyle w:val="TableParagraph"/>
              <w:spacing w:before="4"/>
              <w:ind w:left="115"/>
              <w:rPr>
                <w:sz w:val="20"/>
              </w:rPr>
            </w:pPr>
            <w:r>
              <w:rPr>
                <w:spacing w:val="-10"/>
                <w:sz w:val="20"/>
              </w:rPr>
              <w:t>6</w:t>
            </w:r>
          </w:p>
        </w:tc>
        <w:tc>
          <w:tcPr>
            <w:tcW w:w="2285" w:type="dxa"/>
          </w:tcPr>
          <w:p w14:paraId="228A68E1" w14:textId="77777777" w:rsidR="00EA7F28" w:rsidRDefault="002738F4">
            <w:pPr>
              <w:pStyle w:val="TableParagraph"/>
              <w:spacing w:before="4"/>
              <w:ind w:left="112"/>
              <w:rPr>
                <w:sz w:val="20"/>
              </w:rPr>
            </w:pPr>
            <w:r>
              <w:rPr>
                <w:spacing w:val="-5"/>
                <w:sz w:val="20"/>
              </w:rPr>
              <w:t>25</w:t>
            </w:r>
          </w:p>
        </w:tc>
        <w:tc>
          <w:tcPr>
            <w:tcW w:w="2887" w:type="dxa"/>
          </w:tcPr>
          <w:p w14:paraId="32E64067" w14:textId="77777777" w:rsidR="00EA7F28" w:rsidRDefault="002738F4">
            <w:pPr>
              <w:pStyle w:val="TableParagraph"/>
              <w:spacing w:before="4"/>
              <w:rPr>
                <w:sz w:val="20"/>
              </w:rPr>
            </w:pPr>
            <w:r>
              <w:rPr>
                <w:spacing w:val="-2"/>
                <w:sz w:val="20"/>
              </w:rPr>
              <w:t>Positive</w:t>
            </w:r>
          </w:p>
        </w:tc>
        <w:tc>
          <w:tcPr>
            <w:tcW w:w="2938" w:type="dxa"/>
          </w:tcPr>
          <w:p w14:paraId="46417FE4" w14:textId="77777777" w:rsidR="00EA7F28" w:rsidRDefault="002738F4">
            <w:pPr>
              <w:pStyle w:val="TableParagraph"/>
              <w:spacing w:before="4"/>
              <w:ind w:left="116"/>
              <w:rPr>
                <w:sz w:val="20"/>
              </w:rPr>
            </w:pPr>
            <w:r>
              <w:rPr>
                <w:spacing w:val="-5"/>
                <w:sz w:val="20"/>
              </w:rPr>
              <w:t>64</w:t>
            </w:r>
          </w:p>
        </w:tc>
      </w:tr>
    </w:tbl>
    <w:p w14:paraId="3B7B575D" w14:textId="77777777" w:rsidR="00EA7F28" w:rsidRDefault="00EA7F28">
      <w:pPr>
        <w:pStyle w:val="TableParagraph"/>
        <w:rPr>
          <w:sz w:val="20"/>
        </w:rPr>
        <w:sectPr w:rsidR="00EA7F28">
          <w:pgSz w:w="12240" w:h="15840"/>
          <w:pgMar w:top="1440" w:right="1080" w:bottom="1551" w:left="1080" w:header="720" w:footer="720" w:gutter="0"/>
          <w:cols w:space="720"/>
        </w:sect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2285"/>
        <w:gridCol w:w="2887"/>
        <w:gridCol w:w="2938"/>
      </w:tblGrid>
      <w:tr w:rsidR="00EA7F28" w14:paraId="63045E6E" w14:textId="77777777">
        <w:trPr>
          <w:trHeight w:val="395"/>
        </w:trPr>
        <w:tc>
          <w:tcPr>
            <w:tcW w:w="782" w:type="dxa"/>
          </w:tcPr>
          <w:p w14:paraId="05D3508C" w14:textId="77777777" w:rsidR="00EA7F28" w:rsidRDefault="002738F4">
            <w:pPr>
              <w:pStyle w:val="TableParagraph"/>
              <w:spacing w:before="7"/>
              <w:ind w:left="115"/>
              <w:rPr>
                <w:sz w:val="20"/>
              </w:rPr>
            </w:pPr>
            <w:r>
              <w:rPr>
                <w:spacing w:val="-10"/>
                <w:sz w:val="20"/>
              </w:rPr>
              <w:lastRenderedPageBreak/>
              <w:t>7</w:t>
            </w:r>
          </w:p>
        </w:tc>
        <w:tc>
          <w:tcPr>
            <w:tcW w:w="2285" w:type="dxa"/>
          </w:tcPr>
          <w:p w14:paraId="16C5C276" w14:textId="77777777" w:rsidR="00EA7F28" w:rsidRDefault="002738F4">
            <w:pPr>
              <w:pStyle w:val="TableParagraph"/>
              <w:spacing w:before="7"/>
              <w:ind w:left="112"/>
              <w:rPr>
                <w:sz w:val="20"/>
              </w:rPr>
            </w:pPr>
            <w:r>
              <w:rPr>
                <w:spacing w:val="-5"/>
                <w:sz w:val="20"/>
              </w:rPr>
              <w:t>35</w:t>
            </w:r>
          </w:p>
        </w:tc>
        <w:tc>
          <w:tcPr>
            <w:tcW w:w="2887" w:type="dxa"/>
          </w:tcPr>
          <w:p w14:paraId="3BC1D3CD" w14:textId="77777777" w:rsidR="00EA7F28" w:rsidRDefault="002738F4">
            <w:pPr>
              <w:pStyle w:val="TableParagraph"/>
              <w:spacing w:before="7"/>
              <w:rPr>
                <w:sz w:val="20"/>
              </w:rPr>
            </w:pPr>
            <w:r>
              <w:rPr>
                <w:spacing w:val="-2"/>
                <w:sz w:val="20"/>
              </w:rPr>
              <w:t>Negative</w:t>
            </w:r>
          </w:p>
        </w:tc>
        <w:tc>
          <w:tcPr>
            <w:tcW w:w="2938" w:type="dxa"/>
          </w:tcPr>
          <w:p w14:paraId="15E73C63" w14:textId="77777777" w:rsidR="00EA7F28" w:rsidRDefault="002738F4">
            <w:pPr>
              <w:pStyle w:val="TableParagraph"/>
              <w:spacing w:before="7"/>
              <w:ind w:left="116"/>
              <w:rPr>
                <w:sz w:val="20"/>
              </w:rPr>
            </w:pPr>
            <w:r>
              <w:rPr>
                <w:spacing w:val="-5"/>
                <w:sz w:val="20"/>
              </w:rPr>
              <w:t>62</w:t>
            </w:r>
          </w:p>
        </w:tc>
      </w:tr>
      <w:tr w:rsidR="00EA7F28" w14:paraId="6ADB6777" w14:textId="77777777">
        <w:trPr>
          <w:trHeight w:val="397"/>
        </w:trPr>
        <w:tc>
          <w:tcPr>
            <w:tcW w:w="782" w:type="dxa"/>
          </w:tcPr>
          <w:p w14:paraId="39A79234" w14:textId="77777777" w:rsidR="00EA7F28" w:rsidRDefault="002738F4">
            <w:pPr>
              <w:pStyle w:val="TableParagraph"/>
              <w:ind w:left="115"/>
              <w:rPr>
                <w:sz w:val="20"/>
              </w:rPr>
            </w:pPr>
            <w:r>
              <w:rPr>
                <w:spacing w:val="-10"/>
                <w:sz w:val="20"/>
              </w:rPr>
              <w:t>8</w:t>
            </w:r>
          </w:p>
        </w:tc>
        <w:tc>
          <w:tcPr>
            <w:tcW w:w="2285" w:type="dxa"/>
          </w:tcPr>
          <w:p w14:paraId="6CA0B279" w14:textId="77777777" w:rsidR="00EA7F28" w:rsidRDefault="002738F4">
            <w:pPr>
              <w:pStyle w:val="TableParagraph"/>
              <w:ind w:left="112"/>
              <w:rPr>
                <w:sz w:val="20"/>
              </w:rPr>
            </w:pPr>
            <w:r>
              <w:rPr>
                <w:spacing w:val="-5"/>
                <w:sz w:val="20"/>
              </w:rPr>
              <w:t>32</w:t>
            </w:r>
          </w:p>
        </w:tc>
        <w:tc>
          <w:tcPr>
            <w:tcW w:w="2887" w:type="dxa"/>
          </w:tcPr>
          <w:p w14:paraId="6BEBC723" w14:textId="77777777" w:rsidR="00EA7F28" w:rsidRDefault="002738F4">
            <w:pPr>
              <w:pStyle w:val="TableParagraph"/>
              <w:rPr>
                <w:sz w:val="20"/>
              </w:rPr>
            </w:pPr>
            <w:r>
              <w:rPr>
                <w:spacing w:val="-2"/>
                <w:sz w:val="20"/>
              </w:rPr>
              <w:t>Positive</w:t>
            </w:r>
          </w:p>
        </w:tc>
        <w:tc>
          <w:tcPr>
            <w:tcW w:w="2938" w:type="dxa"/>
          </w:tcPr>
          <w:p w14:paraId="4F437B3B" w14:textId="77777777" w:rsidR="00EA7F28" w:rsidRDefault="002738F4">
            <w:pPr>
              <w:pStyle w:val="TableParagraph"/>
              <w:ind w:left="116"/>
              <w:rPr>
                <w:sz w:val="20"/>
              </w:rPr>
            </w:pPr>
            <w:r>
              <w:rPr>
                <w:spacing w:val="-5"/>
                <w:sz w:val="20"/>
              </w:rPr>
              <w:t>63</w:t>
            </w:r>
          </w:p>
        </w:tc>
      </w:tr>
      <w:tr w:rsidR="00EA7F28" w14:paraId="35F39F20" w14:textId="77777777">
        <w:trPr>
          <w:trHeight w:val="395"/>
        </w:trPr>
        <w:tc>
          <w:tcPr>
            <w:tcW w:w="782" w:type="dxa"/>
          </w:tcPr>
          <w:p w14:paraId="7E1D22AF" w14:textId="77777777" w:rsidR="00EA7F28" w:rsidRDefault="002738F4">
            <w:pPr>
              <w:pStyle w:val="TableParagraph"/>
              <w:ind w:left="115"/>
              <w:rPr>
                <w:sz w:val="20"/>
              </w:rPr>
            </w:pPr>
            <w:r>
              <w:rPr>
                <w:spacing w:val="-10"/>
                <w:sz w:val="20"/>
              </w:rPr>
              <w:t>9</w:t>
            </w:r>
          </w:p>
        </w:tc>
        <w:tc>
          <w:tcPr>
            <w:tcW w:w="2285" w:type="dxa"/>
          </w:tcPr>
          <w:p w14:paraId="3EC8877D" w14:textId="77777777" w:rsidR="00EA7F28" w:rsidRDefault="002738F4">
            <w:pPr>
              <w:pStyle w:val="TableParagraph"/>
              <w:ind w:left="112"/>
              <w:rPr>
                <w:sz w:val="20"/>
              </w:rPr>
            </w:pPr>
            <w:r>
              <w:rPr>
                <w:spacing w:val="-5"/>
                <w:sz w:val="20"/>
              </w:rPr>
              <w:t>30</w:t>
            </w:r>
          </w:p>
        </w:tc>
        <w:tc>
          <w:tcPr>
            <w:tcW w:w="2887" w:type="dxa"/>
          </w:tcPr>
          <w:p w14:paraId="2E02A040" w14:textId="77777777" w:rsidR="00EA7F28" w:rsidRDefault="002738F4">
            <w:pPr>
              <w:pStyle w:val="TableParagraph"/>
              <w:rPr>
                <w:sz w:val="20"/>
              </w:rPr>
            </w:pPr>
            <w:r>
              <w:rPr>
                <w:spacing w:val="-2"/>
                <w:sz w:val="20"/>
              </w:rPr>
              <w:t>Positive</w:t>
            </w:r>
          </w:p>
        </w:tc>
        <w:tc>
          <w:tcPr>
            <w:tcW w:w="2938" w:type="dxa"/>
          </w:tcPr>
          <w:p w14:paraId="35CA88EC" w14:textId="77777777" w:rsidR="00EA7F28" w:rsidRDefault="002738F4">
            <w:pPr>
              <w:pStyle w:val="TableParagraph"/>
              <w:ind w:left="116"/>
              <w:rPr>
                <w:sz w:val="20"/>
              </w:rPr>
            </w:pPr>
            <w:r>
              <w:rPr>
                <w:spacing w:val="-5"/>
                <w:sz w:val="20"/>
              </w:rPr>
              <w:t>62</w:t>
            </w:r>
          </w:p>
        </w:tc>
      </w:tr>
      <w:tr w:rsidR="00EA7F28" w14:paraId="4F9B12A8" w14:textId="77777777">
        <w:trPr>
          <w:trHeight w:val="398"/>
        </w:trPr>
        <w:tc>
          <w:tcPr>
            <w:tcW w:w="782" w:type="dxa"/>
          </w:tcPr>
          <w:p w14:paraId="5E2C5CD9" w14:textId="77777777" w:rsidR="00EA7F28" w:rsidRDefault="002738F4">
            <w:pPr>
              <w:pStyle w:val="TableParagraph"/>
              <w:ind w:left="115"/>
              <w:rPr>
                <w:sz w:val="20"/>
              </w:rPr>
            </w:pPr>
            <w:r>
              <w:rPr>
                <w:spacing w:val="-5"/>
                <w:sz w:val="20"/>
              </w:rPr>
              <w:t>10</w:t>
            </w:r>
          </w:p>
        </w:tc>
        <w:tc>
          <w:tcPr>
            <w:tcW w:w="2285" w:type="dxa"/>
          </w:tcPr>
          <w:p w14:paraId="66F2E2F2" w14:textId="77777777" w:rsidR="00EA7F28" w:rsidRDefault="002738F4">
            <w:pPr>
              <w:pStyle w:val="TableParagraph"/>
              <w:ind w:left="112"/>
              <w:rPr>
                <w:sz w:val="20"/>
              </w:rPr>
            </w:pPr>
            <w:r>
              <w:rPr>
                <w:spacing w:val="-5"/>
                <w:sz w:val="20"/>
              </w:rPr>
              <w:t>28</w:t>
            </w:r>
          </w:p>
        </w:tc>
        <w:tc>
          <w:tcPr>
            <w:tcW w:w="2887" w:type="dxa"/>
          </w:tcPr>
          <w:p w14:paraId="0EF95042" w14:textId="77777777" w:rsidR="00EA7F28" w:rsidRDefault="002738F4">
            <w:pPr>
              <w:pStyle w:val="TableParagraph"/>
              <w:rPr>
                <w:sz w:val="20"/>
              </w:rPr>
            </w:pPr>
            <w:r>
              <w:rPr>
                <w:spacing w:val="-2"/>
                <w:sz w:val="20"/>
              </w:rPr>
              <w:t>Positive</w:t>
            </w:r>
          </w:p>
        </w:tc>
        <w:tc>
          <w:tcPr>
            <w:tcW w:w="2938" w:type="dxa"/>
          </w:tcPr>
          <w:p w14:paraId="0D88AE80" w14:textId="77777777" w:rsidR="00EA7F28" w:rsidRDefault="002738F4">
            <w:pPr>
              <w:pStyle w:val="TableParagraph"/>
              <w:ind w:left="116"/>
              <w:rPr>
                <w:sz w:val="20"/>
              </w:rPr>
            </w:pPr>
            <w:r>
              <w:rPr>
                <w:spacing w:val="-5"/>
                <w:sz w:val="20"/>
              </w:rPr>
              <w:t>61</w:t>
            </w:r>
          </w:p>
        </w:tc>
      </w:tr>
      <w:tr w:rsidR="00EA7F28" w14:paraId="271C3118" w14:textId="77777777">
        <w:trPr>
          <w:trHeight w:val="397"/>
        </w:trPr>
        <w:tc>
          <w:tcPr>
            <w:tcW w:w="782" w:type="dxa"/>
          </w:tcPr>
          <w:p w14:paraId="0B278CAE" w14:textId="77777777" w:rsidR="00EA7F28" w:rsidRDefault="002738F4">
            <w:pPr>
              <w:pStyle w:val="TableParagraph"/>
              <w:spacing w:before="4"/>
              <w:ind w:left="115"/>
              <w:rPr>
                <w:sz w:val="20"/>
              </w:rPr>
            </w:pPr>
            <w:r>
              <w:rPr>
                <w:spacing w:val="-5"/>
                <w:sz w:val="20"/>
              </w:rPr>
              <w:t>11</w:t>
            </w:r>
          </w:p>
        </w:tc>
        <w:tc>
          <w:tcPr>
            <w:tcW w:w="2285" w:type="dxa"/>
          </w:tcPr>
          <w:p w14:paraId="074C93EE" w14:textId="77777777" w:rsidR="00EA7F28" w:rsidRDefault="002738F4">
            <w:pPr>
              <w:pStyle w:val="TableParagraph"/>
              <w:spacing w:before="4"/>
              <w:ind w:left="112"/>
              <w:rPr>
                <w:sz w:val="20"/>
              </w:rPr>
            </w:pPr>
            <w:r>
              <w:rPr>
                <w:spacing w:val="-5"/>
                <w:sz w:val="20"/>
              </w:rPr>
              <w:t>27</w:t>
            </w:r>
          </w:p>
        </w:tc>
        <w:tc>
          <w:tcPr>
            <w:tcW w:w="2887" w:type="dxa"/>
          </w:tcPr>
          <w:p w14:paraId="1FD3C517" w14:textId="77777777" w:rsidR="00EA7F28" w:rsidRDefault="002738F4">
            <w:pPr>
              <w:pStyle w:val="TableParagraph"/>
              <w:spacing w:before="4"/>
              <w:rPr>
                <w:sz w:val="20"/>
              </w:rPr>
            </w:pPr>
            <w:r>
              <w:rPr>
                <w:spacing w:val="-2"/>
                <w:sz w:val="20"/>
              </w:rPr>
              <w:t>Positive</w:t>
            </w:r>
          </w:p>
        </w:tc>
        <w:tc>
          <w:tcPr>
            <w:tcW w:w="2938" w:type="dxa"/>
          </w:tcPr>
          <w:p w14:paraId="1A3CBC9A" w14:textId="77777777" w:rsidR="00EA7F28" w:rsidRDefault="002738F4">
            <w:pPr>
              <w:pStyle w:val="TableParagraph"/>
              <w:spacing w:before="4"/>
              <w:ind w:left="116"/>
              <w:rPr>
                <w:sz w:val="20"/>
              </w:rPr>
            </w:pPr>
            <w:r>
              <w:rPr>
                <w:spacing w:val="-5"/>
                <w:sz w:val="20"/>
              </w:rPr>
              <w:t>60</w:t>
            </w:r>
          </w:p>
        </w:tc>
      </w:tr>
      <w:tr w:rsidR="00EA7F28" w14:paraId="3C7E08B4" w14:textId="77777777">
        <w:trPr>
          <w:trHeight w:val="395"/>
        </w:trPr>
        <w:tc>
          <w:tcPr>
            <w:tcW w:w="782" w:type="dxa"/>
          </w:tcPr>
          <w:p w14:paraId="7F9434B1" w14:textId="77777777" w:rsidR="00EA7F28" w:rsidRDefault="002738F4">
            <w:pPr>
              <w:pStyle w:val="TableParagraph"/>
              <w:spacing w:before="4"/>
              <w:ind w:left="115"/>
              <w:rPr>
                <w:sz w:val="20"/>
              </w:rPr>
            </w:pPr>
            <w:r>
              <w:rPr>
                <w:spacing w:val="-5"/>
                <w:sz w:val="20"/>
              </w:rPr>
              <w:t>12</w:t>
            </w:r>
          </w:p>
        </w:tc>
        <w:tc>
          <w:tcPr>
            <w:tcW w:w="2285" w:type="dxa"/>
          </w:tcPr>
          <w:p w14:paraId="73B6555F" w14:textId="77777777" w:rsidR="00EA7F28" w:rsidRDefault="002738F4">
            <w:pPr>
              <w:pStyle w:val="TableParagraph"/>
              <w:spacing w:before="4"/>
              <w:ind w:left="112"/>
              <w:rPr>
                <w:sz w:val="20"/>
              </w:rPr>
            </w:pPr>
            <w:r>
              <w:rPr>
                <w:spacing w:val="-5"/>
                <w:sz w:val="20"/>
              </w:rPr>
              <w:t>28</w:t>
            </w:r>
          </w:p>
        </w:tc>
        <w:tc>
          <w:tcPr>
            <w:tcW w:w="2887" w:type="dxa"/>
          </w:tcPr>
          <w:p w14:paraId="34F60D15" w14:textId="77777777" w:rsidR="00EA7F28" w:rsidRDefault="002738F4">
            <w:pPr>
              <w:pStyle w:val="TableParagraph"/>
              <w:spacing w:before="4"/>
              <w:rPr>
                <w:sz w:val="20"/>
              </w:rPr>
            </w:pPr>
            <w:r>
              <w:rPr>
                <w:spacing w:val="-2"/>
                <w:sz w:val="20"/>
              </w:rPr>
              <w:t>Positive</w:t>
            </w:r>
          </w:p>
        </w:tc>
        <w:tc>
          <w:tcPr>
            <w:tcW w:w="2938" w:type="dxa"/>
          </w:tcPr>
          <w:p w14:paraId="5E60A3F0" w14:textId="77777777" w:rsidR="00EA7F28" w:rsidRDefault="002738F4">
            <w:pPr>
              <w:pStyle w:val="TableParagraph"/>
              <w:spacing w:before="4"/>
              <w:ind w:left="116"/>
              <w:rPr>
                <w:sz w:val="20"/>
              </w:rPr>
            </w:pPr>
            <w:r>
              <w:rPr>
                <w:spacing w:val="-5"/>
                <w:sz w:val="20"/>
              </w:rPr>
              <w:t>61</w:t>
            </w:r>
          </w:p>
        </w:tc>
      </w:tr>
      <w:tr w:rsidR="00EA7F28" w14:paraId="3348E1A5" w14:textId="77777777">
        <w:trPr>
          <w:trHeight w:val="395"/>
        </w:trPr>
        <w:tc>
          <w:tcPr>
            <w:tcW w:w="782" w:type="dxa"/>
          </w:tcPr>
          <w:p w14:paraId="4A20A50D" w14:textId="77777777" w:rsidR="00EA7F28" w:rsidRDefault="002738F4">
            <w:pPr>
              <w:pStyle w:val="TableParagraph"/>
              <w:ind w:left="115"/>
              <w:rPr>
                <w:sz w:val="20"/>
              </w:rPr>
            </w:pPr>
            <w:r>
              <w:rPr>
                <w:spacing w:val="-5"/>
                <w:sz w:val="20"/>
              </w:rPr>
              <w:t>13</w:t>
            </w:r>
          </w:p>
        </w:tc>
        <w:tc>
          <w:tcPr>
            <w:tcW w:w="2285" w:type="dxa"/>
          </w:tcPr>
          <w:p w14:paraId="6168BE62" w14:textId="77777777" w:rsidR="00EA7F28" w:rsidRDefault="002738F4">
            <w:pPr>
              <w:pStyle w:val="TableParagraph"/>
              <w:ind w:left="112"/>
              <w:rPr>
                <w:sz w:val="20"/>
              </w:rPr>
            </w:pPr>
            <w:r>
              <w:rPr>
                <w:spacing w:val="-5"/>
                <w:sz w:val="20"/>
              </w:rPr>
              <w:t>34</w:t>
            </w:r>
          </w:p>
        </w:tc>
        <w:tc>
          <w:tcPr>
            <w:tcW w:w="2887" w:type="dxa"/>
          </w:tcPr>
          <w:p w14:paraId="0A5CAD91" w14:textId="77777777" w:rsidR="00EA7F28" w:rsidRDefault="002738F4">
            <w:pPr>
              <w:pStyle w:val="TableParagraph"/>
              <w:rPr>
                <w:sz w:val="20"/>
              </w:rPr>
            </w:pPr>
            <w:r>
              <w:rPr>
                <w:spacing w:val="-2"/>
                <w:sz w:val="20"/>
              </w:rPr>
              <w:t>Positive</w:t>
            </w:r>
          </w:p>
        </w:tc>
        <w:tc>
          <w:tcPr>
            <w:tcW w:w="2938" w:type="dxa"/>
          </w:tcPr>
          <w:p w14:paraId="207B3FBC" w14:textId="77777777" w:rsidR="00EA7F28" w:rsidRDefault="002738F4">
            <w:pPr>
              <w:pStyle w:val="TableParagraph"/>
              <w:ind w:left="116"/>
              <w:rPr>
                <w:sz w:val="20"/>
              </w:rPr>
            </w:pPr>
            <w:r>
              <w:rPr>
                <w:spacing w:val="-5"/>
                <w:sz w:val="20"/>
              </w:rPr>
              <w:t>62</w:t>
            </w:r>
          </w:p>
        </w:tc>
      </w:tr>
      <w:tr w:rsidR="00EA7F28" w14:paraId="73E95BC3" w14:textId="77777777">
        <w:trPr>
          <w:trHeight w:val="395"/>
        </w:trPr>
        <w:tc>
          <w:tcPr>
            <w:tcW w:w="782" w:type="dxa"/>
          </w:tcPr>
          <w:p w14:paraId="0E054253" w14:textId="77777777" w:rsidR="00EA7F28" w:rsidRDefault="002738F4">
            <w:pPr>
              <w:pStyle w:val="TableParagraph"/>
              <w:ind w:left="115"/>
              <w:rPr>
                <w:sz w:val="20"/>
              </w:rPr>
            </w:pPr>
            <w:r>
              <w:rPr>
                <w:spacing w:val="-5"/>
                <w:sz w:val="20"/>
              </w:rPr>
              <w:t>14</w:t>
            </w:r>
          </w:p>
        </w:tc>
        <w:tc>
          <w:tcPr>
            <w:tcW w:w="2285" w:type="dxa"/>
          </w:tcPr>
          <w:p w14:paraId="7ACE1349" w14:textId="77777777" w:rsidR="00EA7F28" w:rsidRDefault="002738F4">
            <w:pPr>
              <w:pStyle w:val="TableParagraph"/>
              <w:ind w:left="112"/>
              <w:rPr>
                <w:sz w:val="20"/>
              </w:rPr>
            </w:pPr>
            <w:r>
              <w:rPr>
                <w:spacing w:val="-5"/>
                <w:sz w:val="20"/>
              </w:rPr>
              <w:t>32</w:t>
            </w:r>
          </w:p>
        </w:tc>
        <w:tc>
          <w:tcPr>
            <w:tcW w:w="2887" w:type="dxa"/>
          </w:tcPr>
          <w:p w14:paraId="4EC6CD02" w14:textId="77777777" w:rsidR="00EA7F28" w:rsidRDefault="002738F4">
            <w:pPr>
              <w:pStyle w:val="TableParagraph"/>
              <w:rPr>
                <w:sz w:val="20"/>
              </w:rPr>
            </w:pPr>
            <w:r>
              <w:rPr>
                <w:spacing w:val="-2"/>
                <w:sz w:val="20"/>
              </w:rPr>
              <w:t>Positive</w:t>
            </w:r>
          </w:p>
        </w:tc>
        <w:tc>
          <w:tcPr>
            <w:tcW w:w="2938" w:type="dxa"/>
          </w:tcPr>
          <w:p w14:paraId="3BB39860" w14:textId="77777777" w:rsidR="00EA7F28" w:rsidRDefault="002738F4">
            <w:pPr>
              <w:pStyle w:val="TableParagraph"/>
              <w:ind w:left="116"/>
              <w:rPr>
                <w:sz w:val="20"/>
              </w:rPr>
            </w:pPr>
            <w:r>
              <w:rPr>
                <w:spacing w:val="-5"/>
                <w:sz w:val="20"/>
              </w:rPr>
              <w:t>63</w:t>
            </w:r>
          </w:p>
        </w:tc>
      </w:tr>
      <w:tr w:rsidR="00EA7F28" w14:paraId="3FDCAEDB" w14:textId="77777777">
        <w:trPr>
          <w:trHeight w:val="398"/>
        </w:trPr>
        <w:tc>
          <w:tcPr>
            <w:tcW w:w="782" w:type="dxa"/>
          </w:tcPr>
          <w:p w14:paraId="5A722D37" w14:textId="77777777" w:rsidR="00EA7F28" w:rsidRDefault="002738F4">
            <w:pPr>
              <w:pStyle w:val="TableParagraph"/>
              <w:ind w:left="115"/>
              <w:rPr>
                <w:sz w:val="20"/>
              </w:rPr>
            </w:pPr>
            <w:r>
              <w:rPr>
                <w:spacing w:val="-5"/>
                <w:sz w:val="20"/>
              </w:rPr>
              <w:t>15</w:t>
            </w:r>
          </w:p>
        </w:tc>
        <w:tc>
          <w:tcPr>
            <w:tcW w:w="2285" w:type="dxa"/>
          </w:tcPr>
          <w:p w14:paraId="693D8E0A" w14:textId="77777777" w:rsidR="00EA7F28" w:rsidRDefault="002738F4">
            <w:pPr>
              <w:pStyle w:val="TableParagraph"/>
              <w:ind w:left="112"/>
              <w:rPr>
                <w:sz w:val="20"/>
              </w:rPr>
            </w:pPr>
            <w:r>
              <w:rPr>
                <w:spacing w:val="-5"/>
                <w:sz w:val="20"/>
              </w:rPr>
              <w:t>30</w:t>
            </w:r>
          </w:p>
        </w:tc>
        <w:tc>
          <w:tcPr>
            <w:tcW w:w="2887" w:type="dxa"/>
          </w:tcPr>
          <w:p w14:paraId="797F0785" w14:textId="77777777" w:rsidR="00EA7F28" w:rsidRDefault="002738F4">
            <w:pPr>
              <w:pStyle w:val="TableParagraph"/>
              <w:rPr>
                <w:sz w:val="20"/>
              </w:rPr>
            </w:pPr>
            <w:r>
              <w:rPr>
                <w:spacing w:val="-2"/>
                <w:sz w:val="20"/>
              </w:rPr>
              <w:t>Positive</w:t>
            </w:r>
          </w:p>
        </w:tc>
        <w:tc>
          <w:tcPr>
            <w:tcW w:w="2938" w:type="dxa"/>
          </w:tcPr>
          <w:p w14:paraId="19507D1E" w14:textId="77777777" w:rsidR="00EA7F28" w:rsidRDefault="002738F4">
            <w:pPr>
              <w:pStyle w:val="TableParagraph"/>
              <w:ind w:left="116"/>
              <w:rPr>
                <w:sz w:val="20"/>
              </w:rPr>
            </w:pPr>
            <w:r>
              <w:rPr>
                <w:spacing w:val="-5"/>
                <w:sz w:val="20"/>
              </w:rPr>
              <w:t>62</w:t>
            </w:r>
          </w:p>
        </w:tc>
      </w:tr>
      <w:tr w:rsidR="00EA7F28" w14:paraId="01CE408F" w14:textId="77777777">
        <w:trPr>
          <w:trHeight w:val="395"/>
        </w:trPr>
        <w:tc>
          <w:tcPr>
            <w:tcW w:w="782" w:type="dxa"/>
          </w:tcPr>
          <w:p w14:paraId="102CE1ED" w14:textId="77777777" w:rsidR="00EA7F28" w:rsidRDefault="002738F4">
            <w:pPr>
              <w:pStyle w:val="TableParagraph"/>
              <w:ind w:left="115"/>
              <w:rPr>
                <w:sz w:val="20"/>
              </w:rPr>
            </w:pPr>
            <w:r>
              <w:rPr>
                <w:spacing w:val="-5"/>
                <w:sz w:val="20"/>
              </w:rPr>
              <w:t>16</w:t>
            </w:r>
          </w:p>
        </w:tc>
        <w:tc>
          <w:tcPr>
            <w:tcW w:w="2285" w:type="dxa"/>
          </w:tcPr>
          <w:p w14:paraId="24E3F6D3" w14:textId="77777777" w:rsidR="00EA7F28" w:rsidRDefault="002738F4">
            <w:pPr>
              <w:pStyle w:val="TableParagraph"/>
              <w:ind w:left="112"/>
              <w:rPr>
                <w:sz w:val="20"/>
              </w:rPr>
            </w:pPr>
            <w:r>
              <w:rPr>
                <w:spacing w:val="-5"/>
                <w:sz w:val="20"/>
              </w:rPr>
              <w:t>28</w:t>
            </w:r>
          </w:p>
        </w:tc>
        <w:tc>
          <w:tcPr>
            <w:tcW w:w="2887" w:type="dxa"/>
          </w:tcPr>
          <w:p w14:paraId="5880B931" w14:textId="77777777" w:rsidR="00EA7F28" w:rsidRDefault="002738F4">
            <w:pPr>
              <w:pStyle w:val="TableParagraph"/>
              <w:rPr>
                <w:sz w:val="20"/>
              </w:rPr>
            </w:pPr>
            <w:r>
              <w:rPr>
                <w:spacing w:val="-2"/>
                <w:sz w:val="20"/>
              </w:rPr>
              <w:t>Positive</w:t>
            </w:r>
          </w:p>
        </w:tc>
        <w:tc>
          <w:tcPr>
            <w:tcW w:w="2938" w:type="dxa"/>
          </w:tcPr>
          <w:p w14:paraId="5D4D8403" w14:textId="77777777" w:rsidR="00EA7F28" w:rsidRDefault="002738F4">
            <w:pPr>
              <w:pStyle w:val="TableParagraph"/>
              <w:ind w:left="116"/>
              <w:rPr>
                <w:sz w:val="20"/>
              </w:rPr>
            </w:pPr>
            <w:r>
              <w:rPr>
                <w:spacing w:val="-5"/>
                <w:sz w:val="20"/>
              </w:rPr>
              <w:t>61</w:t>
            </w:r>
          </w:p>
        </w:tc>
      </w:tr>
      <w:tr w:rsidR="00EA7F28" w14:paraId="653846FB" w14:textId="77777777">
        <w:trPr>
          <w:trHeight w:val="395"/>
        </w:trPr>
        <w:tc>
          <w:tcPr>
            <w:tcW w:w="782" w:type="dxa"/>
            <w:tcBorders>
              <w:right w:val="single" w:sz="8" w:space="0" w:color="000000"/>
            </w:tcBorders>
          </w:tcPr>
          <w:p w14:paraId="608F5CC7" w14:textId="77777777" w:rsidR="00EA7F28" w:rsidRDefault="002738F4">
            <w:pPr>
              <w:pStyle w:val="TableParagraph"/>
              <w:ind w:left="115"/>
              <w:rPr>
                <w:sz w:val="20"/>
              </w:rPr>
            </w:pPr>
            <w:r>
              <w:rPr>
                <w:spacing w:val="-5"/>
                <w:sz w:val="20"/>
              </w:rPr>
              <w:t>17</w:t>
            </w:r>
          </w:p>
        </w:tc>
        <w:tc>
          <w:tcPr>
            <w:tcW w:w="2285" w:type="dxa"/>
            <w:tcBorders>
              <w:left w:val="single" w:sz="8" w:space="0" w:color="000000"/>
            </w:tcBorders>
          </w:tcPr>
          <w:p w14:paraId="76E72C49" w14:textId="77777777" w:rsidR="00EA7F28" w:rsidRDefault="002738F4">
            <w:pPr>
              <w:pStyle w:val="TableParagraph"/>
              <w:ind w:left="107"/>
              <w:rPr>
                <w:sz w:val="20"/>
              </w:rPr>
            </w:pPr>
            <w:r>
              <w:rPr>
                <w:spacing w:val="-5"/>
                <w:sz w:val="20"/>
              </w:rPr>
              <w:t>27</w:t>
            </w:r>
          </w:p>
        </w:tc>
        <w:tc>
          <w:tcPr>
            <w:tcW w:w="2887" w:type="dxa"/>
          </w:tcPr>
          <w:p w14:paraId="1D9AF63D" w14:textId="77777777" w:rsidR="00EA7F28" w:rsidRDefault="002738F4">
            <w:pPr>
              <w:pStyle w:val="TableParagraph"/>
              <w:rPr>
                <w:sz w:val="20"/>
              </w:rPr>
            </w:pPr>
            <w:r>
              <w:rPr>
                <w:spacing w:val="-2"/>
                <w:sz w:val="20"/>
              </w:rPr>
              <w:t>Negative</w:t>
            </w:r>
          </w:p>
        </w:tc>
        <w:tc>
          <w:tcPr>
            <w:tcW w:w="2938" w:type="dxa"/>
          </w:tcPr>
          <w:p w14:paraId="5CE5569A" w14:textId="77777777" w:rsidR="00EA7F28" w:rsidRDefault="002738F4">
            <w:pPr>
              <w:pStyle w:val="TableParagraph"/>
              <w:ind w:left="116"/>
              <w:rPr>
                <w:sz w:val="20"/>
              </w:rPr>
            </w:pPr>
            <w:r>
              <w:rPr>
                <w:spacing w:val="-5"/>
                <w:sz w:val="20"/>
              </w:rPr>
              <w:t>63</w:t>
            </w:r>
          </w:p>
        </w:tc>
      </w:tr>
      <w:tr w:rsidR="00EA7F28" w14:paraId="4722F920" w14:textId="77777777">
        <w:trPr>
          <w:trHeight w:val="398"/>
        </w:trPr>
        <w:tc>
          <w:tcPr>
            <w:tcW w:w="782" w:type="dxa"/>
            <w:tcBorders>
              <w:right w:val="single" w:sz="8" w:space="0" w:color="000000"/>
            </w:tcBorders>
          </w:tcPr>
          <w:p w14:paraId="3B0800BF" w14:textId="77777777" w:rsidR="00EA7F28" w:rsidRDefault="002738F4">
            <w:pPr>
              <w:pStyle w:val="TableParagraph"/>
              <w:ind w:left="115"/>
              <w:rPr>
                <w:sz w:val="20"/>
              </w:rPr>
            </w:pPr>
            <w:r>
              <w:rPr>
                <w:spacing w:val="-5"/>
                <w:sz w:val="20"/>
              </w:rPr>
              <w:t>18</w:t>
            </w:r>
          </w:p>
        </w:tc>
        <w:tc>
          <w:tcPr>
            <w:tcW w:w="2285" w:type="dxa"/>
            <w:tcBorders>
              <w:left w:val="single" w:sz="8" w:space="0" w:color="000000"/>
            </w:tcBorders>
          </w:tcPr>
          <w:p w14:paraId="3D117900" w14:textId="77777777" w:rsidR="00EA7F28" w:rsidRDefault="002738F4">
            <w:pPr>
              <w:pStyle w:val="TableParagraph"/>
              <w:ind w:left="107"/>
              <w:rPr>
                <w:sz w:val="20"/>
              </w:rPr>
            </w:pPr>
            <w:r>
              <w:rPr>
                <w:spacing w:val="-5"/>
                <w:sz w:val="20"/>
              </w:rPr>
              <w:t>34</w:t>
            </w:r>
          </w:p>
        </w:tc>
        <w:tc>
          <w:tcPr>
            <w:tcW w:w="2887" w:type="dxa"/>
          </w:tcPr>
          <w:p w14:paraId="625BD821" w14:textId="77777777" w:rsidR="00EA7F28" w:rsidRDefault="002738F4">
            <w:pPr>
              <w:pStyle w:val="TableParagraph"/>
              <w:rPr>
                <w:sz w:val="20"/>
              </w:rPr>
            </w:pPr>
            <w:r>
              <w:rPr>
                <w:spacing w:val="-2"/>
                <w:sz w:val="20"/>
              </w:rPr>
              <w:t>Positive</w:t>
            </w:r>
          </w:p>
        </w:tc>
        <w:tc>
          <w:tcPr>
            <w:tcW w:w="2938" w:type="dxa"/>
          </w:tcPr>
          <w:p w14:paraId="787F4FBD" w14:textId="77777777" w:rsidR="00EA7F28" w:rsidRDefault="002738F4">
            <w:pPr>
              <w:pStyle w:val="TableParagraph"/>
              <w:ind w:left="116"/>
              <w:rPr>
                <w:sz w:val="20"/>
              </w:rPr>
            </w:pPr>
            <w:r>
              <w:rPr>
                <w:spacing w:val="-5"/>
                <w:sz w:val="20"/>
              </w:rPr>
              <w:t>62</w:t>
            </w:r>
          </w:p>
        </w:tc>
      </w:tr>
      <w:tr w:rsidR="00EA7F28" w14:paraId="7D052EDE" w14:textId="77777777">
        <w:trPr>
          <w:trHeight w:val="397"/>
        </w:trPr>
        <w:tc>
          <w:tcPr>
            <w:tcW w:w="782" w:type="dxa"/>
            <w:tcBorders>
              <w:right w:val="single" w:sz="8" w:space="0" w:color="000000"/>
            </w:tcBorders>
          </w:tcPr>
          <w:p w14:paraId="23BC1705" w14:textId="77777777" w:rsidR="00EA7F28" w:rsidRDefault="002738F4">
            <w:pPr>
              <w:pStyle w:val="TableParagraph"/>
              <w:spacing w:before="4"/>
              <w:ind w:left="115"/>
              <w:rPr>
                <w:sz w:val="20"/>
              </w:rPr>
            </w:pPr>
            <w:r>
              <w:rPr>
                <w:spacing w:val="-5"/>
                <w:sz w:val="20"/>
              </w:rPr>
              <w:t>19</w:t>
            </w:r>
          </w:p>
        </w:tc>
        <w:tc>
          <w:tcPr>
            <w:tcW w:w="2285" w:type="dxa"/>
            <w:tcBorders>
              <w:left w:val="single" w:sz="8" w:space="0" w:color="000000"/>
            </w:tcBorders>
          </w:tcPr>
          <w:p w14:paraId="01CBDEDB" w14:textId="77777777" w:rsidR="00EA7F28" w:rsidRDefault="002738F4">
            <w:pPr>
              <w:pStyle w:val="TableParagraph"/>
              <w:spacing w:before="4"/>
              <w:ind w:left="107"/>
              <w:rPr>
                <w:sz w:val="20"/>
              </w:rPr>
            </w:pPr>
            <w:r>
              <w:rPr>
                <w:spacing w:val="-5"/>
                <w:sz w:val="20"/>
              </w:rPr>
              <w:t>32</w:t>
            </w:r>
          </w:p>
        </w:tc>
        <w:tc>
          <w:tcPr>
            <w:tcW w:w="2887" w:type="dxa"/>
          </w:tcPr>
          <w:p w14:paraId="05312857" w14:textId="77777777" w:rsidR="00EA7F28" w:rsidRDefault="002738F4">
            <w:pPr>
              <w:pStyle w:val="TableParagraph"/>
              <w:spacing w:before="4"/>
              <w:rPr>
                <w:sz w:val="20"/>
              </w:rPr>
            </w:pPr>
            <w:r>
              <w:rPr>
                <w:spacing w:val="-2"/>
                <w:sz w:val="20"/>
              </w:rPr>
              <w:t>Positive</w:t>
            </w:r>
          </w:p>
        </w:tc>
        <w:tc>
          <w:tcPr>
            <w:tcW w:w="2938" w:type="dxa"/>
          </w:tcPr>
          <w:p w14:paraId="49E54E99" w14:textId="77777777" w:rsidR="00EA7F28" w:rsidRDefault="002738F4">
            <w:pPr>
              <w:pStyle w:val="TableParagraph"/>
              <w:spacing w:before="4"/>
              <w:ind w:left="116"/>
              <w:rPr>
                <w:sz w:val="20"/>
              </w:rPr>
            </w:pPr>
            <w:r>
              <w:rPr>
                <w:spacing w:val="-5"/>
                <w:sz w:val="20"/>
              </w:rPr>
              <w:t>61</w:t>
            </w:r>
          </w:p>
        </w:tc>
      </w:tr>
      <w:tr w:rsidR="00EA7F28" w14:paraId="64F19E44" w14:textId="77777777">
        <w:trPr>
          <w:trHeight w:val="402"/>
        </w:trPr>
        <w:tc>
          <w:tcPr>
            <w:tcW w:w="782" w:type="dxa"/>
            <w:tcBorders>
              <w:right w:val="single" w:sz="8" w:space="0" w:color="000000"/>
            </w:tcBorders>
          </w:tcPr>
          <w:p w14:paraId="4AE3EFC3" w14:textId="77777777" w:rsidR="00EA7F28" w:rsidRDefault="002738F4">
            <w:pPr>
              <w:pStyle w:val="TableParagraph"/>
              <w:spacing w:before="4"/>
              <w:ind w:left="115"/>
              <w:rPr>
                <w:sz w:val="20"/>
              </w:rPr>
            </w:pPr>
            <w:r>
              <w:rPr>
                <w:spacing w:val="-5"/>
                <w:sz w:val="20"/>
              </w:rPr>
              <w:t>20</w:t>
            </w:r>
          </w:p>
        </w:tc>
        <w:tc>
          <w:tcPr>
            <w:tcW w:w="2285" w:type="dxa"/>
            <w:tcBorders>
              <w:left w:val="single" w:sz="8" w:space="0" w:color="000000"/>
            </w:tcBorders>
          </w:tcPr>
          <w:p w14:paraId="2571E216" w14:textId="77777777" w:rsidR="00EA7F28" w:rsidRDefault="002738F4">
            <w:pPr>
              <w:pStyle w:val="TableParagraph"/>
              <w:spacing w:before="4"/>
              <w:ind w:left="107"/>
              <w:rPr>
                <w:sz w:val="20"/>
              </w:rPr>
            </w:pPr>
            <w:r>
              <w:rPr>
                <w:spacing w:val="-5"/>
                <w:sz w:val="20"/>
              </w:rPr>
              <w:t>28</w:t>
            </w:r>
          </w:p>
        </w:tc>
        <w:tc>
          <w:tcPr>
            <w:tcW w:w="2887" w:type="dxa"/>
          </w:tcPr>
          <w:p w14:paraId="1CFB1C18" w14:textId="77777777" w:rsidR="00EA7F28" w:rsidRDefault="002738F4">
            <w:pPr>
              <w:pStyle w:val="TableParagraph"/>
              <w:spacing w:before="4"/>
              <w:rPr>
                <w:sz w:val="20"/>
              </w:rPr>
            </w:pPr>
            <w:r>
              <w:rPr>
                <w:spacing w:val="-2"/>
                <w:sz w:val="20"/>
              </w:rPr>
              <w:t>Positive</w:t>
            </w:r>
          </w:p>
        </w:tc>
        <w:tc>
          <w:tcPr>
            <w:tcW w:w="2938" w:type="dxa"/>
          </w:tcPr>
          <w:p w14:paraId="68717DBD" w14:textId="77777777" w:rsidR="00EA7F28" w:rsidRDefault="002738F4">
            <w:pPr>
              <w:pStyle w:val="TableParagraph"/>
              <w:spacing w:before="4"/>
              <w:ind w:left="116"/>
              <w:rPr>
                <w:sz w:val="20"/>
              </w:rPr>
            </w:pPr>
            <w:r>
              <w:rPr>
                <w:spacing w:val="-5"/>
                <w:sz w:val="20"/>
              </w:rPr>
              <w:t>62</w:t>
            </w:r>
          </w:p>
        </w:tc>
      </w:tr>
      <w:tr w:rsidR="00EA7F28" w14:paraId="6E89F08E" w14:textId="77777777">
        <w:trPr>
          <w:trHeight w:val="398"/>
        </w:trPr>
        <w:tc>
          <w:tcPr>
            <w:tcW w:w="782" w:type="dxa"/>
            <w:tcBorders>
              <w:right w:val="single" w:sz="8" w:space="0" w:color="000000"/>
            </w:tcBorders>
          </w:tcPr>
          <w:p w14:paraId="2451720B" w14:textId="77777777" w:rsidR="00EA7F28" w:rsidRDefault="002738F4">
            <w:pPr>
              <w:pStyle w:val="TableParagraph"/>
              <w:ind w:left="115"/>
              <w:rPr>
                <w:sz w:val="20"/>
              </w:rPr>
            </w:pPr>
            <w:r>
              <w:rPr>
                <w:spacing w:val="-5"/>
                <w:sz w:val="20"/>
              </w:rPr>
              <w:t>21</w:t>
            </w:r>
          </w:p>
        </w:tc>
        <w:tc>
          <w:tcPr>
            <w:tcW w:w="2285" w:type="dxa"/>
            <w:tcBorders>
              <w:left w:val="single" w:sz="8" w:space="0" w:color="000000"/>
            </w:tcBorders>
          </w:tcPr>
          <w:p w14:paraId="6390D394" w14:textId="77777777" w:rsidR="00EA7F28" w:rsidRDefault="002738F4">
            <w:pPr>
              <w:pStyle w:val="TableParagraph"/>
              <w:ind w:left="107"/>
              <w:rPr>
                <w:sz w:val="20"/>
              </w:rPr>
            </w:pPr>
            <w:r>
              <w:rPr>
                <w:spacing w:val="-5"/>
                <w:sz w:val="20"/>
              </w:rPr>
              <w:t>30</w:t>
            </w:r>
          </w:p>
        </w:tc>
        <w:tc>
          <w:tcPr>
            <w:tcW w:w="2887" w:type="dxa"/>
          </w:tcPr>
          <w:p w14:paraId="4611CED3" w14:textId="77777777" w:rsidR="00EA7F28" w:rsidRDefault="002738F4">
            <w:pPr>
              <w:pStyle w:val="TableParagraph"/>
              <w:rPr>
                <w:sz w:val="20"/>
              </w:rPr>
            </w:pPr>
            <w:r>
              <w:rPr>
                <w:spacing w:val="-2"/>
                <w:sz w:val="20"/>
              </w:rPr>
              <w:t>Positive</w:t>
            </w:r>
          </w:p>
        </w:tc>
        <w:tc>
          <w:tcPr>
            <w:tcW w:w="2938" w:type="dxa"/>
          </w:tcPr>
          <w:p w14:paraId="34384A5F" w14:textId="77777777" w:rsidR="00EA7F28" w:rsidRDefault="002738F4">
            <w:pPr>
              <w:pStyle w:val="TableParagraph"/>
              <w:ind w:left="116"/>
              <w:rPr>
                <w:sz w:val="20"/>
              </w:rPr>
            </w:pPr>
            <w:r>
              <w:rPr>
                <w:spacing w:val="-5"/>
                <w:sz w:val="20"/>
              </w:rPr>
              <w:t>63</w:t>
            </w:r>
          </w:p>
        </w:tc>
      </w:tr>
      <w:tr w:rsidR="00EA7F28" w14:paraId="49B26A76" w14:textId="77777777">
        <w:trPr>
          <w:trHeight w:val="395"/>
        </w:trPr>
        <w:tc>
          <w:tcPr>
            <w:tcW w:w="782" w:type="dxa"/>
            <w:tcBorders>
              <w:right w:val="single" w:sz="8" w:space="0" w:color="000000"/>
            </w:tcBorders>
          </w:tcPr>
          <w:p w14:paraId="3CDE73D1" w14:textId="77777777" w:rsidR="00EA7F28" w:rsidRDefault="002738F4">
            <w:pPr>
              <w:pStyle w:val="TableParagraph"/>
              <w:ind w:left="115"/>
              <w:rPr>
                <w:sz w:val="20"/>
              </w:rPr>
            </w:pPr>
            <w:r>
              <w:rPr>
                <w:spacing w:val="-5"/>
                <w:sz w:val="20"/>
              </w:rPr>
              <w:t>22</w:t>
            </w:r>
          </w:p>
        </w:tc>
        <w:tc>
          <w:tcPr>
            <w:tcW w:w="2285" w:type="dxa"/>
            <w:tcBorders>
              <w:left w:val="single" w:sz="8" w:space="0" w:color="000000"/>
            </w:tcBorders>
          </w:tcPr>
          <w:p w14:paraId="3D0DF90F" w14:textId="77777777" w:rsidR="00EA7F28" w:rsidRDefault="002738F4">
            <w:pPr>
              <w:pStyle w:val="TableParagraph"/>
              <w:ind w:left="107"/>
              <w:rPr>
                <w:sz w:val="20"/>
              </w:rPr>
            </w:pPr>
            <w:r>
              <w:rPr>
                <w:spacing w:val="-5"/>
                <w:sz w:val="20"/>
              </w:rPr>
              <w:t>32</w:t>
            </w:r>
          </w:p>
        </w:tc>
        <w:tc>
          <w:tcPr>
            <w:tcW w:w="2887" w:type="dxa"/>
          </w:tcPr>
          <w:p w14:paraId="5C189003" w14:textId="77777777" w:rsidR="00EA7F28" w:rsidRDefault="002738F4">
            <w:pPr>
              <w:pStyle w:val="TableParagraph"/>
              <w:rPr>
                <w:sz w:val="20"/>
              </w:rPr>
            </w:pPr>
            <w:r>
              <w:rPr>
                <w:spacing w:val="-2"/>
                <w:sz w:val="20"/>
              </w:rPr>
              <w:t>Negative</w:t>
            </w:r>
          </w:p>
        </w:tc>
        <w:tc>
          <w:tcPr>
            <w:tcW w:w="2938" w:type="dxa"/>
          </w:tcPr>
          <w:p w14:paraId="35599B95" w14:textId="77777777" w:rsidR="00EA7F28" w:rsidRDefault="002738F4">
            <w:pPr>
              <w:pStyle w:val="TableParagraph"/>
              <w:ind w:left="116"/>
              <w:rPr>
                <w:sz w:val="20"/>
              </w:rPr>
            </w:pPr>
            <w:r>
              <w:rPr>
                <w:spacing w:val="-5"/>
                <w:sz w:val="20"/>
              </w:rPr>
              <w:t>60</w:t>
            </w:r>
          </w:p>
        </w:tc>
      </w:tr>
      <w:tr w:rsidR="00EA7F28" w14:paraId="394538B5" w14:textId="77777777">
        <w:trPr>
          <w:trHeight w:val="396"/>
        </w:trPr>
        <w:tc>
          <w:tcPr>
            <w:tcW w:w="782" w:type="dxa"/>
            <w:tcBorders>
              <w:right w:val="single" w:sz="8" w:space="0" w:color="000000"/>
            </w:tcBorders>
          </w:tcPr>
          <w:p w14:paraId="5CAB07B5" w14:textId="77777777" w:rsidR="00EA7F28" w:rsidRDefault="002738F4">
            <w:pPr>
              <w:pStyle w:val="TableParagraph"/>
              <w:ind w:left="115"/>
              <w:rPr>
                <w:sz w:val="20"/>
              </w:rPr>
            </w:pPr>
            <w:r>
              <w:rPr>
                <w:spacing w:val="-5"/>
                <w:sz w:val="20"/>
              </w:rPr>
              <w:t>23</w:t>
            </w:r>
          </w:p>
        </w:tc>
        <w:tc>
          <w:tcPr>
            <w:tcW w:w="2285" w:type="dxa"/>
            <w:tcBorders>
              <w:left w:val="single" w:sz="8" w:space="0" w:color="000000"/>
            </w:tcBorders>
          </w:tcPr>
          <w:p w14:paraId="2853989A" w14:textId="77777777" w:rsidR="00EA7F28" w:rsidRDefault="002738F4">
            <w:pPr>
              <w:pStyle w:val="TableParagraph"/>
              <w:ind w:left="107"/>
              <w:rPr>
                <w:sz w:val="20"/>
              </w:rPr>
            </w:pPr>
            <w:r>
              <w:rPr>
                <w:spacing w:val="-5"/>
                <w:sz w:val="20"/>
              </w:rPr>
              <w:t>35</w:t>
            </w:r>
          </w:p>
        </w:tc>
        <w:tc>
          <w:tcPr>
            <w:tcW w:w="2887" w:type="dxa"/>
          </w:tcPr>
          <w:p w14:paraId="2A120A5D" w14:textId="77777777" w:rsidR="00EA7F28" w:rsidRDefault="002738F4">
            <w:pPr>
              <w:pStyle w:val="TableParagraph"/>
              <w:rPr>
                <w:sz w:val="20"/>
              </w:rPr>
            </w:pPr>
            <w:r>
              <w:rPr>
                <w:spacing w:val="-2"/>
                <w:sz w:val="20"/>
              </w:rPr>
              <w:t>Positive</w:t>
            </w:r>
          </w:p>
        </w:tc>
        <w:tc>
          <w:tcPr>
            <w:tcW w:w="2938" w:type="dxa"/>
          </w:tcPr>
          <w:p w14:paraId="11245107" w14:textId="77777777" w:rsidR="00EA7F28" w:rsidRDefault="002738F4">
            <w:pPr>
              <w:pStyle w:val="TableParagraph"/>
              <w:ind w:left="116"/>
              <w:rPr>
                <w:sz w:val="20"/>
              </w:rPr>
            </w:pPr>
            <w:r>
              <w:rPr>
                <w:spacing w:val="-5"/>
                <w:sz w:val="20"/>
              </w:rPr>
              <w:t>60</w:t>
            </w:r>
          </w:p>
        </w:tc>
      </w:tr>
      <w:tr w:rsidR="00EA7F28" w14:paraId="2C2D140A" w14:textId="77777777">
        <w:trPr>
          <w:trHeight w:val="400"/>
        </w:trPr>
        <w:tc>
          <w:tcPr>
            <w:tcW w:w="782" w:type="dxa"/>
            <w:tcBorders>
              <w:right w:val="single" w:sz="8" w:space="0" w:color="000000"/>
            </w:tcBorders>
          </w:tcPr>
          <w:p w14:paraId="2F9D5651" w14:textId="77777777" w:rsidR="00EA7F28" w:rsidRDefault="002738F4">
            <w:pPr>
              <w:pStyle w:val="TableParagraph"/>
              <w:ind w:left="115"/>
              <w:rPr>
                <w:sz w:val="20"/>
              </w:rPr>
            </w:pPr>
            <w:r>
              <w:rPr>
                <w:spacing w:val="-5"/>
                <w:sz w:val="20"/>
              </w:rPr>
              <w:t>24</w:t>
            </w:r>
          </w:p>
        </w:tc>
        <w:tc>
          <w:tcPr>
            <w:tcW w:w="2285" w:type="dxa"/>
            <w:tcBorders>
              <w:left w:val="single" w:sz="8" w:space="0" w:color="000000"/>
            </w:tcBorders>
          </w:tcPr>
          <w:p w14:paraId="42051DBE" w14:textId="77777777" w:rsidR="00EA7F28" w:rsidRDefault="002738F4">
            <w:pPr>
              <w:pStyle w:val="TableParagraph"/>
              <w:ind w:left="107"/>
              <w:rPr>
                <w:sz w:val="20"/>
              </w:rPr>
            </w:pPr>
            <w:r>
              <w:rPr>
                <w:spacing w:val="-5"/>
                <w:sz w:val="20"/>
              </w:rPr>
              <w:t>28</w:t>
            </w:r>
          </w:p>
        </w:tc>
        <w:tc>
          <w:tcPr>
            <w:tcW w:w="2887" w:type="dxa"/>
          </w:tcPr>
          <w:p w14:paraId="5952E454" w14:textId="77777777" w:rsidR="00EA7F28" w:rsidRDefault="002738F4">
            <w:pPr>
              <w:pStyle w:val="TableParagraph"/>
              <w:rPr>
                <w:sz w:val="20"/>
              </w:rPr>
            </w:pPr>
            <w:r>
              <w:rPr>
                <w:spacing w:val="-2"/>
                <w:sz w:val="20"/>
              </w:rPr>
              <w:t>Positive</w:t>
            </w:r>
          </w:p>
        </w:tc>
        <w:tc>
          <w:tcPr>
            <w:tcW w:w="2938" w:type="dxa"/>
          </w:tcPr>
          <w:p w14:paraId="5C0E5057" w14:textId="77777777" w:rsidR="00EA7F28" w:rsidRDefault="002738F4">
            <w:pPr>
              <w:pStyle w:val="TableParagraph"/>
              <w:ind w:left="116"/>
              <w:rPr>
                <w:sz w:val="20"/>
              </w:rPr>
            </w:pPr>
            <w:r>
              <w:rPr>
                <w:spacing w:val="-5"/>
                <w:sz w:val="20"/>
              </w:rPr>
              <w:t>63</w:t>
            </w:r>
          </w:p>
        </w:tc>
      </w:tr>
    </w:tbl>
    <w:p w14:paraId="586695D4" w14:textId="77777777" w:rsidR="00EA7F28" w:rsidRDefault="00EA7F28">
      <w:pPr>
        <w:pStyle w:val="BodyText"/>
        <w:ind w:left="0"/>
        <w:rPr>
          <w:rFonts w:ascii="Arial"/>
          <w:b/>
          <w:sz w:val="22"/>
        </w:rPr>
      </w:pPr>
    </w:p>
    <w:p w14:paraId="728EC9D1" w14:textId="77777777" w:rsidR="00EA7F28" w:rsidRDefault="00EA7F28">
      <w:pPr>
        <w:pStyle w:val="BodyText"/>
        <w:spacing w:before="212"/>
        <w:ind w:left="0"/>
        <w:rPr>
          <w:rFonts w:ascii="Arial"/>
          <w:b/>
          <w:sz w:val="22"/>
        </w:rPr>
      </w:pPr>
    </w:p>
    <w:p w14:paraId="6AE15507" w14:textId="77777777" w:rsidR="00EA7F28" w:rsidRDefault="002738F4">
      <w:pPr>
        <w:pStyle w:val="Heading1"/>
        <w:numPr>
          <w:ilvl w:val="0"/>
          <w:numId w:val="2"/>
        </w:numPr>
        <w:tabs>
          <w:tab w:val="left" w:pos="606"/>
        </w:tabs>
        <w:ind w:left="606" w:hanging="246"/>
      </w:pPr>
      <w:r>
        <w:rPr>
          <w:spacing w:val="-2"/>
        </w:rPr>
        <w:t>CONCLUSION</w:t>
      </w:r>
    </w:p>
    <w:p w14:paraId="6187E25B" w14:textId="77777777" w:rsidR="00EA7F28" w:rsidRDefault="00EA7F28">
      <w:pPr>
        <w:pStyle w:val="BodyText"/>
        <w:ind w:left="0"/>
        <w:rPr>
          <w:rFonts w:ascii="Arial"/>
          <w:b/>
          <w:sz w:val="22"/>
        </w:rPr>
      </w:pPr>
    </w:p>
    <w:p w14:paraId="35039DCB" w14:textId="77777777" w:rsidR="00EA7F28" w:rsidRDefault="002738F4">
      <w:pPr>
        <w:pStyle w:val="BodyText"/>
        <w:ind w:right="359" w:firstLine="719"/>
        <w:jc w:val="both"/>
      </w:pPr>
      <w:r>
        <w:t>The</w:t>
      </w:r>
      <w:r>
        <w:rPr>
          <w:spacing w:val="-9"/>
        </w:rPr>
        <w:t xml:space="preserve"> </w:t>
      </w:r>
      <w:r>
        <w:t>present</w:t>
      </w:r>
      <w:r>
        <w:rPr>
          <w:spacing w:val="-9"/>
        </w:rPr>
        <w:t xml:space="preserve"> </w:t>
      </w:r>
      <w:r>
        <w:t>study</w:t>
      </w:r>
      <w:r>
        <w:rPr>
          <w:spacing w:val="-8"/>
        </w:rPr>
        <w:t xml:space="preserve"> </w:t>
      </w:r>
      <w:r>
        <w:t>conducted</w:t>
      </w:r>
      <w:r>
        <w:rPr>
          <w:spacing w:val="-9"/>
        </w:rPr>
        <w:t xml:space="preserve"> </w:t>
      </w:r>
      <w:r>
        <w:t>on</w:t>
      </w:r>
      <w:r>
        <w:rPr>
          <w:spacing w:val="-9"/>
        </w:rPr>
        <w:t xml:space="preserve"> </w:t>
      </w:r>
      <w:r>
        <w:t>“Determination</w:t>
      </w:r>
      <w:r>
        <w:rPr>
          <w:spacing w:val="-9"/>
        </w:rPr>
        <w:t xml:space="preserve"> </w:t>
      </w:r>
      <w:r>
        <w:t>of</w:t>
      </w:r>
      <w:r>
        <w:rPr>
          <w:spacing w:val="-7"/>
        </w:rPr>
        <w:t xml:space="preserve"> </w:t>
      </w:r>
      <w:r>
        <w:t>ovulation</w:t>
      </w:r>
      <w:r>
        <w:rPr>
          <w:spacing w:val="-9"/>
        </w:rPr>
        <w:t xml:space="preserve"> </w:t>
      </w:r>
      <w:r>
        <w:t>timing</w:t>
      </w:r>
      <w:r>
        <w:rPr>
          <w:spacing w:val="-7"/>
        </w:rPr>
        <w:t xml:space="preserve"> </w:t>
      </w:r>
      <w:r>
        <w:t>by</w:t>
      </w:r>
      <w:r>
        <w:rPr>
          <w:spacing w:val="-8"/>
        </w:rPr>
        <w:t xml:space="preserve"> </w:t>
      </w:r>
      <w:r>
        <w:t>using</w:t>
      </w:r>
      <w:r>
        <w:rPr>
          <w:spacing w:val="-7"/>
        </w:rPr>
        <w:t xml:space="preserve"> </w:t>
      </w:r>
      <w:r>
        <w:t>different</w:t>
      </w:r>
      <w:r>
        <w:rPr>
          <w:spacing w:val="-9"/>
        </w:rPr>
        <w:t xml:space="preserve"> </w:t>
      </w:r>
      <w:r>
        <w:t>techniques</w:t>
      </w:r>
      <w:r>
        <w:rPr>
          <w:spacing w:val="-8"/>
        </w:rPr>
        <w:t xml:space="preserve"> </w:t>
      </w:r>
      <w:r>
        <w:t>in bitches”</w:t>
      </w:r>
      <w:r>
        <w:rPr>
          <w:spacing w:val="-4"/>
        </w:rPr>
        <w:t xml:space="preserve"> </w:t>
      </w:r>
      <w:r>
        <w:t>at</w:t>
      </w:r>
      <w:r>
        <w:rPr>
          <w:spacing w:val="-5"/>
        </w:rPr>
        <w:t xml:space="preserve"> </w:t>
      </w:r>
      <w:r>
        <w:t>the</w:t>
      </w:r>
      <w:r>
        <w:rPr>
          <w:spacing w:val="-5"/>
        </w:rPr>
        <w:t xml:space="preserve"> </w:t>
      </w:r>
      <w:r>
        <w:t>Department</w:t>
      </w:r>
      <w:r>
        <w:rPr>
          <w:spacing w:val="-3"/>
        </w:rPr>
        <w:t xml:space="preserve"> </w:t>
      </w:r>
      <w:r>
        <w:t>of</w:t>
      </w:r>
      <w:r>
        <w:rPr>
          <w:spacing w:val="-5"/>
        </w:rPr>
        <w:t xml:space="preserve"> </w:t>
      </w:r>
      <w:r>
        <w:t>Animal</w:t>
      </w:r>
      <w:r>
        <w:rPr>
          <w:spacing w:val="-6"/>
        </w:rPr>
        <w:t xml:space="preserve"> </w:t>
      </w:r>
      <w:r>
        <w:t>Reproduction,</w:t>
      </w:r>
      <w:r>
        <w:rPr>
          <w:spacing w:val="-5"/>
        </w:rPr>
        <w:t xml:space="preserve"> </w:t>
      </w:r>
      <w:proofErr w:type="spellStart"/>
      <w:r>
        <w:t>Gynaecology</w:t>
      </w:r>
      <w:proofErr w:type="spellEnd"/>
      <w:r>
        <w:rPr>
          <w:spacing w:val="-4"/>
        </w:rPr>
        <w:t xml:space="preserve"> </w:t>
      </w:r>
      <w:r>
        <w:t>and</w:t>
      </w:r>
      <w:r>
        <w:rPr>
          <w:spacing w:val="-5"/>
        </w:rPr>
        <w:t xml:space="preserve"> </w:t>
      </w:r>
      <w:r>
        <w:t>Obstetrics,</w:t>
      </w:r>
      <w:r>
        <w:rPr>
          <w:spacing w:val="-3"/>
        </w:rPr>
        <w:t xml:space="preserve"> </w:t>
      </w:r>
      <w:r>
        <w:t>KNPCVS,</w:t>
      </w:r>
      <w:r>
        <w:rPr>
          <w:spacing w:val="-5"/>
        </w:rPr>
        <w:t xml:space="preserve"> </w:t>
      </w:r>
      <w:proofErr w:type="spellStart"/>
      <w:r>
        <w:t>Shirwal</w:t>
      </w:r>
      <w:proofErr w:type="spellEnd"/>
      <w:r>
        <w:t>.</w:t>
      </w:r>
      <w:r>
        <w:rPr>
          <w:spacing w:val="-5"/>
        </w:rPr>
        <w:t xml:space="preserve"> </w:t>
      </w:r>
      <w:r>
        <w:t>Total 24</w:t>
      </w:r>
      <w:r>
        <w:rPr>
          <w:spacing w:val="-10"/>
        </w:rPr>
        <w:t xml:space="preserve"> </w:t>
      </w:r>
      <w:r>
        <w:t>bitches</w:t>
      </w:r>
      <w:r>
        <w:rPr>
          <w:spacing w:val="-9"/>
        </w:rPr>
        <w:t xml:space="preserve"> </w:t>
      </w:r>
      <w:r>
        <w:t>of</w:t>
      </w:r>
      <w:r>
        <w:rPr>
          <w:spacing w:val="-10"/>
        </w:rPr>
        <w:t xml:space="preserve"> </w:t>
      </w:r>
      <w:r>
        <w:t>various</w:t>
      </w:r>
      <w:r>
        <w:rPr>
          <w:spacing w:val="-9"/>
        </w:rPr>
        <w:t xml:space="preserve"> </w:t>
      </w:r>
      <w:r>
        <w:t>breeds</w:t>
      </w:r>
      <w:r>
        <w:rPr>
          <w:spacing w:val="-9"/>
        </w:rPr>
        <w:t xml:space="preserve"> </w:t>
      </w:r>
      <w:r>
        <w:t>were</w:t>
      </w:r>
      <w:r>
        <w:rPr>
          <w:spacing w:val="-10"/>
        </w:rPr>
        <w:t xml:space="preserve"> </w:t>
      </w:r>
      <w:r>
        <w:t>studied</w:t>
      </w:r>
      <w:r>
        <w:rPr>
          <w:spacing w:val="-10"/>
        </w:rPr>
        <w:t xml:space="preserve"> </w:t>
      </w:r>
      <w:r>
        <w:t>from</w:t>
      </w:r>
      <w:r>
        <w:rPr>
          <w:spacing w:val="-10"/>
        </w:rPr>
        <w:t xml:space="preserve"> </w:t>
      </w:r>
      <w:r>
        <w:t>Teaching</w:t>
      </w:r>
      <w:r>
        <w:rPr>
          <w:spacing w:val="-5"/>
        </w:rPr>
        <w:t xml:space="preserve"> </w:t>
      </w:r>
      <w:r>
        <w:t>Veterinary</w:t>
      </w:r>
      <w:r>
        <w:rPr>
          <w:spacing w:val="-9"/>
        </w:rPr>
        <w:t xml:space="preserve"> </w:t>
      </w:r>
      <w:r>
        <w:t>Learning</w:t>
      </w:r>
      <w:r>
        <w:rPr>
          <w:spacing w:val="-10"/>
        </w:rPr>
        <w:t xml:space="preserve"> </w:t>
      </w:r>
      <w:r>
        <w:t>Complex,</w:t>
      </w:r>
      <w:r>
        <w:rPr>
          <w:spacing w:val="-10"/>
        </w:rPr>
        <w:t xml:space="preserve"> </w:t>
      </w:r>
      <w:r>
        <w:t>KNPCVS,</w:t>
      </w:r>
      <w:r>
        <w:rPr>
          <w:spacing w:val="-7"/>
        </w:rPr>
        <w:t xml:space="preserve"> </w:t>
      </w:r>
      <w:proofErr w:type="spellStart"/>
      <w:r>
        <w:t>Shirwal</w:t>
      </w:r>
      <w:proofErr w:type="spellEnd"/>
      <w:r>
        <w:t>. All</w:t>
      </w:r>
      <w:r>
        <w:rPr>
          <w:spacing w:val="-6"/>
        </w:rPr>
        <w:t xml:space="preserve"> </w:t>
      </w:r>
      <w:r>
        <w:t>bitches</w:t>
      </w:r>
      <w:r>
        <w:rPr>
          <w:spacing w:val="-2"/>
        </w:rPr>
        <w:t xml:space="preserve"> </w:t>
      </w:r>
      <w:r>
        <w:t>were</w:t>
      </w:r>
      <w:r>
        <w:rPr>
          <w:spacing w:val="-5"/>
        </w:rPr>
        <w:t xml:space="preserve"> </w:t>
      </w:r>
      <w:r>
        <w:t>selected</w:t>
      </w:r>
      <w:r>
        <w:rPr>
          <w:spacing w:val="-6"/>
        </w:rPr>
        <w:t xml:space="preserve"> </w:t>
      </w:r>
      <w:r>
        <w:t>on</w:t>
      </w:r>
      <w:r>
        <w:rPr>
          <w:spacing w:val="-6"/>
        </w:rPr>
        <w:t xml:space="preserve"> </w:t>
      </w:r>
      <w:r>
        <w:t>the</w:t>
      </w:r>
      <w:r>
        <w:rPr>
          <w:spacing w:val="-6"/>
        </w:rPr>
        <w:t xml:space="preserve"> </w:t>
      </w:r>
      <w:r>
        <w:t>basis</w:t>
      </w:r>
      <w:r>
        <w:rPr>
          <w:spacing w:val="-4"/>
        </w:rPr>
        <w:t xml:space="preserve"> </w:t>
      </w:r>
      <w:r>
        <w:t>of</w:t>
      </w:r>
      <w:r>
        <w:rPr>
          <w:spacing w:val="-4"/>
        </w:rPr>
        <w:t xml:space="preserve"> </w:t>
      </w:r>
      <w:r>
        <w:t>history</w:t>
      </w:r>
      <w:r>
        <w:rPr>
          <w:spacing w:val="-4"/>
        </w:rPr>
        <w:t xml:space="preserve"> </w:t>
      </w:r>
      <w:r>
        <w:t>of</w:t>
      </w:r>
      <w:r>
        <w:rPr>
          <w:spacing w:val="-6"/>
        </w:rPr>
        <w:t xml:space="preserve"> </w:t>
      </w:r>
      <w:r>
        <w:t>pro-</w:t>
      </w:r>
      <w:proofErr w:type="spellStart"/>
      <w:r>
        <w:t>oestrus</w:t>
      </w:r>
      <w:proofErr w:type="spellEnd"/>
      <w:r>
        <w:rPr>
          <w:spacing w:val="-5"/>
        </w:rPr>
        <w:t xml:space="preserve"> </w:t>
      </w:r>
      <w:r>
        <w:t>bleeding.</w:t>
      </w:r>
      <w:r>
        <w:rPr>
          <w:spacing w:val="-6"/>
        </w:rPr>
        <w:t xml:space="preserve"> </w:t>
      </w:r>
      <w:r>
        <w:t>The</w:t>
      </w:r>
      <w:r>
        <w:rPr>
          <w:spacing w:val="-6"/>
        </w:rPr>
        <w:t xml:space="preserve"> </w:t>
      </w:r>
      <w:r>
        <w:t>study</w:t>
      </w:r>
      <w:r>
        <w:rPr>
          <w:spacing w:val="-5"/>
        </w:rPr>
        <w:t xml:space="preserve"> </w:t>
      </w:r>
      <w:r>
        <w:t>was</w:t>
      </w:r>
      <w:r>
        <w:rPr>
          <w:spacing w:val="-4"/>
        </w:rPr>
        <w:t xml:space="preserve"> </w:t>
      </w:r>
      <w:r>
        <w:t>done</w:t>
      </w:r>
      <w:r>
        <w:rPr>
          <w:spacing w:val="-4"/>
        </w:rPr>
        <w:t xml:space="preserve"> </w:t>
      </w:r>
      <w:r>
        <w:t>by</w:t>
      </w:r>
      <w:r>
        <w:rPr>
          <w:spacing w:val="-5"/>
        </w:rPr>
        <w:t xml:space="preserve"> </w:t>
      </w:r>
      <w:r>
        <w:t>observing and</w:t>
      </w:r>
      <w:r>
        <w:rPr>
          <w:spacing w:val="-1"/>
        </w:rPr>
        <w:t xml:space="preserve"> </w:t>
      </w:r>
      <w:r>
        <w:t>recording</w:t>
      </w:r>
      <w:r>
        <w:rPr>
          <w:spacing w:val="-1"/>
        </w:rPr>
        <w:t xml:space="preserve"> </w:t>
      </w:r>
      <w:r>
        <w:t>the</w:t>
      </w:r>
      <w:r>
        <w:rPr>
          <w:spacing w:val="-2"/>
        </w:rPr>
        <w:t xml:space="preserve"> </w:t>
      </w:r>
      <w:r>
        <w:t>clinical</w:t>
      </w:r>
      <w:r>
        <w:rPr>
          <w:spacing w:val="-2"/>
        </w:rPr>
        <w:t xml:space="preserve"> </w:t>
      </w:r>
      <w:r>
        <w:t>signs,</w:t>
      </w:r>
      <w:r>
        <w:rPr>
          <w:spacing w:val="-1"/>
        </w:rPr>
        <w:t xml:space="preserve"> </w:t>
      </w:r>
      <w:r>
        <w:t>vaginal</w:t>
      </w:r>
      <w:r>
        <w:rPr>
          <w:spacing w:val="-2"/>
        </w:rPr>
        <w:t xml:space="preserve"> </w:t>
      </w:r>
      <w:r>
        <w:t>cytology and</w:t>
      </w:r>
      <w:r>
        <w:rPr>
          <w:spacing w:val="-1"/>
        </w:rPr>
        <w:t xml:space="preserve"> </w:t>
      </w:r>
      <w:r>
        <w:t>after 25</w:t>
      </w:r>
      <w:r>
        <w:rPr>
          <w:spacing w:val="-2"/>
        </w:rPr>
        <w:t xml:space="preserve"> </w:t>
      </w:r>
      <w:r>
        <w:t>to</w:t>
      </w:r>
      <w:r>
        <w:rPr>
          <w:spacing w:val="-1"/>
        </w:rPr>
        <w:t xml:space="preserve"> </w:t>
      </w:r>
      <w:r>
        <w:t>35 days ultrasonographic examination</w:t>
      </w:r>
      <w:r>
        <w:rPr>
          <w:spacing w:val="-1"/>
        </w:rPr>
        <w:t xml:space="preserve"> </w:t>
      </w:r>
      <w:r>
        <w:t>for early pregnancy diagnosi</w:t>
      </w:r>
      <w:r>
        <w:t>s. The</w:t>
      </w:r>
      <w:bookmarkStart w:id="0" w:name="_GoBack"/>
      <w:bookmarkEnd w:id="0"/>
      <w:r>
        <w:t xml:space="preserve"> details of study are summarized.</w:t>
      </w:r>
    </w:p>
    <w:p w14:paraId="66C93B54" w14:textId="77777777" w:rsidR="00EA7F28" w:rsidRDefault="002738F4">
      <w:pPr>
        <w:pStyle w:val="BodyText"/>
        <w:ind w:right="368" w:firstLine="719"/>
        <w:jc w:val="both"/>
        <w:rPr>
          <w:rFonts w:ascii="Arial"/>
          <w:b/>
        </w:rPr>
      </w:pPr>
      <w:r>
        <w:t xml:space="preserve">Vaginal cytology estimation can also be used to detect accuracy of ovulation timing in bitches, Highest percentage of Cornification index and </w:t>
      </w:r>
      <w:proofErr w:type="spellStart"/>
      <w:r>
        <w:t>anuclear</w:t>
      </w:r>
      <w:proofErr w:type="spellEnd"/>
      <w:r>
        <w:t xml:space="preserve"> superficial cells can be used to detect the proper estrous in </w:t>
      </w:r>
      <w:r>
        <w:t>bitches., Ultrasonographic examination can be used to detect early pregnancy in bitches</w:t>
      </w:r>
      <w:r>
        <w:rPr>
          <w:rFonts w:ascii="Arial"/>
          <w:b/>
        </w:rPr>
        <w:t>.</w:t>
      </w:r>
    </w:p>
    <w:p w14:paraId="50F5E366" w14:textId="77777777" w:rsidR="00EA7F28" w:rsidRDefault="00EA7F28">
      <w:pPr>
        <w:pStyle w:val="BodyText"/>
        <w:spacing w:before="161"/>
        <w:ind w:left="0"/>
        <w:rPr>
          <w:rFonts w:ascii="Arial"/>
          <w:b/>
        </w:rPr>
      </w:pPr>
    </w:p>
    <w:p w14:paraId="0F939B55" w14:textId="77777777" w:rsidR="00EA7F28" w:rsidRDefault="00EA7F28">
      <w:pPr>
        <w:pStyle w:val="BodyText"/>
        <w:jc w:val="both"/>
        <w:sectPr w:rsidR="00EA7F28">
          <w:type w:val="continuous"/>
          <w:pgSz w:w="12240" w:h="15840"/>
          <w:pgMar w:top="1420" w:right="1080" w:bottom="280" w:left="1080" w:header="720" w:footer="720" w:gutter="0"/>
          <w:cols w:space="720"/>
        </w:sectPr>
      </w:pPr>
    </w:p>
    <w:p w14:paraId="2CBAB2EB" w14:textId="77777777" w:rsidR="00EA7F28" w:rsidRDefault="002738F4">
      <w:pPr>
        <w:pStyle w:val="Heading1"/>
        <w:spacing w:before="72"/>
      </w:pPr>
      <w:r>
        <w:rPr>
          <w:spacing w:val="-2"/>
        </w:rPr>
        <w:lastRenderedPageBreak/>
        <w:t>REFERENCES</w:t>
      </w:r>
    </w:p>
    <w:p w14:paraId="116EAD34" w14:textId="77777777" w:rsidR="00EA7F28" w:rsidRDefault="00EA7F28">
      <w:pPr>
        <w:pStyle w:val="BodyText"/>
        <w:ind w:left="0"/>
        <w:rPr>
          <w:rFonts w:ascii="Arial"/>
          <w:b/>
          <w:sz w:val="22"/>
        </w:rPr>
      </w:pPr>
    </w:p>
    <w:p w14:paraId="5DF75079" w14:textId="77777777" w:rsidR="00EA7F28" w:rsidRDefault="002738F4">
      <w:pPr>
        <w:pStyle w:val="BodyText"/>
        <w:ind w:right="356"/>
        <w:jc w:val="both"/>
      </w:pPr>
      <w:proofErr w:type="spellStart"/>
      <w:r>
        <w:t>Alitalio</w:t>
      </w:r>
      <w:proofErr w:type="spellEnd"/>
      <w:r>
        <w:t>, B.S. (1983) Real time ultra</w:t>
      </w:r>
      <w:r>
        <w:t xml:space="preserve">sound pregnancy diagnosis in the bitch. J. Small Anim. </w:t>
      </w:r>
      <w:proofErr w:type="spellStart"/>
      <w:r>
        <w:t>Pract</w:t>
      </w:r>
      <w:proofErr w:type="spellEnd"/>
      <w:r>
        <w:t xml:space="preserve">., 24:145- </w:t>
      </w:r>
      <w:r>
        <w:rPr>
          <w:spacing w:val="-4"/>
        </w:rPr>
        <w:t>151.</w:t>
      </w:r>
    </w:p>
    <w:p w14:paraId="73D70EB7" w14:textId="77777777" w:rsidR="00EA7F28" w:rsidRDefault="00EA7F28">
      <w:pPr>
        <w:pStyle w:val="BodyText"/>
        <w:spacing w:before="11"/>
        <w:ind w:left="0"/>
      </w:pPr>
    </w:p>
    <w:p w14:paraId="1C5C7DBD" w14:textId="77777777" w:rsidR="00EA7F28" w:rsidRDefault="002738F4">
      <w:pPr>
        <w:pStyle w:val="BodyText"/>
        <w:ind w:right="373"/>
        <w:jc w:val="both"/>
      </w:pPr>
      <w:r>
        <w:t xml:space="preserve">Antonov A. L., J. </w:t>
      </w:r>
      <w:proofErr w:type="spellStart"/>
      <w:r>
        <w:t>Dineva</w:t>
      </w:r>
      <w:proofErr w:type="spellEnd"/>
      <w:r>
        <w:t xml:space="preserve"> and P. </w:t>
      </w:r>
      <w:proofErr w:type="spellStart"/>
      <w:r>
        <w:t>Geotgiev</w:t>
      </w:r>
      <w:proofErr w:type="spellEnd"/>
      <w:r>
        <w:t xml:space="preserve"> (2014) Dynamics of vaginal pH in the </w:t>
      </w:r>
      <w:proofErr w:type="spellStart"/>
      <w:r>
        <w:t>bitchduring</w:t>
      </w:r>
      <w:proofErr w:type="spellEnd"/>
      <w:r>
        <w:t xml:space="preserve"> proestrus and </w:t>
      </w:r>
      <w:proofErr w:type="spellStart"/>
      <w:r>
        <w:t>oestrus</w:t>
      </w:r>
      <w:proofErr w:type="spellEnd"/>
      <w:r>
        <w:t xml:space="preserve">. Animal and </w:t>
      </w:r>
      <w:proofErr w:type="spellStart"/>
      <w:r>
        <w:t>Vterinary</w:t>
      </w:r>
      <w:proofErr w:type="spellEnd"/>
      <w:r>
        <w:t xml:space="preserve"> Sciences. 2(4</w:t>
      </w:r>
      <w:proofErr w:type="gramStart"/>
      <w:r>
        <w:t>) :</w:t>
      </w:r>
      <w:proofErr w:type="gramEnd"/>
      <w:r>
        <w:t xml:space="preserve"> 101-104.</w:t>
      </w:r>
    </w:p>
    <w:p w14:paraId="23508DDC" w14:textId="77777777" w:rsidR="00EA7F28" w:rsidRDefault="00EA7F28">
      <w:pPr>
        <w:pStyle w:val="BodyText"/>
        <w:spacing w:before="8"/>
        <w:ind w:left="0"/>
      </w:pPr>
    </w:p>
    <w:p w14:paraId="645EEE5C" w14:textId="77777777" w:rsidR="00EA7F28" w:rsidRDefault="002738F4">
      <w:pPr>
        <w:pStyle w:val="BodyText"/>
        <w:ind w:right="365"/>
        <w:jc w:val="both"/>
      </w:pPr>
      <w:r>
        <w:t>Antonov,</w:t>
      </w:r>
      <w:r>
        <w:rPr>
          <w:spacing w:val="-14"/>
        </w:rPr>
        <w:t xml:space="preserve"> </w:t>
      </w:r>
      <w:r>
        <w:t>A.L.,</w:t>
      </w:r>
      <w:r>
        <w:rPr>
          <w:spacing w:val="-14"/>
        </w:rPr>
        <w:t xml:space="preserve"> </w:t>
      </w:r>
      <w:r>
        <w:t>J.</w:t>
      </w:r>
      <w:r>
        <w:rPr>
          <w:spacing w:val="-14"/>
        </w:rPr>
        <w:t xml:space="preserve"> </w:t>
      </w:r>
      <w:proofErr w:type="spellStart"/>
      <w:r>
        <w:t>Dineva</w:t>
      </w:r>
      <w:proofErr w:type="spellEnd"/>
      <w:r>
        <w:rPr>
          <w:spacing w:val="-14"/>
        </w:rPr>
        <w:t xml:space="preserve"> </w:t>
      </w:r>
      <w:r>
        <w:t>and</w:t>
      </w:r>
      <w:r>
        <w:rPr>
          <w:spacing w:val="-14"/>
        </w:rPr>
        <w:t xml:space="preserve"> </w:t>
      </w:r>
      <w:r>
        <w:t>P.</w:t>
      </w:r>
      <w:r>
        <w:rPr>
          <w:spacing w:val="-14"/>
        </w:rPr>
        <w:t xml:space="preserve"> </w:t>
      </w:r>
      <w:proofErr w:type="spellStart"/>
      <w:r>
        <w:t>Geotgiev</w:t>
      </w:r>
      <w:proofErr w:type="spellEnd"/>
      <w:r>
        <w:rPr>
          <w:spacing w:val="-12"/>
        </w:rPr>
        <w:t xml:space="preserve"> </w:t>
      </w:r>
      <w:r>
        <w:t>(2014)</w:t>
      </w:r>
      <w:r>
        <w:rPr>
          <w:spacing w:val="-13"/>
        </w:rPr>
        <w:t xml:space="preserve"> </w:t>
      </w:r>
      <w:r>
        <w:t>Influence</w:t>
      </w:r>
      <w:r>
        <w:rPr>
          <w:spacing w:val="-14"/>
        </w:rPr>
        <w:t xml:space="preserve"> </w:t>
      </w:r>
      <w:r>
        <w:t>of</w:t>
      </w:r>
      <w:r>
        <w:rPr>
          <w:spacing w:val="-14"/>
        </w:rPr>
        <w:t xml:space="preserve"> </w:t>
      </w:r>
      <w:r>
        <w:t>ovarian</w:t>
      </w:r>
      <w:r>
        <w:rPr>
          <w:spacing w:val="-14"/>
        </w:rPr>
        <w:t xml:space="preserve"> </w:t>
      </w:r>
      <w:r>
        <w:t>activity</w:t>
      </w:r>
      <w:r>
        <w:rPr>
          <w:spacing w:val="-13"/>
        </w:rPr>
        <w:t xml:space="preserve"> </w:t>
      </w:r>
      <w:r>
        <w:t>on</w:t>
      </w:r>
      <w:r>
        <w:rPr>
          <w:spacing w:val="-14"/>
        </w:rPr>
        <w:t xml:space="preserve"> </w:t>
      </w:r>
      <w:r>
        <w:t>vaginal</w:t>
      </w:r>
      <w:r>
        <w:rPr>
          <w:spacing w:val="-14"/>
        </w:rPr>
        <w:t xml:space="preserve"> </w:t>
      </w:r>
      <w:r>
        <w:t>electrical</w:t>
      </w:r>
      <w:r>
        <w:rPr>
          <w:spacing w:val="-14"/>
        </w:rPr>
        <w:t xml:space="preserve"> </w:t>
      </w:r>
      <w:r>
        <w:t>resistance in the bitch during proestrus and estrus.</w:t>
      </w:r>
    </w:p>
    <w:p w14:paraId="28EB3D87" w14:textId="77777777" w:rsidR="00EA7F28" w:rsidRDefault="00EA7F28">
      <w:pPr>
        <w:pStyle w:val="BodyText"/>
        <w:spacing w:before="11"/>
        <w:ind w:left="0"/>
      </w:pPr>
    </w:p>
    <w:p w14:paraId="63A4326B" w14:textId="77777777" w:rsidR="00EA7F28" w:rsidRDefault="002738F4">
      <w:pPr>
        <w:pStyle w:val="BodyText"/>
        <w:jc w:val="both"/>
      </w:pPr>
      <w:r>
        <w:t>Journal</w:t>
      </w:r>
      <w:r>
        <w:rPr>
          <w:spacing w:val="-8"/>
        </w:rPr>
        <w:t xml:space="preserve"> </w:t>
      </w:r>
      <w:r>
        <w:t>of</w:t>
      </w:r>
      <w:r>
        <w:rPr>
          <w:spacing w:val="-6"/>
        </w:rPr>
        <w:t xml:space="preserve"> </w:t>
      </w:r>
      <w:r>
        <w:t>Mountain</w:t>
      </w:r>
      <w:r>
        <w:rPr>
          <w:spacing w:val="-6"/>
        </w:rPr>
        <w:t xml:space="preserve"> </w:t>
      </w:r>
      <w:r>
        <w:t>Agriculture</w:t>
      </w:r>
      <w:r>
        <w:rPr>
          <w:spacing w:val="-8"/>
        </w:rPr>
        <w:t xml:space="preserve"> </w:t>
      </w:r>
      <w:r>
        <w:t>on</w:t>
      </w:r>
      <w:r>
        <w:rPr>
          <w:spacing w:val="-8"/>
        </w:rPr>
        <w:t xml:space="preserve"> </w:t>
      </w:r>
      <w:r>
        <w:t>the</w:t>
      </w:r>
      <w:r>
        <w:rPr>
          <w:spacing w:val="-6"/>
        </w:rPr>
        <w:t xml:space="preserve"> </w:t>
      </w:r>
      <w:r>
        <w:t>Balkans,</w:t>
      </w:r>
      <w:r>
        <w:rPr>
          <w:spacing w:val="-6"/>
        </w:rPr>
        <w:t xml:space="preserve"> </w:t>
      </w:r>
      <w:r>
        <w:t>Vol.</w:t>
      </w:r>
      <w:r>
        <w:rPr>
          <w:spacing w:val="-7"/>
        </w:rPr>
        <w:t xml:space="preserve"> </w:t>
      </w:r>
      <w:r>
        <w:t>17,</w:t>
      </w:r>
      <w:r>
        <w:rPr>
          <w:spacing w:val="-8"/>
        </w:rPr>
        <w:t xml:space="preserve"> </w:t>
      </w:r>
      <w:proofErr w:type="gramStart"/>
      <w:r>
        <w:t>5,(</w:t>
      </w:r>
      <w:proofErr w:type="gramEnd"/>
      <w:r>
        <w:t>1070-</w:t>
      </w:r>
      <w:r>
        <w:rPr>
          <w:spacing w:val="-2"/>
        </w:rPr>
        <w:t>1086).</w:t>
      </w:r>
    </w:p>
    <w:p w14:paraId="2D2F0C90" w14:textId="77777777" w:rsidR="00EA7F28" w:rsidRDefault="00EA7F28">
      <w:pPr>
        <w:pStyle w:val="BodyText"/>
        <w:spacing w:before="11"/>
        <w:ind w:left="0"/>
      </w:pPr>
    </w:p>
    <w:p w14:paraId="0101B40D" w14:textId="77777777" w:rsidR="00EA7F28" w:rsidRDefault="002738F4">
      <w:pPr>
        <w:pStyle w:val="BodyText"/>
        <w:ind w:right="366"/>
        <w:jc w:val="both"/>
      </w:pPr>
      <w:proofErr w:type="spellStart"/>
      <w:r>
        <w:t>Badinard</w:t>
      </w:r>
      <w:proofErr w:type="spellEnd"/>
      <w:r>
        <w:t>,</w:t>
      </w:r>
      <w:r>
        <w:rPr>
          <w:spacing w:val="-2"/>
        </w:rPr>
        <w:t xml:space="preserve"> </w:t>
      </w:r>
      <w:r>
        <w:t>F. A.</w:t>
      </w:r>
      <w:r>
        <w:rPr>
          <w:spacing w:val="-2"/>
        </w:rPr>
        <w:t xml:space="preserve"> </w:t>
      </w:r>
      <w:r>
        <w:t>and A.</w:t>
      </w:r>
      <w:r>
        <w:rPr>
          <w:spacing w:val="-2"/>
        </w:rPr>
        <w:t xml:space="preserve"> </w:t>
      </w:r>
      <w:r>
        <w:t>Fontbonne</w:t>
      </w:r>
      <w:r>
        <w:rPr>
          <w:spacing w:val="-2"/>
        </w:rPr>
        <w:t xml:space="preserve"> </w:t>
      </w:r>
      <w:r>
        <w:t>(1993)</w:t>
      </w:r>
      <w:r>
        <w:rPr>
          <w:spacing w:val="-1"/>
        </w:rPr>
        <w:t xml:space="preserve"> </w:t>
      </w:r>
      <w:r>
        <w:t>Repeatability of</w:t>
      </w:r>
      <w:r>
        <w:rPr>
          <w:spacing w:val="-2"/>
        </w:rPr>
        <w:t xml:space="preserve"> </w:t>
      </w:r>
      <w:r>
        <w:t>events</w:t>
      </w:r>
      <w:r>
        <w:rPr>
          <w:spacing w:val="-1"/>
        </w:rPr>
        <w:t xml:space="preserve"> </w:t>
      </w:r>
      <w:r>
        <w:t>during</w:t>
      </w:r>
      <w:r>
        <w:rPr>
          <w:spacing w:val="-3"/>
        </w:rPr>
        <w:t xml:space="preserve"> </w:t>
      </w:r>
      <w:r>
        <w:t>successive</w:t>
      </w:r>
      <w:r>
        <w:rPr>
          <w:spacing w:val="-2"/>
        </w:rPr>
        <w:t xml:space="preserve"> </w:t>
      </w:r>
      <w:proofErr w:type="spellStart"/>
      <w:r>
        <w:t>oestrus</w:t>
      </w:r>
      <w:proofErr w:type="spellEnd"/>
      <w:r>
        <w:rPr>
          <w:spacing w:val="-1"/>
        </w:rPr>
        <w:t xml:space="preserve"> </w:t>
      </w:r>
      <w:r>
        <w:t>periods</w:t>
      </w:r>
      <w:r>
        <w:rPr>
          <w:spacing w:val="-1"/>
        </w:rPr>
        <w:t xml:space="preserve"> </w:t>
      </w:r>
      <w:r>
        <w:t>within bitches:</w:t>
      </w:r>
      <w:r>
        <w:rPr>
          <w:spacing w:val="-9"/>
        </w:rPr>
        <w:t xml:space="preserve"> </w:t>
      </w:r>
      <w:r>
        <w:t>comparison</w:t>
      </w:r>
      <w:r>
        <w:rPr>
          <w:spacing w:val="-9"/>
        </w:rPr>
        <w:t xml:space="preserve"> </w:t>
      </w:r>
      <w:r>
        <w:t>between</w:t>
      </w:r>
      <w:r>
        <w:rPr>
          <w:spacing w:val="-9"/>
        </w:rPr>
        <w:t xml:space="preserve"> </w:t>
      </w:r>
      <w:r>
        <w:t>breeding</w:t>
      </w:r>
      <w:r>
        <w:rPr>
          <w:spacing w:val="-9"/>
        </w:rPr>
        <w:t xml:space="preserve"> </w:t>
      </w:r>
      <w:r>
        <w:t>results</w:t>
      </w:r>
      <w:r>
        <w:rPr>
          <w:spacing w:val="-8"/>
        </w:rPr>
        <w:t xml:space="preserve"> </w:t>
      </w:r>
      <w:r>
        <w:t>and</w:t>
      </w:r>
      <w:r>
        <w:rPr>
          <w:spacing w:val="-9"/>
        </w:rPr>
        <w:t xml:space="preserve"> </w:t>
      </w:r>
      <w:r>
        <w:t>clinical</w:t>
      </w:r>
      <w:r>
        <w:rPr>
          <w:spacing w:val="-10"/>
        </w:rPr>
        <w:t xml:space="preserve"> </w:t>
      </w:r>
      <w:r>
        <w:t>and</w:t>
      </w:r>
      <w:r>
        <w:rPr>
          <w:spacing w:val="-9"/>
        </w:rPr>
        <w:t xml:space="preserve"> </w:t>
      </w:r>
      <w:proofErr w:type="spellStart"/>
      <w:r>
        <w:t>hornmonal</w:t>
      </w:r>
      <w:proofErr w:type="spellEnd"/>
      <w:r>
        <w:rPr>
          <w:spacing w:val="-10"/>
        </w:rPr>
        <w:t xml:space="preserve"> </w:t>
      </w:r>
      <w:r>
        <w:t>data.</w:t>
      </w:r>
      <w:r>
        <w:rPr>
          <w:spacing w:val="-9"/>
        </w:rPr>
        <w:t xml:space="preserve"> </w:t>
      </w:r>
      <w:r>
        <w:t>J.</w:t>
      </w:r>
      <w:r>
        <w:rPr>
          <w:spacing w:val="-9"/>
        </w:rPr>
        <w:t xml:space="preserve"> </w:t>
      </w:r>
      <w:proofErr w:type="spellStart"/>
      <w:r>
        <w:t>Reprod</w:t>
      </w:r>
      <w:proofErr w:type="spellEnd"/>
      <w:r>
        <w:t>.</w:t>
      </w:r>
      <w:r>
        <w:rPr>
          <w:spacing w:val="-9"/>
        </w:rPr>
        <w:t xml:space="preserve"> </w:t>
      </w:r>
      <w:proofErr w:type="spellStart"/>
      <w:r>
        <w:t>Fertil</w:t>
      </w:r>
      <w:proofErr w:type="spellEnd"/>
      <w:r>
        <w:t>.</w:t>
      </w:r>
      <w:r>
        <w:rPr>
          <w:spacing w:val="-9"/>
        </w:rPr>
        <w:t xml:space="preserve"> </w:t>
      </w:r>
      <w:r>
        <w:t>Suppl.</w:t>
      </w:r>
      <w:r>
        <w:rPr>
          <w:spacing w:val="-9"/>
        </w:rPr>
        <w:t xml:space="preserve"> </w:t>
      </w:r>
      <w:r>
        <w:t>47</w:t>
      </w:r>
    </w:p>
    <w:p w14:paraId="396511FE" w14:textId="77777777" w:rsidR="00EA7F28" w:rsidRDefault="002738F4">
      <w:pPr>
        <w:pStyle w:val="BodyText"/>
        <w:spacing w:before="1"/>
        <w:jc w:val="both"/>
      </w:pPr>
      <w:r>
        <w:t>:</w:t>
      </w:r>
      <w:r>
        <w:rPr>
          <w:spacing w:val="-2"/>
        </w:rPr>
        <w:t xml:space="preserve"> </w:t>
      </w:r>
      <w:r>
        <w:rPr>
          <w:spacing w:val="-4"/>
        </w:rPr>
        <w:t>548.</w:t>
      </w:r>
    </w:p>
    <w:p w14:paraId="75700ABF" w14:textId="77777777" w:rsidR="00EA7F28" w:rsidRDefault="00EA7F28">
      <w:pPr>
        <w:pStyle w:val="BodyText"/>
        <w:spacing w:before="8"/>
        <w:ind w:left="0"/>
      </w:pPr>
    </w:p>
    <w:p w14:paraId="66594602" w14:textId="77777777" w:rsidR="00EA7F28" w:rsidRDefault="002738F4">
      <w:pPr>
        <w:pStyle w:val="BodyText"/>
        <w:ind w:right="361"/>
        <w:jc w:val="both"/>
      </w:pPr>
      <w:proofErr w:type="spellStart"/>
      <w:r>
        <w:t>Beijerink</w:t>
      </w:r>
      <w:proofErr w:type="spellEnd"/>
      <w:r>
        <w:t>, N. (2007) Endocrinology of physiological and progestin-induced ca</w:t>
      </w:r>
      <w:r>
        <w:t xml:space="preserve">nine </w:t>
      </w:r>
      <w:proofErr w:type="spellStart"/>
      <w:r>
        <w:t>anoestrus</w:t>
      </w:r>
      <w:proofErr w:type="spellEnd"/>
      <w:r>
        <w:t>. PhD Thesis. Faculty of Veterinary Medicine, Utrecht University, Netherlands, 176.</w:t>
      </w:r>
    </w:p>
    <w:p w14:paraId="09DFA80D" w14:textId="77777777" w:rsidR="00EA7F28" w:rsidRDefault="00EA7F28">
      <w:pPr>
        <w:pStyle w:val="BodyText"/>
        <w:spacing w:before="11"/>
        <w:ind w:left="0"/>
      </w:pPr>
    </w:p>
    <w:p w14:paraId="643EAEB9" w14:textId="77777777" w:rsidR="00EA7F28" w:rsidRDefault="002738F4">
      <w:pPr>
        <w:pStyle w:val="BodyText"/>
        <w:ind w:right="369"/>
        <w:jc w:val="both"/>
      </w:pPr>
      <w:proofErr w:type="spellStart"/>
      <w:r>
        <w:t>Blendinger</w:t>
      </w:r>
      <w:proofErr w:type="spellEnd"/>
      <w:r>
        <w:t xml:space="preserve">, K (2007) Physiology and pathology of the estrous cycle of the bitch. 56° </w:t>
      </w:r>
      <w:proofErr w:type="spellStart"/>
      <w:r>
        <w:t>Congresso</w:t>
      </w:r>
      <w:proofErr w:type="spellEnd"/>
      <w:r>
        <w:t xml:space="preserve"> </w:t>
      </w:r>
      <w:proofErr w:type="spellStart"/>
      <w:r>
        <w:t>Internazionale</w:t>
      </w:r>
      <w:proofErr w:type="spellEnd"/>
      <w:r>
        <w:t xml:space="preserve"> </w:t>
      </w:r>
      <w:proofErr w:type="spellStart"/>
      <w:r>
        <w:t>Multisala</w:t>
      </w:r>
      <w:proofErr w:type="spellEnd"/>
      <w:r>
        <w:t xml:space="preserve"> SCIVAC.</w:t>
      </w:r>
    </w:p>
    <w:p w14:paraId="53C1CB4B" w14:textId="77777777" w:rsidR="00EA7F28" w:rsidRDefault="00EA7F28">
      <w:pPr>
        <w:pStyle w:val="BodyText"/>
        <w:spacing w:before="11"/>
        <w:ind w:left="0"/>
      </w:pPr>
    </w:p>
    <w:p w14:paraId="4CA0DF27" w14:textId="77777777" w:rsidR="00EA7F28" w:rsidRDefault="002738F4">
      <w:pPr>
        <w:pStyle w:val="BodyText"/>
        <w:ind w:right="368"/>
        <w:jc w:val="both"/>
      </w:pPr>
      <w:r>
        <w:t xml:space="preserve">Bouchard, G. F., N. </w:t>
      </w:r>
      <w:proofErr w:type="spellStart"/>
      <w:r>
        <w:t>Solorzano</w:t>
      </w:r>
      <w:proofErr w:type="spellEnd"/>
      <w:r>
        <w:t>, P. W.</w:t>
      </w:r>
      <w:r>
        <w:rPr>
          <w:spacing w:val="40"/>
        </w:rPr>
        <w:t xml:space="preserve"> </w:t>
      </w:r>
      <w:r>
        <w:t xml:space="preserve">Concannon, R. S. </w:t>
      </w:r>
      <w:proofErr w:type="spellStart"/>
      <w:r>
        <w:t>Youngquist</w:t>
      </w:r>
      <w:proofErr w:type="spellEnd"/>
      <w:r>
        <w:t xml:space="preserve"> and C. J. </w:t>
      </w:r>
      <w:proofErr w:type="spellStart"/>
      <w:r>
        <w:t>Beirschwal</w:t>
      </w:r>
      <w:proofErr w:type="spellEnd"/>
      <w:r>
        <w:t xml:space="preserve"> (1991) Determination</w:t>
      </w:r>
      <w:r>
        <w:rPr>
          <w:spacing w:val="-5"/>
        </w:rPr>
        <w:t xml:space="preserve"> </w:t>
      </w:r>
      <w:r>
        <w:t>of</w:t>
      </w:r>
      <w:r>
        <w:rPr>
          <w:spacing w:val="-3"/>
        </w:rPr>
        <w:t xml:space="preserve"> </w:t>
      </w:r>
      <w:r>
        <w:t>ovulation</w:t>
      </w:r>
      <w:r>
        <w:rPr>
          <w:spacing w:val="-6"/>
        </w:rPr>
        <w:t xml:space="preserve"> </w:t>
      </w:r>
      <w:r>
        <w:t>time</w:t>
      </w:r>
      <w:r>
        <w:rPr>
          <w:spacing w:val="-3"/>
        </w:rPr>
        <w:t xml:space="preserve"> </w:t>
      </w:r>
      <w:r>
        <w:t>in</w:t>
      </w:r>
      <w:r>
        <w:rPr>
          <w:spacing w:val="-3"/>
        </w:rPr>
        <w:t xml:space="preserve"> </w:t>
      </w:r>
      <w:r>
        <w:t>bitches</w:t>
      </w:r>
      <w:r>
        <w:rPr>
          <w:spacing w:val="-4"/>
        </w:rPr>
        <w:t xml:space="preserve"> </w:t>
      </w:r>
      <w:r>
        <w:t>based</w:t>
      </w:r>
      <w:r>
        <w:rPr>
          <w:spacing w:val="-5"/>
        </w:rPr>
        <w:t xml:space="preserve"> </w:t>
      </w:r>
      <w:r>
        <w:t>on</w:t>
      </w:r>
      <w:r>
        <w:rPr>
          <w:spacing w:val="-3"/>
        </w:rPr>
        <w:t xml:space="preserve"> </w:t>
      </w:r>
      <w:r>
        <w:t>teasing,</w:t>
      </w:r>
      <w:r>
        <w:rPr>
          <w:spacing w:val="-5"/>
        </w:rPr>
        <w:t xml:space="preserve"> </w:t>
      </w:r>
      <w:r>
        <w:t>vaginal</w:t>
      </w:r>
      <w:r>
        <w:rPr>
          <w:spacing w:val="-6"/>
        </w:rPr>
        <w:t xml:space="preserve"> </w:t>
      </w:r>
      <w:r>
        <w:t>cytology</w:t>
      </w:r>
      <w:r>
        <w:rPr>
          <w:spacing w:val="-2"/>
        </w:rPr>
        <w:t xml:space="preserve"> </w:t>
      </w:r>
      <w:r>
        <w:t>and</w:t>
      </w:r>
      <w:r>
        <w:rPr>
          <w:spacing w:val="-3"/>
        </w:rPr>
        <w:t xml:space="preserve"> </w:t>
      </w:r>
      <w:r>
        <w:t>ELISA</w:t>
      </w:r>
      <w:r>
        <w:rPr>
          <w:spacing w:val="-3"/>
        </w:rPr>
        <w:t xml:space="preserve"> </w:t>
      </w:r>
      <w:r>
        <w:t>for</w:t>
      </w:r>
      <w:r>
        <w:rPr>
          <w:spacing w:val="-5"/>
        </w:rPr>
        <w:t xml:space="preserve"> </w:t>
      </w:r>
      <w:r>
        <w:t>progesterone. Theriogenology 35(3</w:t>
      </w:r>
      <w:proofErr w:type="gramStart"/>
      <w:r>
        <w:t>) :</w:t>
      </w:r>
      <w:proofErr w:type="gramEnd"/>
      <w:r>
        <w:t xml:space="preserve"> 603-611.</w:t>
      </w:r>
    </w:p>
    <w:p w14:paraId="529DAC04" w14:textId="77777777" w:rsidR="00EA7F28" w:rsidRDefault="00EA7F28">
      <w:pPr>
        <w:pStyle w:val="BodyText"/>
        <w:spacing w:before="9"/>
        <w:ind w:left="0"/>
      </w:pPr>
    </w:p>
    <w:p w14:paraId="05DCEEEC" w14:textId="77777777" w:rsidR="00EA7F28" w:rsidRDefault="002738F4">
      <w:pPr>
        <w:pStyle w:val="BodyText"/>
        <w:ind w:right="365"/>
        <w:jc w:val="both"/>
      </w:pPr>
      <w:r>
        <w:t>Boyd,</w:t>
      </w:r>
      <w:r>
        <w:rPr>
          <w:spacing w:val="-9"/>
        </w:rPr>
        <w:t xml:space="preserve"> </w:t>
      </w:r>
      <w:r>
        <w:t>J.S.,</w:t>
      </w:r>
      <w:r>
        <w:rPr>
          <w:spacing w:val="-9"/>
        </w:rPr>
        <w:t xml:space="preserve"> </w:t>
      </w:r>
      <w:proofErr w:type="spellStart"/>
      <w:r>
        <w:t>Nicksonda</w:t>
      </w:r>
      <w:proofErr w:type="spellEnd"/>
      <w:r>
        <w:t>,</w:t>
      </w:r>
      <w:r>
        <w:rPr>
          <w:spacing w:val="-9"/>
        </w:rPr>
        <w:t xml:space="preserve"> </w:t>
      </w:r>
      <w:r>
        <w:t>P.</w:t>
      </w:r>
      <w:r>
        <w:rPr>
          <w:spacing w:val="-9"/>
        </w:rPr>
        <w:t xml:space="preserve"> </w:t>
      </w:r>
      <w:r>
        <w:t>D.</w:t>
      </w:r>
      <w:r>
        <w:rPr>
          <w:spacing w:val="-9"/>
        </w:rPr>
        <w:t xml:space="preserve"> </w:t>
      </w:r>
      <w:proofErr w:type="spellStart"/>
      <w:r>
        <w:t>Peckersall</w:t>
      </w:r>
      <w:proofErr w:type="spellEnd"/>
      <w:r>
        <w:t>,</w:t>
      </w:r>
      <w:r>
        <w:rPr>
          <w:spacing w:val="-9"/>
        </w:rPr>
        <w:t xml:space="preserve"> </w:t>
      </w:r>
      <w:r>
        <w:t>J.</w:t>
      </w:r>
      <w:r>
        <w:rPr>
          <w:spacing w:val="-9"/>
        </w:rPr>
        <w:t xml:space="preserve"> </w:t>
      </w:r>
      <w:r>
        <w:t>M.</w:t>
      </w:r>
      <w:r>
        <w:rPr>
          <w:spacing w:val="-9"/>
        </w:rPr>
        <w:t xml:space="preserve"> </w:t>
      </w:r>
      <w:r>
        <w:t>Ferguson,</w:t>
      </w:r>
      <w:r>
        <w:rPr>
          <w:spacing w:val="-9"/>
        </w:rPr>
        <w:t xml:space="preserve"> </w:t>
      </w:r>
      <w:r>
        <w:t>M.</w:t>
      </w:r>
      <w:r>
        <w:rPr>
          <w:spacing w:val="-9"/>
        </w:rPr>
        <w:t xml:space="preserve"> </w:t>
      </w:r>
      <w:r>
        <w:t>J.</w:t>
      </w:r>
      <w:r>
        <w:rPr>
          <w:spacing w:val="-9"/>
        </w:rPr>
        <w:t xml:space="preserve"> </w:t>
      </w:r>
      <w:r>
        <w:t>A.</w:t>
      </w:r>
      <w:r>
        <w:rPr>
          <w:spacing w:val="-9"/>
        </w:rPr>
        <w:t xml:space="preserve"> </w:t>
      </w:r>
      <w:r>
        <w:t>Harvey</w:t>
      </w:r>
      <w:r>
        <w:rPr>
          <w:spacing w:val="-8"/>
        </w:rPr>
        <w:t xml:space="preserve"> </w:t>
      </w:r>
      <w:r>
        <w:t>and</w:t>
      </w:r>
      <w:r>
        <w:rPr>
          <w:spacing w:val="-9"/>
        </w:rPr>
        <w:t xml:space="preserve"> </w:t>
      </w:r>
      <w:r>
        <w:t>J.</w:t>
      </w:r>
      <w:r>
        <w:rPr>
          <w:spacing w:val="-9"/>
        </w:rPr>
        <w:t xml:space="preserve"> </w:t>
      </w:r>
      <w:r>
        <w:t>P</w:t>
      </w:r>
      <w:r>
        <w:rPr>
          <w:spacing w:val="-7"/>
        </w:rPr>
        <w:t xml:space="preserve"> </w:t>
      </w:r>
      <w:r>
        <w:t>Renton</w:t>
      </w:r>
      <w:r>
        <w:rPr>
          <w:spacing w:val="-9"/>
        </w:rPr>
        <w:t xml:space="preserve"> </w:t>
      </w:r>
      <w:r>
        <w:t>(1993)</w:t>
      </w:r>
      <w:r>
        <w:rPr>
          <w:spacing w:val="-8"/>
        </w:rPr>
        <w:t xml:space="preserve"> </w:t>
      </w:r>
      <w:r>
        <w:t xml:space="preserve">Molecular biological methods for monitoring oocyte maturation and in vitro fertilization in bitches. J. </w:t>
      </w:r>
      <w:proofErr w:type="spellStart"/>
      <w:r>
        <w:t>Reprod</w:t>
      </w:r>
      <w:proofErr w:type="spellEnd"/>
      <w:r>
        <w:t>. Fert (Suppl.)., 47: 231–240.</w:t>
      </w:r>
    </w:p>
    <w:p w14:paraId="07C68291" w14:textId="77777777" w:rsidR="00EA7F28" w:rsidRDefault="00EA7F28">
      <w:pPr>
        <w:pStyle w:val="BodyText"/>
        <w:spacing w:before="11"/>
        <w:ind w:left="0"/>
      </w:pPr>
    </w:p>
    <w:p w14:paraId="658BBC4E" w14:textId="77777777" w:rsidR="00EA7F28" w:rsidRDefault="002738F4">
      <w:pPr>
        <w:pStyle w:val="BodyText"/>
        <w:spacing w:before="1"/>
        <w:ind w:right="366"/>
        <w:jc w:val="both"/>
      </w:pPr>
      <w:proofErr w:type="spellStart"/>
      <w:r>
        <w:t>Cartee</w:t>
      </w:r>
      <w:proofErr w:type="spellEnd"/>
      <w:r>
        <w:t>,</w:t>
      </w:r>
      <w:r>
        <w:rPr>
          <w:spacing w:val="-5"/>
        </w:rPr>
        <w:t xml:space="preserve"> </w:t>
      </w:r>
      <w:r>
        <w:t>R.E.,</w:t>
      </w:r>
      <w:r>
        <w:rPr>
          <w:spacing w:val="-5"/>
        </w:rPr>
        <w:t xml:space="preserve"> </w:t>
      </w:r>
      <w:r>
        <w:t>and</w:t>
      </w:r>
      <w:r>
        <w:rPr>
          <w:spacing w:val="-5"/>
        </w:rPr>
        <w:t xml:space="preserve"> </w:t>
      </w:r>
      <w:r>
        <w:t>P.</w:t>
      </w:r>
      <w:r>
        <w:rPr>
          <w:spacing w:val="-7"/>
        </w:rPr>
        <w:t xml:space="preserve"> </w:t>
      </w:r>
      <w:proofErr w:type="spellStart"/>
      <w:r>
        <w:t>Rowlers</w:t>
      </w:r>
      <w:proofErr w:type="spellEnd"/>
      <w:r>
        <w:rPr>
          <w:spacing w:val="-6"/>
        </w:rPr>
        <w:t xml:space="preserve"> </w:t>
      </w:r>
      <w:r>
        <w:t>(1984)</w:t>
      </w:r>
      <w:r>
        <w:rPr>
          <w:spacing w:val="-4"/>
        </w:rPr>
        <w:t xml:space="preserve"> </w:t>
      </w:r>
      <w:r>
        <w:t>Preliminary</w:t>
      </w:r>
      <w:r>
        <w:rPr>
          <w:spacing w:val="-6"/>
        </w:rPr>
        <w:t xml:space="preserve"> </w:t>
      </w:r>
      <w:r>
        <w:t>study</w:t>
      </w:r>
      <w:r>
        <w:rPr>
          <w:spacing w:val="-4"/>
        </w:rPr>
        <w:t xml:space="preserve"> </w:t>
      </w:r>
      <w:r>
        <w:t>of</w:t>
      </w:r>
      <w:r>
        <w:rPr>
          <w:spacing w:val="-8"/>
        </w:rPr>
        <w:t xml:space="preserve"> </w:t>
      </w:r>
      <w:r>
        <w:t>the</w:t>
      </w:r>
      <w:r>
        <w:rPr>
          <w:spacing w:val="-5"/>
        </w:rPr>
        <w:t xml:space="preserve"> </w:t>
      </w:r>
      <w:r>
        <w:t>u</w:t>
      </w:r>
      <w:r>
        <w:t>ltrasonographic</w:t>
      </w:r>
      <w:r>
        <w:rPr>
          <w:spacing w:val="-6"/>
        </w:rPr>
        <w:t xml:space="preserve"> </w:t>
      </w:r>
      <w:r>
        <w:t>diagnosis</w:t>
      </w:r>
      <w:r>
        <w:rPr>
          <w:spacing w:val="-4"/>
        </w:rPr>
        <w:t xml:space="preserve"> </w:t>
      </w:r>
      <w:r>
        <w:t>of</w:t>
      </w:r>
      <w:r>
        <w:rPr>
          <w:spacing w:val="-5"/>
        </w:rPr>
        <w:t xml:space="preserve"> </w:t>
      </w:r>
      <w:r>
        <w:t>pregnancy</w:t>
      </w:r>
      <w:r>
        <w:rPr>
          <w:spacing w:val="-6"/>
        </w:rPr>
        <w:t xml:space="preserve"> </w:t>
      </w:r>
      <w:r>
        <w:t>and fetal development in the dog. Am. J. Vet. Res.,45:1259-1261.</w:t>
      </w:r>
    </w:p>
    <w:p w14:paraId="3CC3EF0D" w14:textId="77777777" w:rsidR="00EA7F28" w:rsidRDefault="00EA7F28">
      <w:pPr>
        <w:pStyle w:val="BodyText"/>
        <w:spacing w:before="8"/>
        <w:ind w:left="0"/>
      </w:pPr>
    </w:p>
    <w:p w14:paraId="43B6A315" w14:textId="77777777" w:rsidR="00EA7F28" w:rsidRDefault="002738F4">
      <w:pPr>
        <w:pStyle w:val="BodyText"/>
        <w:ind w:right="365"/>
        <w:jc w:val="both"/>
      </w:pPr>
      <w:r>
        <w:t>Concannon,</w:t>
      </w:r>
      <w:r>
        <w:rPr>
          <w:spacing w:val="-6"/>
        </w:rPr>
        <w:t xml:space="preserve"> </w:t>
      </w:r>
      <w:r>
        <w:t>P.</w:t>
      </w:r>
      <w:r>
        <w:rPr>
          <w:spacing w:val="-7"/>
        </w:rPr>
        <w:t xml:space="preserve"> </w:t>
      </w:r>
      <w:r>
        <w:t>W.,</w:t>
      </w:r>
      <w:r>
        <w:rPr>
          <w:spacing w:val="-5"/>
        </w:rPr>
        <w:t xml:space="preserve"> </w:t>
      </w:r>
      <w:r>
        <w:t>W.</w:t>
      </w:r>
      <w:r>
        <w:rPr>
          <w:spacing w:val="-7"/>
        </w:rPr>
        <w:t xml:space="preserve"> </w:t>
      </w:r>
      <w:r>
        <w:t>Hansel</w:t>
      </w:r>
      <w:r>
        <w:rPr>
          <w:spacing w:val="-11"/>
        </w:rPr>
        <w:t xml:space="preserve"> </w:t>
      </w:r>
      <w:r>
        <w:t>and</w:t>
      </w:r>
      <w:r>
        <w:rPr>
          <w:spacing w:val="-8"/>
        </w:rPr>
        <w:t xml:space="preserve"> </w:t>
      </w:r>
      <w:r>
        <w:t>K.</w:t>
      </w:r>
      <w:r>
        <w:rPr>
          <w:spacing w:val="-5"/>
        </w:rPr>
        <w:t xml:space="preserve"> </w:t>
      </w:r>
      <w:proofErr w:type="spellStart"/>
      <w:r>
        <w:t>Mckentee</w:t>
      </w:r>
      <w:proofErr w:type="spellEnd"/>
      <w:r>
        <w:rPr>
          <w:spacing w:val="-8"/>
        </w:rPr>
        <w:t xml:space="preserve"> </w:t>
      </w:r>
      <w:r>
        <w:t>(1977)</w:t>
      </w:r>
      <w:r>
        <w:rPr>
          <w:spacing w:val="-7"/>
        </w:rPr>
        <w:t xml:space="preserve"> </w:t>
      </w:r>
      <w:r>
        <w:t>Changes</w:t>
      </w:r>
      <w:r>
        <w:rPr>
          <w:spacing w:val="-9"/>
        </w:rPr>
        <w:t xml:space="preserve"> </w:t>
      </w:r>
      <w:r>
        <w:t>in</w:t>
      </w:r>
      <w:r>
        <w:rPr>
          <w:spacing w:val="-8"/>
        </w:rPr>
        <w:t xml:space="preserve"> </w:t>
      </w:r>
      <w:r>
        <w:t>LH</w:t>
      </w:r>
      <w:r>
        <w:rPr>
          <w:spacing w:val="-8"/>
        </w:rPr>
        <w:t xml:space="preserve"> </w:t>
      </w:r>
      <w:r>
        <w:t>progesterone</w:t>
      </w:r>
      <w:r>
        <w:rPr>
          <w:spacing w:val="-8"/>
        </w:rPr>
        <w:t xml:space="preserve"> </w:t>
      </w:r>
      <w:r>
        <w:t>and</w:t>
      </w:r>
      <w:r>
        <w:rPr>
          <w:spacing w:val="-8"/>
        </w:rPr>
        <w:t xml:space="preserve"> </w:t>
      </w:r>
      <w:r>
        <w:t>sexual</w:t>
      </w:r>
      <w:r>
        <w:rPr>
          <w:spacing w:val="-8"/>
        </w:rPr>
        <w:t xml:space="preserve"> </w:t>
      </w:r>
      <w:proofErr w:type="spellStart"/>
      <w:r>
        <w:t>behaviour</w:t>
      </w:r>
      <w:proofErr w:type="spellEnd"/>
      <w:r>
        <w:t xml:space="preserve"> associated with preovulatory </w:t>
      </w:r>
      <w:proofErr w:type="spellStart"/>
      <w:r>
        <w:t>luteinisation</w:t>
      </w:r>
      <w:proofErr w:type="spellEnd"/>
      <w:r>
        <w:t xml:space="preserve"> in the </w:t>
      </w:r>
      <w:r>
        <w:t xml:space="preserve">bitch. Biol. Repro. </w:t>
      </w:r>
      <w:proofErr w:type="gramStart"/>
      <w:r>
        <w:t>17 :</w:t>
      </w:r>
      <w:proofErr w:type="gramEnd"/>
      <w:r>
        <w:t xml:space="preserve"> 604-613.</w:t>
      </w:r>
    </w:p>
    <w:p w14:paraId="509B42E8" w14:textId="77777777" w:rsidR="00EA7F28" w:rsidRDefault="00EA7F28">
      <w:pPr>
        <w:pStyle w:val="BodyText"/>
        <w:spacing w:before="11"/>
        <w:ind w:left="0"/>
      </w:pPr>
    </w:p>
    <w:p w14:paraId="6F6295CC" w14:textId="77777777" w:rsidR="00EA7F28" w:rsidRDefault="002738F4">
      <w:pPr>
        <w:pStyle w:val="BodyText"/>
        <w:ind w:right="366" w:firstLine="55"/>
        <w:jc w:val="both"/>
      </w:pPr>
      <w:r>
        <w:t xml:space="preserve">Concannon, P. W. and D. H. </w:t>
      </w:r>
      <w:proofErr w:type="spellStart"/>
      <w:r>
        <w:t>Lein</w:t>
      </w:r>
      <w:proofErr w:type="spellEnd"/>
      <w:r>
        <w:t xml:space="preserve"> (1989) Hormonal and clinical correlates of ovarian cycle, ovulation, pseudopregnancy</w:t>
      </w:r>
      <w:r>
        <w:rPr>
          <w:spacing w:val="-12"/>
        </w:rPr>
        <w:t xml:space="preserve"> </w:t>
      </w:r>
      <w:r>
        <w:t>and</w:t>
      </w:r>
      <w:r>
        <w:rPr>
          <w:spacing w:val="-12"/>
        </w:rPr>
        <w:t xml:space="preserve"> </w:t>
      </w:r>
      <w:r>
        <w:t>pregnancy</w:t>
      </w:r>
      <w:r>
        <w:rPr>
          <w:spacing w:val="-12"/>
        </w:rPr>
        <w:t xml:space="preserve"> </w:t>
      </w:r>
      <w:r>
        <w:t>in</w:t>
      </w:r>
      <w:r>
        <w:rPr>
          <w:spacing w:val="-14"/>
        </w:rPr>
        <w:t xml:space="preserve"> </w:t>
      </w:r>
      <w:r>
        <w:t>dogs.</w:t>
      </w:r>
      <w:r>
        <w:rPr>
          <w:spacing w:val="-11"/>
        </w:rPr>
        <w:t xml:space="preserve"> </w:t>
      </w:r>
      <w:r>
        <w:t>Cited</w:t>
      </w:r>
      <w:r>
        <w:rPr>
          <w:spacing w:val="-12"/>
        </w:rPr>
        <w:t xml:space="preserve"> </w:t>
      </w:r>
      <w:r>
        <w:t>in</w:t>
      </w:r>
      <w:r>
        <w:rPr>
          <w:spacing w:val="-12"/>
        </w:rPr>
        <w:t xml:space="preserve"> </w:t>
      </w:r>
      <w:r>
        <w:t>Current</w:t>
      </w:r>
      <w:r>
        <w:rPr>
          <w:spacing w:val="-11"/>
        </w:rPr>
        <w:t xml:space="preserve"> </w:t>
      </w:r>
      <w:r>
        <w:t>Veterinary</w:t>
      </w:r>
      <w:r>
        <w:rPr>
          <w:spacing w:val="-12"/>
        </w:rPr>
        <w:t xml:space="preserve"> </w:t>
      </w:r>
      <w:r>
        <w:t>Therapy,</w:t>
      </w:r>
      <w:r>
        <w:rPr>
          <w:spacing w:val="-14"/>
        </w:rPr>
        <w:t xml:space="preserve"> </w:t>
      </w:r>
      <w:r>
        <w:t>Ed.</w:t>
      </w:r>
      <w:r>
        <w:rPr>
          <w:spacing w:val="-12"/>
        </w:rPr>
        <w:t xml:space="preserve"> </w:t>
      </w:r>
      <w:r>
        <w:t>X.</w:t>
      </w:r>
      <w:r>
        <w:rPr>
          <w:spacing w:val="-11"/>
        </w:rPr>
        <w:t xml:space="preserve"> </w:t>
      </w:r>
      <w:r>
        <w:t>Edited</w:t>
      </w:r>
      <w:r>
        <w:rPr>
          <w:spacing w:val="-12"/>
        </w:rPr>
        <w:t xml:space="preserve"> </w:t>
      </w:r>
      <w:r>
        <w:t>by</w:t>
      </w:r>
      <w:r>
        <w:rPr>
          <w:spacing w:val="-13"/>
        </w:rPr>
        <w:t xml:space="preserve"> </w:t>
      </w:r>
      <w:r>
        <w:t>Kirk,</w:t>
      </w:r>
      <w:r>
        <w:rPr>
          <w:spacing w:val="-14"/>
        </w:rPr>
        <w:t xml:space="preserve"> </w:t>
      </w:r>
      <w:r>
        <w:t>Small Animal Practice</w:t>
      </w:r>
      <w:r>
        <w:t xml:space="preserve">. Saunders. W.B. </w:t>
      </w:r>
      <w:proofErr w:type="spellStart"/>
      <w:r>
        <w:t>saunders</w:t>
      </w:r>
      <w:proofErr w:type="spellEnd"/>
      <w:r>
        <w:t xml:space="preserve"> Co. Philadelphia, </w:t>
      </w:r>
      <w:proofErr w:type="gramStart"/>
      <w:r>
        <w:t>USA :</w:t>
      </w:r>
      <w:proofErr w:type="gramEnd"/>
      <w:r>
        <w:t xml:space="preserve"> (1269- 1281).</w:t>
      </w:r>
    </w:p>
    <w:p w14:paraId="341992F2" w14:textId="77777777" w:rsidR="00EA7F28" w:rsidRDefault="00EA7F28">
      <w:pPr>
        <w:pStyle w:val="BodyText"/>
        <w:spacing w:before="9"/>
        <w:ind w:left="0"/>
      </w:pPr>
    </w:p>
    <w:p w14:paraId="54270DAD" w14:textId="77777777" w:rsidR="00EA7F28" w:rsidRDefault="002738F4">
      <w:pPr>
        <w:pStyle w:val="BodyText"/>
        <w:ind w:right="367"/>
        <w:jc w:val="both"/>
      </w:pPr>
      <w:r>
        <w:t xml:space="preserve">Concannon, P.W., G. England, J. </w:t>
      </w:r>
      <w:proofErr w:type="spellStart"/>
      <w:r>
        <w:t>Verstegen</w:t>
      </w:r>
      <w:proofErr w:type="spellEnd"/>
      <w:r>
        <w:t xml:space="preserve"> and C. Linde Forsberg (2002) Recent Advances in Small Animal Reproduction. International Veterinary Information Service., New York, 1-11.</w:t>
      </w:r>
    </w:p>
    <w:p w14:paraId="794495CA" w14:textId="77777777" w:rsidR="00EA7F28" w:rsidRDefault="00EA7F28">
      <w:pPr>
        <w:pStyle w:val="BodyText"/>
        <w:spacing w:before="11"/>
        <w:ind w:left="0"/>
      </w:pPr>
    </w:p>
    <w:p w14:paraId="57334E75" w14:textId="77777777" w:rsidR="00EA7F28" w:rsidRDefault="002738F4">
      <w:pPr>
        <w:pStyle w:val="BodyText"/>
        <w:jc w:val="both"/>
      </w:pPr>
      <w:r>
        <w:t>Concannon,</w:t>
      </w:r>
      <w:r>
        <w:rPr>
          <w:spacing w:val="-7"/>
        </w:rPr>
        <w:t xml:space="preserve"> </w:t>
      </w:r>
      <w:r>
        <w:t>P.</w:t>
      </w:r>
      <w:r>
        <w:rPr>
          <w:spacing w:val="-6"/>
        </w:rPr>
        <w:t xml:space="preserve"> </w:t>
      </w:r>
      <w:r>
        <w:t>W.</w:t>
      </w:r>
      <w:r>
        <w:rPr>
          <w:spacing w:val="-8"/>
        </w:rPr>
        <w:t xml:space="preserve"> </w:t>
      </w:r>
      <w:r>
        <w:t>(2010)</w:t>
      </w:r>
      <w:r>
        <w:rPr>
          <w:spacing w:val="-5"/>
        </w:rPr>
        <w:t xml:space="preserve"> </w:t>
      </w:r>
      <w:r>
        <w:t>Reproductive</w:t>
      </w:r>
      <w:r>
        <w:rPr>
          <w:spacing w:val="-8"/>
        </w:rPr>
        <w:t xml:space="preserve"> </w:t>
      </w:r>
      <w:r>
        <w:t>cycles</w:t>
      </w:r>
      <w:r>
        <w:rPr>
          <w:spacing w:val="-8"/>
        </w:rPr>
        <w:t xml:space="preserve"> </w:t>
      </w:r>
      <w:r>
        <w:t>of</w:t>
      </w:r>
      <w:r>
        <w:rPr>
          <w:spacing w:val="-6"/>
        </w:rPr>
        <w:t xml:space="preserve"> </w:t>
      </w:r>
      <w:r>
        <w:t>domestic</w:t>
      </w:r>
      <w:r>
        <w:rPr>
          <w:spacing w:val="-7"/>
        </w:rPr>
        <w:t xml:space="preserve"> </w:t>
      </w:r>
      <w:r>
        <w:t>bitches.</w:t>
      </w:r>
      <w:r>
        <w:rPr>
          <w:spacing w:val="-6"/>
        </w:rPr>
        <w:t xml:space="preserve"> </w:t>
      </w:r>
      <w:r>
        <w:t>ANIREP-</w:t>
      </w:r>
      <w:proofErr w:type="gramStart"/>
      <w:r>
        <w:t>4231</w:t>
      </w:r>
      <w:r>
        <w:rPr>
          <w:spacing w:val="-9"/>
        </w:rPr>
        <w:t xml:space="preserve"> </w:t>
      </w:r>
      <w:r>
        <w:t>:</w:t>
      </w:r>
      <w:proofErr w:type="gramEnd"/>
      <w:r>
        <w:rPr>
          <w:spacing w:val="-6"/>
        </w:rPr>
        <w:t xml:space="preserve"> </w:t>
      </w:r>
      <w:r>
        <w:rPr>
          <w:spacing w:val="-5"/>
        </w:rPr>
        <w:t>11.</w:t>
      </w:r>
    </w:p>
    <w:p w14:paraId="6655C3E1" w14:textId="77777777" w:rsidR="00EA7F28" w:rsidRDefault="00EA7F28">
      <w:pPr>
        <w:pStyle w:val="BodyText"/>
        <w:spacing w:before="10"/>
        <w:ind w:left="0"/>
      </w:pPr>
    </w:p>
    <w:p w14:paraId="034885BA" w14:textId="77777777" w:rsidR="00EA7F28" w:rsidRDefault="002738F4">
      <w:pPr>
        <w:pStyle w:val="BodyText"/>
        <w:spacing w:before="1"/>
        <w:jc w:val="both"/>
      </w:pPr>
      <w:r>
        <w:t>Concannon,</w:t>
      </w:r>
      <w:r>
        <w:rPr>
          <w:spacing w:val="-6"/>
        </w:rPr>
        <w:t xml:space="preserve"> </w:t>
      </w:r>
      <w:r>
        <w:t>P.</w:t>
      </w:r>
      <w:r>
        <w:rPr>
          <w:spacing w:val="-6"/>
        </w:rPr>
        <w:t xml:space="preserve"> </w:t>
      </w:r>
      <w:r>
        <w:t>W.</w:t>
      </w:r>
      <w:r>
        <w:rPr>
          <w:spacing w:val="-7"/>
        </w:rPr>
        <w:t xml:space="preserve"> </w:t>
      </w:r>
      <w:r>
        <w:t>(2011)</w:t>
      </w:r>
      <w:r>
        <w:rPr>
          <w:spacing w:val="-5"/>
        </w:rPr>
        <w:t xml:space="preserve"> </w:t>
      </w:r>
      <w:r>
        <w:t>Reproductive</w:t>
      </w:r>
      <w:r>
        <w:rPr>
          <w:spacing w:val="-8"/>
        </w:rPr>
        <w:t xml:space="preserve"> </w:t>
      </w:r>
      <w:r>
        <w:t>cycles</w:t>
      </w:r>
      <w:r>
        <w:rPr>
          <w:spacing w:val="-6"/>
        </w:rPr>
        <w:t xml:space="preserve"> </w:t>
      </w:r>
      <w:r>
        <w:t>of</w:t>
      </w:r>
      <w:r>
        <w:rPr>
          <w:spacing w:val="-6"/>
        </w:rPr>
        <w:t xml:space="preserve"> </w:t>
      </w:r>
      <w:r>
        <w:t>the</w:t>
      </w:r>
      <w:r>
        <w:rPr>
          <w:spacing w:val="-4"/>
        </w:rPr>
        <w:t xml:space="preserve"> </w:t>
      </w:r>
      <w:r>
        <w:t>domestic</w:t>
      </w:r>
      <w:r>
        <w:rPr>
          <w:spacing w:val="-6"/>
        </w:rPr>
        <w:t xml:space="preserve"> </w:t>
      </w:r>
      <w:r>
        <w:t>bitch.</w:t>
      </w:r>
      <w:r>
        <w:rPr>
          <w:spacing w:val="-8"/>
        </w:rPr>
        <w:t xml:space="preserve"> </w:t>
      </w:r>
      <w:r>
        <w:t>J.</w:t>
      </w:r>
      <w:r>
        <w:rPr>
          <w:spacing w:val="-6"/>
        </w:rPr>
        <w:t xml:space="preserve"> </w:t>
      </w:r>
      <w:r>
        <w:t>Anim.</w:t>
      </w:r>
      <w:r>
        <w:rPr>
          <w:spacing w:val="-7"/>
        </w:rPr>
        <w:t xml:space="preserve"> </w:t>
      </w:r>
      <w:proofErr w:type="spellStart"/>
      <w:r>
        <w:t>Reprod</w:t>
      </w:r>
      <w:proofErr w:type="spellEnd"/>
      <w:r>
        <w:t>.</w:t>
      </w:r>
      <w:r>
        <w:rPr>
          <w:spacing w:val="-6"/>
        </w:rPr>
        <w:t xml:space="preserve"> </w:t>
      </w:r>
      <w:r>
        <w:t>Sci.,124:</w:t>
      </w:r>
      <w:r>
        <w:rPr>
          <w:spacing w:val="-6"/>
        </w:rPr>
        <w:t xml:space="preserve"> </w:t>
      </w:r>
      <w:r>
        <w:rPr>
          <w:spacing w:val="-2"/>
        </w:rPr>
        <w:t>200–210.</w:t>
      </w:r>
    </w:p>
    <w:p w14:paraId="103EF522" w14:textId="77777777" w:rsidR="00EA7F28" w:rsidRDefault="00EA7F28">
      <w:pPr>
        <w:pStyle w:val="BodyText"/>
        <w:spacing w:before="10"/>
        <w:ind w:left="0"/>
      </w:pPr>
    </w:p>
    <w:p w14:paraId="5A4ED48C" w14:textId="77777777" w:rsidR="00EA7F28" w:rsidRDefault="002738F4">
      <w:pPr>
        <w:pStyle w:val="BodyText"/>
        <w:ind w:right="361"/>
        <w:jc w:val="both"/>
      </w:pPr>
      <w:r>
        <w:t>De</w:t>
      </w:r>
      <w:r>
        <w:rPr>
          <w:spacing w:val="-5"/>
        </w:rPr>
        <w:t xml:space="preserve"> </w:t>
      </w:r>
      <w:proofErr w:type="spellStart"/>
      <w:r>
        <w:t>Gier</w:t>
      </w:r>
      <w:proofErr w:type="spellEnd"/>
      <w:r>
        <w:t>,</w:t>
      </w:r>
      <w:r>
        <w:rPr>
          <w:spacing w:val="-5"/>
        </w:rPr>
        <w:t xml:space="preserve"> </w:t>
      </w:r>
      <w:r>
        <w:t>J.,</w:t>
      </w:r>
      <w:r>
        <w:rPr>
          <w:spacing w:val="-4"/>
        </w:rPr>
        <w:t xml:space="preserve"> </w:t>
      </w:r>
      <w:r>
        <w:t>H.</w:t>
      </w:r>
      <w:r>
        <w:rPr>
          <w:spacing w:val="-4"/>
        </w:rPr>
        <w:t xml:space="preserve"> </w:t>
      </w:r>
      <w:r>
        <w:t>S.</w:t>
      </w:r>
      <w:r>
        <w:rPr>
          <w:spacing w:val="-2"/>
        </w:rPr>
        <w:t xml:space="preserve"> </w:t>
      </w:r>
      <w:proofErr w:type="spellStart"/>
      <w:r>
        <w:t>Kooistra</w:t>
      </w:r>
      <w:proofErr w:type="spellEnd"/>
      <w:r>
        <w:rPr>
          <w:spacing w:val="-4"/>
        </w:rPr>
        <w:t xml:space="preserve"> </w:t>
      </w:r>
      <w:r>
        <w:t>and</w:t>
      </w:r>
      <w:r>
        <w:rPr>
          <w:spacing w:val="-4"/>
        </w:rPr>
        <w:t xml:space="preserve"> </w:t>
      </w:r>
      <w:r>
        <w:t>S.</w:t>
      </w:r>
      <w:r>
        <w:rPr>
          <w:spacing w:val="-4"/>
        </w:rPr>
        <w:t xml:space="preserve"> </w:t>
      </w:r>
      <w:r>
        <w:t>C.</w:t>
      </w:r>
      <w:r>
        <w:rPr>
          <w:spacing w:val="-4"/>
        </w:rPr>
        <w:t xml:space="preserve"> </w:t>
      </w:r>
      <w:r>
        <w:t>D.</w:t>
      </w:r>
      <w:r>
        <w:rPr>
          <w:spacing w:val="-4"/>
        </w:rPr>
        <w:t xml:space="preserve"> </w:t>
      </w:r>
      <w:proofErr w:type="spellStart"/>
      <w:r>
        <w:t>Laanen</w:t>
      </w:r>
      <w:proofErr w:type="spellEnd"/>
      <w:r>
        <w:rPr>
          <w:spacing w:val="-6"/>
        </w:rPr>
        <w:t xml:space="preserve"> </w:t>
      </w:r>
      <w:r>
        <w:t>(2006)</w:t>
      </w:r>
      <w:r>
        <w:rPr>
          <w:spacing w:val="-5"/>
        </w:rPr>
        <w:t xml:space="preserve"> </w:t>
      </w:r>
      <w:r>
        <w:t>Temporal</w:t>
      </w:r>
      <w:r>
        <w:rPr>
          <w:spacing w:val="-6"/>
        </w:rPr>
        <w:t xml:space="preserve"> </w:t>
      </w:r>
      <w:r>
        <w:t>relations</w:t>
      </w:r>
      <w:r>
        <w:rPr>
          <w:spacing w:val="-3"/>
        </w:rPr>
        <w:t xml:space="preserve"> </w:t>
      </w:r>
      <w:r>
        <w:t>between</w:t>
      </w:r>
      <w:r>
        <w:rPr>
          <w:spacing w:val="-6"/>
        </w:rPr>
        <w:t xml:space="preserve"> </w:t>
      </w:r>
      <w:r>
        <w:t>plasma</w:t>
      </w:r>
      <w:r>
        <w:rPr>
          <w:spacing w:val="-6"/>
        </w:rPr>
        <w:t xml:space="preserve"> </w:t>
      </w:r>
      <w:r>
        <w:t>concentrations of luteinizing hormone, follicle-stimulating hormone, estradiol-17 (beta), progesterone, prolactin, and (alpha)</w:t>
      </w:r>
      <w:r>
        <w:rPr>
          <w:spacing w:val="-14"/>
        </w:rPr>
        <w:t xml:space="preserve"> </w:t>
      </w:r>
      <w:r>
        <w:t>–</w:t>
      </w:r>
      <w:r>
        <w:rPr>
          <w:spacing w:val="-14"/>
        </w:rPr>
        <w:t xml:space="preserve"> </w:t>
      </w:r>
      <w:r>
        <w:t>melanocyte</w:t>
      </w:r>
      <w:r>
        <w:rPr>
          <w:spacing w:val="-14"/>
        </w:rPr>
        <w:t xml:space="preserve"> </w:t>
      </w:r>
      <w:r>
        <w:t>stimulating</w:t>
      </w:r>
      <w:r>
        <w:rPr>
          <w:spacing w:val="-14"/>
        </w:rPr>
        <w:t xml:space="preserve"> </w:t>
      </w:r>
      <w:r>
        <w:t>hormone</w:t>
      </w:r>
      <w:r>
        <w:rPr>
          <w:spacing w:val="-14"/>
        </w:rPr>
        <w:t xml:space="preserve"> </w:t>
      </w:r>
      <w:r>
        <w:t>during</w:t>
      </w:r>
      <w:r>
        <w:rPr>
          <w:spacing w:val="-14"/>
        </w:rPr>
        <w:t xml:space="preserve"> </w:t>
      </w:r>
      <w:r>
        <w:t>the</w:t>
      </w:r>
      <w:r>
        <w:rPr>
          <w:spacing w:val="-14"/>
        </w:rPr>
        <w:t xml:space="preserve"> </w:t>
      </w:r>
      <w:r>
        <w:t>follicular,</w:t>
      </w:r>
      <w:r>
        <w:rPr>
          <w:spacing w:val="-14"/>
        </w:rPr>
        <w:t xml:space="preserve"> </w:t>
      </w:r>
      <w:r>
        <w:t>ovulatory,</w:t>
      </w:r>
      <w:r>
        <w:rPr>
          <w:spacing w:val="-14"/>
        </w:rPr>
        <w:t xml:space="preserve"> </w:t>
      </w:r>
      <w:r>
        <w:t>and</w:t>
      </w:r>
      <w:r>
        <w:rPr>
          <w:spacing w:val="-13"/>
        </w:rPr>
        <w:t xml:space="preserve"> </w:t>
      </w:r>
      <w:r>
        <w:t>early</w:t>
      </w:r>
      <w:r>
        <w:rPr>
          <w:spacing w:val="-14"/>
        </w:rPr>
        <w:t xml:space="preserve"> </w:t>
      </w:r>
      <w:r>
        <w:t>luteal</w:t>
      </w:r>
      <w:r>
        <w:rPr>
          <w:spacing w:val="-14"/>
        </w:rPr>
        <w:t xml:space="preserve"> </w:t>
      </w:r>
      <w:r>
        <w:t>phase</w:t>
      </w:r>
      <w:r>
        <w:rPr>
          <w:spacing w:val="-14"/>
        </w:rPr>
        <w:t xml:space="preserve"> </w:t>
      </w:r>
      <w:r>
        <w:t>in</w:t>
      </w:r>
      <w:r>
        <w:rPr>
          <w:spacing w:val="-14"/>
        </w:rPr>
        <w:t xml:space="preserve"> </w:t>
      </w:r>
      <w:r>
        <w:t>the</w:t>
      </w:r>
      <w:r>
        <w:rPr>
          <w:spacing w:val="-14"/>
        </w:rPr>
        <w:t xml:space="preserve"> </w:t>
      </w:r>
      <w:r>
        <w:t>bitch. Theriogeno</w:t>
      </w:r>
      <w:r>
        <w:t>logy., 65:1346- 1359.</w:t>
      </w:r>
    </w:p>
    <w:p w14:paraId="1D3CDC5F" w14:textId="77777777" w:rsidR="00EA7F28" w:rsidRDefault="00EA7F28">
      <w:pPr>
        <w:pStyle w:val="BodyText"/>
        <w:jc w:val="both"/>
        <w:sectPr w:rsidR="00EA7F28">
          <w:pgSz w:w="12240" w:h="15840"/>
          <w:pgMar w:top="1620" w:right="1080" w:bottom="280" w:left="1080" w:header="720" w:footer="720" w:gutter="0"/>
          <w:cols w:space="720"/>
        </w:sectPr>
      </w:pPr>
    </w:p>
    <w:p w14:paraId="42DEF65D" w14:textId="77777777" w:rsidR="00EA7F28" w:rsidRDefault="002738F4">
      <w:pPr>
        <w:pStyle w:val="BodyText"/>
        <w:spacing w:before="80"/>
        <w:ind w:right="366"/>
        <w:jc w:val="both"/>
      </w:pPr>
      <w:r>
        <w:lastRenderedPageBreak/>
        <w:t xml:space="preserve">England, G. C. W. and P. W. Concannon (2002) Determination of the optimal breeding time in the bitch: basic considerations. </w:t>
      </w:r>
      <w:proofErr w:type="gramStart"/>
      <w:r>
        <w:t>In :</w:t>
      </w:r>
      <w:proofErr w:type="gramEnd"/>
      <w:r>
        <w:t xml:space="preserve"> Recent advances in small animal reproduction. Ithaca, NY: International Veterinary Information </w:t>
      </w:r>
      <w:r>
        <w:t xml:space="preserve">Service, 2002. Disponible </w:t>
      </w:r>
      <w:proofErr w:type="spellStart"/>
      <w:r>
        <w:t>en</w:t>
      </w:r>
      <w:proofErr w:type="spellEnd"/>
      <w:r>
        <w:t xml:space="preserve"> </w:t>
      </w:r>
      <w:hyperlink r:id="rId15">
        <w:r>
          <w:t>www.ivis.org.</w:t>
        </w:r>
      </w:hyperlink>
      <w:r>
        <w:t xml:space="preserve"> Access on June, 2002.</w:t>
      </w:r>
    </w:p>
    <w:p w14:paraId="7E9E1D0E" w14:textId="77777777" w:rsidR="00EA7F28" w:rsidRDefault="00EA7F28">
      <w:pPr>
        <w:pStyle w:val="BodyText"/>
        <w:spacing w:before="8"/>
        <w:ind w:left="0"/>
      </w:pPr>
    </w:p>
    <w:p w14:paraId="12CDA909" w14:textId="77777777" w:rsidR="00EA7F28" w:rsidRDefault="002738F4">
      <w:pPr>
        <w:pStyle w:val="BodyText"/>
        <w:spacing w:before="1"/>
        <w:ind w:right="367"/>
        <w:jc w:val="both"/>
      </w:pPr>
      <w:r>
        <w:t xml:space="preserve">Goodman, M. (2001) Ovulation timing: Concepts and controversies Vet. Clin. North. Amer. Sm. Anim. </w:t>
      </w:r>
      <w:proofErr w:type="spellStart"/>
      <w:r>
        <w:t>Pract</w:t>
      </w:r>
      <w:proofErr w:type="spellEnd"/>
      <w:r>
        <w:t>., 31:219-235.</w:t>
      </w:r>
    </w:p>
    <w:p w14:paraId="76DA76FD" w14:textId="77777777" w:rsidR="00EA7F28" w:rsidRDefault="00EA7F28">
      <w:pPr>
        <w:pStyle w:val="BodyText"/>
        <w:spacing w:before="10"/>
        <w:ind w:left="0"/>
      </w:pPr>
    </w:p>
    <w:p w14:paraId="3613B502" w14:textId="77777777" w:rsidR="00EA7F28" w:rsidRDefault="002738F4">
      <w:pPr>
        <w:pStyle w:val="BodyText"/>
        <w:ind w:right="366"/>
        <w:jc w:val="both"/>
      </w:pPr>
      <w:r>
        <w:t>Gupta</w:t>
      </w:r>
      <w:r>
        <w:rPr>
          <w:spacing w:val="-12"/>
        </w:rPr>
        <w:t xml:space="preserve"> </w:t>
      </w:r>
      <w:r>
        <w:t>K.</w:t>
      </w:r>
      <w:r>
        <w:rPr>
          <w:spacing w:val="-11"/>
        </w:rPr>
        <w:t xml:space="preserve"> </w:t>
      </w:r>
      <w:r>
        <w:t>A</w:t>
      </w:r>
      <w:r>
        <w:rPr>
          <w:spacing w:val="-12"/>
        </w:rPr>
        <w:t xml:space="preserve"> </w:t>
      </w:r>
      <w:r>
        <w:t>and</w:t>
      </w:r>
      <w:r>
        <w:rPr>
          <w:spacing w:val="-12"/>
        </w:rPr>
        <w:t xml:space="preserve"> </w:t>
      </w:r>
      <w:r>
        <w:t>G.</w:t>
      </w:r>
      <w:r>
        <w:rPr>
          <w:spacing w:val="-14"/>
        </w:rPr>
        <w:t xml:space="preserve"> </w:t>
      </w:r>
      <w:r>
        <w:t>N.</w:t>
      </w:r>
      <w:r>
        <w:rPr>
          <w:spacing w:val="-11"/>
        </w:rPr>
        <w:t xml:space="preserve"> </w:t>
      </w:r>
      <w:r>
        <w:t>Purohit</w:t>
      </w:r>
      <w:r>
        <w:rPr>
          <w:spacing w:val="-14"/>
        </w:rPr>
        <w:t xml:space="preserve"> </w:t>
      </w:r>
      <w:r>
        <w:t>(2001)</w:t>
      </w:r>
      <w:r>
        <w:rPr>
          <w:spacing w:val="-13"/>
        </w:rPr>
        <w:t xml:space="preserve"> </w:t>
      </w:r>
      <w:r>
        <w:t>Use</w:t>
      </w:r>
      <w:r>
        <w:rPr>
          <w:spacing w:val="-12"/>
        </w:rPr>
        <w:t xml:space="preserve"> </w:t>
      </w:r>
      <w:r>
        <w:t>of</w:t>
      </w:r>
      <w:r>
        <w:rPr>
          <w:spacing w:val="-14"/>
        </w:rPr>
        <w:t xml:space="preserve"> </w:t>
      </w:r>
      <w:r>
        <w:t>vaginal</w:t>
      </w:r>
      <w:r>
        <w:rPr>
          <w:spacing w:val="-13"/>
        </w:rPr>
        <w:t xml:space="preserve"> </w:t>
      </w:r>
      <w:r>
        <w:t>electrical</w:t>
      </w:r>
      <w:r>
        <w:rPr>
          <w:spacing w:val="-14"/>
        </w:rPr>
        <w:t xml:space="preserve"> </w:t>
      </w:r>
      <w:r>
        <w:t>resistance</w:t>
      </w:r>
      <w:r>
        <w:rPr>
          <w:spacing w:val="-13"/>
        </w:rPr>
        <w:t xml:space="preserve"> </w:t>
      </w:r>
      <w:r>
        <w:t>(VER)</w:t>
      </w:r>
      <w:r>
        <w:rPr>
          <w:spacing w:val="-10"/>
        </w:rPr>
        <w:t xml:space="preserve"> </w:t>
      </w:r>
      <w:r>
        <w:t>to</w:t>
      </w:r>
      <w:r>
        <w:rPr>
          <w:spacing w:val="-12"/>
        </w:rPr>
        <w:t xml:space="preserve"> </w:t>
      </w:r>
      <w:r>
        <w:t>predict</w:t>
      </w:r>
      <w:r>
        <w:rPr>
          <w:spacing w:val="-11"/>
        </w:rPr>
        <w:t xml:space="preserve"> </w:t>
      </w:r>
      <w:r>
        <w:t>estrus</w:t>
      </w:r>
      <w:r>
        <w:rPr>
          <w:spacing w:val="-13"/>
        </w:rPr>
        <w:t xml:space="preserve"> </w:t>
      </w:r>
      <w:r>
        <w:t>and</w:t>
      </w:r>
      <w:r>
        <w:rPr>
          <w:spacing w:val="-14"/>
        </w:rPr>
        <w:t xml:space="preserve"> </w:t>
      </w:r>
      <w:r>
        <w:t>ovarian activity,</w:t>
      </w:r>
      <w:r>
        <w:rPr>
          <w:spacing w:val="-12"/>
        </w:rPr>
        <w:t xml:space="preserve"> </w:t>
      </w:r>
      <w:r>
        <w:t>its</w:t>
      </w:r>
      <w:r>
        <w:rPr>
          <w:spacing w:val="-11"/>
        </w:rPr>
        <w:t xml:space="preserve"> </w:t>
      </w:r>
      <w:r>
        <w:t>relationship</w:t>
      </w:r>
      <w:r>
        <w:rPr>
          <w:spacing w:val="-12"/>
        </w:rPr>
        <w:t xml:space="preserve"> </w:t>
      </w:r>
      <w:r>
        <w:t>with</w:t>
      </w:r>
      <w:r>
        <w:rPr>
          <w:spacing w:val="-10"/>
        </w:rPr>
        <w:t xml:space="preserve"> </w:t>
      </w:r>
      <w:r>
        <w:t>plasma</w:t>
      </w:r>
      <w:r>
        <w:rPr>
          <w:spacing w:val="-12"/>
        </w:rPr>
        <w:t xml:space="preserve"> </w:t>
      </w:r>
      <w:r>
        <w:t>progesterone</w:t>
      </w:r>
      <w:r>
        <w:rPr>
          <w:spacing w:val="-12"/>
        </w:rPr>
        <w:t xml:space="preserve"> </w:t>
      </w:r>
      <w:r>
        <w:t>and</w:t>
      </w:r>
      <w:r>
        <w:rPr>
          <w:spacing w:val="-12"/>
        </w:rPr>
        <w:t xml:space="preserve"> </w:t>
      </w:r>
      <w:r>
        <w:t>its</w:t>
      </w:r>
      <w:r>
        <w:rPr>
          <w:spacing w:val="-11"/>
        </w:rPr>
        <w:t xml:space="preserve"> </w:t>
      </w:r>
      <w:r>
        <w:t>use</w:t>
      </w:r>
      <w:r>
        <w:rPr>
          <w:spacing w:val="-12"/>
        </w:rPr>
        <w:t xml:space="preserve"> </w:t>
      </w:r>
      <w:r>
        <w:t>for</w:t>
      </w:r>
      <w:r>
        <w:rPr>
          <w:spacing w:val="-12"/>
        </w:rPr>
        <w:t xml:space="preserve"> </w:t>
      </w:r>
      <w:r>
        <w:t>insemination</w:t>
      </w:r>
      <w:r>
        <w:rPr>
          <w:spacing w:val="-13"/>
        </w:rPr>
        <w:t xml:space="preserve"> </w:t>
      </w:r>
      <w:r>
        <w:t>in</w:t>
      </w:r>
      <w:r>
        <w:rPr>
          <w:spacing w:val="-12"/>
        </w:rPr>
        <w:t xml:space="preserve"> </w:t>
      </w:r>
      <w:r>
        <w:t>buffaloes.</w:t>
      </w:r>
      <w:r>
        <w:rPr>
          <w:spacing w:val="-12"/>
        </w:rPr>
        <w:t xml:space="preserve"> </w:t>
      </w:r>
      <w:r>
        <w:t>Theriogenology, 2001, 56, 235-245.</w:t>
      </w:r>
    </w:p>
    <w:p w14:paraId="2D13D330" w14:textId="77777777" w:rsidR="00EA7F28" w:rsidRDefault="00EA7F28">
      <w:pPr>
        <w:pStyle w:val="BodyText"/>
        <w:spacing w:before="9"/>
        <w:ind w:left="0"/>
      </w:pPr>
    </w:p>
    <w:p w14:paraId="6C999A86" w14:textId="77777777" w:rsidR="00EA7F28" w:rsidRDefault="002738F4">
      <w:pPr>
        <w:pStyle w:val="BodyText"/>
        <w:ind w:right="368"/>
        <w:jc w:val="both"/>
      </w:pPr>
      <w:proofErr w:type="spellStart"/>
      <w:r>
        <w:t>Hase</w:t>
      </w:r>
      <w:proofErr w:type="spellEnd"/>
      <w:r>
        <w:t xml:space="preserve">, M., T. Hori, E. Kawakami and </w:t>
      </w:r>
      <w:proofErr w:type="spellStart"/>
      <w:r>
        <w:t>Tsuitsui</w:t>
      </w:r>
      <w:proofErr w:type="spellEnd"/>
      <w:r>
        <w:t xml:space="preserve"> (</w:t>
      </w:r>
      <w:r>
        <w:t xml:space="preserve">2000) Plasma LH and progesterone levels before and after ovulation and observation of ovarian follicles by ultrasonography diagnosis system in dogs. J. Vet. Med. </w:t>
      </w:r>
      <w:r>
        <w:rPr>
          <w:spacing w:val="-4"/>
        </w:rPr>
        <w:t>Sci.</w:t>
      </w:r>
    </w:p>
    <w:p w14:paraId="5BC9E876" w14:textId="77777777" w:rsidR="00EA7F28" w:rsidRDefault="00EA7F28">
      <w:pPr>
        <w:pStyle w:val="BodyText"/>
        <w:spacing w:before="12"/>
        <w:ind w:left="0"/>
      </w:pPr>
    </w:p>
    <w:p w14:paraId="6BE7D25A" w14:textId="77777777" w:rsidR="00EA7F28" w:rsidRDefault="002738F4">
      <w:pPr>
        <w:pStyle w:val="BodyText"/>
        <w:jc w:val="both"/>
      </w:pPr>
      <w:r>
        <w:t>62(3</w:t>
      </w:r>
      <w:proofErr w:type="gramStart"/>
      <w:r>
        <w:t>)</w:t>
      </w:r>
      <w:r>
        <w:rPr>
          <w:spacing w:val="-8"/>
        </w:rPr>
        <w:t xml:space="preserve"> </w:t>
      </w:r>
      <w:r>
        <w:t>:</w:t>
      </w:r>
      <w:proofErr w:type="gramEnd"/>
      <w:r>
        <w:rPr>
          <w:spacing w:val="-7"/>
        </w:rPr>
        <w:t xml:space="preserve"> </w:t>
      </w:r>
      <w:r>
        <w:t>243-</w:t>
      </w:r>
      <w:r>
        <w:rPr>
          <w:spacing w:val="-4"/>
        </w:rPr>
        <w:t>246.</w:t>
      </w:r>
    </w:p>
    <w:p w14:paraId="377DBE95" w14:textId="77777777" w:rsidR="00EA7F28" w:rsidRDefault="00EA7F28">
      <w:pPr>
        <w:pStyle w:val="BodyText"/>
        <w:spacing w:before="10"/>
        <w:ind w:left="0"/>
      </w:pPr>
    </w:p>
    <w:p w14:paraId="6E052594" w14:textId="77777777" w:rsidR="00EA7F28" w:rsidRDefault="002738F4">
      <w:pPr>
        <w:pStyle w:val="BodyText"/>
        <w:spacing w:before="1"/>
        <w:jc w:val="both"/>
      </w:pPr>
      <w:proofErr w:type="spellStart"/>
      <w:r>
        <w:t>Heape</w:t>
      </w:r>
      <w:proofErr w:type="spellEnd"/>
      <w:r>
        <w:t>,</w:t>
      </w:r>
      <w:r>
        <w:rPr>
          <w:spacing w:val="-12"/>
        </w:rPr>
        <w:t xml:space="preserve"> </w:t>
      </w:r>
      <w:r>
        <w:t>W.</w:t>
      </w:r>
      <w:r>
        <w:rPr>
          <w:spacing w:val="-12"/>
        </w:rPr>
        <w:t xml:space="preserve"> </w:t>
      </w:r>
      <w:r>
        <w:t>(1900)</w:t>
      </w:r>
      <w:r>
        <w:rPr>
          <w:spacing w:val="-11"/>
        </w:rPr>
        <w:t xml:space="preserve"> </w:t>
      </w:r>
      <w:r>
        <w:t>The</w:t>
      </w:r>
      <w:r>
        <w:rPr>
          <w:spacing w:val="-12"/>
        </w:rPr>
        <w:t xml:space="preserve"> </w:t>
      </w:r>
      <w:r>
        <w:t>sexual</w:t>
      </w:r>
      <w:r>
        <w:rPr>
          <w:spacing w:val="-12"/>
        </w:rPr>
        <w:t xml:space="preserve"> </w:t>
      </w:r>
      <w:r>
        <w:t>season</w:t>
      </w:r>
      <w:r>
        <w:rPr>
          <w:spacing w:val="-10"/>
        </w:rPr>
        <w:t xml:space="preserve"> </w:t>
      </w:r>
      <w:r>
        <w:t>of</w:t>
      </w:r>
      <w:r>
        <w:rPr>
          <w:spacing w:val="-12"/>
        </w:rPr>
        <w:t xml:space="preserve"> </w:t>
      </w:r>
      <w:r>
        <w:t>mammals</w:t>
      </w:r>
      <w:r>
        <w:rPr>
          <w:spacing w:val="-11"/>
        </w:rPr>
        <w:t xml:space="preserve"> </w:t>
      </w:r>
      <w:r>
        <w:t>and</w:t>
      </w:r>
      <w:r>
        <w:rPr>
          <w:spacing w:val="-10"/>
        </w:rPr>
        <w:t xml:space="preserve"> </w:t>
      </w:r>
      <w:r>
        <w:t>the</w:t>
      </w:r>
      <w:r>
        <w:rPr>
          <w:spacing w:val="-12"/>
        </w:rPr>
        <w:t xml:space="preserve"> </w:t>
      </w:r>
      <w:r>
        <w:t>relation</w:t>
      </w:r>
      <w:r>
        <w:rPr>
          <w:spacing w:val="-12"/>
        </w:rPr>
        <w:t xml:space="preserve"> </w:t>
      </w:r>
      <w:r>
        <w:t>of</w:t>
      </w:r>
      <w:r>
        <w:rPr>
          <w:spacing w:val="-12"/>
        </w:rPr>
        <w:t xml:space="preserve"> </w:t>
      </w:r>
      <w:r>
        <w:t>the</w:t>
      </w:r>
      <w:r>
        <w:rPr>
          <w:spacing w:val="-11"/>
        </w:rPr>
        <w:t xml:space="preserve"> </w:t>
      </w:r>
      <w:r>
        <w:t>“</w:t>
      </w:r>
      <w:proofErr w:type="spellStart"/>
      <w:r>
        <w:t>prooestrus</w:t>
      </w:r>
      <w:proofErr w:type="spellEnd"/>
      <w:r>
        <w:t>”</w:t>
      </w:r>
      <w:r>
        <w:rPr>
          <w:spacing w:val="-11"/>
        </w:rPr>
        <w:t xml:space="preserve"> </w:t>
      </w:r>
      <w:r>
        <w:t>to</w:t>
      </w:r>
      <w:r>
        <w:rPr>
          <w:spacing w:val="-12"/>
        </w:rPr>
        <w:t xml:space="preserve"> </w:t>
      </w:r>
      <w:proofErr w:type="spellStart"/>
      <w:r>
        <w:t>oestrus</w:t>
      </w:r>
      <w:proofErr w:type="spellEnd"/>
      <w:r>
        <w:t>.</w:t>
      </w:r>
      <w:r>
        <w:rPr>
          <w:spacing w:val="-12"/>
        </w:rPr>
        <w:t xml:space="preserve"> </w:t>
      </w:r>
      <w:r>
        <w:rPr>
          <w:spacing w:val="-2"/>
        </w:rPr>
        <w:t>Quarterly</w:t>
      </w:r>
    </w:p>
    <w:p w14:paraId="567F9B98" w14:textId="77777777" w:rsidR="00EA7F28" w:rsidRDefault="002738F4">
      <w:pPr>
        <w:pStyle w:val="BodyText"/>
        <w:jc w:val="both"/>
      </w:pPr>
      <w:r>
        <w:t>Journal</w:t>
      </w:r>
      <w:r>
        <w:rPr>
          <w:spacing w:val="-6"/>
        </w:rPr>
        <w:t xml:space="preserve"> </w:t>
      </w:r>
      <w:r>
        <w:t>of</w:t>
      </w:r>
      <w:r>
        <w:rPr>
          <w:spacing w:val="-4"/>
        </w:rPr>
        <w:t xml:space="preserve"> </w:t>
      </w:r>
      <w:r>
        <w:t>Microbiological</w:t>
      </w:r>
      <w:r>
        <w:rPr>
          <w:spacing w:val="-6"/>
        </w:rPr>
        <w:t xml:space="preserve"> </w:t>
      </w:r>
      <w:r>
        <w:t>Science</w:t>
      </w:r>
      <w:r>
        <w:rPr>
          <w:spacing w:val="-6"/>
        </w:rPr>
        <w:t xml:space="preserve"> </w:t>
      </w:r>
      <w:r>
        <w:t>44,</w:t>
      </w:r>
      <w:r>
        <w:rPr>
          <w:spacing w:val="-4"/>
        </w:rPr>
        <w:t xml:space="preserve"> </w:t>
      </w:r>
      <w:r>
        <w:t>Part</w:t>
      </w:r>
      <w:r>
        <w:rPr>
          <w:spacing w:val="-7"/>
        </w:rPr>
        <w:t xml:space="preserve"> </w:t>
      </w:r>
      <w:r>
        <w:t>I,</w:t>
      </w:r>
      <w:r>
        <w:rPr>
          <w:spacing w:val="-4"/>
        </w:rPr>
        <w:t xml:space="preserve"> </w:t>
      </w:r>
      <w:r>
        <w:t>pp.</w:t>
      </w:r>
      <w:r>
        <w:rPr>
          <w:spacing w:val="-5"/>
        </w:rPr>
        <w:t xml:space="preserve"> </w:t>
      </w:r>
      <w:r>
        <w:t>1</w:t>
      </w:r>
      <w:r>
        <w:rPr>
          <w:spacing w:val="-2"/>
        </w:rPr>
        <w:t xml:space="preserve"> </w:t>
      </w:r>
      <w:r>
        <w:t>–</w:t>
      </w:r>
      <w:r>
        <w:rPr>
          <w:spacing w:val="-5"/>
        </w:rPr>
        <w:t xml:space="preserve"> 70.</w:t>
      </w:r>
    </w:p>
    <w:p w14:paraId="788107BB" w14:textId="77777777" w:rsidR="00EA7F28" w:rsidRDefault="00EA7F28">
      <w:pPr>
        <w:pStyle w:val="BodyText"/>
        <w:spacing w:before="8"/>
        <w:ind w:left="0"/>
      </w:pPr>
    </w:p>
    <w:p w14:paraId="09129842" w14:textId="77777777" w:rsidR="00EA7F28" w:rsidRDefault="002738F4">
      <w:pPr>
        <w:pStyle w:val="BodyText"/>
        <w:ind w:right="366"/>
        <w:jc w:val="both"/>
      </w:pPr>
      <w:r>
        <w:t xml:space="preserve">Ibrahim Aydin, </w:t>
      </w:r>
      <w:proofErr w:type="spellStart"/>
      <w:r>
        <w:t>Emarah</w:t>
      </w:r>
      <w:proofErr w:type="spellEnd"/>
      <w:r>
        <w:t xml:space="preserve">, </w:t>
      </w:r>
      <w:proofErr w:type="spellStart"/>
      <w:r>
        <w:t>Tugba</w:t>
      </w:r>
      <w:proofErr w:type="spellEnd"/>
      <w:r>
        <w:t xml:space="preserve"> </w:t>
      </w:r>
      <w:proofErr w:type="spellStart"/>
      <w:r>
        <w:t>Ozaydin</w:t>
      </w:r>
      <w:proofErr w:type="spellEnd"/>
      <w:r>
        <w:t xml:space="preserve"> and </w:t>
      </w:r>
      <w:proofErr w:type="spellStart"/>
      <w:r>
        <w:t>Dursun</w:t>
      </w:r>
      <w:proofErr w:type="spellEnd"/>
      <w:r>
        <w:t xml:space="preserve"> Ali </w:t>
      </w:r>
      <w:proofErr w:type="spellStart"/>
      <w:r>
        <w:t>Dinc</w:t>
      </w:r>
      <w:proofErr w:type="spellEnd"/>
      <w:r>
        <w:t xml:space="preserve"> (2011) Determination of the stages of the sexual cycle of the bitch by direct examination. J. Anim. Vet.</w:t>
      </w:r>
      <w:r>
        <w:t xml:space="preserve"> Adv., 10(15): 1962-1967.</w:t>
      </w:r>
    </w:p>
    <w:p w14:paraId="2967D141" w14:textId="77777777" w:rsidR="00EA7F28" w:rsidRDefault="00EA7F28">
      <w:pPr>
        <w:pStyle w:val="BodyText"/>
        <w:spacing w:before="11"/>
        <w:ind w:left="0"/>
      </w:pPr>
    </w:p>
    <w:p w14:paraId="0ED363B6" w14:textId="77777777" w:rsidR="00EA7F28" w:rsidRDefault="002738F4">
      <w:pPr>
        <w:pStyle w:val="BodyText"/>
        <w:ind w:right="367"/>
        <w:jc w:val="both"/>
      </w:pPr>
      <w:r>
        <w:t>Inaba, T., N. Matsu, R. Shimizu and T.</w:t>
      </w:r>
      <w:r>
        <w:rPr>
          <w:spacing w:val="40"/>
        </w:rPr>
        <w:t xml:space="preserve"> </w:t>
      </w:r>
      <w:proofErr w:type="spellStart"/>
      <w:r>
        <w:t>Imori</w:t>
      </w:r>
      <w:proofErr w:type="spellEnd"/>
      <w:r>
        <w:t xml:space="preserve"> (1984) The use of echography in bitches for detection of ovulation and pregnancy. Vet. Rec., 115:267-277.</w:t>
      </w:r>
    </w:p>
    <w:p w14:paraId="5EA50054" w14:textId="77777777" w:rsidR="00EA7F28" w:rsidRDefault="00EA7F28">
      <w:pPr>
        <w:pStyle w:val="BodyText"/>
        <w:spacing w:before="11"/>
        <w:ind w:left="0"/>
      </w:pPr>
    </w:p>
    <w:p w14:paraId="7B0A6DBB" w14:textId="77777777" w:rsidR="00EA7F28" w:rsidRDefault="002738F4">
      <w:pPr>
        <w:pStyle w:val="BodyText"/>
        <w:ind w:right="366"/>
        <w:jc w:val="both"/>
      </w:pPr>
      <w:proofErr w:type="spellStart"/>
      <w:r>
        <w:t>Jaller</w:t>
      </w:r>
      <w:proofErr w:type="spellEnd"/>
      <w:r>
        <w:t xml:space="preserve">, K., A. Krishnaswamy, V. </w:t>
      </w:r>
      <w:proofErr w:type="spellStart"/>
      <w:r>
        <w:t>Chandrashekaramurthy</w:t>
      </w:r>
      <w:proofErr w:type="spellEnd"/>
      <w:r>
        <w:t xml:space="preserve">, M. </w:t>
      </w:r>
      <w:proofErr w:type="spellStart"/>
      <w:r>
        <w:t>Narayanaswamy</w:t>
      </w:r>
      <w:proofErr w:type="spellEnd"/>
      <w:r>
        <w:t xml:space="preserve"> and G.</w:t>
      </w:r>
      <w:r>
        <w:t xml:space="preserve"> Sudha (2017) Study on</w:t>
      </w:r>
      <w:r>
        <w:rPr>
          <w:spacing w:val="-13"/>
        </w:rPr>
        <w:t xml:space="preserve"> </w:t>
      </w:r>
      <w:r>
        <w:t>Conception</w:t>
      </w:r>
      <w:r>
        <w:rPr>
          <w:spacing w:val="-13"/>
        </w:rPr>
        <w:t xml:space="preserve"> </w:t>
      </w:r>
      <w:r>
        <w:t>Rate</w:t>
      </w:r>
      <w:r>
        <w:rPr>
          <w:spacing w:val="-10"/>
        </w:rPr>
        <w:t xml:space="preserve"> </w:t>
      </w:r>
      <w:r>
        <w:t>in</w:t>
      </w:r>
      <w:r>
        <w:rPr>
          <w:spacing w:val="-10"/>
        </w:rPr>
        <w:t xml:space="preserve"> </w:t>
      </w:r>
      <w:r>
        <w:t>Bitches</w:t>
      </w:r>
      <w:r>
        <w:rPr>
          <w:spacing w:val="-11"/>
        </w:rPr>
        <w:t xml:space="preserve"> </w:t>
      </w:r>
      <w:r>
        <w:t>Following</w:t>
      </w:r>
      <w:r>
        <w:rPr>
          <w:spacing w:val="-13"/>
        </w:rPr>
        <w:t xml:space="preserve"> </w:t>
      </w:r>
      <w:proofErr w:type="spellStart"/>
      <w:r>
        <w:t>Matings</w:t>
      </w:r>
      <w:proofErr w:type="spellEnd"/>
      <w:r>
        <w:rPr>
          <w:spacing w:val="-11"/>
        </w:rPr>
        <w:t xml:space="preserve"> </w:t>
      </w:r>
      <w:r>
        <w:t>at</w:t>
      </w:r>
      <w:r>
        <w:rPr>
          <w:spacing w:val="-13"/>
        </w:rPr>
        <w:t xml:space="preserve"> </w:t>
      </w:r>
      <w:r>
        <w:t>Different</w:t>
      </w:r>
      <w:r>
        <w:rPr>
          <w:spacing w:val="-12"/>
        </w:rPr>
        <w:t xml:space="preserve"> </w:t>
      </w:r>
      <w:r>
        <w:t>Intervals</w:t>
      </w:r>
      <w:r>
        <w:rPr>
          <w:spacing w:val="-11"/>
        </w:rPr>
        <w:t xml:space="preserve"> </w:t>
      </w:r>
      <w:r>
        <w:t>after</w:t>
      </w:r>
      <w:r>
        <w:rPr>
          <w:spacing w:val="-11"/>
        </w:rPr>
        <w:t xml:space="preserve"> </w:t>
      </w:r>
      <w:r>
        <w:t>Optimum</w:t>
      </w:r>
      <w:r>
        <w:rPr>
          <w:spacing w:val="-12"/>
        </w:rPr>
        <w:t xml:space="preserve"> </w:t>
      </w:r>
      <w:r>
        <w:t>Vaginal</w:t>
      </w:r>
      <w:r>
        <w:rPr>
          <w:spacing w:val="-11"/>
        </w:rPr>
        <w:t xml:space="preserve"> </w:t>
      </w:r>
      <w:r>
        <w:t xml:space="preserve">Cornification. International Journal of </w:t>
      </w:r>
      <w:proofErr w:type="spellStart"/>
      <w:r>
        <w:t>Livrstock</w:t>
      </w:r>
      <w:proofErr w:type="spellEnd"/>
      <w:r>
        <w:t xml:space="preserve"> Research, ISSN :2277. Vol. 7 (6).</w:t>
      </w:r>
    </w:p>
    <w:p w14:paraId="5A208941" w14:textId="77777777" w:rsidR="00EA7F28" w:rsidRDefault="00EA7F28">
      <w:pPr>
        <w:pStyle w:val="BodyText"/>
        <w:spacing w:before="9"/>
        <w:ind w:left="0"/>
      </w:pPr>
    </w:p>
    <w:p w14:paraId="2D3E793A" w14:textId="77777777" w:rsidR="00EA7F28" w:rsidRDefault="002738F4">
      <w:pPr>
        <w:pStyle w:val="BodyText"/>
        <w:ind w:right="362"/>
        <w:jc w:val="both"/>
      </w:pPr>
      <w:r>
        <w:t>Johnston, S.D., M. V Root-</w:t>
      </w:r>
      <w:proofErr w:type="spellStart"/>
      <w:r>
        <w:t>Kustritz</w:t>
      </w:r>
      <w:proofErr w:type="spellEnd"/>
      <w:r>
        <w:t xml:space="preserve"> and P. N. Olson (2001) </w:t>
      </w:r>
      <w:r>
        <w:t>“In Canine and Feline Theriogenology”</w:t>
      </w:r>
      <w:proofErr w:type="gramStart"/>
      <w:r>
        <w:t>.,</w:t>
      </w:r>
      <w:proofErr w:type="spellStart"/>
      <w:r>
        <w:t>W</w:t>
      </w:r>
      <w:proofErr w:type="gramEnd"/>
      <w:r>
        <w:t>.B.Saunders</w:t>
      </w:r>
      <w:proofErr w:type="spellEnd"/>
      <w:r>
        <w:t>, Philadelphia. pp.16-66.</w:t>
      </w:r>
    </w:p>
    <w:p w14:paraId="50BD6E27" w14:textId="77777777" w:rsidR="00EA7F28" w:rsidRDefault="00EA7F28">
      <w:pPr>
        <w:pStyle w:val="BodyText"/>
        <w:spacing w:before="11"/>
        <w:ind w:left="0"/>
      </w:pPr>
    </w:p>
    <w:p w14:paraId="0E379DF8" w14:textId="77777777" w:rsidR="00EA7F28" w:rsidRDefault="002738F4">
      <w:pPr>
        <w:pStyle w:val="BodyText"/>
        <w:ind w:right="369"/>
        <w:jc w:val="both"/>
      </w:pPr>
      <w:proofErr w:type="spellStart"/>
      <w:r>
        <w:t>Kustritz</w:t>
      </w:r>
      <w:proofErr w:type="spellEnd"/>
      <w:r>
        <w:t>, M.V. (2001) Use of commercial luteinizing hormone and progesterone assay kits in canine breeding management. International Veterinary Information Service., New York, US</w:t>
      </w:r>
      <w:r>
        <w:t>A.</w:t>
      </w:r>
    </w:p>
    <w:p w14:paraId="06B3F7BB" w14:textId="77777777" w:rsidR="00EA7F28" w:rsidRDefault="00EA7F28">
      <w:pPr>
        <w:pStyle w:val="BodyText"/>
        <w:spacing w:before="8"/>
        <w:ind w:left="0"/>
      </w:pPr>
    </w:p>
    <w:p w14:paraId="41338318" w14:textId="77777777" w:rsidR="00EA7F28" w:rsidRDefault="002738F4">
      <w:pPr>
        <w:pStyle w:val="BodyText"/>
        <w:ind w:right="359"/>
        <w:jc w:val="both"/>
      </w:pPr>
      <w:proofErr w:type="spellStart"/>
      <w:r>
        <w:t>Kutzler</w:t>
      </w:r>
      <w:proofErr w:type="spellEnd"/>
      <w:r>
        <w:t xml:space="preserve">, M. A., H.O. Mohammed, S. V. Lamb and W. V. N. Meyers (2003) Accuracy of canine parturition date prediction from the initial rise in preovulatory progesterone concentration. Theriogenology., 60:1187- </w:t>
      </w:r>
      <w:r>
        <w:rPr>
          <w:spacing w:val="-4"/>
        </w:rPr>
        <w:t>96.</w:t>
      </w:r>
    </w:p>
    <w:p w14:paraId="70391877" w14:textId="77777777" w:rsidR="00EA7F28" w:rsidRDefault="00EA7F28">
      <w:pPr>
        <w:pStyle w:val="BodyText"/>
        <w:spacing w:before="11"/>
        <w:ind w:left="0"/>
      </w:pPr>
    </w:p>
    <w:p w14:paraId="596C8AE2" w14:textId="77777777" w:rsidR="00EA7F28" w:rsidRDefault="002738F4">
      <w:pPr>
        <w:pStyle w:val="BodyText"/>
        <w:spacing w:before="1"/>
        <w:ind w:right="370"/>
        <w:jc w:val="both"/>
      </w:pPr>
      <w:r>
        <w:t>Lenard, Z., B. Hopper, N. Lester, J. Ri</w:t>
      </w:r>
      <w:r>
        <w:t>chardson and I. Robertson (2007) Accuracy of prediction of canine litter size and gestational age with ultrasound. Aust. Vet. J., 85:222-5.</w:t>
      </w:r>
    </w:p>
    <w:p w14:paraId="3418F178" w14:textId="77777777" w:rsidR="00EA7F28" w:rsidRDefault="00EA7F28">
      <w:pPr>
        <w:pStyle w:val="BodyText"/>
        <w:spacing w:before="11"/>
        <w:ind w:left="0"/>
      </w:pPr>
    </w:p>
    <w:p w14:paraId="3BF45B9D" w14:textId="77777777" w:rsidR="00EA7F28" w:rsidRDefault="002738F4">
      <w:pPr>
        <w:pStyle w:val="BodyText"/>
        <w:ind w:right="366"/>
        <w:jc w:val="both"/>
      </w:pPr>
      <w:proofErr w:type="spellStart"/>
      <w:r>
        <w:t>Luvoni</w:t>
      </w:r>
      <w:proofErr w:type="spellEnd"/>
      <w:r>
        <w:t>,</w:t>
      </w:r>
      <w:r>
        <w:rPr>
          <w:spacing w:val="-14"/>
        </w:rPr>
        <w:t xml:space="preserve"> </w:t>
      </w:r>
      <w:r>
        <w:t>G.</w:t>
      </w:r>
      <w:r>
        <w:rPr>
          <w:spacing w:val="-14"/>
        </w:rPr>
        <w:t xml:space="preserve"> </w:t>
      </w:r>
      <w:r>
        <w:t>C.</w:t>
      </w:r>
      <w:r>
        <w:rPr>
          <w:spacing w:val="-13"/>
        </w:rPr>
        <w:t xml:space="preserve"> </w:t>
      </w:r>
      <w:r>
        <w:t>and</w:t>
      </w:r>
      <w:r>
        <w:rPr>
          <w:spacing w:val="-12"/>
        </w:rPr>
        <w:t xml:space="preserve"> </w:t>
      </w:r>
      <w:r>
        <w:t>A.</w:t>
      </w:r>
      <w:r>
        <w:rPr>
          <w:spacing w:val="-14"/>
        </w:rPr>
        <w:t xml:space="preserve"> </w:t>
      </w:r>
      <w:proofErr w:type="spellStart"/>
      <w:r>
        <w:t>Grioni</w:t>
      </w:r>
      <w:proofErr w:type="spellEnd"/>
      <w:r>
        <w:rPr>
          <w:spacing w:val="31"/>
        </w:rPr>
        <w:t xml:space="preserve"> </w:t>
      </w:r>
      <w:r>
        <w:t>(2000)</w:t>
      </w:r>
      <w:r>
        <w:rPr>
          <w:spacing w:val="-13"/>
        </w:rPr>
        <w:t xml:space="preserve"> </w:t>
      </w:r>
      <w:r>
        <w:t>Determination</w:t>
      </w:r>
      <w:r>
        <w:rPr>
          <w:spacing w:val="-14"/>
        </w:rPr>
        <w:t xml:space="preserve"> </w:t>
      </w:r>
      <w:r>
        <w:t>of</w:t>
      </w:r>
      <w:r>
        <w:rPr>
          <w:spacing w:val="-12"/>
        </w:rPr>
        <w:t xml:space="preserve"> </w:t>
      </w:r>
      <w:r>
        <w:t>gestational</w:t>
      </w:r>
      <w:r>
        <w:rPr>
          <w:spacing w:val="-14"/>
        </w:rPr>
        <w:t xml:space="preserve"> </w:t>
      </w:r>
      <w:r>
        <w:t>age</w:t>
      </w:r>
      <w:r>
        <w:rPr>
          <w:spacing w:val="-14"/>
        </w:rPr>
        <w:t xml:space="preserve"> </w:t>
      </w:r>
      <w:r>
        <w:t>in</w:t>
      </w:r>
      <w:r>
        <w:rPr>
          <w:spacing w:val="-14"/>
        </w:rPr>
        <w:t xml:space="preserve"> </w:t>
      </w:r>
      <w:r>
        <w:t>medium</w:t>
      </w:r>
      <w:r>
        <w:rPr>
          <w:spacing w:val="-12"/>
        </w:rPr>
        <w:t xml:space="preserve"> </w:t>
      </w:r>
      <w:r>
        <w:t>and</w:t>
      </w:r>
      <w:r>
        <w:rPr>
          <w:spacing w:val="-11"/>
        </w:rPr>
        <w:t xml:space="preserve"> </w:t>
      </w:r>
      <w:r>
        <w:t>small</w:t>
      </w:r>
      <w:r>
        <w:rPr>
          <w:spacing w:val="-14"/>
        </w:rPr>
        <w:t xml:space="preserve"> </w:t>
      </w:r>
      <w:r>
        <w:t>size</w:t>
      </w:r>
      <w:r>
        <w:rPr>
          <w:spacing w:val="-14"/>
        </w:rPr>
        <w:t xml:space="preserve"> </w:t>
      </w:r>
      <w:r>
        <w:t>bitches</w:t>
      </w:r>
      <w:r>
        <w:rPr>
          <w:spacing w:val="-12"/>
        </w:rPr>
        <w:t xml:space="preserve"> </w:t>
      </w:r>
      <w:r>
        <w:t xml:space="preserve">using </w:t>
      </w:r>
      <w:r>
        <w:t xml:space="preserve">ultrasonographic fetal measurements. J. Small. Anim. </w:t>
      </w:r>
      <w:proofErr w:type="spellStart"/>
      <w:r>
        <w:t>Pract</w:t>
      </w:r>
      <w:proofErr w:type="spellEnd"/>
      <w:r>
        <w:t>., 41:294-296.</w:t>
      </w:r>
    </w:p>
    <w:p w14:paraId="286B79C4" w14:textId="77777777" w:rsidR="00EA7F28" w:rsidRDefault="00EA7F28">
      <w:pPr>
        <w:pStyle w:val="BodyText"/>
        <w:spacing w:before="8"/>
        <w:ind w:left="0"/>
      </w:pPr>
    </w:p>
    <w:p w14:paraId="3E2B24FA" w14:textId="77777777" w:rsidR="00EA7F28" w:rsidRDefault="002738F4">
      <w:pPr>
        <w:pStyle w:val="BodyText"/>
        <w:spacing w:before="1"/>
        <w:ind w:right="371"/>
        <w:jc w:val="both"/>
      </w:pPr>
      <w:proofErr w:type="spellStart"/>
      <w:r>
        <w:t>Oluwatoyin</w:t>
      </w:r>
      <w:proofErr w:type="spellEnd"/>
      <w:r>
        <w:t xml:space="preserve">, O., O. E. </w:t>
      </w:r>
      <w:proofErr w:type="spellStart"/>
      <w:r>
        <w:t>Ajala</w:t>
      </w:r>
      <w:proofErr w:type="spellEnd"/>
      <w:r>
        <w:t xml:space="preserve">, Fayemi and M. O. </w:t>
      </w:r>
      <w:proofErr w:type="spellStart"/>
      <w:r>
        <w:t>Oyeyemi</w:t>
      </w:r>
      <w:proofErr w:type="spellEnd"/>
      <w:r>
        <w:t xml:space="preserve"> (2012) The </w:t>
      </w:r>
      <w:proofErr w:type="spellStart"/>
      <w:r>
        <w:t>Oestrous</w:t>
      </w:r>
      <w:proofErr w:type="spellEnd"/>
      <w:r>
        <w:t xml:space="preserve"> Cycle of the Nigerian Local Bitch. Global </w:t>
      </w:r>
      <w:proofErr w:type="spellStart"/>
      <w:r>
        <w:t>Veterinaria</w:t>
      </w:r>
      <w:proofErr w:type="spellEnd"/>
      <w:r>
        <w:t>., 8 (6): 574-582.</w:t>
      </w:r>
    </w:p>
    <w:p w14:paraId="18365D52" w14:textId="77777777" w:rsidR="00EA7F28" w:rsidRDefault="00EA7F28">
      <w:pPr>
        <w:pStyle w:val="BodyText"/>
        <w:spacing w:before="10"/>
        <w:ind w:left="0"/>
      </w:pPr>
    </w:p>
    <w:p w14:paraId="78A6C5BD" w14:textId="77777777" w:rsidR="00EA7F28" w:rsidRDefault="002738F4">
      <w:pPr>
        <w:pStyle w:val="BodyText"/>
        <w:ind w:right="366"/>
        <w:jc w:val="both"/>
      </w:pPr>
      <w:proofErr w:type="spellStart"/>
      <w:r>
        <w:t>Raskin</w:t>
      </w:r>
      <w:proofErr w:type="spellEnd"/>
      <w:r>
        <w:t>,</w:t>
      </w:r>
      <w:r>
        <w:rPr>
          <w:spacing w:val="-9"/>
        </w:rPr>
        <w:t xml:space="preserve"> </w:t>
      </w:r>
      <w:r>
        <w:t>R.</w:t>
      </w:r>
      <w:r>
        <w:rPr>
          <w:spacing w:val="-9"/>
        </w:rPr>
        <w:t xml:space="preserve"> </w:t>
      </w:r>
      <w:r>
        <w:t>E.</w:t>
      </w:r>
      <w:r>
        <w:rPr>
          <w:spacing w:val="-9"/>
        </w:rPr>
        <w:t xml:space="preserve"> </w:t>
      </w:r>
      <w:r>
        <w:t>and</w:t>
      </w:r>
      <w:r>
        <w:rPr>
          <w:spacing w:val="-9"/>
        </w:rPr>
        <w:t xml:space="preserve"> </w:t>
      </w:r>
      <w:r>
        <w:t>D.</w:t>
      </w:r>
      <w:r>
        <w:rPr>
          <w:spacing w:val="-11"/>
        </w:rPr>
        <w:t xml:space="preserve"> </w:t>
      </w:r>
      <w:r>
        <w:t>J.</w:t>
      </w:r>
      <w:r>
        <w:rPr>
          <w:spacing w:val="-9"/>
        </w:rPr>
        <w:t xml:space="preserve"> </w:t>
      </w:r>
      <w:r>
        <w:t>Meyer</w:t>
      </w:r>
      <w:r>
        <w:rPr>
          <w:spacing w:val="-10"/>
        </w:rPr>
        <w:t xml:space="preserve"> </w:t>
      </w:r>
      <w:r>
        <w:t>(2001</w:t>
      </w:r>
      <w:r>
        <w:t>)</w:t>
      </w:r>
      <w:r>
        <w:rPr>
          <w:spacing w:val="-10"/>
        </w:rPr>
        <w:t xml:space="preserve"> </w:t>
      </w:r>
      <w:r>
        <w:t>Atlas</w:t>
      </w:r>
      <w:r>
        <w:rPr>
          <w:spacing w:val="-8"/>
        </w:rPr>
        <w:t xml:space="preserve"> </w:t>
      </w:r>
      <w:r>
        <w:t>of</w:t>
      </w:r>
      <w:r>
        <w:rPr>
          <w:spacing w:val="-9"/>
        </w:rPr>
        <w:t xml:space="preserve"> </w:t>
      </w:r>
      <w:r>
        <w:t>Canine</w:t>
      </w:r>
      <w:r>
        <w:rPr>
          <w:spacing w:val="-11"/>
        </w:rPr>
        <w:t xml:space="preserve"> </w:t>
      </w:r>
      <w:r>
        <w:t>and</w:t>
      </w:r>
      <w:r>
        <w:rPr>
          <w:spacing w:val="-12"/>
        </w:rPr>
        <w:t xml:space="preserve"> </w:t>
      </w:r>
      <w:r>
        <w:t>Feline</w:t>
      </w:r>
      <w:r>
        <w:rPr>
          <w:spacing w:val="-10"/>
        </w:rPr>
        <w:t xml:space="preserve"> </w:t>
      </w:r>
      <w:r>
        <w:t>Cytology.</w:t>
      </w:r>
      <w:r>
        <w:rPr>
          <w:spacing w:val="-9"/>
        </w:rPr>
        <w:t xml:space="preserve"> </w:t>
      </w:r>
      <w:r>
        <w:t>WB</w:t>
      </w:r>
      <w:r>
        <w:rPr>
          <w:spacing w:val="-9"/>
        </w:rPr>
        <w:t xml:space="preserve"> </w:t>
      </w:r>
      <w:r>
        <w:t>Saunders</w:t>
      </w:r>
      <w:r>
        <w:rPr>
          <w:spacing w:val="-10"/>
        </w:rPr>
        <w:t xml:space="preserve"> </w:t>
      </w:r>
      <w:r>
        <w:t>Co.</w:t>
      </w:r>
      <w:r>
        <w:rPr>
          <w:spacing w:val="-9"/>
        </w:rPr>
        <w:t xml:space="preserve"> </w:t>
      </w:r>
      <w:r>
        <w:t>Philadelphia., pp 277-312</w:t>
      </w:r>
    </w:p>
    <w:p w14:paraId="30FCD148" w14:textId="77777777" w:rsidR="00EA7F28" w:rsidRDefault="00EA7F28">
      <w:pPr>
        <w:pStyle w:val="BodyText"/>
        <w:spacing w:before="11"/>
        <w:ind w:left="0"/>
      </w:pPr>
    </w:p>
    <w:p w14:paraId="6DF5871A" w14:textId="77777777" w:rsidR="00EA7F28" w:rsidRDefault="002738F4">
      <w:pPr>
        <w:pStyle w:val="BodyText"/>
        <w:ind w:right="362"/>
        <w:jc w:val="both"/>
      </w:pPr>
      <w:r>
        <w:t>Rehm,</w:t>
      </w:r>
      <w:r>
        <w:rPr>
          <w:spacing w:val="-7"/>
        </w:rPr>
        <w:t xml:space="preserve"> </w:t>
      </w:r>
      <w:r>
        <w:t>S.,</w:t>
      </w:r>
      <w:r>
        <w:rPr>
          <w:spacing w:val="-9"/>
        </w:rPr>
        <w:t xml:space="preserve"> </w:t>
      </w:r>
      <w:r>
        <w:t>D.</w:t>
      </w:r>
      <w:r>
        <w:rPr>
          <w:spacing w:val="-9"/>
        </w:rPr>
        <w:t xml:space="preserve"> </w:t>
      </w:r>
      <w:r>
        <w:t>J.</w:t>
      </w:r>
      <w:r>
        <w:rPr>
          <w:spacing w:val="-7"/>
        </w:rPr>
        <w:t xml:space="preserve"> </w:t>
      </w:r>
      <w:r>
        <w:t>Stanislaus,</w:t>
      </w:r>
      <w:r>
        <w:rPr>
          <w:spacing w:val="-9"/>
        </w:rPr>
        <w:t xml:space="preserve"> </w:t>
      </w:r>
      <w:r>
        <w:t>and</w:t>
      </w:r>
      <w:r>
        <w:rPr>
          <w:spacing w:val="-9"/>
        </w:rPr>
        <w:t xml:space="preserve"> </w:t>
      </w:r>
      <w:r>
        <w:t>A.</w:t>
      </w:r>
      <w:r>
        <w:rPr>
          <w:spacing w:val="-9"/>
        </w:rPr>
        <w:t xml:space="preserve"> </w:t>
      </w:r>
      <w:r>
        <w:t>M.</w:t>
      </w:r>
      <w:r>
        <w:rPr>
          <w:spacing w:val="-8"/>
        </w:rPr>
        <w:t xml:space="preserve"> </w:t>
      </w:r>
      <w:r>
        <w:t>Williams</w:t>
      </w:r>
      <w:r>
        <w:rPr>
          <w:spacing w:val="-9"/>
        </w:rPr>
        <w:t xml:space="preserve"> </w:t>
      </w:r>
      <w:r>
        <w:t>(2007)</w:t>
      </w:r>
      <w:r>
        <w:rPr>
          <w:spacing w:val="-9"/>
        </w:rPr>
        <w:t xml:space="preserve"> </w:t>
      </w:r>
      <w:r>
        <w:t>Estrous</w:t>
      </w:r>
      <w:r>
        <w:rPr>
          <w:spacing w:val="-9"/>
        </w:rPr>
        <w:t xml:space="preserve"> </w:t>
      </w:r>
      <w:r>
        <w:t>cycle-dependent</w:t>
      </w:r>
      <w:r>
        <w:rPr>
          <w:spacing w:val="-8"/>
        </w:rPr>
        <w:t xml:space="preserve"> </w:t>
      </w:r>
      <w:r>
        <w:t>histology</w:t>
      </w:r>
      <w:r>
        <w:rPr>
          <w:spacing w:val="-9"/>
        </w:rPr>
        <w:t xml:space="preserve"> </w:t>
      </w:r>
      <w:r>
        <w:t>and</w:t>
      </w:r>
      <w:r>
        <w:rPr>
          <w:spacing w:val="-9"/>
        </w:rPr>
        <w:t xml:space="preserve"> </w:t>
      </w:r>
      <w:r>
        <w:t>review</w:t>
      </w:r>
      <w:r>
        <w:rPr>
          <w:spacing w:val="-9"/>
        </w:rPr>
        <w:t xml:space="preserve"> </w:t>
      </w:r>
      <w:r>
        <w:t>of</w:t>
      </w:r>
      <w:r>
        <w:rPr>
          <w:spacing w:val="-9"/>
        </w:rPr>
        <w:t xml:space="preserve"> </w:t>
      </w:r>
      <w:r>
        <w:t xml:space="preserve">sex steroid receptor expression in dog reproductive tissues and mammary gland and associated hormone </w:t>
      </w:r>
      <w:r>
        <w:rPr>
          <w:spacing w:val="-2"/>
        </w:rPr>
        <w:t>levels.</w:t>
      </w:r>
    </w:p>
    <w:p w14:paraId="7F4CE960" w14:textId="77777777" w:rsidR="00EA7F28" w:rsidRDefault="00EA7F28">
      <w:pPr>
        <w:pStyle w:val="BodyText"/>
        <w:jc w:val="both"/>
        <w:sectPr w:rsidR="00EA7F28">
          <w:pgSz w:w="12240" w:h="15840"/>
          <w:pgMar w:top="1360" w:right="1080" w:bottom="280" w:left="1080" w:header="720" w:footer="720" w:gutter="0"/>
          <w:cols w:space="720"/>
        </w:sectPr>
      </w:pPr>
    </w:p>
    <w:p w14:paraId="44A20EAC" w14:textId="77777777" w:rsidR="00EA7F28" w:rsidRDefault="002738F4">
      <w:pPr>
        <w:pStyle w:val="BodyText"/>
        <w:spacing w:before="80"/>
      </w:pPr>
      <w:r>
        <w:lastRenderedPageBreak/>
        <w:t>Birth</w:t>
      </w:r>
      <w:r>
        <w:rPr>
          <w:spacing w:val="-5"/>
        </w:rPr>
        <w:t xml:space="preserve"> </w:t>
      </w:r>
      <w:r>
        <w:t>Defects</w:t>
      </w:r>
      <w:r>
        <w:rPr>
          <w:spacing w:val="-4"/>
        </w:rPr>
        <w:t xml:space="preserve"> </w:t>
      </w:r>
      <w:r>
        <w:t>Res</w:t>
      </w:r>
      <w:r>
        <w:rPr>
          <w:spacing w:val="-5"/>
        </w:rPr>
        <w:t xml:space="preserve"> </w:t>
      </w:r>
      <w:r>
        <w:t>B</w:t>
      </w:r>
      <w:r>
        <w:rPr>
          <w:spacing w:val="-7"/>
        </w:rPr>
        <w:t xml:space="preserve"> </w:t>
      </w:r>
      <w:r>
        <w:t>Dev</w:t>
      </w:r>
      <w:r>
        <w:rPr>
          <w:spacing w:val="-5"/>
        </w:rPr>
        <w:t xml:space="preserve"> </w:t>
      </w:r>
      <w:proofErr w:type="spellStart"/>
      <w:r>
        <w:t>Reprod</w:t>
      </w:r>
      <w:proofErr w:type="spellEnd"/>
      <w:r>
        <w:rPr>
          <w:spacing w:val="-7"/>
        </w:rPr>
        <w:t xml:space="preserve"> </w:t>
      </w:r>
      <w:proofErr w:type="spellStart"/>
      <w:r>
        <w:t>Toxicol</w:t>
      </w:r>
      <w:proofErr w:type="spellEnd"/>
      <w:r>
        <w:t>.,</w:t>
      </w:r>
      <w:r>
        <w:rPr>
          <w:spacing w:val="-6"/>
        </w:rPr>
        <w:t xml:space="preserve"> </w:t>
      </w:r>
      <w:r>
        <w:t>80:</w:t>
      </w:r>
      <w:r>
        <w:rPr>
          <w:spacing w:val="-6"/>
        </w:rPr>
        <w:t xml:space="preserve"> </w:t>
      </w:r>
      <w:r>
        <w:t>233-</w:t>
      </w:r>
      <w:r>
        <w:rPr>
          <w:spacing w:val="-4"/>
        </w:rPr>
        <w:t>245.</w:t>
      </w:r>
    </w:p>
    <w:p w14:paraId="1819ADA2" w14:textId="77777777" w:rsidR="00EA7F28" w:rsidRDefault="00EA7F28">
      <w:pPr>
        <w:pStyle w:val="BodyText"/>
        <w:spacing w:before="10"/>
        <w:ind w:left="0"/>
      </w:pPr>
    </w:p>
    <w:p w14:paraId="2C26EED4" w14:textId="77777777" w:rsidR="00EA7F28" w:rsidRDefault="002738F4">
      <w:pPr>
        <w:pStyle w:val="BodyText"/>
        <w:tabs>
          <w:tab w:val="left" w:pos="1818"/>
          <w:tab w:val="left" w:pos="2452"/>
          <w:tab w:val="left" w:pos="3478"/>
          <w:tab w:val="left" w:pos="4559"/>
          <w:tab w:val="left" w:pos="5861"/>
          <w:tab w:val="left" w:pos="6461"/>
          <w:tab w:val="left" w:pos="7499"/>
          <w:tab w:val="left" w:pos="8545"/>
        </w:tabs>
        <w:ind w:right="364"/>
      </w:pPr>
      <w:proofErr w:type="spellStart"/>
      <w:r>
        <w:rPr>
          <w:spacing w:val="-2"/>
        </w:rPr>
        <w:t>Romagnoli</w:t>
      </w:r>
      <w:proofErr w:type="spellEnd"/>
      <w:r>
        <w:rPr>
          <w:spacing w:val="-2"/>
        </w:rPr>
        <w:t>,</w:t>
      </w:r>
      <w:r>
        <w:tab/>
      </w:r>
      <w:r>
        <w:rPr>
          <w:spacing w:val="-6"/>
        </w:rPr>
        <w:t>S.</w:t>
      </w:r>
      <w:r>
        <w:tab/>
      </w:r>
      <w:r>
        <w:rPr>
          <w:spacing w:val="-2"/>
        </w:rPr>
        <w:t>(2006)</w:t>
      </w:r>
      <w:r>
        <w:tab/>
      </w:r>
      <w:r>
        <w:rPr>
          <w:spacing w:val="-2"/>
        </w:rPr>
        <w:t>Recent</w:t>
      </w:r>
      <w:r>
        <w:tab/>
      </w:r>
      <w:r>
        <w:rPr>
          <w:spacing w:val="-2"/>
        </w:rPr>
        <w:t>advances</w:t>
      </w:r>
      <w:r>
        <w:tab/>
      </w:r>
      <w:r>
        <w:rPr>
          <w:spacing w:val="-6"/>
        </w:rPr>
        <w:t>in</w:t>
      </w:r>
      <w:r>
        <w:tab/>
      </w:r>
      <w:r>
        <w:rPr>
          <w:spacing w:val="-2"/>
        </w:rPr>
        <w:t>canine</w:t>
      </w:r>
      <w:r>
        <w:tab/>
      </w:r>
      <w:r>
        <w:rPr>
          <w:spacing w:val="-2"/>
        </w:rPr>
        <w:t>female</w:t>
      </w:r>
      <w:r>
        <w:tab/>
      </w:r>
      <w:r>
        <w:rPr>
          <w:spacing w:val="-2"/>
        </w:rPr>
        <w:t xml:space="preserve">reproduction. </w:t>
      </w:r>
      <w:hyperlink r:id="rId16">
        <w:r>
          <w:rPr>
            <w:spacing w:val="-2"/>
          </w:rPr>
          <w:t>www.vin.com/proceedings/proceedings</w:t>
        </w:r>
      </w:hyperlink>
    </w:p>
    <w:p w14:paraId="6CA4FFB9" w14:textId="77777777" w:rsidR="00EA7F28" w:rsidRDefault="00EA7F28">
      <w:pPr>
        <w:pStyle w:val="BodyText"/>
        <w:spacing w:before="8"/>
        <w:ind w:left="0"/>
      </w:pPr>
    </w:p>
    <w:p w14:paraId="10F34BB4" w14:textId="77777777" w:rsidR="00EA7F28" w:rsidRDefault="002738F4">
      <w:pPr>
        <w:pStyle w:val="BodyText"/>
        <w:spacing w:before="1"/>
      </w:pPr>
      <w:proofErr w:type="spellStart"/>
      <w:r>
        <w:t>Schaefers-Okkens</w:t>
      </w:r>
      <w:proofErr w:type="spellEnd"/>
      <w:r>
        <w:t xml:space="preserve">, A.C. and H. S. </w:t>
      </w:r>
      <w:proofErr w:type="spellStart"/>
      <w:r>
        <w:t>Kooistra</w:t>
      </w:r>
      <w:proofErr w:type="spellEnd"/>
      <w:r>
        <w:t xml:space="preserve"> (2010) Ovaries. In: Clinical Endocrinology of Dogs and Cats. </w:t>
      </w:r>
      <w:proofErr w:type="spellStart"/>
      <w:r>
        <w:t>Rijnberk</w:t>
      </w:r>
      <w:proofErr w:type="spellEnd"/>
      <w:r>
        <w:t xml:space="preserve">, A. and </w:t>
      </w:r>
      <w:proofErr w:type="spellStart"/>
      <w:r>
        <w:t>Kooistra</w:t>
      </w:r>
      <w:proofErr w:type="spellEnd"/>
      <w:r>
        <w:t xml:space="preserve">, H.S. (Eds). </w:t>
      </w:r>
      <w:proofErr w:type="spellStart"/>
      <w:r>
        <w:t>Schlütersche</w:t>
      </w:r>
      <w:proofErr w:type="spellEnd"/>
      <w:r>
        <w:t>, Hannover, Germa</w:t>
      </w:r>
      <w:r>
        <w:t>ny, 203-234.</w:t>
      </w:r>
    </w:p>
    <w:p w14:paraId="60ABF6A8" w14:textId="77777777" w:rsidR="00EA7F28" w:rsidRDefault="00EA7F28">
      <w:pPr>
        <w:pStyle w:val="BodyText"/>
        <w:spacing w:before="10"/>
        <w:ind w:left="0"/>
      </w:pPr>
    </w:p>
    <w:p w14:paraId="402262B3" w14:textId="77777777" w:rsidR="00EA7F28" w:rsidRDefault="002738F4">
      <w:pPr>
        <w:pStyle w:val="BodyText"/>
        <w:ind w:right="364"/>
      </w:pPr>
      <w:r>
        <w:t>Sharma,</w:t>
      </w:r>
      <w:r>
        <w:rPr>
          <w:spacing w:val="-8"/>
        </w:rPr>
        <w:t xml:space="preserve"> </w:t>
      </w:r>
      <w:r>
        <w:t>M</w:t>
      </w:r>
      <w:r>
        <w:rPr>
          <w:spacing w:val="-8"/>
        </w:rPr>
        <w:t xml:space="preserve"> </w:t>
      </w:r>
      <w:r>
        <w:t>and</w:t>
      </w:r>
      <w:r>
        <w:rPr>
          <w:spacing w:val="-8"/>
        </w:rPr>
        <w:t xml:space="preserve"> </w:t>
      </w:r>
      <w:r>
        <w:t>N.</w:t>
      </w:r>
      <w:r>
        <w:rPr>
          <w:spacing w:val="-7"/>
        </w:rPr>
        <w:t xml:space="preserve"> </w:t>
      </w:r>
      <w:r>
        <w:t>Sharma</w:t>
      </w:r>
      <w:r>
        <w:rPr>
          <w:spacing w:val="-5"/>
        </w:rPr>
        <w:t xml:space="preserve"> </w:t>
      </w:r>
      <w:r>
        <w:t>(2016)</w:t>
      </w:r>
      <w:r>
        <w:rPr>
          <w:spacing w:val="-7"/>
        </w:rPr>
        <w:t xml:space="preserve"> </w:t>
      </w:r>
      <w:r>
        <w:t>Vaginal</w:t>
      </w:r>
      <w:r>
        <w:rPr>
          <w:spacing w:val="-8"/>
        </w:rPr>
        <w:t xml:space="preserve"> </w:t>
      </w:r>
      <w:proofErr w:type="gramStart"/>
      <w:r>
        <w:t>Cytology</w:t>
      </w:r>
      <w:r>
        <w:rPr>
          <w:spacing w:val="-6"/>
        </w:rPr>
        <w:t xml:space="preserve"> </w:t>
      </w:r>
      <w:r>
        <w:t>:</w:t>
      </w:r>
      <w:proofErr w:type="gramEnd"/>
      <w:r>
        <w:rPr>
          <w:spacing w:val="-7"/>
        </w:rPr>
        <w:t xml:space="preserve"> </w:t>
      </w:r>
      <w:r>
        <w:t>An</w:t>
      </w:r>
      <w:r>
        <w:rPr>
          <w:spacing w:val="-8"/>
        </w:rPr>
        <w:t xml:space="preserve"> </w:t>
      </w:r>
      <w:r>
        <w:t>Historical</w:t>
      </w:r>
      <w:r>
        <w:rPr>
          <w:spacing w:val="-8"/>
        </w:rPr>
        <w:t xml:space="preserve"> </w:t>
      </w:r>
      <w:r>
        <w:t>Perspective</w:t>
      </w:r>
      <w:r>
        <w:rPr>
          <w:spacing w:val="-8"/>
        </w:rPr>
        <w:t xml:space="preserve"> </w:t>
      </w:r>
      <w:r>
        <w:t>on</w:t>
      </w:r>
      <w:r>
        <w:rPr>
          <w:spacing w:val="-6"/>
        </w:rPr>
        <w:t xml:space="preserve"> </w:t>
      </w:r>
      <w:r>
        <w:t>its</w:t>
      </w:r>
      <w:r>
        <w:rPr>
          <w:spacing w:val="-6"/>
        </w:rPr>
        <w:t xml:space="preserve"> </w:t>
      </w:r>
      <w:proofErr w:type="spellStart"/>
      <w:r>
        <w:t>Diagnositic</w:t>
      </w:r>
      <w:proofErr w:type="spellEnd"/>
      <w:r>
        <w:rPr>
          <w:spacing w:val="-6"/>
        </w:rPr>
        <w:t xml:space="preserve"> </w:t>
      </w:r>
      <w:r>
        <w:t>use.</w:t>
      </w:r>
      <w:r>
        <w:rPr>
          <w:spacing w:val="-5"/>
        </w:rPr>
        <w:t xml:space="preserve"> </w:t>
      </w:r>
      <w:r>
        <w:t>Adv. Anim. Vet. Sci. 4(6</w:t>
      </w:r>
      <w:proofErr w:type="gramStart"/>
      <w:r>
        <w:t>) :</w:t>
      </w:r>
      <w:proofErr w:type="gramEnd"/>
      <w:r>
        <w:t xml:space="preserve"> 283-288.</w:t>
      </w:r>
    </w:p>
    <w:p w14:paraId="02313470" w14:textId="77777777" w:rsidR="00EA7F28" w:rsidRDefault="00EA7F28">
      <w:pPr>
        <w:pStyle w:val="BodyText"/>
        <w:spacing w:before="11"/>
        <w:ind w:left="0"/>
      </w:pPr>
    </w:p>
    <w:p w14:paraId="34B56423" w14:textId="77777777" w:rsidR="00EA7F28" w:rsidRDefault="002738F4">
      <w:pPr>
        <w:pStyle w:val="BodyText"/>
        <w:ind w:right="364"/>
      </w:pPr>
      <w:proofErr w:type="spellStart"/>
      <w:r>
        <w:t>Shille</w:t>
      </w:r>
      <w:proofErr w:type="spellEnd"/>
      <w:r>
        <w:t>,</w:t>
      </w:r>
      <w:r>
        <w:rPr>
          <w:spacing w:val="28"/>
        </w:rPr>
        <w:t xml:space="preserve"> </w:t>
      </w:r>
      <w:r>
        <w:t>V.M.</w:t>
      </w:r>
      <w:r>
        <w:rPr>
          <w:spacing w:val="28"/>
        </w:rPr>
        <w:t xml:space="preserve"> </w:t>
      </w:r>
      <w:r>
        <w:t>and</w:t>
      </w:r>
      <w:r>
        <w:rPr>
          <w:spacing w:val="29"/>
        </w:rPr>
        <w:t xml:space="preserve"> </w:t>
      </w:r>
      <w:r>
        <w:t>J.</w:t>
      </w:r>
      <w:r>
        <w:rPr>
          <w:spacing w:val="29"/>
        </w:rPr>
        <w:t xml:space="preserve"> </w:t>
      </w:r>
      <w:proofErr w:type="spellStart"/>
      <w:r>
        <w:t>Gontarek</w:t>
      </w:r>
      <w:proofErr w:type="spellEnd"/>
      <w:r>
        <w:rPr>
          <w:spacing w:val="30"/>
        </w:rPr>
        <w:t xml:space="preserve"> </w:t>
      </w:r>
      <w:r>
        <w:t>(1985)</w:t>
      </w:r>
      <w:r>
        <w:rPr>
          <w:spacing w:val="30"/>
        </w:rPr>
        <w:t xml:space="preserve"> </w:t>
      </w:r>
      <w:r>
        <w:t>The</w:t>
      </w:r>
      <w:r>
        <w:rPr>
          <w:spacing w:val="28"/>
        </w:rPr>
        <w:t xml:space="preserve"> </w:t>
      </w:r>
      <w:r>
        <w:t>use</w:t>
      </w:r>
      <w:r>
        <w:rPr>
          <w:spacing w:val="29"/>
        </w:rPr>
        <w:t xml:space="preserve"> </w:t>
      </w:r>
      <w:r>
        <w:t>of</w:t>
      </w:r>
      <w:r>
        <w:rPr>
          <w:spacing w:val="28"/>
        </w:rPr>
        <w:t xml:space="preserve"> </w:t>
      </w:r>
      <w:r>
        <w:t>ultrasonography</w:t>
      </w:r>
      <w:r>
        <w:rPr>
          <w:spacing w:val="30"/>
        </w:rPr>
        <w:t xml:space="preserve"> </w:t>
      </w:r>
      <w:r>
        <w:t>for</w:t>
      </w:r>
      <w:r>
        <w:rPr>
          <w:spacing w:val="29"/>
        </w:rPr>
        <w:t xml:space="preserve"> </w:t>
      </w:r>
      <w:r>
        <w:t>pregnancy</w:t>
      </w:r>
      <w:r>
        <w:rPr>
          <w:spacing w:val="30"/>
        </w:rPr>
        <w:t xml:space="preserve"> </w:t>
      </w:r>
      <w:r>
        <w:t>diagnosis</w:t>
      </w:r>
      <w:r>
        <w:rPr>
          <w:spacing w:val="30"/>
        </w:rPr>
        <w:t xml:space="preserve"> </w:t>
      </w:r>
      <w:r>
        <w:t>in</w:t>
      </w:r>
      <w:r>
        <w:rPr>
          <w:spacing w:val="29"/>
        </w:rPr>
        <w:t xml:space="preserve"> </w:t>
      </w:r>
      <w:r>
        <w:t>the</w:t>
      </w:r>
      <w:r>
        <w:rPr>
          <w:spacing w:val="28"/>
        </w:rPr>
        <w:t xml:space="preserve"> </w:t>
      </w:r>
      <w:r>
        <w:t xml:space="preserve">bitch. </w:t>
      </w:r>
      <w:proofErr w:type="spellStart"/>
      <w:r>
        <w:t>J.</w:t>
      </w:r>
      <w:proofErr w:type="gramStart"/>
      <w:r>
        <w:t>Am.Vet.Med</w:t>
      </w:r>
      <w:proofErr w:type="gramEnd"/>
      <w:r>
        <w:t>.Asso</w:t>
      </w:r>
      <w:proofErr w:type="spellEnd"/>
      <w:r>
        <w:t>. 187: 1021-102</w:t>
      </w:r>
    </w:p>
    <w:p w14:paraId="2DCF5614" w14:textId="77777777" w:rsidR="00EA7F28" w:rsidRDefault="00EA7F28">
      <w:pPr>
        <w:pStyle w:val="BodyText"/>
        <w:spacing w:before="9"/>
        <w:ind w:left="0"/>
      </w:pPr>
    </w:p>
    <w:p w14:paraId="06261310" w14:textId="77777777" w:rsidR="00EA7F28" w:rsidRDefault="002738F4">
      <w:pPr>
        <w:pStyle w:val="BodyText"/>
        <w:tabs>
          <w:tab w:val="left" w:pos="9001"/>
        </w:tabs>
      </w:pPr>
      <w:r>
        <w:t>Son,</w:t>
      </w:r>
      <w:r>
        <w:rPr>
          <w:spacing w:val="-3"/>
        </w:rPr>
        <w:t xml:space="preserve"> </w:t>
      </w:r>
      <w:r>
        <w:t>C.H.,</w:t>
      </w:r>
      <w:r>
        <w:rPr>
          <w:spacing w:val="-3"/>
        </w:rPr>
        <w:t xml:space="preserve"> </w:t>
      </w:r>
      <w:r>
        <w:t>K.A.</w:t>
      </w:r>
      <w:r>
        <w:rPr>
          <w:spacing w:val="-5"/>
        </w:rPr>
        <w:t xml:space="preserve"> </w:t>
      </w:r>
      <w:proofErr w:type="spellStart"/>
      <w:r>
        <w:t>Jeong</w:t>
      </w:r>
      <w:proofErr w:type="spellEnd"/>
      <w:r>
        <w:t>,</w:t>
      </w:r>
      <w:r>
        <w:rPr>
          <w:spacing w:val="-3"/>
        </w:rPr>
        <w:t xml:space="preserve"> </w:t>
      </w:r>
      <w:r>
        <w:t>J.H</w:t>
      </w:r>
      <w:r>
        <w:rPr>
          <w:spacing w:val="-3"/>
        </w:rPr>
        <w:t xml:space="preserve"> </w:t>
      </w:r>
      <w:r>
        <w:t>Kim,</w:t>
      </w:r>
      <w:r>
        <w:rPr>
          <w:spacing w:val="-5"/>
        </w:rPr>
        <w:t xml:space="preserve"> </w:t>
      </w:r>
      <w:r>
        <w:t>I.</w:t>
      </w:r>
      <w:r>
        <w:rPr>
          <w:spacing w:val="-5"/>
        </w:rPr>
        <w:t xml:space="preserve"> </w:t>
      </w:r>
      <w:r>
        <w:t>C.</w:t>
      </w:r>
      <w:r>
        <w:rPr>
          <w:spacing w:val="-5"/>
        </w:rPr>
        <w:t xml:space="preserve"> </w:t>
      </w:r>
      <w:r>
        <w:t>Park,</w:t>
      </w:r>
      <w:r>
        <w:rPr>
          <w:spacing w:val="-5"/>
        </w:rPr>
        <w:t xml:space="preserve"> </w:t>
      </w:r>
      <w:r>
        <w:t>S.</w:t>
      </w:r>
      <w:r>
        <w:rPr>
          <w:spacing w:val="-3"/>
        </w:rPr>
        <w:t xml:space="preserve"> </w:t>
      </w:r>
      <w:r>
        <w:t>H.</w:t>
      </w:r>
      <w:r>
        <w:rPr>
          <w:spacing w:val="-4"/>
        </w:rPr>
        <w:t xml:space="preserve"> </w:t>
      </w:r>
      <w:r>
        <w:t>Kim</w:t>
      </w:r>
      <w:r>
        <w:rPr>
          <w:spacing w:val="-3"/>
        </w:rPr>
        <w:t xml:space="preserve"> </w:t>
      </w:r>
      <w:r>
        <w:t>and</w:t>
      </w:r>
      <w:r>
        <w:rPr>
          <w:spacing w:val="-6"/>
        </w:rPr>
        <w:t xml:space="preserve"> </w:t>
      </w:r>
      <w:r>
        <w:t>C.</w:t>
      </w:r>
      <w:r>
        <w:rPr>
          <w:spacing w:val="-3"/>
        </w:rPr>
        <w:t xml:space="preserve"> </w:t>
      </w:r>
      <w:r>
        <w:t>S.</w:t>
      </w:r>
      <w:r>
        <w:rPr>
          <w:spacing w:val="-3"/>
        </w:rPr>
        <w:t xml:space="preserve"> </w:t>
      </w:r>
      <w:r>
        <w:t>Lee,</w:t>
      </w:r>
      <w:r>
        <w:rPr>
          <w:spacing w:val="-3"/>
        </w:rPr>
        <w:t xml:space="preserve"> </w:t>
      </w:r>
      <w:r>
        <w:t>(2001)</w:t>
      </w:r>
      <w:r>
        <w:rPr>
          <w:spacing w:val="-5"/>
        </w:rPr>
        <w:t xml:space="preserve"> </w:t>
      </w:r>
      <w:r>
        <w:rPr>
          <w:spacing w:val="-2"/>
        </w:rPr>
        <w:t>Establishment</w:t>
      </w:r>
      <w:r>
        <w:tab/>
      </w:r>
      <w:r>
        <w:rPr>
          <w:spacing w:val="-5"/>
        </w:rPr>
        <w:t>of</w:t>
      </w:r>
    </w:p>
    <w:p w14:paraId="7DB5FF76" w14:textId="77777777" w:rsidR="00EA7F28" w:rsidRDefault="002738F4">
      <w:pPr>
        <w:pStyle w:val="BodyText"/>
        <w:tabs>
          <w:tab w:val="left" w:pos="2520"/>
          <w:tab w:val="left" w:pos="3240"/>
          <w:tab w:val="left" w:pos="3960"/>
        </w:tabs>
        <w:spacing w:before="1"/>
        <w:ind w:left="1080"/>
      </w:pPr>
      <w:r>
        <w:t>the</w:t>
      </w:r>
      <w:r>
        <w:rPr>
          <w:spacing w:val="-7"/>
        </w:rPr>
        <w:t xml:space="preserve"> </w:t>
      </w:r>
      <w:r>
        <w:rPr>
          <w:spacing w:val="-2"/>
        </w:rPr>
        <w:t>prediction</w:t>
      </w:r>
      <w:r>
        <w:tab/>
      </w:r>
      <w:r>
        <w:rPr>
          <w:spacing w:val="-4"/>
        </w:rPr>
        <w:t>table</w:t>
      </w:r>
      <w:r>
        <w:tab/>
      </w:r>
      <w:r>
        <w:rPr>
          <w:spacing w:val="-5"/>
        </w:rPr>
        <w:t>of</w:t>
      </w:r>
      <w:r>
        <w:tab/>
        <w:t>parturition</w:t>
      </w:r>
      <w:r>
        <w:rPr>
          <w:spacing w:val="-5"/>
        </w:rPr>
        <w:t xml:space="preserve"> </w:t>
      </w:r>
      <w:proofErr w:type="gramStart"/>
      <w:r>
        <w:t>day</w:t>
      </w:r>
      <w:r>
        <w:rPr>
          <w:spacing w:val="27"/>
        </w:rPr>
        <w:t xml:space="preserve">  </w:t>
      </w:r>
      <w:r>
        <w:t>with</w:t>
      </w:r>
      <w:proofErr w:type="gramEnd"/>
      <w:r>
        <w:rPr>
          <w:spacing w:val="28"/>
        </w:rPr>
        <w:t xml:space="preserve"> </w:t>
      </w:r>
      <w:r>
        <w:t>ultrasonography</w:t>
      </w:r>
      <w:r>
        <w:rPr>
          <w:spacing w:val="27"/>
        </w:rPr>
        <w:t xml:space="preserve"> </w:t>
      </w:r>
      <w:r>
        <w:t>in</w:t>
      </w:r>
      <w:r>
        <w:rPr>
          <w:spacing w:val="26"/>
        </w:rPr>
        <w:t xml:space="preserve"> </w:t>
      </w:r>
      <w:r>
        <w:t>small</w:t>
      </w:r>
      <w:r>
        <w:rPr>
          <w:spacing w:val="27"/>
        </w:rPr>
        <w:t xml:space="preserve"> </w:t>
      </w:r>
      <w:r>
        <w:t>pet</w:t>
      </w:r>
      <w:r>
        <w:rPr>
          <w:spacing w:val="28"/>
        </w:rPr>
        <w:t xml:space="preserve"> </w:t>
      </w:r>
      <w:r>
        <w:t>dogs.</w:t>
      </w:r>
      <w:r>
        <w:rPr>
          <w:spacing w:val="26"/>
        </w:rPr>
        <w:t xml:space="preserve"> </w:t>
      </w:r>
      <w:r>
        <w:t>J.</w:t>
      </w:r>
      <w:r>
        <w:rPr>
          <w:spacing w:val="28"/>
        </w:rPr>
        <w:t xml:space="preserve"> </w:t>
      </w:r>
      <w:r>
        <w:rPr>
          <w:spacing w:val="-4"/>
        </w:rPr>
        <w:t>Vet.</w:t>
      </w:r>
    </w:p>
    <w:p w14:paraId="4A1649FA" w14:textId="77777777" w:rsidR="00EA7F28" w:rsidRDefault="002738F4">
      <w:pPr>
        <w:pStyle w:val="BodyText"/>
      </w:pPr>
      <w:r>
        <w:t>Med.</w:t>
      </w:r>
      <w:r>
        <w:rPr>
          <w:spacing w:val="-9"/>
        </w:rPr>
        <w:t xml:space="preserve"> </w:t>
      </w:r>
      <w:r>
        <w:t>Sci.,</w:t>
      </w:r>
      <w:r>
        <w:rPr>
          <w:spacing w:val="-10"/>
        </w:rPr>
        <w:t xml:space="preserve"> </w:t>
      </w:r>
      <w:r>
        <w:t>63:715-</w:t>
      </w:r>
      <w:r>
        <w:rPr>
          <w:spacing w:val="-5"/>
        </w:rPr>
        <w:t>21.</w:t>
      </w:r>
    </w:p>
    <w:p w14:paraId="5420DC41" w14:textId="77777777" w:rsidR="00EA7F28" w:rsidRDefault="00EA7F28">
      <w:pPr>
        <w:pStyle w:val="BodyText"/>
        <w:spacing w:before="10"/>
        <w:ind w:left="0"/>
      </w:pPr>
    </w:p>
    <w:p w14:paraId="0BAE7AB0" w14:textId="77777777" w:rsidR="00EA7F28" w:rsidRDefault="002738F4">
      <w:pPr>
        <w:pStyle w:val="BodyText"/>
        <w:spacing w:before="1"/>
      </w:pPr>
      <w:proofErr w:type="spellStart"/>
      <w:r>
        <w:t>Suyash</w:t>
      </w:r>
      <w:proofErr w:type="spellEnd"/>
      <w:r>
        <w:t>,</w:t>
      </w:r>
      <w:r>
        <w:rPr>
          <w:spacing w:val="-2"/>
        </w:rPr>
        <w:t xml:space="preserve"> </w:t>
      </w:r>
      <w:r>
        <w:t>V.</w:t>
      </w:r>
      <w:r>
        <w:rPr>
          <w:spacing w:val="-2"/>
        </w:rPr>
        <w:t xml:space="preserve"> </w:t>
      </w:r>
      <w:r>
        <w:t>B.</w:t>
      </w:r>
      <w:r>
        <w:rPr>
          <w:spacing w:val="-4"/>
        </w:rPr>
        <w:t xml:space="preserve"> </w:t>
      </w:r>
      <w:r>
        <w:t>(2002)</w:t>
      </w:r>
      <w:r>
        <w:rPr>
          <w:spacing w:val="-1"/>
        </w:rPr>
        <w:t xml:space="preserve"> </w:t>
      </w:r>
      <w:r>
        <w:t>Studies</w:t>
      </w:r>
      <w:r>
        <w:rPr>
          <w:spacing w:val="-3"/>
        </w:rPr>
        <w:t xml:space="preserve"> </w:t>
      </w:r>
      <w:r>
        <w:t>on</w:t>
      </w:r>
      <w:r>
        <w:rPr>
          <w:spacing w:val="-5"/>
        </w:rPr>
        <w:t xml:space="preserve"> </w:t>
      </w:r>
      <w:r>
        <w:t>management</w:t>
      </w:r>
      <w:r>
        <w:rPr>
          <w:spacing w:val="-2"/>
        </w:rPr>
        <w:t xml:space="preserve"> </w:t>
      </w:r>
      <w:r>
        <w:t>of</w:t>
      </w:r>
      <w:r>
        <w:rPr>
          <w:spacing w:val="-2"/>
        </w:rPr>
        <w:t xml:space="preserve"> </w:t>
      </w:r>
      <w:r>
        <w:t>mating</w:t>
      </w:r>
      <w:r>
        <w:rPr>
          <w:spacing w:val="-5"/>
        </w:rPr>
        <w:t xml:space="preserve"> </w:t>
      </w:r>
      <w:r>
        <w:t>time</w:t>
      </w:r>
      <w:r>
        <w:rPr>
          <w:spacing w:val="-2"/>
        </w:rPr>
        <w:t xml:space="preserve"> </w:t>
      </w:r>
      <w:r>
        <w:t>in</w:t>
      </w:r>
      <w:r>
        <w:rPr>
          <w:spacing w:val="-2"/>
        </w:rPr>
        <w:t xml:space="preserve"> </w:t>
      </w:r>
      <w:r>
        <w:t>bitches</w:t>
      </w:r>
      <w:r>
        <w:rPr>
          <w:spacing w:val="-3"/>
        </w:rPr>
        <w:t xml:space="preserve"> </w:t>
      </w:r>
      <w:r>
        <w:t>by</w:t>
      </w:r>
      <w:r>
        <w:rPr>
          <w:spacing w:val="-3"/>
        </w:rPr>
        <w:t xml:space="preserve"> </w:t>
      </w:r>
      <w:r>
        <w:t>vaginal</w:t>
      </w:r>
      <w:r>
        <w:rPr>
          <w:spacing w:val="-5"/>
        </w:rPr>
        <w:t xml:space="preserve"> </w:t>
      </w:r>
      <w:r>
        <w:t>exfoliative</w:t>
      </w:r>
      <w:r>
        <w:rPr>
          <w:spacing w:val="-4"/>
        </w:rPr>
        <w:t xml:space="preserve"> </w:t>
      </w:r>
      <w:r>
        <w:t>cytology</w:t>
      </w:r>
      <w:r>
        <w:rPr>
          <w:spacing w:val="-3"/>
        </w:rPr>
        <w:t xml:space="preserve"> </w:t>
      </w:r>
      <w:r>
        <w:t xml:space="preserve">and </w:t>
      </w:r>
      <w:proofErr w:type="spellStart"/>
      <w:r>
        <w:t>vagonoscopy</w:t>
      </w:r>
      <w:proofErr w:type="spellEnd"/>
      <w:r>
        <w:t xml:space="preserve">. </w:t>
      </w:r>
      <w:proofErr w:type="spellStart"/>
      <w:r>
        <w:t>M.V.Sc</w:t>
      </w:r>
      <w:proofErr w:type="spellEnd"/>
      <w:r>
        <w:t>. Thesis, Veterinary College, University of Agricultural Science.</w:t>
      </w:r>
    </w:p>
    <w:p w14:paraId="3FA579F2" w14:textId="77777777" w:rsidR="00EA7F28" w:rsidRDefault="00EA7F28">
      <w:pPr>
        <w:pStyle w:val="BodyText"/>
        <w:spacing w:before="8"/>
        <w:ind w:left="0"/>
      </w:pPr>
    </w:p>
    <w:p w14:paraId="4A4401BE" w14:textId="77777777" w:rsidR="00EA7F28" w:rsidRDefault="002738F4">
      <w:pPr>
        <w:pStyle w:val="BodyText"/>
      </w:pPr>
      <w:proofErr w:type="spellStart"/>
      <w:r>
        <w:t>Taverne</w:t>
      </w:r>
      <w:proofErr w:type="spellEnd"/>
      <w:r>
        <w:t>,</w:t>
      </w:r>
      <w:r>
        <w:rPr>
          <w:spacing w:val="77"/>
        </w:rPr>
        <w:t xml:space="preserve"> </w:t>
      </w:r>
      <w:r>
        <w:t>M.</w:t>
      </w:r>
      <w:r>
        <w:rPr>
          <w:spacing w:val="76"/>
        </w:rPr>
        <w:t xml:space="preserve"> </w:t>
      </w:r>
      <w:r>
        <w:t>A.</w:t>
      </w:r>
      <w:r>
        <w:rPr>
          <w:spacing w:val="74"/>
        </w:rPr>
        <w:t xml:space="preserve"> </w:t>
      </w:r>
      <w:r>
        <w:t>(1984)</w:t>
      </w:r>
      <w:r>
        <w:rPr>
          <w:spacing w:val="75"/>
        </w:rPr>
        <w:t xml:space="preserve"> </w:t>
      </w:r>
      <w:r>
        <w:t>The</w:t>
      </w:r>
      <w:r>
        <w:rPr>
          <w:spacing w:val="74"/>
        </w:rPr>
        <w:t xml:space="preserve"> </w:t>
      </w:r>
      <w:r>
        <w:t>use</w:t>
      </w:r>
      <w:r>
        <w:rPr>
          <w:spacing w:val="76"/>
        </w:rPr>
        <w:t xml:space="preserve"> </w:t>
      </w:r>
      <w:r>
        <w:t>of</w:t>
      </w:r>
      <w:r>
        <w:rPr>
          <w:spacing w:val="76"/>
        </w:rPr>
        <w:t xml:space="preserve"> </w:t>
      </w:r>
      <w:r>
        <w:t>linear-array</w:t>
      </w:r>
      <w:r>
        <w:rPr>
          <w:spacing w:val="75"/>
        </w:rPr>
        <w:t xml:space="preserve"> </w:t>
      </w:r>
      <w:proofErr w:type="spellStart"/>
      <w:r>
        <w:t>realtime</w:t>
      </w:r>
      <w:proofErr w:type="spellEnd"/>
      <w:r>
        <w:rPr>
          <w:spacing w:val="76"/>
        </w:rPr>
        <w:t xml:space="preserve"> </w:t>
      </w:r>
      <w:r>
        <w:t>echography</w:t>
      </w:r>
      <w:r>
        <w:rPr>
          <w:spacing w:val="77"/>
        </w:rPr>
        <w:t xml:space="preserve"> </w:t>
      </w:r>
      <w:r>
        <w:t>in</w:t>
      </w:r>
      <w:r>
        <w:rPr>
          <w:spacing w:val="76"/>
        </w:rPr>
        <w:t xml:space="preserve"> </w:t>
      </w:r>
      <w:r>
        <w:t>veterinary</w:t>
      </w:r>
      <w:r>
        <w:rPr>
          <w:spacing w:val="76"/>
        </w:rPr>
        <w:t xml:space="preserve"> </w:t>
      </w:r>
      <w:r>
        <w:t>obstetrics</w:t>
      </w:r>
      <w:r>
        <w:rPr>
          <w:spacing w:val="76"/>
        </w:rPr>
        <w:t xml:space="preserve"> </w:t>
      </w:r>
      <w:r>
        <w:t xml:space="preserve">and </w:t>
      </w:r>
      <w:proofErr w:type="spellStart"/>
      <w:r>
        <w:t>gynaecology</w:t>
      </w:r>
      <w:proofErr w:type="spellEnd"/>
      <w:r>
        <w:t xml:space="preserve">. </w:t>
      </w:r>
      <w:proofErr w:type="spellStart"/>
      <w:r>
        <w:t>Tijdschr</w:t>
      </w:r>
      <w:proofErr w:type="spellEnd"/>
      <w:r>
        <w:t xml:space="preserve">. </w:t>
      </w:r>
      <w:proofErr w:type="spellStart"/>
      <w:r>
        <w:t>Diergeneeskd</w:t>
      </w:r>
      <w:proofErr w:type="spellEnd"/>
      <w:r>
        <w:t>. 109: 494-506.</w:t>
      </w:r>
    </w:p>
    <w:p w14:paraId="2E03C525" w14:textId="77777777" w:rsidR="00EA7F28" w:rsidRDefault="00EA7F28">
      <w:pPr>
        <w:pStyle w:val="BodyText"/>
        <w:spacing w:before="11"/>
        <w:ind w:left="0"/>
      </w:pPr>
    </w:p>
    <w:p w14:paraId="61AEDE3A" w14:textId="77777777" w:rsidR="00EA7F28" w:rsidRDefault="002738F4">
      <w:pPr>
        <w:pStyle w:val="BodyText"/>
        <w:ind w:right="364"/>
      </w:pPr>
      <w:proofErr w:type="spellStart"/>
      <w:r>
        <w:t>Tsutsui</w:t>
      </w:r>
      <w:proofErr w:type="spellEnd"/>
      <w:r>
        <w:t xml:space="preserve">, T., T. Hori, N. </w:t>
      </w:r>
      <w:proofErr w:type="spellStart"/>
      <w:r>
        <w:t>Kirihara</w:t>
      </w:r>
      <w:proofErr w:type="spellEnd"/>
      <w:r>
        <w:t>, E. Kawakami and P. W. Concannon (2006) Relation between mating or ovulation and the duration of gestation in dogs. Theriogenology. 66(6-7</w:t>
      </w:r>
      <w:proofErr w:type="gramStart"/>
      <w:r>
        <w:t>) :</w:t>
      </w:r>
      <w:proofErr w:type="gramEnd"/>
      <w:r>
        <w:t xml:space="preserve"> 1706- 1708.</w:t>
      </w:r>
    </w:p>
    <w:p w14:paraId="0C904358" w14:textId="77777777" w:rsidR="00EA7F28" w:rsidRDefault="00EA7F28">
      <w:pPr>
        <w:pStyle w:val="BodyText"/>
        <w:spacing w:before="11"/>
        <w:ind w:left="0"/>
      </w:pPr>
    </w:p>
    <w:p w14:paraId="15744C81" w14:textId="77777777" w:rsidR="00EA7F28" w:rsidRDefault="002738F4">
      <w:pPr>
        <w:pStyle w:val="BodyText"/>
        <w:ind w:right="364"/>
      </w:pPr>
      <w:r>
        <w:t>Van-Haaften,</w:t>
      </w:r>
      <w:r>
        <w:rPr>
          <w:spacing w:val="-2"/>
        </w:rPr>
        <w:t xml:space="preserve"> </w:t>
      </w:r>
      <w:r>
        <w:t>B.,</w:t>
      </w:r>
      <w:r>
        <w:rPr>
          <w:spacing w:val="-4"/>
        </w:rPr>
        <w:t xml:space="preserve"> </w:t>
      </w:r>
      <w:r>
        <w:t>S.</w:t>
      </w:r>
      <w:r>
        <w:rPr>
          <w:spacing w:val="-4"/>
        </w:rPr>
        <w:t xml:space="preserve"> </w:t>
      </w:r>
      <w:r>
        <w:t>J.</w:t>
      </w:r>
      <w:r>
        <w:rPr>
          <w:spacing w:val="-4"/>
        </w:rPr>
        <w:t xml:space="preserve"> </w:t>
      </w:r>
      <w:r>
        <w:t>Dieleman,</w:t>
      </w:r>
      <w:r>
        <w:rPr>
          <w:spacing w:val="-2"/>
        </w:rPr>
        <w:t xml:space="preserve"> </w:t>
      </w:r>
      <w:r>
        <w:t>A.</w:t>
      </w:r>
      <w:r>
        <w:rPr>
          <w:spacing w:val="-4"/>
        </w:rPr>
        <w:t xml:space="preserve"> </w:t>
      </w:r>
      <w:r>
        <w:t>C.</w:t>
      </w:r>
      <w:r>
        <w:rPr>
          <w:spacing w:val="-4"/>
        </w:rPr>
        <w:t xml:space="preserve"> </w:t>
      </w:r>
      <w:proofErr w:type="spellStart"/>
      <w:r>
        <w:t>Okkens</w:t>
      </w:r>
      <w:proofErr w:type="spellEnd"/>
      <w:r>
        <w:rPr>
          <w:spacing w:val="-3"/>
        </w:rPr>
        <w:t xml:space="preserve"> </w:t>
      </w:r>
      <w:r>
        <w:t>and</w:t>
      </w:r>
      <w:r>
        <w:rPr>
          <w:spacing w:val="-4"/>
        </w:rPr>
        <w:t xml:space="preserve"> </w:t>
      </w:r>
      <w:r>
        <w:t>A.</w:t>
      </w:r>
      <w:r>
        <w:rPr>
          <w:spacing w:val="-2"/>
        </w:rPr>
        <w:t xml:space="preserve"> </w:t>
      </w:r>
      <w:r>
        <w:t>H.</w:t>
      </w:r>
      <w:r>
        <w:rPr>
          <w:spacing w:val="-4"/>
        </w:rPr>
        <w:t xml:space="preserve"> </w:t>
      </w:r>
      <w:proofErr w:type="spellStart"/>
      <w:r>
        <w:t>Willemse</w:t>
      </w:r>
      <w:proofErr w:type="spellEnd"/>
      <w:r>
        <w:rPr>
          <w:spacing w:val="-4"/>
        </w:rPr>
        <w:t xml:space="preserve"> </w:t>
      </w:r>
      <w:r>
        <w:t>(1989)</w:t>
      </w:r>
      <w:r>
        <w:rPr>
          <w:spacing w:val="-4"/>
        </w:rPr>
        <w:t xml:space="preserve"> </w:t>
      </w:r>
      <w:r>
        <w:t>Timing</w:t>
      </w:r>
      <w:r>
        <w:rPr>
          <w:spacing w:val="-3"/>
        </w:rPr>
        <w:t xml:space="preserve"> </w:t>
      </w:r>
      <w:r>
        <w:t>of</w:t>
      </w:r>
      <w:r>
        <w:rPr>
          <w:spacing w:val="-4"/>
        </w:rPr>
        <w:t xml:space="preserve"> </w:t>
      </w:r>
      <w:r>
        <w:t>mating</w:t>
      </w:r>
      <w:r>
        <w:rPr>
          <w:spacing w:val="-4"/>
        </w:rPr>
        <w:t xml:space="preserve"> </w:t>
      </w:r>
      <w:r>
        <w:t>of</w:t>
      </w:r>
      <w:r>
        <w:rPr>
          <w:spacing w:val="-4"/>
        </w:rPr>
        <w:t xml:space="preserve"> </w:t>
      </w:r>
      <w:r>
        <w:t>dogs</w:t>
      </w:r>
      <w:r>
        <w:rPr>
          <w:spacing w:val="-3"/>
        </w:rPr>
        <w:t xml:space="preserve"> </w:t>
      </w:r>
      <w:r>
        <w:t>on</w:t>
      </w:r>
      <w:r>
        <w:rPr>
          <w:spacing w:val="-5"/>
        </w:rPr>
        <w:t xml:space="preserve"> </w:t>
      </w:r>
      <w:r>
        <w:t xml:space="preserve">the basis of blood progesterone concentration. Veterinary Record. </w:t>
      </w:r>
      <w:proofErr w:type="gramStart"/>
      <w:r>
        <w:t>125 :</w:t>
      </w:r>
      <w:proofErr w:type="gramEnd"/>
      <w:r>
        <w:t xml:space="preserve"> 524-526.</w:t>
      </w:r>
    </w:p>
    <w:p w14:paraId="29A7B9EC" w14:textId="77777777" w:rsidR="00EA7F28" w:rsidRDefault="00EA7F28">
      <w:pPr>
        <w:pStyle w:val="BodyText"/>
        <w:spacing w:before="8"/>
        <w:ind w:left="0"/>
      </w:pPr>
    </w:p>
    <w:p w14:paraId="22944A09" w14:textId="77777777" w:rsidR="00EA7F28" w:rsidRDefault="002738F4">
      <w:pPr>
        <w:pStyle w:val="BodyText"/>
        <w:tabs>
          <w:tab w:val="left" w:pos="9064"/>
        </w:tabs>
        <w:spacing w:before="1"/>
        <w:ind w:right="368" w:firstLine="55"/>
      </w:pPr>
      <w:proofErr w:type="spellStart"/>
      <w:r>
        <w:t>Venkatachalapathy</w:t>
      </w:r>
      <w:proofErr w:type="spellEnd"/>
      <w:r>
        <w:t>,</w:t>
      </w:r>
      <w:r>
        <w:rPr>
          <w:spacing w:val="40"/>
        </w:rPr>
        <w:t xml:space="preserve"> </w:t>
      </w:r>
      <w:r>
        <w:t>J.N.</w:t>
      </w:r>
      <w:r>
        <w:rPr>
          <w:spacing w:val="40"/>
        </w:rPr>
        <w:t xml:space="preserve"> </w:t>
      </w:r>
      <w:r>
        <w:t>(2005)</w:t>
      </w:r>
      <w:r>
        <w:rPr>
          <w:spacing w:val="40"/>
        </w:rPr>
        <w:t xml:space="preserve"> </w:t>
      </w:r>
      <w:r>
        <w:t>Studies</w:t>
      </w:r>
      <w:r>
        <w:rPr>
          <w:spacing w:val="40"/>
        </w:rPr>
        <w:t xml:space="preserve"> </w:t>
      </w:r>
      <w:r>
        <w:t>on</w:t>
      </w:r>
      <w:r>
        <w:rPr>
          <w:spacing w:val="40"/>
        </w:rPr>
        <w:t xml:space="preserve"> </w:t>
      </w:r>
      <w:r>
        <w:t>determination</w:t>
      </w:r>
      <w:r>
        <w:rPr>
          <w:spacing w:val="40"/>
        </w:rPr>
        <w:t xml:space="preserve"> </w:t>
      </w:r>
      <w:r>
        <w:t>of</w:t>
      </w:r>
      <w:r>
        <w:rPr>
          <w:spacing w:val="40"/>
        </w:rPr>
        <w:t xml:space="preserve"> </w:t>
      </w:r>
      <w:r>
        <w:t>mating</w:t>
      </w:r>
      <w:r>
        <w:rPr>
          <w:spacing w:val="40"/>
        </w:rPr>
        <w:t xml:space="preserve"> </w:t>
      </w:r>
      <w:r>
        <w:t>time</w:t>
      </w:r>
      <w:r>
        <w:rPr>
          <w:spacing w:val="40"/>
        </w:rPr>
        <w:t xml:space="preserve"> </w:t>
      </w:r>
      <w:r>
        <w:t>in</w:t>
      </w:r>
      <w:r>
        <w:rPr>
          <w:spacing w:val="40"/>
        </w:rPr>
        <w:t xml:space="preserve"> </w:t>
      </w:r>
      <w:r>
        <w:t>bitches.</w:t>
      </w:r>
      <w:r>
        <w:rPr>
          <w:spacing w:val="40"/>
        </w:rPr>
        <w:t xml:space="preserve"> </w:t>
      </w:r>
      <w:proofErr w:type="spellStart"/>
      <w:r>
        <w:t>MVSc</w:t>
      </w:r>
      <w:proofErr w:type="spellEnd"/>
      <w:r>
        <w:t>.</w:t>
      </w:r>
      <w:r>
        <w:tab/>
      </w:r>
      <w:r>
        <w:rPr>
          <w:spacing w:val="-2"/>
        </w:rPr>
        <w:t xml:space="preserve">Thesis. </w:t>
      </w:r>
      <w:r>
        <w:t xml:space="preserve">Veterinary College. KVAFSU, </w:t>
      </w:r>
      <w:proofErr w:type="spellStart"/>
      <w:r>
        <w:t>Bidar</w:t>
      </w:r>
      <w:proofErr w:type="spellEnd"/>
      <w:r>
        <w:t>.</w:t>
      </w:r>
    </w:p>
    <w:p w14:paraId="2DE8F0B2" w14:textId="77777777" w:rsidR="00EA7F28" w:rsidRDefault="00EA7F28">
      <w:pPr>
        <w:pStyle w:val="BodyText"/>
        <w:spacing w:before="10"/>
        <w:ind w:left="0"/>
      </w:pPr>
    </w:p>
    <w:p w14:paraId="5C66A3B2" w14:textId="77777777" w:rsidR="00EA7F28" w:rsidRDefault="002738F4">
      <w:pPr>
        <w:pStyle w:val="BodyText"/>
        <w:spacing w:before="1"/>
      </w:pPr>
      <w:proofErr w:type="spellStart"/>
      <w:r>
        <w:t>Wehrend</w:t>
      </w:r>
      <w:proofErr w:type="spellEnd"/>
      <w:r>
        <w:t>,</w:t>
      </w:r>
      <w:r>
        <w:rPr>
          <w:spacing w:val="40"/>
        </w:rPr>
        <w:t xml:space="preserve"> </w:t>
      </w:r>
      <w:r>
        <w:t>A.,</w:t>
      </w:r>
      <w:r>
        <w:rPr>
          <w:spacing w:val="40"/>
        </w:rPr>
        <w:t xml:space="preserve"> </w:t>
      </w:r>
      <w:r>
        <w:t>K.</w:t>
      </w:r>
      <w:r>
        <w:rPr>
          <w:spacing w:val="40"/>
        </w:rPr>
        <w:t xml:space="preserve"> </w:t>
      </w:r>
      <w:r>
        <w:t>Von</w:t>
      </w:r>
      <w:r>
        <w:rPr>
          <w:spacing w:val="40"/>
        </w:rPr>
        <w:t xml:space="preserve"> </w:t>
      </w:r>
      <w:r>
        <w:t>Plato</w:t>
      </w:r>
      <w:r>
        <w:rPr>
          <w:spacing w:val="40"/>
        </w:rPr>
        <w:t xml:space="preserve"> </w:t>
      </w:r>
      <w:r>
        <w:t>and</w:t>
      </w:r>
      <w:r>
        <w:rPr>
          <w:spacing w:val="40"/>
        </w:rPr>
        <w:t xml:space="preserve"> </w:t>
      </w:r>
      <w:r>
        <w:t>S.</w:t>
      </w:r>
      <w:r>
        <w:rPr>
          <w:spacing w:val="40"/>
        </w:rPr>
        <w:t xml:space="preserve"> </w:t>
      </w:r>
      <w:proofErr w:type="spellStart"/>
      <w:r>
        <w:t>Goericke-Pesch</w:t>
      </w:r>
      <w:proofErr w:type="spellEnd"/>
      <w:r>
        <w:rPr>
          <w:spacing w:val="40"/>
        </w:rPr>
        <w:t xml:space="preserve"> </w:t>
      </w:r>
      <w:r>
        <w:t>(2013)</w:t>
      </w:r>
      <w:r>
        <w:rPr>
          <w:spacing w:val="40"/>
        </w:rPr>
        <w:t xml:space="preserve"> </w:t>
      </w:r>
      <w:r>
        <w:t>Exfoliative</w:t>
      </w:r>
      <w:r>
        <w:rPr>
          <w:spacing w:val="40"/>
        </w:rPr>
        <w:t xml:space="preserve"> </w:t>
      </w:r>
      <w:r>
        <w:t>vaginal</w:t>
      </w:r>
      <w:r>
        <w:rPr>
          <w:spacing w:val="40"/>
        </w:rPr>
        <w:t xml:space="preserve"> </w:t>
      </w:r>
      <w:r>
        <w:t>cytology</w:t>
      </w:r>
      <w:r>
        <w:rPr>
          <w:spacing w:val="40"/>
        </w:rPr>
        <w:t xml:space="preserve"> </w:t>
      </w:r>
      <w:r>
        <w:t>in</w:t>
      </w:r>
      <w:r>
        <w:rPr>
          <w:spacing w:val="40"/>
        </w:rPr>
        <w:t xml:space="preserve"> </w:t>
      </w:r>
      <w:r>
        <w:t>the</w:t>
      </w:r>
      <w:r>
        <w:rPr>
          <w:spacing w:val="40"/>
        </w:rPr>
        <w:t xml:space="preserve"> </w:t>
      </w:r>
      <w:r>
        <w:t xml:space="preserve">bitch-- indications, procedure, interpretation. </w:t>
      </w:r>
      <w:proofErr w:type="spellStart"/>
      <w:r>
        <w:t>Tierarztl</w:t>
      </w:r>
      <w:proofErr w:type="spellEnd"/>
      <w:r>
        <w:t xml:space="preserve"> </w:t>
      </w:r>
      <w:proofErr w:type="spellStart"/>
      <w:r>
        <w:t>Prax</w:t>
      </w:r>
      <w:proofErr w:type="spellEnd"/>
      <w:r>
        <w:t xml:space="preserve"> </w:t>
      </w:r>
      <w:proofErr w:type="spellStart"/>
      <w:r>
        <w:t>Ausg</w:t>
      </w:r>
      <w:proofErr w:type="spellEnd"/>
      <w:r>
        <w:t xml:space="preserve"> K </w:t>
      </w:r>
      <w:proofErr w:type="spellStart"/>
      <w:r>
        <w:t>Kleintiere</w:t>
      </w:r>
      <w:proofErr w:type="spellEnd"/>
      <w:r>
        <w:t xml:space="preserve"> Heimtiere.41 (4):267-74.</w:t>
      </w:r>
    </w:p>
    <w:p w14:paraId="68A2C4FE" w14:textId="77777777" w:rsidR="00EA7F28" w:rsidRDefault="00EA7F28">
      <w:pPr>
        <w:pStyle w:val="BodyText"/>
        <w:spacing w:before="10"/>
        <w:ind w:left="0"/>
      </w:pPr>
    </w:p>
    <w:p w14:paraId="476C429A" w14:textId="77777777" w:rsidR="00EA7F28" w:rsidRDefault="002738F4">
      <w:pPr>
        <w:pStyle w:val="BodyText"/>
      </w:pPr>
      <w:proofErr w:type="spellStart"/>
      <w:r>
        <w:t>Wildt</w:t>
      </w:r>
      <w:proofErr w:type="spellEnd"/>
      <w:r>
        <w:t>,</w:t>
      </w:r>
      <w:r>
        <w:rPr>
          <w:spacing w:val="22"/>
        </w:rPr>
        <w:t xml:space="preserve"> </w:t>
      </w:r>
      <w:r>
        <w:t>D.</w:t>
      </w:r>
      <w:r>
        <w:rPr>
          <w:spacing w:val="24"/>
        </w:rPr>
        <w:t xml:space="preserve"> </w:t>
      </w:r>
      <w:r>
        <w:t>E.,</w:t>
      </w:r>
      <w:r>
        <w:rPr>
          <w:spacing w:val="24"/>
        </w:rPr>
        <w:t xml:space="preserve"> </w:t>
      </w:r>
      <w:r>
        <w:t>P.</w:t>
      </w:r>
      <w:r>
        <w:rPr>
          <w:spacing w:val="22"/>
        </w:rPr>
        <w:t xml:space="preserve"> </w:t>
      </w:r>
      <w:r>
        <w:t>K.</w:t>
      </w:r>
      <w:r>
        <w:rPr>
          <w:spacing w:val="22"/>
        </w:rPr>
        <w:t xml:space="preserve"> </w:t>
      </w:r>
      <w:r>
        <w:t>Chakraborty,</w:t>
      </w:r>
      <w:r>
        <w:rPr>
          <w:spacing w:val="22"/>
        </w:rPr>
        <w:t xml:space="preserve"> </w:t>
      </w:r>
      <w:r>
        <w:t>W.</w:t>
      </w:r>
      <w:r>
        <w:rPr>
          <w:spacing w:val="22"/>
        </w:rPr>
        <w:t xml:space="preserve"> </w:t>
      </w:r>
      <w:r>
        <w:t>B.</w:t>
      </w:r>
      <w:r>
        <w:rPr>
          <w:spacing w:val="22"/>
        </w:rPr>
        <w:t xml:space="preserve"> </w:t>
      </w:r>
      <w:r>
        <w:t>Panko</w:t>
      </w:r>
      <w:r>
        <w:rPr>
          <w:spacing w:val="22"/>
        </w:rPr>
        <w:t xml:space="preserve"> </w:t>
      </w:r>
      <w:r>
        <w:t>and</w:t>
      </w:r>
      <w:r>
        <w:rPr>
          <w:spacing w:val="22"/>
        </w:rPr>
        <w:t xml:space="preserve"> </w:t>
      </w:r>
      <w:r>
        <w:t>S.</w:t>
      </w:r>
      <w:r>
        <w:rPr>
          <w:spacing w:val="24"/>
        </w:rPr>
        <w:t xml:space="preserve"> </w:t>
      </w:r>
      <w:r>
        <w:t>W.</w:t>
      </w:r>
      <w:r>
        <w:rPr>
          <w:spacing w:val="22"/>
        </w:rPr>
        <w:t xml:space="preserve"> </w:t>
      </w:r>
      <w:r>
        <w:t>J.</w:t>
      </w:r>
      <w:r>
        <w:rPr>
          <w:spacing w:val="22"/>
        </w:rPr>
        <w:t xml:space="preserve"> </w:t>
      </w:r>
      <w:r>
        <w:t>Seager</w:t>
      </w:r>
      <w:r>
        <w:rPr>
          <w:spacing w:val="23"/>
        </w:rPr>
        <w:t xml:space="preserve"> </w:t>
      </w:r>
      <w:r>
        <w:t>(1978)</w:t>
      </w:r>
      <w:r>
        <w:rPr>
          <w:spacing w:val="23"/>
        </w:rPr>
        <w:t xml:space="preserve"> </w:t>
      </w:r>
      <w:r>
        <w:t>Relationship</w:t>
      </w:r>
      <w:r>
        <w:rPr>
          <w:spacing w:val="22"/>
        </w:rPr>
        <w:t xml:space="preserve"> </w:t>
      </w:r>
      <w:r>
        <w:t>of</w:t>
      </w:r>
      <w:r>
        <w:rPr>
          <w:spacing w:val="22"/>
        </w:rPr>
        <w:t xml:space="preserve"> </w:t>
      </w:r>
      <w:r>
        <w:t xml:space="preserve">reproductive </w:t>
      </w:r>
      <w:proofErr w:type="spellStart"/>
      <w:r>
        <w:t>behaviour</w:t>
      </w:r>
      <w:proofErr w:type="spellEnd"/>
      <w:r>
        <w:t xml:space="preserve">, serum LH and time of ovulation in the bitch. Bio. of </w:t>
      </w:r>
      <w:proofErr w:type="spellStart"/>
      <w:r>
        <w:t>Reprod</w:t>
      </w:r>
      <w:proofErr w:type="spellEnd"/>
      <w:r>
        <w:t xml:space="preserve">. </w:t>
      </w:r>
      <w:proofErr w:type="gramStart"/>
      <w:r>
        <w:t>18 :</w:t>
      </w:r>
      <w:proofErr w:type="gramEnd"/>
      <w:r>
        <w:t xml:space="preserve"> 561-570.</w:t>
      </w:r>
    </w:p>
    <w:p w14:paraId="1F43F13A" w14:textId="77777777" w:rsidR="00EA7F28" w:rsidRDefault="00EA7F28">
      <w:pPr>
        <w:pStyle w:val="BodyText"/>
        <w:spacing w:before="9"/>
        <w:ind w:left="0"/>
      </w:pPr>
    </w:p>
    <w:p w14:paraId="0C8A0B66" w14:textId="77777777" w:rsidR="00EA7F28" w:rsidRDefault="002738F4">
      <w:pPr>
        <w:pStyle w:val="BodyText"/>
        <w:ind w:right="364"/>
      </w:pPr>
      <w:r>
        <w:t xml:space="preserve">Wright, P.J. and Chu Po-Yin (2001) The </w:t>
      </w:r>
      <w:proofErr w:type="spellStart"/>
      <w:r>
        <w:t>Oestrous</w:t>
      </w:r>
      <w:proofErr w:type="spellEnd"/>
      <w:r>
        <w:t xml:space="preserve"> Cycle of the Bitch</w:t>
      </w:r>
      <w:r>
        <w:t xml:space="preserve">: </w:t>
      </w:r>
      <w:proofErr w:type="spellStart"/>
      <w:r>
        <w:t>Oestrus</w:t>
      </w:r>
      <w:proofErr w:type="spellEnd"/>
      <w:r>
        <w:t xml:space="preserve"> Induction and suppression. </w:t>
      </w:r>
      <w:hyperlink r:id="rId17">
        <w:r>
          <w:t>www.greyhoundvet.co.uk.,</w:t>
        </w:r>
      </w:hyperlink>
      <w:r>
        <w:t xml:space="preserve"> downloads.</w:t>
      </w:r>
    </w:p>
    <w:p w14:paraId="26E40CEA" w14:textId="77777777" w:rsidR="00EA7F28" w:rsidRDefault="00EA7F28">
      <w:pPr>
        <w:pStyle w:val="BodyText"/>
        <w:spacing w:before="11"/>
        <w:ind w:left="0"/>
      </w:pPr>
    </w:p>
    <w:p w14:paraId="15D04414" w14:textId="77777777" w:rsidR="00EA7F28" w:rsidRDefault="002738F4">
      <w:pPr>
        <w:pStyle w:val="BodyText"/>
        <w:ind w:right="368"/>
      </w:pPr>
      <w:proofErr w:type="spellStart"/>
      <w:r>
        <w:t>Yener</w:t>
      </w:r>
      <w:proofErr w:type="spellEnd"/>
      <w:r>
        <w:t>,</w:t>
      </w:r>
      <w:r>
        <w:rPr>
          <w:spacing w:val="-6"/>
        </w:rPr>
        <w:t xml:space="preserve"> </w:t>
      </w:r>
      <w:r>
        <w:t>T.</w:t>
      </w:r>
      <w:r>
        <w:rPr>
          <w:spacing w:val="-6"/>
        </w:rPr>
        <w:t xml:space="preserve"> </w:t>
      </w:r>
      <w:r>
        <w:t>A.</w:t>
      </w:r>
      <w:r>
        <w:rPr>
          <w:spacing w:val="-6"/>
        </w:rPr>
        <w:t xml:space="preserve"> </w:t>
      </w:r>
      <w:r>
        <w:t>T.,</w:t>
      </w:r>
      <w:r>
        <w:rPr>
          <w:spacing w:val="-6"/>
        </w:rPr>
        <w:t xml:space="preserve"> </w:t>
      </w:r>
      <w:r>
        <w:t>H.</w:t>
      </w:r>
      <w:r>
        <w:rPr>
          <w:spacing w:val="-6"/>
        </w:rPr>
        <w:t xml:space="preserve"> </w:t>
      </w:r>
      <w:proofErr w:type="spellStart"/>
      <w:r>
        <w:t>Tunc</w:t>
      </w:r>
      <w:proofErr w:type="spellEnd"/>
      <w:r>
        <w:t>,</w:t>
      </w:r>
      <w:r>
        <w:rPr>
          <w:spacing w:val="-6"/>
        </w:rPr>
        <w:t xml:space="preserve"> </w:t>
      </w:r>
      <w:r>
        <w:t>H.</w:t>
      </w:r>
      <w:r>
        <w:rPr>
          <w:spacing w:val="-4"/>
        </w:rPr>
        <w:t xml:space="preserve"> </w:t>
      </w:r>
      <w:r>
        <w:t>Asian,</w:t>
      </w:r>
      <w:r>
        <w:rPr>
          <w:spacing w:val="-6"/>
        </w:rPr>
        <w:t xml:space="preserve"> </w:t>
      </w:r>
      <w:proofErr w:type="spellStart"/>
      <w:r>
        <w:t>Aytan</w:t>
      </w:r>
      <w:proofErr w:type="spellEnd"/>
      <w:r>
        <w:rPr>
          <w:spacing w:val="-7"/>
        </w:rPr>
        <w:t xml:space="preserve"> </w:t>
      </w:r>
      <w:r>
        <w:t>and</w:t>
      </w:r>
      <w:r>
        <w:rPr>
          <w:spacing w:val="-7"/>
        </w:rPr>
        <w:t xml:space="preserve"> </w:t>
      </w:r>
      <w:r>
        <w:t>A.</w:t>
      </w:r>
      <w:r>
        <w:rPr>
          <w:spacing w:val="-6"/>
        </w:rPr>
        <w:t xml:space="preserve"> </w:t>
      </w:r>
      <w:r>
        <w:t>C.</w:t>
      </w:r>
      <w:r>
        <w:rPr>
          <w:spacing w:val="-6"/>
        </w:rPr>
        <w:t xml:space="preserve"> </w:t>
      </w:r>
      <w:proofErr w:type="spellStart"/>
      <w:r>
        <w:t>Caliskan</w:t>
      </w:r>
      <w:proofErr w:type="spellEnd"/>
      <w:r>
        <w:rPr>
          <w:spacing w:val="-7"/>
        </w:rPr>
        <w:t xml:space="preserve"> </w:t>
      </w:r>
      <w:r>
        <w:t>(2007)</w:t>
      </w:r>
      <w:r>
        <w:rPr>
          <w:spacing w:val="40"/>
        </w:rPr>
        <w:t xml:space="preserve"> </w:t>
      </w:r>
      <w:r>
        <w:t>Determination</w:t>
      </w:r>
      <w:r>
        <w:rPr>
          <w:spacing w:val="-5"/>
        </w:rPr>
        <w:t xml:space="preserve"> </w:t>
      </w:r>
      <w:r>
        <w:t>of</w:t>
      </w:r>
      <w:r>
        <w:rPr>
          <w:spacing w:val="-7"/>
        </w:rPr>
        <w:t xml:space="preserve"> </w:t>
      </w:r>
      <w:proofErr w:type="spellStart"/>
      <w:r>
        <w:t>oestrous</w:t>
      </w:r>
      <w:proofErr w:type="spellEnd"/>
      <w:r>
        <w:rPr>
          <w:spacing w:val="-5"/>
        </w:rPr>
        <w:t xml:space="preserve"> </w:t>
      </w:r>
      <w:r>
        <w:t>cycle</w:t>
      </w:r>
      <w:r>
        <w:rPr>
          <w:spacing w:val="-7"/>
        </w:rPr>
        <w:t xml:space="preserve"> </w:t>
      </w:r>
      <w:r>
        <w:t>of</w:t>
      </w:r>
      <w:r>
        <w:rPr>
          <w:spacing w:val="-6"/>
        </w:rPr>
        <w:t xml:space="preserve"> </w:t>
      </w:r>
      <w:r>
        <w:t>the rats by direct examinatio</w:t>
      </w:r>
      <w:r>
        <w:t>n. Anat.</w:t>
      </w:r>
    </w:p>
    <w:p w14:paraId="71D06949" w14:textId="77777777" w:rsidR="00EA7F28" w:rsidRDefault="00EA7F28">
      <w:pPr>
        <w:pStyle w:val="BodyText"/>
        <w:spacing w:before="11"/>
        <w:ind w:left="0"/>
      </w:pPr>
    </w:p>
    <w:p w14:paraId="6364144C" w14:textId="77777777" w:rsidR="00EA7F28" w:rsidRDefault="002738F4">
      <w:pPr>
        <w:pStyle w:val="BodyText"/>
      </w:pPr>
      <w:proofErr w:type="spellStart"/>
      <w:r>
        <w:t>Histol</w:t>
      </w:r>
      <w:proofErr w:type="spellEnd"/>
      <w:r>
        <w:t>.</w:t>
      </w:r>
      <w:r>
        <w:rPr>
          <w:spacing w:val="-10"/>
        </w:rPr>
        <w:t xml:space="preserve"> </w:t>
      </w:r>
      <w:r>
        <w:t>Embryo.,</w:t>
      </w:r>
      <w:r>
        <w:rPr>
          <w:spacing w:val="-7"/>
        </w:rPr>
        <w:t xml:space="preserve"> </w:t>
      </w:r>
      <w:r>
        <w:t>36:</w:t>
      </w:r>
      <w:r>
        <w:rPr>
          <w:spacing w:val="-8"/>
        </w:rPr>
        <w:t xml:space="preserve"> </w:t>
      </w:r>
      <w:r>
        <w:t>75-</w:t>
      </w:r>
      <w:r>
        <w:rPr>
          <w:spacing w:val="-5"/>
        </w:rPr>
        <w:t>77.</w:t>
      </w:r>
    </w:p>
    <w:sectPr w:rsidR="00EA7F28">
      <w:pgSz w:w="12240" w:h="15840"/>
      <w:pgMar w:top="136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41AC2" w14:textId="77777777" w:rsidR="002738F4" w:rsidRDefault="002738F4" w:rsidP="000275E5">
      <w:r>
        <w:separator/>
      </w:r>
    </w:p>
  </w:endnote>
  <w:endnote w:type="continuationSeparator" w:id="0">
    <w:p w14:paraId="784779AD" w14:textId="77777777" w:rsidR="002738F4" w:rsidRDefault="002738F4" w:rsidP="0002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B1A1A" w14:textId="77777777" w:rsidR="000275E5" w:rsidRDefault="00027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8D387" w14:textId="77777777" w:rsidR="000275E5" w:rsidRDefault="00027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AC0E1" w14:textId="77777777" w:rsidR="000275E5" w:rsidRDefault="00027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2499B" w14:textId="77777777" w:rsidR="002738F4" w:rsidRDefault="002738F4" w:rsidP="000275E5">
      <w:r>
        <w:separator/>
      </w:r>
    </w:p>
  </w:footnote>
  <w:footnote w:type="continuationSeparator" w:id="0">
    <w:p w14:paraId="067A3793" w14:textId="77777777" w:rsidR="002738F4" w:rsidRDefault="002738F4" w:rsidP="00027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75646" w14:textId="0D429C03" w:rsidR="000275E5" w:rsidRDefault="000275E5">
    <w:pPr>
      <w:pStyle w:val="Header"/>
    </w:pPr>
    <w:r>
      <w:rPr>
        <w:noProof/>
      </w:rPr>
      <w:pict w14:anchorId="71C0D1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026954"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4A748" w14:textId="035FBD6E" w:rsidR="000275E5" w:rsidRDefault="000275E5">
    <w:pPr>
      <w:pStyle w:val="Header"/>
    </w:pPr>
    <w:r>
      <w:rPr>
        <w:noProof/>
      </w:rPr>
      <w:pict w14:anchorId="08D8E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026955"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F310C" w14:textId="7041E2F7" w:rsidR="000275E5" w:rsidRDefault="000275E5">
    <w:pPr>
      <w:pStyle w:val="Header"/>
    </w:pPr>
    <w:r>
      <w:rPr>
        <w:noProof/>
      </w:rPr>
      <w:pict w14:anchorId="716FF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026953"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92326"/>
    <w:multiLevelType w:val="hybridMultilevel"/>
    <w:tmpl w:val="434AB832"/>
    <w:lvl w:ilvl="0" w:tplc="E9B0AD10">
      <w:start w:val="1"/>
      <w:numFmt w:val="decimal"/>
      <w:lvlText w:val="%1."/>
      <w:lvlJc w:val="left"/>
      <w:pPr>
        <w:ind w:left="218" w:hanging="219"/>
      </w:pPr>
      <w:rPr>
        <w:rFonts w:ascii="Calibri" w:eastAsia="Calibri" w:hAnsi="Calibri" w:cs="Calibri" w:hint="default"/>
        <w:b w:val="0"/>
        <w:bCs w:val="0"/>
        <w:i w:val="0"/>
        <w:iCs w:val="0"/>
        <w:spacing w:val="0"/>
        <w:w w:val="100"/>
        <w:sz w:val="22"/>
        <w:szCs w:val="22"/>
        <w:lang w:val="en-US" w:eastAsia="en-US" w:bidi="ar-SA"/>
      </w:rPr>
    </w:lvl>
    <w:lvl w:ilvl="1" w:tplc="B5CCDFA2">
      <w:numFmt w:val="bullet"/>
      <w:lvlText w:val="•"/>
      <w:lvlJc w:val="left"/>
      <w:pPr>
        <w:ind w:left="1134" w:hanging="219"/>
      </w:pPr>
      <w:rPr>
        <w:rFonts w:hint="default"/>
        <w:lang w:val="en-US" w:eastAsia="en-US" w:bidi="ar-SA"/>
      </w:rPr>
    </w:lvl>
    <w:lvl w:ilvl="2" w:tplc="E1F622C6">
      <w:numFmt w:val="bullet"/>
      <w:lvlText w:val="•"/>
      <w:lvlJc w:val="left"/>
      <w:pPr>
        <w:ind w:left="2048" w:hanging="219"/>
      </w:pPr>
      <w:rPr>
        <w:rFonts w:hint="default"/>
        <w:lang w:val="en-US" w:eastAsia="en-US" w:bidi="ar-SA"/>
      </w:rPr>
    </w:lvl>
    <w:lvl w:ilvl="3" w:tplc="811A4152">
      <w:numFmt w:val="bullet"/>
      <w:lvlText w:val="•"/>
      <w:lvlJc w:val="left"/>
      <w:pPr>
        <w:ind w:left="2962" w:hanging="219"/>
      </w:pPr>
      <w:rPr>
        <w:rFonts w:hint="default"/>
        <w:lang w:val="en-US" w:eastAsia="en-US" w:bidi="ar-SA"/>
      </w:rPr>
    </w:lvl>
    <w:lvl w:ilvl="4" w:tplc="7908BF54">
      <w:numFmt w:val="bullet"/>
      <w:lvlText w:val="•"/>
      <w:lvlJc w:val="left"/>
      <w:pPr>
        <w:ind w:left="3876" w:hanging="219"/>
      </w:pPr>
      <w:rPr>
        <w:rFonts w:hint="default"/>
        <w:lang w:val="en-US" w:eastAsia="en-US" w:bidi="ar-SA"/>
      </w:rPr>
    </w:lvl>
    <w:lvl w:ilvl="5" w:tplc="A55A0C90">
      <w:numFmt w:val="bullet"/>
      <w:lvlText w:val="•"/>
      <w:lvlJc w:val="left"/>
      <w:pPr>
        <w:ind w:left="4790" w:hanging="219"/>
      </w:pPr>
      <w:rPr>
        <w:rFonts w:hint="default"/>
        <w:lang w:val="en-US" w:eastAsia="en-US" w:bidi="ar-SA"/>
      </w:rPr>
    </w:lvl>
    <w:lvl w:ilvl="6" w:tplc="6076F1D4">
      <w:numFmt w:val="bullet"/>
      <w:lvlText w:val="•"/>
      <w:lvlJc w:val="left"/>
      <w:pPr>
        <w:ind w:left="5704" w:hanging="219"/>
      </w:pPr>
      <w:rPr>
        <w:rFonts w:hint="default"/>
        <w:lang w:val="en-US" w:eastAsia="en-US" w:bidi="ar-SA"/>
      </w:rPr>
    </w:lvl>
    <w:lvl w:ilvl="7" w:tplc="F8009F18">
      <w:numFmt w:val="bullet"/>
      <w:lvlText w:val="•"/>
      <w:lvlJc w:val="left"/>
      <w:pPr>
        <w:ind w:left="6618" w:hanging="219"/>
      </w:pPr>
      <w:rPr>
        <w:rFonts w:hint="default"/>
        <w:lang w:val="en-US" w:eastAsia="en-US" w:bidi="ar-SA"/>
      </w:rPr>
    </w:lvl>
    <w:lvl w:ilvl="8" w:tplc="09AA3038">
      <w:numFmt w:val="bullet"/>
      <w:lvlText w:val="•"/>
      <w:lvlJc w:val="left"/>
      <w:pPr>
        <w:ind w:left="7532" w:hanging="219"/>
      </w:pPr>
      <w:rPr>
        <w:rFonts w:hint="default"/>
        <w:lang w:val="en-US" w:eastAsia="en-US" w:bidi="ar-SA"/>
      </w:rPr>
    </w:lvl>
  </w:abstractNum>
  <w:abstractNum w:abstractNumId="1" w15:restartNumberingAfterBreak="0">
    <w:nsid w:val="3DE778B0"/>
    <w:multiLevelType w:val="multilevel"/>
    <w:tmpl w:val="0206FAB6"/>
    <w:lvl w:ilvl="0">
      <w:start w:val="2"/>
      <w:numFmt w:val="decimal"/>
      <w:lvlText w:val="%1"/>
      <w:lvlJc w:val="left"/>
      <w:pPr>
        <w:ind w:left="720" w:hanging="360"/>
      </w:pPr>
      <w:rPr>
        <w:rFonts w:hint="default"/>
        <w:lang w:val="en-US" w:eastAsia="en-US" w:bidi="ar-SA"/>
      </w:rPr>
    </w:lvl>
    <w:lvl w:ilvl="1">
      <w:start w:val="3"/>
      <w:numFmt w:val="decimal"/>
      <w:lvlText w:val="%1.%2"/>
      <w:lvlJc w:val="left"/>
      <w:pPr>
        <w:ind w:left="720" w:hanging="360"/>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2592" w:hanging="360"/>
      </w:pPr>
      <w:rPr>
        <w:rFonts w:hint="default"/>
        <w:lang w:val="en-US" w:eastAsia="en-US" w:bidi="ar-SA"/>
      </w:rPr>
    </w:lvl>
    <w:lvl w:ilvl="3">
      <w:numFmt w:val="bullet"/>
      <w:lvlText w:val="•"/>
      <w:lvlJc w:val="left"/>
      <w:pPr>
        <w:ind w:left="3528" w:hanging="360"/>
      </w:pPr>
      <w:rPr>
        <w:rFonts w:hint="default"/>
        <w:lang w:val="en-US" w:eastAsia="en-US" w:bidi="ar-SA"/>
      </w:rPr>
    </w:lvl>
    <w:lvl w:ilvl="4">
      <w:numFmt w:val="bullet"/>
      <w:lvlText w:val="•"/>
      <w:lvlJc w:val="left"/>
      <w:pPr>
        <w:ind w:left="4464"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336" w:hanging="360"/>
      </w:pPr>
      <w:rPr>
        <w:rFonts w:hint="default"/>
        <w:lang w:val="en-US" w:eastAsia="en-US" w:bidi="ar-SA"/>
      </w:rPr>
    </w:lvl>
    <w:lvl w:ilvl="7">
      <w:numFmt w:val="bullet"/>
      <w:lvlText w:val="•"/>
      <w:lvlJc w:val="left"/>
      <w:pPr>
        <w:ind w:left="7272" w:hanging="360"/>
      </w:pPr>
      <w:rPr>
        <w:rFonts w:hint="default"/>
        <w:lang w:val="en-US" w:eastAsia="en-US" w:bidi="ar-SA"/>
      </w:rPr>
    </w:lvl>
    <w:lvl w:ilvl="8">
      <w:numFmt w:val="bullet"/>
      <w:lvlText w:val="•"/>
      <w:lvlJc w:val="left"/>
      <w:pPr>
        <w:ind w:left="8208" w:hanging="360"/>
      </w:pPr>
      <w:rPr>
        <w:rFonts w:hint="default"/>
        <w:lang w:val="en-US" w:eastAsia="en-US" w:bidi="ar-SA"/>
      </w:rPr>
    </w:lvl>
  </w:abstractNum>
  <w:abstractNum w:abstractNumId="2" w15:restartNumberingAfterBreak="0">
    <w:nsid w:val="5C102490"/>
    <w:multiLevelType w:val="multilevel"/>
    <w:tmpl w:val="CF46516E"/>
    <w:lvl w:ilvl="0">
      <w:start w:val="1"/>
      <w:numFmt w:val="decimal"/>
      <w:lvlText w:val="%1."/>
      <w:lvlJc w:val="left"/>
      <w:pPr>
        <w:ind w:left="605" w:hanging="245"/>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729" w:hanging="370"/>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1760" w:hanging="370"/>
      </w:pPr>
      <w:rPr>
        <w:rFonts w:hint="default"/>
        <w:lang w:val="en-US" w:eastAsia="en-US" w:bidi="ar-SA"/>
      </w:rPr>
    </w:lvl>
    <w:lvl w:ilvl="3">
      <w:numFmt w:val="bullet"/>
      <w:lvlText w:val="•"/>
      <w:lvlJc w:val="left"/>
      <w:pPr>
        <w:ind w:left="2800" w:hanging="370"/>
      </w:pPr>
      <w:rPr>
        <w:rFonts w:hint="default"/>
        <w:lang w:val="en-US" w:eastAsia="en-US" w:bidi="ar-SA"/>
      </w:rPr>
    </w:lvl>
    <w:lvl w:ilvl="4">
      <w:numFmt w:val="bullet"/>
      <w:lvlText w:val="•"/>
      <w:lvlJc w:val="left"/>
      <w:pPr>
        <w:ind w:left="3840" w:hanging="370"/>
      </w:pPr>
      <w:rPr>
        <w:rFonts w:hint="default"/>
        <w:lang w:val="en-US" w:eastAsia="en-US" w:bidi="ar-SA"/>
      </w:rPr>
    </w:lvl>
    <w:lvl w:ilvl="5">
      <w:numFmt w:val="bullet"/>
      <w:lvlText w:val="•"/>
      <w:lvlJc w:val="left"/>
      <w:pPr>
        <w:ind w:left="4880" w:hanging="370"/>
      </w:pPr>
      <w:rPr>
        <w:rFonts w:hint="default"/>
        <w:lang w:val="en-US" w:eastAsia="en-US" w:bidi="ar-SA"/>
      </w:rPr>
    </w:lvl>
    <w:lvl w:ilvl="6">
      <w:numFmt w:val="bullet"/>
      <w:lvlText w:val="•"/>
      <w:lvlJc w:val="left"/>
      <w:pPr>
        <w:ind w:left="5920" w:hanging="370"/>
      </w:pPr>
      <w:rPr>
        <w:rFonts w:hint="default"/>
        <w:lang w:val="en-US" w:eastAsia="en-US" w:bidi="ar-SA"/>
      </w:rPr>
    </w:lvl>
    <w:lvl w:ilvl="7">
      <w:numFmt w:val="bullet"/>
      <w:lvlText w:val="•"/>
      <w:lvlJc w:val="left"/>
      <w:pPr>
        <w:ind w:left="6960" w:hanging="370"/>
      </w:pPr>
      <w:rPr>
        <w:rFonts w:hint="default"/>
        <w:lang w:val="en-US" w:eastAsia="en-US" w:bidi="ar-SA"/>
      </w:rPr>
    </w:lvl>
    <w:lvl w:ilvl="8">
      <w:numFmt w:val="bullet"/>
      <w:lvlText w:val="•"/>
      <w:lvlJc w:val="left"/>
      <w:pPr>
        <w:ind w:left="8000" w:hanging="37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A7F28"/>
    <w:rsid w:val="000275E5"/>
    <w:rsid w:val="00153F19"/>
    <w:rsid w:val="001E1376"/>
    <w:rsid w:val="002738F4"/>
    <w:rsid w:val="003B7CB1"/>
    <w:rsid w:val="00490CB7"/>
    <w:rsid w:val="005D2580"/>
    <w:rsid w:val="005E73E4"/>
    <w:rsid w:val="00EA7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3F0BB9"/>
  <w15:docId w15:val="{948B8157-6E60-4073-838E-9CC4E487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360"/>
      <w:outlineLvl w:val="0"/>
    </w:pPr>
    <w:rPr>
      <w:rFonts w:ascii="Arial" w:eastAsia="Arial" w:hAnsi="Arial" w:cs="Arial"/>
      <w:b/>
      <w:bCs/>
    </w:rPr>
  </w:style>
  <w:style w:type="paragraph" w:styleId="Heading2">
    <w:name w:val="heading 2"/>
    <w:basedOn w:val="Normal"/>
    <w:uiPriority w:val="9"/>
    <w:unhideWhenUsed/>
    <w:qFormat/>
    <w:pPr>
      <w:ind w:left="727" w:hanging="367"/>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0"/>
      <w:szCs w:val="20"/>
    </w:rPr>
  </w:style>
  <w:style w:type="paragraph" w:styleId="Title">
    <w:name w:val="Title"/>
    <w:basedOn w:val="Normal"/>
    <w:uiPriority w:val="10"/>
    <w:qFormat/>
    <w:pPr>
      <w:spacing w:before="71"/>
      <w:ind w:left="1066" w:hanging="509"/>
    </w:pPr>
    <w:rPr>
      <w:rFonts w:ascii="Arial" w:eastAsia="Arial" w:hAnsi="Arial" w:cs="Arial"/>
      <w:b/>
      <w:bCs/>
      <w:sz w:val="36"/>
      <w:szCs w:val="36"/>
    </w:rPr>
  </w:style>
  <w:style w:type="paragraph" w:styleId="ListParagraph">
    <w:name w:val="List Paragraph"/>
    <w:basedOn w:val="Normal"/>
    <w:uiPriority w:val="1"/>
    <w:qFormat/>
    <w:pPr>
      <w:ind w:left="604" w:hanging="367"/>
    </w:pPr>
    <w:rPr>
      <w:rFonts w:ascii="Arial" w:eastAsia="Arial" w:hAnsi="Arial" w:cs="Arial"/>
    </w:rPr>
  </w:style>
  <w:style w:type="paragraph" w:customStyle="1" w:styleId="TableParagraph">
    <w:name w:val="Table Paragraph"/>
    <w:basedOn w:val="Normal"/>
    <w:uiPriority w:val="1"/>
    <w:qFormat/>
    <w:pPr>
      <w:spacing w:before="6"/>
      <w:ind w:left="113"/>
    </w:pPr>
  </w:style>
  <w:style w:type="paragraph" w:styleId="Header">
    <w:name w:val="header"/>
    <w:basedOn w:val="Normal"/>
    <w:link w:val="HeaderChar"/>
    <w:uiPriority w:val="99"/>
    <w:unhideWhenUsed/>
    <w:rsid w:val="000275E5"/>
    <w:pPr>
      <w:tabs>
        <w:tab w:val="center" w:pos="4680"/>
        <w:tab w:val="right" w:pos="9360"/>
      </w:tabs>
    </w:pPr>
  </w:style>
  <w:style w:type="character" w:customStyle="1" w:styleId="HeaderChar">
    <w:name w:val="Header Char"/>
    <w:basedOn w:val="DefaultParagraphFont"/>
    <w:link w:val="Header"/>
    <w:uiPriority w:val="99"/>
    <w:rsid w:val="000275E5"/>
    <w:rPr>
      <w:rFonts w:ascii="Arial MT" w:eastAsia="Arial MT" w:hAnsi="Arial MT" w:cs="Arial MT"/>
    </w:rPr>
  </w:style>
  <w:style w:type="paragraph" w:styleId="Footer">
    <w:name w:val="footer"/>
    <w:basedOn w:val="Normal"/>
    <w:link w:val="FooterChar"/>
    <w:uiPriority w:val="99"/>
    <w:unhideWhenUsed/>
    <w:rsid w:val="000275E5"/>
    <w:pPr>
      <w:tabs>
        <w:tab w:val="center" w:pos="4680"/>
        <w:tab w:val="right" w:pos="9360"/>
      </w:tabs>
    </w:pPr>
  </w:style>
  <w:style w:type="character" w:customStyle="1" w:styleId="FooterChar">
    <w:name w:val="Footer Char"/>
    <w:basedOn w:val="DefaultParagraphFont"/>
    <w:link w:val="Footer"/>
    <w:uiPriority w:val="99"/>
    <w:rsid w:val="000275E5"/>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greyhoundvet.co.uk/" TargetMode="External"/><Relationship Id="rId2" Type="http://schemas.openxmlformats.org/officeDocument/2006/relationships/styles" Target="styles.xml"/><Relationship Id="rId16" Type="http://schemas.openxmlformats.org/officeDocument/2006/relationships/hyperlink" Target="http://www.vin.com/proceedings/proceeding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ivis.org/"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2926</Words>
  <Characters>16680</Characters>
  <Application>Microsoft Office Word</Application>
  <DocSecurity>0</DocSecurity>
  <Lines>139</Lines>
  <Paragraphs>39</Paragraphs>
  <ScaleCrop>false</ScaleCrop>
  <Company/>
  <LinksUpToDate>false</LinksUpToDate>
  <CharactersWithSpaces>19567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dcterms:created xsi:type="dcterms:W3CDTF">2025-10-10T11:30:00Z</dcterms:created>
  <dcterms:modified xsi:type="dcterms:W3CDTF">2025-10-10T14:05:00Z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Microsoft® Word 2021</vt:lpwstr>
  </property>
  <property fmtid="{D5CDD505-2E9C-101B-9397-08002B2CF9AE}" pid="4" name="LastSaved">
    <vt:filetime>2025-10-10T00:00:00Z</vt:filetime>
  </property>
  <property fmtid="{D5CDD505-2E9C-101B-9397-08002B2CF9AE}" pid="5" name="Producer">
    <vt:lpwstr>Microsoft® Word 2021</vt:lpwstr>
  </property>
</Properties>
</file>