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33E8" w14:textId="0A1A38BE" w:rsidR="007A1DC5" w:rsidRDefault="001F4B19" w:rsidP="00652D8D">
      <w:pPr>
        <w:pStyle w:val="Heading1"/>
        <w:rPr>
          <w:rFonts w:ascii="Times New Roman" w:hAnsi="Times New Roman" w:cs="Times New Roman"/>
          <w:color w:val="auto"/>
          <w:sz w:val="24"/>
          <w:szCs w:val="24"/>
        </w:rPr>
      </w:pPr>
      <w:r w:rsidRPr="00EF56D0">
        <w:rPr>
          <w:rFonts w:ascii="Times New Roman" w:hAnsi="Times New Roman" w:cs="Times New Roman"/>
          <w:color w:val="auto"/>
          <w:sz w:val="24"/>
          <w:szCs w:val="24"/>
        </w:rPr>
        <w:t>Evaluation of water health quality using</w:t>
      </w:r>
      <w:r>
        <w:rPr>
          <w:rFonts w:ascii="Times New Roman" w:hAnsi="Times New Roman" w:cs="Times New Roman"/>
          <w:i/>
          <w:iCs/>
          <w:color w:val="auto"/>
          <w:sz w:val="24"/>
          <w:szCs w:val="24"/>
        </w:rPr>
        <w:t xml:space="preserve"> </w:t>
      </w:r>
      <w:proofErr w:type="spellStart"/>
      <w:r w:rsidR="00027DA4" w:rsidRPr="001F4B19">
        <w:rPr>
          <w:rFonts w:ascii="Times New Roman" w:hAnsi="Times New Roman" w:cs="Times New Roman"/>
          <w:i/>
          <w:iCs/>
          <w:color w:val="auto"/>
          <w:sz w:val="24"/>
          <w:szCs w:val="24"/>
        </w:rPr>
        <w:t>Pandorina</w:t>
      </w:r>
      <w:proofErr w:type="spellEnd"/>
      <w:r w:rsidR="00027DA4" w:rsidRPr="001F4B19">
        <w:rPr>
          <w:rFonts w:ascii="Times New Roman" w:hAnsi="Times New Roman" w:cs="Times New Roman"/>
          <w:i/>
          <w:iCs/>
          <w:color w:val="auto"/>
          <w:sz w:val="24"/>
          <w:szCs w:val="24"/>
        </w:rPr>
        <w:t xml:space="preserve"> </w:t>
      </w:r>
      <w:proofErr w:type="spellStart"/>
      <w:r w:rsidR="00027DA4" w:rsidRPr="001F4B19">
        <w:rPr>
          <w:rFonts w:ascii="Times New Roman" w:hAnsi="Times New Roman" w:cs="Times New Roman"/>
          <w:i/>
          <w:iCs/>
          <w:color w:val="auto"/>
          <w:sz w:val="24"/>
          <w:szCs w:val="24"/>
        </w:rPr>
        <w:t>morum</w:t>
      </w:r>
      <w:proofErr w:type="spellEnd"/>
      <w:r>
        <w:rPr>
          <w:rFonts w:ascii="Times New Roman" w:hAnsi="Times New Roman" w:cs="Times New Roman"/>
          <w:i/>
          <w:iCs/>
          <w:color w:val="auto"/>
          <w:sz w:val="24"/>
          <w:szCs w:val="24"/>
        </w:rPr>
        <w:t xml:space="preserve"> </w:t>
      </w:r>
      <w:r w:rsidR="00685C52">
        <w:rPr>
          <w:rFonts w:ascii="Times New Roman" w:hAnsi="Times New Roman" w:cs="Times New Roman"/>
          <w:color w:val="auto"/>
          <w:sz w:val="24"/>
          <w:szCs w:val="24"/>
        </w:rPr>
        <w:t xml:space="preserve">as a biological indicator in </w:t>
      </w:r>
      <w:r>
        <w:rPr>
          <w:rFonts w:ascii="Times New Roman" w:hAnsi="Times New Roman" w:cs="Times New Roman"/>
          <w:color w:val="auto"/>
          <w:sz w:val="24"/>
          <w:szCs w:val="24"/>
        </w:rPr>
        <w:t>lentic fresh water system</w:t>
      </w:r>
      <w:r w:rsidR="00685C52">
        <w:rPr>
          <w:rFonts w:ascii="Times New Roman" w:hAnsi="Times New Roman" w:cs="Times New Roman"/>
          <w:color w:val="auto"/>
          <w:sz w:val="24"/>
          <w:szCs w:val="24"/>
        </w:rPr>
        <w:t>s</w:t>
      </w:r>
      <w:r w:rsidR="00EF56D0">
        <w:rPr>
          <w:rFonts w:ascii="Times New Roman" w:hAnsi="Times New Roman" w:cs="Times New Roman"/>
          <w:color w:val="auto"/>
          <w:sz w:val="24"/>
          <w:szCs w:val="24"/>
        </w:rPr>
        <w:t>, Kanpur.</w:t>
      </w:r>
      <w:r>
        <w:rPr>
          <w:rFonts w:ascii="Times New Roman" w:hAnsi="Times New Roman" w:cs="Times New Roman"/>
          <w:color w:val="auto"/>
          <w:sz w:val="24"/>
          <w:szCs w:val="24"/>
        </w:rPr>
        <w:t xml:space="preserve"> </w:t>
      </w:r>
    </w:p>
    <w:p w14:paraId="61D0AE74" w14:textId="77777777" w:rsidR="00513818" w:rsidRDefault="00513818" w:rsidP="00513818"/>
    <w:p w14:paraId="25CAA77B" w14:textId="77777777" w:rsidR="00513818" w:rsidRPr="00513818" w:rsidRDefault="00513818" w:rsidP="00513818"/>
    <w:p w14:paraId="40995A0D" w14:textId="77777777" w:rsidR="00EF56D0" w:rsidRDefault="00EF56D0" w:rsidP="00652D8D">
      <w:pPr>
        <w:rPr>
          <w:rFonts w:ascii="Times New Roman" w:hAnsi="Times New Roman" w:cs="Times New Roman"/>
          <w:sz w:val="24"/>
          <w:szCs w:val="24"/>
        </w:rPr>
      </w:pPr>
    </w:p>
    <w:p w14:paraId="44025FA1" w14:textId="79B2B936" w:rsidR="007A1DC5" w:rsidRPr="00C30953" w:rsidRDefault="00985AD7" w:rsidP="00652D8D">
      <w:pPr>
        <w:pStyle w:val="Heading2"/>
        <w:rPr>
          <w:rFonts w:ascii="Times New Roman" w:hAnsi="Times New Roman" w:cs="Times New Roman"/>
          <w:color w:val="auto"/>
          <w:sz w:val="24"/>
          <w:szCs w:val="24"/>
        </w:rPr>
      </w:pPr>
      <w:r>
        <w:rPr>
          <w:rFonts w:ascii="Times New Roman" w:hAnsi="Times New Roman" w:cs="Times New Roman"/>
          <w:color w:val="auto"/>
          <w:sz w:val="24"/>
          <w:szCs w:val="24"/>
        </w:rPr>
        <w:t>ABSTRACT</w:t>
      </w:r>
    </w:p>
    <w:p w14:paraId="741CC29A" w14:textId="0E629199" w:rsidR="00C30953" w:rsidRPr="00C30953" w:rsidRDefault="00C30953" w:rsidP="00652D8D">
      <w:pPr>
        <w:rPr>
          <w:rFonts w:ascii="Times New Roman" w:hAnsi="Times New Roman" w:cs="Times New Roman"/>
          <w:sz w:val="24"/>
          <w:szCs w:val="24"/>
        </w:rPr>
      </w:pPr>
    </w:p>
    <w:p w14:paraId="5E65BD4D" w14:textId="7A0E4FCA" w:rsidR="00C30953" w:rsidRPr="00C30953" w:rsidRDefault="00E8167F" w:rsidP="00652D8D">
      <w:pPr>
        <w:spacing w:after="0"/>
        <w:rPr>
          <w:rFonts w:ascii="Times New Roman" w:eastAsia="Times New Roman" w:hAnsi="Times New Roman" w:cs="Times New Roman"/>
          <w:sz w:val="24"/>
          <w:szCs w:val="24"/>
          <w:lang w:bidi="hi-IN"/>
        </w:rPr>
      </w:pPr>
      <w:r>
        <w:rPr>
          <w:sz w:val="24"/>
          <w:szCs w:val="24"/>
        </w:rPr>
        <w:t>In lentic</w:t>
      </w:r>
      <w:r w:rsidR="00406185">
        <w:rPr>
          <w:sz w:val="24"/>
          <w:szCs w:val="24"/>
        </w:rPr>
        <w:t xml:space="preserve"> freshwater</w:t>
      </w:r>
      <w:r w:rsidRPr="009E2D85">
        <w:rPr>
          <w:sz w:val="24"/>
          <w:szCs w:val="24"/>
        </w:rPr>
        <w:t xml:space="preserve"> systems, planktons play an important role as primary producers</w:t>
      </w:r>
      <w:r w:rsidRPr="009E2D85">
        <w:rPr>
          <w:b/>
          <w:sz w:val="24"/>
          <w:szCs w:val="24"/>
        </w:rPr>
        <w:t xml:space="preserve">. </w:t>
      </w:r>
      <w:r w:rsidRPr="009E2D85">
        <w:rPr>
          <w:sz w:val="24"/>
          <w:szCs w:val="24"/>
        </w:rPr>
        <w:t>A lot of work has been</w:t>
      </w:r>
      <w:r>
        <w:rPr>
          <w:sz w:val="24"/>
          <w:szCs w:val="24"/>
        </w:rPr>
        <w:t xml:space="preserve"> done in the field of </w:t>
      </w:r>
      <w:proofErr w:type="spellStart"/>
      <w:r>
        <w:rPr>
          <w:sz w:val="24"/>
          <w:szCs w:val="24"/>
        </w:rPr>
        <w:t>physico</w:t>
      </w:r>
      <w:proofErr w:type="spellEnd"/>
      <w:r>
        <w:rPr>
          <w:sz w:val="24"/>
          <w:szCs w:val="24"/>
        </w:rPr>
        <w:t>-</w:t>
      </w:r>
      <w:r w:rsidRPr="009E2D85">
        <w:rPr>
          <w:sz w:val="24"/>
          <w:szCs w:val="24"/>
        </w:rPr>
        <w:t>che</w:t>
      </w:r>
      <w:bookmarkStart w:id="0" w:name="_GoBack"/>
      <w:bookmarkEnd w:id="0"/>
      <w:r w:rsidRPr="009E2D85">
        <w:rPr>
          <w:sz w:val="24"/>
          <w:szCs w:val="24"/>
        </w:rPr>
        <w:t xml:space="preserve">mical analysis of lentic water systems. Limnological study is valuable for water quality monitoring. </w:t>
      </w:r>
      <w:proofErr w:type="spellStart"/>
      <w:r w:rsidR="00C30953" w:rsidRPr="00814FB5">
        <w:rPr>
          <w:rFonts w:ascii="Times New Roman" w:eastAsia="Times New Roman" w:hAnsi="Times New Roman" w:cs="Times New Roman"/>
          <w:i/>
          <w:iCs/>
          <w:sz w:val="24"/>
          <w:szCs w:val="24"/>
          <w:lang w:bidi="hi-IN"/>
        </w:rPr>
        <w:t>Pandorina</w:t>
      </w:r>
      <w:proofErr w:type="spellEnd"/>
      <w:r w:rsidR="00C30953" w:rsidRPr="00814FB5">
        <w:rPr>
          <w:rFonts w:ascii="Times New Roman" w:eastAsia="Times New Roman" w:hAnsi="Times New Roman" w:cs="Times New Roman"/>
          <w:i/>
          <w:iCs/>
          <w:sz w:val="24"/>
          <w:szCs w:val="24"/>
          <w:lang w:bidi="hi-IN"/>
        </w:rPr>
        <w:t xml:space="preserve"> </w:t>
      </w:r>
      <w:proofErr w:type="spellStart"/>
      <w:r w:rsidR="00C30953" w:rsidRPr="00814FB5">
        <w:rPr>
          <w:rFonts w:ascii="Times New Roman" w:eastAsia="Times New Roman" w:hAnsi="Times New Roman" w:cs="Times New Roman"/>
          <w:i/>
          <w:iCs/>
          <w:sz w:val="24"/>
          <w:szCs w:val="24"/>
          <w:lang w:bidi="hi-IN"/>
        </w:rPr>
        <w:t>morum</w:t>
      </w:r>
      <w:proofErr w:type="spellEnd"/>
      <w:r w:rsidR="00C30953" w:rsidRPr="00814FB5">
        <w:rPr>
          <w:rFonts w:ascii="Times New Roman" w:eastAsia="Times New Roman" w:hAnsi="Times New Roman" w:cs="Times New Roman"/>
          <w:i/>
          <w:iCs/>
          <w:sz w:val="24"/>
          <w:szCs w:val="24"/>
          <w:lang w:bidi="hi-IN"/>
        </w:rPr>
        <w:t>,</w:t>
      </w:r>
      <w:r w:rsidR="00C30953" w:rsidRPr="00C30953">
        <w:rPr>
          <w:rFonts w:ascii="Times New Roman" w:eastAsia="Times New Roman" w:hAnsi="Times New Roman" w:cs="Times New Roman"/>
          <w:sz w:val="24"/>
          <w:szCs w:val="24"/>
          <w:lang w:bidi="hi-IN"/>
        </w:rPr>
        <w:t xml:space="preserve"> a green colonial phytoflagellate,</w:t>
      </w:r>
      <w:r w:rsidR="00107B17">
        <w:rPr>
          <w:rFonts w:ascii="Times New Roman" w:eastAsia="Times New Roman" w:hAnsi="Times New Roman" w:cs="Times New Roman"/>
          <w:sz w:val="24"/>
          <w:szCs w:val="24"/>
          <w:lang w:bidi="hi-IN"/>
        </w:rPr>
        <w:t xml:space="preserve"> commonly appears in </w:t>
      </w:r>
      <w:r w:rsidR="00C30953" w:rsidRPr="00C30953">
        <w:rPr>
          <w:rFonts w:ascii="Times New Roman" w:eastAsia="Times New Roman" w:hAnsi="Times New Roman" w:cs="Times New Roman"/>
          <w:sz w:val="24"/>
          <w:szCs w:val="24"/>
          <w:lang w:bidi="hi-IN"/>
        </w:rPr>
        <w:t>grossly polluted lentic fresh</w:t>
      </w:r>
      <w:r>
        <w:rPr>
          <w:rFonts w:ascii="Times New Roman" w:eastAsia="Times New Roman" w:hAnsi="Times New Roman" w:cs="Times New Roman"/>
          <w:sz w:val="24"/>
          <w:szCs w:val="24"/>
          <w:lang w:bidi="hi-IN"/>
        </w:rPr>
        <w:t>water ponds of Kanpur city</w:t>
      </w:r>
      <w:r w:rsidR="00685C52">
        <w:rPr>
          <w:rFonts w:ascii="Times New Roman" w:eastAsia="Times New Roman" w:hAnsi="Times New Roman" w:cs="Times New Roman"/>
          <w:sz w:val="24"/>
          <w:szCs w:val="24"/>
          <w:lang w:bidi="hi-IN"/>
        </w:rPr>
        <w:t xml:space="preserve"> and </w:t>
      </w:r>
      <w:proofErr w:type="spellStart"/>
      <w:r w:rsidR="00685C52">
        <w:rPr>
          <w:rFonts w:ascii="Times New Roman" w:eastAsia="Times New Roman" w:hAnsi="Times New Roman" w:cs="Times New Roman"/>
          <w:sz w:val="24"/>
          <w:szCs w:val="24"/>
          <w:lang w:bidi="hi-IN"/>
        </w:rPr>
        <w:t>Dehat</w:t>
      </w:r>
      <w:proofErr w:type="spellEnd"/>
      <w:r>
        <w:rPr>
          <w:rFonts w:ascii="Times New Roman" w:eastAsia="Times New Roman" w:hAnsi="Times New Roman" w:cs="Times New Roman"/>
          <w:sz w:val="24"/>
          <w:szCs w:val="24"/>
          <w:lang w:bidi="hi-IN"/>
        </w:rPr>
        <w:t>.</w:t>
      </w:r>
      <w:r w:rsidR="00C30953" w:rsidRPr="00C30953">
        <w:rPr>
          <w:rFonts w:ascii="Times New Roman" w:eastAsia="Times New Roman" w:hAnsi="Times New Roman" w:cs="Times New Roman"/>
          <w:sz w:val="24"/>
          <w:szCs w:val="24"/>
          <w:lang w:bidi="hi-IN"/>
        </w:rPr>
        <w:t xml:space="preserve"> To understand the physicochemical nature of the environment that supports the flourishing of </w:t>
      </w:r>
      <w:proofErr w:type="spellStart"/>
      <w:r w:rsidR="00C30953" w:rsidRPr="00814FB5">
        <w:rPr>
          <w:rFonts w:ascii="Times New Roman" w:eastAsia="Times New Roman" w:hAnsi="Times New Roman" w:cs="Times New Roman"/>
          <w:i/>
          <w:iCs/>
          <w:sz w:val="24"/>
          <w:szCs w:val="24"/>
          <w:lang w:bidi="hi-IN"/>
        </w:rPr>
        <w:t>Pandorina</w:t>
      </w:r>
      <w:proofErr w:type="spellEnd"/>
      <w:r w:rsidR="00C30953" w:rsidRPr="00814FB5">
        <w:rPr>
          <w:rFonts w:ascii="Times New Roman" w:eastAsia="Times New Roman" w:hAnsi="Times New Roman" w:cs="Times New Roman"/>
          <w:i/>
          <w:iCs/>
          <w:sz w:val="24"/>
          <w:szCs w:val="24"/>
          <w:lang w:bidi="hi-IN"/>
        </w:rPr>
        <w:t xml:space="preserve"> </w:t>
      </w:r>
      <w:proofErr w:type="spellStart"/>
      <w:r w:rsidR="00C30953" w:rsidRPr="00814FB5">
        <w:rPr>
          <w:rFonts w:ascii="Times New Roman" w:eastAsia="Times New Roman" w:hAnsi="Times New Roman" w:cs="Times New Roman"/>
          <w:i/>
          <w:iCs/>
          <w:sz w:val="24"/>
          <w:szCs w:val="24"/>
          <w:lang w:bidi="hi-IN"/>
        </w:rPr>
        <w:t>morum</w:t>
      </w:r>
      <w:proofErr w:type="spellEnd"/>
      <w:r w:rsidR="00C30953" w:rsidRPr="00C30953">
        <w:rPr>
          <w:rFonts w:ascii="Times New Roman" w:eastAsia="Times New Roman" w:hAnsi="Times New Roman" w:cs="Times New Roman"/>
          <w:sz w:val="24"/>
          <w:szCs w:val="24"/>
          <w:lang w:bidi="hi-IN"/>
        </w:rPr>
        <w:t>, several water quality parameters were analy</w:t>
      </w:r>
      <w:r w:rsidR="001514BC">
        <w:rPr>
          <w:rFonts w:ascii="Times New Roman" w:eastAsia="Times New Roman" w:hAnsi="Times New Roman" w:cs="Times New Roman"/>
          <w:sz w:val="24"/>
          <w:szCs w:val="24"/>
          <w:lang w:bidi="hi-IN"/>
        </w:rPr>
        <w:t>zed</w:t>
      </w:r>
      <w:r w:rsidR="00AE0300">
        <w:rPr>
          <w:rFonts w:ascii="Times New Roman" w:eastAsia="Times New Roman" w:hAnsi="Times New Roman" w:cs="Times New Roman"/>
          <w:sz w:val="24"/>
          <w:szCs w:val="24"/>
          <w:lang w:bidi="hi-IN"/>
        </w:rPr>
        <w:t>,</w:t>
      </w:r>
      <w:r w:rsidR="001514BC">
        <w:rPr>
          <w:rFonts w:ascii="Times New Roman" w:eastAsia="Times New Roman" w:hAnsi="Times New Roman" w:cs="Times New Roman"/>
          <w:sz w:val="24"/>
          <w:szCs w:val="24"/>
          <w:lang w:bidi="hi-IN"/>
        </w:rPr>
        <w:t xml:space="preserve"> and their tabulation represented the </w:t>
      </w:r>
      <w:r w:rsidR="00AE0300">
        <w:rPr>
          <w:rFonts w:ascii="Times New Roman" w:eastAsia="Times New Roman" w:hAnsi="Times New Roman" w:cs="Times New Roman"/>
          <w:sz w:val="24"/>
          <w:szCs w:val="24"/>
          <w:lang w:bidi="hi-IN"/>
        </w:rPr>
        <w:t xml:space="preserve">presence of phytoplankton as </w:t>
      </w:r>
      <w:r w:rsidR="00BD1FAA">
        <w:rPr>
          <w:rFonts w:ascii="Times New Roman" w:eastAsia="Times New Roman" w:hAnsi="Times New Roman" w:cs="Times New Roman"/>
          <w:sz w:val="24"/>
          <w:szCs w:val="24"/>
          <w:lang w:bidi="hi-IN"/>
        </w:rPr>
        <w:t xml:space="preserve">an </w:t>
      </w:r>
      <w:r w:rsidR="00AE0300">
        <w:rPr>
          <w:rFonts w:ascii="Times New Roman" w:eastAsia="Times New Roman" w:hAnsi="Times New Roman" w:cs="Times New Roman"/>
          <w:sz w:val="24"/>
          <w:szCs w:val="24"/>
          <w:lang w:bidi="hi-IN"/>
        </w:rPr>
        <w:t>indicator of water health quality</w:t>
      </w:r>
      <w:r w:rsidR="00C30953" w:rsidRPr="00C30953">
        <w:rPr>
          <w:rFonts w:ascii="Times New Roman" w:eastAsia="Times New Roman" w:hAnsi="Times New Roman" w:cs="Times New Roman"/>
          <w:sz w:val="24"/>
          <w:szCs w:val="24"/>
          <w:lang w:bidi="hi-IN"/>
        </w:rPr>
        <w:t xml:space="preserve">. The study revealed that these lentic water bodies, usually formed by the accumulation of sewage and wastewater in shallow depressions, </w:t>
      </w:r>
      <w:r w:rsidR="00406185">
        <w:rPr>
          <w:rFonts w:ascii="Times New Roman" w:eastAsia="Times New Roman" w:hAnsi="Times New Roman" w:cs="Times New Roman"/>
          <w:sz w:val="24"/>
          <w:szCs w:val="24"/>
          <w:lang w:bidi="hi-IN"/>
        </w:rPr>
        <w:t xml:space="preserve">as well as </w:t>
      </w:r>
      <w:r w:rsidR="00AE0300">
        <w:rPr>
          <w:rFonts w:ascii="Times New Roman" w:eastAsia="Times New Roman" w:hAnsi="Times New Roman" w:cs="Times New Roman"/>
          <w:sz w:val="24"/>
          <w:szCs w:val="24"/>
          <w:lang w:bidi="hi-IN"/>
        </w:rPr>
        <w:t>rainwater,</w:t>
      </w:r>
      <w:r w:rsidR="00406185">
        <w:rPr>
          <w:rFonts w:ascii="Times New Roman" w:eastAsia="Times New Roman" w:hAnsi="Times New Roman" w:cs="Times New Roman"/>
          <w:sz w:val="24"/>
          <w:szCs w:val="24"/>
          <w:lang w:bidi="hi-IN"/>
        </w:rPr>
        <w:t xml:space="preserve"> </w:t>
      </w:r>
      <w:r w:rsidR="00AE0300">
        <w:rPr>
          <w:rFonts w:ascii="Times New Roman" w:eastAsia="Times New Roman" w:hAnsi="Times New Roman" w:cs="Times New Roman"/>
          <w:sz w:val="24"/>
          <w:szCs w:val="24"/>
          <w:lang w:bidi="hi-IN"/>
        </w:rPr>
        <w:t xml:space="preserve">also maintain the </w:t>
      </w:r>
      <w:r w:rsidR="00BD1FAA">
        <w:rPr>
          <w:rFonts w:ascii="Times New Roman" w:eastAsia="Times New Roman" w:hAnsi="Times New Roman" w:cs="Times New Roman"/>
          <w:sz w:val="24"/>
          <w:szCs w:val="24"/>
          <w:lang w:bidi="hi-IN"/>
        </w:rPr>
        <w:t xml:space="preserve">water level, and due to this, biodiversity </w:t>
      </w:r>
      <w:r w:rsidR="00190D3F">
        <w:rPr>
          <w:rFonts w:ascii="Times New Roman" w:eastAsia="Times New Roman" w:hAnsi="Times New Roman" w:cs="Times New Roman"/>
          <w:sz w:val="24"/>
          <w:szCs w:val="24"/>
          <w:lang w:bidi="hi-IN"/>
        </w:rPr>
        <w:t xml:space="preserve">is </w:t>
      </w:r>
      <w:r w:rsidR="00BD1FAA">
        <w:rPr>
          <w:rFonts w:ascii="Times New Roman" w:eastAsia="Times New Roman" w:hAnsi="Times New Roman" w:cs="Times New Roman"/>
          <w:sz w:val="24"/>
          <w:szCs w:val="24"/>
          <w:lang w:bidi="hi-IN"/>
        </w:rPr>
        <w:t>directly influenced by seasonal variation.</w:t>
      </w:r>
      <w:r w:rsidR="00AE0300">
        <w:rPr>
          <w:rFonts w:ascii="Times New Roman" w:eastAsia="Times New Roman" w:hAnsi="Times New Roman" w:cs="Times New Roman"/>
          <w:sz w:val="24"/>
          <w:szCs w:val="24"/>
          <w:lang w:bidi="hi-IN"/>
        </w:rPr>
        <w:t xml:space="preserve"> </w:t>
      </w:r>
      <w:r w:rsidR="00BD1FAA">
        <w:rPr>
          <w:rFonts w:ascii="Times New Roman" w:eastAsia="Times New Roman" w:hAnsi="Times New Roman" w:cs="Times New Roman"/>
          <w:sz w:val="24"/>
          <w:szCs w:val="24"/>
          <w:lang w:bidi="hi-IN"/>
        </w:rPr>
        <w:t>L</w:t>
      </w:r>
      <w:r w:rsidR="00E41644">
        <w:rPr>
          <w:rFonts w:ascii="Times New Roman" w:eastAsia="Times New Roman" w:hAnsi="Times New Roman" w:cs="Times New Roman"/>
          <w:sz w:val="24"/>
          <w:szCs w:val="24"/>
          <w:lang w:bidi="hi-IN"/>
        </w:rPr>
        <w:t>ow plankton biodiversity,</w:t>
      </w:r>
      <w:r w:rsidR="00C30953" w:rsidRPr="00C30953">
        <w:rPr>
          <w:rFonts w:ascii="Times New Roman" w:eastAsia="Times New Roman" w:hAnsi="Times New Roman" w:cs="Times New Roman"/>
          <w:sz w:val="24"/>
          <w:szCs w:val="24"/>
          <w:lang w:bidi="hi-IN"/>
        </w:rPr>
        <w:t xml:space="preserve"> often represented by only one or a few species</w:t>
      </w:r>
      <w:r w:rsidR="00E41644">
        <w:rPr>
          <w:rFonts w:ascii="Times New Roman" w:eastAsia="Times New Roman" w:hAnsi="Times New Roman" w:cs="Times New Roman"/>
          <w:sz w:val="24"/>
          <w:szCs w:val="24"/>
          <w:lang w:bidi="hi-IN"/>
        </w:rPr>
        <w:t>,</w:t>
      </w:r>
      <w:r w:rsidR="00C30953" w:rsidRPr="00C30953">
        <w:rPr>
          <w:rFonts w:ascii="Times New Roman" w:eastAsia="Times New Roman" w:hAnsi="Times New Roman" w:cs="Times New Roman"/>
          <w:sz w:val="24"/>
          <w:szCs w:val="24"/>
          <w:lang w:bidi="hi-IN"/>
        </w:rPr>
        <w:t xml:space="preserve"> with </w:t>
      </w:r>
      <w:proofErr w:type="spellStart"/>
      <w:r w:rsidR="00C30953" w:rsidRPr="00814FB5">
        <w:rPr>
          <w:rFonts w:ascii="Times New Roman" w:eastAsia="Times New Roman" w:hAnsi="Times New Roman" w:cs="Times New Roman"/>
          <w:i/>
          <w:iCs/>
          <w:sz w:val="24"/>
          <w:szCs w:val="24"/>
          <w:lang w:bidi="hi-IN"/>
        </w:rPr>
        <w:t>Pandorina</w:t>
      </w:r>
      <w:proofErr w:type="spellEnd"/>
      <w:r w:rsidR="00C30953" w:rsidRPr="00814FB5">
        <w:rPr>
          <w:rFonts w:ascii="Times New Roman" w:eastAsia="Times New Roman" w:hAnsi="Times New Roman" w:cs="Times New Roman"/>
          <w:i/>
          <w:iCs/>
          <w:sz w:val="24"/>
          <w:szCs w:val="24"/>
          <w:lang w:bidi="hi-IN"/>
        </w:rPr>
        <w:t xml:space="preserve"> </w:t>
      </w:r>
      <w:proofErr w:type="spellStart"/>
      <w:r w:rsidR="00C30953" w:rsidRPr="00814FB5">
        <w:rPr>
          <w:rFonts w:ascii="Times New Roman" w:eastAsia="Times New Roman" w:hAnsi="Times New Roman" w:cs="Times New Roman"/>
          <w:i/>
          <w:iCs/>
          <w:sz w:val="24"/>
          <w:szCs w:val="24"/>
          <w:lang w:bidi="hi-IN"/>
        </w:rPr>
        <w:t>morum</w:t>
      </w:r>
      <w:proofErr w:type="spellEnd"/>
      <w:r w:rsidR="00C30953" w:rsidRPr="00C30953">
        <w:rPr>
          <w:rFonts w:ascii="Times New Roman" w:eastAsia="Times New Roman" w:hAnsi="Times New Roman" w:cs="Times New Roman"/>
          <w:sz w:val="24"/>
          <w:szCs w:val="24"/>
          <w:lang w:bidi="hi-IN"/>
        </w:rPr>
        <w:t xml:space="preserve"> forming the dominant planktonic constituent. The physicochemical conditions favoring its occurrence were characterized by high pH, elevated alkalinity and hardness, and a very high concentration of dissolved organic matter, indicating a highly specialized and hypertrophic aquatic system.</w:t>
      </w:r>
    </w:p>
    <w:p w14:paraId="43DF5DAF" w14:textId="77777777" w:rsidR="00EF10C7" w:rsidRDefault="00EF10C7" w:rsidP="00652D8D">
      <w:pPr>
        <w:rPr>
          <w:rFonts w:ascii="Times New Roman" w:hAnsi="Times New Roman" w:cs="Times New Roman"/>
          <w:sz w:val="24"/>
          <w:szCs w:val="24"/>
        </w:rPr>
      </w:pPr>
    </w:p>
    <w:p w14:paraId="7B8CD238" w14:textId="789A0F4F"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 xml:space="preserve">Key words: </w:t>
      </w:r>
      <w:proofErr w:type="spellStart"/>
      <w:r w:rsidRPr="00FE030E">
        <w:rPr>
          <w:rFonts w:ascii="Times New Roman" w:hAnsi="Times New Roman" w:cs="Times New Roman"/>
          <w:i/>
          <w:iCs/>
          <w:sz w:val="24"/>
          <w:szCs w:val="24"/>
        </w:rPr>
        <w:t>Pandorina</w:t>
      </w:r>
      <w:proofErr w:type="spellEnd"/>
      <w:r w:rsidR="00FE030E" w:rsidRPr="00FE030E">
        <w:rPr>
          <w:rFonts w:ascii="Times New Roman" w:hAnsi="Times New Roman" w:cs="Times New Roman"/>
          <w:i/>
          <w:iCs/>
          <w:sz w:val="24"/>
          <w:szCs w:val="24"/>
        </w:rPr>
        <w:t xml:space="preserve"> </w:t>
      </w:r>
      <w:proofErr w:type="spellStart"/>
      <w:r w:rsidR="00FE030E" w:rsidRPr="00FE030E">
        <w:rPr>
          <w:rFonts w:ascii="Times New Roman" w:hAnsi="Times New Roman" w:cs="Times New Roman"/>
          <w:i/>
          <w:iCs/>
          <w:sz w:val="24"/>
          <w:szCs w:val="24"/>
        </w:rPr>
        <w:t>morum</w:t>
      </w:r>
      <w:proofErr w:type="spellEnd"/>
      <w:r w:rsidRPr="00C30953">
        <w:rPr>
          <w:rFonts w:ascii="Times New Roman" w:hAnsi="Times New Roman" w:cs="Times New Roman"/>
          <w:sz w:val="24"/>
          <w:szCs w:val="24"/>
        </w:rPr>
        <w:t>, Physicochemical environment, Hypertrophic system</w:t>
      </w:r>
      <w:r w:rsidR="00FE030E">
        <w:rPr>
          <w:rFonts w:ascii="Times New Roman" w:hAnsi="Times New Roman" w:cs="Times New Roman"/>
          <w:sz w:val="24"/>
          <w:szCs w:val="24"/>
        </w:rPr>
        <w:t>, Phytoflagellate.</w:t>
      </w:r>
    </w:p>
    <w:p w14:paraId="12EC9CA2" w14:textId="77777777" w:rsidR="001036F2" w:rsidRDefault="001036F2" w:rsidP="00652D8D">
      <w:pPr>
        <w:pStyle w:val="Heading2"/>
        <w:rPr>
          <w:rFonts w:ascii="Times New Roman" w:hAnsi="Times New Roman" w:cs="Times New Roman"/>
          <w:color w:val="auto"/>
          <w:sz w:val="24"/>
          <w:szCs w:val="24"/>
        </w:rPr>
      </w:pPr>
    </w:p>
    <w:p w14:paraId="35BAA12A" w14:textId="53C5A4A5" w:rsidR="001036F2" w:rsidRPr="00F70E96" w:rsidRDefault="001036F2" w:rsidP="001036F2">
      <w:pPr>
        <w:pStyle w:val="Heading2"/>
      </w:pPr>
      <w:r>
        <w:rPr>
          <w:rFonts w:ascii="Times New Roman" w:hAnsi="Times New Roman" w:cs="Times New Roman"/>
          <w:color w:val="auto"/>
          <w:sz w:val="24"/>
          <w:szCs w:val="24"/>
        </w:rPr>
        <w:t xml:space="preserve">INTRODUCTION </w:t>
      </w:r>
    </w:p>
    <w:p w14:paraId="3007B753" w14:textId="4BE17B0C" w:rsidR="001036F2" w:rsidRDefault="001036F2" w:rsidP="00652D8D">
      <w:pPr>
        <w:pStyle w:val="Heading2"/>
        <w:rPr>
          <w:rFonts w:ascii="Times New Roman" w:hAnsi="Times New Roman" w:cs="Times New Roman"/>
          <w:color w:val="auto"/>
          <w:sz w:val="24"/>
          <w:szCs w:val="24"/>
        </w:rPr>
      </w:pPr>
    </w:p>
    <w:p w14:paraId="496C660B" w14:textId="243A544D" w:rsidR="00F70E96" w:rsidRDefault="00F70E96" w:rsidP="001036F2">
      <w:pPr>
        <w:rPr>
          <w:rFonts w:ascii="Times New Roman" w:eastAsia="Times New Roman" w:hAnsi="Times New Roman" w:cs="Times New Roman"/>
          <w:color w:val="222222"/>
          <w:sz w:val="24"/>
          <w:szCs w:val="24"/>
          <w:lang w:bidi="hi-IN"/>
        </w:rPr>
      </w:pPr>
      <w:r w:rsidRPr="00F70E96">
        <w:rPr>
          <w:rFonts w:ascii="Times New Roman" w:eastAsia="Times New Roman" w:hAnsi="Times New Roman" w:cs="Times New Roman"/>
          <w:color w:val="222222"/>
          <w:sz w:val="24"/>
          <w:szCs w:val="24"/>
          <w:lang w:bidi="hi-IN"/>
        </w:rPr>
        <w:t xml:space="preserve">Phytoplankton are microscopic autotrophic organisms </w:t>
      </w:r>
      <w:r w:rsidR="00925222">
        <w:rPr>
          <w:rFonts w:ascii="Times New Roman" w:eastAsia="Times New Roman" w:hAnsi="Times New Roman" w:cs="Times New Roman"/>
          <w:color w:val="222222"/>
          <w:sz w:val="24"/>
          <w:szCs w:val="24"/>
          <w:lang w:bidi="hi-IN"/>
        </w:rPr>
        <w:t>that form</w:t>
      </w:r>
      <w:r w:rsidRPr="00F70E96">
        <w:rPr>
          <w:rFonts w:ascii="Times New Roman" w:eastAsia="Times New Roman" w:hAnsi="Times New Roman" w:cs="Times New Roman"/>
          <w:color w:val="222222"/>
          <w:sz w:val="24"/>
          <w:szCs w:val="24"/>
          <w:lang w:bidi="hi-IN"/>
        </w:rPr>
        <w:t xml:space="preserve"> the primary producers of aquatic ecosystems. They play a crucial role in maintaining the ecological balance and contribute to the biological productivity of water bodies</w:t>
      </w:r>
      <w:r w:rsidR="002F5974">
        <w:rPr>
          <w:rFonts w:ascii="Times New Roman" w:eastAsia="Times New Roman" w:hAnsi="Times New Roman" w:cs="Times New Roman"/>
          <w:color w:val="222222"/>
          <w:sz w:val="24"/>
          <w:szCs w:val="24"/>
          <w:lang w:bidi="hi-IN"/>
        </w:rPr>
        <w:t xml:space="preserve"> (</w:t>
      </w:r>
      <w:proofErr w:type="gramStart"/>
      <w:r w:rsidR="002F5974">
        <w:rPr>
          <w:rFonts w:ascii="Times New Roman" w:eastAsia="Times New Roman" w:hAnsi="Times New Roman" w:cs="Times New Roman"/>
          <w:color w:val="222222"/>
          <w:sz w:val="24"/>
          <w:szCs w:val="24"/>
          <w:lang w:bidi="hi-IN"/>
        </w:rPr>
        <w:t>KimY.-</w:t>
      </w:r>
      <w:proofErr w:type="gramEnd"/>
      <w:r w:rsidR="002F5974">
        <w:rPr>
          <w:rFonts w:ascii="Times New Roman" w:eastAsia="Times New Roman" w:hAnsi="Times New Roman" w:cs="Times New Roman"/>
          <w:color w:val="222222"/>
          <w:sz w:val="24"/>
          <w:szCs w:val="24"/>
          <w:lang w:bidi="hi-IN"/>
        </w:rPr>
        <w:t>H.,</w:t>
      </w:r>
      <w:r w:rsidR="00050D68">
        <w:rPr>
          <w:rFonts w:ascii="Times New Roman" w:eastAsia="Times New Roman" w:hAnsi="Times New Roman" w:cs="Times New Roman"/>
          <w:color w:val="222222"/>
          <w:sz w:val="24"/>
          <w:szCs w:val="24"/>
          <w:lang w:bidi="hi-IN"/>
        </w:rPr>
        <w:t xml:space="preserve"> </w:t>
      </w:r>
      <w:r w:rsidR="002F5974">
        <w:rPr>
          <w:rFonts w:ascii="Times New Roman" w:eastAsia="Times New Roman" w:hAnsi="Times New Roman" w:cs="Times New Roman"/>
          <w:color w:val="222222"/>
          <w:sz w:val="24"/>
          <w:szCs w:val="24"/>
          <w:lang w:bidi="hi-IN"/>
        </w:rPr>
        <w:t>et al., 2024)</w:t>
      </w:r>
      <w:r w:rsidRPr="00F70E96">
        <w:rPr>
          <w:rFonts w:ascii="Times New Roman" w:eastAsia="Times New Roman" w:hAnsi="Times New Roman" w:cs="Times New Roman"/>
          <w:color w:val="222222"/>
          <w:sz w:val="24"/>
          <w:szCs w:val="24"/>
          <w:lang w:bidi="hi-IN"/>
        </w:rPr>
        <w:t xml:space="preserve">. Among these, </w:t>
      </w:r>
      <w:proofErr w:type="spellStart"/>
      <w:r w:rsidRPr="00F70E96">
        <w:rPr>
          <w:rFonts w:ascii="Times New Roman" w:eastAsia="Times New Roman" w:hAnsi="Times New Roman" w:cs="Times New Roman"/>
          <w:i/>
          <w:iCs/>
          <w:color w:val="222222"/>
          <w:sz w:val="24"/>
          <w:szCs w:val="24"/>
          <w:lang w:bidi="hi-IN"/>
        </w:rPr>
        <w:t>Pandorina</w:t>
      </w:r>
      <w:proofErr w:type="spellEnd"/>
      <w:r w:rsidRPr="00F70E96">
        <w:rPr>
          <w:rFonts w:ascii="Times New Roman" w:eastAsia="Times New Roman" w:hAnsi="Times New Roman" w:cs="Times New Roman"/>
          <w:i/>
          <w:iCs/>
          <w:color w:val="222222"/>
          <w:sz w:val="24"/>
          <w:szCs w:val="24"/>
          <w:lang w:bidi="hi-IN"/>
        </w:rPr>
        <w:t xml:space="preserve"> </w:t>
      </w:r>
      <w:proofErr w:type="spellStart"/>
      <w:r w:rsidRPr="00F70E96">
        <w:rPr>
          <w:rFonts w:ascii="Times New Roman" w:eastAsia="Times New Roman" w:hAnsi="Times New Roman" w:cs="Times New Roman"/>
          <w:i/>
          <w:iCs/>
          <w:color w:val="222222"/>
          <w:sz w:val="24"/>
          <w:szCs w:val="24"/>
          <w:lang w:bidi="hi-IN"/>
        </w:rPr>
        <w:t>morum</w:t>
      </w:r>
      <w:proofErr w:type="spellEnd"/>
      <w:r w:rsidRPr="00F70E96">
        <w:rPr>
          <w:rFonts w:ascii="Times New Roman" w:eastAsia="Times New Roman" w:hAnsi="Times New Roman" w:cs="Times New Roman"/>
          <w:i/>
          <w:iCs/>
          <w:color w:val="222222"/>
          <w:sz w:val="24"/>
          <w:szCs w:val="24"/>
          <w:lang w:bidi="hi-IN"/>
        </w:rPr>
        <w:t>,</w:t>
      </w:r>
      <w:r w:rsidRPr="00F70E96">
        <w:rPr>
          <w:rFonts w:ascii="Times New Roman" w:eastAsia="Times New Roman" w:hAnsi="Times New Roman" w:cs="Times New Roman"/>
          <w:color w:val="222222"/>
          <w:sz w:val="24"/>
          <w:szCs w:val="24"/>
          <w:lang w:bidi="hi-IN"/>
        </w:rPr>
        <w:t xml:space="preserve"> a colonial green alga belonging to the class Chlorophyceae, </w:t>
      </w:r>
      <w:r w:rsidRPr="00F70E96">
        <w:rPr>
          <w:rFonts w:ascii="Times New Roman" w:eastAsia="Times New Roman" w:hAnsi="Times New Roman" w:cs="Times New Roman"/>
          <w:color w:val="222222"/>
          <w:sz w:val="24"/>
          <w:szCs w:val="24"/>
          <w:lang w:bidi="hi-IN"/>
        </w:rPr>
        <w:lastRenderedPageBreak/>
        <w:t>occurs frequently in lentic freshwater habitats such as ponds, tanks, and reservoirs</w:t>
      </w:r>
      <w:r w:rsidR="001649BF">
        <w:rPr>
          <w:rFonts w:ascii="Times New Roman" w:eastAsia="Times New Roman" w:hAnsi="Times New Roman" w:cs="Times New Roman"/>
          <w:color w:val="222222"/>
          <w:sz w:val="24"/>
          <w:szCs w:val="24"/>
          <w:lang w:bidi="hi-IN"/>
        </w:rPr>
        <w:t xml:space="preserve"> </w:t>
      </w:r>
      <w:r w:rsidR="001649BF">
        <w:t>(Hui et al., 2024</w:t>
      </w:r>
      <w:proofErr w:type="gramStart"/>
      <w:r w:rsidR="001649BF">
        <w:t>).</w:t>
      </w:r>
      <w:r w:rsidRPr="00F70E96">
        <w:rPr>
          <w:rFonts w:ascii="Times New Roman" w:eastAsia="Times New Roman" w:hAnsi="Times New Roman" w:cs="Times New Roman"/>
          <w:color w:val="222222"/>
          <w:sz w:val="24"/>
          <w:szCs w:val="24"/>
          <w:lang w:bidi="hi-IN"/>
        </w:rPr>
        <w:t>.</w:t>
      </w:r>
      <w:proofErr w:type="gramEnd"/>
    </w:p>
    <w:p w14:paraId="5E937F86" w14:textId="03826446" w:rsidR="00F70E96" w:rsidRPr="00F70E96" w:rsidRDefault="002046E2" w:rsidP="00652D8D">
      <w:pPr>
        <w:rPr>
          <w:rFonts w:ascii="Times New Roman" w:hAnsi="Times New Roman" w:cs="Times New Roman"/>
          <w:sz w:val="24"/>
          <w:szCs w:val="24"/>
        </w:rPr>
      </w:pPr>
      <w:proofErr w:type="spellStart"/>
      <w:r w:rsidRPr="00085BB4">
        <w:rPr>
          <w:rFonts w:ascii="Times New Roman" w:hAnsi="Times New Roman" w:cs="Times New Roman"/>
          <w:i/>
          <w:iCs/>
          <w:sz w:val="24"/>
          <w:szCs w:val="24"/>
        </w:rPr>
        <w:t>Pandorina</w:t>
      </w:r>
      <w:proofErr w:type="spellEnd"/>
      <w:r w:rsidRPr="00085BB4">
        <w:rPr>
          <w:rFonts w:ascii="Times New Roman" w:hAnsi="Times New Roman" w:cs="Times New Roman"/>
          <w:i/>
          <w:iCs/>
          <w:sz w:val="24"/>
          <w:szCs w:val="24"/>
        </w:rPr>
        <w:t xml:space="preserve"> </w:t>
      </w:r>
      <w:proofErr w:type="spellStart"/>
      <w:r w:rsidRPr="00085BB4">
        <w:rPr>
          <w:rFonts w:ascii="Times New Roman" w:hAnsi="Times New Roman" w:cs="Times New Roman"/>
          <w:i/>
          <w:iCs/>
          <w:sz w:val="24"/>
          <w:szCs w:val="24"/>
        </w:rPr>
        <w:t>morum</w:t>
      </w:r>
      <w:proofErr w:type="spellEnd"/>
      <w:r w:rsidRPr="00C30953">
        <w:rPr>
          <w:rFonts w:ascii="Times New Roman" w:hAnsi="Times New Roman" w:cs="Times New Roman"/>
          <w:sz w:val="24"/>
          <w:szCs w:val="24"/>
        </w:rPr>
        <w:t xml:space="preserve"> is </w:t>
      </w:r>
      <w:r>
        <w:rPr>
          <w:rFonts w:ascii="Times New Roman" w:hAnsi="Times New Roman" w:cs="Times New Roman"/>
          <w:sz w:val="24"/>
          <w:szCs w:val="24"/>
        </w:rPr>
        <w:t xml:space="preserve">a </w:t>
      </w:r>
      <w:r w:rsidRPr="00C30953">
        <w:rPr>
          <w:rFonts w:ascii="Times New Roman" w:hAnsi="Times New Roman" w:cs="Times New Roman"/>
          <w:sz w:val="24"/>
          <w:szCs w:val="24"/>
        </w:rPr>
        <w:t>common phytoflagellate</w:t>
      </w:r>
      <w:r>
        <w:rPr>
          <w:rFonts w:ascii="Times New Roman" w:hAnsi="Times New Roman" w:cs="Times New Roman"/>
          <w:sz w:val="24"/>
          <w:szCs w:val="24"/>
        </w:rPr>
        <w:t xml:space="preserve"> </w:t>
      </w:r>
      <w:r w:rsidR="00237626">
        <w:rPr>
          <w:rFonts w:ascii="Times New Roman" w:hAnsi="Times New Roman" w:cs="Times New Roman"/>
          <w:sz w:val="24"/>
          <w:szCs w:val="24"/>
        </w:rPr>
        <w:t>that</w:t>
      </w:r>
      <w:r>
        <w:rPr>
          <w:rFonts w:ascii="Times New Roman" w:hAnsi="Times New Roman" w:cs="Times New Roman"/>
          <w:sz w:val="24"/>
          <w:szCs w:val="24"/>
        </w:rPr>
        <w:t xml:space="preserve"> is found growing in</w:t>
      </w:r>
      <w:r w:rsidRPr="00C30953">
        <w:rPr>
          <w:rFonts w:ascii="Times New Roman" w:hAnsi="Times New Roman" w:cs="Times New Roman"/>
          <w:sz w:val="24"/>
          <w:szCs w:val="24"/>
        </w:rPr>
        <w:t xml:space="preserve"> ponds and </w:t>
      </w:r>
      <w:r>
        <w:rPr>
          <w:rFonts w:ascii="Times New Roman" w:hAnsi="Times New Roman" w:cs="Times New Roman"/>
          <w:sz w:val="24"/>
          <w:szCs w:val="24"/>
        </w:rPr>
        <w:t xml:space="preserve">small </w:t>
      </w:r>
      <w:r w:rsidRPr="00C30953">
        <w:rPr>
          <w:rFonts w:ascii="Times New Roman" w:hAnsi="Times New Roman" w:cs="Times New Roman"/>
          <w:sz w:val="24"/>
          <w:szCs w:val="24"/>
        </w:rPr>
        <w:t>puddles all over northern India.</w:t>
      </w:r>
      <w:r w:rsidR="00807827">
        <w:rPr>
          <w:rFonts w:ascii="Times New Roman" w:hAnsi="Times New Roman" w:cs="Times New Roman"/>
          <w:sz w:val="24"/>
          <w:szCs w:val="24"/>
        </w:rPr>
        <w:t xml:space="preserve"> </w:t>
      </w:r>
      <w:r w:rsidRPr="00C30953">
        <w:rPr>
          <w:rFonts w:ascii="Times New Roman" w:hAnsi="Times New Roman" w:cs="Times New Roman"/>
          <w:sz w:val="24"/>
          <w:szCs w:val="24"/>
        </w:rPr>
        <w:t>It usually forms small populations which occur mixed with other phytoflagellates such as Chlam</w:t>
      </w:r>
      <w:r>
        <w:rPr>
          <w:rFonts w:ascii="Times New Roman" w:hAnsi="Times New Roman" w:cs="Times New Roman"/>
          <w:sz w:val="24"/>
          <w:szCs w:val="24"/>
        </w:rPr>
        <w:t xml:space="preserve">ydomonas, </w:t>
      </w:r>
      <w:proofErr w:type="spellStart"/>
      <w:r>
        <w:rPr>
          <w:rFonts w:ascii="Times New Roman" w:hAnsi="Times New Roman" w:cs="Times New Roman"/>
          <w:sz w:val="24"/>
          <w:szCs w:val="24"/>
        </w:rPr>
        <w:t>Chlorogonium</w:t>
      </w:r>
      <w:proofErr w:type="spellEnd"/>
      <w:r>
        <w:rPr>
          <w:rFonts w:ascii="Times New Roman" w:hAnsi="Times New Roman" w:cs="Times New Roman"/>
          <w:sz w:val="24"/>
          <w:szCs w:val="24"/>
        </w:rPr>
        <w:t>, Euglena</w:t>
      </w:r>
      <w:r w:rsidR="00A178E8">
        <w:rPr>
          <w:rFonts w:ascii="Times New Roman" w:hAnsi="Times New Roman" w:cs="Times New Roman"/>
          <w:sz w:val="24"/>
          <w:szCs w:val="24"/>
        </w:rPr>
        <w:t xml:space="preserve"> etc.</w:t>
      </w:r>
      <w:r>
        <w:rPr>
          <w:rFonts w:ascii="Times New Roman" w:hAnsi="Times New Roman" w:cs="Times New Roman"/>
          <w:sz w:val="24"/>
          <w:szCs w:val="24"/>
        </w:rPr>
        <w:t xml:space="preserve"> </w:t>
      </w:r>
      <w:r w:rsidR="00506B6A">
        <w:rPr>
          <w:rFonts w:ascii="Times New Roman" w:hAnsi="Times New Roman" w:cs="Times New Roman"/>
          <w:sz w:val="24"/>
          <w:szCs w:val="24"/>
        </w:rPr>
        <w:t>(</w:t>
      </w:r>
      <w:r w:rsidR="00A178E8">
        <w:rPr>
          <w:rFonts w:ascii="Times New Roman" w:hAnsi="Times New Roman" w:cs="Times New Roman"/>
          <w:sz w:val="24"/>
          <w:szCs w:val="24"/>
        </w:rPr>
        <w:t>Saras &amp; Srivastava, B, 2018)</w:t>
      </w:r>
      <w:r w:rsidRPr="00C30953">
        <w:rPr>
          <w:rFonts w:ascii="Times New Roman" w:hAnsi="Times New Roman" w:cs="Times New Roman"/>
          <w:sz w:val="24"/>
          <w:szCs w:val="24"/>
        </w:rPr>
        <w:t>. The phytoflagellate was found to form dominant blooms consisting solely of a single species in most of the hypertrophic systems within the city</w:t>
      </w:r>
      <w:r>
        <w:rPr>
          <w:rFonts w:ascii="Times New Roman" w:hAnsi="Times New Roman" w:cs="Times New Roman"/>
          <w:sz w:val="24"/>
          <w:szCs w:val="24"/>
        </w:rPr>
        <w:t>.</w:t>
      </w:r>
    </w:p>
    <w:p w14:paraId="00FE49AB" w14:textId="57B98C3E" w:rsidR="002046E2" w:rsidRDefault="00F70E96" w:rsidP="00652D8D">
      <w:pPr>
        <w:shd w:val="clear" w:color="auto" w:fill="FFFFFF"/>
        <w:spacing w:after="0"/>
        <w:rPr>
          <w:rFonts w:ascii="Times New Roman" w:eastAsia="Times New Roman" w:hAnsi="Times New Roman" w:cs="Times New Roman"/>
          <w:color w:val="222222"/>
          <w:sz w:val="24"/>
          <w:szCs w:val="24"/>
          <w:lang w:bidi="hi-IN"/>
        </w:rPr>
      </w:pPr>
      <w:r w:rsidRPr="00F70E96">
        <w:rPr>
          <w:rFonts w:ascii="Times New Roman" w:eastAsia="Times New Roman" w:hAnsi="Times New Roman" w:cs="Times New Roman"/>
          <w:color w:val="222222"/>
          <w:sz w:val="24"/>
          <w:szCs w:val="24"/>
          <w:lang w:bidi="hi-IN"/>
        </w:rPr>
        <w:t xml:space="preserve">The occurrence of </w:t>
      </w:r>
      <w:proofErr w:type="spellStart"/>
      <w:r w:rsidR="00406185">
        <w:rPr>
          <w:rFonts w:ascii="Times New Roman" w:eastAsia="Times New Roman" w:hAnsi="Times New Roman" w:cs="Times New Roman"/>
          <w:i/>
          <w:iCs/>
          <w:color w:val="222222"/>
          <w:sz w:val="24"/>
          <w:szCs w:val="24"/>
          <w:lang w:bidi="hi-IN"/>
        </w:rPr>
        <w:t>Pandorina</w:t>
      </w:r>
      <w:proofErr w:type="spellEnd"/>
      <w:r w:rsidRPr="00F70E96">
        <w:rPr>
          <w:rFonts w:ascii="Times New Roman" w:eastAsia="Times New Roman" w:hAnsi="Times New Roman" w:cs="Times New Roman"/>
          <w:i/>
          <w:iCs/>
          <w:color w:val="222222"/>
          <w:sz w:val="24"/>
          <w:szCs w:val="24"/>
          <w:lang w:bidi="hi-IN"/>
        </w:rPr>
        <w:t xml:space="preserve"> </w:t>
      </w:r>
      <w:proofErr w:type="spellStart"/>
      <w:r w:rsidRPr="00F70E96">
        <w:rPr>
          <w:rFonts w:ascii="Times New Roman" w:eastAsia="Times New Roman" w:hAnsi="Times New Roman" w:cs="Times New Roman"/>
          <w:i/>
          <w:iCs/>
          <w:color w:val="222222"/>
          <w:sz w:val="24"/>
          <w:szCs w:val="24"/>
          <w:lang w:bidi="hi-IN"/>
        </w:rPr>
        <w:t>morum</w:t>
      </w:r>
      <w:proofErr w:type="spellEnd"/>
      <w:r w:rsidRPr="00F70E96">
        <w:rPr>
          <w:rFonts w:ascii="Times New Roman" w:eastAsia="Times New Roman" w:hAnsi="Times New Roman" w:cs="Times New Roman"/>
          <w:color w:val="222222"/>
          <w:sz w:val="24"/>
          <w:szCs w:val="24"/>
          <w:lang w:bidi="hi-IN"/>
        </w:rPr>
        <w:t xml:space="preserve"> is often linked with nutrient enrichment and organic matter accumulation, making it a useful bioindicator for assessing water quality and trophic conditions</w:t>
      </w:r>
      <w:r w:rsidR="00050D68">
        <w:rPr>
          <w:rFonts w:ascii="Times New Roman" w:eastAsia="Times New Roman" w:hAnsi="Times New Roman" w:cs="Times New Roman"/>
          <w:color w:val="222222"/>
          <w:sz w:val="24"/>
          <w:szCs w:val="24"/>
          <w:lang w:bidi="hi-IN"/>
        </w:rPr>
        <w:t xml:space="preserve"> (Jiang, Y., et al, 2023)</w:t>
      </w:r>
      <w:r w:rsidRPr="00F70E96">
        <w:rPr>
          <w:rFonts w:ascii="Times New Roman" w:eastAsia="Times New Roman" w:hAnsi="Times New Roman" w:cs="Times New Roman"/>
          <w:color w:val="222222"/>
          <w:sz w:val="24"/>
          <w:szCs w:val="24"/>
          <w:lang w:bidi="hi-IN"/>
        </w:rPr>
        <w:t>.</w:t>
      </w:r>
      <w:r w:rsidR="001514BC">
        <w:rPr>
          <w:rFonts w:ascii="Times New Roman" w:eastAsia="Times New Roman" w:hAnsi="Times New Roman" w:cs="Times New Roman"/>
          <w:color w:val="222222"/>
          <w:sz w:val="24"/>
          <w:szCs w:val="24"/>
          <w:lang w:bidi="hi-IN"/>
        </w:rPr>
        <w:t xml:space="preserve"> </w:t>
      </w:r>
      <w:r w:rsidRPr="00F70E96">
        <w:rPr>
          <w:rFonts w:ascii="Times New Roman" w:eastAsia="Times New Roman" w:hAnsi="Times New Roman" w:cs="Times New Roman"/>
          <w:color w:val="222222"/>
          <w:sz w:val="24"/>
          <w:szCs w:val="24"/>
          <w:lang w:bidi="hi-IN"/>
        </w:rPr>
        <w:t>Its colonial form, consisting of 8–16 cells enclosed within a gelatinous matrix, allows it to adapt and survive under moderate to high organic load. The species thrives in stagnant and semi-stagnant water systems, particularly where sunlight penetration and nutrient concentration support algal growth.</w:t>
      </w:r>
      <w:r w:rsidR="002046E2">
        <w:rPr>
          <w:rFonts w:ascii="Times New Roman" w:eastAsia="Times New Roman" w:hAnsi="Times New Roman" w:cs="Times New Roman"/>
          <w:color w:val="222222"/>
          <w:sz w:val="24"/>
          <w:szCs w:val="24"/>
          <w:lang w:bidi="hi-IN"/>
        </w:rPr>
        <w:t xml:space="preserve"> </w:t>
      </w:r>
      <w:r w:rsidR="00FA1092">
        <w:rPr>
          <w:rFonts w:ascii="Times New Roman" w:eastAsia="Times New Roman" w:hAnsi="Times New Roman" w:cs="Times New Roman"/>
          <w:color w:val="222222"/>
          <w:sz w:val="24"/>
          <w:szCs w:val="24"/>
          <w:lang w:bidi="hi-IN"/>
        </w:rPr>
        <w:t>All observed ponds of different sites of Kanpur, represent the</w:t>
      </w:r>
      <w:r w:rsidRPr="00F70E96">
        <w:rPr>
          <w:rFonts w:ascii="Times New Roman" w:eastAsia="Times New Roman" w:hAnsi="Times New Roman" w:cs="Times New Roman"/>
          <w:color w:val="222222"/>
          <w:sz w:val="24"/>
          <w:szCs w:val="24"/>
          <w:lang w:bidi="hi-IN"/>
        </w:rPr>
        <w:t xml:space="preserve"> permanent lentic water system influenced by domestic runoff and organic inputs. </w:t>
      </w:r>
    </w:p>
    <w:p w14:paraId="540B0C19" w14:textId="77777777" w:rsidR="001514BC" w:rsidRDefault="001514BC" w:rsidP="00652D8D">
      <w:pPr>
        <w:shd w:val="clear" w:color="auto" w:fill="FFFFFF"/>
        <w:spacing w:after="0"/>
        <w:rPr>
          <w:rFonts w:ascii="Times New Roman" w:eastAsia="Times New Roman" w:hAnsi="Times New Roman" w:cs="Times New Roman"/>
          <w:color w:val="222222"/>
          <w:sz w:val="24"/>
          <w:szCs w:val="24"/>
          <w:lang w:bidi="hi-IN"/>
        </w:rPr>
      </w:pPr>
    </w:p>
    <w:p w14:paraId="789B84ED" w14:textId="5A52150D" w:rsidR="00F70E96" w:rsidRPr="00F70E96" w:rsidRDefault="00F70E96" w:rsidP="00652D8D">
      <w:pPr>
        <w:shd w:val="clear" w:color="auto" w:fill="FFFFFF"/>
        <w:spacing w:after="0"/>
        <w:rPr>
          <w:rFonts w:ascii="Times New Roman" w:eastAsia="Times New Roman" w:hAnsi="Times New Roman" w:cs="Times New Roman"/>
          <w:color w:val="222222"/>
          <w:sz w:val="24"/>
          <w:szCs w:val="24"/>
          <w:lang w:bidi="hi-IN"/>
        </w:rPr>
      </w:pPr>
      <w:r w:rsidRPr="00F70E96">
        <w:rPr>
          <w:rFonts w:ascii="Times New Roman" w:eastAsia="Times New Roman" w:hAnsi="Times New Roman" w:cs="Times New Roman"/>
          <w:color w:val="222222"/>
          <w:sz w:val="24"/>
          <w:szCs w:val="24"/>
          <w:lang w:bidi="hi-IN"/>
        </w:rPr>
        <w:t>The present study aims to record the occurrence and abundance of</w:t>
      </w:r>
      <w:r w:rsidRPr="00F70E96">
        <w:rPr>
          <w:rFonts w:ascii="Times New Roman" w:eastAsia="Times New Roman" w:hAnsi="Times New Roman" w:cs="Times New Roman"/>
          <w:i/>
          <w:iCs/>
          <w:color w:val="222222"/>
          <w:sz w:val="24"/>
          <w:szCs w:val="24"/>
          <w:lang w:bidi="hi-IN"/>
        </w:rPr>
        <w:t xml:space="preserve"> </w:t>
      </w:r>
      <w:proofErr w:type="spellStart"/>
      <w:r w:rsidRPr="00F70E96">
        <w:rPr>
          <w:rFonts w:ascii="Times New Roman" w:eastAsia="Times New Roman" w:hAnsi="Times New Roman" w:cs="Times New Roman"/>
          <w:i/>
          <w:iCs/>
          <w:color w:val="222222"/>
          <w:sz w:val="24"/>
          <w:szCs w:val="24"/>
          <w:lang w:bidi="hi-IN"/>
        </w:rPr>
        <w:t>Pandorina</w:t>
      </w:r>
      <w:proofErr w:type="spellEnd"/>
      <w:r w:rsidRPr="00F70E96">
        <w:rPr>
          <w:rFonts w:ascii="Times New Roman" w:eastAsia="Times New Roman" w:hAnsi="Times New Roman" w:cs="Times New Roman"/>
          <w:i/>
          <w:iCs/>
          <w:color w:val="222222"/>
          <w:sz w:val="24"/>
          <w:szCs w:val="24"/>
          <w:lang w:bidi="hi-IN"/>
        </w:rPr>
        <w:t xml:space="preserve"> </w:t>
      </w:r>
      <w:proofErr w:type="spellStart"/>
      <w:r w:rsidRPr="00F70E96">
        <w:rPr>
          <w:rFonts w:ascii="Times New Roman" w:eastAsia="Times New Roman" w:hAnsi="Times New Roman" w:cs="Times New Roman"/>
          <w:i/>
          <w:iCs/>
          <w:color w:val="222222"/>
          <w:sz w:val="24"/>
          <w:szCs w:val="24"/>
          <w:lang w:bidi="hi-IN"/>
        </w:rPr>
        <w:t>morum</w:t>
      </w:r>
      <w:proofErr w:type="spellEnd"/>
      <w:r w:rsidRPr="00F70E96">
        <w:rPr>
          <w:rFonts w:ascii="Times New Roman" w:eastAsia="Times New Roman" w:hAnsi="Times New Roman" w:cs="Times New Roman"/>
          <w:color w:val="222222"/>
          <w:sz w:val="24"/>
          <w:szCs w:val="24"/>
          <w:lang w:bidi="hi-IN"/>
        </w:rPr>
        <w:t xml:space="preserve"> in this pond and to correlate its presence with the </w:t>
      </w:r>
      <w:proofErr w:type="spellStart"/>
      <w:r w:rsidRPr="00F70E96">
        <w:rPr>
          <w:rFonts w:ascii="Times New Roman" w:eastAsia="Times New Roman" w:hAnsi="Times New Roman" w:cs="Times New Roman"/>
          <w:color w:val="222222"/>
          <w:sz w:val="24"/>
          <w:szCs w:val="24"/>
          <w:lang w:bidi="hi-IN"/>
        </w:rPr>
        <w:t>physico</w:t>
      </w:r>
      <w:proofErr w:type="spellEnd"/>
      <w:r w:rsidRPr="00F70E96">
        <w:rPr>
          <w:rFonts w:ascii="Times New Roman" w:eastAsia="Times New Roman" w:hAnsi="Times New Roman" w:cs="Times New Roman"/>
          <w:color w:val="222222"/>
          <w:sz w:val="24"/>
          <w:szCs w:val="24"/>
          <w:lang w:bidi="hi-IN"/>
        </w:rPr>
        <w:t>-chemical characteristics of the water. The findings may help to understand the biological response of phytoplankton to varying levels of pollution and nutrient enrichment in urban freshwater systems</w:t>
      </w:r>
      <w:r w:rsidR="00050D68">
        <w:rPr>
          <w:rFonts w:ascii="Times New Roman" w:eastAsia="Times New Roman" w:hAnsi="Times New Roman" w:cs="Times New Roman"/>
          <w:color w:val="222222"/>
          <w:sz w:val="24"/>
          <w:szCs w:val="24"/>
          <w:lang w:bidi="hi-IN"/>
        </w:rPr>
        <w:t xml:space="preserve"> (Farha, U.J., et al. 2024).</w:t>
      </w:r>
    </w:p>
    <w:tbl>
      <w:tblPr>
        <w:tblW w:w="0" w:type="auto"/>
        <w:tblCellMar>
          <w:top w:w="15" w:type="dxa"/>
          <w:left w:w="15" w:type="dxa"/>
          <w:bottom w:w="15" w:type="dxa"/>
          <w:right w:w="15" w:type="dxa"/>
        </w:tblCellMar>
        <w:tblLook w:val="04A0" w:firstRow="1" w:lastRow="0" w:firstColumn="1" w:lastColumn="0" w:noHBand="0" w:noVBand="1"/>
      </w:tblPr>
      <w:tblGrid>
        <w:gridCol w:w="602"/>
        <w:gridCol w:w="8278"/>
      </w:tblGrid>
      <w:tr w:rsidR="00F70E96" w:rsidRPr="00F70E96" w14:paraId="710CBC24" w14:textId="77777777" w:rsidTr="00F70E96">
        <w:tc>
          <w:tcPr>
            <w:tcW w:w="602" w:type="dxa"/>
            <w:tcMar>
              <w:top w:w="0" w:type="dxa"/>
              <w:left w:w="240" w:type="dxa"/>
              <w:bottom w:w="0" w:type="dxa"/>
              <w:right w:w="240" w:type="dxa"/>
            </w:tcMar>
            <w:hideMark/>
          </w:tcPr>
          <w:p w14:paraId="38BFF8A9" w14:textId="3F88A927" w:rsidR="00F70E96" w:rsidRPr="00F70E96" w:rsidRDefault="00F70E96" w:rsidP="00652D8D">
            <w:pPr>
              <w:spacing w:after="0"/>
              <w:rPr>
                <w:rFonts w:ascii="Times New Roman" w:eastAsia="Times New Roman" w:hAnsi="Times New Roman" w:cs="Times New Roman"/>
                <w:sz w:val="24"/>
                <w:szCs w:val="24"/>
                <w:lang w:bidi="hi-IN"/>
              </w:rPr>
            </w:pPr>
          </w:p>
        </w:tc>
        <w:tc>
          <w:tcPr>
            <w:tcW w:w="8278" w:type="dxa"/>
            <w:tcMar>
              <w:top w:w="0" w:type="dxa"/>
              <w:left w:w="0" w:type="dxa"/>
              <w:bottom w:w="0" w:type="dxa"/>
              <w:right w:w="0" w:type="dxa"/>
            </w:tcMar>
            <w:vAlign w:val="center"/>
            <w:hideMark/>
          </w:tcPr>
          <w:p w14:paraId="37B33533" w14:textId="77777777" w:rsidR="00F70E96" w:rsidRPr="00F70E96" w:rsidRDefault="00F70E96" w:rsidP="00652D8D">
            <w:pPr>
              <w:spacing w:after="0"/>
              <w:rPr>
                <w:rFonts w:ascii="Times New Roman" w:eastAsia="Times New Roman" w:hAnsi="Times New Roman" w:cs="Times New Roman"/>
                <w:sz w:val="24"/>
                <w:szCs w:val="24"/>
                <w:lang w:bidi="hi-IN"/>
              </w:rPr>
            </w:pPr>
          </w:p>
        </w:tc>
      </w:tr>
    </w:tbl>
    <w:p w14:paraId="5AF73C77" w14:textId="508B3A9C" w:rsidR="00EF10C7" w:rsidRPr="00F70E96" w:rsidRDefault="00EF10C7" w:rsidP="00652D8D">
      <w:pPr>
        <w:rPr>
          <w:rFonts w:ascii="Times New Roman" w:hAnsi="Times New Roman" w:cs="Times New Roman"/>
        </w:rPr>
      </w:pPr>
    </w:p>
    <w:p w14:paraId="0FAE9133" w14:textId="43DD6A30" w:rsidR="007A1DC5" w:rsidRPr="00DD65D4" w:rsidRDefault="00453D0E" w:rsidP="00652D8D">
      <w:pPr>
        <w:rPr>
          <w:rFonts w:ascii="Times New Roman" w:hAnsi="Times New Roman" w:cs="Times New Roman"/>
          <w:b/>
          <w:bCs/>
          <w:sz w:val="24"/>
          <w:szCs w:val="24"/>
        </w:rPr>
      </w:pPr>
      <w:r w:rsidRPr="00DD65D4">
        <w:rPr>
          <w:rFonts w:ascii="Times New Roman" w:hAnsi="Times New Roman" w:cs="Times New Roman"/>
          <w:b/>
          <w:bCs/>
          <w:sz w:val="24"/>
          <w:szCs w:val="24"/>
        </w:rPr>
        <w:t xml:space="preserve">MATERIAL AND METHODS </w:t>
      </w:r>
    </w:p>
    <w:p w14:paraId="17CD3481" w14:textId="3126FBDD" w:rsidR="009C0ED5" w:rsidRPr="009C0ED5" w:rsidRDefault="009C0ED5" w:rsidP="00652D8D">
      <w:pPr>
        <w:shd w:val="clear" w:color="auto" w:fill="FFFFFF"/>
        <w:spacing w:after="0" w:line="240" w:lineRule="auto"/>
        <w:rPr>
          <w:rFonts w:ascii="Times New Roman" w:eastAsia="Times New Roman" w:hAnsi="Times New Roman" w:cs="Times New Roman"/>
          <w:color w:val="222222"/>
          <w:sz w:val="24"/>
          <w:szCs w:val="24"/>
          <w:lang w:bidi="hi-IN"/>
        </w:rPr>
      </w:pPr>
      <w:r w:rsidRPr="009C0ED5">
        <w:rPr>
          <w:rFonts w:ascii="Times New Roman" w:eastAsia="Times New Roman" w:hAnsi="Times New Roman" w:cs="Times New Roman"/>
          <w:color w:val="222222"/>
          <w:sz w:val="24"/>
          <w:szCs w:val="24"/>
          <w:lang w:bidi="hi-IN"/>
        </w:rPr>
        <w:t>The present study was condu</w:t>
      </w:r>
      <w:r w:rsidR="007438D1">
        <w:rPr>
          <w:rFonts w:ascii="Times New Roman" w:eastAsia="Times New Roman" w:hAnsi="Times New Roman" w:cs="Times New Roman"/>
          <w:color w:val="222222"/>
          <w:sz w:val="24"/>
          <w:szCs w:val="24"/>
          <w:lang w:bidi="hi-IN"/>
        </w:rPr>
        <w:t xml:space="preserve">cted at various regions of Kanpur city and </w:t>
      </w:r>
      <w:proofErr w:type="spellStart"/>
      <w:r w:rsidR="007438D1">
        <w:rPr>
          <w:rFonts w:ascii="Times New Roman" w:eastAsia="Times New Roman" w:hAnsi="Times New Roman" w:cs="Times New Roman"/>
          <w:color w:val="222222"/>
          <w:sz w:val="24"/>
          <w:szCs w:val="24"/>
          <w:lang w:bidi="hi-IN"/>
        </w:rPr>
        <w:t>Dehat</w:t>
      </w:r>
      <w:proofErr w:type="spellEnd"/>
      <w:r w:rsidR="007438D1">
        <w:rPr>
          <w:rFonts w:ascii="Times New Roman" w:eastAsia="Times New Roman" w:hAnsi="Times New Roman" w:cs="Times New Roman"/>
          <w:color w:val="222222"/>
          <w:sz w:val="24"/>
          <w:szCs w:val="24"/>
          <w:lang w:bidi="hi-IN"/>
        </w:rPr>
        <w:t xml:space="preserve"> (U.P., India), at permanent freshwater ponds</w:t>
      </w:r>
      <w:r w:rsidRPr="009C0ED5">
        <w:rPr>
          <w:rFonts w:ascii="Times New Roman" w:eastAsia="Times New Roman" w:hAnsi="Times New Roman" w:cs="Times New Roman"/>
          <w:color w:val="222222"/>
          <w:sz w:val="24"/>
          <w:szCs w:val="24"/>
          <w:lang w:bidi="hi-IN"/>
        </w:rPr>
        <w:t xml:space="preserve"> situated </w:t>
      </w:r>
      <w:r w:rsidR="007438D1">
        <w:rPr>
          <w:rFonts w:ascii="Times New Roman" w:eastAsia="Times New Roman" w:hAnsi="Times New Roman" w:cs="Times New Roman"/>
          <w:color w:val="222222"/>
          <w:sz w:val="24"/>
          <w:szCs w:val="24"/>
          <w:lang w:bidi="hi-IN"/>
        </w:rPr>
        <w:t xml:space="preserve">in Kanpur city as well as </w:t>
      </w:r>
      <w:r w:rsidRPr="009C0ED5">
        <w:rPr>
          <w:rFonts w:ascii="Times New Roman" w:eastAsia="Times New Roman" w:hAnsi="Times New Roman" w:cs="Times New Roman"/>
          <w:color w:val="222222"/>
          <w:sz w:val="24"/>
          <w:szCs w:val="24"/>
          <w:lang w:bidi="hi-IN"/>
        </w:rPr>
        <w:t>near the outskirts</w:t>
      </w:r>
      <w:r w:rsidR="007438D1">
        <w:rPr>
          <w:rFonts w:ascii="Times New Roman" w:eastAsia="Times New Roman" w:hAnsi="Times New Roman" w:cs="Times New Roman"/>
          <w:color w:val="222222"/>
          <w:sz w:val="24"/>
          <w:szCs w:val="24"/>
          <w:lang w:bidi="hi-IN"/>
        </w:rPr>
        <w:t xml:space="preserve"> of Kanpur city</w:t>
      </w:r>
      <w:r w:rsidRPr="009C0ED5">
        <w:rPr>
          <w:rFonts w:ascii="Times New Roman" w:eastAsia="Times New Roman" w:hAnsi="Times New Roman" w:cs="Times New Roman"/>
          <w:color w:val="222222"/>
          <w:sz w:val="24"/>
          <w:szCs w:val="24"/>
          <w:lang w:bidi="hi-IN"/>
        </w:rPr>
        <w:t xml:space="preserve">. The pond receives domestic wastewater, agricultural runoff, and organic debris, especially during the monsoon season, contributing to nutrient enrichment. </w:t>
      </w:r>
    </w:p>
    <w:p w14:paraId="366403A5" w14:textId="607B3222" w:rsidR="009C0ED5" w:rsidRDefault="009C0ED5" w:rsidP="00652D8D">
      <w:pPr>
        <w:shd w:val="clear" w:color="auto" w:fill="FFFFFF"/>
        <w:spacing w:after="0" w:line="240" w:lineRule="auto"/>
        <w:rPr>
          <w:rFonts w:ascii="Times New Roman" w:eastAsia="Times New Roman" w:hAnsi="Times New Roman" w:cs="Times New Roman"/>
          <w:color w:val="222222"/>
          <w:sz w:val="24"/>
          <w:szCs w:val="24"/>
          <w:lang w:bidi="hi-IN"/>
        </w:rPr>
      </w:pPr>
    </w:p>
    <w:p w14:paraId="1D2AE154" w14:textId="4298781E" w:rsidR="00994741" w:rsidRDefault="009C0ED5" w:rsidP="0067175E">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Regular collection of wa</w:t>
      </w:r>
      <w:r w:rsidR="00FA1092">
        <w:rPr>
          <w:rFonts w:ascii="Times New Roman" w:hAnsi="Times New Roman" w:cs="Times New Roman"/>
          <w:sz w:val="24"/>
          <w:szCs w:val="24"/>
        </w:rPr>
        <w:t>ter samples was</w:t>
      </w:r>
      <w:r>
        <w:rPr>
          <w:rFonts w:ascii="Times New Roman" w:hAnsi="Times New Roman" w:cs="Times New Roman"/>
          <w:sz w:val="24"/>
          <w:szCs w:val="24"/>
        </w:rPr>
        <w:t xml:space="preserve"> done for a period of two years to study plankton </w:t>
      </w:r>
      <w:r w:rsidR="00FA1092">
        <w:rPr>
          <w:rFonts w:ascii="Times New Roman" w:hAnsi="Times New Roman" w:cs="Times New Roman"/>
          <w:sz w:val="24"/>
          <w:szCs w:val="24"/>
        </w:rPr>
        <w:t xml:space="preserve">diversity regard with the </w:t>
      </w:r>
      <w:r>
        <w:rPr>
          <w:rFonts w:ascii="Times New Roman" w:hAnsi="Times New Roman" w:cs="Times New Roman"/>
          <w:sz w:val="24"/>
          <w:szCs w:val="24"/>
        </w:rPr>
        <w:t>growth</w:t>
      </w:r>
      <w:r w:rsidR="00FA1092">
        <w:rPr>
          <w:rFonts w:ascii="Times New Roman" w:hAnsi="Times New Roman" w:cs="Times New Roman"/>
          <w:sz w:val="24"/>
          <w:szCs w:val="24"/>
        </w:rPr>
        <w:t xml:space="preserve"> of </w:t>
      </w:r>
      <w:proofErr w:type="spellStart"/>
      <w:r w:rsidR="00FA1092" w:rsidRPr="00F70E96">
        <w:rPr>
          <w:rFonts w:ascii="Times New Roman" w:eastAsia="Times New Roman" w:hAnsi="Times New Roman" w:cs="Times New Roman"/>
          <w:i/>
          <w:iCs/>
          <w:color w:val="222222"/>
          <w:sz w:val="24"/>
          <w:szCs w:val="24"/>
          <w:lang w:bidi="hi-IN"/>
        </w:rPr>
        <w:t>Pandorina</w:t>
      </w:r>
      <w:proofErr w:type="spellEnd"/>
      <w:r w:rsidR="00FA1092" w:rsidRPr="00F70E96">
        <w:rPr>
          <w:rFonts w:ascii="Times New Roman" w:eastAsia="Times New Roman" w:hAnsi="Times New Roman" w:cs="Times New Roman"/>
          <w:i/>
          <w:iCs/>
          <w:color w:val="222222"/>
          <w:sz w:val="24"/>
          <w:szCs w:val="24"/>
          <w:lang w:bidi="hi-IN"/>
        </w:rPr>
        <w:t xml:space="preserve"> </w:t>
      </w:r>
      <w:proofErr w:type="spellStart"/>
      <w:r w:rsidR="00FA1092" w:rsidRPr="00F70E96">
        <w:rPr>
          <w:rFonts w:ascii="Times New Roman" w:eastAsia="Times New Roman" w:hAnsi="Times New Roman" w:cs="Times New Roman"/>
          <w:i/>
          <w:iCs/>
          <w:color w:val="222222"/>
          <w:sz w:val="24"/>
          <w:szCs w:val="24"/>
          <w:lang w:bidi="hi-IN"/>
        </w:rPr>
        <w:t>morum</w:t>
      </w:r>
      <w:proofErr w:type="spellEnd"/>
      <w:r w:rsidR="00FA1092">
        <w:rPr>
          <w:rFonts w:ascii="Times New Roman" w:eastAsia="Times New Roman" w:hAnsi="Times New Roman" w:cs="Times New Roman"/>
          <w:color w:val="222222"/>
          <w:sz w:val="24"/>
          <w:szCs w:val="24"/>
          <w:lang w:bidi="hi-IN"/>
        </w:rPr>
        <w:t xml:space="preserve">. </w:t>
      </w:r>
      <w:r w:rsidRPr="00C30953">
        <w:rPr>
          <w:rFonts w:ascii="Times New Roman" w:hAnsi="Times New Roman" w:cs="Times New Roman"/>
          <w:sz w:val="24"/>
          <w:szCs w:val="24"/>
        </w:rPr>
        <w:t xml:space="preserve"> The samples were usually collected between 9.00 - 1.00 ho</w:t>
      </w:r>
      <w:r>
        <w:rPr>
          <w:rFonts w:ascii="Times New Roman" w:hAnsi="Times New Roman" w:cs="Times New Roman"/>
          <w:sz w:val="24"/>
          <w:szCs w:val="24"/>
        </w:rPr>
        <w:t>urs from a depth of about 20 cm.</w:t>
      </w:r>
      <w:r w:rsidRPr="00C30953">
        <w:rPr>
          <w:rFonts w:ascii="Times New Roman" w:hAnsi="Times New Roman" w:cs="Times New Roman"/>
          <w:sz w:val="24"/>
          <w:szCs w:val="24"/>
        </w:rPr>
        <w:t xml:space="preserve"> and analyzed for the estimation of pH, </w:t>
      </w:r>
      <w:r>
        <w:rPr>
          <w:rFonts w:ascii="Times New Roman" w:hAnsi="Times New Roman" w:cs="Times New Roman"/>
          <w:sz w:val="24"/>
          <w:szCs w:val="24"/>
        </w:rPr>
        <w:t>Total alkalinity</w:t>
      </w:r>
      <w:r w:rsidRPr="00C30953">
        <w:rPr>
          <w:rFonts w:ascii="Times New Roman" w:hAnsi="Times New Roman" w:cs="Times New Roman"/>
          <w:sz w:val="24"/>
          <w:szCs w:val="24"/>
        </w:rPr>
        <w:t>, hardness, dissolved oxygen</w:t>
      </w:r>
      <w:r w:rsidR="00E60616">
        <w:rPr>
          <w:rFonts w:ascii="Times New Roman" w:hAnsi="Times New Roman" w:cs="Times New Roman"/>
          <w:sz w:val="24"/>
          <w:szCs w:val="24"/>
        </w:rPr>
        <w:t>,</w:t>
      </w:r>
      <w:r w:rsidRPr="00C30953">
        <w:rPr>
          <w:rFonts w:ascii="Times New Roman" w:hAnsi="Times New Roman" w:cs="Times New Roman"/>
          <w:sz w:val="24"/>
          <w:szCs w:val="24"/>
        </w:rPr>
        <w:t xml:space="preserve"> and dissolved organic matter using standard methods of chemical analysis of waters and wastew</w:t>
      </w:r>
      <w:r>
        <w:rPr>
          <w:rFonts w:ascii="Times New Roman" w:hAnsi="Times New Roman" w:cs="Times New Roman"/>
          <w:sz w:val="24"/>
          <w:szCs w:val="24"/>
        </w:rPr>
        <w:t>aters as detailed in APHA 1985</w:t>
      </w:r>
      <w:r w:rsidR="00F136A3">
        <w:rPr>
          <w:rFonts w:ascii="Times New Roman" w:hAnsi="Times New Roman" w:cs="Times New Roman"/>
          <w:sz w:val="24"/>
          <w:szCs w:val="24"/>
        </w:rPr>
        <w:t xml:space="preserve">; </w:t>
      </w:r>
      <w:proofErr w:type="spellStart"/>
      <w:r w:rsidR="00F136A3">
        <w:t>Kodarkar</w:t>
      </w:r>
      <w:proofErr w:type="spellEnd"/>
      <w:r w:rsidR="00F136A3">
        <w:t xml:space="preserve"> et al., 1991</w:t>
      </w:r>
      <w:r>
        <w:rPr>
          <w:rFonts w:ascii="Times New Roman" w:hAnsi="Times New Roman" w:cs="Times New Roman"/>
          <w:sz w:val="24"/>
          <w:szCs w:val="24"/>
        </w:rPr>
        <w:t xml:space="preserve"> </w:t>
      </w:r>
      <w:r w:rsidRPr="009C0ED5">
        <w:rPr>
          <w:rFonts w:ascii="Times New Roman" w:eastAsia="Times New Roman" w:hAnsi="Times New Roman" w:cs="Times New Roman"/>
          <w:color w:val="222222"/>
          <w:sz w:val="24"/>
          <w:szCs w:val="24"/>
          <w:lang w:bidi="hi-IN"/>
        </w:rPr>
        <w:t xml:space="preserve">and a plankton net (mesh size 60 µm) for plankton collection. </w:t>
      </w:r>
      <w:r w:rsidRPr="00C30953">
        <w:rPr>
          <w:rFonts w:ascii="Times New Roman" w:hAnsi="Times New Roman" w:cs="Times New Roman"/>
          <w:sz w:val="24"/>
          <w:szCs w:val="24"/>
        </w:rPr>
        <w:t>The phytoplankton species were identified with the h</w:t>
      </w:r>
      <w:r>
        <w:rPr>
          <w:rFonts w:ascii="Times New Roman" w:hAnsi="Times New Roman" w:cs="Times New Roman"/>
          <w:sz w:val="24"/>
          <w:szCs w:val="24"/>
        </w:rPr>
        <w:t>e</w:t>
      </w:r>
      <w:r w:rsidR="00E60616">
        <w:rPr>
          <w:rFonts w:ascii="Times New Roman" w:hAnsi="Times New Roman" w:cs="Times New Roman"/>
          <w:sz w:val="24"/>
          <w:szCs w:val="24"/>
        </w:rPr>
        <w:t xml:space="preserve">lp of standard taxonomic works. </w:t>
      </w:r>
      <w:r w:rsidRPr="009C0ED5">
        <w:rPr>
          <w:rFonts w:ascii="Times New Roman" w:eastAsia="Times New Roman" w:hAnsi="Times New Roman" w:cs="Times New Roman"/>
          <w:color w:val="222222"/>
          <w:sz w:val="24"/>
          <w:szCs w:val="24"/>
          <w:lang w:bidi="hi-IN"/>
        </w:rPr>
        <w:t>The</w:t>
      </w:r>
      <w:r w:rsidR="00652D8D">
        <w:rPr>
          <w:rFonts w:ascii="Times New Roman" w:eastAsia="Times New Roman" w:hAnsi="Times New Roman" w:cs="Times New Roman"/>
          <w:color w:val="222222"/>
          <w:sz w:val="24"/>
          <w:szCs w:val="24"/>
          <w:lang w:bidi="hi-IN"/>
        </w:rPr>
        <w:t xml:space="preserve"> </w:t>
      </w:r>
      <w:r w:rsidRPr="009C0ED5">
        <w:rPr>
          <w:rFonts w:ascii="Times New Roman" w:eastAsia="Times New Roman" w:hAnsi="Times New Roman" w:cs="Times New Roman"/>
          <w:color w:val="222222"/>
          <w:sz w:val="24"/>
          <w:szCs w:val="24"/>
          <w:lang w:bidi="hi-IN"/>
        </w:rPr>
        <w:t xml:space="preserve">occurrence of </w:t>
      </w:r>
      <w:proofErr w:type="spellStart"/>
      <w:r w:rsidRPr="009C0ED5">
        <w:rPr>
          <w:rFonts w:ascii="Times New Roman" w:eastAsia="Times New Roman" w:hAnsi="Times New Roman" w:cs="Times New Roman"/>
          <w:i/>
          <w:iCs/>
          <w:color w:val="222222"/>
          <w:sz w:val="24"/>
          <w:szCs w:val="24"/>
          <w:lang w:bidi="hi-IN"/>
        </w:rPr>
        <w:t>Pandorina</w:t>
      </w:r>
      <w:proofErr w:type="spellEnd"/>
      <w:r w:rsidRPr="009C0ED5">
        <w:rPr>
          <w:rFonts w:ascii="Times New Roman" w:eastAsia="Times New Roman" w:hAnsi="Times New Roman" w:cs="Times New Roman"/>
          <w:i/>
          <w:iCs/>
          <w:color w:val="222222"/>
          <w:sz w:val="24"/>
          <w:szCs w:val="24"/>
          <w:lang w:bidi="hi-IN"/>
        </w:rPr>
        <w:t xml:space="preserve"> </w:t>
      </w:r>
      <w:proofErr w:type="spellStart"/>
      <w:r w:rsidRPr="009C0ED5">
        <w:rPr>
          <w:rFonts w:ascii="Times New Roman" w:eastAsia="Times New Roman" w:hAnsi="Times New Roman" w:cs="Times New Roman"/>
          <w:i/>
          <w:iCs/>
          <w:color w:val="222222"/>
          <w:sz w:val="24"/>
          <w:szCs w:val="24"/>
          <w:lang w:bidi="hi-IN"/>
        </w:rPr>
        <w:t>morum</w:t>
      </w:r>
      <w:proofErr w:type="spellEnd"/>
      <w:r w:rsidRPr="009C0ED5">
        <w:rPr>
          <w:rFonts w:ascii="Times New Roman" w:eastAsia="Times New Roman" w:hAnsi="Times New Roman" w:cs="Times New Roman"/>
          <w:color w:val="222222"/>
          <w:sz w:val="24"/>
          <w:szCs w:val="24"/>
          <w:lang w:bidi="hi-IN"/>
        </w:rPr>
        <w:t xml:space="preserve"> was correlated with the </w:t>
      </w:r>
      <w:proofErr w:type="spellStart"/>
      <w:r w:rsidRPr="009C0ED5">
        <w:rPr>
          <w:rFonts w:ascii="Times New Roman" w:eastAsia="Times New Roman" w:hAnsi="Times New Roman" w:cs="Times New Roman"/>
          <w:color w:val="222222"/>
          <w:sz w:val="24"/>
          <w:szCs w:val="24"/>
          <w:lang w:bidi="hi-IN"/>
        </w:rPr>
        <w:t>physico</w:t>
      </w:r>
      <w:proofErr w:type="spellEnd"/>
      <w:r w:rsidRPr="009C0ED5">
        <w:rPr>
          <w:rFonts w:ascii="Times New Roman" w:eastAsia="Times New Roman" w:hAnsi="Times New Roman" w:cs="Times New Roman"/>
          <w:color w:val="222222"/>
          <w:sz w:val="24"/>
          <w:szCs w:val="24"/>
          <w:lang w:bidi="hi-IN"/>
        </w:rPr>
        <w:t>-chemical characteristics to assess its bioi</w:t>
      </w:r>
      <w:r w:rsidR="001022BB">
        <w:rPr>
          <w:rFonts w:ascii="Times New Roman" w:eastAsia="Times New Roman" w:hAnsi="Times New Roman" w:cs="Times New Roman"/>
          <w:color w:val="222222"/>
          <w:sz w:val="24"/>
          <w:szCs w:val="24"/>
          <w:lang w:bidi="hi-IN"/>
        </w:rPr>
        <w:t>ndicator role in evaluating</w:t>
      </w:r>
      <w:r w:rsidRPr="009C0ED5">
        <w:rPr>
          <w:rFonts w:ascii="Times New Roman" w:eastAsia="Times New Roman" w:hAnsi="Times New Roman" w:cs="Times New Roman"/>
          <w:color w:val="222222"/>
          <w:sz w:val="24"/>
          <w:szCs w:val="24"/>
          <w:lang w:bidi="hi-IN"/>
        </w:rPr>
        <w:t xml:space="preserve"> water quality</w:t>
      </w:r>
      <w:r w:rsidR="001022BB">
        <w:rPr>
          <w:rFonts w:ascii="Times New Roman" w:eastAsia="Times New Roman" w:hAnsi="Times New Roman" w:cs="Times New Roman"/>
          <w:color w:val="222222"/>
          <w:sz w:val="24"/>
          <w:szCs w:val="24"/>
          <w:lang w:bidi="hi-IN"/>
        </w:rPr>
        <w:t xml:space="preserve"> of ponds</w:t>
      </w:r>
      <w:r w:rsidR="001036F2">
        <w:rPr>
          <w:rFonts w:ascii="Times New Roman" w:eastAsia="Times New Roman" w:hAnsi="Times New Roman" w:cs="Times New Roman"/>
          <w:color w:val="222222"/>
          <w:sz w:val="24"/>
          <w:szCs w:val="24"/>
          <w:lang w:bidi="hi-IN"/>
        </w:rPr>
        <w:t>.</w:t>
      </w:r>
    </w:p>
    <w:p w14:paraId="55A0D46A" w14:textId="55C261B3" w:rsidR="007A1DC5" w:rsidRPr="00C30953" w:rsidRDefault="00EF56D0" w:rsidP="00652D8D">
      <w:pPr>
        <w:pStyle w:val="Heading2"/>
        <w:rPr>
          <w:rFonts w:ascii="Times New Roman" w:hAnsi="Times New Roman" w:cs="Times New Roman"/>
          <w:color w:val="auto"/>
          <w:sz w:val="24"/>
          <w:szCs w:val="24"/>
        </w:rPr>
      </w:pPr>
      <w:r>
        <w:rPr>
          <w:rFonts w:ascii="Times New Roman" w:hAnsi="Times New Roman" w:cs="Times New Roman"/>
          <w:color w:val="auto"/>
          <w:sz w:val="24"/>
          <w:szCs w:val="24"/>
        </w:rPr>
        <w:lastRenderedPageBreak/>
        <w:t>RESULT AND DISCUSSION</w:t>
      </w:r>
      <w:r w:rsidR="00453D0E">
        <w:rPr>
          <w:rFonts w:ascii="Times New Roman" w:hAnsi="Times New Roman" w:cs="Times New Roman"/>
          <w:color w:val="auto"/>
          <w:sz w:val="24"/>
          <w:szCs w:val="24"/>
        </w:rPr>
        <w:t xml:space="preserve"> </w:t>
      </w:r>
    </w:p>
    <w:p w14:paraId="4A379F0E" w14:textId="731780FF" w:rsidR="004555F9"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 xml:space="preserve">From the very beginning, it became apparent that the sample could be grouped into two categories: samples with </w:t>
      </w:r>
      <w:proofErr w:type="spellStart"/>
      <w:r w:rsidRPr="00C30953">
        <w:rPr>
          <w:rFonts w:ascii="Times New Roman" w:hAnsi="Times New Roman" w:cs="Times New Roman"/>
          <w:sz w:val="24"/>
          <w:szCs w:val="24"/>
        </w:rPr>
        <w:t>Pandorina</w:t>
      </w:r>
      <w:proofErr w:type="spellEnd"/>
      <w:r w:rsidRPr="00C30953">
        <w:rPr>
          <w:rFonts w:ascii="Times New Roman" w:hAnsi="Times New Roman" w:cs="Times New Roman"/>
          <w:sz w:val="24"/>
          <w:szCs w:val="24"/>
        </w:rPr>
        <w:t xml:space="preserve"> </w:t>
      </w:r>
      <w:proofErr w:type="spellStart"/>
      <w:r w:rsidRPr="00C30953">
        <w:rPr>
          <w:rFonts w:ascii="Times New Roman" w:hAnsi="Times New Roman" w:cs="Times New Roman"/>
          <w:sz w:val="24"/>
          <w:szCs w:val="24"/>
        </w:rPr>
        <w:t>morum</w:t>
      </w:r>
      <w:proofErr w:type="spellEnd"/>
      <w:r w:rsidRPr="00C30953">
        <w:rPr>
          <w:rFonts w:ascii="Times New Roman" w:hAnsi="Times New Roman" w:cs="Times New Roman"/>
          <w:sz w:val="24"/>
          <w:szCs w:val="24"/>
        </w:rPr>
        <w:t xml:space="preserve"> represented by low population densities and samples in which the phytoflagellate was represented as dominant plankton growth. The parameters of water quality were grouped accordingly and analyzed statistically. The results are presented in tabulated form as follows:</w:t>
      </w:r>
    </w:p>
    <w:p w14:paraId="5B1F016C" w14:textId="77777777" w:rsidR="00DD65D4" w:rsidRPr="00C30953" w:rsidRDefault="00DD65D4" w:rsidP="00652D8D">
      <w:pPr>
        <w:rPr>
          <w:rFonts w:ascii="Times New Roman" w:hAnsi="Times New Roman" w:cs="Times New Roman"/>
          <w:sz w:val="24"/>
          <w:szCs w:val="24"/>
        </w:rPr>
      </w:pPr>
    </w:p>
    <w:p w14:paraId="5EC68AC6" w14:textId="77777777" w:rsidR="007A1DC5" w:rsidRPr="00C30953" w:rsidRDefault="00027DA4" w:rsidP="00652D8D">
      <w:pPr>
        <w:pStyle w:val="Heading3"/>
        <w:rPr>
          <w:rFonts w:ascii="Times New Roman" w:hAnsi="Times New Roman" w:cs="Times New Roman"/>
          <w:color w:val="auto"/>
          <w:sz w:val="24"/>
          <w:szCs w:val="24"/>
        </w:rPr>
      </w:pPr>
      <w:r w:rsidRPr="00C30953">
        <w:rPr>
          <w:rFonts w:ascii="Times New Roman" w:hAnsi="Times New Roman" w:cs="Times New Roman"/>
          <w:color w:val="auto"/>
          <w:sz w:val="24"/>
          <w:szCs w:val="24"/>
        </w:rPr>
        <w:t xml:space="preserve">Table 1: Samples with </w:t>
      </w:r>
      <w:proofErr w:type="spellStart"/>
      <w:r w:rsidRPr="00C30953">
        <w:rPr>
          <w:rFonts w:ascii="Times New Roman" w:hAnsi="Times New Roman" w:cs="Times New Roman"/>
          <w:color w:val="auto"/>
          <w:sz w:val="24"/>
          <w:szCs w:val="24"/>
        </w:rPr>
        <w:t>Pandorina</w:t>
      </w:r>
      <w:proofErr w:type="spellEnd"/>
      <w:r w:rsidRPr="00C30953">
        <w:rPr>
          <w:rFonts w:ascii="Times New Roman" w:hAnsi="Times New Roman" w:cs="Times New Roman"/>
          <w:color w:val="auto"/>
          <w:sz w:val="24"/>
          <w:szCs w:val="24"/>
        </w:rPr>
        <w:t xml:space="preserve"> </w:t>
      </w:r>
      <w:proofErr w:type="spellStart"/>
      <w:r w:rsidRPr="00C30953">
        <w:rPr>
          <w:rFonts w:ascii="Times New Roman" w:hAnsi="Times New Roman" w:cs="Times New Roman"/>
          <w:color w:val="auto"/>
          <w:sz w:val="24"/>
          <w:szCs w:val="24"/>
        </w:rPr>
        <w:t>morum</w:t>
      </w:r>
      <w:proofErr w:type="spellEnd"/>
      <w:r w:rsidRPr="00C30953">
        <w:rPr>
          <w:rFonts w:ascii="Times New Roman" w:hAnsi="Times New Roman" w:cs="Times New Roman"/>
          <w:color w:val="auto"/>
          <w:sz w:val="24"/>
          <w:szCs w:val="24"/>
        </w:rPr>
        <w:t xml:space="preserve"> population represented in lower densities</w:t>
      </w:r>
    </w:p>
    <w:tbl>
      <w:tblPr>
        <w:tblStyle w:val="TableGrid"/>
        <w:tblW w:w="0" w:type="auto"/>
        <w:tblLook w:val="04A0" w:firstRow="1" w:lastRow="0" w:firstColumn="1" w:lastColumn="0" w:noHBand="0" w:noVBand="1"/>
      </w:tblPr>
      <w:tblGrid>
        <w:gridCol w:w="1217"/>
        <w:gridCol w:w="1051"/>
        <w:gridCol w:w="1027"/>
        <w:gridCol w:w="1190"/>
        <w:gridCol w:w="1190"/>
        <w:gridCol w:w="1110"/>
        <w:gridCol w:w="1027"/>
        <w:gridCol w:w="1044"/>
      </w:tblGrid>
      <w:tr w:rsidR="0041753D" w:rsidRPr="00C30953" w14:paraId="4EBE7A01" w14:textId="77777777" w:rsidTr="00C16768">
        <w:tc>
          <w:tcPr>
            <w:tcW w:w="1217" w:type="dxa"/>
          </w:tcPr>
          <w:p w14:paraId="01C6C30C" w14:textId="77777777" w:rsidR="007A1DC5" w:rsidRPr="00C30953" w:rsidRDefault="007A1DC5" w:rsidP="00652D8D">
            <w:pPr>
              <w:rPr>
                <w:rFonts w:ascii="Times New Roman" w:hAnsi="Times New Roman" w:cs="Times New Roman"/>
                <w:sz w:val="24"/>
                <w:szCs w:val="24"/>
              </w:rPr>
            </w:pPr>
          </w:p>
        </w:tc>
        <w:tc>
          <w:tcPr>
            <w:tcW w:w="1051" w:type="dxa"/>
          </w:tcPr>
          <w:p w14:paraId="4135532A"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Temp.</w:t>
            </w:r>
          </w:p>
        </w:tc>
        <w:tc>
          <w:tcPr>
            <w:tcW w:w="1027" w:type="dxa"/>
          </w:tcPr>
          <w:p w14:paraId="35C447C1" w14:textId="3B847747" w:rsidR="00484A0A" w:rsidRPr="00C30953" w:rsidRDefault="00652D8D" w:rsidP="00652D8D">
            <w:pPr>
              <w:rPr>
                <w:rFonts w:ascii="Times New Roman" w:hAnsi="Times New Roman" w:cs="Times New Roman"/>
                <w:sz w:val="24"/>
                <w:szCs w:val="24"/>
              </w:rPr>
            </w:pPr>
            <w:r>
              <w:rPr>
                <w:rFonts w:ascii="Times New Roman" w:hAnsi="Times New Roman" w:cs="Times New Roman"/>
                <w:sz w:val="24"/>
                <w:szCs w:val="24"/>
              </w:rPr>
              <w:t>pH</w:t>
            </w:r>
          </w:p>
        </w:tc>
        <w:tc>
          <w:tcPr>
            <w:tcW w:w="1190" w:type="dxa"/>
          </w:tcPr>
          <w:p w14:paraId="46018B42" w14:textId="769B0A4A" w:rsidR="007A1DC5" w:rsidRPr="00C30953" w:rsidRDefault="0041753D" w:rsidP="00652D8D">
            <w:pPr>
              <w:rPr>
                <w:rFonts w:ascii="Times New Roman" w:hAnsi="Times New Roman" w:cs="Times New Roman"/>
                <w:sz w:val="24"/>
                <w:szCs w:val="24"/>
              </w:rPr>
            </w:pPr>
            <w:r>
              <w:rPr>
                <w:rFonts w:ascii="Times New Roman" w:hAnsi="Times New Roman" w:cs="Times New Roman"/>
                <w:sz w:val="24"/>
                <w:szCs w:val="24"/>
              </w:rPr>
              <w:t xml:space="preserve">Ph. </w:t>
            </w:r>
            <w:r w:rsidR="00027DA4" w:rsidRPr="00C30953">
              <w:rPr>
                <w:rFonts w:ascii="Times New Roman" w:hAnsi="Times New Roman" w:cs="Times New Roman"/>
                <w:sz w:val="24"/>
                <w:szCs w:val="24"/>
              </w:rPr>
              <w:t>Alk</w:t>
            </w:r>
            <w:r>
              <w:rPr>
                <w:rFonts w:ascii="Times New Roman" w:hAnsi="Times New Roman" w:cs="Times New Roman"/>
                <w:sz w:val="24"/>
                <w:szCs w:val="24"/>
              </w:rPr>
              <w:t>alinity</w:t>
            </w:r>
          </w:p>
        </w:tc>
        <w:tc>
          <w:tcPr>
            <w:tcW w:w="1190" w:type="dxa"/>
          </w:tcPr>
          <w:p w14:paraId="44483C24" w14:textId="14E84DD4" w:rsidR="007A1DC5" w:rsidRPr="00C30953" w:rsidRDefault="0041753D" w:rsidP="00652D8D">
            <w:pPr>
              <w:rPr>
                <w:rFonts w:ascii="Times New Roman" w:hAnsi="Times New Roman" w:cs="Times New Roman"/>
                <w:sz w:val="24"/>
                <w:szCs w:val="24"/>
              </w:rPr>
            </w:pPr>
            <w:r>
              <w:rPr>
                <w:rFonts w:ascii="Times New Roman" w:hAnsi="Times New Roman" w:cs="Times New Roman"/>
                <w:sz w:val="24"/>
                <w:szCs w:val="24"/>
              </w:rPr>
              <w:t>Total  A</w:t>
            </w:r>
            <w:r w:rsidR="00027DA4" w:rsidRPr="00C30953">
              <w:rPr>
                <w:rFonts w:ascii="Times New Roman" w:hAnsi="Times New Roman" w:cs="Times New Roman"/>
                <w:sz w:val="24"/>
                <w:szCs w:val="24"/>
              </w:rPr>
              <w:t>lkal</w:t>
            </w:r>
            <w:r>
              <w:rPr>
                <w:rFonts w:ascii="Times New Roman" w:hAnsi="Times New Roman" w:cs="Times New Roman"/>
                <w:sz w:val="24"/>
                <w:szCs w:val="24"/>
              </w:rPr>
              <w:t>inity</w:t>
            </w:r>
          </w:p>
        </w:tc>
        <w:tc>
          <w:tcPr>
            <w:tcW w:w="1110" w:type="dxa"/>
          </w:tcPr>
          <w:p w14:paraId="223810C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Hardness</w:t>
            </w:r>
          </w:p>
        </w:tc>
        <w:tc>
          <w:tcPr>
            <w:tcW w:w="1027" w:type="dxa"/>
          </w:tcPr>
          <w:p w14:paraId="5BE7E0F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DO</w:t>
            </w:r>
          </w:p>
        </w:tc>
        <w:tc>
          <w:tcPr>
            <w:tcW w:w="1044" w:type="dxa"/>
          </w:tcPr>
          <w:p w14:paraId="69ADE1D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DOM</w:t>
            </w:r>
          </w:p>
        </w:tc>
      </w:tr>
      <w:tr w:rsidR="0041753D" w:rsidRPr="00C30953" w14:paraId="1C06E269" w14:textId="77777777" w:rsidTr="00C16768">
        <w:tc>
          <w:tcPr>
            <w:tcW w:w="1217" w:type="dxa"/>
          </w:tcPr>
          <w:p w14:paraId="7C5B6455" w14:textId="6CA4781A" w:rsidR="007A1DC5" w:rsidRPr="00C30953" w:rsidRDefault="005E3CDF" w:rsidP="00652D8D">
            <w:pPr>
              <w:rPr>
                <w:rFonts w:ascii="Times New Roman" w:hAnsi="Times New Roman" w:cs="Times New Roman"/>
                <w:sz w:val="24"/>
                <w:szCs w:val="24"/>
              </w:rPr>
            </w:pPr>
            <w:r w:rsidRPr="00C30953">
              <w:rPr>
                <w:rFonts w:ascii="Times New Roman" w:hAnsi="Times New Roman" w:cs="Times New Roman"/>
                <w:sz w:val="24"/>
                <w:szCs w:val="24"/>
              </w:rPr>
              <w:t>N</w:t>
            </w:r>
          </w:p>
        </w:tc>
        <w:tc>
          <w:tcPr>
            <w:tcW w:w="1051" w:type="dxa"/>
          </w:tcPr>
          <w:p w14:paraId="5925074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027" w:type="dxa"/>
          </w:tcPr>
          <w:p w14:paraId="7C94953D"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190" w:type="dxa"/>
          </w:tcPr>
          <w:p w14:paraId="6B2E47A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190" w:type="dxa"/>
          </w:tcPr>
          <w:p w14:paraId="6980EE7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110" w:type="dxa"/>
          </w:tcPr>
          <w:p w14:paraId="12487E9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027" w:type="dxa"/>
          </w:tcPr>
          <w:p w14:paraId="022CD49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c>
          <w:tcPr>
            <w:tcW w:w="1044" w:type="dxa"/>
          </w:tcPr>
          <w:p w14:paraId="0CE3D8F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w:t>
            </w:r>
          </w:p>
        </w:tc>
      </w:tr>
      <w:tr w:rsidR="0041753D" w:rsidRPr="00C30953" w14:paraId="15EC5309" w14:textId="77777777" w:rsidTr="00C16768">
        <w:tc>
          <w:tcPr>
            <w:tcW w:w="1217" w:type="dxa"/>
          </w:tcPr>
          <w:p w14:paraId="4F28917A"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Minimum</w:t>
            </w:r>
          </w:p>
        </w:tc>
        <w:tc>
          <w:tcPr>
            <w:tcW w:w="1051" w:type="dxa"/>
          </w:tcPr>
          <w:p w14:paraId="6261E0E1"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12.5</w:t>
            </w:r>
          </w:p>
        </w:tc>
        <w:tc>
          <w:tcPr>
            <w:tcW w:w="1027" w:type="dxa"/>
          </w:tcPr>
          <w:p w14:paraId="5FFCFB0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8.4</w:t>
            </w:r>
          </w:p>
        </w:tc>
        <w:tc>
          <w:tcPr>
            <w:tcW w:w="1190" w:type="dxa"/>
          </w:tcPr>
          <w:p w14:paraId="0736BC2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19.8</w:t>
            </w:r>
          </w:p>
        </w:tc>
        <w:tc>
          <w:tcPr>
            <w:tcW w:w="1190" w:type="dxa"/>
          </w:tcPr>
          <w:p w14:paraId="59DC9C4D"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242.3</w:t>
            </w:r>
          </w:p>
        </w:tc>
        <w:tc>
          <w:tcPr>
            <w:tcW w:w="1110" w:type="dxa"/>
          </w:tcPr>
          <w:p w14:paraId="7F650D0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2.56</w:t>
            </w:r>
          </w:p>
        </w:tc>
        <w:tc>
          <w:tcPr>
            <w:tcW w:w="1027" w:type="dxa"/>
          </w:tcPr>
          <w:p w14:paraId="62B2150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6.5</w:t>
            </w:r>
          </w:p>
        </w:tc>
        <w:tc>
          <w:tcPr>
            <w:tcW w:w="1044" w:type="dxa"/>
          </w:tcPr>
          <w:p w14:paraId="64DD394E"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64.5</w:t>
            </w:r>
          </w:p>
        </w:tc>
      </w:tr>
      <w:tr w:rsidR="0041753D" w:rsidRPr="00C30953" w14:paraId="64318FA1" w14:textId="77777777" w:rsidTr="00C16768">
        <w:tc>
          <w:tcPr>
            <w:tcW w:w="1217" w:type="dxa"/>
          </w:tcPr>
          <w:p w14:paraId="263A30C0"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Maximum</w:t>
            </w:r>
          </w:p>
        </w:tc>
        <w:tc>
          <w:tcPr>
            <w:tcW w:w="1051" w:type="dxa"/>
          </w:tcPr>
          <w:p w14:paraId="216CFD3C"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21.2</w:t>
            </w:r>
          </w:p>
        </w:tc>
        <w:tc>
          <w:tcPr>
            <w:tcW w:w="1027" w:type="dxa"/>
          </w:tcPr>
          <w:p w14:paraId="6D3BA536"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10.2</w:t>
            </w:r>
          </w:p>
        </w:tc>
        <w:tc>
          <w:tcPr>
            <w:tcW w:w="1190" w:type="dxa"/>
          </w:tcPr>
          <w:p w14:paraId="243DEE3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42.8</w:t>
            </w:r>
          </w:p>
        </w:tc>
        <w:tc>
          <w:tcPr>
            <w:tcW w:w="1190" w:type="dxa"/>
          </w:tcPr>
          <w:p w14:paraId="76E8BFDE"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312.5</w:t>
            </w:r>
          </w:p>
        </w:tc>
        <w:tc>
          <w:tcPr>
            <w:tcW w:w="1110" w:type="dxa"/>
          </w:tcPr>
          <w:p w14:paraId="5A15AC9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32.64</w:t>
            </w:r>
          </w:p>
        </w:tc>
        <w:tc>
          <w:tcPr>
            <w:tcW w:w="1027" w:type="dxa"/>
          </w:tcPr>
          <w:p w14:paraId="0C8A3FB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12.0</w:t>
            </w:r>
          </w:p>
        </w:tc>
        <w:tc>
          <w:tcPr>
            <w:tcW w:w="1044" w:type="dxa"/>
          </w:tcPr>
          <w:p w14:paraId="2EBB5827"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91.5</w:t>
            </w:r>
          </w:p>
        </w:tc>
      </w:tr>
      <w:tr w:rsidR="0041753D" w:rsidRPr="00C30953" w14:paraId="0AAC6050" w14:textId="77777777" w:rsidTr="00C16768">
        <w:tc>
          <w:tcPr>
            <w:tcW w:w="1217" w:type="dxa"/>
          </w:tcPr>
          <w:p w14:paraId="5C600DE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Average</w:t>
            </w:r>
          </w:p>
        </w:tc>
        <w:tc>
          <w:tcPr>
            <w:tcW w:w="1051" w:type="dxa"/>
          </w:tcPr>
          <w:p w14:paraId="6C02E8EE"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16.2</w:t>
            </w:r>
          </w:p>
        </w:tc>
        <w:tc>
          <w:tcPr>
            <w:tcW w:w="1027" w:type="dxa"/>
          </w:tcPr>
          <w:p w14:paraId="46AED64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8.7</w:t>
            </w:r>
          </w:p>
        </w:tc>
        <w:tc>
          <w:tcPr>
            <w:tcW w:w="1190" w:type="dxa"/>
          </w:tcPr>
          <w:p w14:paraId="3C5EC67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32.6</w:t>
            </w:r>
          </w:p>
        </w:tc>
        <w:tc>
          <w:tcPr>
            <w:tcW w:w="1190" w:type="dxa"/>
          </w:tcPr>
          <w:p w14:paraId="1AEFD1C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267.0</w:t>
            </w:r>
          </w:p>
        </w:tc>
        <w:tc>
          <w:tcPr>
            <w:tcW w:w="1110" w:type="dxa"/>
          </w:tcPr>
          <w:p w14:paraId="7D500C1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285.6</w:t>
            </w:r>
          </w:p>
        </w:tc>
        <w:tc>
          <w:tcPr>
            <w:tcW w:w="1027" w:type="dxa"/>
          </w:tcPr>
          <w:p w14:paraId="02EBF8A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8.3</w:t>
            </w:r>
          </w:p>
        </w:tc>
        <w:tc>
          <w:tcPr>
            <w:tcW w:w="1044" w:type="dxa"/>
          </w:tcPr>
          <w:p w14:paraId="31AE66D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80.2</w:t>
            </w:r>
          </w:p>
        </w:tc>
      </w:tr>
      <w:tr w:rsidR="0041753D" w:rsidRPr="00C30953" w14:paraId="53DE8D60" w14:textId="77777777" w:rsidTr="00C16768">
        <w:tc>
          <w:tcPr>
            <w:tcW w:w="1217" w:type="dxa"/>
          </w:tcPr>
          <w:p w14:paraId="11F7A080"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St. deviation</w:t>
            </w:r>
          </w:p>
        </w:tc>
        <w:tc>
          <w:tcPr>
            <w:tcW w:w="1051" w:type="dxa"/>
          </w:tcPr>
          <w:p w14:paraId="63D5144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2.8</w:t>
            </w:r>
          </w:p>
        </w:tc>
        <w:tc>
          <w:tcPr>
            <w:tcW w:w="1027" w:type="dxa"/>
          </w:tcPr>
          <w:p w14:paraId="007705F1"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0.1</w:t>
            </w:r>
          </w:p>
        </w:tc>
        <w:tc>
          <w:tcPr>
            <w:tcW w:w="1190" w:type="dxa"/>
          </w:tcPr>
          <w:p w14:paraId="712B997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7.5</w:t>
            </w:r>
          </w:p>
        </w:tc>
        <w:tc>
          <w:tcPr>
            <w:tcW w:w="1190" w:type="dxa"/>
          </w:tcPr>
          <w:p w14:paraId="30AC06F6"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22.1</w:t>
            </w:r>
          </w:p>
        </w:tc>
        <w:tc>
          <w:tcPr>
            <w:tcW w:w="1110" w:type="dxa"/>
          </w:tcPr>
          <w:p w14:paraId="5293D35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2.8</w:t>
            </w:r>
          </w:p>
        </w:tc>
        <w:tc>
          <w:tcPr>
            <w:tcW w:w="1027" w:type="dxa"/>
          </w:tcPr>
          <w:p w14:paraId="0C20D2B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1.1</w:t>
            </w:r>
          </w:p>
        </w:tc>
        <w:tc>
          <w:tcPr>
            <w:tcW w:w="1044" w:type="dxa"/>
          </w:tcPr>
          <w:p w14:paraId="6240328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9.7</w:t>
            </w:r>
          </w:p>
        </w:tc>
      </w:tr>
    </w:tbl>
    <w:p w14:paraId="3DBF7BCA" w14:textId="77777777" w:rsidR="00C16768" w:rsidRPr="00C30953" w:rsidRDefault="00C16768" w:rsidP="00652D8D">
      <w:pPr>
        <w:rPr>
          <w:rFonts w:ascii="Times New Roman" w:hAnsi="Times New Roman" w:cs="Times New Roman"/>
          <w:sz w:val="24"/>
          <w:szCs w:val="24"/>
        </w:rPr>
      </w:pPr>
      <w:r>
        <w:rPr>
          <w:rFonts w:ascii="Times New Roman" w:hAnsi="Times New Roman" w:cs="Times New Roman"/>
          <w:sz w:val="24"/>
          <w:szCs w:val="24"/>
        </w:rPr>
        <w:t>(</w:t>
      </w:r>
      <w:r w:rsidRPr="00C30953">
        <w:rPr>
          <w:rFonts w:ascii="Times New Roman" w:hAnsi="Times New Roman" w:cs="Times New Roman"/>
          <w:sz w:val="24"/>
          <w:szCs w:val="24"/>
        </w:rPr>
        <w:t>Temp as °C</w:t>
      </w:r>
      <w:r>
        <w:rPr>
          <w:rFonts w:ascii="Times New Roman" w:hAnsi="Times New Roman" w:cs="Times New Roman"/>
          <w:sz w:val="24"/>
          <w:szCs w:val="24"/>
        </w:rPr>
        <w:t>,</w:t>
      </w:r>
      <w:r w:rsidRPr="00C30953">
        <w:rPr>
          <w:rFonts w:ascii="Times New Roman" w:hAnsi="Times New Roman" w:cs="Times New Roman"/>
          <w:sz w:val="24"/>
          <w:szCs w:val="24"/>
        </w:rPr>
        <w:t xml:space="preserve"> </w:t>
      </w:r>
      <w:r>
        <w:rPr>
          <w:rFonts w:ascii="Times New Roman" w:hAnsi="Times New Roman" w:cs="Times New Roman"/>
          <w:sz w:val="24"/>
          <w:szCs w:val="24"/>
        </w:rPr>
        <w:t xml:space="preserve">Ph. Alk., T. Alk. &amp; DO as mg/l, </w:t>
      </w:r>
      <w:r w:rsidRPr="00C30953">
        <w:rPr>
          <w:rFonts w:ascii="Times New Roman" w:hAnsi="Times New Roman" w:cs="Times New Roman"/>
          <w:sz w:val="24"/>
          <w:szCs w:val="24"/>
        </w:rPr>
        <w:t xml:space="preserve">Hardness as mg/l of </w:t>
      </w:r>
      <w:proofErr w:type="spellStart"/>
      <w:r w:rsidRPr="00C30953">
        <w:rPr>
          <w:rFonts w:ascii="Times New Roman" w:hAnsi="Times New Roman" w:cs="Times New Roman"/>
          <w:sz w:val="24"/>
          <w:szCs w:val="24"/>
        </w:rPr>
        <w:t>CaCO</w:t>
      </w:r>
      <w:proofErr w:type="spellEnd"/>
      <w:r w:rsidRPr="00C30953">
        <w:rPr>
          <w:rFonts w:ascii="Times New Roman" w:hAnsi="Times New Roman" w:cs="Times New Roman"/>
          <w:sz w:val="24"/>
          <w:szCs w:val="24"/>
        </w:rPr>
        <w:t xml:space="preserve">₃, DOM as mg/l of O₂ </w:t>
      </w:r>
      <w:r>
        <w:rPr>
          <w:rFonts w:ascii="Times New Roman" w:hAnsi="Times New Roman" w:cs="Times New Roman"/>
          <w:sz w:val="24"/>
          <w:szCs w:val="24"/>
        </w:rPr>
        <w:t>equivalent)</w:t>
      </w:r>
    </w:p>
    <w:p w14:paraId="7F9E3883" w14:textId="73BD3C4E" w:rsidR="00985AD7" w:rsidRPr="00C30953" w:rsidRDefault="00985AD7" w:rsidP="00652D8D">
      <w:pPr>
        <w:rPr>
          <w:rFonts w:ascii="Times New Roman" w:hAnsi="Times New Roman" w:cs="Times New Roman"/>
          <w:sz w:val="24"/>
          <w:szCs w:val="24"/>
        </w:rPr>
      </w:pPr>
    </w:p>
    <w:p w14:paraId="5C8DDF56" w14:textId="77777777" w:rsidR="007A1DC5" w:rsidRPr="00C30953" w:rsidRDefault="00027DA4" w:rsidP="00652D8D">
      <w:pPr>
        <w:pStyle w:val="Heading3"/>
        <w:rPr>
          <w:rFonts w:ascii="Times New Roman" w:hAnsi="Times New Roman" w:cs="Times New Roman"/>
          <w:color w:val="auto"/>
          <w:sz w:val="24"/>
          <w:szCs w:val="24"/>
        </w:rPr>
      </w:pPr>
      <w:r w:rsidRPr="00C30953">
        <w:rPr>
          <w:rFonts w:ascii="Times New Roman" w:hAnsi="Times New Roman" w:cs="Times New Roman"/>
          <w:color w:val="auto"/>
          <w:sz w:val="24"/>
          <w:szCs w:val="24"/>
        </w:rPr>
        <w:t xml:space="preserve">Table 2: Samples with </w:t>
      </w:r>
      <w:proofErr w:type="spellStart"/>
      <w:r w:rsidRPr="00C30953">
        <w:rPr>
          <w:rFonts w:ascii="Times New Roman" w:hAnsi="Times New Roman" w:cs="Times New Roman"/>
          <w:color w:val="auto"/>
          <w:sz w:val="24"/>
          <w:szCs w:val="24"/>
        </w:rPr>
        <w:t>Pandorina</w:t>
      </w:r>
      <w:proofErr w:type="spellEnd"/>
      <w:r w:rsidRPr="00C30953">
        <w:rPr>
          <w:rFonts w:ascii="Times New Roman" w:hAnsi="Times New Roman" w:cs="Times New Roman"/>
          <w:color w:val="auto"/>
          <w:sz w:val="24"/>
          <w:szCs w:val="24"/>
        </w:rPr>
        <w:t xml:space="preserve"> </w:t>
      </w:r>
      <w:proofErr w:type="spellStart"/>
      <w:r w:rsidRPr="00C30953">
        <w:rPr>
          <w:rFonts w:ascii="Times New Roman" w:hAnsi="Times New Roman" w:cs="Times New Roman"/>
          <w:color w:val="auto"/>
          <w:sz w:val="24"/>
          <w:szCs w:val="24"/>
        </w:rPr>
        <w:t>morum</w:t>
      </w:r>
      <w:proofErr w:type="spellEnd"/>
      <w:r w:rsidRPr="00C30953">
        <w:rPr>
          <w:rFonts w:ascii="Times New Roman" w:hAnsi="Times New Roman" w:cs="Times New Roman"/>
          <w:color w:val="auto"/>
          <w:sz w:val="24"/>
          <w:szCs w:val="24"/>
        </w:rPr>
        <w:t xml:space="preserve"> population as dominant plankton growth</w:t>
      </w:r>
    </w:p>
    <w:tbl>
      <w:tblPr>
        <w:tblStyle w:val="TableGrid"/>
        <w:tblW w:w="0" w:type="auto"/>
        <w:tblLook w:val="04A0" w:firstRow="1" w:lastRow="0" w:firstColumn="1" w:lastColumn="0" w:noHBand="0" w:noVBand="1"/>
      </w:tblPr>
      <w:tblGrid>
        <w:gridCol w:w="1216"/>
        <w:gridCol w:w="1055"/>
        <w:gridCol w:w="1021"/>
        <w:gridCol w:w="1190"/>
        <w:gridCol w:w="1190"/>
        <w:gridCol w:w="1110"/>
        <w:gridCol w:w="1026"/>
        <w:gridCol w:w="1048"/>
      </w:tblGrid>
      <w:tr w:rsidR="00EA1C6E" w:rsidRPr="00C30953" w14:paraId="2341CF68" w14:textId="77777777">
        <w:tc>
          <w:tcPr>
            <w:tcW w:w="1080" w:type="dxa"/>
          </w:tcPr>
          <w:p w14:paraId="49BDD5A9" w14:textId="77777777" w:rsidR="007A1DC5" w:rsidRPr="00C30953" w:rsidRDefault="007A1DC5" w:rsidP="00652D8D">
            <w:pPr>
              <w:rPr>
                <w:rFonts w:ascii="Times New Roman" w:hAnsi="Times New Roman" w:cs="Times New Roman"/>
                <w:sz w:val="24"/>
                <w:szCs w:val="24"/>
              </w:rPr>
            </w:pPr>
          </w:p>
        </w:tc>
        <w:tc>
          <w:tcPr>
            <w:tcW w:w="1080" w:type="dxa"/>
          </w:tcPr>
          <w:p w14:paraId="12BA920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Temp.</w:t>
            </w:r>
          </w:p>
        </w:tc>
        <w:tc>
          <w:tcPr>
            <w:tcW w:w="1080" w:type="dxa"/>
          </w:tcPr>
          <w:p w14:paraId="1A81FEE0" w14:textId="1B5604A2" w:rsidR="007A1DC5" w:rsidRPr="00C30953" w:rsidRDefault="008A20C0" w:rsidP="00652D8D">
            <w:pPr>
              <w:rPr>
                <w:rFonts w:ascii="Times New Roman" w:hAnsi="Times New Roman" w:cs="Times New Roman"/>
                <w:sz w:val="24"/>
                <w:szCs w:val="24"/>
              </w:rPr>
            </w:pPr>
            <w:r>
              <w:rPr>
                <w:rFonts w:ascii="Times New Roman" w:hAnsi="Times New Roman" w:cs="Times New Roman"/>
                <w:sz w:val="24"/>
                <w:szCs w:val="24"/>
              </w:rPr>
              <w:t>pH</w:t>
            </w:r>
          </w:p>
        </w:tc>
        <w:tc>
          <w:tcPr>
            <w:tcW w:w="1080" w:type="dxa"/>
          </w:tcPr>
          <w:p w14:paraId="081B9E69" w14:textId="759BFD53"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Ph. Alk</w:t>
            </w:r>
            <w:r w:rsidR="0041753D">
              <w:rPr>
                <w:rFonts w:ascii="Times New Roman" w:hAnsi="Times New Roman" w:cs="Times New Roman"/>
                <w:sz w:val="24"/>
                <w:szCs w:val="24"/>
              </w:rPr>
              <w:t>alinity</w:t>
            </w:r>
          </w:p>
        </w:tc>
        <w:tc>
          <w:tcPr>
            <w:tcW w:w="1080" w:type="dxa"/>
          </w:tcPr>
          <w:p w14:paraId="2698DD1D" w14:textId="49DCFAFB" w:rsidR="007A1DC5" w:rsidRPr="00C30953" w:rsidRDefault="0041753D" w:rsidP="00652D8D">
            <w:pPr>
              <w:rPr>
                <w:rFonts w:ascii="Times New Roman" w:hAnsi="Times New Roman" w:cs="Times New Roman"/>
                <w:sz w:val="24"/>
                <w:szCs w:val="24"/>
              </w:rPr>
            </w:pPr>
            <w:r>
              <w:rPr>
                <w:rFonts w:ascii="Times New Roman" w:hAnsi="Times New Roman" w:cs="Times New Roman"/>
                <w:sz w:val="24"/>
                <w:szCs w:val="24"/>
              </w:rPr>
              <w:t>Total A</w:t>
            </w:r>
            <w:r w:rsidR="00027DA4" w:rsidRPr="00C30953">
              <w:rPr>
                <w:rFonts w:ascii="Times New Roman" w:hAnsi="Times New Roman" w:cs="Times New Roman"/>
                <w:sz w:val="24"/>
                <w:szCs w:val="24"/>
              </w:rPr>
              <w:t>lkal</w:t>
            </w:r>
            <w:r>
              <w:rPr>
                <w:rFonts w:ascii="Times New Roman" w:hAnsi="Times New Roman" w:cs="Times New Roman"/>
                <w:sz w:val="24"/>
                <w:szCs w:val="24"/>
              </w:rPr>
              <w:t>inity</w:t>
            </w:r>
          </w:p>
        </w:tc>
        <w:tc>
          <w:tcPr>
            <w:tcW w:w="1080" w:type="dxa"/>
          </w:tcPr>
          <w:p w14:paraId="51677980"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Hardness</w:t>
            </w:r>
          </w:p>
        </w:tc>
        <w:tc>
          <w:tcPr>
            <w:tcW w:w="1080" w:type="dxa"/>
          </w:tcPr>
          <w:p w14:paraId="09AD06C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DO</w:t>
            </w:r>
          </w:p>
        </w:tc>
        <w:tc>
          <w:tcPr>
            <w:tcW w:w="1080" w:type="dxa"/>
          </w:tcPr>
          <w:p w14:paraId="4DE9F3F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DOM</w:t>
            </w:r>
          </w:p>
        </w:tc>
      </w:tr>
      <w:tr w:rsidR="00EA1C6E" w:rsidRPr="00C30953" w14:paraId="71FEFBE6" w14:textId="77777777">
        <w:tc>
          <w:tcPr>
            <w:tcW w:w="1080" w:type="dxa"/>
          </w:tcPr>
          <w:p w14:paraId="2EBE9FD9" w14:textId="30D39F94" w:rsidR="007A1DC5" w:rsidRPr="00C30953" w:rsidRDefault="005E3CDF" w:rsidP="00652D8D">
            <w:pPr>
              <w:rPr>
                <w:rFonts w:ascii="Times New Roman" w:hAnsi="Times New Roman" w:cs="Times New Roman"/>
                <w:sz w:val="24"/>
                <w:szCs w:val="24"/>
              </w:rPr>
            </w:pPr>
            <w:r w:rsidRPr="00C30953">
              <w:rPr>
                <w:rFonts w:ascii="Times New Roman" w:hAnsi="Times New Roman" w:cs="Times New Roman"/>
                <w:sz w:val="24"/>
                <w:szCs w:val="24"/>
              </w:rPr>
              <w:t>N</w:t>
            </w:r>
          </w:p>
        </w:tc>
        <w:tc>
          <w:tcPr>
            <w:tcW w:w="1080" w:type="dxa"/>
          </w:tcPr>
          <w:p w14:paraId="62072438"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470550C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31F8093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1385EAD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138F9AA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072D5410"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c>
          <w:tcPr>
            <w:tcW w:w="1080" w:type="dxa"/>
          </w:tcPr>
          <w:p w14:paraId="70FE974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w:t>
            </w:r>
          </w:p>
        </w:tc>
      </w:tr>
      <w:tr w:rsidR="00EA1C6E" w:rsidRPr="00C30953" w14:paraId="43401031" w14:textId="77777777">
        <w:tc>
          <w:tcPr>
            <w:tcW w:w="1080" w:type="dxa"/>
          </w:tcPr>
          <w:p w14:paraId="5E1296B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Minimum</w:t>
            </w:r>
          </w:p>
        </w:tc>
        <w:tc>
          <w:tcPr>
            <w:tcW w:w="1080" w:type="dxa"/>
          </w:tcPr>
          <w:p w14:paraId="0A2D0DE7"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9.0</w:t>
            </w:r>
          </w:p>
        </w:tc>
        <w:tc>
          <w:tcPr>
            <w:tcW w:w="1080" w:type="dxa"/>
          </w:tcPr>
          <w:p w14:paraId="7D7B1076"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8.4</w:t>
            </w:r>
          </w:p>
        </w:tc>
        <w:tc>
          <w:tcPr>
            <w:tcW w:w="1080" w:type="dxa"/>
          </w:tcPr>
          <w:p w14:paraId="75336BE3"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19.1</w:t>
            </w:r>
          </w:p>
        </w:tc>
        <w:tc>
          <w:tcPr>
            <w:tcW w:w="1080" w:type="dxa"/>
          </w:tcPr>
          <w:p w14:paraId="50BEC86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160.0</w:t>
            </w:r>
          </w:p>
        </w:tc>
        <w:tc>
          <w:tcPr>
            <w:tcW w:w="1080" w:type="dxa"/>
          </w:tcPr>
          <w:p w14:paraId="421A97F1"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226.0</w:t>
            </w:r>
          </w:p>
        </w:tc>
        <w:tc>
          <w:tcPr>
            <w:tcW w:w="1080" w:type="dxa"/>
          </w:tcPr>
          <w:p w14:paraId="1143DCC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5.6</w:t>
            </w:r>
          </w:p>
        </w:tc>
        <w:tc>
          <w:tcPr>
            <w:tcW w:w="1080" w:type="dxa"/>
          </w:tcPr>
          <w:p w14:paraId="737AA60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163.0</w:t>
            </w:r>
          </w:p>
        </w:tc>
      </w:tr>
      <w:tr w:rsidR="00EA1C6E" w:rsidRPr="00C30953" w14:paraId="1FFB91E3" w14:textId="77777777">
        <w:tc>
          <w:tcPr>
            <w:tcW w:w="1080" w:type="dxa"/>
          </w:tcPr>
          <w:p w14:paraId="0BBA03BE"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Maximum</w:t>
            </w:r>
          </w:p>
        </w:tc>
        <w:tc>
          <w:tcPr>
            <w:tcW w:w="1080" w:type="dxa"/>
          </w:tcPr>
          <w:p w14:paraId="7A2E3EA0"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21.0</w:t>
            </w:r>
          </w:p>
        </w:tc>
        <w:tc>
          <w:tcPr>
            <w:tcW w:w="1080" w:type="dxa"/>
          </w:tcPr>
          <w:p w14:paraId="5B257F9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8.7</w:t>
            </w:r>
          </w:p>
        </w:tc>
        <w:tc>
          <w:tcPr>
            <w:tcW w:w="1080" w:type="dxa"/>
          </w:tcPr>
          <w:p w14:paraId="489C298E"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41.0</w:t>
            </w:r>
          </w:p>
        </w:tc>
        <w:tc>
          <w:tcPr>
            <w:tcW w:w="1080" w:type="dxa"/>
          </w:tcPr>
          <w:p w14:paraId="29F30FCB"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303.0</w:t>
            </w:r>
          </w:p>
        </w:tc>
        <w:tc>
          <w:tcPr>
            <w:tcW w:w="1080" w:type="dxa"/>
          </w:tcPr>
          <w:p w14:paraId="6CB1A51A"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306.0</w:t>
            </w:r>
          </w:p>
        </w:tc>
        <w:tc>
          <w:tcPr>
            <w:tcW w:w="1080" w:type="dxa"/>
          </w:tcPr>
          <w:p w14:paraId="7617C5C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8.3</w:t>
            </w:r>
          </w:p>
        </w:tc>
        <w:tc>
          <w:tcPr>
            <w:tcW w:w="1080" w:type="dxa"/>
          </w:tcPr>
          <w:p w14:paraId="090BAD14"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192.5</w:t>
            </w:r>
          </w:p>
        </w:tc>
      </w:tr>
      <w:tr w:rsidR="00EA1C6E" w:rsidRPr="00C30953" w14:paraId="40FBDF82" w14:textId="77777777">
        <w:tc>
          <w:tcPr>
            <w:tcW w:w="1080" w:type="dxa"/>
          </w:tcPr>
          <w:p w14:paraId="11187F18"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Average</w:t>
            </w:r>
          </w:p>
        </w:tc>
        <w:tc>
          <w:tcPr>
            <w:tcW w:w="1080" w:type="dxa"/>
          </w:tcPr>
          <w:p w14:paraId="73D07616"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14.8</w:t>
            </w:r>
          </w:p>
        </w:tc>
        <w:tc>
          <w:tcPr>
            <w:tcW w:w="1080" w:type="dxa"/>
          </w:tcPr>
          <w:p w14:paraId="1F4F16F1"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8.6</w:t>
            </w:r>
          </w:p>
        </w:tc>
        <w:tc>
          <w:tcPr>
            <w:tcW w:w="1080" w:type="dxa"/>
          </w:tcPr>
          <w:p w14:paraId="382FD313"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31.8</w:t>
            </w:r>
          </w:p>
        </w:tc>
        <w:tc>
          <w:tcPr>
            <w:tcW w:w="1080" w:type="dxa"/>
          </w:tcPr>
          <w:p w14:paraId="1DC14A3C"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251.6</w:t>
            </w:r>
          </w:p>
        </w:tc>
        <w:tc>
          <w:tcPr>
            <w:tcW w:w="1080" w:type="dxa"/>
          </w:tcPr>
          <w:p w14:paraId="1B499A78"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263.3</w:t>
            </w:r>
          </w:p>
        </w:tc>
        <w:tc>
          <w:tcPr>
            <w:tcW w:w="1080" w:type="dxa"/>
          </w:tcPr>
          <w:p w14:paraId="71B7A9A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7.1</w:t>
            </w:r>
          </w:p>
        </w:tc>
        <w:tc>
          <w:tcPr>
            <w:tcW w:w="1080" w:type="dxa"/>
          </w:tcPr>
          <w:p w14:paraId="2DF59257"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180.9</w:t>
            </w:r>
          </w:p>
        </w:tc>
      </w:tr>
      <w:tr w:rsidR="00EA1C6E" w:rsidRPr="00C30953" w14:paraId="1BD064EB" w14:textId="77777777">
        <w:tc>
          <w:tcPr>
            <w:tcW w:w="1080" w:type="dxa"/>
          </w:tcPr>
          <w:p w14:paraId="19BA582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St. deviation</w:t>
            </w:r>
          </w:p>
        </w:tc>
        <w:tc>
          <w:tcPr>
            <w:tcW w:w="1080" w:type="dxa"/>
          </w:tcPr>
          <w:p w14:paraId="1CD435B9"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3.6</w:t>
            </w:r>
          </w:p>
        </w:tc>
        <w:tc>
          <w:tcPr>
            <w:tcW w:w="1080" w:type="dxa"/>
          </w:tcPr>
          <w:p w14:paraId="141DA91D"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0.1</w:t>
            </w:r>
          </w:p>
        </w:tc>
        <w:tc>
          <w:tcPr>
            <w:tcW w:w="1080" w:type="dxa"/>
          </w:tcPr>
          <w:p w14:paraId="50ED8C2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6.7</w:t>
            </w:r>
          </w:p>
        </w:tc>
        <w:tc>
          <w:tcPr>
            <w:tcW w:w="1080" w:type="dxa"/>
          </w:tcPr>
          <w:p w14:paraId="4425E2F2"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37.8</w:t>
            </w:r>
          </w:p>
        </w:tc>
        <w:tc>
          <w:tcPr>
            <w:tcW w:w="1080" w:type="dxa"/>
          </w:tcPr>
          <w:p w14:paraId="7C803BA5"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26.2</w:t>
            </w:r>
          </w:p>
        </w:tc>
        <w:tc>
          <w:tcPr>
            <w:tcW w:w="1080" w:type="dxa"/>
          </w:tcPr>
          <w:p w14:paraId="5E7D320F"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0.8</w:t>
            </w:r>
          </w:p>
        </w:tc>
        <w:tc>
          <w:tcPr>
            <w:tcW w:w="1080" w:type="dxa"/>
          </w:tcPr>
          <w:p w14:paraId="03F652BA" w14:textId="77777777"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10.26</w:t>
            </w:r>
          </w:p>
        </w:tc>
      </w:tr>
    </w:tbl>
    <w:p w14:paraId="24BC3974" w14:textId="34533E81" w:rsidR="007A1DC5" w:rsidRPr="00C30953" w:rsidRDefault="002A5871" w:rsidP="00652D8D">
      <w:pPr>
        <w:rPr>
          <w:rFonts w:ascii="Times New Roman" w:hAnsi="Times New Roman" w:cs="Times New Roman"/>
          <w:sz w:val="24"/>
          <w:szCs w:val="24"/>
        </w:rPr>
      </w:pPr>
      <w:r>
        <w:rPr>
          <w:rFonts w:ascii="Times New Roman" w:hAnsi="Times New Roman" w:cs="Times New Roman"/>
          <w:sz w:val="24"/>
          <w:szCs w:val="24"/>
        </w:rPr>
        <w:t>(</w:t>
      </w:r>
      <w:r w:rsidR="00027DA4" w:rsidRPr="00C30953">
        <w:rPr>
          <w:rFonts w:ascii="Times New Roman" w:hAnsi="Times New Roman" w:cs="Times New Roman"/>
          <w:sz w:val="24"/>
          <w:szCs w:val="24"/>
        </w:rPr>
        <w:t>Temp as °C</w:t>
      </w:r>
      <w:r>
        <w:rPr>
          <w:rFonts w:ascii="Times New Roman" w:hAnsi="Times New Roman" w:cs="Times New Roman"/>
          <w:sz w:val="24"/>
          <w:szCs w:val="24"/>
        </w:rPr>
        <w:t>,</w:t>
      </w:r>
      <w:r w:rsidR="00027DA4" w:rsidRPr="00C30953">
        <w:rPr>
          <w:rFonts w:ascii="Times New Roman" w:hAnsi="Times New Roman" w:cs="Times New Roman"/>
          <w:sz w:val="24"/>
          <w:szCs w:val="24"/>
        </w:rPr>
        <w:t xml:space="preserve"> </w:t>
      </w:r>
      <w:r w:rsidR="00C16768">
        <w:rPr>
          <w:rFonts w:ascii="Times New Roman" w:hAnsi="Times New Roman" w:cs="Times New Roman"/>
          <w:sz w:val="24"/>
          <w:szCs w:val="24"/>
        </w:rPr>
        <w:t xml:space="preserve">Ph. Alk., </w:t>
      </w:r>
      <w:r w:rsidR="00D52148">
        <w:rPr>
          <w:rFonts w:ascii="Times New Roman" w:hAnsi="Times New Roman" w:cs="Times New Roman"/>
          <w:sz w:val="24"/>
          <w:szCs w:val="24"/>
        </w:rPr>
        <w:t>T.</w:t>
      </w:r>
      <w:r w:rsidR="00406D8F">
        <w:rPr>
          <w:rFonts w:ascii="Times New Roman" w:hAnsi="Times New Roman" w:cs="Times New Roman"/>
          <w:sz w:val="24"/>
          <w:szCs w:val="24"/>
        </w:rPr>
        <w:t xml:space="preserve"> </w:t>
      </w:r>
      <w:r w:rsidR="00C16768">
        <w:rPr>
          <w:rFonts w:ascii="Times New Roman" w:hAnsi="Times New Roman" w:cs="Times New Roman"/>
          <w:sz w:val="24"/>
          <w:szCs w:val="24"/>
        </w:rPr>
        <w:t>Alk. &amp; DO as mg/l</w:t>
      </w:r>
      <w:r w:rsidR="00D52148">
        <w:rPr>
          <w:rFonts w:ascii="Times New Roman" w:hAnsi="Times New Roman" w:cs="Times New Roman"/>
          <w:sz w:val="24"/>
          <w:szCs w:val="24"/>
        </w:rPr>
        <w:t xml:space="preserve">, </w:t>
      </w:r>
      <w:r w:rsidR="00027DA4" w:rsidRPr="00C30953">
        <w:rPr>
          <w:rFonts w:ascii="Times New Roman" w:hAnsi="Times New Roman" w:cs="Times New Roman"/>
          <w:sz w:val="24"/>
          <w:szCs w:val="24"/>
        </w:rPr>
        <w:t xml:space="preserve">Hardness as mg/l of </w:t>
      </w:r>
      <w:proofErr w:type="spellStart"/>
      <w:r w:rsidR="00027DA4" w:rsidRPr="00C30953">
        <w:rPr>
          <w:rFonts w:ascii="Times New Roman" w:hAnsi="Times New Roman" w:cs="Times New Roman"/>
          <w:sz w:val="24"/>
          <w:szCs w:val="24"/>
        </w:rPr>
        <w:t>CaCO</w:t>
      </w:r>
      <w:proofErr w:type="spellEnd"/>
      <w:r w:rsidR="00027DA4" w:rsidRPr="00C30953">
        <w:rPr>
          <w:rFonts w:ascii="Times New Roman" w:hAnsi="Times New Roman" w:cs="Times New Roman"/>
          <w:sz w:val="24"/>
          <w:szCs w:val="24"/>
        </w:rPr>
        <w:t xml:space="preserve">₃, DOM as mg/l of O₂ </w:t>
      </w:r>
      <w:r w:rsidR="00406D8F">
        <w:rPr>
          <w:rFonts w:ascii="Times New Roman" w:hAnsi="Times New Roman" w:cs="Times New Roman"/>
          <w:sz w:val="24"/>
          <w:szCs w:val="24"/>
        </w:rPr>
        <w:t>equivalent)</w:t>
      </w:r>
    </w:p>
    <w:p w14:paraId="2275EAA5" w14:textId="32CB37A2" w:rsidR="00994741" w:rsidRDefault="00685C52" w:rsidP="00652D8D">
      <w:pPr>
        <w:rPr>
          <w:rFonts w:ascii="Times New Roman" w:hAnsi="Times New Roman" w:cs="Times New Roman"/>
          <w:sz w:val="24"/>
          <w:szCs w:val="24"/>
        </w:rPr>
      </w:pPr>
      <w:r>
        <w:rPr>
          <w:rFonts w:ascii="Times New Roman" w:hAnsi="Times New Roman" w:cs="Times New Roman"/>
          <w:sz w:val="24"/>
          <w:szCs w:val="24"/>
        </w:rPr>
        <w:t>Most of the lentic</w:t>
      </w:r>
      <w:r w:rsidR="00027DA4" w:rsidRPr="00C30953">
        <w:rPr>
          <w:rFonts w:ascii="Times New Roman" w:hAnsi="Times New Roman" w:cs="Times New Roman"/>
          <w:sz w:val="24"/>
          <w:szCs w:val="24"/>
        </w:rPr>
        <w:t xml:space="preserve"> aquatic systems of Kanpur city &amp; </w:t>
      </w:r>
      <w:proofErr w:type="spellStart"/>
      <w:r w:rsidR="00027DA4" w:rsidRPr="00C30953">
        <w:rPr>
          <w:rFonts w:ascii="Times New Roman" w:hAnsi="Times New Roman" w:cs="Times New Roman"/>
          <w:sz w:val="24"/>
          <w:szCs w:val="24"/>
        </w:rPr>
        <w:t>dehat</w:t>
      </w:r>
      <w:proofErr w:type="spellEnd"/>
      <w:r w:rsidR="00027DA4" w:rsidRPr="00C30953">
        <w:rPr>
          <w:rFonts w:ascii="Times New Roman" w:hAnsi="Times New Roman" w:cs="Times New Roman"/>
          <w:sz w:val="24"/>
          <w:szCs w:val="24"/>
        </w:rPr>
        <w:t xml:space="preserve"> appear to be hypertrophic systems with a high degree of organic enrichment and possess a specialized plankton community characterized by a low system diversity and stability. Many of these systems receive varying amounts of wastewaters of diverse types, which add to the organic load and salt content of these systems. This results in a specialized chemical picture in which few forms </w:t>
      </w:r>
      <w:r w:rsidR="000A217B">
        <w:rPr>
          <w:rFonts w:ascii="Times New Roman" w:hAnsi="Times New Roman" w:cs="Times New Roman"/>
          <w:sz w:val="24"/>
          <w:szCs w:val="24"/>
        </w:rPr>
        <w:t>can</w:t>
      </w:r>
      <w:r w:rsidR="00027DA4" w:rsidRPr="00C30953">
        <w:rPr>
          <w:rFonts w:ascii="Times New Roman" w:hAnsi="Times New Roman" w:cs="Times New Roman"/>
          <w:sz w:val="24"/>
          <w:szCs w:val="24"/>
        </w:rPr>
        <w:t xml:space="preserve"> survive. The plankton samples were characterized by frequent repetition of t</w:t>
      </w:r>
      <w:r w:rsidR="000A217B">
        <w:rPr>
          <w:rFonts w:ascii="Times New Roman" w:hAnsi="Times New Roman" w:cs="Times New Roman"/>
          <w:sz w:val="24"/>
          <w:szCs w:val="24"/>
        </w:rPr>
        <w:t xml:space="preserve">he same species again and again </w:t>
      </w:r>
      <w:r w:rsidR="00027DA4" w:rsidRPr="00C30953">
        <w:rPr>
          <w:rFonts w:ascii="Times New Roman" w:hAnsi="Times New Roman" w:cs="Times New Roman"/>
          <w:sz w:val="24"/>
          <w:szCs w:val="24"/>
        </w:rPr>
        <w:t xml:space="preserve">and a drastic reduction in biodiversity. </w:t>
      </w:r>
    </w:p>
    <w:p w14:paraId="2A586F3E" w14:textId="6CB84508" w:rsidR="007A1DC5" w:rsidRPr="00C30953" w:rsidRDefault="00027DA4" w:rsidP="00652D8D">
      <w:pPr>
        <w:rPr>
          <w:rFonts w:ascii="Times New Roman" w:hAnsi="Times New Roman" w:cs="Times New Roman"/>
          <w:sz w:val="24"/>
          <w:szCs w:val="24"/>
        </w:rPr>
      </w:pPr>
      <w:r w:rsidRPr="00C30953">
        <w:rPr>
          <w:rFonts w:ascii="Times New Roman" w:hAnsi="Times New Roman" w:cs="Times New Roman"/>
          <w:sz w:val="24"/>
          <w:szCs w:val="24"/>
        </w:rPr>
        <w:lastRenderedPageBreak/>
        <w:t>In most cases, only one or two species were found</w:t>
      </w:r>
      <w:r w:rsidR="005E3CDF">
        <w:rPr>
          <w:rFonts w:ascii="Times New Roman" w:hAnsi="Times New Roman" w:cs="Times New Roman"/>
          <w:sz w:val="24"/>
          <w:szCs w:val="24"/>
        </w:rPr>
        <w:t xml:space="preserve"> in a sample (</w:t>
      </w:r>
      <w:proofErr w:type="spellStart"/>
      <w:r w:rsidRPr="00C30953">
        <w:rPr>
          <w:rFonts w:ascii="Times New Roman" w:hAnsi="Times New Roman" w:cs="Times New Roman"/>
          <w:sz w:val="24"/>
          <w:szCs w:val="24"/>
        </w:rPr>
        <w:t>Hussainy</w:t>
      </w:r>
      <w:proofErr w:type="spellEnd"/>
      <w:r w:rsidRPr="00C30953">
        <w:rPr>
          <w:rFonts w:ascii="Times New Roman" w:hAnsi="Times New Roman" w:cs="Times New Roman"/>
          <w:sz w:val="24"/>
          <w:szCs w:val="24"/>
        </w:rPr>
        <w:t xml:space="preserve"> 1967, </w:t>
      </w:r>
      <w:proofErr w:type="spellStart"/>
      <w:r w:rsidRPr="00C30953">
        <w:rPr>
          <w:rFonts w:ascii="Times New Roman" w:hAnsi="Times New Roman" w:cs="Times New Roman"/>
          <w:sz w:val="24"/>
          <w:szCs w:val="24"/>
        </w:rPr>
        <w:t>Prakasham</w:t>
      </w:r>
      <w:proofErr w:type="spellEnd"/>
      <w:r w:rsidRPr="00C30953">
        <w:rPr>
          <w:rFonts w:ascii="Times New Roman" w:hAnsi="Times New Roman" w:cs="Times New Roman"/>
          <w:sz w:val="24"/>
          <w:szCs w:val="24"/>
        </w:rPr>
        <w:t xml:space="preserve"> &amp; Joseph 2000). In several samples</w:t>
      </w:r>
      <w:r w:rsidR="004D5CC0">
        <w:rPr>
          <w:rFonts w:ascii="Times New Roman" w:hAnsi="Times New Roman" w:cs="Times New Roman"/>
          <w:sz w:val="24"/>
          <w:szCs w:val="24"/>
        </w:rPr>
        <w:t>,</w:t>
      </w:r>
      <w:r w:rsidRPr="00C30953">
        <w:rPr>
          <w:rFonts w:ascii="Times New Roman" w:hAnsi="Times New Roman" w:cs="Times New Roman"/>
          <w:sz w:val="24"/>
          <w:szCs w:val="24"/>
        </w:rPr>
        <w:t xml:space="preserve"> only two or three</w:t>
      </w:r>
      <w:r w:rsidR="004D5CC0">
        <w:rPr>
          <w:rFonts w:ascii="Times New Roman" w:hAnsi="Times New Roman" w:cs="Times New Roman"/>
          <w:sz w:val="24"/>
          <w:szCs w:val="24"/>
        </w:rPr>
        <w:t>,</w:t>
      </w:r>
      <w:r w:rsidRPr="00C30953">
        <w:rPr>
          <w:rFonts w:ascii="Times New Roman" w:hAnsi="Times New Roman" w:cs="Times New Roman"/>
          <w:sz w:val="24"/>
          <w:szCs w:val="24"/>
        </w:rPr>
        <w:t xml:space="preserve"> and in rare cases four or five species were observed growing together in an aquatic system. The lentic aquatic systems of the city are, therefore, similar to other hypertrophic systems reco</w:t>
      </w:r>
      <w:r w:rsidR="004D5CC0">
        <w:rPr>
          <w:rFonts w:ascii="Times New Roman" w:hAnsi="Times New Roman" w:cs="Times New Roman"/>
          <w:sz w:val="24"/>
          <w:szCs w:val="24"/>
        </w:rPr>
        <w:t xml:space="preserve">rded elsewhere (Kwang-Guk et al, </w:t>
      </w:r>
      <w:r w:rsidRPr="00C30953">
        <w:rPr>
          <w:rFonts w:ascii="Times New Roman" w:hAnsi="Times New Roman" w:cs="Times New Roman"/>
          <w:sz w:val="24"/>
          <w:szCs w:val="24"/>
        </w:rPr>
        <w:t>2003, Jain &amp; D</w:t>
      </w:r>
      <w:r w:rsidR="004D5CC0">
        <w:rPr>
          <w:rFonts w:ascii="Times New Roman" w:hAnsi="Times New Roman" w:cs="Times New Roman"/>
          <w:sz w:val="24"/>
          <w:szCs w:val="24"/>
        </w:rPr>
        <w:t>hamija</w:t>
      </w:r>
      <w:r w:rsidR="001E652A">
        <w:rPr>
          <w:rFonts w:ascii="Times New Roman" w:hAnsi="Times New Roman" w:cs="Times New Roman"/>
          <w:sz w:val="24"/>
          <w:szCs w:val="24"/>
        </w:rPr>
        <w:t xml:space="preserve">,2000, Dwivedi &amp; Pandey, </w:t>
      </w:r>
      <w:r w:rsidRPr="00C30953">
        <w:rPr>
          <w:rFonts w:ascii="Times New Roman" w:hAnsi="Times New Roman" w:cs="Times New Roman"/>
          <w:sz w:val="24"/>
          <w:szCs w:val="24"/>
        </w:rPr>
        <w:t>2002, Chaturvedi et al 1999, Alvarez Cobelas et al 1990).</w:t>
      </w:r>
    </w:p>
    <w:p w14:paraId="7E57F430" w14:textId="77777777" w:rsidR="00C16768" w:rsidRDefault="00027DA4" w:rsidP="00652D8D">
      <w:pPr>
        <w:rPr>
          <w:rFonts w:ascii="Times New Roman" w:hAnsi="Times New Roman" w:cs="Times New Roman"/>
          <w:sz w:val="24"/>
          <w:szCs w:val="24"/>
        </w:rPr>
      </w:pPr>
      <w:r w:rsidRPr="00C30953">
        <w:rPr>
          <w:rFonts w:ascii="Times New Roman" w:hAnsi="Times New Roman" w:cs="Times New Roman"/>
          <w:sz w:val="24"/>
          <w:szCs w:val="24"/>
        </w:rPr>
        <w:t xml:space="preserve">The most interesting observation, which emerges out of the present study, is that much variety was found in the chemical nature of the aquatic systems investigated. The small puddle on one side of the road could be found to have a very high concentration of dissolved organic matter, whereas the pond on the other side of the road could have very low organic matter content but a high </w:t>
      </w:r>
      <w:proofErr w:type="spellStart"/>
      <w:r w:rsidRPr="00C30953">
        <w:rPr>
          <w:rFonts w:ascii="Times New Roman" w:hAnsi="Times New Roman" w:cs="Times New Roman"/>
          <w:sz w:val="24"/>
          <w:szCs w:val="24"/>
        </w:rPr>
        <w:t>pH.</w:t>
      </w:r>
      <w:proofErr w:type="spellEnd"/>
      <w:r w:rsidRPr="00C30953">
        <w:rPr>
          <w:rFonts w:ascii="Times New Roman" w:hAnsi="Times New Roman" w:cs="Times New Roman"/>
          <w:sz w:val="24"/>
          <w:szCs w:val="24"/>
        </w:rPr>
        <w:t xml:space="preserve"> This variety was reflected in the biotic spectrum, which occurred in these systems. In a relatively small locality, different ponds and puddles could possess an entire different set of plankton population. However, if we consider individual ponds and puddles the biotic constituents were characterized by a highly reduced biodiversity. This is indicative of the fact that these systems are highly specialized systems, only those forms survive which are capable of thriving under the specialized conditions of the aquatic environment (Cf. </w:t>
      </w:r>
      <w:proofErr w:type="spellStart"/>
      <w:r w:rsidRPr="00C30953">
        <w:rPr>
          <w:rFonts w:ascii="Times New Roman" w:hAnsi="Times New Roman" w:cs="Times New Roman"/>
          <w:sz w:val="24"/>
          <w:szCs w:val="24"/>
        </w:rPr>
        <w:t>Foehrenbach</w:t>
      </w:r>
      <w:proofErr w:type="spellEnd"/>
      <w:r w:rsidR="008420EC">
        <w:rPr>
          <w:rFonts w:ascii="Times New Roman" w:hAnsi="Times New Roman" w:cs="Times New Roman"/>
          <w:sz w:val="24"/>
          <w:szCs w:val="24"/>
        </w:rPr>
        <w:t>, 1972, Happay-Wood,</w:t>
      </w:r>
      <w:r w:rsidRPr="00C30953">
        <w:rPr>
          <w:rFonts w:ascii="Times New Roman" w:hAnsi="Times New Roman" w:cs="Times New Roman"/>
          <w:sz w:val="24"/>
          <w:szCs w:val="24"/>
        </w:rPr>
        <w:t>1988, Lund Davis</w:t>
      </w:r>
      <w:r w:rsidR="008420EC">
        <w:rPr>
          <w:rFonts w:ascii="Times New Roman" w:hAnsi="Times New Roman" w:cs="Times New Roman"/>
          <w:sz w:val="24"/>
          <w:szCs w:val="24"/>
        </w:rPr>
        <w:t>,</w:t>
      </w:r>
      <w:r w:rsidRPr="00C30953">
        <w:rPr>
          <w:rFonts w:ascii="Times New Roman" w:hAnsi="Times New Roman" w:cs="Times New Roman"/>
          <w:sz w:val="24"/>
          <w:szCs w:val="24"/>
        </w:rPr>
        <w:t xml:space="preserve"> 2000, Abbasi S.A. et al</w:t>
      </w:r>
      <w:r w:rsidR="008420EC">
        <w:rPr>
          <w:rFonts w:ascii="Times New Roman" w:hAnsi="Times New Roman" w:cs="Times New Roman"/>
          <w:sz w:val="24"/>
          <w:szCs w:val="24"/>
        </w:rPr>
        <w:t>,</w:t>
      </w:r>
      <w:r w:rsidRPr="00C30953">
        <w:rPr>
          <w:rFonts w:ascii="Times New Roman" w:hAnsi="Times New Roman" w:cs="Times New Roman"/>
          <w:sz w:val="24"/>
          <w:szCs w:val="24"/>
        </w:rPr>
        <w:t xml:space="preserve"> 1996). </w:t>
      </w:r>
    </w:p>
    <w:p w14:paraId="525CA006" w14:textId="2C5692C4" w:rsidR="00C30953" w:rsidRPr="00C30953" w:rsidRDefault="00027DA4" w:rsidP="00652D8D">
      <w:pPr>
        <w:rPr>
          <w:rFonts w:ascii="Times New Roman" w:eastAsiaTheme="majorEastAsia" w:hAnsi="Times New Roman" w:cs="Times New Roman"/>
          <w:b/>
          <w:bCs/>
          <w:sz w:val="24"/>
          <w:szCs w:val="24"/>
        </w:rPr>
      </w:pPr>
      <w:r w:rsidRPr="00C30953">
        <w:rPr>
          <w:rFonts w:ascii="Times New Roman" w:hAnsi="Times New Roman" w:cs="Times New Roman"/>
          <w:sz w:val="24"/>
          <w:szCs w:val="24"/>
        </w:rPr>
        <w:t>Grossly polluted waters with appreciably high organic matter content were also found to have a little lower hardness and total alkalinity (cf. Table 1-2)</w:t>
      </w:r>
      <w:r w:rsidR="0076644C">
        <w:rPr>
          <w:rFonts w:ascii="Times New Roman" w:hAnsi="Times New Roman" w:cs="Times New Roman"/>
          <w:sz w:val="24"/>
          <w:szCs w:val="24"/>
        </w:rPr>
        <w:t xml:space="preserve">. </w:t>
      </w:r>
      <w:proofErr w:type="spellStart"/>
      <w:r w:rsidRPr="00814FB5">
        <w:rPr>
          <w:rFonts w:ascii="Times New Roman" w:hAnsi="Times New Roman" w:cs="Times New Roman"/>
          <w:i/>
          <w:iCs/>
          <w:sz w:val="24"/>
          <w:szCs w:val="24"/>
        </w:rPr>
        <w:t>Pandorina</w:t>
      </w:r>
      <w:proofErr w:type="spellEnd"/>
      <w:r w:rsidRPr="00814FB5">
        <w:rPr>
          <w:rFonts w:ascii="Times New Roman" w:hAnsi="Times New Roman" w:cs="Times New Roman"/>
          <w:i/>
          <w:iCs/>
          <w:sz w:val="24"/>
          <w:szCs w:val="24"/>
        </w:rPr>
        <w:t xml:space="preserve"> </w:t>
      </w:r>
      <w:proofErr w:type="spellStart"/>
      <w:r w:rsidRPr="00814FB5">
        <w:rPr>
          <w:rFonts w:ascii="Times New Roman" w:hAnsi="Times New Roman" w:cs="Times New Roman"/>
          <w:i/>
          <w:iCs/>
          <w:sz w:val="24"/>
          <w:szCs w:val="24"/>
        </w:rPr>
        <w:t>morum</w:t>
      </w:r>
      <w:proofErr w:type="spellEnd"/>
      <w:r w:rsidRPr="00C30953">
        <w:rPr>
          <w:rFonts w:ascii="Times New Roman" w:hAnsi="Times New Roman" w:cs="Times New Roman"/>
          <w:sz w:val="24"/>
          <w:szCs w:val="24"/>
        </w:rPr>
        <w:t xml:space="preserve">, the phytoplankton concerned, was found to be represented by very low populations in waters having a relatively lower average dissolved organic matter content. In the 12 samples in which this phytoflagellate was found to occur the dissolved organic matter content ranged between 64.5 to 91.5 mg/l (the mean being 80.2 mg/l with a standard deviation of 9.7). Waters in which dominant </w:t>
      </w:r>
      <w:r w:rsidRPr="00814FB5">
        <w:rPr>
          <w:rFonts w:ascii="Times New Roman" w:hAnsi="Times New Roman" w:cs="Times New Roman"/>
          <w:i/>
          <w:iCs/>
          <w:sz w:val="24"/>
          <w:szCs w:val="24"/>
        </w:rPr>
        <w:t xml:space="preserve">Pandorina </w:t>
      </w:r>
      <w:r w:rsidRPr="00C30953">
        <w:rPr>
          <w:rFonts w:ascii="Times New Roman" w:hAnsi="Times New Roman" w:cs="Times New Roman"/>
          <w:sz w:val="24"/>
          <w:szCs w:val="24"/>
        </w:rPr>
        <w:t>populations occurred had a significantly higher dissolved organic matter content, which</w:t>
      </w:r>
      <w:r w:rsidR="00484A0A">
        <w:rPr>
          <w:rFonts w:ascii="Times New Roman" w:hAnsi="Times New Roman" w:cs="Times New Roman"/>
          <w:sz w:val="24"/>
          <w:szCs w:val="24"/>
        </w:rPr>
        <w:t xml:space="preserve"> ranged between 163.0 to 192.</w:t>
      </w:r>
      <w:r w:rsidRPr="00C30953">
        <w:rPr>
          <w:rFonts w:ascii="Times New Roman" w:hAnsi="Times New Roman" w:cs="Times New Roman"/>
          <w:sz w:val="24"/>
          <w:szCs w:val="24"/>
        </w:rPr>
        <w:t>g/l (having the mean value of 180.9 mg/l with a standard deviation of 10.26 only). It is apparent that the phytoflagellate investigated prefers organically enriched waters which tend to suppress other forms and hence a drastic reduction in biological diversity</w:t>
      </w:r>
      <w:r w:rsidR="00C16768">
        <w:rPr>
          <w:rFonts w:ascii="Times New Roman" w:hAnsi="Times New Roman" w:cs="Times New Roman"/>
          <w:sz w:val="24"/>
          <w:szCs w:val="24"/>
        </w:rPr>
        <w:t xml:space="preserve"> (Saras, 2021; Saras, 2023)</w:t>
      </w:r>
      <w:r w:rsidRPr="00C30953">
        <w:rPr>
          <w:rFonts w:ascii="Times New Roman" w:hAnsi="Times New Roman" w:cs="Times New Roman"/>
          <w:sz w:val="24"/>
          <w:szCs w:val="24"/>
        </w:rPr>
        <w:t>. Little appreciable differences were found in the values of other parameters investigated during the current study.</w:t>
      </w:r>
    </w:p>
    <w:p w14:paraId="37A235B4" w14:textId="77777777" w:rsidR="00994741" w:rsidRDefault="00994741" w:rsidP="00652D8D">
      <w:pPr>
        <w:rPr>
          <w:rFonts w:ascii="Times New Roman" w:eastAsiaTheme="majorEastAsia" w:hAnsi="Times New Roman" w:cs="Times New Roman"/>
          <w:b/>
          <w:bCs/>
          <w:sz w:val="24"/>
          <w:szCs w:val="24"/>
        </w:rPr>
      </w:pPr>
    </w:p>
    <w:p w14:paraId="5A98A169" w14:textId="77777777" w:rsidR="00994741" w:rsidRDefault="00994741" w:rsidP="00652D8D">
      <w:pPr>
        <w:rPr>
          <w:rFonts w:ascii="Times New Roman" w:eastAsiaTheme="majorEastAsia" w:hAnsi="Times New Roman" w:cs="Times New Roman"/>
          <w:b/>
          <w:bCs/>
          <w:sz w:val="24"/>
          <w:szCs w:val="24"/>
        </w:rPr>
      </w:pPr>
    </w:p>
    <w:p w14:paraId="218E88EC" w14:textId="77777777" w:rsidR="00994741" w:rsidRDefault="00994741" w:rsidP="00652D8D">
      <w:pPr>
        <w:rPr>
          <w:rFonts w:ascii="Times New Roman" w:eastAsiaTheme="majorEastAsia" w:hAnsi="Times New Roman" w:cs="Times New Roman"/>
          <w:b/>
          <w:bCs/>
          <w:sz w:val="24"/>
          <w:szCs w:val="24"/>
        </w:rPr>
      </w:pPr>
    </w:p>
    <w:p w14:paraId="29A3FB51" w14:textId="77777777" w:rsidR="00994741" w:rsidRDefault="00994741" w:rsidP="00652D8D">
      <w:pPr>
        <w:rPr>
          <w:rFonts w:ascii="Times New Roman" w:eastAsiaTheme="majorEastAsia" w:hAnsi="Times New Roman" w:cs="Times New Roman"/>
          <w:b/>
          <w:bCs/>
          <w:sz w:val="24"/>
          <w:szCs w:val="24"/>
        </w:rPr>
      </w:pPr>
    </w:p>
    <w:p w14:paraId="2D04DE31" w14:textId="77777777" w:rsidR="00994741" w:rsidRDefault="00994741" w:rsidP="00652D8D">
      <w:pPr>
        <w:rPr>
          <w:rFonts w:ascii="Times New Roman" w:eastAsiaTheme="majorEastAsia" w:hAnsi="Times New Roman" w:cs="Times New Roman"/>
          <w:b/>
          <w:bCs/>
          <w:sz w:val="24"/>
          <w:szCs w:val="24"/>
        </w:rPr>
      </w:pPr>
    </w:p>
    <w:p w14:paraId="1ABC32BE" w14:textId="12ED19D6" w:rsidR="00C30953" w:rsidRDefault="00814FB5" w:rsidP="00652D8D">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CONCLUSION</w:t>
      </w:r>
    </w:p>
    <w:p w14:paraId="3B95A6E0" w14:textId="07B2BB97" w:rsidR="00994741" w:rsidRDefault="00370B90" w:rsidP="00652D8D">
      <w:pPr>
        <w:shd w:val="clear" w:color="auto" w:fill="FFFFFF"/>
        <w:spacing w:after="0"/>
        <w:rPr>
          <w:rFonts w:ascii="Times New Roman" w:eastAsia="Times New Roman" w:hAnsi="Times New Roman" w:cs="Times New Roman"/>
          <w:color w:val="222222"/>
          <w:sz w:val="24"/>
          <w:szCs w:val="24"/>
          <w:lang w:bidi="hi-IN"/>
        </w:rPr>
      </w:pPr>
      <w:r>
        <w:rPr>
          <w:rFonts w:ascii="Times New Roman" w:eastAsia="Times New Roman" w:hAnsi="Times New Roman" w:cs="Times New Roman"/>
          <w:color w:val="222222"/>
          <w:sz w:val="24"/>
          <w:szCs w:val="24"/>
          <w:lang w:bidi="hi-IN"/>
        </w:rPr>
        <w:t xml:space="preserve">The present study </w:t>
      </w:r>
      <w:r w:rsidR="00D82FAC" w:rsidRPr="00D82FAC">
        <w:rPr>
          <w:rFonts w:ascii="Times New Roman" w:eastAsia="Times New Roman" w:hAnsi="Times New Roman" w:cs="Times New Roman"/>
          <w:color w:val="222222"/>
          <w:sz w:val="24"/>
          <w:szCs w:val="24"/>
          <w:lang w:bidi="hi-IN"/>
        </w:rPr>
        <w:t xml:space="preserve">clearly shows that changes in physical and chemical factors such as temperature, dissolved oxygen (DO), pH, hardness, total alkalinity, and domestic discharge directly influence the growth and distribution of phytoplankton, including </w:t>
      </w:r>
      <w:proofErr w:type="spellStart"/>
      <w:r w:rsidR="00D82FAC" w:rsidRPr="00D82FAC">
        <w:rPr>
          <w:rFonts w:ascii="Times New Roman" w:eastAsia="Times New Roman" w:hAnsi="Times New Roman" w:cs="Times New Roman"/>
          <w:i/>
          <w:iCs/>
          <w:color w:val="222222"/>
          <w:sz w:val="24"/>
          <w:szCs w:val="24"/>
          <w:lang w:bidi="hi-IN"/>
        </w:rPr>
        <w:t>Pandorina</w:t>
      </w:r>
      <w:proofErr w:type="spellEnd"/>
      <w:r w:rsidR="00D82FAC" w:rsidRPr="00D82FAC">
        <w:rPr>
          <w:rFonts w:ascii="Times New Roman" w:eastAsia="Times New Roman" w:hAnsi="Times New Roman" w:cs="Times New Roman"/>
          <w:i/>
          <w:iCs/>
          <w:color w:val="222222"/>
          <w:sz w:val="24"/>
          <w:szCs w:val="24"/>
          <w:lang w:bidi="hi-IN"/>
        </w:rPr>
        <w:t xml:space="preserve"> </w:t>
      </w:r>
      <w:proofErr w:type="spellStart"/>
      <w:r w:rsidR="00D82FAC" w:rsidRPr="00D82FAC">
        <w:rPr>
          <w:rFonts w:ascii="Times New Roman" w:eastAsia="Times New Roman" w:hAnsi="Times New Roman" w:cs="Times New Roman"/>
          <w:i/>
          <w:iCs/>
          <w:color w:val="222222"/>
          <w:sz w:val="24"/>
          <w:szCs w:val="24"/>
          <w:lang w:bidi="hi-IN"/>
        </w:rPr>
        <w:t>morum</w:t>
      </w:r>
      <w:proofErr w:type="spellEnd"/>
      <w:r w:rsidR="00D82FAC" w:rsidRPr="00D82FAC">
        <w:rPr>
          <w:rFonts w:ascii="Times New Roman" w:eastAsia="Times New Roman" w:hAnsi="Times New Roman" w:cs="Times New Roman"/>
          <w:color w:val="222222"/>
          <w:sz w:val="24"/>
          <w:szCs w:val="24"/>
          <w:lang w:bidi="hi-IN"/>
        </w:rPr>
        <w:t xml:space="preserve">. </w:t>
      </w:r>
    </w:p>
    <w:p w14:paraId="19C0084A" w14:textId="77777777" w:rsidR="00994741" w:rsidRDefault="00994741" w:rsidP="00652D8D">
      <w:pPr>
        <w:shd w:val="clear" w:color="auto" w:fill="FFFFFF"/>
        <w:spacing w:after="0"/>
        <w:rPr>
          <w:rFonts w:ascii="Times New Roman" w:eastAsia="Times New Roman" w:hAnsi="Times New Roman" w:cs="Times New Roman"/>
          <w:color w:val="222222"/>
          <w:sz w:val="24"/>
          <w:szCs w:val="24"/>
          <w:lang w:bidi="hi-IN"/>
        </w:rPr>
      </w:pPr>
    </w:p>
    <w:p w14:paraId="0A37CCC4" w14:textId="3E6091A4"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r w:rsidRPr="00D82FAC">
        <w:rPr>
          <w:rFonts w:ascii="Times New Roman" w:eastAsia="Times New Roman" w:hAnsi="Times New Roman" w:cs="Times New Roman"/>
          <w:color w:val="222222"/>
          <w:sz w:val="24"/>
          <w:szCs w:val="24"/>
          <w:lang w:bidi="hi-IN"/>
        </w:rPr>
        <w:t xml:space="preserve">During the summer and monsoon seasons, higher </w:t>
      </w:r>
      <w:r w:rsidR="00C54493">
        <w:rPr>
          <w:rFonts w:ascii="Times New Roman" w:eastAsia="Times New Roman" w:hAnsi="Times New Roman" w:cs="Times New Roman"/>
          <w:color w:val="222222"/>
          <w:sz w:val="24"/>
          <w:szCs w:val="24"/>
          <w:lang w:bidi="hi-IN"/>
        </w:rPr>
        <w:t>temperatures</w:t>
      </w:r>
      <w:r w:rsidRPr="00D82FAC">
        <w:rPr>
          <w:rFonts w:ascii="Times New Roman" w:eastAsia="Times New Roman" w:hAnsi="Times New Roman" w:cs="Times New Roman"/>
          <w:color w:val="222222"/>
          <w:sz w:val="24"/>
          <w:szCs w:val="24"/>
          <w:lang w:bidi="hi-IN"/>
        </w:rPr>
        <w:t xml:space="preserve"> and alkalinity, along with domestic waste inflow, increased the nutrient content of the pond, creating suitable conditions for algal growth. In contrast, the dissolved oxygen levels were found to decrease due to the rise in organic matter and biological activity.</w:t>
      </w:r>
    </w:p>
    <w:p w14:paraId="19B7205F"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p>
    <w:p w14:paraId="21619396"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r w:rsidRPr="00D82FAC">
        <w:rPr>
          <w:rFonts w:ascii="Times New Roman" w:eastAsia="Times New Roman" w:hAnsi="Times New Roman" w:cs="Times New Roman"/>
          <w:color w:val="222222"/>
          <w:sz w:val="24"/>
          <w:szCs w:val="24"/>
          <w:lang w:bidi="hi-IN"/>
        </w:rPr>
        <w:t xml:space="preserve">The study also found that high alkalinity and hardness were associated with domestic and agricultural runoff, which made the pond water moderately polluted. Under these conditions, </w:t>
      </w:r>
      <w:proofErr w:type="spellStart"/>
      <w:r w:rsidRPr="00D82FAC">
        <w:rPr>
          <w:rFonts w:ascii="Times New Roman" w:eastAsia="Times New Roman" w:hAnsi="Times New Roman" w:cs="Times New Roman"/>
          <w:i/>
          <w:iCs/>
          <w:color w:val="222222"/>
          <w:sz w:val="24"/>
          <w:szCs w:val="24"/>
          <w:lang w:bidi="hi-IN"/>
        </w:rPr>
        <w:t>Pandorina</w:t>
      </w:r>
      <w:proofErr w:type="spellEnd"/>
      <w:r w:rsidRPr="00D82FAC">
        <w:rPr>
          <w:rFonts w:ascii="Times New Roman" w:eastAsia="Times New Roman" w:hAnsi="Times New Roman" w:cs="Times New Roman"/>
          <w:i/>
          <w:iCs/>
          <w:color w:val="222222"/>
          <w:sz w:val="24"/>
          <w:szCs w:val="24"/>
          <w:lang w:bidi="hi-IN"/>
        </w:rPr>
        <w:t xml:space="preserve"> </w:t>
      </w:r>
      <w:proofErr w:type="spellStart"/>
      <w:r w:rsidRPr="00D82FAC">
        <w:rPr>
          <w:rFonts w:ascii="Times New Roman" w:eastAsia="Times New Roman" w:hAnsi="Times New Roman" w:cs="Times New Roman"/>
          <w:i/>
          <w:iCs/>
          <w:color w:val="222222"/>
          <w:sz w:val="24"/>
          <w:szCs w:val="24"/>
          <w:lang w:bidi="hi-IN"/>
        </w:rPr>
        <w:t>morum</w:t>
      </w:r>
      <w:proofErr w:type="spellEnd"/>
      <w:r w:rsidRPr="00D82FAC">
        <w:rPr>
          <w:rFonts w:ascii="Times New Roman" w:eastAsia="Times New Roman" w:hAnsi="Times New Roman" w:cs="Times New Roman"/>
          <w:color w:val="222222"/>
          <w:sz w:val="24"/>
          <w:szCs w:val="24"/>
          <w:lang w:bidi="hi-IN"/>
        </w:rPr>
        <w:t xml:space="preserve"> was found to occur frequently and abundantly, showing its tolerance to organic enrichment and adaptability to stagnant nutrient-rich waters. The species, therefore, reflects mesotrophic to eutrophic water conditions, where the pond experiences moderate to high organic load.</w:t>
      </w:r>
    </w:p>
    <w:p w14:paraId="3767A860"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p>
    <w:p w14:paraId="1EB33E46"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r w:rsidRPr="00D82FAC">
        <w:rPr>
          <w:rFonts w:ascii="Times New Roman" w:eastAsia="Times New Roman" w:hAnsi="Times New Roman" w:cs="Times New Roman"/>
          <w:color w:val="222222"/>
          <w:sz w:val="24"/>
          <w:szCs w:val="24"/>
          <w:lang w:bidi="hi-IN"/>
        </w:rPr>
        <w:t xml:space="preserve">From these findings, it can be concluded that </w:t>
      </w:r>
      <w:proofErr w:type="spellStart"/>
      <w:r w:rsidRPr="00D82FAC">
        <w:rPr>
          <w:rFonts w:ascii="Times New Roman" w:eastAsia="Times New Roman" w:hAnsi="Times New Roman" w:cs="Times New Roman"/>
          <w:i/>
          <w:iCs/>
          <w:color w:val="222222"/>
          <w:sz w:val="24"/>
          <w:szCs w:val="24"/>
          <w:lang w:bidi="hi-IN"/>
        </w:rPr>
        <w:t>Pandorina</w:t>
      </w:r>
      <w:proofErr w:type="spellEnd"/>
      <w:r w:rsidRPr="00D82FAC">
        <w:rPr>
          <w:rFonts w:ascii="Times New Roman" w:eastAsia="Times New Roman" w:hAnsi="Times New Roman" w:cs="Times New Roman"/>
          <w:i/>
          <w:iCs/>
          <w:color w:val="222222"/>
          <w:sz w:val="24"/>
          <w:szCs w:val="24"/>
          <w:lang w:bidi="hi-IN"/>
        </w:rPr>
        <w:t xml:space="preserve"> </w:t>
      </w:r>
      <w:proofErr w:type="spellStart"/>
      <w:r w:rsidRPr="00D82FAC">
        <w:rPr>
          <w:rFonts w:ascii="Times New Roman" w:eastAsia="Times New Roman" w:hAnsi="Times New Roman" w:cs="Times New Roman"/>
          <w:i/>
          <w:iCs/>
          <w:color w:val="222222"/>
          <w:sz w:val="24"/>
          <w:szCs w:val="24"/>
          <w:lang w:bidi="hi-IN"/>
        </w:rPr>
        <w:t>morum</w:t>
      </w:r>
      <w:proofErr w:type="spellEnd"/>
      <w:r w:rsidRPr="00D82FAC">
        <w:rPr>
          <w:rFonts w:ascii="Times New Roman" w:eastAsia="Times New Roman" w:hAnsi="Times New Roman" w:cs="Times New Roman"/>
          <w:color w:val="222222"/>
          <w:sz w:val="24"/>
          <w:szCs w:val="24"/>
          <w:lang w:bidi="hi-IN"/>
        </w:rPr>
        <w:t xml:space="preserve"> acts as an effective bioindicator of water quality, showing the biological response of the pond ecosystem to pollution and nutrient enrichment. Regular observation of such phytoplankton, along with water quality parameters, can help in understanding the ecological health, productivity, and pollution status of freshwater bodies in the Kanpur region.</w:t>
      </w:r>
    </w:p>
    <w:p w14:paraId="5D68BD46"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p>
    <w:p w14:paraId="188E99BD" w14:textId="50CAB720"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p>
    <w:p w14:paraId="31ACAF5E" w14:textId="77777777" w:rsidR="00D82FAC" w:rsidRPr="00D82FAC" w:rsidRDefault="00D82FAC" w:rsidP="00652D8D">
      <w:pPr>
        <w:shd w:val="clear" w:color="auto" w:fill="FFFFFF"/>
        <w:spacing w:after="0"/>
        <w:rPr>
          <w:rFonts w:ascii="Times New Roman" w:eastAsia="Times New Roman" w:hAnsi="Times New Roman" w:cs="Times New Roman"/>
          <w:color w:val="222222"/>
          <w:sz w:val="24"/>
          <w:szCs w:val="24"/>
          <w:lang w:bidi="hi-IN"/>
        </w:rPr>
      </w:pPr>
    </w:p>
    <w:p w14:paraId="3947CEFA" w14:textId="5C77A097" w:rsidR="00C30953" w:rsidRPr="00A43B9C" w:rsidRDefault="00C30953" w:rsidP="00652D8D">
      <w:pPr>
        <w:rPr>
          <w:rFonts w:ascii="Times New Roman" w:eastAsiaTheme="majorEastAsia" w:hAnsi="Times New Roman" w:cs="Times New Roman"/>
          <w:b/>
          <w:bCs/>
          <w:sz w:val="24"/>
          <w:szCs w:val="24"/>
        </w:rPr>
      </w:pPr>
      <w:r w:rsidRPr="00A43B9C">
        <w:rPr>
          <w:rFonts w:ascii="Times New Roman" w:eastAsiaTheme="majorEastAsia" w:hAnsi="Times New Roman" w:cs="Times New Roman"/>
          <w:b/>
          <w:bCs/>
          <w:sz w:val="24"/>
          <w:szCs w:val="24"/>
        </w:rPr>
        <w:t>REFERENCES</w:t>
      </w:r>
    </w:p>
    <w:p w14:paraId="7658C465" w14:textId="77777777" w:rsidR="00C30953" w:rsidRPr="00C30953" w:rsidRDefault="00C30953" w:rsidP="00652D8D">
      <w:pPr>
        <w:shd w:val="clear" w:color="auto" w:fill="FFFFFF"/>
        <w:spacing w:after="0" w:line="240" w:lineRule="auto"/>
        <w:rPr>
          <w:rFonts w:ascii="Times New Roman" w:eastAsia="Times New Roman" w:hAnsi="Times New Roman" w:cs="Times New Roman"/>
          <w:color w:val="222222"/>
          <w:sz w:val="24"/>
          <w:szCs w:val="24"/>
          <w:lang w:bidi="hi-IN"/>
        </w:rPr>
      </w:pPr>
    </w:p>
    <w:p w14:paraId="0AA93C53" w14:textId="17F11016" w:rsidR="009F65AE" w:rsidRPr="009F65AE" w:rsidRDefault="00676425"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1. </w:t>
      </w:r>
      <w:r w:rsidR="009F65AE" w:rsidRPr="009F65AE">
        <w:rPr>
          <w:rFonts w:ascii="Times New Roman" w:eastAsia="Times New Roman" w:hAnsi="Times New Roman" w:cs="Times New Roman"/>
          <w:sz w:val="24"/>
          <w:szCs w:val="24"/>
          <w:lang w:bidi="hi-IN"/>
        </w:rPr>
        <w:t xml:space="preserve">Abbasi, S. A., Bhatia, K. S., </w:t>
      </w:r>
      <w:proofErr w:type="spellStart"/>
      <w:r w:rsidR="009F65AE" w:rsidRPr="009F65AE">
        <w:rPr>
          <w:rFonts w:ascii="Times New Roman" w:eastAsia="Times New Roman" w:hAnsi="Times New Roman" w:cs="Times New Roman"/>
          <w:sz w:val="24"/>
          <w:szCs w:val="24"/>
          <w:lang w:bidi="hi-IN"/>
        </w:rPr>
        <w:t>Kunhi</w:t>
      </w:r>
      <w:proofErr w:type="spellEnd"/>
      <w:r w:rsidR="009F65AE" w:rsidRPr="009F65AE">
        <w:rPr>
          <w:rFonts w:ascii="Times New Roman" w:eastAsia="Times New Roman" w:hAnsi="Times New Roman" w:cs="Times New Roman"/>
          <w:sz w:val="24"/>
          <w:szCs w:val="24"/>
          <w:lang w:bidi="hi-IN"/>
        </w:rPr>
        <w:t>, A. V. M., &amp; Soni, R. S. (1996). Studies on the pollution of lentic water systems. Ecology, Environment and Conservation, 2(1), 17–27.</w:t>
      </w:r>
    </w:p>
    <w:p w14:paraId="44B2CD7E"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1A824147"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 xml:space="preserve">2. Alvarez Cobelas, M., Rubio, M. A., &amp; Velasco, J. L. (1990). Limnological studies in Mediterranean temporary ponds. Annales de </w:t>
      </w:r>
      <w:proofErr w:type="spellStart"/>
      <w:r w:rsidRPr="009F65AE">
        <w:rPr>
          <w:rFonts w:ascii="Times New Roman" w:eastAsia="Times New Roman" w:hAnsi="Times New Roman" w:cs="Times New Roman"/>
          <w:sz w:val="24"/>
          <w:szCs w:val="24"/>
          <w:lang w:bidi="hi-IN"/>
        </w:rPr>
        <w:t>Limnologie</w:t>
      </w:r>
      <w:proofErr w:type="spellEnd"/>
      <w:r w:rsidRPr="009F65AE">
        <w:rPr>
          <w:rFonts w:ascii="Times New Roman" w:eastAsia="Times New Roman" w:hAnsi="Times New Roman" w:cs="Times New Roman"/>
          <w:sz w:val="24"/>
          <w:szCs w:val="24"/>
          <w:lang w:bidi="hi-IN"/>
        </w:rPr>
        <w:t xml:space="preserve"> – International Journal of Limnology, 26(2), 97–108.</w:t>
      </w:r>
    </w:p>
    <w:p w14:paraId="6586ACAA"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7A9ADCEE"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3. American Public Health Association (APHA). (1985). Standard methods for the examination of water and wastewater (16th ed.). American Public Health Association.</w:t>
      </w:r>
    </w:p>
    <w:p w14:paraId="71C2218A"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3F8D95AE"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4. Chaturvedi, R. K., Sharma, K. P., Sharma, K., Bhardwaj, S. M., &amp; Sharma, S. (1999). Limnological studies on the pollution status of a shallow water system. Journal of Environmental Pollution, 6(1), 77–84.</w:t>
      </w:r>
    </w:p>
    <w:p w14:paraId="5940C6BC"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25150D77"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5. Dwivedi, B. K., &amp; Pandey, G. C. (2002). Assessment of water quality in relation to pollution. Pollution Research, 21(3), 361–370.</w:t>
      </w:r>
    </w:p>
    <w:p w14:paraId="599AE266"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25EC3CD2"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 xml:space="preserve">6. Farha, U. J., Rahman, M., &amp; Karim, M. R. (2024). Impacts of climate change-induced salinity intrusion on physiological parameters of aquatic hydrophytes from coastal rivers of Bangladesh. </w:t>
      </w:r>
      <w:proofErr w:type="spellStart"/>
      <w:r w:rsidRPr="009F65AE">
        <w:rPr>
          <w:rFonts w:ascii="Times New Roman" w:eastAsia="Times New Roman" w:hAnsi="Times New Roman" w:cs="Times New Roman"/>
          <w:sz w:val="24"/>
          <w:szCs w:val="24"/>
          <w:lang w:bidi="hi-IN"/>
        </w:rPr>
        <w:t>arXiv</w:t>
      </w:r>
      <w:proofErr w:type="spellEnd"/>
      <w:r w:rsidRPr="009F65AE">
        <w:rPr>
          <w:rFonts w:ascii="Times New Roman" w:eastAsia="Times New Roman" w:hAnsi="Times New Roman" w:cs="Times New Roman"/>
          <w:sz w:val="24"/>
          <w:szCs w:val="24"/>
          <w:lang w:bidi="hi-IN"/>
        </w:rPr>
        <w:t xml:space="preserve"> preprint arXiv:2412.05483. </w:t>
      </w:r>
      <w:hyperlink r:id="rId8" w:tgtFrame="_blank" w:history="1">
        <w:r w:rsidRPr="009F65AE">
          <w:rPr>
            <w:rFonts w:ascii="Times New Roman" w:eastAsia="Times New Roman" w:hAnsi="Times New Roman" w:cs="Times New Roman"/>
            <w:color w:val="1155CC"/>
            <w:sz w:val="24"/>
            <w:szCs w:val="24"/>
            <w:u w:val="single"/>
            <w:lang w:bidi="hi-IN"/>
          </w:rPr>
          <w:t>https://arxiv.org/abs/2412.05483</w:t>
        </w:r>
      </w:hyperlink>
    </w:p>
    <w:p w14:paraId="7EDA03C8"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0CD003E0"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 xml:space="preserve">7. </w:t>
      </w:r>
      <w:proofErr w:type="spellStart"/>
      <w:r w:rsidRPr="009F65AE">
        <w:rPr>
          <w:rFonts w:ascii="Times New Roman" w:eastAsia="Times New Roman" w:hAnsi="Times New Roman" w:cs="Times New Roman"/>
          <w:sz w:val="24"/>
          <w:szCs w:val="24"/>
          <w:lang w:bidi="hi-IN"/>
        </w:rPr>
        <w:t>Foehrenbach</w:t>
      </w:r>
      <w:proofErr w:type="spellEnd"/>
      <w:r w:rsidRPr="009F65AE">
        <w:rPr>
          <w:rFonts w:ascii="Times New Roman" w:eastAsia="Times New Roman" w:hAnsi="Times New Roman" w:cs="Times New Roman"/>
          <w:sz w:val="24"/>
          <w:szCs w:val="24"/>
          <w:lang w:bidi="hi-IN"/>
        </w:rPr>
        <w:t>, J. (1972). A study on the effects of pollution on aquatic ecosystems. Journal of Water Pollution Control Federation, 44(6), 1150–1159.</w:t>
      </w:r>
    </w:p>
    <w:p w14:paraId="360B1DF9" w14:textId="29B537AF"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389B458"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8. Happey-Wood, C. M. (1988). Growth and reproductive strategies of freshwater phytoplankton. In C. D. Sandgren (Ed.), Growth and reproductive strategies of freshwater phytoplankton (pp. 175–226). Cambridge University Press.</w:t>
      </w:r>
    </w:p>
    <w:p w14:paraId="6FDF3A03" w14:textId="28260413"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1C17EEC"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9. Hui, H., Zhang, L., Li, X., &amp; Chen, Y. (2024). Ecological assessment of water quality in freshwater wetlands: Phytoplankton diversity as an indicator. PLOS ONE, 19(3), e0306321. </w:t>
      </w:r>
      <w:hyperlink r:id="rId9" w:tgtFrame="_blank" w:history="1">
        <w:r w:rsidRPr="009F65AE">
          <w:rPr>
            <w:rFonts w:ascii="Times New Roman" w:eastAsia="Times New Roman" w:hAnsi="Times New Roman" w:cs="Times New Roman"/>
            <w:color w:val="1155CC"/>
            <w:sz w:val="24"/>
            <w:szCs w:val="24"/>
            <w:u w:val="single"/>
            <w:lang w:bidi="hi-IN"/>
          </w:rPr>
          <w:t>https://doi.org/10.1371/journal.pone.0306321</w:t>
        </w:r>
      </w:hyperlink>
    </w:p>
    <w:p w14:paraId="42C82ACC"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0AD75784" w14:textId="6E2A5BEC" w:rsid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 xml:space="preserve">10. </w:t>
      </w:r>
      <w:proofErr w:type="spellStart"/>
      <w:r w:rsidRPr="009F65AE">
        <w:rPr>
          <w:rFonts w:ascii="Times New Roman" w:eastAsia="Times New Roman" w:hAnsi="Times New Roman" w:cs="Times New Roman"/>
          <w:sz w:val="24"/>
          <w:szCs w:val="24"/>
          <w:lang w:bidi="hi-IN"/>
        </w:rPr>
        <w:t>Hussainy</w:t>
      </w:r>
      <w:proofErr w:type="spellEnd"/>
      <w:r w:rsidRPr="009F65AE">
        <w:rPr>
          <w:rFonts w:ascii="Times New Roman" w:eastAsia="Times New Roman" w:hAnsi="Times New Roman" w:cs="Times New Roman"/>
          <w:sz w:val="24"/>
          <w:szCs w:val="24"/>
          <w:lang w:bidi="hi-IN"/>
        </w:rPr>
        <w:t xml:space="preserve">, S. V. (1967). Studies on the ecology of freshwater algae. </w:t>
      </w:r>
      <w:proofErr w:type="spellStart"/>
      <w:r w:rsidR="00484A0A">
        <w:rPr>
          <w:rFonts w:ascii="Times New Roman" w:eastAsia="Times New Roman" w:hAnsi="Times New Roman" w:cs="Times New Roman"/>
          <w:sz w:val="24"/>
          <w:szCs w:val="24"/>
          <w:lang w:bidi="hi-IN"/>
        </w:rPr>
        <w:t>Hydrobiologia</w:t>
      </w:r>
      <w:proofErr w:type="spellEnd"/>
      <w:r w:rsidR="00484A0A">
        <w:rPr>
          <w:rFonts w:ascii="Times New Roman" w:eastAsia="Times New Roman" w:hAnsi="Times New Roman" w:cs="Times New Roman"/>
          <w:sz w:val="24"/>
          <w:szCs w:val="24"/>
          <w:lang w:bidi="hi-IN"/>
        </w:rPr>
        <w:t>, 30(3–4), 335–35</w:t>
      </w:r>
      <w:r w:rsidRPr="009F65AE">
        <w:rPr>
          <w:rFonts w:ascii="Times New Roman" w:eastAsia="Times New Roman" w:hAnsi="Times New Roman" w:cs="Times New Roman"/>
          <w:sz w:val="24"/>
          <w:szCs w:val="24"/>
          <w:lang w:bidi="hi-IN"/>
        </w:rPr>
        <w:t>.</w:t>
      </w:r>
      <w:r w:rsidR="00484A0A">
        <w:rPr>
          <w:rFonts w:ascii="Times New Roman" w:eastAsia="Times New Roman" w:hAnsi="Times New Roman" w:cs="Times New Roman"/>
          <w:sz w:val="24"/>
          <w:szCs w:val="24"/>
          <w:lang w:bidi="hi-IN"/>
        </w:rPr>
        <w:t xml:space="preserve"> </w:t>
      </w:r>
    </w:p>
    <w:p w14:paraId="6A1560CC" w14:textId="77777777" w:rsidR="00484A0A" w:rsidRPr="009F65AE" w:rsidRDefault="00484A0A" w:rsidP="00652D8D">
      <w:pPr>
        <w:spacing w:after="0" w:line="240" w:lineRule="auto"/>
        <w:rPr>
          <w:rFonts w:ascii="Times New Roman" w:eastAsia="Times New Roman" w:hAnsi="Times New Roman" w:cs="Times New Roman"/>
          <w:sz w:val="24"/>
          <w:szCs w:val="24"/>
          <w:lang w:bidi="hi-IN"/>
        </w:rPr>
      </w:pPr>
    </w:p>
    <w:p w14:paraId="024529B1" w14:textId="209822E6" w:rsidR="009F65AE" w:rsidRPr="009F65AE" w:rsidRDefault="009F65AE" w:rsidP="00652D8D">
      <w:pPr>
        <w:spacing w:after="0" w:line="240" w:lineRule="auto"/>
        <w:rPr>
          <w:rFonts w:ascii="Times New Roman" w:eastAsia="Times New Roman" w:hAnsi="Times New Roman" w:cs="Times New Roman"/>
          <w:sz w:val="24"/>
          <w:szCs w:val="24"/>
          <w:lang w:bidi="hi-IN"/>
        </w:rPr>
      </w:pPr>
      <w:r w:rsidRPr="009F65AE">
        <w:rPr>
          <w:rFonts w:ascii="Times New Roman" w:eastAsia="Times New Roman" w:hAnsi="Times New Roman" w:cs="Times New Roman"/>
          <w:sz w:val="24"/>
          <w:szCs w:val="24"/>
          <w:lang w:bidi="hi-IN"/>
        </w:rPr>
        <w:t>1</w:t>
      </w:r>
      <w:r w:rsidR="00484A0A">
        <w:rPr>
          <w:rFonts w:ascii="Times New Roman" w:eastAsia="Times New Roman" w:hAnsi="Times New Roman" w:cs="Times New Roman"/>
          <w:sz w:val="24"/>
          <w:szCs w:val="24"/>
          <w:lang w:bidi="hi-IN"/>
        </w:rPr>
        <w:t>1</w:t>
      </w:r>
      <w:r w:rsidRPr="009F65AE">
        <w:rPr>
          <w:rFonts w:ascii="Times New Roman" w:eastAsia="Times New Roman" w:hAnsi="Times New Roman" w:cs="Times New Roman"/>
          <w:sz w:val="24"/>
          <w:szCs w:val="24"/>
          <w:lang w:bidi="hi-IN"/>
        </w:rPr>
        <w:t>. Jain, Y., &amp; Dhamija, S. K. (2000). Impact of pollution on aquatic biodiversity. Journal of Environmental &amp; Pollution, 7(2), 83–87.</w:t>
      </w:r>
    </w:p>
    <w:p w14:paraId="0783C135" w14:textId="4D2DFC47" w:rsidR="00676425" w:rsidRDefault="00676425" w:rsidP="00652D8D">
      <w:pPr>
        <w:spacing w:after="0" w:line="240" w:lineRule="auto"/>
        <w:rPr>
          <w:rFonts w:ascii="Times New Roman" w:eastAsia="Times New Roman" w:hAnsi="Times New Roman" w:cs="Times New Roman"/>
          <w:sz w:val="24"/>
          <w:szCs w:val="24"/>
          <w:lang w:bidi="hi-IN"/>
        </w:rPr>
      </w:pPr>
    </w:p>
    <w:p w14:paraId="56D4A2CE" w14:textId="003C8FB9" w:rsidR="00F302AC"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12</w:t>
      </w:r>
      <w:r w:rsidR="009F65AE" w:rsidRPr="009F65AE">
        <w:rPr>
          <w:rFonts w:ascii="Times New Roman" w:eastAsia="Times New Roman" w:hAnsi="Times New Roman" w:cs="Times New Roman"/>
          <w:sz w:val="24"/>
          <w:szCs w:val="24"/>
          <w:lang w:bidi="hi-IN"/>
        </w:rPr>
        <w:t>. Jiang, Y., Wang, Q., Li, H., &amp; Zhou, S. (2023). Investigation of phytoplankton community structure and its relationship with environmental factors in Lake Longhu, Jinjiang. Frontiers in Microbiology, 14, 1267299.</w:t>
      </w:r>
    </w:p>
    <w:p w14:paraId="4F5336DD" w14:textId="36769A2B" w:rsidR="009F65AE" w:rsidRPr="009F65AE" w:rsidRDefault="006B616D" w:rsidP="00652D8D">
      <w:pPr>
        <w:spacing w:after="0" w:line="240" w:lineRule="auto"/>
        <w:rPr>
          <w:rFonts w:ascii="Times New Roman" w:eastAsia="Times New Roman" w:hAnsi="Times New Roman" w:cs="Times New Roman"/>
          <w:sz w:val="24"/>
          <w:szCs w:val="24"/>
          <w:lang w:bidi="hi-IN"/>
        </w:rPr>
      </w:pPr>
      <w:hyperlink r:id="rId10" w:tgtFrame="_blank" w:history="1">
        <w:r w:rsidR="009F65AE" w:rsidRPr="009F65AE">
          <w:rPr>
            <w:rFonts w:ascii="Times New Roman" w:eastAsia="Times New Roman" w:hAnsi="Times New Roman" w:cs="Times New Roman"/>
            <w:color w:val="1155CC"/>
            <w:sz w:val="24"/>
            <w:szCs w:val="24"/>
            <w:u w:val="single"/>
            <w:lang w:bidi="hi-IN"/>
          </w:rPr>
          <w:t>https://doi.org/10.3389/fmicb.2023.1267299</w:t>
        </w:r>
      </w:hyperlink>
    </w:p>
    <w:p w14:paraId="4DA8A83B"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06CBCCC7" w14:textId="0925176D" w:rsidR="00F302AC"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13</w:t>
      </w:r>
      <w:r w:rsidR="009F65AE" w:rsidRPr="009F65AE">
        <w:rPr>
          <w:rFonts w:ascii="Times New Roman" w:eastAsia="Times New Roman" w:hAnsi="Times New Roman" w:cs="Times New Roman"/>
          <w:sz w:val="24"/>
          <w:szCs w:val="24"/>
          <w:lang w:bidi="hi-IN"/>
        </w:rPr>
        <w:t>. Kim, Y.-H., Park, S., &amp; Lee, J. (2024). Assessing the impact of weirs on water quality and phytoplankton dynamics in the South Han River: A two-year study. Water, 16(6), 833. </w:t>
      </w:r>
    </w:p>
    <w:p w14:paraId="5A4AAEEE" w14:textId="7F053B95" w:rsidR="009F65AE" w:rsidRPr="009F65AE" w:rsidRDefault="006B616D" w:rsidP="00652D8D">
      <w:pPr>
        <w:spacing w:after="0" w:line="240" w:lineRule="auto"/>
        <w:rPr>
          <w:rFonts w:ascii="Times New Roman" w:eastAsia="Times New Roman" w:hAnsi="Times New Roman" w:cs="Times New Roman"/>
          <w:sz w:val="24"/>
          <w:szCs w:val="24"/>
          <w:lang w:bidi="hi-IN"/>
        </w:rPr>
      </w:pPr>
      <w:hyperlink r:id="rId11" w:tgtFrame="_blank" w:history="1">
        <w:r w:rsidR="009F65AE" w:rsidRPr="009F65AE">
          <w:rPr>
            <w:rFonts w:ascii="Times New Roman" w:eastAsia="Times New Roman" w:hAnsi="Times New Roman" w:cs="Times New Roman"/>
            <w:color w:val="1155CC"/>
            <w:sz w:val="24"/>
            <w:szCs w:val="24"/>
            <w:u w:val="single"/>
            <w:lang w:bidi="hi-IN"/>
          </w:rPr>
          <w:t>https://doi.org/10.3390/w16060833</w:t>
        </w:r>
      </w:hyperlink>
    </w:p>
    <w:p w14:paraId="0C8D9DED"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2FF04E10" w14:textId="4FF3EC94" w:rsidR="009F65AE" w:rsidRPr="009F65AE"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14</w:t>
      </w:r>
      <w:r w:rsidR="009F65AE" w:rsidRPr="009F65AE">
        <w:rPr>
          <w:rFonts w:ascii="Times New Roman" w:eastAsia="Times New Roman" w:hAnsi="Times New Roman" w:cs="Times New Roman"/>
          <w:sz w:val="24"/>
          <w:szCs w:val="24"/>
          <w:lang w:bidi="hi-IN"/>
        </w:rPr>
        <w:t xml:space="preserve">. </w:t>
      </w:r>
      <w:proofErr w:type="spellStart"/>
      <w:r w:rsidR="009F65AE" w:rsidRPr="009F65AE">
        <w:rPr>
          <w:rFonts w:ascii="Times New Roman" w:eastAsia="Times New Roman" w:hAnsi="Times New Roman" w:cs="Times New Roman"/>
          <w:sz w:val="24"/>
          <w:szCs w:val="24"/>
          <w:lang w:bidi="hi-IN"/>
        </w:rPr>
        <w:t>Kodarkar</w:t>
      </w:r>
      <w:proofErr w:type="spellEnd"/>
      <w:r w:rsidR="009F65AE" w:rsidRPr="009F65AE">
        <w:rPr>
          <w:rFonts w:ascii="Times New Roman" w:eastAsia="Times New Roman" w:hAnsi="Times New Roman" w:cs="Times New Roman"/>
          <w:sz w:val="24"/>
          <w:szCs w:val="24"/>
          <w:lang w:bidi="hi-IN"/>
        </w:rPr>
        <w:t>, M. S., Muley, E. V., &amp; Rao, V. (1991). Manual of methods for water and sediment analysis. Indian Association of Aquatic Biologists.</w:t>
      </w:r>
    </w:p>
    <w:p w14:paraId="6F533B9C" w14:textId="6C6917B0"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722BAF8" w14:textId="7454F252" w:rsidR="009F65AE" w:rsidRPr="009F65AE"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15</w:t>
      </w:r>
      <w:r w:rsidR="009F65AE" w:rsidRPr="009F65AE">
        <w:rPr>
          <w:rFonts w:ascii="Times New Roman" w:eastAsia="Times New Roman" w:hAnsi="Times New Roman" w:cs="Times New Roman"/>
          <w:sz w:val="24"/>
          <w:szCs w:val="24"/>
          <w:lang w:bidi="hi-IN"/>
        </w:rPr>
        <w:t>. Kwang-Guk, A., Park, S. S., Ahn, K. H., &amp; Christopher, G. U. (2003). Ecological studies on aquatic organisms in polluted environments. Journal of Environmental Biology, 24(1), 29–39.</w:t>
      </w:r>
    </w:p>
    <w:p w14:paraId="4D04BC41" w14:textId="16BEA051"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49B6E267" w14:textId="50E7B112" w:rsidR="009F65AE" w:rsidRPr="009F65AE"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16</w:t>
      </w:r>
      <w:r w:rsidR="009F65AE" w:rsidRPr="009F65AE">
        <w:rPr>
          <w:rFonts w:ascii="Times New Roman" w:eastAsia="Times New Roman" w:hAnsi="Times New Roman" w:cs="Times New Roman"/>
          <w:sz w:val="24"/>
          <w:szCs w:val="24"/>
          <w:lang w:bidi="hi-IN"/>
        </w:rPr>
        <w:t>. Lund, M. A., &amp; Davis, J. A. (2000). Effects of pollution on aquatic ecosystems. Marine and Freshwater Research, 51(3), 321–332.</w:t>
      </w:r>
    </w:p>
    <w:p w14:paraId="2C0BFC7C" w14:textId="2A191420"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2E1EA06" w14:textId="77188457" w:rsidR="009F65AE" w:rsidRPr="009F65AE"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17</w:t>
      </w:r>
      <w:r w:rsidR="009F65AE" w:rsidRPr="009F65AE">
        <w:rPr>
          <w:rFonts w:ascii="Times New Roman" w:eastAsia="Times New Roman" w:hAnsi="Times New Roman" w:cs="Times New Roman"/>
          <w:sz w:val="24"/>
          <w:szCs w:val="24"/>
          <w:lang w:bidi="hi-IN"/>
        </w:rPr>
        <w:t xml:space="preserve">. </w:t>
      </w:r>
      <w:proofErr w:type="spellStart"/>
      <w:r w:rsidR="009F65AE" w:rsidRPr="009F65AE">
        <w:rPr>
          <w:rFonts w:ascii="Times New Roman" w:eastAsia="Times New Roman" w:hAnsi="Times New Roman" w:cs="Times New Roman"/>
          <w:sz w:val="24"/>
          <w:szCs w:val="24"/>
          <w:lang w:bidi="hi-IN"/>
        </w:rPr>
        <w:t>Prakasham</w:t>
      </w:r>
      <w:proofErr w:type="spellEnd"/>
      <w:r w:rsidR="009F65AE" w:rsidRPr="009F65AE">
        <w:rPr>
          <w:rFonts w:ascii="Times New Roman" w:eastAsia="Times New Roman" w:hAnsi="Times New Roman" w:cs="Times New Roman"/>
          <w:sz w:val="24"/>
          <w:szCs w:val="24"/>
          <w:lang w:bidi="hi-IN"/>
        </w:rPr>
        <w:t>, V. R., &amp; Joseph, M. L. (2000). Limnological studies on the impact of pollution. Journal of Environmental Biology, 21(3), 305–307.</w:t>
      </w:r>
    </w:p>
    <w:p w14:paraId="01F60EB6"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6FC8D5B" w14:textId="0BA974B5" w:rsidR="00F302AC"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18</w:t>
      </w:r>
      <w:r w:rsidR="009F65AE" w:rsidRPr="009F65AE">
        <w:rPr>
          <w:rFonts w:ascii="Times New Roman" w:eastAsia="Times New Roman" w:hAnsi="Times New Roman" w:cs="Times New Roman"/>
          <w:sz w:val="24"/>
          <w:szCs w:val="24"/>
          <w:lang w:bidi="hi-IN"/>
        </w:rPr>
        <w:t>. Saras. (2021). Bio-monitoring is the most important tool for the assessment of pollution in the lentic water systems of Kanpur (</w:t>
      </w:r>
      <w:proofErr w:type="spellStart"/>
      <w:r w:rsidR="009F65AE" w:rsidRPr="009F65AE">
        <w:rPr>
          <w:rFonts w:ascii="Times New Roman" w:eastAsia="Times New Roman" w:hAnsi="Times New Roman" w:cs="Times New Roman"/>
          <w:sz w:val="24"/>
          <w:szCs w:val="24"/>
          <w:lang w:bidi="hi-IN"/>
        </w:rPr>
        <w:t>Dehat</w:t>
      </w:r>
      <w:proofErr w:type="spellEnd"/>
      <w:r w:rsidR="009F65AE" w:rsidRPr="009F65AE">
        <w:rPr>
          <w:rFonts w:ascii="Times New Roman" w:eastAsia="Times New Roman" w:hAnsi="Times New Roman" w:cs="Times New Roman"/>
          <w:sz w:val="24"/>
          <w:szCs w:val="24"/>
          <w:lang w:bidi="hi-IN"/>
        </w:rPr>
        <w:t>). Journal of Emerging Technologies and Innovative Research, 8(9), a44–a47. </w:t>
      </w:r>
    </w:p>
    <w:p w14:paraId="579EFC69" w14:textId="2BDA0B9F" w:rsidR="009F65AE" w:rsidRPr="009F65AE" w:rsidRDefault="006B616D" w:rsidP="00652D8D">
      <w:pPr>
        <w:spacing w:after="0" w:line="240" w:lineRule="auto"/>
        <w:rPr>
          <w:rFonts w:ascii="Times New Roman" w:eastAsia="Times New Roman" w:hAnsi="Times New Roman" w:cs="Times New Roman"/>
          <w:sz w:val="24"/>
          <w:szCs w:val="24"/>
          <w:lang w:bidi="hi-IN"/>
        </w:rPr>
      </w:pPr>
      <w:hyperlink r:id="rId12" w:tgtFrame="_blank" w:history="1">
        <w:r w:rsidR="009F65AE" w:rsidRPr="009F65AE">
          <w:rPr>
            <w:rFonts w:ascii="Times New Roman" w:eastAsia="Times New Roman" w:hAnsi="Times New Roman" w:cs="Times New Roman"/>
            <w:color w:val="1155CC"/>
            <w:sz w:val="24"/>
            <w:szCs w:val="24"/>
            <w:u w:val="single"/>
            <w:lang w:bidi="hi-IN"/>
          </w:rPr>
          <w:t>https://doi.org/10.2139/ssrn.3918501</w:t>
        </w:r>
      </w:hyperlink>
    </w:p>
    <w:p w14:paraId="64393635"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94BBFAD" w14:textId="46DF54A3" w:rsidR="00F302AC"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19</w:t>
      </w:r>
      <w:r w:rsidR="009F65AE" w:rsidRPr="009F65AE">
        <w:rPr>
          <w:rFonts w:ascii="Times New Roman" w:eastAsia="Times New Roman" w:hAnsi="Times New Roman" w:cs="Times New Roman"/>
          <w:sz w:val="24"/>
          <w:szCs w:val="24"/>
          <w:lang w:bidi="hi-IN"/>
        </w:rPr>
        <w:t>. Saras, &amp; Srivastava, B. (2018). Limnological study of polluted shallow water system and its impact on the population of different species of Euglena: Kanpur (UP). In Proceedings of the National Webinar on Biodiversity and Conservation (ISBN 978-93-90146-60-4). </w:t>
      </w:r>
    </w:p>
    <w:p w14:paraId="01E18DF6" w14:textId="01C7CE8E" w:rsidR="009F65AE" w:rsidRPr="009F65AE" w:rsidRDefault="006B616D" w:rsidP="00652D8D">
      <w:pPr>
        <w:spacing w:after="0" w:line="240" w:lineRule="auto"/>
        <w:rPr>
          <w:rFonts w:ascii="Times New Roman" w:eastAsia="Times New Roman" w:hAnsi="Times New Roman" w:cs="Times New Roman"/>
          <w:sz w:val="24"/>
          <w:szCs w:val="24"/>
          <w:lang w:bidi="hi-IN"/>
        </w:rPr>
      </w:pPr>
      <w:hyperlink r:id="rId13" w:tgtFrame="_blank" w:history="1">
        <w:r w:rsidR="009F65AE" w:rsidRPr="009F65AE">
          <w:rPr>
            <w:rFonts w:ascii="Times New Roman" w:eastAsia="Times New Roman" w:hAnsi="Times New Roman" w:cs="Times New Roman"/>
            <w:color w:val="1155CC"/>
            <w:sz w:val="24"/>
            <w:szCs w:val="24"/>
            <w:u w:val="single"/>
            <w:lang w:bidi="hi-IN"/>
          </w:rPr>
          <w:t>https://doi.org/10.13140/RG.2.2.29201.92001</w:t>
        </w:r>
      </w:hyperlink>
    </w:p>
    <w:p w14:paraId="0AA24AEE"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0F2143D6" w14:textId="61B05A2D" w:rsidR="009F65AE" w:rsidRPr="009F65AE" w:rsidRDefault="00484A0A" w:rsidP="00652D8D">
      <w:pPr>
        <w:spacing w:after="0" w:line="240" w:lineRule="auto"/>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20</w:t>
      </w:r>
      <w:r w:rsidR="009F65AE" w:rsidRPr="009F65AE">
        <w:rPr>
          <w:rFonts w:ascii="Times New Roman" w:eastAsia="Times New Roman" w:hAnsi="Times New Roman" w:cs="Times New Roman"/>
          <w:sz w:val="24"/>
          <w:szCs w:val="24"/>
          <w:lang w:bidi="hi-IN"/>
        </w:rPr>
        <w:t>. Saras. (2023). Role of bio-indicators in bio-monitoring: A newly emerging tool to detect pollution of the hypertonic aquatic system. In A Dynamic Approach Towards Green</w:t>
      </w:r>
      <w:r w:rsidR="00EC0194">
        <w:rPr>
          <w:rFonts w:ascii="Times New Roman" w:eastAsia="Times New Roman" w:hAnsi="Times New Roman" w:cs="Times New Roman"/>
          <w:sz w:val="24"/>
          <w:szCs w:val="24"/>
          <w:lang w:bidi="hi-IN"/>
        </w:rPr>
        <w:t xml:space="preserve"> Planet (pp. 166–171). </w:t>
      </w:r>
    </w:p>
    <w:p w14:paraId="0A342523"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0D8172A1"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3A1745D5" w14:textId="77777777" w:rsidR="009F65AE" w:rsidRPr="009F65AE" w:rsidRDefault="009F65AE" w:rsidP="00652D8D">
      <w:pPr>
        <w:spacing w:after="0" w:line="240" w:lineRule="auto"/>
        <w:rPr>
          <w:rFonts w:ascii="Times New Roman" w:eastAsia="Times New Roman" w:hAnsi="Times New Roman" w:cs="Times New Roman"/>
          <w:sz w:val="24"/>
          <w:szCs w:val="24"/>
          <w:lang w:bidi="hi-IN"/>
        </w:rPr>
      </w:pPr>
    </w:p>
    <w:p w14:paraId="676B42B8" w14:textId="77777777" w:rsidR="00C30953" w:rsidRPr="00C30953" w:rsidRDefault="00C30953" w:rsidP="00652D8D">
      <w:pPr>
        <w:shd w:val="clear" w:color="auto" w:fill="FFFFFF"/>
        <w:spacing w:after="0" w:line="240" w:lineRule="auto"/>
        <w:rPr>
          <w:rFonts w:ascii="Times New Roman" w:eastAsia="Times New Roman" w:hAnsi="Times New Roman" w:cs="Times New Roman"/>
          <w:color w:val="222222"/>
          <w:sz w:val="24"/>
          <w:szCs w:val="24"/>
          <w:lang w:bidi="hi-IN"/>
        </w:rPr>
      </w:pPr>
    </w:p>
    <w:sectPr w:rsidR="00C30953" w:rsidRPr="00C30953"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57A5E" w14:textId="77777777" w:rsidR="006B616D" w:rsidRDefault="006B616D" w:rsidP="0076035D">
      <w:pPr>
        <w:spacing w:after="0" w:line="240" w:lineRule="auto"/>
      </w:pPr>
      <w:r>
        <w:separator/>
      </w:r>
    </w:p>
  </w:endnote>
  <w:endnote w:type="continuationSeparator" w:id="0">
    <w:p w14:paraId="42AE62EE" w14:textId="77777777" w:rsidR="006B616D" w:rsidRDefault="006B616D" w:rsidP="0076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3280" w14:textId="77777777" w:rsidR="0076035D" w:rsidRDefault="0076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9542" w14:textId="77777777" w:rsidR="0076035D" w:rsidRDefault="00760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5D33" w14:textId="77777777" w:rsidR="0076035D" w:rsidRDefault="0076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D176B" w14:textId="77777777" w:rsidR="006B616D" w:rsidRDefault="006B616D" w:rsidP="0076035D">
      <w:pPr>
        <w:spacing w:after="0" w:line="240" w:lineRule="auto"/>
      </w:pPr>
      <w:r>
        <w:separator/>
      </w:r>
    </w:p>
  </w:footnote>
  <w:footnote w:type="continuationSeparator" w:id="0">
    <w:p w14:paraId="40C6DA32" w14:textId="77777777" w:rsidR="006B616D" w:rsidRDefault="006B616D" w:rsidP="0076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21DC" w14:textId="7AA8B804" w:rsidR="0076035D" w:rsidRDefault="0076035D">
    <w:pPr>
      <w:pStyle w:val="Header"/>
    </w:pPr>
    <w:r>
      <w:rPr>
        <w:noProof/>
      </w:rPr>
      <w:pict w14:anchorId="47CF6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7BED" w14:textId="2A41C230" w:rsidR="0076035D" w:rsidRDefault="0076035D">
    <w:pPr>
      <w:pStyle w:val="Header"/>
    </w:pPr>
    <w:r>
      <w:rPr>
        <w:noProof/>
      </w:rPr>
      <w:pict w14:anchorId="7023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F412" w14:textId="56C03248" w:rsidR="0076035D" w:rsidRDefault="0076035D">
    <w:pPr>
      <w:pStyle w:val="Header"/>
    </w:pPr>
    <w:r>
      <w:rPr>
        <w:noProof/>
      </w:rPr>
      <w:pict w14:anchorId="7FB17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0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C53FEB"/>
    <w:multiLevelType w:val="hybridMultilevel"/>
    <w:tmpl w:val="C9AC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25463"/>
    <w:multiLevelType w:val="hybridMultilevel"/>
    <w:tmpl w:val="57B8A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F69"/>
    <w:rsid w:val="00027DA4"/>
    <w:rsid w:val="00034616"/>
    <w:rsid w:val="00050D68"/>
    <w:rsid w:val="0006063C"/>
    <w:rsid w:val="00085BB4"/>
    <w:rsid w:val="000A217B"/>
    <w:rsid w:val="000F1F84"/>
    <w:rsid w:val="001022BB"/>
    <w:rsid w:val="001036F2"/>
    <w:rsid w:val="00107B17"/>
    <w:rsid w:val="0015074B"/>
    <w:rsid w:val="001514BC"/>
    <w:rsid w:val="001649BF"/>
    <w:rsid w:val="00190D3F"/>
    <w:rsid w:val="001A7AB6"/>
    <w:rsid w:val="001C3B1A"/>
    <w:rsid w:val="001E652A"/>
    <w:rsid w:val="001F4B19"/>
    <w:rsid w:val="002046E2"/>
    <w:rsid w:val="00212BA3"/>
    <w:rsid w:val="00237626"/>
    <w:rsid w:val="00280005"/>
    <w:rsid w:val="0029639D"/>
    <w:rsid w:val="002A5871"/>
    <w:rsid w:val="002F5974"/>
    <w:rsid w:val="00326F90"/>
    <w:rsid w:val="00351B74"/>
    <w:rsid w:val="00370B90"/>
    <w:rsid w:val="003B58DD"/>
    <w:rsid w:val="00406185"/>
    <w:rsid w:val="00406D8F"/>
    <w:rsid w:val="0041753D"/>
    <w:rsid w:val="00453D0E"/>
    <w:rsid w:val="004555F9"/>
    <w:rsid w:val="00484A0A"/>
    <w:rsid w:val="004D4449"/>
    <w:rsid w:val="004D5CC0"/>
    <w:rsid w:val="00503D5F"/>
    <w:rsid w:val="00506B6A"/>
    <w:rsid w:val="00513818"/>
    <w:rsid w:val="00544EF8"/>
    <w:rsid w:val="00590570"/>
    <w:rsid w:val="005E3CDF"/>
    <w:rsid w:val="005E73E4"/>
    <w:rsid w:val="00652D8D"/>
    <w:rsid w:val="0067175E"/>
    <w:rsid w:val="00676425"/>
    <w:rsid w:val="00685C52"/>
    <w:rsid w:val="006B616D"/>
    <w:rsid w:val="007438D1"/>
    <w:rsid w:val="0076035D"/>
    <w:rsid w:val="0076644C"/>
    <w:rsid w:val="007A1DC5"/>
    <w:rsid w:val="007E7BF4"/>
    <w:rsid w:val="00807827"/>
    <w:rsid w:val="00814FB5"/>
    <w:rsid w:val="008231AF"/>
    <w:rsid w:val="008420EC"/>
    <w:rsid w:val="008A20C0"/>
    <w:rsid w:val="008A3551"/>
    <w:rsid w:val="00917069"/>
    <w:rsid w:val="00925222"/>
    <w:rsid w:val="00973D10"/>
    <w:rsid w:val="00985AD7"/>
    <w:rsid w:val="00991CD8"/>
    <w:rsid w:val="0099206A"/>
    <w:rsid w:val="00994741"/>
    <w:rsid w:val="009C0ED5"/>
    <w:rsid w:val="009F17A3"/>
    <w:rsid w:val="009F65AE"/>
    <w:rsid w:val="00A178E8"/>
    <w:rsid w:val="00A43B9C"/>
    <w:rsid w:val="00A67BDB"/>
    <w:rsid w:val="00AA1D8D"/>
    <w:rsid w:val="00AE0300"/>
    <w:rsid w:val="00B47730"/>
    <w:rsid w:val="00BD1FAA"/>
    <w:rsid w:val="00BD4619"/>
    <w:rsid w:val="00BE5F3E"/>
    <w:rsid w:val="00C11F06"/>
    <w:rsid w:val="00C16768"/>
    <w:rsid w:val="00C30953"/>
    <w:rsid w:val="00C43CCA"/>
    <w:rsid w:val="00C54493"/>
    <w:rsid w:val="00CB01BF"/>
    <w:rsid w:val="00CB0664"/>
    <w:rsid w:val="00CD5119"/>
    <w:rsid w:val="00D52148"/>
    <w:rsid w:val="00D711D4"/>
    <w:rsid w:val="00D82FAC"/>
    <w:rsid w:val="00D86A99"/>
    <w:rsid w:val="00DA0E6B"/>
    <w:rsid w:val="00DD65D4"/>
    <w:rsid w:val="00E41644"/>
    <w:rsid w:val="00E5036F"/>
    <w:rsid w:val="00E50996"/>
    <w:rsid w:val="00E60616"/>
    <w:rsid w:val="00E77A15"/>
    <w:rsid w:val="00E8167F"/>
    <w:rsid w:val="00EA1C6E"/>
    <w:rsid w:val="00EC0194"/>
    <w:rsid w:val="00EC11F7"/>
    <w:rsid w:val="00EC4535"/>
    <w:rsid w:val="00EF10C7"/>
    <w:rsid w:val="00EF56D0"/>
    <w:rsid w:val="00F136A3"/>
    <w:rsid w:val="00F302AC"/>
    <w:rsid w:val="00F70E96"/>
    <w:rsid w:val="00FA1092"/>
    <w:rsid w:val="00FA5F35"/>
    <w:rsid w:val="00FC693F"/>
    <w:rsid w:val="00FD08CC"/>
    <w:rsid w:val="00FE030E"/>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113076"/>
  <w14:defaultImageDpi w14:val="300"/>
  <w15:docId w15:val="{F3321816-BB59-D74C-B283-0045F34C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8A3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437">
      <w:bodyDiv w:val="1"/>
      <w:marLeft w:val="0"/>
      <w:marRight w:val="0"/>
      <w:marTop w:val="0"/>
      <w:marBottom w:val="0"/>
      <w:divBdr>
        <w:top w:val="none" w:sz="0" w:space="0" w:color="auto"/>
        <w:left w:val="none" w:sz="0" w:space="0" w:color="auto"/>
        <w:bottom w:val="none" w:sz="0" w:space="0" w:color="auto"/>
        <w:right w:val="none" w:sz="0" w:space="0" w:color="auto"/>
      </w:divBdr>
      <w:divsChild>
        <w:div w:id="985357706">
          <w:marLeft w:val="0"/>
          <w:marRight w:val="0"/>
          <w:marTop w:val="0"/>
          <w:marBottom w:val="0"/>
          <w:divBdr>
            <w:top w:val="none" w:sz="0" w:space="0" w:color="auto"/>
            <w:left w:val="none" w:sz="0" w:space="0" w:color="auto"/>
            <w:bottom w:val="none" w:sz="0" w:space="0" w:color="auto"/>
            <w:right w:val="none" w:sz="0" w:space="0" w:color="auto"/>
          </w:divBdr>
        </w:div>
        <w:div w:id="212624286">
          <w:marLeft w:val="0"/>
          <w:marRight w:val="0"/>
          <w:marTop w:val="0"/>
          <w:marBottom w:val="0"/>
          <w:divBdr>
            <w:top w:val="none" w:sz="0" w:space="0" w:color="auto"/>
            <w:left w:val="none" w:sz="0" w:space="0" w:color="auto"/>
            <w:bottom w:val="none" w:sz="0" w:space="0" w:color="auto"/>
            <w:right w:val="none" w:sz="0" w:space="0" w:color="auto"/>
          </w:divBdr>
        </w:div>
        <w:div w:id="1404833493">
          <w:marLeft w:val="0"/>
          <w:marRight w:val="0"/>
          <w:marTop w:val="0"/>
          <w:marBottom w:val="0"/>
          <w:divBdr>
            <w:top w:val="none" w:sz="0" w:space="0" w:color="auto"/>
            <w:left w:val="none" w:sz="0" w:space="0" w:color="auto"/>
            <w:bottom w:val="none" w:sz="0" w:space="0" w:color="auto"/>
            <w:right w:val="none" w:sz="0" w:space="0" w:color="auto"/>
          </w:divBdr>
        </w:div>
        <w:div w:id="514077141">
          <w:marLeft w:val="0"/>
          <w:marRight w:val="0"/>
          <w:marTop w:val="0"/>
          <w:marBottom w:val="0"/>
          <w:divBdr>
            <w:top w:val="none" w:sz="0" w:space="0" w:color="auto"/>
            <w:left w:val="none" w:sz="0" w:space="0" w:color="auto"/>
            <w:bottom w:val="none" w:sz="0" w:space="0" w:color="auto"/>
            <w:right w:val="none" w:sz="0" w:space="0" w:color="auto"/>
          </w:divBdr>
        </w:div>
        <w:div w:id="1486971408">
          <w:marLeft w:val="0"/>
          <w:marRight w:val="0"/>
          <w:marTop w:val="0"/>
          <w:marBottom w:val="0"/>
          <w:divBdr>
            <w:top w:val="none" w:sz="0" w:space="0" w:color="auto"/>
            <w:left w:val="none" w:sz="0" w:space="0" w:color="auto"/>
            <w:bottom w:val="none" w:sz="0" w:space="0" w:color="auto"/>
            <w:right w:val="none" w:sz="0" w:space="0" w:color="auto"/>
          </w:divBdr>
        </w:div>
        <w:div w:id="913974159">
          <w:marLeft w:val="0"/>
          <w:marRight w:val="0"/>
          <w:marTop w:val="0"/>
          <w:marBottom w:val="0"/>
          <w:divBdr>
            <w:top w:val="none" w:sz="0" w:space="0" w:color="auto"/>
            <w:left w:val="none" w:sz="0" w:space="0" w:color="auto"/>
            <w:bottom w:val="none" w:sz="0" w:space="0" w:color="auto"/>
            <w:right w:val="none" w:sz="0" w:space="0" w:color="auto"/>
          </w:divBdr>
        </w:div>
        <w:div w:id="1243490042">
          <w:marLeft w:val="0"/>
          <w:marRight w:val="0"/>
          <w:marTop w:val="0"/>
          <w:marBottom w:val="0"/>
          <w:divBdr>
            <w:top w:val="none" w:sz="0" w:space="0" w:color="auto"/>
            <w:left w:val="none" w:sz="0" w:space="0" w:color="auto"/>
            <w:bottom w:val="none" w:sz="0" w:space="0" w:color="auto"/>
            <w:right w:val="none" w:sz="0" w:space="0" w:color="auto"/>
          </w:divBdr>
        </w:div>
        <w:div w:id="1189568865">
          <w:marLeft w:val="0"/>
          <w:marRight w:val="0"/>
          <w:marTop w:val="0"/>
          <w:marBottom w:val="0"/>
          <w:divBdr>
            <w:top w:val="none" w:sz="0" w:space="0" w:color="auto"/>
            <w:left w:val="none" w:sz="0" w:space="0" w:color="auto"/>
            <w:bottom w:val="none" w:sz="0" w:space="0" w:color="auto"/>
            <w:right w:val="none" w:sz="0" w:space="0" w:color="auto"/>
          </w:divBdr>
        </w:div>
        <w:div w:id="1823278045">
          <w:marLeft w:val="0"/>
          <w:marRight w:val="0"/>
          <w:marTop w:val="0"/>
          <w:marBottom w:val="0"/>
          <w:divBdr>
            <w:top w:val="none" w:sz="0" w:space="0" w:color="auto"/>
            <w:left w:val="none" w:sz="0" w:space="0" w:color="auto"/>
            <w:bottom w:val="none" w:sz="0" w:space="0" w:color="auto"/>
            <w:right w:val="none" w:sz="0" w:space="0" w:color="auto"/>
          </w:divBdr>
        </w:div>
        <w:div w:id="1321226039">
          <w:marLeft w:val="0"/>
          <w:marRight w:val="0"/>
          <w:marTop w:val="0"/>
          <w:marBottom w:val="0"/>
          <w:divBdr>
            <w:top w:val="none" w:sz="0" w:space="0" w:color="auto"/>
            <w:left w:val="none" w:sz="0" w:space="0" w:color="auto"/>
            <w:bottom w:val="none" w:sz="0" w:space="0" w:color="auto"/>
            <w:right w:val="none" w:sz="0" w:space="0" w:color="auto"/>
          </w:divBdr>
        </w:div>
        <w:div w:id="374694292">
          <w:marLeft w:val="0"/>
          <w:marRight w:val="0"/>
          <w:marTop w:val="0"/>
          <w:marBottom w:val="0"/>
          <w:divBdr>
            <w:top w:val="none" w:sz="0" w:space="0" w:color="auto"/>
            <w:left w:val="none" w:sz="0" w:space="0" w:color="auto"/>
            <w:bottom w:val="none" w:sz="0" w:space="0" w:color="auto"/>
            <w:right w:val="none" w:sz="0" w:space="0" w:color="auto"/>
          </w:divBdr>
        </w:div>
        <w:div w:id="348022618">
          <w:marLeft w:val="0"/>
          <w:marRight w:val="0"/>
          <w:marTop w:val="0"/>
          <w:marBottom w:val="0"/>
          <w:divBdr>
            <w:top w:val="none" w:sz="0" w:space="0" w:color="auto"/>
            <w:left w:val="none" w:sz="0" w:space="0" w:color="auto"/>
            <w:bottom w:val="none" w:sz="0" w:space="0" w:color="auto"/>
            <w:right w:val="none" w:sz="0" w:space="0" w:color="auto"/>
          </w:divBdr>
        </w:div>
        <w:div w:id="301812791">
          <w:marLeft w:val="0"/>
          <w:marRight w:val="0"/>
          <w:marTop w:val="0"/>
          <w:marBottom w:val="0"/>
          <w:divBdr>
            <w:top w:val="none" w:sz="0" w:space="0" w:color="auto"/>
            <w:left w:val="none" w:sz="0" w:space="0" w:color="auto"/>
            <w:bottom w:val="none" w:sz="0" w:space="0" w:color="auto"/>
            <w:right w:val="none" w:sz="0" w:space="0" w:color="auto"/>
          </w:divBdr>
        </w:div>
        <w:div w:id="1865555829">
          <w:marLeft w:val="0"/>
          <w:marRight w:val="0"/>
          <w:marTop w:val="0"/>
          <w:marBottom w:val="0"/>
          <w:divBdr>
            <w:top w:val="none" w:sz="0" w:space="0" w:color="auto"/>
            <w:left w:val="none" w:sz="0" w:space="0" w:color="auto"/>
            <w:bottom w:val="none" w:sz="0" w:space="0" w:color="auto"/>
            <w:right w:val="none" w:sz="0" w:space="0" w:color="auto"/>
          </w:divBdr>
        </w:div>
        <w:div w:id="1684748852">
          <w:marLeft w:val="0"/>
          <w:marRight w:val="0"/>
          <w:marTop w:val="0"/>
          <w:marBottom w:val="0"/>
          <w:divBdr>
            <w:top w:val="none" w:sz="0" w:space="0" w:color="auto"/>
            <w:left w:val="none" w:sz="0" w:space="0" w:color="auto"/>
            <w:bottom w:val="none" w:sz="0" w:space="0" w:color="auto"/>
            <w:right w:val="none" w:sz="0" w:space="0" w:color="auto"/>
          </w:divBdr>
        </w:div>
        <w:div w:id="25837023">
          <w:marLeft w:val="0"/>
          <w:marRight w:val="0"/>
          <w:marTop w:val="0"/>
          <w:marBottom w:val="0"/>
          <w:divBdr>
            <w:top w:val="none" w:sz="0" w:space="0" w:color="auto"/>
            <w:left w:val="none" w:sz="0" w:space="0" w:color="auto"/>
            <w:bottom w:val="none" w:sz="0" w:space="0" w:color="auto"/>
            <w:right w:val="none" w:sz="0" w:space="0" w:color="auto"/>
          </w:divBdr>
        </w:div>
        <w:div w:id="806704968">
          <w:marLeft w:val="0"/>
          <w:marRight w:val="0"/>
          <w:marTop w:val="0"/>
          <w:marBottom w:val="0"/>
          <w:divBdr>
            <w:top w:val="none" w:sz="0" w:space="0" w:color="auto"/>
            <w:left w:val="none" w:sz="0" w:space="0" w:color="auto"/>
            <w:bottom w:val="none" w:sz="0" w:space="0" w:color="auto"/>
            <w:right w:val="none" w:sz="0" w:space="0" w:color="auto"/>
          </w:divBdr>
        </w:div>
        <w:div w:id="284124440">
          <w:marLeft w:val="0"/>
          <w:marRight w:val="0"/>
          <w:marTop w:val="0"/>
          <w:marBottom w:val="0"/>
          <w:divBdr>
            <w:top w:val="none" w:sz="0" w:space="0" w:color="auto"/>
            <w:left w:val="none" w:sz="0" w:space="0" w:color="auto"/>
            <w:bottom w:val="none" w:sz="0" w:space="0" w:color="auto"/>
            <w:right w:val="none" w:sz="0" w:space="0" w:color="auto"/>
          </w:divBdr>
        </w:div>
        <w:div w:id="1800948526">
          <w:marLeft w:val="0"/>
          <w:marRight w:val="0"/>
          <w:marTop w:val="0"/>
          <w:marBottom w:val="0"/>
          <w:divBdr>
            <w:top w:val="none" w:sz="0" w:space="0" w:color="auto"/>
            <w:left w:val="none" w:sz="0" w:space="0" w:color="auto"/>
            <w:bottom w:val="none" w:sz="0" w:space="0" w:color="auto"/>
            <w:right w:val="none" w:sz="0" w:space="0" w:color="auto"/>
          </w:divBdr>
        </w:div>
        <w:div w:id="1146749175">
          <w:marLeft w:val="0"/>
          <w:marRight w:val="0"/>
          <w:marTop w:val="0"/>
          <w:marBottom w:val="0"/>
          <w:divBdr>
            <w:top w:val="none" w:sz="0" w:space="0" w:color="auto"/>
            <w:left w:val="none" w:sz="0" w:space="0" w:color="auto"/>
            <w:bottom w:val="none" w:sz="0" w:space="0" w:color="auto"/>
            <w:right w:val="none" w:sz="0" w:space="0" w:color="auto"/>
          </w:divBdr>
        </w:div>
        <w:div w:id="400064082">
          <w:marLeft w:val="0"/>
          <w:marRight w:val="0"/>
          <w:marTop w:val="0"/>
          <w:marBottom w:val="0"/>
          <w:divBdr>
            <w:top w:val="none" w:sz="0" w:space="0" w:color="auto"/>
            <w:left w:val="none" w:sz="0" w:space="0" w:color="auto"/>
            <w:bottom w:val="none" w:sz="0" w:space="0" w:color="auto"/>
            <w:right w:val="none" w:sz="0" w:space="0" w:color="auto"/>
          </w:divBdr>
        </w:div>
        <w:div w:id="943882093">
          <w:marLeft w:val="0"/>
          <w:marRight w:val="0"/>
          <w:marTop w:val="0"/>
          <w:marBottom w:val="0"/>
          <w:divBdr>
            <w:top w:val="none" w:sz="0" w:space="0" w:color="auto"/>
            <w:left w:val="none" w:sz="0" w:space="0" w:color="auto"/>
            <w:bottom w:val="none" w:sz="0" w:space="0" w:color="auto"/>
            <w:right w:val="none" w:sz="0" w:space="0" w:color="auto"/>
          </w:divBdr>
        </w:div>
        <w:div w:id="531920681">
          <w:marLeft w:val="0"/>
          <w:marRight w:val="0"/>
          <w:marTop w:val="0"/>
          <w:marBottom w:val="0"/>
          <w:divBdr>
            <w:top w:val="none" w:sz="0" w:space="0" w:color="auto"/>
            <w:left w:val="none" w:sz="0" w:space="0" w:color="auto"/>
            <w:bottom w:val="none" w:sz="0" w:space="0" w:color="auto"/>
            <w:right w:val="none" w:sz="0" w:space="0" w:color="auto"/>
          </w:divBdr>
        </w:div>
        <w:div w:id="166094168">
          <w:marLeft w:val="0"/>
          <w:marRight w:val="0"/>
          <w:marTop w:val="0"/>
          <w:marBottom w:val="0"/>
          <w:divBdr>
            <w:top w:val="none" w:sz="0" w:space="0" w:color="auto"/>
            <w:left w:val="none" w:sz="0" w:space="0" w:color="auto"/>
            <w:bottom w:val="none" w:sz="0" w:space="0" w:color="auto"/>
            <w:right w:val="none" w:sz="0" w:space="0" w:color="auto"/>
          </w:divBdr>
        </w:div>
        <w:div w:id="2087261159">
          <w:marLeft w:val="0"/>
          <w:marRight w:val="0"/>
          <w:marTop w:val="0"/>
          <w:marBottom w:val="0"/>
          <w:divBdr>
            <w:top w:val="none" w:sz="0" w:space="0" w:color="auto"/>
            <w:left w:val="none" w:sz="0" w:space="0" w:color="auto"/>
            <w:bottom w:val="none" w:sz="0" w:space="0" w:color="auto"/>
            <w:right w:val="none" w:sz="0" w:space="0" w:color="auto"/>
          </w:divBdr>
        </w:div>
        <w:div w:id="180439807">
          <w:marLeft w:val="0"/>
          <w:marRight w:val="0"/>
          <w:marTop w:val="0"/>
          <w:marBottom w:val="0"/>
          <w:divBdr>
            <w:top w:val="none" w:sz="0" w:space="0" w:color="auto"/>
            <w:left w:val="none" w:sz="0" w:space="0" w:color="auto"/>
            <w:bottom w:val="none" w:sz="0" w:space="0" w:color="auto"/>
            <w:right w:val="none" w:sz="0" w:space="0" w:color="auto"/>
          </w:divBdr>
        </w:div>
        <w:div w:id="1009528677">
          <w:marLeft w:val="0"/>
          <w:marRight w:val="0"/>
          <w:marTop w:val="0"/>
          <w:marBottom w:val="0"/>
          <w:divBdr>
            <w:top w:val="none" w:sz="0" w:space="0" w:color="auto"/>
            <w:left w:val="none" w:sz="0" w:space="0" w:color="auto"/>
            <w:bottom w:val="none" w:sz="0" w:space="0" w:color="auto"/>
            <w:right w:val="none" w:sz="0" w:space="0" w:color="auto"/>
          </w:divBdr>
        </w:div>
        <w:div w:id="1081295589">
          <w:marLeft w:val="0"/>
          <w:marRight w:val="0"/>
          <w:marTop w:val="0"/>
          <w:marBottom w:val="0"/>
          <w:divBdr>
            <w:top w:val="none" w:sz="0" w:space="0" w:color="auto"/>
            <w:left w:val="none" w:sz="0" w:space="0" w:color="auto"/>
            <w:bottom w:val="none" w:sz="0" w:space="0" w:color="auto"/>
            <w:right w:val="none" w:sz="0" w:space="0" w:color="auto"/>
          </w:divBdr>
        </w:div>
        <w:div w:id="2041391464">
          <w:marLeft w:val="0"/>
          <w:marRight w:val="0"/>
          <w:marTop w:val="0"/>
          <w:marBottom w:val="0"/>
          <w:divBdr>
            <w:top w:val="none" w:sz="0" w:space="0" w:color="auto"/>
            <w:left w:val="none" w:sz="0" w:space="0" w:color="auto"/>
            <w:bottom w:val="none" w:sz="0" w:space="0" w:color="auto"/>
            <w:right w:val="none" w:sz="0" w:space="0" w:color="auto"/>
          </w:divBdr>
        </w:div>
        <w:div w:id="548876656">
          <w:marLeft w:val="0"/>
          <w:marRight w:val="0"/>
          <w:marTop w:val="0"/>
          <w:marBottom w:val="0"/>
          <w:divBdr>
            <w:top w:val="none" w:sz="0" w:space="0" w:color="auto"/>
            <w:left w:val="none" w:sz="0" w:space="0" w:color="auto"/>
            <w:bottom w:val="none" w:sz="0" w:space="0" w:color="auto"/>
            <w:right w:val="none" w:sz="0" w:space="0" w:color="auto"/>
          </w:divBdr>
        </w:div>
        <w:div w:id="524369459">
          <w:marLeft w:val="0"/>
          <w:marRight w:val="0"/>
          <w:marTop w:val="0"/>
          <w:marBottom w:val="0"/>
          <w:divBdr>
            <w:top w:val="none" w:sz="0" w:space="0" w:color="auto"/>
            <w:left w:val="none" w:sz="0" w:space="0" w:color="auto"/>
            <w:bottom w:val="none" w:sz="0" w:space="0" w:color="auto"/>
            <w:right w:val="none" w:sz="0" w:space="0" w:color="auto"/>
          </w:divBdr>
        </w:div>
        <w:div w:id="1401632403">
          <w:marLeft w:val="0"/>
          <w:marRight w:val="0"/>
          <w:marTop w:val="0"/>
          <w:marBottom w:val="0"/>
          <w:divBdr>
            <w:top w:val="none" w:sz="0" w:space="0" w:color="auto"/>
            <w:left w:val="none" w:sz="0" w:space="0" w:color="auto"/>
            <w:bottom w:val="none" w:sz="0" w:space="0" w:color="auto"/>
            <w:right w:val="none" w:sz="0" w:space="0" w:color="auto"/>
          </w:divBdr>
        </w:div>
        <w:div w:id="1234926724">
          <w:marLeft w:val="0"/>
          <w:marRight w:val="0"/>
          <w:marTop w:val="0"/>
          <w:marBottom w:val="0"/>
          <w:divBdr>
            <w:top w:val="none" w:sz="0" w:space="0" w:color="auto"/>
            <w:left w:val="none" w:sz="0" w:space="0" w:color="auto"/>
            <w:bottom w:val="none" w:sz="0" w:space="0" w:color="auto"/>
            <w:right w:val="none" w:sz="0" w:space="0" w:color="auto"/>
          </w:divBdr>
        </w:div>
        <w:div w:id="2067608723">
          <w:marLeft w:val="0"/>
          <w:marRight w:val="0"/>
          <w:marTop w:val="0"/>
          <w:marBottom w:val="0"/>
          <w:divBdr>
            <w:top w:val="none" w:sz="0" w:space="0" w:color="auto"/>
            <w:left w:val="none" w:sz="0" w:space="0" w:color="auto"/>
            <w:bottom w:val="none" w:sz="0" w:space="0" w:color="auto"/>
            <w:right w:val="none" w:sz="0" w:space="0" w:color="auto"/>
          </w:divBdr>
        </w:div>
        <w:div w:id="2017686275">
          <w:marLeft w:val="0"/>
          <w:marRight w:val="0"/>
          <w:marTop w:val="0"/>
          <w:marBottom w:val="0"/>
          <w:divBdr>
            <w:top w:val="none" w:sz="0" w:space="0" w:color="auto"/>
            <w:left w:val="none" w:sz="0" w:space="0" w:color="auto"/>
            <w:bottom w:val="none" w:sz="0" w:space="0" w:color="auto"/>
            <w:right w:val="none" w:sz="0" w:space="0" w:color="auto"/>
          </w:divBdr>
        </w:div>
        <w:div w:id="1905483342">
          <w:marLeft w:val="0"/>
          <w:marRight w:val="0"/>
          <w:marTop w:val="0"/>
          <w:marBottom w:val="0"/>
          <w:divBdr>
            <w:top w:val="none" w:sz="0" w:space="0" w:color="auto"/>
            <w:left w:val="none" w:sz="0" w:space="0" w:color="auto"/>
            <w:bottom w:val="none" w:sz="0" w:space="0" w:color="auto"/>
            <w:right w:val="none" w:sz="0" w:space="0" w:color="auto"/>
          </w:divBdr>
        </w:div>
        <w:div w:id="67189918">
          <w:marLeft w:val="0"/>
          <w:marRight w:val="0"/>
          <w:marTop w:val="0"/>
          <w:marBottom w:val="0"/>
          <w:divBdr>
            <w:top w:val="none" w:sz="0" w:space="0" w:color="auto"/>
            <w:left w:val="none" w:sz="0" w:space="0" w:color="auto"/>
            <w:bottom w:val="none" w:sz="0" w:space="0" w:color="auto"/>
            <w:right w:val="none" w:sz="0" w:space="0" w:color="auto"/>
          </w:divBdr>
        </w:div>
        <w:div w:id="146867058">
          <w:marLeft w:val="0"/>
          <w:marRight w:val="0"/>
          <w:marTop w:val="0"/>
          <w:marBottom w:val="0"/>
          <w:divBdr>
            <w:top w:val="none" w:sz="0" w:space="0" w:color="auto"/>
            <w:left w:val="none" w:sz="0" w:space="0" w:color="auto"/>
            <w:bottom w:val="none" w:sz="0" w:space="0" w:color="auto"/>
            <w:right w:val="none" w:sz="0" w:space="0" w:color="auto"/>
          </w:divBdr>
        </w:div>
        <w:div w:id="928926871">
          <w:marLeft w:val="0"/>
          <w:marRight w:val="0"/>
          <w:marTop w:val="0"/>
          <w:marBottom w:val="0"/>
          <w:divBdr>
            <w:top w:val="none" w:sz="0" w:space="0" w:color="auto"/>
            <w:left w:val="none" w:sz="0" w:space="0" w:color="auto"/>
            <w:bottom w:val="none" w:sz="0" w:space="0" w:color="auto"/>
            <w:right w:val="none" w:sz="0" w:space="0" w:color="auto"/>
          </w:divBdr>
        </w:div>
        <w:div w:id="1463382839">
          <w:marLeft w:val="0"/>
          <w:marRight w:val="0"/>
          <w:marTop w:val="0"/>
          <w:marBottom w:val="0"/>
          <w:divBdr>
            <w:top w:val="none" w:sz="0" w:space="0" w:color="auto"/>
            <w:left w:val="none" w:sz="0" w:space="0" w:color="auto"/>
            <w:bottom w:val="none" w:sz="0" w:space="0" w:color="auto"/>
            <w:right w:val="none" w:sz="0" w:space="0" w:color="auto"/>
          </w:divBdr>
        </w:div>
        <w:div w:id="628709050">
          <w:marLeft w:val="0"/>
          <w:marRight w:val="0"/>
          <w:marTop w:val="0"/>
          <w:marBottom w:val="0"/>
          <w:divBdr>
            <w:top w:val="none" w:sz="0" w:space="0" w:color="auto"/>
            <w:left w:val="none" w:sz="0" w:space="0" w:color="auto"/>
            <w:bottom w:val="none" w:sz="0" w:space="0" w:color="auto"/>
            <w:right w:val="none" w:sz="0" w:space="0" w:color="auto"/>
          </w:divBdr>
        </w:div>
        <w:div w:id="930431154">
          <w:marLeft w:val="0"/>
          <w:marRight w:val="0"/>
          <w:marTop w:val="0"/>
          <w:marBottom w:val="0"/>
          <w:divBdr>
            <w:top w:val="none" w:sz="0" w:space="0" w:color="auto"/>
            <w:left w:val="none" w:sz="0" w:space="0" w:color="auto"/>
            <w:bottom w:val="none" w:sz="0" w:space="0" w:color="auto"/>
            <w:right w:val="none" w:sz="0" w:space="0" w:color="auto"/>
          </w:divBdr>
        </w:div>
        <w:div w:id="160656007">
          <w:marLeft w:val="0"/>
          <w:marRight w:val="0"/>
          <w:marTop w:val="0"/>
          <w:marBottom w:val="0"/>
          <w:divBdr>
            <w:top w:val="none" w:sz="0" w:space="0" w:color="auto"/>
            <w:left w:val="none" w:sz="0" w:space="0" w:color="auto"/>
            <w:bottom w:val="none" w:sz="0" w:space="0" w:color="auto"/>
            <w:right w:val="none" w:sz="0" w:space="0" w:color="auto"/>
          </w:divBdr>
        </w:div>
        <w:div w:id="1655375418">
          <w:marLeft w:val="0"/>
          <w:marRight w:val="0"/>
          <w:marTop w:val="0"/>
          <w:marBottom w:val="0"/>
          <w:divBdr>
            <w:top w:val="none" w:sz="0" w:space="0" w:color="auto"/>
            <w:left w:val="none" w:sz="0" w:space="0" w:color="auto"/>
            <w:bottom w:val="none" w:sz="0" w:space="0" w:color="auto"/>
            <w:right w:val="none" w:sz="0" w:space="0" w:color="auto"/>
          </w:divBdr>
        </w:div>
        <w:div w:id="1573616009">
          <w:marLeft w:val="0"/>
          <w:marRight w:val="0"/>
          <w:marTop w:val="0"/>
          <w:marBottom w:val="0"/>
          <w:divBdr>
            <w:top w:val="none" w:sz="0" w:space="0" w:color="auto"/>
            <w:left w:val="none" w:sz="0" w:space="0" w:color="auto"/>
            <w:bottom w:val="none" w:sz="0" w:space="0" w:color="auto"/>
            <w:right w:val="none" w:sz="0" w:space="0" w:color="auto"/>
          </w:divBdr>
        </w:div>
        <w:div w:id="739442918">
          <w:marLeft w:val="0"/>
          <w:marRight w:val="0"/>
          <w:marTop w:val="0"/>
          <w:marBottom w:val="0"/>
          <w:divBdr>
            <w:top w:val="none" w:sz="0" w:space="0" w:color="auto"/>
            <w:left w:val="none" w:sz="0" w:space="0" w:color="auto"/>
            <w:bottom w:val="none" w:sz="0" w:space="0" w:color="auto"/>
            <w:right w:val="none" w:sz="0" w:space="0" w:color="auto"/>
          </w:divBdr>
        </w:div>
        <w:div w:id="1938557117">
          <w:marLeft w:val="0"/>
          <w:marRight w:val="0"/>
          <w:marTop w:val="0"/>
          <w:marBottom w:val="0"/>
          <w:divBdr>
            <w:top w:val="none" w:sz="0" w:space="0" w:color="auto"/>
            <w:left w:val="none" w:sz="0" w:space="0" w:color="auto"/>
            <w:bottom w:val="none" w:sz="0" w:space="0" w:color="auto"/>
            <w:right w:val="none" w:sz="0" w:space="0" w:color="auto"/>
          </w:divBdr>
        </w:div>
        <w:div w:id="894045636">
          <w:marLeft w:val="0"/>
          <w:marRight w:val="0"/>
          <w:marTop w:val="0"/>
          <w:marBottom w:val="0"/>
          <w:divBdr>
            <w:top w:val="none" w:sz="0" w:space="0" w:color="auto"/>
            <w:left w:val="none" w:sz="0" w:space="0" w:color="auto"/>
            <w:bottom w:val="none" w:sz="0" w:space="0" w:color="auto"/>
            <w:right w:val="none" w:sz="0" w:space="0" w:color="auto"/>
          </w:divBdr>
        </w:div>
        <w:div w:id="645471312">
          <w:marLeft w:val="0"/>
          <w:marRight w:val="0"/>
          <w:marTop w:val="0"/>
          <w:marBottom w:val="0"/>
          <w:divBdr>
            <w:top w:val="none" w:sz="0" w:space="0" w:color="auto"/>
            <w:left w:val="none" w:sz="0" w:space="0" w:color="auto"/>
            <w:bottom w:val="none" w:sz="0" w:space="0" w:color="auto"/>
            <w:right w:val="none" w:sz="0" w:space="0" w:color="auto"/>
          </w:divBdr>
        </w:div>
        <w:div w:id="847332584">
          <w:marLeft w:val="0"/>
          <w:marRight w:val="0"/>
          <w:marTop w:val="0"/>
          <w:marBottom w:val="0"/>
          <w:divBdr>
            <w:top w:val="none" w:sz="0" w:space="0" w:color="auto"/>
            <w:left w:val="none" w:sz="0" w:space="0" w:color="auto"/>
            <w:bottom w:val="none" w:sz="0" w:space="0" w:color="auto"/>
            <w:right w:val="none" w:sz="0" w:space="0" w:color="auto"/>
          </w:divBdr>
        </w:div>
        <w:div w:id="623854203">
          <w:marLeft w:val="0"/>
          <w:marRight w:val="0"/>
          <w:marTop w:val="0"/>
          <w:marBottom w:val="0"/>
          <w:divBdr>
            <w:top w:val="none" w:sz="0" w:space="0" w:color="auto"/>
            <w:left w:val="none" w:sz="0" w:space="0" w:color="auto"/>
            <w:bottom w:val="none" w:sz="0" w:space="0" w:color="auto"/>
            <w:right w:val="none" w:sz="0" w:space="0" w:color="auto"/>
          </w:divBdr>
        </w:div>
        <w:div w:id="1961455615">
          <w:marLeft w:val="0"/>
          <w:marRight w:val="0"/>
          <w:marTop w:val="0"/>
          <w:marBottom w:val="0"/>
          <w:divBdr>
            <w:top w:val="none" w:sz="0" w:space="0" w:color="auto"/>
            <w:left w:val="none" w:sz="0" w:space="0" w:color="auto"/>
            <w:bottom w:val="none" w:sz="0" w:space="0" w:color="auto"/>
            <w:right w:val="none" w:sz="0" w:space="0" w:color="auto"/>
          </w:divBdr>
        </w:div>
        <w:div w:id="681278716">
          <w:marLeft w:val="0"/>
          <w:marRight w:val="0"/>
          <w:marTop w:val="0"/>
          <w:marBottom w:val="0"/>
          <w:divBdr>
            <w:top w:val="none" w:sz="0" w:space="0" w:color="auto"/>
            <w:left w:val="none" w:sz="0" w:space="0" w:color="auto"/>
            <w:bottom w:val="none" w:sz="0" w:space="0" w:color="auto"/>
            <w:right w:val="none" w:sz="0" w:space="0" w:color="auto"/>
          </w:divBdr>
        </w:div>
        <w:div w:id="1799299487">
          <w:marLeft w:val="0"/>
          <w:marRight w:val="0"/>
          <w:marTop w:val="0"/>
          <w:marBottom w:val="0"/>
          <w:divBdr>
            <w:top w:val="none" w:sz="0" w:space="0" w:color="auto"/>
            <w:left w:val="none" w:sz="0" w:space="0" w:color="auto"/>
            <w:bottom w:val="none" w:sz="0" w:space="0" w:color="auto"/>
            <w:right w:val="none" w:sz="0" w:space="0" w:color="auto"/>
          </w:divBdr>
        </w:div>
        <w:div w:id="1656252189">
          <w:marLeft w:val="0"/>
          <w:marRight w:val="0"/>
          <w:marTop w:val="0"/>
          <w:marBottom w:val="0"/>
          <w:divBdr>
            <w:top w:val="none" w:sz="0" w:space="0" w:color="auto"/>
            <w:left w:val="none" w:sz="0" w:space="0" w:color="auto"/>
            <w:bottom w:val="none" w:sz="0" w:space="0" w:color="auto"/>
            <w:right w:val="none" w:sz="0" w:space="0" w:color="auto"/>
          </w:divBdr>
        </w:div>
        <w:div w:id="1474518131">
          <w:marLeft w:val="0"/>
          <w:marRight w:val="0"/>
          <w:marTop w:val="0"/>
          <w:marBottom w:val="0"/>
          <w:divBdr>
            <w:top w:val="none" w:sz="0" w:space="0" w:color="auto"/>
            <w:left w:val="none" w:sz="0" w:space="0" w:color="auto"/>
            <w:bottom w:val="none" w:sz="0" w:space="0" w:color="auto"/>
            <w:right w:val="none" w:sz="0" w:space="0" w:color="auto"/>
          </w:divBdr>
        </w:div>
        <w:div w:id="1390226285">
          <w:marLeft w:val="0"/>
          <w:marRight w:val="0"/>
          <w:marTop w:val="0"/>
          <w:marBottom w:val="0"/>
          <w:divBdr>
            <w:top w:val="none" w:sz="0" w:space="0" w:color="auto"/>
            <w:left w:val="none" w:sz="0" w:space="0" w:color="auto"/>
            <w:bottom w:val="none" w:sz="0" w:space="0" w:color="auto"/>
            <w:right w:val="none" w:sz="0" w:space="0" w:color="auto"/>
          </w:divBdr>
        </w:div>
        <w:div w:id="4132226">
          <w:marLeft w:val="0"/>
          <w:marRight w:val="0"/>
          <w:marTop w:val="0"/>
          <w:marBottom w:val="0"/>
          <w:divBdr>
            <w:top w:val="none" w:sz="0" w:space="0" w:color="auto"/>
            <w:left w:val="none" w:sz="0" w:space="0" w:color="auto"/>
            <w:bottom w:val="none" w:sz="0" w:space="0" w:color="auto"/>
            <w:right w:val="none" w:sz="0" w:space="0" w:color="auto"/>
          </w:divBdr>
        </w:div>
        <w:div w:id="1260335648">
          <w:marLeft w:val="0"/>
          <w:marRight w:val="0"/>
          <w:marTop w:val="0"/>
          <w:marBottom w:val="0"/>
          <w:divBdr>
            <w:top w:val="none" w:sz="0" w:space="0" w:color="auto"/>
            <w:left w:val="none" w:sz="0" w:space="0" w:color="auto"/>
            <w:bottom w:val="none" w:sz="0" w:space="0" w:color="auto"/>
            <w:right w:val="none" w:sz="0" w:space="0" w:color="auto"/>
          </w:divBdr>
        </w:div>
        <w:div w:id="499778458">
          <w:marLeft w:val="0"/>
          <w:marRight w:val="0"/>
          <w:marTop w:val="0"/>
          <w:marBottom w:val="0"/>
          <w:divBdr>
            <w:top w:val="none" w:sz="0" w:space="0" w:color="auto"/>
            <w:left w:val="none" w:sz="0" w:space="0" w:color="auto"/>
            <w:bottom w:val="none" w:sz="0" w:space="0" w:color="auto"/>
            <w:right w:val="none" w:sz="0" w:space="0" w:color="auto"/>
          </w:divBdr>
        </w:div>
        <w:div w:id="784538560">
          <w:marLeft w:val="0"/>
          <w:marRight w:val="0"/>
          <w:marTop w:val="0"/>
          <w:marBottom w:val="0"/>
          <w:divBdr>
            <w:top w:val="none" w:sz="0" w:space="0" w:color="auto"/>
            <w:left w:val="none" w:sz="0" w:space="0" w:color="auto"/>
            <w:bottom w:val="none" w:sz="0" w:space="0" w:color="auto"/>
            <w:right w:val="none" w:sz="0" w:space="0" w:color="auto"/>
          </w:divBdr>
        </w:div>
        <w:div w:id="740518396">
          <w:marLeft w:val="0"/>
          <w:marRight w:val="0"/>
          <w:marTop w:val="0"/>
          <w:marBottom w:val="0"/>
          <w:divBdr>
            <w:top w:val="none" w:sz="0" w:space="0" w:color="auto"/>
            <w:left w:val="none" w:sz="0" w:space="0" w:color="auto"/>
            <w:bottom w:val="none" w:sz="0" w:space="0" w:color="auto"/>
            <w:right w:val="none" w:sz="0" w:space="0" w:color="auto"/>
          </w:divBdr>
        </w:div>
        <w:div w:id="260996812">
          <w:marLeft w:val="0"/>
          <w:marRight w:val="0"/>
          <w:marTop w:val="0"/>
          <w:marBottom w:val="0"/>
          <w:divBdr>
            <w:top w:val="none" w:sz="0" w:space="0" w:color="auto"/>
            <w:left w:val="none" w:sz="0" w:space="0" w:color="auto"/>
            <w:bottom w:val="none" w:sz="0" w:space="0" w:color="auto"/>
            <w:right w:val="none" w:sz="0" w:space="0" w:color="auto"/>
          </w:divBdr>
        </w:div>
        <w:div w:id="340818721">
          <w:marLeft w:val="0"/>
          <w:marRight w:val="0"/>
          <w:marTop w:val="0"/>
          <w:marBottom w:val="0"/>
          <w:divBdr>
            <w:top w:val="none" w:sz="0" w:space="0" w:color="auto"/>
            <w:left w:val="none" w:sz="0" w:space="0" w:color="auto"/>
            <w:bottom w:val="none" w:sz="0" w:space="0" w:color="auto"/>
            <w:right w:val="none" w:sz="0" w:space="0" w:color="auto"/>
          </w:divBdr>
        </w:div>
        <w:div w:id="1535456976">
          <w:marLeft w:val="0"/>
          <w:marRight w:val="0"/>
          <w:marTop w:val="0"/>
          <w:marBottom w:val="0"/>
          <w:divBdr>
            <w:top w:val="none" w:sz="0" w:space="0" w:color="auto"/>
            <w:left w:val="none" w:sz="0" w:space="0" w:color="auto"/>
            <w:bottom w:val="none" w:sz="0" w:space="0" w:color="auto"/>
            <w:right w:val="none" w:sz="0" w:space="0" w:color="auto"/>
          </w:divBdr>
        </w:div>
        <w:div w:id="1734547621">
          <w:marLeft w:val="0"/>
          <w:marRight w:val="0"/>
          <w:marTop w:val="0"/>
          <w:marBottom w:val="0"/>
          <w:divBdr>
            <w:top w:val="none" w:sz="0" w:space="0" w:color="auto"/>
            <w:left w:val="none" w:sz="0" w:space="0" w:color="auto"/>
            <w:bottom w:val="none" w:sz="0" w:space="0" w:color="auto"/>
            <w:right w:val="none" w:sz="0" w:space="0" w:color="auto"/>
          </w:divBdr>
        </w:div>
      </w:divsChild>
    </w:div>
    <w:div w:id="574629870">
      <w:bodyDiv w:val="1"/>
      <w:marLeft w:val="0"/>
      <w:marRight w:val="0"/>
      <w:marTop w:val="0"/>
      <w:marBottom w:val="0"/>
      <w:divBdr>
        <w:top w:val="none" w:sz="0" w:space="0" w:color="auto"/>
        <w:left w:val="none" w:sz="0" w:space="0" w:color="auto"/>
        <w:bottom w:val="none" w:sz="0" w:space="0" w:color="auto"/>
        <w:right w:val="none" w:sz="0" w:space="0" w:color="auto"/>
      </w:divBdr>
      <w:divsChild>
        <w:div w:id="1808352768">
          <w:marLeft w:val="0"/>
          <w:marRight w:val="0"/>
          <w:marTop w:val="0"/>
          <w:marBottom w:val="0"/>
          <w:divBdr>
            <w:top w:val="none" w:sz="0" w:space="0" w:color="auto"/>
            <w:left w:val="none" w:sz="0" w:space="0" w:color="auto"/>
            <w:bottom w:val="none" w:sz="0" w:space="0" w:color="auto"/>
            <w:right w:val="none" w:sz="0" w:space="0" w:color="auto"/>
          </w:divBdr>
        </w:div>
        <w:div w:id="2025787633">
          <w:marLeft w:val="0"/>
          <w:marRight w:val="0"/>
          <w:marTop w:val="0"/>
          <w:marBottom w:val="0"/>
          <w:divBdr>
            <w:top w:val="none" w:sz="0" w:space="0" w:color="auto"/>
            <w:left w:val="none" w:sz="0" w:space="0" w:color="auto"/>
            <w:bottom w:val="none" w:sz="0" w:space="0" w:color="auto"/>
            <w:right w:val="none" w:sz="0" w:space="0" w:color="auto"/>
          </w:divBdr>
        </w:div>
        <w:div w:id="51123435">
          <w:marLeft w:val="0"/>
          <w:marRight w:val="0"/>
          <w:marTop w:val="0"/>
          <w:marBottom w:val="0"/>
          <w:divBdr>
            <w:top w:val="none" w:sz="0" w:space="0" w:color="auto"/>
            <w:left w:val="none" w:sz="0" w:space="0" w:color="auto"/>
            <w:bottom w:val="none" w:sz="0" w:space="0" w:color="auto"/>
            <w:right w:val="none" w:sz="0" w:space="0" w:color="auto"/>
          </w:divBdr>
        </w:div>
        <w:div w:id="32270339">
          <w:marLeft w:val="0"/>
          <w:marRight w:val="0"/>
          <w:marTop w:val="0"/>
          <w:marBottom w:val="0"/>
          <w:divBdr>
            <w:top w:val="none" w:sz="0" w:space="0" w:color="auto"/>
            <w:left w:val="none" w:sz="0" w:space="0" w:color="auto"/>
            <w:bottom w:val="none" w:sz="0" w:space="0" w:color="auto"/>
            <w:right w:val="none" w:sz="0" w:space="0" w:color="auto"/>
          </w:divBdr>
        </w:div>
        <w:div w:id="1545602673">
          <w:marLeft w:val="0"/>
          <w:marRight w:val="0"/>
          <w:marTop w:val="0"/>
          <w:marBottom w:val="0"/>
          <w:divBdr>
            <w:top w:val="none" w:sz="0" w:space="0" w:color="auto"/>
            <w:left w:val="none" w:sz="0" w:space="0" w:color="auto"/>
            <w:bottom w:val="none" w:sz="0" w:space="0" w:color="auto"/>
            <w:right w:val="none" w:sz="0" w:space="0" w:color="auto"/>
          </w:divBdr>
        </w:div>
        <w:div w:id="473988849">
          <w:marLeft w:val="0"/>
          <w:marRight w:val="0"/>
          <w:marTop w:val="0"/>
          <w:marBottom w:val="0"/>
          <w:divBdr>
            <w:top w:val="none" w:sz="0" w:space="0" w:color="auto"/>
            <w:left w:val="none" w:sz="0" w:space="0" w:color="auto"/>
            <w:bottom w:val="none" w:sz="0" w:space="0" w:color="auto"/>
            <w:right w:val="none" w:sz="0" w:space="0" w:color="auto"/>
          </w:divBdr>
        </w:div>
        <w:div w:id="292448606">
          <w:marLeft w:val="0"/>
          <w:marRight w:val="0"/>
          <w:marTop w:val="0"/>
          <w:marBottom w:val="0"/>
          <w:divBdr>
            <w:top w:val="none" w:sz="0" w:space="0" w:color="auto"/>
            <w:left w:val="none" w:sz="0" w:space="0" w:color="auto"/>
            <w:bottom w:val="none" w:sz="0" w:space="0" w:color="auto"/>
            <w:right w:val="none" w:sz="0" w:space="0" w:color="auto"/>
          </w:divBdr>
        </w:div>
        <w:div w:id="1693920390">
          <w:marLeft w:val="0"/>
          <w:marRight w:val="0"/>
          <w:marTop w:val="0"/>
          <w:marBottom w:val="0"/>
          <w:divBdr>
            <w:top w:val="none" w:sz="0" w:space="0" w:color="auto"/>
            <w:left w:val="none" w:sz="0" w:space="0" w:color="auto"/>
            <w:bottom w:val="none" w:sz="0" w:space="0" w:color="auto"/>
            <w:right w:val="none" w:sz="0" w:space="0" w:color="auto"/>
          </w:divBdr>
        </w:div>
        <w:div w:id="494106255">
          <w:marLeft w:val="0"/>
          <w:marRight w:val="0"/>
          <w:marTop w:val="0"/>
          <w:marBottom w:val="0"/>
          <w:divBdr>
            <w:top w:val="none" w:sz="0" w:space="0" w:color="auto"/>
            <w:left w:val="none" w:sz="0" w:space="0" w:color="auto"/>
            <w:bottom w:val="none" w:sz="0" w:space="0" w:color="auto"/>
            <w:right w:val="none" w:sz="0" w:space="0" w:color="auto"/>
          </w:divBdr>
        </w:div>
        <w:div w:id="2020228199">
          <w:marLeft w:val="0"/>
          <w:marRight w:val="0"/>
          <w:marTop w:val="0"/>
          <w:marBottom w:val="0"/>
          <w:divBdr>
            <w:top w:val="none" w:sz="0" w:space="0" w:color="auto"/>
            <w:left w:val="none" w:sz="0" w:space="0" w:color="auto"/>
            <w:bottom w:val="none" w:sz="0" w:space="0" w:color="auto"/>
            <w:right w:val="none" w:sz="0" w:space="0" w:color="auto"/>
          </w:divBdr>
        </w:div>
        <w:div w:id="1291787603">
          <w:marLeft w:val="0"/>
          <w:marRight w:val="0"/>
          <w:marTop w:val="0"/>
          <w:marBottom w:val="0"/>
          <w:divBdr>
            <w:top w:val="none" w:sz="0" w:space="0" w:color="auto"/>
            <w:left w:val="none" w:sz="0" w:space="0" w:color="auto"/>
            <w:bottom w:val="none" w:sz="0" w:space="0" w:color="auto"/>
            <w:right w:val="none" w:sz="0" w:space="0" w:color="auto"/>
          </w:divBdr>
        </w:div>
        <w:div w:id="344287393">
          <w:marLeft w:val="0"/>
          <w:marRight w:val="0"/>
          <w:marTop w:val="0"/>
          <w:marBottom w:val="0"/>
          <w:divBdr>
            <w:top w:val="none" w:sz="0" w:space="0" w:color="auto"/>
            <w:left w:val="none" w:sz="0" w:space="0" w:color="auto"/>
            <w:bottom w:val="none" w:sz="0" w:space="0" w:color="auto"/>
            <w:right w:val="none" w:sz="0" w:space="0" w:color="auto"/>
          </w:divBdr>
        </w:div>
        <w:div w:id="272175220">
          <w:marLeft w:val="0"/>
          <w:marRight w:val="0"/>
          <w:marTop w:val="0"/>
          <w:marBottom w:val="0"/>
          <w:divBdr>
            <w:top w:val="none" w:sz="0" w:space="0" w:color="auto"/>
            <w:left w:val="none" w:sz="0" w:space="0" w:color="auto"/>
            <w:bottom w:val="none" w:sz="0" w:space="0" w:color="auto"/>
            <w:right w:val="none" w:sz="0" w:space="0" w:color="auto"/>
          </w:divBdr>
        </w:div>
        <w:div w:id="1040860620">
          <w:marLeft w:val="0"/>
          <w:marRight w:val="0"/>
          <w:marTop w:val="0"/>
          <w:marBottom w:val="0"/>
          <w:divBdr>
            <w:top w:val="none" w:sz="0" w:space="0" w:color="auto"/>
            <w:left w:val="none" w:sz="0" w:space="0" w:color="auto"/>
            <w:bottom w:val="none" w:sz="0" w:space="0" w:color="auto"/>
            <w:right w:val="none" w:sz="0" w:space="0" w:color="auto"/>
          </w:divBdr>
        </w:div>
        <w:div w:id="1254512768">
          <w:marLeft w:val="0"/>
          <w:marRight w:val="0"/>
          <w:marTop w:val="0"/>
          <w:marBottom w:val="0"/>
          <w:divBdr>
            <w:top w:val="none" w:sz="0" w:space="0" w:color="auto"/>
            <w:left w:val="none" w:sz="0" w:space="0" w:color="auto"/>
            <w:bottom w:val="none" w:sz="0" w:space="0" w:color="auto"/>
            <w:right w:val="none" w:sz="0" w:space="0" w:color="auto"/>
          </w:divBdr>
        </w:div>
        <w:div w:id="1251621657">
          <w:marLeft w:val="0"/>
          <w:marRight w:val="0"/>
          <w:marTop w:val="0"/>
          <w:marBottom w:val="0"/>
          <w:divBdr>
            <w:top w:val="none" w:sz="0" w:space="0" w:color="auto"/>
            <w:left w:val="none" w:sz="0" w:space="0" w:color="auto"/>
            <w:bottom w:val="none" w:sz="0" w:space="0" w:color="auto"/>
            <w:right w:val="none" w:sz="0" w:space="0" w:color="auto"/>
          </w:divBdr>
        </w:div>
        <w:div w:id="1444114535">
          <w:marLeft w:val="0"/>
          <w:marRight w:val="0"/>
          <w:marTop w:val="0"/>
          <w:marBottom w:val="0"/>
          <w:divBdr>
            <w:top w:val="none" w:sz="0" w:space="0" w:color="auto"/>
            <w:left w:val="none" w:sz="0" w:space="0" w:color="auto"/>
            <w:bottom w:val="none" w:sz="0" w:space="0" w:color="auto"/>
            <w:right w:val="none" w:sz="0" w:space="0" w:color="auto"/>
          </w:divBdr>
        </w:div>
        <w:div w:id="1032848128">
          <w:marLeft w:val="0"/>
          <w:marRight w:val="0"/>
          <w:marTop w:val="0"/>
          <w:marBottom w:val="0"/>
          <w:divBdr>
            <w:top w:val="none" w:sz="0" w:space="0" w:color="auto"/>
            <w:left w:val="none" w:sz="0" w:space="0" w:color="auto"/>
            <w:bottom w:val="none" w:sz="0" w:space="0" w:color="auto"/>
            <w:right w:val="none" w:sz="0" w:space="0" w:color="auto"/>
          </w:divBdr>
        </w:div>
        <w:div w:id="811755685">
          <w:marLeft w:val="0"/>
          <w:marRight w:val="0"/>
          <w:marTop w:val="0"/>
          <w:marBottom w:val="0"/>
          <w:divBdr>
            <w:top w:val="none" w:sz="0" w:space="0" w:color="auto"/>
            <w:left w:val="none" w:sz="0" w:space="0" w:color="auto"/>
            <w:bottom w:val="none" w:sz="0" w:space="0" w:color="auto"/>
            <w:right w:val="none" w:sz="0" w:space="0" w:color="auto"/>
          </w:divBdr>
        </w:div>
        <w:div w:id="434056514">
          <w:marLeft w:val="0"/>
          <w:marRight w:val="0"/>
          <w:marTop w:val="0"/>
          <w:marBottom w:val="0"/>
          <w:divBdr>
            <w:top w:val="none" w:sz="0" w:space="0" w:color="auto"/>
            <w:left w:val="none" w:sz="0" w:space="0" w:color="auto"/>
            <w:bottom w:val="none" w:sz="0" w:space="0" w:color="auto"/>
            <w:right w:val="none" w:sz="0" w:space="0" w:color="auto"/>
          </w:divBdr>
        </w:div>
        <w:div w:id="1228761422">
          <w:marLeft w:val="0"/>
          <w:marRight w:val="0"/>
          <w:marTop w:val="0"/>
          <w:marBottom w:val="0"/>
          <w:divBdr>
            <w:top w:val="none" w:sz="0" w:space="0" w:color="auto"/>
            <w:left w:val="none" w:sz="0" w:space="0" w:color="auto"/>
            <w:bottom w:val="none" w:sz="0" w:space="0" w:color="auto"/>
            <w:right w:val="none" w:sz="0" w:space="0" w:color="auto"/>
          </w:divBdr>
        </w:div>
        <w:div w:id="1925531440">
          <w:marLeft w:val="0"/>
          <w:marRight w:val="0"/>
          <w:marTop w:val="0"/>
          <w:marBottom w:val="0"/>
          <w:divBdr>
            <w:top w:val="none" w:sz="0" w:space="0" w:color="auto"/>
            <w:left w:val="none" w:sz="0" w:space="0" w:color="auto"/>
            <w:bottom w:val="none" w:sz="0" w:space="0" w:color="auto"/>
            <w:right w:val="none" w:sz="0" w:space="0" w:color="auto"/>
          </w:divBdr>
        </w:div>
      </w:divsChild>
    </w:div>
    <w:div w:id="1006708055">
      <w:bodyDiv w:val="1"/>
      <w:marLeft w:val="0"/>
      <w:marRight w:val="0"/>
      <w:marTop w:val="0"/>
      <w:marBottom w:val="0"/>
      <w:divBdr>
        <w:top w:val="none" w:sz="0" w:space="0" w:color="auto"/>
        <w:left w:val="none" w:sz="0" w:space="0" w:color="auto"/>
        <w:bottom w:val="none" w:sz="0" w:space="0" w:color="auto"/>
        <w:right w:val="none" w:sz="0" w:space="0" w:color="auto"/>
      </w:divBdr>
      <w:divsChild>
        <w:div w:id="1543441391">
          <w:marLeft w:val="0"/>
          <w:marRight w:val="0"/>
          <w:marTop w:val="0"/>
          <w:marBottom w:val="0"/>
          <w:divBdr>
            <w:top w:val="none" w:sz="0" w:space="0" w:color="auto"/>
            <w:left w:val="none" w:sz="0" w:space="0" w:color="auto"/>
            <w:bottom w:val="none" w:sz="0" w:space="0" w:color="auto"/>
            <w:right w:val="none" w:sz="0" w:space="0" w:color="auto"/>
          </w:divBdr>
        </w:div>
        <w:div w:id="1553230340">
          <w:marLeft w:val="0"/>
          <w:marRight w:val="0"/>
          <w:marTop w:val="0"/>
          <w:marBottom w:val="0"/>
          <w:divBdr>
            <w:top w:val="none" w:sz="0" w:space="0" w:color="auto"/>
            <w:left w:val="none" w:sz="0" w:space="0" w:color="auto"/>
            <w:bottom w:val="none" w:sz="0" w:space="0" w:color="auto"/>
            <w:right w:val="none" w:sz="0" w:space="0" w:color="auto"/>
          </w:divBdr>
        </w:div>
        <w:div w:id="986661900">
          <w:marLeft w:val="0"/>
          <w:marRight w:val="0"/>
          <w:marTop w:val="0"/>
          <w:marBottom w:val="0"/>
          <w:divBdr>
            <w:top w:val="none" w:sz="0" w:space="0" w:color="auto"/>
            <w:left w:val="none" w:sz="0" w:space="0" w:color="auto"/>
            <w:bottom w:val="none" w:sz="0" w:space="0" w:color="auto"/>
            <w:right w:val="none" w:sz="0" w:space="0" w:color="auto"/>
          </w:divBdr>
        </w:div>
        <w:div w:id="630595405">
          <w:marLeft w:val="0"/>
          <w:marRight w:val="0"/>
          <w:marTop w:val="0"/>
          <w:marBottom w:val="0"/>
          <w:divBdr>
            <w:top w:val="none" w:sz="0" w:space="0" w:color="auto"/>
            <w:left w:val="none" w:sz="0" w:space="0" w:color="auto"/>
            <w:bottom w:val="none" w:sz="0" w:space="0" w:color="auto"/>
            <w:right w:val="none" w:sz="0" w:space="0" w:color="auto"/>
          </w:divBdr>
        </w:div>
        <w:div w:id="1443527856">
          <w:marLeft w:val="0"/>
          <w:marRight w:val="0"/>
          <w:marTop w:val="0"/>
          <w:marBottom w:val="0"/>
          <w:divBdr>
            <w:top w:val="none" w:sz="0" w:space="0" w:color="auto"/>
            <w:left w:val="none" w:sz="0" w:space="0" w:color="auto"/>
            <w:bottom w:val="none" w:sz="0" w:space="0" w:color="auto"/>
            <w:right w:val="none" w:sz="0" w:space="0" w:color="auto"/>
          </w:divBdr>
        </w:div>
        <w:div w:id="423190015">
          <w:marLeft w:val="0"/>
          <w:marRight w:val="0"/>
          <w:marTop w:val="0"/>
          <w:marBottom w:val="0"/>
          <w:divBdr>
            <w:top w:val="none" w:sz="0" w:space="0" w:color="auto"/>
            <w:left w:val="none" w:sz="0" w:space="0" w:color="auto"/>
            <w:bottom w:val="none" w:sz="0" w:space="0" w:color="auto"/>
            <w:right w:val="none" w:sz="0" w:space="0" w:color="auto"/>
          </w:divBdr>
        </w:div>
        <w:div w:id="339358862">
          <w:marLeft w:val="0"/>
          <w:marRight w:val="0"/>
          <w:marTop w:val="0"/>
          <w:marBottom w:val="0"/>
          <w:divBdr>
            <w:top w:val="none" w:sz="0" w:space="0" w:color="auto"/>
            <w:left w:val="none" w:sz="0" w:space="0" w:color="auto"/>
            <w:bottom w:val="none" w:sz="0" w:space="0" w:color="auto"/>
            <w:right w:val="none" w:sz="0" w:space="0" w:color="auto"/>
          </w:divBdr>
        </w:div>
        <w:div w:id="956566215">
          <w:marLeft w:val="0"/>
          <w:marRight w:val="0"/>
          <w:marTop w:val="0"/>
          <w:marBottom w:val="0"/>
          <w:divBdr>
            <w:top w:val="none" w:sz="0" w:space="0" w:color="auto"/>
            <w:left w:val="none" w:sz="0" w:space="0" w:color="auto"/>
            <w:bottom w:val="none" w:sz="0" w:space="0" w:color="auto"/>
            <w:right w:val="none" w:sz="0" w:space="0" w:color="auto"/>
          </w:divBdr>
        </w:div>
        <w:div w:id="1945726613">
          <w:marLeft w:val="0"/>
          <w:marRight w:val="0"/>
          <w:marTop w:val="0"/>
          <w:marBottom w:val="0"/>
          <w:divBdr>
            <w:top w:val="none" w:sz="0" w:space="0" w:color="auto"/>
            <w:left w:val="none" w:sz="0" w:space="0" w:color="auto"/>
            <w:bottom w:val="none" w:sz="0" w:space="0" w:color="auto"/>
            <w:right w:val="none" w:sz="0" w:space="0" w:color="auto"/>
          </w:divBdr>
        </w:div>
        <w:div w:id="1912542843">
          <w:marLeft w:val="0"/>
          <w:marRight w:val="0"/>
          <w:marTop w:val="0"/>
          <w:marBottom w:val="0"/>
          <w:divBdr>
            <w:top w:val="none" w:sz="0" w:space="0" w:color="auto"/>
            <w:left w:val="none" w:sz="0" w:space="0" w:color="auto"/>
            <w:bottom w:val="none" w:sz="0" w:space="0" w:color="auto"/>
            <w:right w:val="none" w:sz="0" w:space="0" w:color="auto"/>
          </w:divBdr>
        </w:div>
        <w:div w:id="202060111">
          <w:marLeft w:val="0"/>
          <w:marRight w:val="0"/>
          <w:marTop w:val="0"/>
          <w:marBottom w:val="0"/>
          <w:divBdr>
            <w:top w:val="none" w:sz="0" w:space="0" w:color="auto"/>
            <w:left w:val="none" w:sz="0" w:space="0" w:color="auto"/>
            <w:bottom w:val="none" w:sz="0" w:space="0" w:color="auto"/>
            <w:right w:val="none" w:sz="0" w:space="0" w:color="auto"/>
          </w:divBdr>
        </w:div>
      </w:divsChild>
    </w:div>
    <w:div w:id="1039403079">
      <w:bodyDiv w:val="1"/>
      <w:marLeft w:val="0"/>
      <w:marRight w:val="0"/>
      <w:marTop w:val="0"/>
      <w:marBottom w:val="0"/>
      <w:divBdr>
        <w:top w:val="none" w:sz="0" w:space="0" w:color="auto"/>
        <w:left w:val="none" w:sz="0" w:space="0" w:color="auto"/>
        <w:bottom w:val="none" w:sz="0" w:space="0" w:color="auto"/>
        <w:right w:val="none" w:sz="0" w:space="0" w:color="auto"/>
      </w:divBdr>
      <w:divsChild>
        <w:div w:id="221065968">
          <w:marLeft w:val="0"/>
          <w:marRight w:val="0"/>
          <w:marTop w:val="0"/>
          <w:marBottom w:val="0"/>
          <w:divBdr>
            <w:top w:val="none" w:sz="0" w:space="0" w:color="auto"/>
            <w:left w:val="none" w:sz="0" w:space="0" w:color="auto"/>
            <w:bottom w:val="none" w:sz="0" w:space="0" w:color="auto"/>
            <w:right w:val="none" w:sz="0" w:space="0" w:color="auto"/>
          </w:divBdr>
        </w:div>
      </w:divsChild>
    </w:div>
    <w:div w:id="1810857041">
      <w:bodyDiv w:val="1"/>
      <w:marLeft w:val="0"/>
      <w:marRight w:val="0"/>
      <w:marTop w:val="0"/>
      <w:marBottom w:val="0"/>
      <w:divBdr>
        <w:top w:val="none" w:sz="0" w:space="0" w:color="auto"/>
        <w:left w:val="none" w:sz="0" w:space="0" w:color="auto"/>
        <w:bottom w:val="none" w:sz="0" w:space="0" w:color="auto"/>
        <w:right w:val="none" w:sz="0" w:space="0" w:color="auto"/>
      </w:divBdr>
      <w:divsChild>
        <w:div w:id="671100709">
          <w:marLeft w:val="0"/>
          <w:marRight w:val="0"/>
          <w:marTop w:val="0"/>
          <w:marBottom w:val="0"/>
          <w:divBdr>
            <w:top w:val="none" w:sz="0" w:space="0" w:color="auto"/>
            <w:left w:val="none" w:sz="0" w:space="0" w:color="auto"/>
            <w:bottom w:val="none" w:sz="0" w:space="0" w:color="auto"/>
            <w:right w:val="none" w:sz="0" w:space="0" w:color="auto"/>
          </w:divBdr>
          <w:divsChild>
            <w:div w:id="941493980">
              <w:marLeft w:val="0"/>
              <w:marRight w:val="0"/>
              <w:marTop w:val="0"/>
              <w:marBottom w:val="0"/>
              <w:divBdr>
                <w:top w:val="none" w:sz="0" w:space="0" w:color="auto"/>
                <w:left w:val="none" w:sz="0" w:space="0" w:color="auto"/>
                <w:bottom w:val="none" w:sz="0" w:space="0" w:color="auto"/>
                <w:right w:val="none" w:sz="0" w:space="0" w:color="auto"/>
              </w:divBdr>
              <w:divsChild>
                <w:div w:id="950549042">
                  <w:marLeft w:val="0"/>
                  <w:marRight w:val="0"/>
                  <w:marTop w:val="0"/>
                  <w:marBottom w:val="0"/>
                  <w:divBdr>
                    <w:top w:val="none" w:sz="0" w:space="0" w:color="auto"/>
                    <w:left w:val="none" w:sz="0" w:space="0" w:color="auto"/>
                    <w:bottom w:val="none" w:sz="0" w:space="0" w:color="auto"/>
                    <w:right w:val="none" w:sz="0" w:space="0" w:color="auto"/>
                  </w:divBdr>
                  <w:divsChild>
                    <w:div w:id="427388764">
                      <w:marLeft w:val="0"/>
                      <w:marRight w:val="0"/>
                      <w:marTop w:val="120"/>
                      <w:marBottom w:val="0"/>
                      <w:divBdr>
                        <w:top w:val="none" w:sz="0" w:space="0" w:color="auto"/>
                        <w:left w:val="none" w:sz="0" w:space="0" w:color="auto"/>
                        <w:bottom w:val="none" w:sz="0" w:space="0" w:color="auto"/>
                        <w:right w:val="none" w:sz="0" w:space="0" w:color="auto"/>
                      </w:divBdr>
                      <w:divsChild>
                        <w:div w:id="59063444">
                          <w:marLeft w:val="0"/>
                          <w:marRight w:val="0"/>
                          <w:marTop w:val="0"/>
                          <w:marBottom w:val="0"/>
                          <w:divBdr>
                            <w:top w:val="none" w:sz="0" w:space="0" w:color="auto"/>
                            <w:left w:val="none" w:sz="0" w:space="0" w:color="auto"/>
                            <w:bottom w:val="none" w:sz="0" w:space="0" w:color="auto"/>
                            <w:right w:val="none" w:sz="0" w:space="0" w:color="auto"/>
                          </w:divBdr>
                          <w:divsChild>
                            <w:div w:id="28727369">
                              <w:marLeft w:val="0"/>
                              <w:marRight w:val="0"/>
                              <w:marTop w:val="0"/>
                              <w:marBottom w:val="0"/>
                              <w:divBdr>
                                <w:top w:val="none" w:sz="0" w:space="0" w:color="auto"/>
                                <w:left w:val="none" w:sz="0" w:space="0" w:color="auto"/>
                                <w:bottom w:val="none" w:sz="0" w:space="0" w:color="auto"/>
                                <w:right w:val="none" w:sz="0" w:space="0" w:color="auto"/>
                              </w:divBdr>
                              <w:divsChild>
                                <w:div w:id="680619247">
                                  <w:marLeft w:val="0"/>
                                  <w:marRight w:val="0"/>
                                  <w:marTop w:val="0"/>
                                  <w:marBottom w:val="0"/>
                                  <w:divBdr>
                                    <w:top w:val="none" w:sz="0" w:space="0" w:color="auto"/>
                                    <w:left w:val="none" w:sz="0" w:space="0" w:color="auto"/>
                                    <w:bottom w:val="none" w:sz="0" w:space="0" w:color="auto"/>
                                    <w:right w:val="none" w:sz="0" w:space="0" w:color="auto"/>
                                  </w:divBdr>
                                </w:div>
                                <w:div w:id="716512231">
                                  <w:marLeft w:val="0"/>
                                  <w:marRight w:val="0"/>
                                  <w:marTop w:val="0"/>
                                  <w:marBottom w:val="0"/>
                                  <w:divBdr>
                                    <w:top w:val="none" w:sz="0" w:space="0" w:color="auto"/>
                                    <w:left w:val="none" w:sz="0" w:space="0" w:color="auto"/>
                                    <w:bottom w:val="none" w:sz="0" w:space="0" w:color="auto"/>
                                    <w:right w:val="none" w:sz="0" w:space="0" w:color="auto"/>
                                  </w:divBdr>
                                </w:div>
                                <w:div w:id="2034921174">
                                  <w:marLeft w:val="0"/>
                                  <w:marRight w:val="0"/>
                                  <w:marTop w:val="0"/>
                                  <w:marBottom w:val="0"/>
                                  <w:divBdr>
                                    <w:top w:val="none" w:sz="0" w:space="0" w:color="auto"/>
                                    <w:left w:val="none" w:sz="0" w:space="0" w:color="auto"/>
                                    <w:bottom w:val="none" w:sz="0" w:space="0" w:color="auto"/>
                                    <w:right w:val="none" w:sz="0" w:space="0" w:color="auto"/>
                                  </w:divBdr>
                                </w:div>
                                <w:div w:id="933324706">
                                  <w:marLeft w:val="0"/>
                                  <w:marRight w:val="0"/>
                                  <w:marTop w:val="0"/>
                                  <w:marBottom w:val="0"/>
                                  <w:divBdr>
                                    <w:top w:val="none" w:sz="0" w:space="0" w:color="auto"/>
                                    <w:left w:val="none" w:sz="0" w:space="0" w:color="auto"/>
                                    <w:bottom w:val="none" w:sz="0" w:space="0" w:color="auto"/>
                                    <w:right w:val="none" w:sz="0" w:space="0" w:color="auto"/>
                                  </w:divBdr>
                                </w:div>
                                <w:div w:id="1576746017">
                                  <w:marLeft w:val="0"/>
                                  <w:marRight w:val="0"/>
                                  <w:marTop w:val="0"/>
                                  <w:marBottom w:val="0"/>
                                  <w:divBdr>
                                    <w:top w:val="none" w:sz="0" w:space="0" w:color="auto"/>
                                    <w:left w:val="none" w:sz="0" w:space="0" w:color="auto"/>
                                    <w:bottom w:val="none" w:sz="0" w:space="0" w:color="auto"/>
                                    <w:right w:val="none" w:sz="0" w:space="0" w:color="auto"/>
                                  </w:divBdr>
                                </w:div>
                                <w:div w:id="1195582325">
                                  <w:marLeft w:val="0"/>
                                  <w:marRight w:val="0"/>
                                  <w:marTop w:val="0"/>
                                  <w:marBottom w:val="0"/>
                                  <w:divBdr>
                                    <w:top w:val="none" w:sz="0" w:space="0" w:color="auto"/>
                                    <w:left w:val="none" w:sz="0" w:space="0" w:color="auto"/>
                                    <w:bottom w:val="none" w:sz="0" w:space="0" w:color="auto"/>
                                    <w:right w:val="none" w:sz="0" w:space="0" w:color="auto"/>
                                  </w:divBdr>
                                </w:div>
                                <w:div w:id="1322999182">
                                  <w:marLeft w:val="0"/>
                                  <w:marRight w:val="0"/>
                                  <w:marTop w:val="0"/>
                                  <w:marBottom w:val="0"/>
                                  <w:divBdr>
                                    <w:top w:val="none" w:sz="0" w:space="0" w:color="auto"/>
                                    <w:left w:val="none" w:sz="0" w:space="0" w:color="auto"/>
                                    <w:bottom w:val="none" w:sz="0" w:space="0" w:color="auto"/>
                                    <w:right w:val="none" w:sz="0" w:space="0" w:color="auto"/>
                                  </w:divBdr>
                                </w:div>
                                <w:div w:id="655844501">
                                  <w:marLeft w:val="0"/>
                                  <w:marRight w:val="0"/>
                                  <w:marTop w:val="0"/>
                                  <w:marBottom w:val="0"/>
                                  <w:divBdr>
                                    <w:top w:val="none" w:sz="0" w:space="0" w:color="auto"/>
                                    <w:left w:val="none" w:sz="0" w:space="0" w:color="auto"/>
                                    <w:bottom w:val="none" w:sz="0" w:space="0" w:color="auto"/>
                                    <w:right w:val="none" w:sz="0" w:space="0" w:color="auto"/>
                                  </w:divBdr>
                                </w:div>
                                <w:div w:id="1486704266">
                                  <w:marLeft w:val="0"/>
                                  <w:marRight w:val="0"/>
                                  <w:marTop w:val="0"/>
                                  <w:marBottom w:val="0"/>
                                  <w:divBdr>
                                    <w:top w:val="none" w:sz="0" w:space="0" w:color="auto"/>
                                    <w:left w:val="none" w:sz="0" w:space="0" w:color="auto"/>
                                    <w:bottom w:val="none" w:sz="0" w:space="0" w:color="auto"/>
                                    <w:right w:val="none" w:sz="0" w:space="0" w:color="auto"/>
                                  </w:divBdr>
                                </w:div>
                                <w:div w:id="742994453">
                                  <w:marLeft w:val="0"/>
                                  <w:marRight w:val="0"/>
                                  <w:marTop w:val="0"/>
                                  <w:marBottom w:val="0"/>
                                  <w:divBdr>
                                    <w:top w:val="none" w:sz="0" w:space="0" w:color="auto"/>
                                    <w:left w:val="none" w:sz="0" w:space="0" w:color="auto"/>
                                    <w:bottom w:val="none" w:sz="0" w:space="0" w:color="auto"/>
                                    <w:right w:val="none" w:sz="0" w:space="0" w:color="auto"/>
                                  </w:divBdr>
                                </w:div>
                                <w:div w:id="1845700815">
                                  <w:marLeft w:val="0"/>
                                  <w:marRight w:val="0"/>
                                  <w:marTop w:val="0"/>
                                  <w:marBottom w:val="0"/>
                                  <w:divBdr>
                                    <w:top w:val="none" w:sz="0" w:space="0" w:color="auto"/>
                                    <w:left w:val="none" w:sz="0" w:space="0" w:color="auto"/>
                                    <w:bottom w:val="none" w:sz="0" w:space="0" w:color="auto"/>
                                    <w:right w:val="none" w:sz="0" w:space="0" w:color="auto"/>
                                  </w:divBdr>
                                </w:div>
                                <w:div w:id="5556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9555">
          <w:marLeft w:val="0"/>
          <w:marRight w:val="0"/>
          <w:marTop w:val="0"/>
          <w:marBottom w:val="0"/>
          <w:divBdr>
            <w:top w:val="none" w:sz="0" w:space="0" w:color="auto"/>
            <w:left w:val="none" w:sz="0" w:space="0" w:color="auto"/>
            <w:bottom w:val="none" w:sz="0" w:space="0" w:color="auto"/>
            <w:right w:val="none" w:sz="0" w:space="0" w:color="auto"/>
          </w:divBdr>
          <w:divsChild>
            <w:div w:id="936328041">
              <w:marLeft w:val="0"/>
              <w:marRight w:val="0"/>
              <w:marTop w:val="0"/>
              <w:marBottom w:val="0"/>
              <w:divBdr>
                <w:top w:val="none" w:sz="0" w:space="0" w:color="auto"/>
                <w:left w:val="none" w:sz="0" w:space="0" w:color="auto"/>
                <w:bottom w:val="none" w:sz="0" w:space="0" w:color="auto"/>
                <w:right w:val="none" w:sz="0" w:space="0" w:color="auto"/>
              </w:divBdr>
              <w:divsChild>
                <w:div w:id="468674425">
                  <w:marLeft w:val="0"/>
                  <w:marRight w:val="0"/>
                  <w:marTop w:val="0"/>
                  <w:marBottom w:val="0"/>
                  <w:divBdr>
                    <w:top w:val="none" w:sz="0" w:space="0" w:color="auto"/>
                    <w:left w:val="none" w:sz="0" w:space="0" w:color="auto"/>
                    <w:bottom w:val="none" w:sz="0" w:space="0" w:color="auto"/>
                    <w:right w:val="none" w:sz="0" w:space="0" w:color="auto"/>
                  </w:divBdr>
                  <w:divsChild>
                    <w:div w:id="19247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60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731">
          <w:marLeft w:val="0"/>
          <w:marRight w:val="0"/>
          <w:marTop w:val="0"/>
          <w:marBottom w:val="0"/>
          <w:divBdr>
            <w:top w:val="none" w:sz="0" w:space="0" w:color="auto"/>
            <w:left w:val="none" w:sz="0" w:space="0" w:color="auto"/>
            <w:bottom w:val="none" w:sz="0" w:space="0" w:color="auto"/>
            <w:right w:val="none" w:sz="0" w:space="0" w:color="auto"/>
          </w:divBdr>
        </w:div>
        <w:div w:id="471869579">
          <w:marLeft w:val="0"/>
          <w:marRight w:val="0"/>
          <w:marTop w:val="0"/>
          <w:marBottom w:val="0"/>
          <w:divBdr>
            <w:top w:val="none" w:sz="0" w:space="0" w:color="auto"/>
            <w:left w:val="none" w:sz="0" w:space="0" w:color="auto"/>
            <w:bottom w:val="none" w:sz="0" w:space="0" w:color="auto"/>
            <w:right w:val="none" w:sz="0" w:space="0" w:color="auto"/>
          </w:divBdr>
        </w:div>
        <w:div w:id="54820386">
          <w:marLeft w:val="0"/>
          <w:marRight w:val="0"/>
          <w:marTop w:val="0"/>
          <w:marBottom w:val="0"/>
          <w:divBdr>
            <w:top w:val="none" w:sz="0" w:space="0" w:color="auto"/>
            <w:left w:val="none" w:sz="0" w:space="0" w:color="auto"/>
            <w:bottom w:val="none" w:sz="0" w:space="0" w:color="auto"/>
            <w:right w:val="none" w:sz="0" w:space="0" w:color="auto"/>
          </w:divBdr>
        </w:div>
        <w:div w:id="384909682">
          <w:marLeft w:val="0"/>
          <w:marRight w:val="0"/>
          <w:marTop w:val="0"/>
          <w:marBottom w:val="0"/>
          <w:divBdr>
            <w:top w:val="none" w:sz="0" w:space="0" w:color="auto"/>
            <w:left w:val="none" w:sz="0" w:space="0" w:color="auto"/>
            <w:bottom w:val="none" w:sz="0" w:space="0" w:color="auto"/>
            <w:right w:val="none" w:sz="0" w:space="0" w:color="auto"/>
          </w:divBdr>
        </w:div>
        <w:div w:id="1533572219">
          <w:marLeft w:val="0"/>
          <w:marRight w:val="0"/>
          <w:marTop w:val="0"/>
          <w:marBottom w:val="0"/>
          <w:divBdr>
            <w:top w:val="none" w:sz="0" w:space="0" w:color="auto"/>
            <w:left w:val="none" w:sz="0" w:space="0" w:color="auto"/>
            <w:bottom w:val="none" w:sz="0" w:space="0" w:color="auto"/>
            <w:right w:val="none" w:sz="0" w:space="0" w:color="auto"/>
          </w:divBdr>
        </w:div>
        <w:div w:id="1115949961">
          <w:marLeft w:val="0"/>
          <w:marRight w:val="0"/>
          <w:marTop w:val="0"/>
          <w:marBottom w:val="0"/>
          <w:divBdr>
            <w:top w:val="none" w:sz="0" w:space="0" w:color="auto"/>
            <w:left w:val="none" w:sz="0" w:space="0" w:color="auto"/>
            <w:bottom w:val="none" w:sz="0" w:space="0" w:color="auto"/>
            <w:right w:val="none" w:sz="0" w:space="0" w:color="auto"/>
          </w:divBdr>
        </w:div>
        <w:div w:id="149060398">
          <w:marLeft w:val="0"/>
          <w:marRight w:val="0"/>
          <w:marTop w:val="0"/>
          <w:marBottom w:val="0"/>
          <w:divBdr>
            <w:top w:val="none" w:sz="0" w:space="0" w:color="auto"/>
            <w:left w:val="none" w:sz="0" w:space="0" w:color="auto"/>
            <w:bottom w:val="none" w:sz="0" w:space="0" w:color="auto"/>
            <w:right w:val="none" w:sz="0" w:space="0" w:color="auto"/>
          </w:divBdr>
        </w:div>
        <w:div w:id="1312825556">
          <w:marLeft w:val="0"/>
          <w:marRight w:val="0"/>
          <w:marTop w:val="0"/>
          <w:marBottom w:val="0"/>
          <w:divBdr>
            <w:top w:val="none" w:sz="0" w:space="0" w:color="auto"/>
            <w:left w:val="none" w:sz="0" w:space="0" w:color="auto"/>
            <w:bottom w:val="none" w:sz="0" w:space="0" w:color="auto"/>
            <w:right w:val="none" w:sz="0" w:space="0" w:color="auto"/>
          </w:divBdr>
        </w:div>
        <w:div w:id="1914388356">
          <w:marLeft w:val="0"/>
          <w:marRight w:val="0"/>
          <w:marTop w:val="0"/>
          <w:marBottom w:val="0"/>
          <w:divBdr>
            <w:top w:val="none" w:sz="0" w:space="0" w:color="auto"/>
            <w:left w:val="none" w:sz="0" w:space="0" w:color="auto"/>
            <w:bottom w:val="none" w:sz="0" w:space="0" w:color="auto"/>
            <w:right w:val="none" w:sz="0" w:space="0" w:color="auto"/>
          </w:divBdr>
        </w:div>
        <w:div w:id="1397122303">
          <w:marLeft w:val="0"/>
          <w:marRight w:val="0"/>
          <w:marTop w:val="0"/>
          <w:marBottom w:val="0"/>
          <w:divBdr>
            <w:top w:val="none" w:sz="0" w:space="0" w:color="auto"/>
            <w:left w:val="none" w:sz="0" w:space="0" w:color="auto"/>
            <w:bottom w:val="none" w:sz="0" w:space="0" w:color="auto"/>
            <w:right w:val="none" w:sz="0" w:space="0" w:color="auto"/>
          </w:divBdr>
        </w:div>
        <w:div w:id="934049828">
          <w:marLeft w:val="0"/>
          <w:marRight w:val="0"/>
          <w:marTop w:val="0"/>
          <w:marBottom w:val="0"/>
          <w:divBdr>
            <w:top w:val="none" w:sz="0" w:space="0" w:color="auto"/>
            <w:left w:val="none" w:sz="0" w:space="0" w:color="auto"/>
            <w:bottom w:val="none" w:sz="0" w:space="0" w:color="auto"/>
            <w:right w:val="none" w:sz="0" w:space="0" w:color="auto"/>
          </w:divBdr>
        </w:div>
        <w:div w:id="654795824">
          <w:marLeft w:val="0"/>
          <w:marRight w:val="0"/>
          <w:marTop w:val="0"/>
          <w:marBottom w:val="0"/>
          <w:divBdr>
            <w:top w:val="none" w:sz="0" w:space="0" w:color="auto"/>
            <w:left w:val="none" w:sz="0" w:space="0" w:color="auto"/>
            <w:bottom w:val="none" w:sz="0" w:space="0" w:color="auto"/>
            <w:right w:val="none" w:sz="0" w:space="0" w:color="auto"/>
          </w:divBdr>
        </w:div>
        <w:div w:id="625745953">
          <w:marLeft w:val="0"/>
          <w:marRight w:val="0"/>
          <w:marTop w:val="0"/>
          <w:marBottom w:val="0"/>
          <w:divBdr>
            <w:top w:val="none" w:sz="0" w:space="0" w:color="auto"/>
            <w:left w:val="none" w:sz="0" w:space="0" w:color="auto"/>
            <w:bottom w:val="none" w:sz="0" w:space="0" w:color="auto"/>
            <w:right w:val="none" w:sz="0" w:space="0" w:color="auto"/>
          </w:divBdr>
        </w:div>
        <w:div w:id="824470269">
          <w:marLeft w:val="0"/>
          <w:marRight w:val="0"/>
          <w:marTop w:val="0"/>
          <w:marBottom w:val="0"/>
          <w:divBdr>
            <w:top w:val="none" w:sz="0" w:space="0" w:color="auto"/>
            <w:left w:val="none" w:sz="0" w:space="0" w:color="auto"/>
            <w:bottom w:val="none" w:sz="0" w:space="0" w:color="auto"/>
            <w:right w:val="none" w:sz="0" w:space="0" w:color="auto"/>
          </w:divBdr>
        </w:div>
        <w:div w:id="180776961">
          <w:marLeft w:val="0"/>
          <w:marRight w:val="0"/>
          <w:marTop w:val="0"/>
          <w:marBottom w:val="0"/>
          <w:divBdr>
            <w:top w:val="none" w:sz="0" w:space="0" w:color="auto"/>
            <w:left w:val="none" w:sz="0" w:space="0" w:color="auto"/>
            <w:bottom w:val="none" w:sz="0" w:space="0" w:color="auto"/>
            <w:right w:val="none" w:sz="0" w:space="0" w:color="auto"/>
          </w:divBdr>
        </w:div>
        <w:div w:id="141697424">
          <w:marLeft w:val="0"/>
          <w:marRight w:val="0"/>
          <w:marTop w:val="0"/>
          <w:marBottom w:val="0"/>
          <w:divBdr>
            <w:top w:val="none" w:sz="0" w:space="0" w:color="auto"/>
            <w:left w:val="none" w:sz="0" w:space="0" w:color="auto"/>
            <w:bottom w:val="none" w:sz="0" w:space="0" w:color="auto"/>
            <w:right w:val="none" w:sz="0" w:space="0" w:color="auto"/>
          </w:divBdr>
        </w:div>
        <w:div w:id="332951251">
          <w:marLeft w:val="0"/>
          <w:marRight w:val="0"/>
          <w:marTop w:val="0"/>
          <w:marBottom w:val="0"/>
          <w:divBdr>
            <w:top w:val="none" w:sz="0" w:space="0" w:color="auto"/>
            <w:left w:val="none" w:sz="0" w:space="0" w:color="auto"/>
            <w:bottom w:val="none" w:sz="0" w:space="0" w:color="auto"/>
            <w:right w:val="none" w:sz="0" w:space="0" w:color="auto"/>
          </w:divBdr>
        </w:div>
        <w:div w:id="907691032">
          <w:marLeft w:val="0"/>
          <w:marRight w:val="0"/>
          <w:marTop w:val="0"/>
          <w:marBottom w:val="0"/>
          <w:divBdr>
            <w:top w:val="none" w:sz="0" w:space="0" w:color="auto"/>
            <w:left w:val="none" w:sz="0" w:space="0" w:color="auto"/>
            <w:bottom w:val="none" w:sz="0" w:space="0" w:color="auto"/>
            <w:right w:val="none" w:sz="0" w:space="0" w:color="auto"/>
          </w:divBdr>
        </w:div>
        <w:div w:id="1493763475">
          <w:marLeft w:val="0"/>
          <w:marRight w:val="0"/>
          <w:marTop w:val="0"/>
          <w:marBottom w:val="0"/>
          <w:divBdr>
            <w:top w:val="none" w:sz="0" w:space="0" w:color="auto"/>
            <w:left w:val="none" w:sz="0" w:space="0" w:color="auto"/>
            <w:bottom w:val="none" w:sz="0" w:space="0" w:color="auto"/>
            <w:right w:val="none" w:sz="0" w:space="0" w:color="auto"/>
          </w:divBdr>
        </w:div>
        <w:div w:id="1924945034">
          <w:marLeft w:val="0"/>
          <w:marRight w:val="0"/>
          <w:marTop w:val="0"/>
          <w:marBottom w:val="0"/>
          <w:divBdr>
            <w:top w:val="none" w:sz="0" w:space="0" w:color="auto"/>
            <w:left w:val="none" w:sz="0" w:space="0" w:color="auto"/>
            <w:bottom w:val="none" w:sz="0" w:space="0" w:color="auto"/>
            <w:right w:val="none" w:sz="0" w:space="0" w:color="auto"/>
          </w:divBdr>
        </w:div>
        <w:div w:id="1287001554">
          <w:marLeft w:val="0"/>
          <w:marRight w:val="0"/>
          <w:marTop w:val="0"/>
          <w:marBottom w:val="0"/>
          <w:divBdr>
            <w:top w:val="none" w:sz="0" w:space="0" w:color="auto"/>
            <w:left w:val="none" w:sz="0" w:space="0" w:color="auto"/>
            <w:bottom w:val="none" w:sz="0" w:space="0" w:color="auto"/>
            <w:right w:val="none" w:sz="0" w:space="0" w:color="auto"/>
          </w:divBdr>
        </w:div>
        <w:div w:id="459301918">
          <w:marLeft w:val="0"/>
          <w:marRight w:val="0"/>
          <w:marTop w:val="0"/>
          <w:marBottom w:val="0"/>
          <w:divBdr>
            <w:top w:val="none" w:sz="0" w:space="0" w:color="auto"/>
            <w:left w:val="none" w:sz="0" w:space="0" w:color="auto"/>
            <w:bottom w:val="none" w:sz="0" w:space="0" w:color="auto"/>
            <w:right w:val="none" w:sz="0" w:space="0" w:color="auto"/>
          </w:divBdr>
        </w:div>
        <w:div w:id="1944651181">
          <w:marLeft w:val="0"/>
          <w:marRight w:val="0"/>
          <w:marTop w:val="0"/>
          <w:marBottom w:val="0"/>
          <w:divBdr>
            <w:top w:val="none" w:sz="0" w:space="0" w:color="auto"/>
            <w:left w:val="none" w:sz="0" w:space="0" w:color="auto"/>
            <w:bottom w:val="none" w:sz="0" w:space="0" w:color="auto"/>
            <w:right w:val="none" w:sz="0" w:space="0" w:color="auto"/>
          </w:divBdr>
        </w:div>
        <w:div w:id="1285771816">
          <w:marLeft w:val="0"/>
          <w:marRight w:val="0"/>
          <w:marTop w:val="0"/>
          <w:marBottom w:val="0"/>
          <w:divBdr>
            <w:top w:val="none" w:sz="0" w:space="0" w:color="auto"/>
            <w:left w:val="none" w:sz="0" w:space="0" w:color="auto"/>
            <w:bottom w:val="none" w:sz="0" w:space="0" w:color="auto"/>
            <w:right w:val="none" w:sz="0" w:space="0" w:color="auto"/>
          </w:divBdr>
        </w:div>
        <w:div w:id="1958637713">
          <w:marLeft w:val="0"/>
          <w:marRight w:val="0"/>
          <w:marTop w:val="0"/>
          <w:marBottom w:val="0"/>
          <w:divBdr>
            <w:top w:val="none" w:sz="0" w:space="0" w:color="auto"/>
            <w:left w:val="none" w:sz="0" w:space="0" w:color="auto"/>
            <w:bottom w:val="none" w:sz="0" w:space="0" w:color="auto"/>
            <w:right w:val="none" w:sz="0" w:space="0" w:color="auto"/>
          </w:divBdr>
        </w:div>
        <w:div w:id="433135194">
          <w:marLeft w:val="0"/>
          <w:marRight w:val="0"/>
          <w:marTop w:val="0"/>
          <w:marBottom w:val="0"/>
          <w:divBdr>
            <w:top w:val="none" w:sz="0" w:space="0" w:color="auto"/>
            <w:left w:val="none" w:sz="0" w:space="0" w:color="auto"/>
            <w:bottom w:val="none" w:sz="0" w:space="0" w:color="auto"/>
            <w:right w:val="none" w:sz="0" w:space="0" w:color="auto"/>
          </w:divBdr>
        </w:div>
        <w:div w:id="2137025068">
          <w:marLeft w:val="0"/>
          <w:marRight w:val="0"/>
          <w:marTop w:val="0"/>
          <w:marBottom w:val="0"/>
          <w:divBdr>
            <w:top w:val="none" w:sz="0" w:space="0" w:color="auto"/>
            <w:left w:val="none" w:sz="0" w:space="0" w:color="auto"/>
            <w:bottom w:val="none" w:sz="0" w:space="0" w:color="auto"/>
            <w:right w:val="none" w:sz="0" w:space="0" w:color="auto"/>
          </w:divBdr>
        </w:div>
        <w:div w:id="1020009153">
          <w:marLeft w:val="0"/>
          <w:marRight w:val="0"/>
          <w:marTop w:val="0"/>
          <w:marBottom w:val="0"/>
          <w:divBdr>
            <w:top w:val="none" w:sz="0" w:space="0" w:color="auto"/>
            <w:left w:val="none" w:sz="0" w:space="0" w:color="auto"/>
            <w:bottom w:val="none" w:sz="0" w:space="0" w:color="auto"/>
            <w:right w:val="none" w:sz="0" w:space="0" w:color="auto"/>
          </w:divBdr>
        </w:div>
        <w:div w:id="1903249416">
          <w:marLeft w:val="0"/>
          <w:marRight w:val="0"/>
          <w:marTop w:val="0"/>
          <w:marBottom w:val="0"/>
          <w:divBdr>
            <w:top w:val="none" w:sz="0" w:space="0" w:color="auto"/>
            <w:left w:val="none" w:sz="0" w:space="0" w:color="auto"/>
            <w:bottom w:val="none" w:sz="0" w:space="0" w:color="auto"/>
            <w:right w:val="none" w:sz="0" w:space="0" w:color="auto"/>
          </w:divBdr>
        </w:div>
        <w:div w:id="1788617078">
          <w:marLeft w:val="0"/>
          <w:marRight w:val="0"/>
          <w:marTop w:val="0"/>
          <w:marBottom w:val="0"/>
          <w:divBdr>
            <w:top w:val="none" w:sz="0" w:space="0" w:color="auto"/>
            <w:left w:val="none" w:sz="0" w:space="0" w:color="auto"/>
            <w:bottom w:val="none" w:sz="0" w:space="0" w:color="auto"/>
            <w:right w:val="none" w:sz="0" w:space="0" w:color="auto"/>
          </w:divBdr>
        </w:div>
        <w:div w:id="881819033">
          <w:marLeft w:val="0"/>
          <w:marRight w:val="0"/>
          <w:marTop w:val="0"/>
          <w:marBottom w:val="0"/>
          <w:divBdr>
            <w:top w:val="none" w:sz="0" w:space="0" w:color="auto"/>
            <w:left w:val="none" w:sz="0" w:space="0" w:color="auto"/>
            <w:bottom w:val="none" w:sz="0" w:space="0" w:color="auto"/>
            <w:right w:val="none" w:sz="0" w:space="0" w:color="auto"/>
          </w:divBdr>
        </w:div>
        <w:div w:id="2095661245">
          <w:marLeft w:val="0"/>
          <w:marRight w:val="0"/>
          <w:marTop w:val="0"/>
          <w:marBottom w:val="0"/>
          <w:divBdr>
            <w:top w:val="none" w:sz="0" w:space="0" w:color="auto"/>
            <w:left w:val="none" w:sz="0" w:space="0" w:color="auto"/>
            <w:bottom w:val="none" w:sz="0" w:space="0" w:color="auto"/>
            <w:right w:val="none" w:sz="0" w:space="0" w:color="auto"/>
          </w:divBdr>
        </w:div>
        <w:div w:id="476146775">
          <w:marLeft w:val="0"/>
          <w:marRight w:val="0"/>
          <w:marTop w:val="0"/>
          <w:marBottom w:val="0"/>
          <w:divBdr>
            <w:top w:val="none" w:sz="0" w:space="0" w:color="auto"/>
            <w:left w:val="none" w:sz="0" w:space="0" w:color="auto"/>
            <w:bottom w:val="none" w:sz="0" w:space="0" w:color="auto"/>
            <w:right w:val="none" w:sz="0" w:space="0" w:color="auto"/>
          </w:divBdr>
        </w:div>
        <w:div w:id="2002544180">
          <w:marLeft w:val="0"/>
          <w:marRight w:val="0"/>
          <w:marTop w:val="0"/>
          <w:marBottom w:val="0"/>
          <w:divBdr>
            <w:top w:val="none" w:sz="0" w:space="0" w:color="auto"/>
            <w:left w:val="none" w:sz="0" w:space="0" w:color="auto"/>
            <w:bottom w:val="none" w:sz="0" w:space="0" w:color="auto"/>
            <w:right w:val="none" w:sz="0" w:space="0" w:color="auto"/>
          </w:divBdr>
        </w:div>
        <w:div w:id="245656952">
          <w:marLeft w:val="0"/>
          <w:marRight w:val="0"/>
          <w:marTop w:val="0"/>
          <w:marBottom w:val="0"/>
          <w:divBdr>
            <w:top w:val="none" w:sz="0" w:space="0" w:color="auto"/>
            <w:left w:val="none" w:sz="0" w:space="0" w:color="auto"/>
            <w:bottom w:val="none" w:sz="0" w:space="0" w:color="auto"/>
            <w:right w:val="none" w:sz="0" w:space="0" w:color="auto"/>
          </w:divBdr>
        </w:div>
        <w:div w:id="1022901151">
          <w:marLeft w:val="0"/>
          <w:marRight w:val="0"/>
          <w:marTop w:val="0"/>
          <w:marBottom w:val="0"/>
          <w:divBdr>
            <w:top w:val="none" w:sz="0" w:space="0" w:color="auto"/>
            <w:left w:val="none" w:sz="0" w:space="0" w:color="auto"/>
            <w:bottom w:val="none" w:sz="0" w:space="0" w:color="auto"/>
            <w:right w:val="none" w:sz="0" w:space="0" w:color="auto"/>
          </w:divBdr>
        </w:div>
        <w:div w:id="1465778955">
          <w:marLeft w:val="0"/>
          <w:marRight w:val="0"/>
          <w:marTop w:val="0"/>
          <w:marBottom w:val="0"/>
          <w:divBdr>
            <w:top w:val="none" w:sz="0" w:space="0" w:color="auto"/>
            <w:left w:val="none" w:sz="0" w:space="0" w:color="auto"/>
            <w:bottom w:val="none" w:sz="0" w:space="0" w:color="auto"/>
            <w:right w:val="none" w:sz="0" w:space="0" w:color="auto"/>
          </w:divBdr>
        </w:div>
        <w:div w:id="1260063514">
          <w:marLeft w:val="0"/>
          <w:marRight w:val="0"/>
          <w:marTop w:val="0"/>
          <w:marBottom w:val="0"/>
          <w:divBdr>
            <w:top w:val="none" w:sz="0" w:space="0" w:color="auto"/>
            <w:left w:val="none" w:sz="0" w:space="0" w:color="auto"/>
            <w:bottom w:val="none" w:sz="0" w:space="0" w:color="auto"/>
            <w:right w:val="none" w:sz="0" w:space="0" w:color="auto"/>
          </w:divBdr>
        </w:div>
        <w:div w:id="1839614148">
          <w:marLeft w:val="0"/>
          <w:marRight w:val="0"/>
          <w:marTop w:val="0"/>
          <w:marBottom w:val="0"/>
          <w:divBdr>
            <w:top w:val="none" w:sz="0" w:space="0" w:color="auto"/>
            <w:left w:val="none" w:sz="0" w:space="0" w:color="auto"/>
            <w:bottom w:val="none" w:sz="0" w:space="0" w:color="auto"/>
            <w:right w:val="none" w:sz="0" w:space="0" w:color="auto"/>
          </w:divBdr>
        </w:div>
        <w:div w:id="624509909">
          <w:marLeft w:val="0"/>
          <w:marRight w:val="0"/>
          <w:marTop w:val="0"/>
          <w:marBottom w:val="0"/>
          <w:divBdr>
            <w:top w:val="none" w:sz="0" w:space="0" w:color="auto"/>
            <w:left w:val="none" w:sz="0" w:space="0" w:color="auto"/>
            <w:bottom w:val="none" w:sz="0" w:space="0" w:color="auto"/>
            <w:right w:val="none" w:sz="0" w:space="0" w:color="auto"/>
          </w:divBdr>
        </w:div>
        <w:div w:id="1778863243">
          <w:marLeft w:val="0"/>
          <w:marRight w:val="0"/>
          <w:marTop w:val="0"/>
          <w:marBottom w:val="0"/>
          <w:divBdr>
            <w:top w:val="none" w:sz="0" w:space="0" w:color="auto"/>
            <w:left w:val="none" w:sz="0" w:space="0" w:color="auto"/>
            <w:bottom w:val="none" w:sz="0" w:space="0" w:color="auto"/>
            <w:right w:val="none" w:sz="0" w:space="0" w:color="auto"/>
          </w:divBdr>
        </w:div>
        <w:div w:id="165167554">
          <w:marLeft w:val="0"/>
          <w:marRight w:val="0"/>
          <w:marTop w:val="0"/>
          <w:marBottom w:val="0"/>
          <w:divBdr>
            <w:top w:val="none" w:sz="0" w:space="0" w:color="auto"/>
            <w:left w:val="none" w:sz="0" w:space="0" w:color="auto"/>
            <w:bottom w:val="none" w:sz="0" w:space="0" w:color="auto"/>
            <w:right w:val="none" w:sz="0" w:space="0" w:color="auto"/>
          </w:divBdr>
        </w:div>
        <w:div w:id="1251044579">
          <w:marLeft w:val="0"/>
          <w:marRight w:val="0"/>
          <w:marTop w:val="0"/>
          <w:marBottom w:val="0"/>
          <w:divBdr>
            <w:top w:val="none" w:sz="0" w:space="0" w:color="auto"/>
            <w:left w:val="none" w:sz="0" w:space="0" w:color="auto"/>
            <w:bottom w:val="none" w:sz="0" w:space="0" w:color="auto"/>
            <w:right w:val="none" w:sz="0" w:space="0" w:color="auto"/>
          </w:divBdr>
        </w:div>
        <w:div w:id="1992982343">
          <w:marLeft w:val="0"/>
          <w:marRight w:val="0"/>
          <w:marTop w:val="0"/>
          <w:marBottom w:val="0"/>
          <w:divBdr>
            <w:top w:val="none" w:sz="0" w:space="0" w:color="auto"/>
            <w:left w:val="none" w:sz="0" w:space="0" w:color="auto"/>
            <w:bottom w:val="none" w:sz="0" w:space="0" w:color="auto"/>
            <w:right w:val="none" w:sz="0" w:space="0" w:color="auto"/>
          </w:divBdr>
        </w:div>
        <w:div w:id="1832257601">
          <w:marLeft w:val="0"/>
          <w:marRight w:val="0"/>
          <w:marTop w:val="0"/>
          <w:marBottom w:val="0"/>
          <w:divBdr>
            <w:top w:val="none" w:sz="0" w:space="0" w:color="auto"/>
            <w:left w:val="none" w:sz="0" w:space="0" w:color="auto"/>
            <w:bottom w:val="none" w:sz="0" w:space="0" w:color="auto"/>
            <w:right w:val="none" w:sz="0" w:space="0" w:color="auto"/>
          </w:divBdr>
        </w:div>
        <w:div w:id="918174235">
          <w:marLeft w:val="0"/>
          <w:marRight w:val="0"/>
          <w:marTop w:val="0"/>
          <w:marBottom w:val="0"/>
          <w:divBdr>
            <w:top w:val="none" w:sz="0" w:space="0" w:color="auto"/>
            <w:left w:val="none" w:sz="0" w:space="0" w:color="auto"/>
            <w:bottom w:val="none" w:sz="0" w:space="0" w:color="auto"/>
            <w:right w:val="none" w:sz="0" w:space="0" w:color="auto"/>
          </w:divBdr>
        </w:div>
        <w:div w:id="656887855">
          <w:marLeft w:val="0"/>
          <w:marRight w:val="0"/>
          <w:marTop w:val="0"/>
          <w:marBottom w:val="0"/>
          <w:divBdr>
            <w:top w:val="none" w:sz="0" w:space="0" w:color="auto"/>
            <w:left w:val="none" w:sz="0" w:space="0" w:color="auto"/>
            <w:bottom w:val="none" w:sz="0" w:space="0" w:color="auto"/>
            <w:right w:val="none" w:sz="0" w:space="0" w:color="auto"/>
          </w:divBdr>
        </w:div>
        <w:div w:id="1263032120">
          <w:marLeft w:val="0"/>
          <w:marRight w:val="0"/>
          <w:marTop w:val="0"/>
          <w:marBottom w:val="0"/>
          <w:divBdr>
            <w:top w:val="none" w:sz="0" w:space="0" w:color="auto"/>
            <w:left w:val="none" w:sz="0" w:space="0" w:color="auto"/>
            <w:bottom w:val="none" w:sz="0" w:space="0" w:color="auto"/>
            <w:right w:val="none" w:sz="0" w:space="0" w:color="auto"/>
          </w:divBdr>
        </w:div>
        <w:div w:id="653338917">
          <w:marLeft w:val="0"/>
          <w:marRight w:val="0"/>
          <w:marTop w:val="0"/>
          <w:marBottom w:val="0"/>
          <w:divBdr>
            <w:top w:val="none" w:sz="0" w:space="0" w:color="auto"/>
            <w:left w:val="none" w:sz="0" w:space="0" w:color="auto"/>
            <w:bottom w:val="none" w:sz="0" w:space="0" w:color="auto"/>
            <w:right w:val="none" w:sz="0" w:space="0" w:color="auto"/>
          </w:divBdr>
        </w:div>
        <w:div w:id="136067967">
          <w:marLeft w:val="0"/>
          <w:marRight w:val="0"/>
          <w:marTop w:val="0"/>
          <w:marBottom w:val="0"/>
          <w:divBdr>
            <w:top w:val="none" w:sz="0" w:space="0" w:color="auto"/>
            <w:left w:val="none" w:sz="0" w:space="0" w:color="auto"/>
            <w:bottom w:val="none" w:sz="0" w:space="0" w:color="auto"/>
            <w:right w:val="none" w:sz="0" w:space="0" w:color="auto"/>
          </w:divBdr>
        </w:div>
        <w:div w:id="10765525">
          <w:marLeft w:val="0"/>
          <w:marRight w:val="0"/>
          <w:marTop w:val="0"/>
          <w:marBottom w:val="0"/>
          <w:divBdr>
            <w:top w:val="none" w:sz="0" w:space="0" w:color="auto"/>
            <w:left w:val="none" w:sz="0" w:space="0" w:color="auto"/>
            <w:bottom w:val="none" w:sz="0" w:space="0" w:color="auto"/>
            <w:right w:val="none" w:sz="0" w:space="0" w:color="auto"/>
          </w:divBdr>
        </w:div>
        <w:div w:id="1002703524">
          <w:marLeft w:val="0"/>
          <w:marRight w:val="0"/>
          <w:marTop w:val="0"/>
          <w:marBottom w:val="0"/>
          <w:divBdr>
            <w:top w:val="none" w:sz="0" w:space="0" w:color="auto"/>
            <w:left w:val="none" w:sz="0" w:space="0" w:color="auto"/>
            <w:bottom w:val="none" w:sz="0" w:space="0" w:color="auto"/>
            <w:right w:val="none" w:sz="0" w:space="0" w:color="auto"/>
          </w:divBdr>
        </w:div>
        <w:div w:id="1265921194">
          <w:marLeft w:val="0"/>
          <w:marRight w:val="0"/>
          <w:marTop w:val="0"/>
          <w:marBottom w:val="0"/>
          <w:divBdr>
            <w:top w:val="none" w:sz="0" w:space="0" w:color="auto"/>
            <w:left w:val="none" w:sz="0" w:space="0" w:color="auto"/>
            <w:bottom w:val="none" w:sz="0" w:space="0" w:color="auto"/>
            <w:right w:val="none" w:sz="0" w:space="0" w:color="auto"/>
          </w:divBdr>
        </w:div>
        <w:div w:id="1677996947">
          <w:marLeft w:val="0"/>
          <w:marRight w:val="0"/>
          <w:marTop w:val="0"/>
          <w:marBottom w:val="0"/>
          <w:divBdr>
            <w:top w:val="none" w:sz="0" w:space="0" w:color="auto"/>
            <w:left w:val="none" w:sz="0" w:space="0" w:color="auto"/>
            <w:bottom w:val="none" w:sz="0" w:space="0" w:color="auto"/>
            <w:right w:val="none" w:sz="0" w:space="0" w:color="auto"/>
          </w:divBdr>
        </w:div>
        <w:div w:id="586772207">
          <w:marLeft w:val="0"/>
          <w:marRight w:val="0"/>
          <w:marTop w:val="0"/>
          <w:marBottom w:val="0"/>
          <w:divBdr>
            <w:top w:val="none" w:sz="0" w:space="0" w:color="auto"/>
            <w:left w:val="none" w:sz="0" w:space="0" w:color="auto"/>
            <w:bottom w:val="none" w:sz="0" w:space="0" w:color="auto"/>
            <w:right w:val="none" w:sz="0" w:space="0" w:color="auto"/>
          </w:divBdr>
        </w:div>
        <w:div w:id="9575126">
          <w:marLeft w:val="0"/>
          <w:marRight w:val="0"/>
          <w:marTop w:val="0"/>
          <w:marBottom w:val="0"/>
          <w:divBdr>
            <w:top w:val="none" w:sz="0" w:space="0" w:color="auto"/>
            <w:left w:val="none" w:sz="0" w:space="0" w:color="auto"/>
            <w:bottom w:val="none" w:sz="0" w:space="0" w:color="auto"/>
            <w:right w:val="none" w:sz="0" w:space="0" w:color="auto"/>
          </w:divBdr>
        </w:div>
        <w:div w:id="345056217">
          <w:marLeft w:val="0"/>
          <w:marRight w:val="0"/>
          <w:marTop w:val="0"/>
          <w:marBottom w:val="0"/>
          <w:divBdr>
            <w:top w:val="none" w:sz="0" w:space="0" w:color="auto"/>
            <w:left w:val="none" w:sz="0" w:space="0" w:color="auto"/>
            <w:bottom w:val="none" w:sz="0" w:space="0" w:color="auto"/>
            <w:right w:val="none" w:sz="0" w:space="0" w:color="auto"/>
          </w:divBdr>
        </w:div>
        <w:div w:id="1446773501">
          <w:marLeft w:val="0"/>
          <w:marRight w:val="0"/>
          <w:marTop w:val="0"/>
          <w:marBottom w:val="0"/>
          <w:divBdr>
            <w:top w:val="none" w:sz="0" w:space="0" w:color="auto"/>
            <w:left w:val="none" w:sz="0" w:space="0" w:color="auto"/>
            <w:bottom w:val="none" w:sz="0" w:space="0" w:color="auto"/>
            <w:right w:val="none" w:sz="0" w:space="0" w:color="auto"/>
          </w:divBdr>
        </w:div>
        <w:div w:id="464078765">
          <w:marLeft w:val="0"/>
          <w:marRight w:val="0"/>
          <w:marTop w:val="0"/>
          <w:marBottom w:val="0"/>
          <w:divBdr>
            <w:top w:val="none" w:sz="0" w:space="0" w:color="auto"/>
            <w:left w:val="none" w:sz="0" w:space="0" w:color="auto"/>
            <w:bottom w:val="none" w:sz="0" w:space="0" w:color="auto"/>
            <w:right w:val="none" w:sz="0" w:space="0" w:color="auto"/>
          </w:divBdr>
        </w:div>
        <w:div w:id="1131629367">
          <w:marLeft w:val="0"/>
          <w:marRight w:val="0"/>
          <w:marTop w:val="0"/>
          <w:marBottom w:val="0"/>
          <w:divBdr>
            <w:top w:val="none" w:sz="0" w:space="0" w:color="auto"/>
            <w:left w:val="none" w:sz="0" w:space="0" w:color="auto"/>
            <w:bottom w:val="none" w:sz="0" w:space="0" w:color="auto"/>
            <w:right w:val="none" w:sz="0" w:space="0" w:color="auto"/>
          </w:divBdr>
        </w:div>
        <w:div w:id="147208452">
          <w:marLeft w:val="0"/>
          <w:marRight w:val="0"/>
          <w:marTop w:val="0"/>
          <w:marBottom w:val="0"/>
          <w:divBdr>
            <w:top w:val="none" w:sz="0" w:space="0" w:color="auto"/>
            <w:left w:val="none" w:sz="0" w:space="0" w:color="auto"/>
            <w:bottom w:val="none" w:sz="0" w:space="0" w:color="auto"/>
            <w:right w:val="none" w:sz="0" w:space="0" w:color="auto"/>
          </w:divBdr>
        </w:div>
        <w:div w:id="1544175787">
          <w:marLeft w:val="0"/>
          <w:marRight w:val="0"/>
          <w:marTop w:val="0"/>
          <w:marBottom w:val="0"/>
          <w:divBdr>
            <w:top w:val="none" w:sz="0" w:space="0" w:color="auto"/>
            <w:left w:val="none" w:sz="0" w:space="0" w:color="auto"/>
            <w:bottom w:val="none" w:sz="0" w:space="0" w:color="auto"/>
            <w:right w:val="none" w:sz="0" w:space="0" w:color="auto"/>
          </w:divBdr>
        </w:div>
        <w:div w:id="2072843113">
          <w:marLeft w:val="0"/>
          <w:marRight w:val="0"/>
          <w:marTop w:val="0"/>
          <w:marBottom w:val="0"/>
          <w:divBdr>
            <w:top w:val="none" w:sz="0" w:space="0" w:color="auto"/>
            <w:left w:val="none" w:sz="0" w:space="0" w:color="auto"/>
            <w:bottom w:val="none" w:sz="0" w:space="0" w:color="auto"/>
            <w:right w:val="none" w:sz="0" w:space="0" w:color="auto"/>
          </w:divBdr>
        </w:div>
        <w:div w:id="808934601">
          <w:marLeft w:val="0"/>
          <w:marRight w:val="0"/>
          <w:marTop w:val="0"/>
          <w:marBottom w:val="0"/>
          <w:divBdr>
            <w:top w:val="none" w:sz="0" w:space="0" w:color="auto"/>
            <w:left w:val="none" w:sz="0" w:space="0" w:color="auto"/>
            <w:bottom w:val="none" w:sz="0" w:space="0" w:color="auto"/>
            <w:right w:val="none" w:sz="0" w:space="0" w:color="auto"/>
          </w:divBdr>
        </w:div>
      </w:divsChild>
    </w:div>
    <w:div w:id="1904177942">
      <w:bodyDiv w:val="1"/>
      <w:marLeft w:val="0"/>
      <w:marRight w:val="0"/>
      <w:marTop w:val="0"/>
      <w:marBottom w:val="0"/>
      <w:divBdr>
        <w:top w:val="none" w:sz="0" w:space="0" w:color="auto"/>
        <w:left w:val="none" w:sz="0" w:space="0" w:color="auto"/>
        <w:bottom w:val="none" w:sz="0" w:space="0" w:color="auto"/>
        <w:right w:val="none" w:sz="0" w:space="0" w:color="auto"/>
      </w:divBdr>
      <w:divsChild>
        <w:div w:id="2040081463">
          <w:marLeft w:val="0"/>
          <w:marRight w:val="0"/>
          <w:marTop w:val="0"/>
          <w:marBottom w:val="0"/>
          <w:divBdr>
            <w:top w:val="none" w:sz="0" w:space="0" w:color="auto"/>
            <w:left w:val="none" w:sz="0" w:space="0" w:color="auto"/>
            <w:bottom w:val="none" w:sz="0" w:space="0" w:color="auto"/>
            <w:right w:val="none" w:sz="0" w:space="0" w:color="auto"/>
          </w:divBdr>
        </w:div>
        <w:div w:id="1105809881">
          <w:marLeft w:val="0"/>
          <w:marRight w:val="0"/>
          <w:marTop w:val="0"/>
          <w:marBottom w:val="0"/>
          <w:divBdr>
            <w:top w:val="none" w:sz="0" w:space="0" w:color="auto"/>
            <w:left w:val="none" w:sz="0" w:space="0" w:color="auto"/>
            <w:bottom w:val="none" w:sz="0" w:space="0" w:color="auto"/>
            <w:right w:val="none" w:sz="0" w:space="0" w:color="auto"/>
          </w:divBdr>
        </w:div>
        <w:div w:id="208763387">
          <w:marLeft w:val="0"/>
          <w:marRight w:val="0"/>
          <w:marTop w:val="0"/>
          <w:marBottom w:val="0"/>
          <w:divBdr>
            <w:top w:val="none" w:sz="0" w:space="0" w:color="auto"/>
            <w:left w:val="none" w:sz="0" w:space="0" w:color="auto"/>
            <w:bottom w:val="none" w:sz="0" w:space="0" w:color="auto"/>
            <w:right w:val="none" w:sz="0" w:space="0" w:color="auto"/>
          </w:divBdr>
        </w:div>
        <w:div w:id="923608027">
          <w:marLeft w:val="0"/>
          <w:marRight w:val="0"/>
          <w:marTop w:val="0"/>
          <w:marBottom w:val="0"/>
          <w:divBdr>
            <w:top w:val="none" w:sz="0" w:space="0" w:color="auto"/>
            <w:left w:val="none" w:sz="0" w:space="0" w:color="auto"/>
            <w:bottom w:val="none" w:sz="0" w:space="0" w:color="auto"/>
            <w:right w:val="none" w:sz="0" w:space="0" w:color="auto"/>
          </w:divBdr>
        </w:div>
        <w:div w:id="738016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412.05483" TargetMode="External"/><Relationship Id="rId13" Type="http://schemas.openxmlformats.org/officeDocument/2006/relationships/hyperlink" Target="https://doi.org/10.13140/RG.2.2.29201.92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39/ssrn.39185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w1606083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89/fmicb.2023.12672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371/journal.pone.03063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964F-86B0-4772-86FC-C505AE07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95</cp:revision>
  <dcterms:created xsi:type="dcterms:W3CDTF">2025-10-07T06:34:00Z</dcterms:created>
  <dcterms:modified xsi:type="dcterms:W3CDTF">2025-10-10T12:55:00Z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3dcff1d6-8a34-4dab-bfd3-cbc6439c8e59</vt:lpwstr>
  </property>
</Properties>
</file>