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613F4" w14:textId="2928534B" w:rsidR="0063733E" w:rsidRPr="0087073E" w:rsidRDefault="5F4FB8FA" w:rsidP="003E0749">
      <w:pPr>
        <w:spacing w:line="360" w:lineRule="auto"/>
        <w:jc w:val="center"/>
        <w:rPr>
          <w:rFonts w:ascii="Times New Roman" w:eastAsia="Times New Roman" w:hAnsi="Times New Roman" w:cs="Times New Roman"/>
          <w:b/>
          <w:bCs/>
          <w:sz w:val="28"/>
          <w:szCs w:val="28"/>
        </w:rPr>
      </w:pPr>
      <w:r w:rsidRPr="0087073E">
        <w:rPr>
          <w:rFonts w:ascii="Times New Roman" w:eastAsia="Times New Roman" w:hAnsi="Times New Roman" w:cs="Times New Roman"/>
          <w:b/>
          <w:bCs/>
          <w:sz w:val="28"/>
          <w:szCs w:val="28"/>
        </w:rPr>
        <w:t>ISOLATION AND CHARACTERIZATION OF</w:t>
      </w:r>
    </w:p>
    <w:p w14:paraId="7BD2AA24" w14:textId="0B103DB7" w:rsidR="0063733E" w:rsidRPr="0087073E" w:rsidRDefault="5F4FB8FA" w:rsidP="003E0749">
      <w:pPr>
        <w:spacing w:line="360" w:lineRule="auto"/>
        <w:jc w:val="center"/>
        <w:rPr>
          <w:rFonts w:ascii="Times New Roman" w:eastAsia="Times New Roman" w:hAnsi="Times New Roman" w:cs="Times New Roman"/>
          <w:b/>
          <w:bCs/>
          <w:i/>
          <w:iCs/>
          <w:sz w:val="28"/>
          <w:szCs w:val="28"/>
        </w:rPr>
      </w:pPr>
      <w:r w:rsidRPr="0087073E">
        <w:rPr>
          <w:rFonts w:ascii="Times New Roman" w:eastAsia="Times New Roman" w:hAnsi="Times New Roman" w:cs="Times New Roman"/>
          <w:b/>
          <w:bCs/>
          <w:sz w:val="28"/>
          <w:szCs w:val="28"/>
        </w:rPr>
        <w:t xml:space="preserve">COLLAGEN FROM </w:t>
      </w:r>
      <w:r w:rsidR="000E3F60" w:rsidRPr="0087073E">
        <w:rPr>
          <w:rFonts w:ascii="Times New Roman" w:eastAsia="Times New Roman" w:hAnsi="Times New Roman" w:cs="Times New Roman"/>
          <w:b/>
          <w:bCs/>
          <w:sz w:val="28"/>
          <w:szCs w:val="28"/>
        </w:rPr>
        <w:t xml:space="preserve">THE </w:t>
      </w:r>
      <w:r w:rsidRPr="0087073E">
        <w:rPr>
          <w:rFonts w:ascii="Times New Roman" w:eastAsia="Times New Roman" w:hAnsi="Times New Roman" w:cs="Times New Roman"/>
          <w:b/>
          <w:bCs/>
          <w:sz w:val="28"/>
          <w:szCs w:val="28"/>
        </w:rPr>
        <w:t xml:space="preserve">CEPHALOTHORAX OF </w:t>
      </w:r>
      <w:r w:rsidRPr="0087073E">
        <w:rPr>
          <w:rFonts w:ascii="Times New Roman" w:eastAsia="Times New Roman" w:hAnsi="Times New Roman" w:cs="Times New Roman"/>
          <w:b/>
          <w:bCs/>
          <w:i/>
          <w:iCs/>
          <w:sz w:val="28"/>
          <w:szCs w:val="28"/>
        </w:rPr>
        <w:t>PENAEUS</w:t>
      </w:r>
    </w:p>
    <w:p w14:paraId="2C078E63" w14:textId="61C26DF3" w:rsidR="0063733E" w:rsidRPr="0087073E" w:rsidRDefault="5F4FB8FA" w:rsidP="003E0749">
      <w:pPr>
        <w:spacing w:line="360" w:lineRule="auto"/>
        <w:jc w:val="center"/>
        <w:rPr>
          <w:rFonts w:ascii="Times New Roman" w:eastAsia="Times New Roman" w:hAnsi="Times New Roman" w:cs="Times New Roman"/>
          <w:b/>
          <w:bCs/>
          <w:i/>
          <w:iCs/>
          <w:sz w:val="28"/>
          <w:szCs w:val="28"/>
        </w:rPr>
      </w:pPr>
      <w:r w:rsidRPr="0087073E">
        <w:rPr>
          <w:rFonts w:ascii="Times New Roman" w:eastAsia="Times New Roman" w:hAnsi="Times New Roman" w:cs="Times New Roman"/>
          <w:b/>
          <w:bCs/>
          <w:i/>
          <w:iCs/>
          <w:sz w:val="28"/>
          <w:szCs w:val="28"/>
        </w:rPr>
        <w:t>MONODON</w:t>
      </w:r>
    </w:p>
    <w:p w14:paraId="5159CCA2" w14:textId="77777777" w:rsidR="0024682C" w:rsidRPr="0087073E" w:rsidRDefault="0024682C" w:rsidP="003E0749">
      <w:pPr>
        <w:spacing w:line="360" w:lineRule="auto"/>
        <w:jc w:val="right"/>
        <w:rPr>
          <w:rFonts w:ascii="Times New Roman" w:eastAsia="Times New Roman" w:hAnsi="Times New Roman" w:cs="Times New Roman"/>
          <w:bCs/>
          <w:iCs/>
          <w:sz w:val="22"/>
          <w:szCs w:val="22"/>
        </w:rPr>
      </w:pPr>
    </w:p>
    <w:p w14:paraId="34BD6E67" w14:textId="0733A2EE" w:rsidR="0EF64EFD" w:rsidRPr="0087073E" w:rsidRDefault="0EF64EFD" w:rsidP="003E0749">
      <w:pPr>
        <w:spacing w:line="360" w:lineRule="auto"/>
        <w:jc w:val="both"/>
        <w:rPr>
          <w:rFonts w:ascii="Times New Roman" w:eastAsia="Times New Roman" w:hAnsi="Times New Roman" w:cs="Times New Roman"/>
          <w:b/>
          <w:bCs/>
          <w:color w:val="000000" w:themeColor="text1"/>
          <w:sz w:val="20"/>
          <w:szCs w:val="20"/>
        </w:rPr>
      </w:pPr>
      <w:r w:rsidRPr="0087073E">
        <w:rPr>
          <w:rFonts w:ascii="Times New Roman" w:eastAsia="Times New Roman" w:hAnsi="Times New Roman" w:cs="Times New Roman"/>
          <w:b/>
          <w:bCs/>
          <w:color w:val="000000" w:themeColor="text1"/>
          <w:sz w:val="20"/>
          <w:szCs w:val="20"/>
        </w:rPr>
        <w:t>Abstract</w:t>
      </w:r>
    </w:p>
    <w:p w14:paraId="493275E7" w14:textId="2E64A46E" w:rsidR="00F21B4A" w:rsidRPr="00F21B4A" w:rsidRDefault="00F21B4A" w:rsidP="003E0749">
      <w:pPr>
        <w:spacing w:after="120" w:line="360" w:lineRule="auto"/>
        <w:jc w:val="both"/>
        <w:rPr>
          <w:rFonts w:ascii="Times New Roman" w:eastAsia="Times New Roman" w:hAnsi="Times New Roman" w:cs="Times New Roman"/>
          <w:sz w:val="20"/>
          <w:szCs w:val="20"/>
          <w:lang w:val="en-IN" w:eastAsia="en-IN"/>
        </w:rPr>
      </w:pPr>
      <w:r w:rsidRPr="00F21B4A">
        <w:rPr>
          <w:rFonts w:ascii="Times New Roman" w:eastAsia="Times New Roman" w:hAnsi="Times New Roman" w:cs="Times New Roman"/>
          <w:sz w:val="20"/>
          <w:szCs w:val="20"/>
          <w:lang w:val="en-IN" w:eastAsia="en-IN"/>
        </w:rPr>
        <w:t>This study aimed to examine the yield and properties of collagen protein isolated from the cephalothorax of Penaeus monodon. Collagen underwent analysis using gel electrophoresis. The results indicated that collagen comprises α1 and α2 subunits with corresponding average molecular weights. The investiga</w:t>
      </w:r>
      <w:bookmarkStart w:id="0" w:name="_GoBack"/>
      <w:bookmarkEnd w:id="0"/>
      <w:r w:rsidRPr="00F21B4A">
        <w:rPr>
          <w:rFonts w:ascii="Times New Roman" w:eastAsia="Times New Roman" w:hAnsi="Times New Roman" w:cs="Times New Roman"/>
          <w:sz w:val="20"/>
          <w:szCs w:val="20"/>
          <w:lang w:val="en-IN" w:eastAsia="en-IN"/>
        </w:rPr>
        <w:t>tion into collagen solubility revealed that, in the presence of NaCl, collagen exhibited the greatest relative solubility at 2% NaCl (80.20 ± 4.95%). Conversely, solubility diminished with elevated NaCl concentrations. Additionally, collagen had the maximum relative solubility at pH 3 (91.32 ± 5.14%), with solubility diminishing at elevated pH levels. FT-IR spectroscopy was employed to contrast collagen with a model molecule. Five wavenumbers in the spectrum for model collagen were identified: Amide A (3,406–3,421 cm⁻¹), Amide B (2,916–2,940 cm⁻¹), Amide I (1,639–1,640 cm⁻¹), Amide II (1,539–1,570 cm⁻¹), and Amide III (1,234–1,250 cm⁻¹). The cytotoxic impac</w:t>
      </w:r>
      <w:r w:rsidRPr="0087073E">
        <w:rPr>
          <w:rFonts w:ascii="Times New Roman" w:eastAsia="Times New Roman" w:hAnsi="Times New Roman" w:cs="Times New Roman"/>
          <w:sz w:val="20"/>
          <w:szCs w:val="20"/>
          <w:lang w:val="en-IN" w:eastAsia="en-IN"/>
        </w:rPr>
        <w:t>t on 3T3-L1 cells was evaluated.</w:t>
      </w:r>
    </w:p>
    <w:p w14:paraId="5232BD66" w14:textId="7446008D" w:rsidR="18D77397" w:rsidRPr="0087073E" w:rsidRDefault="18D77397" w:rsidP="003E0749">
      <w:pPr>
        <w:spacing w:line="360" w:lineRule="auto"/>
        <w:jc w:val="both"/>
        <w:rPr>
          <w:rFonts w:ascii="Times New Roman" w:eastAsia="Times New Roman" w:hAnsi="Times New Roman" w:cs="Times New Roman"/>
          <w:i/>
          <w:iCs/>
          <w:color w:val="000000" w:themeColor="text1"/>
          <w:sz w:val="20"/>
          <w:szCs w:val="20"/>
        </w:rPr>
      </w:pPr>
      <w:r w:rsidRPr="0087073E">
        <w:rPr>
          <w:rFonts w:ascii="Times New Roman" w:eastAsia="Times New Roman" w:hAnsi="Times New Roman" w:cs="Times New Roman"/>
          <w:b/>
          <w:bCs/>
          <w:color w:val="000000" w:themeColor="text1"/>
          <w:sz w:val="20"/>
          <w:szCs w:val="20"/>
        </w:rPr>
        <w:t>Keywords:</w:t>
      </w:r>
      <w:r w:rsidRPr="0087073E">
        <w:rPr>
          <w:rFonts w:ascii="Times New Roman" w:eastAsia="Times New Roman" w:hAnsi="Times New Roman" w:cs="Times New Roman"/>
          <w:color w:val="000000" w:themeColor="text1"/>
          <w:sz w:val="20"/>
          <w:szCs w:val="20"/>
        </w:rPr>
        <w:t xml:space="preserve"> Collagen, Prawn,</w:t>
      </w:r>
      <w:r w:rsidR="7B3FE305" w:rsidRPr="0087073E">
        <w:rPr>
          <w:rFonts w:ascii="Times New Roman" w:eastAsia="Times New Roman" w:hAnsi="Times New Roman" w:cs="Times New Roman"/>
          <w:color w:val="000000" w:themeColor="text1"/>
          <w:sz w:val="20"/>
          <w:szCs w:val="20"/>
        </w:rPr>
        <w:t xml:space="preserve"> SDS-PAGE; FT-IR spectroscopy</w:t>
      </w:r>
    </w:p>
    <w:p w14:paraId="1B18AE48" w14:textId="657E14EF" w:rsidR="7B3FE305" w:rsidRPr="0087073E" w:rsidRDefault="7B3FE305" w:rsidP="003E0749">
      <w:pPr>
        <w:spacing w:line="360" w:lineRule="auto"/>
        <w:jc w:val="both"/>
        <w:rPr>
          <w:rFonts w:ascii="Times New Roman" w:eastAsia="Times New Roman" w:hAnsi="Times New Roman" w:cs="Times New Roman"/>
          <w:b/>
          <w:bCs/>
          <w:color w:val="000000" w:themeColor="text1"/>
          <w:sz w:val="20"/>
          <w:szCs w:val="20"/>
        </w:rPr>
      </w:pPr>
      <w:r w:rsidRPr="0087073E">
        <w:rPr>
          <w:rFonts w:ascii="Times New Roman" w:eastAsia="Times New Roman" w:hAnsi="Times New Roman" w:cs="Times New Roman"/>
          <w:b/>
          <w:bCs/>
          <w:color w:val="000000" w:themeColor="text1"/>
          <w:sz w:val="20"/>
          <w:szCs w:val="20"/>
        </w:rPr>
        <w:t>Introduction</w:t>
      </w:r>
    </w:p>
    <w:p w14:paraId="48914137" w14:textId="77777777" w:rsidR="009F54C5" w:rsidRPr="0087073E" w:rsidRDefault="00F21B4A" w:rsidP="003E0749">
      <w:pPr>
        <w:spacing w:line="360" w:lineRule="auto"/>
        <w:jc w:val="both"/>
        <w:rPr>
          <w:rFonts w:ascii="Times New Roman" w:eastAsia="Times New Roman" w:hAnsi="Times New Roman" w:cs="Times New Roman"/>
          <w:sz w:val="20"/>
          <w:szCs w:val="20"/>
          <w:lang w:val="en-IN" w:eastAsia="en-IN"/>
        </w:rPr>
      </w:pPr>
      <w:r w:rsidRPr="00F21B4A">
        <w:rPr>
          <w:rFonts w:ascii="Times New Roman" w:eastAsia="Times New Roman" w:hAnsi="Times New Roman" w:cs="Times New Roman"/>
          <w:sz w:val="20"/>
          <w:szCs w:val="20"/>
          <w:lang w:val="en-IN" w:eastAsia="en-IN"/>
        </w:rPr>
        <w:t xml:space="preserve">Collagen derived from prawns is the most abundant type of connective tissue and has several applications in the culinary, medicinal, and photographic fields [1]. One of the most prevalent proteins derived from animals, collagen, is the building block of </w:t>
      </w:r>
      <w:proofErr w:type="spellStart"/>
      <w:r w:rsidRPr="00F21B4A">
        <w:rPr>
          <w:rFonts w:ascii="Times New Roman" w:eastAsia="Times New Roman" w:hAnsi="Times New Roman" w:cs="Times New Roman"/>
          <w:sz w:val="20"/>
          <w:szCs w:val="20"/>
          <w:lang w:val="en-IN" w:eastAsia="en-IN"/>
        </w:rPr>
        <w:t>gelatin</w:t>
      </w:r>
      <w:proofErr w:type="spellEnd"/>
      <w:r w:rsidRPr="00F21B4A">
        <w:rPr>
          <w:rFonts w:ascii="Times New Roman" w:eastAsia="Times New Roman" w:hAnsi="Times New Roman" w:cs="Times New Roman"/>
          <w:sz w:val="20"/>
          <w:szCs w:val="20"/>
          <w:lang w:val="en-IN" w:eastAsia="en-IN"/>
        </w:rPr>
        <w:t>, a substance widely used in commercial products. There are nineteen different types of collagens, which make up around 30% of the total protein in most creatures. It may produce insoluble fibers with great tensile strength an</w:t>
      </w:r>
      <w:r w:rsidR="009F54C5" w:rsidRPr="0087073E">
        <w:rPr>
          <w:rFonts w:ascii="Times New Roman" w:eastAsia="Times New Roman" w:hAnsi="Times New Roman" w:cs="Times New Roman"/>
          <w:sz w:val="20"/>
          <w:szCs w:val="20"/>
          <w:lang w:val="en-IN" w:eastAsia="en-IN"/>
        </w:rPr>
        <w:t xml:space="preserve">d has a unique protein sequence </w:t>
      </w:r>
      <w:r w:rsidR="0AA44300" w:rsidRPr="0087073E">
        <w:rPr>
          <w:rFonts w:ascii="Times New Roman" w:eastAsia="Times New Roman" w:hAnsi="Times New Roman" w:cs="Times New Roman"/>
          <w:color w:val="000000" w:themeColor="text1"/>
          <w:sz w:val="20"/>
          <w:szCs w:val="20"/>
        </w:rPr>
        <w:t xml:space="preserve">[2]. </w:t>
      </w:r>
      <w:r w:rsidR="009F54C5" w:rsidRPr="0087073E">
        <w:rPr>
          <w:rFonts w:ascii="Times New Roman" w:eastAsia="Times New Roman" w:hAnsi="Times New Roman" w:cs="Times New Roman"/>
          <w:sz w:val="20"/>
          <w:szCs w:val="20"/>
          <w:lang w:val="en-IN" w:eastAsia="en-IN"/>
        </w:rPr>
        <w:t xml:space="preserve">There are many different types of industries that make use of collagen. It has several pharmacological and therapeutic applications, including human tissue engineering for implants, hypertension therapy, osteoarthritis prevention, and the inhibition of angiogenic diseases [3]. Its olfactory and </w:t>
      </w:r>
      <w:proofErr w:type="spellStart"/>
      <w:r w:rsidR="009F54C5" w:rsidRPr="0087073E">
        <w:rPr>
          <w:rFonts w:ascii="Times New Roman" w:eastAsia="Times New Roman" w:hAnsi="Times New Roman" w:cs="Times New Roman"/>
          <w:sz w:val="20"/>
          <w:szCs w:val="20"/>
          <w:lang w:val="en-IN" w:eastAsia="en-IN"/>
        </w:rPr>
        <w:t>esthetic</w:t>
      </w:r>
      <w:proofErr w:type="spellEnd"/>
      <w:r w:rsidR="009F54C5" w:rsidRPr="0087073E">
        <w:rPr>
          <w:rFonts w:ascii="Times New Roman" w:eastAsia="Times New Roman" w:hAnsi="Times New Roman" w:cs="Times New Roman"/>
          <w:sz w:val="20"/>
          <w:szCs w:val="20"/>
          <w:lang w:val="en-IN" w:eastAsia="en-IN"/>
        </w:rPr>
        <w:t xml:space="preserve"> properties make it a desirable substrate as well [4]. Most notably, its denatured form, </w:t>
      </w:r>
      <w:proofErr w:type="spellStart"/>
      <w:r w:rsidR="009F54C5" w:rsidRPr="0087073E">
        <w:rPr>
          <w:rFonts w:ascii="Times New Roman" w:eastAsia="Times New Roman" w:hAnsi="Times New Roman" w:cs="Times New Roman"/>
          <w:sz w:val="20"/>
          <w:szCs w:val="20"/>
          <w:lang w:val="en-IN" w:eastAsia="en-IN"/>
        </w:rPr>
        <w:t>gelatin</w:t>
      </w:r>
      <w:proofErr w:type="spellEnd"/>
      <w:r w:rsidR="009F54C5" w:rsidRPr="0087073E">
        <w:rPr>
          <w:rFonts w:ascii="Times New Roman" w:eastAsia="Times New Roman" w:hAnsi="Times New Roman" w:cs="Times New Roman"/>
          <w:sz w:val="20"/>
          <w:szCs w:val="20"/>
          <w:lang w:val="en-IN" w:eastAsia="en-IN"/>
        </w:rPr>
        <w:t>, has found extensive usage in culinary applications [5,6]. The trimetric collagen triple helix is formed by all members of the collagen family, which are identified by domains containing repeats of the proline-rich tripeptide Gly-X-Y [7,8].</w:t>
      </w:r>
    </w:p>
    <w:p w14:paraId="6548DE46" w14:textId="77777777" w:rsidR="009F54C5" w:rsidRPr="009F54C5" w:rsidRDefault="009F54C5" w:rsidP="003E0749">
      <w:pPr>
        <w:spacing w:after="120" w:line="360" w:lineRule="auto"/>
        <w:jc w:val="both"/>
        <w:rPr>
          <w:rFonts w:ascii="Times New Roman" w:eastAsia="Times New Roman" w:hAnsi="Times New Roman" w:cs="Times New Roman"/>
          <w:sz w:val="20"/>
          <w:szCs w:val="20"/>
          <w:lang w:val="en-IN" w:eastAsia="en-IN"/>
        </w:rPr>
      </w:pPr>
      <w:r w:rsidRPr="009F54C5">
        <w:rPr>
          <w:rFonts w:ascii="Times New Roman" w:eastAsia="Times New Roman" w:hAnsi="Times New Roman" w:cs="Times New Roman"/>
          <w:sz w:val="20"/>
          <w:szCs w:val="20"/>
          <w:lang w:val="en-IN" w:eastAsia="en-IN"/>
        </w:rPr>
        <w:t xml:space="preserve">Researchers have looked at the functional characteristics of collagens derived from marine sources, such as the skins of both saltwater and freshwater fish, in their quest to find novel collagen sources [9]. serpentine scales [10], brown parallelogram squid skin, red snapper skin, bigeye snapper bones, </w:t>
      </w:r>
      <w:proofErr w:type="spellStart"/>
      <w:r w:rsidRPr="009F54C5">
        <w:rPr>
          <w:rFonts w:ascii="Times New Roman" w:eastAsia="Times New Roman" w:hAnsi="Times New Roman" w:cs="Times New Roman"/>
          <w:sz w:val="20"/>
          <w:szCs w:val="20"/>
          <w:lang w:val="en-IN" w:eastAsia="en-IN"/>
        </w:rPr>
        <w:t>nile</w:t>
      </w:r>
      <w:proofErr w:type="spellEnd"/>
      <w:r w:rsidRPr="009F54C5">
        <w:rPr>
          <w:rFonts w:ascii="Times New Roman" w:eastAsia="Times New Roman" w:hAnsi="Times New Roman" w:cs="Times New Roman"/>
          <w:sz w:val="20"/>
          <w:szCs w:val="20"/>
          <w:lang w:val="en-IN" w:eastAsia="en-IN"/>
        </w:rPr>
        <w:t xml:space="preserve"> perch skin, squid skin (both juvenile and adult), and paper nautilus skin [5–11]. The skins, bones, and fins of the fish mentioned above are used to extract collagens.</w:t>
      </w:r>
    </w:p>
    <w:p w14:paraId="221A6D91" w14:textId="64C60CF2" w:rsidR="3BEFC94B" w:rsidRPr="0087073E" w:rsidRDefault="3BEFC94B" w:rsidP="003E0749">
      <w:pPr>
        <w:spacing w:before="240" w:after="240"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lastRenderedPageBreak/>
        <w:t>Massive amounts of by-products, which can lead to pollution and unpleasant smells, have been thrown out due to the fast expansion of seafood processing enterprises [1,2]. Therefore, making full use of these by-products, particularly in the manufacturing of value-added goods, is an exciting opportunity for the marine food processing industry to grow and boost producer income [3,4]. One such promising application is the extraction of collagen from seafood sources, which provides an excellent alternative to mammalian collagen, especially for consumers with dietary or religious restrictions [5,6]. Fish-derived collagen has shown superior biocompatibility and functionality, making it suitable for biomedical, cosmetic, and food-related applications [7,8].</w:t>
      </w:r>
    </w:p>
    <w:p w14:paraId="6C65B9B5" w14:textId="41997E97" w:rsidR="3BEFC94B" w:rsidRPr="0087073E" w:rsidRDefault="3BEFC94B" w:rsidP="003E0749">
      <w:pPr>
        <w:spacing w:before="240" w:after="240"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 xml:space="preserve">Ideal for pond cultivation and fetching premium rates, </w:t>
      </w:r>
      <w:r w:rsidRPr="0087073E">
        <w:rPr>
          <w:rFonts w:ascii="Times New Roman" w:eastAsia="Times New Roman" w:hAnsi="Times New Roman" w:cs="Times New Roman"/>
          <w:i/>
          <w:iCs/>
          <w:sz w:val="20"/>
          <w:szCs w:val="20"/>
        </w:rPr>
        <w:t>Penaeus monodon</w:t>
      </w:r>
      <w:r w:rsidRPr="0087073E">
        <w:rPr>
          <w:rFonts w:ascii="Times New Roman" w:eastAsia="Times New Roman" w:hAnsi="Times New Roman" w:cs="Times New Roman"/>
          <w:sz w:val="20"/>
          <w:szCs w:val="20"/>
        </w:rPr>
        <w:t xml:space="preserve"> (the giant tiger prawn) is the most economically significant and largest penaeid species, measuring 270 mm in length and 260 g in weight [9]. This species is distributed across the Indian Ocean and western Pacific (Indo-West Pacific), ranging from east and southeast Africa to northern and eastern Australia [10]. The aim of this work was to extract and analyze collagen from </w:t>
      </w:r>
      <w:r w:rsidRPr="0087073E">
        <w:rPr>
          <w:rFonts w:ascii="Times New Roman" w:eastAsia="Times New Roman" w:hAnsi="Times New Roman" w:cs="Times New Roman"/>
          <w:i/>
          <w:iCs/>
          <w:sz w:val="20"/>
          <w:szCs w:val="20"/>
        </w:rPr>
        <w:t>Penaeus monodon</w:t>
      </w:r>
      <w:r w:rsidRPr="0087073E">
        <w:rPr>
          <w:rFonts w:ascii="Times New Roman" w:eastAsia="Times New Roman" w:hAnsi="Times New Roman" w:cs="Times New Roman"/>
          <w:sz w:val="20"/>
          <w:szCs w:val="20"/>
        </w:rPr>
        <w:t>, leveraging the potential of aquaculture waste utilization for sustainable bioproduct development.</w:t>
      </w:r>
    </w:p>
    <w:p w14:paraId="433053E9" w14:textId="4CB3BD8D" w:rsidR="280ED381" w:rsidRPr="0087073E" w:rsidRDefault="280ED381" w:rsidP="003E0749">
      <w:pPr>
        <w:spacing w:line="360" w:lineRule="auto"/>
        <w:jc w:val="both"/>
        <w:rPr>
          <w:rFonts w:ascii="Times New Roman" w:eastAsia="Times New Roman" w:hAnsi="Times New Roman" w:cs="Times New Roman"/>
          <w:b/>
          <w:bCs/>
          <w:color w:val="000000" w:themeColor="text1"/>
          <w:sz w:val="20"/>
          <w:szCs w:val="20"/>
        </w:rPr>
      </w:pPr>
      <w:r w:rsidRPr="0087073E">
        <w:rPr>
          <w:rFonts w:ascii="Times New Roman" w:eastAsia="Times New Roman" w:hAnsi="Times New Roman" w:cs="Times New Roman"/>
          <w:b/>
          <w:bCs/>
          <w:color w:val="000000" w:themeColor="text1"/>
          <w:sz w:val="20"/>
          <w:szCs w:val="20"/>
        </w:rPr>
        <w:t>Materials and Methods</w:t>
      </w:r>
    </w:p>
    <w:p w14:paraId="461CABDB" w14:textId="592ECA0B" w:rsidR="76873E43" w:rsidRPr="0087073E" w:rsidRDefault="76873E43" w:rsidP="003E0749">
      <w:pPr>
        <w:spacing w:line="360" w:lineRule="auto"/>
        <w:jc w:val="both"/>
        <w:rPr>
          <w:rFonts w:ascii="Times New Roman" w:eastAsia="Times New Roman" w:hAnsi="Times New Roman" w:cs="Times New Roman"/>
          <w:color w:val="000000" w:themeColor="text1"/>
          <w:sz w:val="20"/>
          <w:szCs w:val="20"/>
        </w:rPr>
      </w:pPr>
      <w:r w:rsidRPr="0087073E">
        <w:rPr>
          <w:rFonts w:ascii="Times New Roman" w:eastAsia="Times New Roman" w:hAnsi="Times New Roman" w:cs="Times New Roman"/>
          <w:b/>
          <w:bCs/>
          <w:color w:val="000000" w:themeColor="text1"/>
          <w:sz w:val="20"/>
          <w:szCs w:val="20"/>
        </w:rPr>
        <w:t>Sample:</w:t>
      </w:r>
      <w:r w:rsidRPr="0087073E">
        <w:rPr>
          <w:rFonts w:ascii="Times New Roman" w:eastAsia="Times New Roman" w:hAnsi="Times New Roman" w:cs="Times New Roman"/>
          <w:color w:val="000000" w:themeColor="text1"/>
          <w:sz w:val="20"/>
          <w:szCs w:val="20"/>
        </w:rPr>
        <w:t xml:space="preserve"> </w:t>
      </w:r>
      <w:r w:rsidR="60717845" w:rsidRPr="0087073E">
        <w:rPr>
          <w:rFonts w:ascii="Times New Roman" w:eastAsia="Times New Roman" w:hAnsi="Times New Roman" w:cs="Times New Roman"/>
          <w:i/>
          <w:iCs/>
          <w:color w:val="000000" w:themeColor="text1"/>
          <w:sz w:val="20"/>
          <w:szCs w:val="20"/>
        </w:rPr>
        <w:t>Penaeus monodon</w:t>
      </w:r>
      <w:r w:rsidR="60717845" w:rsidRPr="0087073E">
        <w:rPr>
          <w:rFonts w:ascii="Times New Roman" w:eastAsia="Times New Roman" w:hAnsi="Times New Roman" w:cs="Times New Roman"/>
          <w:color w:val="000000" w:themeColor="text1"/>
          <w:sz w:val="20"/>
          <w:szCs w:val="20"/>
        </w:rPr>
        <w:t xml:space="preserve"> exoskeleton waste was collected from </w:t>
      </w:r>
      <w:r w:rsidR="009F54C5" w:rsidRPr="0087073E">
        <w:rPr>
          <w:rFonts w:ascii="Times New Roman" w:eastAsia="Times New Roman" w:hAnsi="Times New Roman" w:cs="Times New Roman"/>
          <w:color w:val="000000" w:themeColor="text1"/>
          <w:sz w:val="20"/>
          <w:szCs w:val="20"/>
        </w:rPr>
        <w:t>the</w:t>
      </w:r>
      <w:r w:rsidR="60717845" w:rsidRPr="0087073E">
        <w:rPr>
          <w:rFonts w:ascii="Times New Roman" w:eastAsia="Times New Roman" w:hAnsi="Times New Roman" w:cs="Times New Roman"/>
          <w:color w:val="000000" w:themeColor="text1"/>
          <w:sz w:val="20"/>
          <w:szCs w:val="20"/>
        </w:rPr>
        <w:t xml:space="preserve"> </w:t>
      </w:r>
      <w:proofErr w:type="spellStart"/>
      <w:r w:rsidR="60717845" w:rsidRPr="0087073E">
        <w:rPr>
          <w:rFonts w:ascii="Times New Roman" w:eastAsia="Times New Roman" w:hAnsi="Times New Roman" w:cs="Times New Roman"/>
          <w:color w:val="000000" w:themeColor="text1"/>
          <w:sz w:val="20"/>
          <w:szCs w:val="20"/>
        </w:rPr>
        <w:t>Kovalam</w:t>
      </w:r>
      <w:proofErr w:type="spellEnd"/>
      <w:r w:rsidR="60717845" w:rsidRPr="0087073E">
        <w:rPr>
          <w:rFonts w:ascii="Times New Roman" w:eastAsia="Times New Roman" w:hAnsi="Times New Roman" w:cs="Times New Roman"/>
          <w:color w:val="000000" w:themeColor="text1"/>
          <w:sz w:val="20"/>
          <w:szCs w:val="20"/>
        </w:rPr>
        <w:t xml:space="preserve"> fish market.</w:t>
      </w:r>
      <w:r w:rsidR="483B6EEF" w:rsidRPr="0087073E">
        <w:rPr>
          <w:rFonts w:ascii="Times New Roman" w:eastAsia="Times New Roman" w:hAnsi="Times New Roman" w:cs="Times New Roman"/>
          <w:color w:val="000000" w:themeColor="text1"/>
          <w:sz w:val="20"/>
          <w:szCs w:val="20"/>
        </w:rPr>
        <w:t xml:space="preserve"> </w:t>
      </w:r>
      <w:r w:rsidR="483B6EEF" w:rsidRPr="0087073E">
        <w:rPr>
          <w:rFonts w:ascii="Times New Roman" w:eastAsia="Times New Roman" w:hAnsi="Times New Roman" w:cs="Times New Roman"/>
          <w:sz w:val="20"/>
          <w:szCs w:val="20"/>
        </w:rPr>
        <w:t>Encased in polythene bags and taken to the lab on ice, the samples were carefully transferred.</w:t>
      </w:r>
      <w:r w:rsidR="60717845" w:rsidRPr="0087073E">
        <w:rPr>
          <w:rFonts w:ascii="Times New Roman" w:eastAsia="Times New Roman" w:hAnsi="Times New Roman" w:cs="Times New Roman"/>
          <w:color w:val="000000" w:themeColor="text1"/>
          <w:sz w:val="20"/>
          <w:szCs w:val="20"/>
        </w:rPr>
        <w:t xml:space="preserve"> The sample was rinsed with distilled water to eliminate any dust and microbial particles</w:t>
      </w:r>
      <w:r w:rsidR="51008AFC" w:rsidRPr="0087073E">
        <w:rPr>
          <w:rFonts w:ascii="Times New Roman" w:eastAsia="Times New Roman" w:hAnsi="Times New Roman" w:cs="Times New Roman"/>
          <w:color w:val="000000" w:themeColor="text1"/>
          <w:sz w:val="20"/>
          <w:szCs w:val="20"/>
        </w:rPr>
        <w:t xml:space="preserve"> and stored in </w:t>
      </w:r>
      <w:r w:rsidR="0087073E" w:rsidRPr="0087073E">
        <w:rPr>
          <w:rFonts w:ascii="Times New Roman" w:eastAsia="Times New Roman" w:hAnsi="Times New Roman" w:cs="Times New Roman"/>
          <w:color w:val="000000" w:themeColor="text1"/>
          <w:sz w:val="20"/>
          <w:szCs w:val="20"/>
        </w:rPr>
        <w:t xml:space="preserve">a </w:t>
      </w:r>
      <w:r w:rsidR="51008AFC" w:rsidRPr="0087073E">
        <w:rPr>
          <w:rFonts w:ascii="Times New Roman" w:eastAsia="Times New Roman" w:hAnsi="Times New Roman" w:cs="Times New Roman"/>
          <w:color w:val="000000" w:themeColor="text1"/>
          <w:sz w:val="20"/>
          <w:szCs w:val="20"/>
        </w:rPr>
        <w:t>freezer.</w:t>
      </w:r>
    </w:p>
    <w:p w14:paraId="4EFA2CA8" w14:textId="44BA83FF" w:rsidR="51008AFC" w:rsidRPr="0087073E" w:rsidRDefault="51008AFC" w:rsidP="003E0749">
      <w:pPr>
        <w:spacing w:line="360" w:lineRule="auto"/>
        <w:jc w:val="both"/>
        <w:rPr>
          <w:rFonts w:ascii="Times New Roman" w:eastAsia="Times New Roman" w:hAnsi="Times New Roman" w:cs="Times New Roman"/>
          <w:color w:val="000000" w:themeColor="text1"/>
          <w:sz w:val="20"/>
          <w:szCs w:val="20"/>
        </w:rPr>
      </w:pPr>
      <w:r w:rsidRPr="0087073E">
        <w:rPr>
          <w:rFonts w:ascii="Times New Roman" w:eastAsia="Times New Roman" w:hAnsi="Times New Roman" w:cs="Times New Roman"/>
          <w:b/>
          <w:bCs/>
          <w:color w:val="000000" w:themeColor="text1"/>
          <w:sz w:val="20"/>
          <w:szCs w:val="20"/>
        </w:rPr>
        <w:t xml:space="preserve">Isolation of Collagen: </w:t>
      </w:r>
      <w:r w:rsidR="6C571E5D" w:rsidRPr="0087073E">
        <w:rPr>
          <w:rFonts w:ascii="Times New Roman" w:eastAsia="Times New Roman" w:hAnsi="Times New Roman" w:cs="Times New Roman"/>
          <w:color w:val="000000" w:themeColor="text1"/>
          <w:sz w:val="20"/>
          <w:szCs w:val="20"/>
        </w:rPr>
        <w:t xml:space="preserve">The prawns were defrosted in running water, then their antennae and rostrum were </w:t>
      </w:r>
      <w:r w:rsidR="4BD95A4E" w:rsidRPr="0087073E">
        <w:rPr>
          <w:rFonts w:ascii="Times New Roman" w:eastAsia="Times New Roman" w:hAnsi="Times New Roman" w:cs="Times New Roman"/>
          <w:color w:val="000000" w:themeColor="text1"/>
          <w:sz w:val="20"/>
          <w:szCs w:val="20"/>
        </w:rPr>
        <w:t>removed,</w:t>
      </w:r>
      <w:r w:rsidR="6C571E5D" w:rsidRPr="0087073E">
        <w:rPr>
          <w:rFonts w:ascii="Times New Roman" w:eastAsia="Times New Roman" w:hAnsi="Times New Roman" w:cs="Times New Roman"/>
          <w:color w:val="000000" w:themeColor="text1"/>
          <w:sz w:val="20"/>
          <w:szCs w:val="20"/>
        </w:rPr>
        <w:t xml:space="preserve"> and their wet weight was measured.</w:t>
      </w:r>
      <w:r w:rsidR="48F08E90" w:rsidRPr="0087073E">
        <w:rPr>
          <w:rFonts w:ascii="Times New Roman" w:eastAsia="Times New Roman" w:hAnsi="Times New Roman" w:cs="Times New Roman"/>
          <w:color w:val="000000" w:themeColor="text1"/>
          <w:sz w:val="20"/>
          <w:szCs w:val="20"/>
        </w:rPr>
        <w:t xml:space="preserve"> To eliminate any remaining contaminants, it was treated three times with 0.8% mol/L sodium chloride in a 1:6 (w/v) ratio for 10 minutes each time. Afterwards, the salinity was reduced by washing it with cool distilled water. To further eliminate non-collagenous proteins and inhibit the activity of endogenous proteases, the sample was </w:t>
      </w:r>
      <w:r w:rsidR="00F119BF">
        <w:rPr>
          <w:rFonts w:ascii="Times New Roman" w:eastAsia="Times New Roman" w:hAnsi="Times New Roman" w:cs="Times New Roman"/>
          <w:color w:val="000000" w:themeColor="text1"/>
          <w:sz w:val="20"/>
          <w:szCs w:val="20"/>
        </w:rPr>
        <w:t>alkali-treated</w:t>
      </w:r>
      <w:r w:rsidR="48F08E90" w:rsidRPr="0087073E">
        <w:rPr>
          <w:rFonts w:ascii="Times New Roman" w:eastAsia="Times New Roman" w:hAnsi="Times New Roman" w:cs="Times New Roman"/>
          <w:color w:val="000000" w:themeColor="text1"/>
          <w:sz w:val="20"/>
          <w:szCs w:val="20"/>
        </w:rPr>
        <w:t xml:space="preserve"> for three days with 0.1 mol/L sodium hydroxide in a 1:10 (w/v) ratio. After that, it was rinsed with cold distilled water to reduce its alkalinity. Using a </w:t>
      </w:r>
      <w:proofErr w:type="spellStart"/>
      <w:r w:rsidR="00F119BF">
        <w:rPr>
          <w:rFonts w:ascii="Times New Roman" w:eastAsia="Times New Roman" w:hAnsi="Times New Roman" w:cs="Times New Roman"/>
          <w:color w:val="000000" w:themeColor="text1"/>
          <w:sz w:val="20"/>
          <w:szCs w:val="20"/>
        </w:rPr>
        <w:t>homogeniser</w:t>
      </w:r>
      <w:proofErr w:type="spellEnd"/>
      <w:r w:rsidR="48F08E90" w:rsidRPr="0087073E">
        <w:rPr>
          <w:rFonts w:ascii="Times New Roman" w:eastAsia="Times New Roman" w:hAnsi="Times New Roman" w:cs="Times New Roman"/>
          <w:color w:val="000000" w:themeColor="text1"/>
          <w:sz w:val="20"/>
          <w:szCs w:val="20"/>
        </w:rPr>
        <w:t xml:space="preserve">, the material was now uniformly mashed into minute bits. </w:t>
      </w:r>
      <w:r w:rsidR="00F119BF">
        <w:rPr>
          <w:rFonts w:ascii="Times New Roman" w:eastAsia="Times New Roman" w:hAnsi="Times New Roman" w:cs="Times New Roman"/>
          <w:color w:val="000000" w:themeColor="text1"/>
          <w:sz w:val="20"/>
          <w:szCs w:val="20"/>
        </w:rPr>
        <w:t>Acid-soluble</w:t>
      </w:r>
      <w:r w:rsidR="48F08E90" w:rsidRPr="0087073E">
        <w:rPr>
          <w:rFonts w:ascii="Times New Roman" w:eastAsia="Times New Roman" w:hAnsi="Times New Roman" w:cs="Times New Roman"/>
          <w:color w:val="000000" w:themeColor="text1"/>
          <w:sz w:val="20"/>
          <w:szCs w:val="20"/>
        </w:rPr>
        <w:t xml:space="preserve"> collagen (ASC) was made by soaking collagen in 0.5 mol/L of acetic acid for three days, which is one way to extract collagen using acid treatment techniques. The fluid was subsequently spun in a centrifuge at 9000 rpm for 20 minutes at 4°C.</w:t>
      </w:r>
      <w:r w:rsidR="00F119BF">
        <w:rPr>
          <w:rFonts w:ascii="Times New Roman" w:eastAsia="Times New Roman" w:hAnsi="Times New Roman" w:cs="Times New Roman"/>
          <w:color w:val="000000" w:themeColor="text1"/>
          <w:sz w:val="20"/>
          <w:szCs w:val="20"/>
        </w:rPr>
        <w:t xml:space="preserve"> </w:t>
      </w:r>
      <w:r w:rsidR="48F08E90" w:rsidRPr="0087073E">
        <w:rPr>
          <w:rFonts w:ascii="Times New Roman" w:eastAsia="Times New Roman" w:hAnsi="Times New Roman" w:cs="Times New Roman"/>
          <w:color w:val="000000" w:themeColor="text1"/>
          <w:sz w:val="20"/>
          <w:szCs w:val="20"/>
        </w:rPr>
        <w:t xml:space="preserve">After collecting the supernatant, it was </w:t>
      </w:r>
      <w:bookmarkStart w:id="1" w:name="_Int_1gJxFXoK"/>
      <w:proofErr w:type="spellStart"/>
      <w:r w:rsidR="48F08E90" w:rsidRPr="0087073E">
        <w:rPr>
          <w:rFonts w:ascii="Times New Roman" w:eastAsia="Times New Roman" w:hAnsi="Times New Roman" w:cs="Times New Roman"/>
          <w:color w:val="000000" w:themeColor="text1"/>
          <w:sz w:val="20"/>
          <w:szCs w:val="20"/>
        </w:rPr>
        <w:t>salted</w:t>
      </w:r>
      <w:bookmarkEnd w:id="1"/>
      <w:proofErr w:type="spellEnd"/>
      <w:r w:rsidR="48F08E90" w:rsidRPr="0087073E">
        <w:rPr>
          <w:rFonts w:ascii="Times New Roman" w:eastAsia="Times New Roman" w:hAnsi="Times New Roman" w:cs="Times New Roman"/>
          <w:color w:val="000000" w:themeColor="text1"/>
          <w:sz w:val="20"/>
          <w:szCs w:val="20"/>
        </w:rPr>
        <w:t xml:space="preserve"> for 24 hours at 4°C using 2 mol/NaCl.  After the solution separated into its component collagen, it was centrifuged again at 9000 rpm for 20 minutes at 4°C to remove any remaining precipitate.</w:t>
      </w:r>
      <w:r w:rsidR="729E8DB1" w:rsidRPr="0087073E">
        <w:rPr>
          <w:rFonts w:ascii="Times New Roman" w:eastAsia="Times New Roman" w:hAnsi="Times New Roman" w:cs="Times New Roman"/>
          <w:color w:val="000000" w:themeColor="text1"/>
          <w:sz w:val="20"/>
          <w:szCs w:val="20"/>
        </w:rPr>
        <w:t xml:space="preserve"> </w:t>
      </w:r>
      <w:r w:rsidR="48F08E90" w:rsidRPr="0087073E">
        <w:rPr>
          <w:rFonts w:ascii="Times New Roman" w:eastAsia="Times New Roman" w:hAnsi="Times New Roman" w:cs="Times New Roman"/>
          <w:color w:val="000000" w:themeColor="text1"/>
          <w:sz w:val="20"/>
          <w:szCs w:val="20"/>
        </w:rPr>
        <w:t>After being dialyzed for three days in a phosphate buffer with a concentration of 0.02 mol/L and a pH of 7.2, the residue was dialyzed again for two days in acetic acid with a concentration of 0.05 M</w:t>
      </w:r>
      <w:r w:rsidR="36C5C428" w:rsidRPr="0087073E">
        <w:rPr>
          <w:rFonts w:ascii="Times New Roman" w:eastAsia="Times New Roman" w:hAnsi="Times New Roman" w:cs="Times New Roman"/>
          <w:color w:val="000000" w:themeColor="text1"/>
          <w:sz w:val="20"/>
          <w:szCs w:val="20"/>
        </w:rPr>
        <w:t xml:space="preserve"> according to the method of </w:t>
      </w:r>
      <w:proofErr w:type="spellStart"/>
      <w:r w:rsidR="36C5C428" w:rsidRPr="0087073E">
        <w:rPr>
          <w:rFonts w:ascii="Times New Roman" w:eastAsia="Times New Roman" w:hAnsi="Times New Roman" w:cs="Times New Roman"/>
          <w:color w:val="000000" w:themeColor="text1"/>
          <w:sz w:val="20"/>
          <w:szCs w:val="20"/>
        </w:rPr>
        <w:t>Kittiphattanabawon</w:t>
      </w:r>
      <w:proofErr w:type="spellEnd"/>
      <w:r w:rsidR="36C5C428" w:rsidRPr="0087073E">
        <w:rPr>
          <w:rFonts w:ascii="Times New Roman" w:eastAsia="Times New Roman" w:hAnsi="Times New Roman" w:cs="Times New Roman"/>
          <w:color w:val="000000" w:themeColor="text1"/>
          <w:sz w:val="20"/>
          <w:szCs w:val="20"/>
        </w:rPr>
        <w:t xml:space="preserve"> </w:t>
      </w:r>
      <w:r w:rsidR="75FEE5D4" w:rsidRPr="0087073E">
        <w:rPr>
          <w:rFonts w:ascii="Times New Roman" w:eastAsia="Times New Roman" w:hAnsi="Times New Roman" w:cs="Times New Roman"/>
          <w:color w:val="000000" w:themeColor="text1"/>
          <w:sz w:val="20"/>
          <w:szCs w:val="20"/>
        </w:rPr>
        <w:t>et.al. (2005)</w:t>
      </w:r>
      <w:r w:rsidR="73FC2244" w:rsidRPr="0087073E">
        <w:rPr>
          <w:rFonts w:ascii="Times New Roman" w:eastAsia="Times New Roman" w:hAnsi="Times New Roman" w:cs="Times New Roman"/>
          <w:sz w:val="20"/>
          <w:szCs w:val="20"/>
        </w:rPr>
        <w:t xml:space="preserve"> [4]</w:t>
      </w:r>
      <w:r w:rsidR="239723D5" w:rsidRPr="0087073E">
        <w:rPr>
          <w:rFonts w:ascii="Times New Roman" w:eastAsia="Times New Roman" w:hAnsi="Times New Roman" w:cs="Times New Roman"/>
          <w:color w:val="000000" w:themeColor="text1"/>
          <w:sz w:val="20"/>
          <w:szCs w:val="20"/>
        </w:rPr>
        <w:t xml:space="preserve"> with slight modification. </w:t>
      </w:r>
      <w:bookmarkStart w:id="2" w:name="_Int_iegZ9SNj"/>
      <w:r w:rsidR="48F08E90" w:rsidRPr="0087073E">
        <w:rPr>
          <w:rFonts w:ascii="Times New Roman" w:eastAsia="Times New Roman" w:hAnsi="Times New Roman" w:cs="Times New Roman"/>
          <w:color w:val="000000" w:themeColor="text1"/>
          <w:sz w:val="20"/>
          <w:szCs w:val="20"/>
        </w:rPr>
        <w:t>In</w:t>
      </w:r>
      <w:bookmarkEnd w:id="2"/>
      <w:r w:rsidR="48F08E90" w:rsidRPr="0087073E">
        <w:rPr>
          <w:rFonts w:ascii="Times New Roman" w:eastAsia="Times New Roman" w:hAnsi="Times New Roman" w:cs="Times New Roman"/>
          <w:color w:val="000000" w:themeColor="text1"/>
          <w:sz w:val="20"/>
          <w:szCs w:val="20"/>
        </w:rPr>
        <w:t xml:space="preserve"> preparation for future testing, the materials were lyophilized and frozen.</w:t>
      </w:r>
      <w:r w:rsidR="4D1FBB3C" w:rsidRPr="0087073E">
        <w:rPr>
          <w:rFonts w:ascii="Times New Roman" w:eastAsia="Times New Roman" w:hAnsi="Times New Roman" w:cs="Times New Roman"/>
          <w:color w:val="000000" w:themeColor="text1"/>
          <w:sz w:val="20"/>
          <w:szCs w:val="20"/>
        </w:rPr>
        <w:t xml:space="preserve"> The SDS- PAGE analysis verified that the sampl</w:t>
      </w:r>
      <w:r w:rsidR="271F586B" w:rsidRPr="0087073E">
        <w:rPr>
          <w:rFonts w:ascii="Times New Roman" w:eastAsia="Times New Roman" w:hAnsi="Times New Roman" w:cs="Times New Roman"/>
          <w:color w:val="000000" w:themeColor="text1"/>
          <w:sz w:val="20"/>
          <w:szCs w:val="20"/>
        </w:rPr>
        <w:t>e</w:t>
      </w:r>
      <w:r w:rsidR="7E54DF81" w:rsidRPr="0087073E">
        <w:rPr>
          <w:rFonts w:ascii="Times New Roman" w:eastAsia="Times New Roman" w:hAnsi="Times New Roman" w:cs="Times New Roman"/>
          <w:color w:val="000000" w:themeColor="text1"/>
          <w:sz w:val="20"/>
          <w:szCs w:val="20"/>
        </w:rPr>
        <w:t xml:space="preserve"> </w:t>
      </w:r>
      <w:r w:rsidR="4D1FBB3C" w:rsidRPr="0087073E">
        <w:rPr>
          <w:rFonts w:ascii="Times New Roman" w:eastAsia="Times New Roman" w:hAnsi="Times New Roman" w:cs="Times New Roman"/>
          <w:color w:val="000000" w:themeColor="text1"/>
          <w:sz w:val="20"/>
          <w:szCs w:val="20"/>
        </w:rPr>
        <w:t>was</w:t>
      </w:r>
      <w:r w:rsidR="7F2450D8" w:rsidRPr="0087073E">
        <w:rPr>
          <w:rFonts w:ascii="Times New Roman" w:eastAsia="Times New Roman" w:hAnsi="Times New Roman" w:cs="Times New Roman"/>
          <w:color w:val="000000" w:themeColor="text1"/>
          <w:sz w:val="20"/>
          <w:szCs w:val="20"/>
        </w:rPr>
        <w:t xml:space="preserve"> </w:t>
      </w:r>
      <w:r w:rsidR="4D1FBB3C" w:rsidRPr="0087073E">
        <w:rPr>
          <w:rFonts w:ascii="Times New Roman" w:eastAsia="Times New Roman" w:hAnsi="Times New Roman" w:cs="Times New Roman"/>
          <w:color w:val="000000" w:themeColor="text1"/>
          <w:sz w:val="20"/>
          <w:szCs w:val="20"/>
        </w:rPr>
        <w:t>collagen.</w:t>
      </w:r>
    </w:p>
    <w:p w14:paraId="5B80F40A" w14:textId="5607538C" w:rsidR="55C9A625" w:rsidRPr="0087073E" w:rsidRDefault="55C9A625" w:rsidP="003E0749">
      <w:pPr>
        <w:spacing w:line="360" w:lineRule="auto"/>
        <w:jc w:val="both"/>
        <w:rPr>
          <w:rFonts w:ascii="Times New Roman" w:hAnsi="Times New Roman" w:cs="Times New Roman"/>
          <w:color w:val="000000" w:themeColor="text1"/>
          <w:sz w:val="20"/>
          <w:szCs w:val="20"/>
        </w:rPr>
      </w:pPr>
      <w:r w:rsidRPr="0087073E">
        <w:rPr>
          <w:rFonts w:ascii="Times New Roman" w:eastAsia="Times New Roman" w:hAnsi="Times New Roman" w:cs="Times New Roman"/>
          <w:b/>
          <w:bCs/>
          <w:color w:val="000000" w:themeColor="text1"/>
          <w:sz w:val="20"/>
          <w:szCs w:val="20"/>
        </w:rPr>
        <w:t>Yield of Collagen:</w:t>
      </w:r>
      <w:r w:rsidRPr="0087073E">
        <w:rPr>
          <w:rFonts w:ascii="Times New Roman" w:hAnsi="Times New Roman" w:cs="Times New Roman"/>
          <w:color w:val="000000" w:themeColor="text1"/>
          <w:sz w:val="20"/>
          <w:szCs w:val="20"/>
        </w:rPr>
        <w:t xml:space="preserve"> </w:t>
      </w:r>
      <w:r w:rsidR="5F7D5807" w:rsidRPr="0087073E">
        <w:rPr>
          <w:rFonts w:ascii="Times New Roman" w:hAnsi="Times New Roman" w:cs="Times New Roman"/>
          <w:color w:val="000000" w:themeColor="text1"/>
          <w:sz w:val="20"/>
          <w:szCs w:val="20"/>
        </w:rPr>
        <w:t>The following formula was used to estimate the collagen yields based on the dry weight</w:t>
      </w:r>
      <w:r w:rsidR="297079B5" w:rsidRPr="0087073E">
        <w:rPr>
          <w:rFonts w:ascii="Times New Roman" w:hAnsi="Times New Roman" w:cs="Times New Roman"/>
          <w:color w:val="000000" w:themeColor="text1"/>
          <w:sz w:val="20"/>
          <w:szCs w:val="20"/>
        </w:rPr>
        <w:t xml:space="preserve"> [11]</w:t>
      </w:r>
    </w:p>
    <w:p w14:paraId="2D01D94D" w14:textId="27B08FF6" w:rsidR="117FCCDC" w:rsidRPr="0087073E" w:rsidRDefault="5F7D5807" w:rsidP="003E0749">
      <w:pPr>
        <w:spacing w:line="360" w:lineRule="auto"/>
        <w:jc w:val="both"/>
        <w:rPr>
          <w:rFonts w:ascii="Times New Roman" w:eastAsia="Times New Roman" w:hAnsi="Times New Roman" w:cs="Times New Roman"/>
          <w:color w:val="000000" w:themeColor="text1"/>
          <w:sz w:val="20"/>
          <w:szCs w:val="20"/>
        </w:rPr>
      </w:pPr>
      <w:r w:rsidRPr="0087073E">
        <w:rPr>
          <w:rFonts w:ascii="Times New Roman" w:hAnsi="Times New Roman" w:cs="Times New Roman"/>
          <w:color w:val="000000" w:themeColor="text1"/>
          <w:sz w:val="20"/>
          <w:szCs w:val="20"/>
        </w:rPr>
        <w:t xml:space="preserve">          Collagen Yield (%) =</w:t>
      </w:r>
      <w:r w:rsidR="77D96C54" w:rsidRPr="0087073E">
        <w:rPr>
          <w:rFonts w:ascii="Times New Roman" w:hAnsi="Times New Roman" w:cs="Times New Roman"/>
          <w:color w:val="000000" w:themeColor="text1"/>
          <w:sz w:val="20"/>
          <w:szCs w:val="20"/>
        </w:rPr>
        <w:t xml:space="preserve"> </w:t>
      </w:r>
      <w:r w:rsidRPr="0087073E">
        <w:rPr>
          <w:rFonts w:ascii="Times New Roman" w:hAnsi="Times New Roman" w:cs="Times New Roman"/>
          <w:color w:val="000000" w:themeColor="text1"/>
          <w:sz w:val="20"/>
          <w:szCs w:val="20"/>
        </w:rPr>
        <w:t>(Weight of Raw Material / Weight of Extracted Collagen) ×100</w:t>
      </w:r>
      <w:r w:rsidR="5D258E03" w:rsidRPr="0087073E">
        <w:rPr>
          <w:rFonts w:ascii="Times New Roman" w:hAnsi="Times New Roman" w:cs="Times New Roman"/>
          <w:color w:val="000000" w:themeColor="text1"/>
          <w:sz w:val="20"/>
          <w:szCs w:val="20"/>
        </w:rPr>
        <w:t xml:space="preserve"> </w:t>
      </w:r>
    </w:p>
    <w:p w14:paraId="587D5F57" w14:textId="1B72BFAA" w:rsidR="117FCCDC" w:rsidRPr="0087073E" w:rsidRDefault="117FCCDC" w:rsidP="003E0749">
      <w:pPr>
        <w:spacing w:line="360" w:lineRule="auto"/>
        <w:jc w:val="both"/>
        <w:rPr>
          <w:rFonts w:ascii="Times New Roman" w:eastAsia="Times New Roman" w:hAnsi="Times New Roman" w:cs="Times New Roman"/>
          <w:color w:val="000000" w:themeColor="text1"/>
          <w:sz w:val="20"/>
          <w:szCs w:val="20"/>
        </w:rPr>
      </w:pPr>
      <w:r w:rsidRPr="0087073E">
        <w:rPr>
          <w:rFonts w:ascii="Times New Roman" w:hAnsi="Times New Roman" w:cs="Times New Roman"/>
          <w:b/>
          <w:bCs/>
          <w:color w:val="000000" w:themeColor="text1"/>
          <w:sz w:val="20"/>
          <w:szCs w:val="20"/>
        </w:rPr>
        <w:lastRenderedPageBreak/>
        <w:t>SDS-</w:t>
      </w:r>
      <w:r w:rsidR="74FD2175" w:rsidRPr="0087073E">
        <w:rPr>
          <w:rFonts w:ascii="Times New Roman" w:hAnsi="Times New Roman" w:cs="Times New Roman"/>
          <w:b/>
          <w:bCs/>
          <w:color w:val="000000" w:themeColor="text1"/>
          <w:sz w:val="20"/>
          <w:szCs w:val="20"/>
        </w:rPr>
        <w:t>PAGE:</w:t>
      </w:r>
      <w:r w:rsidRPr="0087073E">
        <w:rPr>
          <w:rFonts w:ascii="Times New Roman" w:hAnsi="Times New Roman" w:cs="Times New Roman"/>
          <w:color w:val="000000" w:themeColor="text1"/>
          <w:sz w:val="20"/>
          <w:szCs w:val="20"/>
        </w:rPr>
        <w:t xml:space="preserve"> SDS-PAGE was performed by the method of Laemmli [1</w:t>
      </w:r>
      <w:r w:rsidR="1BBAE03D" w:rsidRPr="0087073E">
        <w:rPr>
          <w:rFonts w:ascii="Times New Roman" w:hAnsi="Times New Roman" w:cs="Times New Roman"/>
          <w:color w:val="000000" w:themeColor="text1"/>
          <w:sz w:val="20"/>
          <w:szCs w:val="20"/>
        </w:rPr>
        <w:t>2</w:t>
      </w:r>
      <w:r w:rsidRPr="0087073E">
        <w:rPr>
          <w:rFonts w:ascii="Times New Roman" w:hAnsi="Times New Roman" w:cs="Times New Roman"/>
          <w:color w:val="000000" w:themeColor="text1"/>
          <w:sz w:val="20"/>
          <w:szCs w:val="20"/>
        </w:rPr>
        <w:t>].</w:t>
      </w:r>
      <w:r w:rsidR="2F77B821" w:rsidRPr="0087073E">
        <w:rPr>
          <w:rFonts w:ascii="Times New Roman" w:hAnsi="Times New Roman" w:cs="Times New Roman"/>
          <w:color w:val="000000" w:themeColor="text1"/>
          <w:sz w:val="20"/>
          <w:szCs w:val="20"/>
        </w:rPr>
        <w:t xml:space="preserve"> To get a final concentration of 2 mg/mL, the collagen sample was dissolved in 0.5 M acetic acid and incubated at 85 ◦C for 1 hour. To get rid of the insoluble, the mixture was spun in a centrifuge at 5,000×g for 5 minutes at 25 ◦C.</w:t>
      </w:r>
      <w:r w:rsidR="4DB9E6EC" w:rsidRPr="0087073E">
        <w:rPr>
          <w:rFonts w:ascii="Times New Roman" w:hAnsi="Times New Roman" w:cs="Times New Roman"/>
          <w:color w:val="000000" w:themeColor="text1"/>
          <w:sz w:val="20"/>
          <w:szCs w:val="20"/>
        </w:rPr>
        <w:t xml:space="preserve"> </w:t>
      </w:r>
      <w:r w:rsidR="2F77B821" w:rsidRPr="0087073E">
        <w:rPr>
          <w:rFonts w:ascii="Times New Roman" w:hAnsi="Times New Roman" w:cs="Times New Roman"/>
          <w:color w:val="000000" w:themeColor="text1"/>
          <w:sz w:val="20"/>
          <w:szCs w:val="20"/>
        </w:rPr>
        <w:t>debris. The liquid above the sediment was combined with the 2×buffer for loading samples (60 mM Tris-HCl,</w:t>
      </w:r>
      <w:r w:rsidR="584EC012" w:rsidRPr="0087073E">
        <w:rPr>
          <w:rFonts w:ascii="Times New Roman" w:hAnsi="Times New Roman" w:cs="Times New Roman"/>
          <w:color w:val="000000" w:themeColor="text1"/>
          <w:sz w:val="20"/>
          <w:szCs w:val="20"/>
        </w:rPr>
        <w:t xml:space="preserve"> </w:t>
      </w:r>
      <w:r w:rsidR="2F77B821" w:rsidRPr="0087073E">
        <w:rPr>
          <w:rFonts w:ascii="Times New Roman" w:hAnsi="Times New Roman" w:cs="Times New Roman"/>
          <w:color w:val="000000" w:themeColor="text1"/>
          <w:sz w:val="20"/>
          <w:szCs w:val="20"/>
        </w:rPr>
        <w:t>in a 1:1 (v/v) ratio, with a pH of 8.0, 25% glycerol, 2% SDS, and 0.1% bromophenol blue.</w:t>
      </w:r>
      <w:r w:rsidR="48F08E90" w:rsidRPr="0087073E">
        <w:rPr>
          <w:rFonts w:ascii="Times New Roman" w:hAnsi="Times New Roman" w:cs="Times New Roman"/>
          <w:color w:val="000000" w:themeColor="text1"/>
          <w:sz w:val="20"/>
          <w:szCs w:val="20"/>
        </w:rPr>
        <w:t xml:space="preserve"> </w:t>
      </w:r>
      <w:r w:rsidR="76A1A954" w:rsidRPr="0087073E">
        <w:rPr>
          <w:rFonts w:ascii="Times New Roman" w:hAnsi="Times New Roman" w:cs="Times New Roman"/>
          <w:color w:val="000000" w:themeColor="text1"/>
          <w:sz w:val="20"/>
          <w:szCs w:val="20"/>
        </w:rPr>
        <w:t>A 7.5% resolving gel and a 4% stacking gel were used for the SDS-PAGE. Gels were destained after electrophoresis and stained with 0.1% (w/v) Coomassie blue R-2</w:t>
      </w:r>
      <w:r w:rsidR="0087073E" w:rsidRPr="0087073E">
        <w:rPr>
          <w:rFonts w:ascii="Times New Roman" w:hAnsi="Times New Roman" w:cs="Times New Roman"/>
          <w:color w:val="000000" w:themeColor="text1"/>
          <w:sz w:val="20"/>
          <w:szCs w:val="20"/>
        </w:rPr>
        <w:t>50. Triplicates of each test wer</w:t>
      </w:r>
      <w:r w:rsidR="76A1A954" w:rsidRPr="0087073E">
        <w:rPr>
          <w:rFonts w:ascii="Times New Roman" w:hAnsi="Times New Roman" w:cs="Times New Roman"/>
          <w:color w:val="000000" w:themeColor="text1"/>
          <w:sz w:val="20"/>
          <w:szCs w:val="20"/>
        </w:rPr>
        <w:t>e run.</w:t>
      </w:r>
    </w:p>
    <w:p w14:paraId="297F8077" w14:textId="17A0EB3E" w:rsidR="25D82F2A" w:rsidRPr="0087073E" w:rsidRDefault="25D82F2A" w:rsidP="003E0749">
      <w:pPr>
        <w:spacing w:line="360" w:lineRule="auto"/>
        <w:jc w:val="both"/>
        <w:rPr>
          <w:rFonts w:ascii="Times New Roman" w:hAnsi="Times New Roman" w:cs="Times New Roman"/>
          <w:color w:val="000000" w:themeColor="text1"/>
          <w:sz w:val="20"/>
          <w:szCs w:val="20"/>
        </w:rPr>
      </w:pPr>
      <w:r w:rsidRPr="0087073E">
        <w:rPr>
          <w:rFonts w:ascii="Times New Roman" w:eastAsia="Times New Roman" w:hAnsi="Times New Roman" w:cs="Times New Roman"/>
          <w:b/>
          <w:bCs/>
          <w:sz w:val="20"/>
          <w:szCs w:val="20"/>
        </w:rPr>
        <w:t>Ultraviolet-Visible Spectroscopy (UV-Vis) Scanning</w:t>
      </w:r>
      <w:r w:rsidR="3678472F" w:rsidRPr="0087073E">
        <w:rPr>
          <w:rFonts w:ascii="Times New Roman" w:eastAsia="Times New Roman" w:hAnsi="Times New Roman" w:cs="Times New Roman"/>
          <w:b/>
          <w:bCs/>
          <w:sz w:val="20"/>
          <w:szCs w:val="20"/>
        </w:rPr>
        <w:t xml:space="preserve">: </w:t>
      </w:r>
      <w:r w:rsidR="3678472F" w:rsidRPr="0087073E">
        <w:rPr>
          <w:rFonts w:ascii="Times New Roman" w:eastAsia="Times New Roman" w:hAnsi="Times New Roman" w:cs="Times New Roman"/>
          <w:sz w:val="20"/>
          <w:szCs w:val="20"/>
        </w:rPr>
        <w:t>At wavelengths ranging from 190 to 400 nm, the UV absorption spectra of collagen were measured and recorded with a spectrophotometer. Acquiring a concentration of 0.05% (m/v) was accomplished by dissolving the isolated collagen in acetic acid at a concentration of 0.5 M</w:t>
      </w:r>
      <w:r w:rsidR="6F121DE8" w:rsidRPr="0087073E">
        <w:rPr>
          <w:rFonts w:ascii="Times New Roman" w:eastAsia="Times New Roman" w:hAnsi="Times New Roman" w:cs="Times New Roman"/>
          <w:sz w:val="20"/>
          <w:szCs w:val="20"/>
        </w:rPr>
        <w:t xml:space="preserve"> </w:t>
      </w:r>
      <w:r w:rsidR="6F121DE8" w:rsidRPr="0087073E">
        <w:rPr>
          <w:rFonts w:ascii="Times New Roman" w:hAnsi="Times New Roman" w:cs="Times New Roman"/>
          <w:color w:val="000000" w:themeColor="text1"/>
          <w:sz w:val="20"/>
          <w:szCs w:val="20"/>
        </w:rPr>
        <w:t>[1</w:t>
      </w:r>
      <w:r w:rsidR="361C1861" w:rsidRPr="0087073E">
        <w:rPr>
          <w:rFonts w:ascii="Times New Roman" w:hAnsi="Times New Roman" w:cs="Times New Roman"/>
          <w:color w:val="000000" w:themeColor="text1"/>
          <w:sz w:val="20"/>
          <w:szCs w:val="20"/>
        </w:rPr>
        <w:t>3</w:t>
      </w:r>
      <w:r w:rsidR="6F121DE8" w:rsidRPr="0087073E">
        <w:rPr>
          <w:rFonts w:ascii="Times New Roman" w:hAnsi="Times New Roman" w:cs="Times New Roman"/>
          <w:color w:val="000000" w:themeColor="text1"/>
          <w:sz w:val="20"/>
          <w:szCs w:val="20"/>
        </w:rPr>
        <w:t>]</w:t>
      </w:r>
    </w:p>
    <w:p w14:paraId="2740690C" w14:textId="27C0B1A2" w:rsidR="25D82F2A" w:rsidRPr="0087073E" w:rsidRDefault="1881FBD6"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b/>
          <w:bCs/>
          <w:sz w:val="20"/>
          <w:szCs w:val="20"/>
        </w:rPr>
        <w:t xml:space="preserve">Amino acid Analysis: </w:t>
      </w:r>
      <w:r w:rsidR="071B04DD" w:rsidRPr="0087073E">
        <w:rPr>
          <w:rFonts w:ascii="Times New Roman" w:eastAsia="Times New Roman" w:hAnsi="Times New Roman" w:cs="Times New Roman"/>
          <w:sz w:val="20"/>
          <w:szCs w:val="20"/>
        </w:rPr>
        <w:t xml:space="preserve">Collagen was </w:t>
      </w:r>
      <w:proofErr w:type="spellStart"/>
      <w:r w:rsidR="00460C98">
        <w:rPr>
          <w:rFonts w:ascii="Times New Roman" w:eastAsia="Times New Roman" w:hAnsi="Times New Roman" w:cs="Times New Roman"/>
          <w:sz w:val="20"/>
          <w:szCs w:val="20"/>
        </w:rPr>
        <w:t>hydrolysed</w:t>
      </w:r>
      <w:proofErr w:type="spellEnd"/>
      <w:r w:rsidR="071B04DD" w:rsidRPr="0087073E">
        <w:rPr>
          <w:rFonts w:ascii="Times New Roman" w:eastAsia="Times New Roman" w:hAnsi="Times New Roman" w:cs="Times New Roman"/>
          <w:sz w:val="20"/>
          <w:szCs w:val="20"/>
        </w:rPr>
        <w:t xml:space="preserve"> in 6N HCl at 1200C for 24h. Filtering the test tubes was done using Whatman No. 1 filter paper after cooling. Rinse and filter the tubes with distilled water. The filtrate was evaporated using a vacuum flash evaporator. Then deionized water was poured </w:t>
      </w:r>
      <w:r w:rsidR="00B57809">
        <w:rPr>
          <w:rFonts w:ascii="Times New Roman" w:eastAsia="Times New Roman" w:hAnsi="Times New Roman" w:cs="Times New Roman"/>
          <w:sz w:val="20"/>
          <w:szCs w:val="20"/>
        </w:rPr>
        <w:t>into</w:t>
      </w:r>
      <w:r w:rsidR="071B04DD" w:rsidRPr="0087073E">
        <w:rPr>
          <w:rFonts w:ascii="Times New Roman" w:eastAsia="Times New Roman" w:hAnsi="Times New Roman" w:cs="Times New Roman"/>
          <w:sz w:val="20"/>
          <w:szCs w:val="20"/>
        </w:rPr>
        <w:t xml:space="preserve"> the tubes and evaporated until acid-free. After three cycles, the free amino acids were diluted in 0.05M HCl, filtered using a 0.45 micro syringe, and fed into Shimadzu HPLC [1</w:t>
      </w:r>
      <w:r w:rsidR="020EE5AE" w:rsidRPr="0087073E">
        <w:rPr>
          <w:rFonts w:ascii="Times New Roman" w:eastAsia="Times New Roman" w:hAnsi="Times New Roman" w:cs="Times New Roman"/>
          <w:sz w:val="20"/>
          <w:szCs w:val="20"/>
        </w:rPr>
        <w:t>4</w:t>
      </w:r>
      <w:r w:rsidR="071B04DD" w:rsidRPr="0087073E">
        <w:rPr>
          <w:rFonts w:ascii="Times New Roman" w:eastAsia="Times New Roman" w:hAnsi="Times New Roman" w:cs="Times New Roman"/>
          <w:sz w:val="20"/>
          <w:szCs w:val="20"/>
        </w:rPr>
        <w:t>].</w:t>
      </w:r>
    </w:p>
    <w:p w14:paraId="2CC026B1" w14:textId="5AEDE42A" w:rsidR="7893A927" w:rsidRPr="0087073E" w:rsidRDefault="7893A927" w:rsidP="003E0749">
      <w:pPr>
        <w:spacing w:line="360" w:lineRule="auto"/>
        <w:jc w:val="both"/>
        <w:rPr>
          <w:rFonts w:ascii="Times New Roman" w:eastAsia="Times New Roman" w:hAnsi="Times New Roman" w:cs="Times New Roman"/>
          <w:sz w:val="20"/>
          <w:szCs w:val="20"/>
        </w:rPr>
      </w:pPr>
      <w:r w:rsidRPr="0087073E">
        <w:rPr>
          <w:rFonts w:ascii="Times New Roman" w:hAnsi="Times New Roman" w:cs="Times New Roman"/>
          <w:b/>
          <w:bCs/>
          <w:sz w:val="20"/>
          <w:szCs w:val="20"/>
        </w:rPr>
        <w:t>pH and salt solubility analysis:</w:t>
      </w:r>
      <w:r w:rsidRPr="0087073E">
        <w:rPr>
          <w:rFonts w:ascii="Times New Roman" w:hAnsi="Times New Roman" w:cs="Times New Roman"/>
          <w:sz w:val="20"/>
          <w:szCs w:val="20"/>
        </w:rPr>
        <w:t xml:space="preserve"> </w:t>
      </w:r>
      <w:r w:rsidR="5B0507F3" w:rsidRPr="0087073E">
        <w:rPr>
          <w:rFonts w:ascii="Times New Roman" w:hAnsi="Times New Roman" w:cs="Times New Roman"/>
          <w:sz w:val="20"/>
          <w:szCs w:val="20"/>
        </w:rPr>
        <w:t xml:space="preserve">The pH and salt solubility of starfish collagens were measured using the </w:t>
      </w:r>
      <w:proofErr w:type="spellStart"/>
      <w:r w:rsidR="5B0507F3" w:rsidRPr="0087073E">
        <w:rPr>
          <w:rFonts w:ascii="Times New Roman" w:hAnsi="Times New Roman" w:cs="Times New Roman"/>
          <w:sz w:val="20"/>
          <w:szCs w:val="20"/>
        </w:rPr>
        <w:t>Jongjareonrak</w:t>
      </w:r>
      <w:proofErr w:type="spellEnd"/>
      <w:r w:rsidR="5B0507F3" w:rsidRPr="0087073E">
        <w:rPr>
          <w:rFonts w:ascii="Times New Roman" w:hAnsi="Times New Roman" w:cs="Times New Roman"/>
          <w:sz w:val="20"/>
          <w:szCs w:val="20"/>
        </w:rPr>
        <w:t xml:space="preserve"> et al. (2005)</w:t>
      </w:r>
      <w:r w:rsidR="7C12A222" w:rsidRPr="0087073E">
        <w:rPr>
          <w:rFonts w:ascii="Times New Roman" w:hAnsi="Times New Roman" w:cs="Times New Roman"/>
          <w:sz w:val="20"/>
          <w:szCs w:val="20"/>
        </w:rPr>
        <w:t xml:space="preserve"> [1</w:t>
      </w:r>
      <w:r w:rsidR="33EF7F3F" w:rsidRPr="0087073E">
        <w:rPr>
          <w:rFonts w:ascii="Times New Roman" w:hAnsi="Times New Roman" w:cs="Times New Roman"/>
          <w:sz w:val="20"/>
          <w:szCs w:val="20"/>
        </w:rPr>
        <w:t>5</w:t>
      </w:r>
      <w:r w:rsidR="7C12A222" w:rsidRPr="0087073E">
        <w:rPr>
          <w:rFonts w:ascii="Times New Roman" w:hAnsi="Times New Roman" w:cs="Times New Roman"/>
          <w:sz w:val="20"/>
          <w:szCs w:val="20"/>
        </w:rPr>
        <w:t>]</w:t>
      </w:r>
      <w:r w:rsidR="5B0507F3" w:rsidRPr="0087073E">
        <w:rPr>
          <w:rFonts w:ascii="Times New Roman" w:hAnsi="Times New Roman" w:cs="Times New Roman"/>
          <w:sz w:val="20"/>
          <w:szCs w:val="20"/>
        </w:rPr>
        <w:t xml:space="preserve"> method. Collagen solutions were produced in 0.5 M at concentrations of 3 and 6 mg/</w:t>
      </w:r>
      <w:proofErr w:type="spellStart"/>
      <w:r w:rsidR="5B0507F3" w:rsidRPr="0087073E">
        <w:rPr>
          <w:rFonts w:ascii="Times New Roman" w:hAnsi="Times New Roman" w:cs="Times New Roman"/>
          <w:sz w:val="20"/>
          <w:szCs w:val="20"/>
        </w:rPr>
        <w:t>mL.</w:t>
      </w:r>
      <w:proofErr w:type="spellEnd"/>
      <w:r w:rsidR="5B0507F3" w:rsidRPr="0087073E">
        <w:rPr>
          <w:rFonts w:ascii="Times New Roman" w:hAnsi="Times New Roman" w:cs="Times New Roman"/>
          <w:sz w:val="20"/>
          <w:szCs w:val="20"/>
        </w:rPr>
        <w:t xml:space="preserve"> The pH of 8 mL of collagen solutions (3 mg/mL) was changed to 1-10 using 6 N NaOH or 6 N HCl. The sample solution was produced up to 10 mL using distilled water that had been pH-adjusted to match the collagen solutions. To evaluate salt solubility, 5 mL of collagen solutions (6 mg/mL) in 0.5 M acetic acid were combined with 5 mL of cold NaCl in acetic acid of varying concentrations, yielding final NaCl concentrations of 1, 2, 3, 4, 5, and 6 % (w/v). pH and salt solubility samples were gently mixed at 4°C for 30 minutes before centrifugation at 10,000 × g for 30 minutes.</w:t>
      </w:r>
    </w:p>
    <w:p w14:paraId="317ADED8" w14:textId="643F1D8E" w:rsidR="27DAC95C" w:rsidRPr="0087073E" w:rsidRDefault="27DAC95C" w:rsidP="003E0749">
      <w:pPr>
        <w:shd w:val="clear" w:color="auto" w:fill="FFFFFF" w:themeFill="background1"/>
        <w:spacing w:after="0" w:line="360" w:lineRule="auto"/>
        <w:jc w:val="both"/>
        <w:rPr>
          <w:rFonts w:ascii="Times New Roman" w:hAnsi="Times New Roman" w:cs="Times New Roman"/>
          <w:sz w:val="20"/>
          <w:szCs w:val="20"/>
        </w:rPr>
      </w:pPr>
      <w:r w:rsidRPr="0087073E">
        <w:rPr>
          <w:rFonts w:ascii="Times New Roman" w:eastAsia="Times New Roman" w:hAnsi="Times New Roman" w:cs="Times New Roman"/>
          <w:b/>
          <w:bCs/>
          <w:color w:val="000000" w:themeColor="text1"/>
          <w:sz w:val="20"/>
          <w:szCs w:val="20"/>
        </w:rPr>
        <w:t xml:space="preserve">Fourier Transform-Infrared Spectroscopy (FT-IR): </w:t>
      </w:r>
      <w:r w:rsidRPr="0087073E">
        <w:rPr>
          <w:rFonts w:ascii="Times New Roman" w:eastAsia="Times New Roman" w:hAnsi="Times New Roman" w:cs="Times New Roman"/>
          <w:color w:val="222222"/>
          <w:sz w:val="20"/>
          <w:szCs w:val="20"/>
        </w:rPr>
        <w:t>Third-generation infrared spectrometers, or FTIR spectrometers, maintain the fundamental absorption values of different compounds in order to determine the chemical's functional group. We primarily employed infrared absorption spectroscopy at wave numbers ranging from 4000 to 400 cm-1 because organic compounds and phytochemicals are frequently absorbed at these frequencies. FT-IR can be classified into two broad categories: functional group and fingerprint. Functional group regions are found at wavenumbers ranging from 4000 to 1600 cm-1, whereas fingerprint regions are found below 1600 cm-1.</w:t>
      </w:r>
      <w:r w:rsidR="23436DA1" w:rsidRPr="0087073E">
        <w:rPr>
          <w:rFonts w:ascii="Times New Roman" w:eastAsia="Times New Roman" w:hAnsi="Times New Roman" w:cs="Times New Roman"/>
          <w:sz w:val="20"/>
          <w:szCs w:val="20"/>
        </w:rPr>
        <w:t xml:space="preserve"> </w:t>
      </w:r>
      <w:r w:rsidR="14722100" w:rsidRPr="0087073E">
        <w:rPr>
          <w:rFonts w:ascii="Times New Roman" w:hAnsi="Times New Roman" w:cs="Times New Roman"/>
          <w:sz w:val="20"/>
          <w:szCs w:val="20"/>
        </w:rPr>
        <w:t>[1</w:t>
      </w:r>
      <w:r w:rsidR="3880F705" w:rsidRPr="0087073E">
        <w:rPr>
          <w:rFonts w:ascii="Times New Roman" w:hAnsi="Times New Roman" w:cs="Times New Roman"/>
          <w:sz w:val="20"/>
          <w:szCs w:val="20"/>
        </w:rPr>
        <w:t>6</w:t>
      </w:r>
      <w:r w:rsidR="14722100" w:rsidRPr="0087073E">
        <w:rPr>
          <w:rFonts w:ascii="Times New Roman" w:hAnsi="Times New Roman" w:cs="Times New Roman"/>
          <w:sz w:val="20"/>
          <w:szCs w:val="20"/>
        </w:rPr>
        <w:t>]</w:t>
      </w:r>
    </w:p>
    <w:p w14:paraId="04919E0B" w14:textId="100F5217" w:rsidR="0740C6D5" w:rsidRPr="0087073E" w:rsidRDefault="0740C6D5"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b/>
          <w:bCs/>
          <w:color w:val="222222"/>
          <w:sz w:val="20"/>
          <w:szCs w:val="20"/>
        </w:rPr>
        <w:t>Scanning Electron Microscopy (SEM):</w:t>
      </w:r>
      <w:r w:rsidRPr="0087073E">
        <w:rPr>
          <w:rFonts w:ascii="Times New Roman" w:eastAsia="Times New Roman" w:hAnsi="Times New Roman" w:cs="Times New Roman"/>
          <w:color w:val="222222"/>
          <w:sz w:val="20"/>
          <w:szCs w:val="20"/>
        </w:rPr>
        <w:t xml:space="preserve"> </w:t>
      </w:r>
      <w:r w:rsidRPr="0087073E">
        <w:rPr>
          <w:rFonts w:ascii="Times New Roman" w:eastAsia="Times New Roman" w:hAnsi="Times New Roman" w:cs="Times New Roman"/>
          <w:sz w:val="20"/>
          <w:szCs w:val="20"/>
        </w:rPr>
        <w:t xml:space="preserve">Scanning electron microscopy was </w:t>
      </w:r>
      <w:proofErr w:type="spellStart"/>
      <w:r w:rsidR="00460C98">
        <w:rPr>
          <w:rFonts w:ascii="Times New Roman" w:eastAsia="Times New Roman" w:hAnsi="Times New Roman" w:cs="Times New Roman"/>
          <w:sz w:val="20"/>
          <w:szCs w:val="20"/>
        </w:rPr>
        <w:t>utilised</w:t>
      </w:r>
      <w:proofErr w:type="spellEnd"/>
      <w:r w:rsidRPr="0087073E">
        <w:rPr>
          <w:rFonts w:ascii="Times New Roman" w:eastAsia="Times New Roman" w:hAnsi="Times New Roman" w:cs="Times New Roman"/>
          <w:sz w:val="20"/>
          <w:szCs w:val="20"/>
        </w:rPr>
        <w:t xml:space="preserve"> to examine the morphology and microstructure of collagen</w:t>
      </w:r>
      <w:r w:rsidR="48FE3D7C" w:rsidRPr="0087073E">
        <w:rPr>
          <w:rFonts w:ascii="Times New Roman" w:eastAsia="Times New Roman" w:hAnsi="Times New Roman" w:cs="Times New Roman"/>
          <w:sz w:val="20"/>
          <w:szCs w:val="20"/>
        </w:rPr>
        <w:t xml:space="preserve"> [1</w:t>
      </w:r>
      <w:r w:rsidR="2DFF8E37" w:rsidRPr="0087073E">
        <w:rPr>
          <w:rFonts w:ascii="Times New Roman" w:eastAsia="Times New Roman" w:hAnsi="Times New Roman" w:cs="Times New Roman"/>
          <w:sz w:val="20"/>
          <w:szCs w:val="20"/>
        </w:rPr>
        <w:t>7</w:t>
      </w:r>
      <w:r w:rsidR="48FE3D7C" w:rsidRPr="0087073E">
        <w:rPr>
          <w:rFonts w:ascii="Times New Roman" w:eastAsia="Times New Roman" w:hAnsi="Times New Roman" w:cs="Times New Roman"/>
          <w:sz w:val="20"/>
          <w:szCs w:val="20"/>
        </w:rPr>
        <w:t>]</w:t>
      </w:r>
    </w:p>
    <w:p w14:paraId="4FDCC420" w14:textId="606FB24B" w:rsidR="4C165803" w:rsidRPr="0087073E" w:rsidRDefault="4C165803"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b/>
          <w:bCs/>
          <w:sz w:val="20"/>
          <w:szCs w:val="20"/>
        </w:rPr>
        <w:t>Determination of collagen (</w:t>
      </w:r>
      <w:proofErr w:type="spellStart"/>
      <w:r w:rsidRPr="0087073E">
        <w:rPr>
          <w:rFonts w:ascii="Times New Roman" w:eastAsia="Times New Roman" w:hAnsi="Times New Roman" w:cs="Times New Roman"/>
          <w:b/>
          <w:bCs/>
          <w:sz w:val="20"/>
          <w:szCs w:val="20"/>
        </w:rPr>
        <w:t>Sircoll</w:t>
      </w:r>
      <w:proofErr w:type="spellEnd"/>
      <w:r w:rsidRPr="0087073E">
        <w:rPr>
          <w:rFonts w:ascii="Times New Roman" w:eastAsia="Times New Roman" w:hAnsi="Times New Roman" w:cs="Times New Roman"/>
          <w:b/>
          <w:bCs/>
          <w:sz w:val="20"/>
          <w:szCs w:val="20"/>
        </w:rPr>
        <w:t xml:space="preserve"> assay): </w:t>
      </w:r>
      <w:r w:rsidR="164A7A18" w:rsidRPr="0087073E">
        <w:rPr>
          <w:rFonts w:ascii="Times New Roman" w:eastAsia="Times New Roman" w:hAnsi="Times New Roman" w:cs="Times New Roman"/>
          <w:sz w:val="20"/>
          <w:szCs w:val="20"/>
        </w:rPr>
        <w:t xml:space="preserve">In order to (prevent airborne contamination), place one drop of sample onto a glass slide and let it dry overnight. 0.25% PSR solution that was newly made. Apply a single drop of the dried sample's 0.25% PSR solution. Take an hour off from the slide. One to two drops of acidified water should be applied </w:t>
      </w:r>
      <w:r w:rsidR="164A7A18" w:rsidRPr="0087073E">
        <w:rPr>
          <w:rFonts w:ascii="Times New Roman" w:eastAsia="Times New Roman" w:hAnsi="Times New Roman" w:cs="Times New Roman"/>
          <w:sz w:val="20"/>
          <w:szCs w:val="20"/>
        </w:rPr>
        <w:lastRenderedPageBreak/>
        <w:t>to the stained substrate after an hour. Cover the soiled area with a cover-slip. Use a wipe to gently remove any extra liquid. Place the stained slide under a microscope for analysis</w:t>
      </w:r>
      <w:r w:rsidR="6F9D3360" w:rsidRPr="0087073E">
        <w:rPr>
          <w:rFonts w:ascii="Times New Roman" w:eastAsia="Times New Roman" w:hAnsi="Times New Roman" w:cs="Times New Roman"/>
          <w:sz w:val="20"/>
          <w:szCs w:val="20"/>
        </w:rPr>
        <w:t xml:space="preserve"> based on (Lareu RR 2010)</w:t>
      </w:r>
      <w:r w:rsidR="4C0E3653" w:rsidRPr="0087073E">
        <w:rPr>
          <w:rFonts w:ascii="Times New Roman" w:eastAsia="Times New Roman" w:hAnsi="Times New Roman" w:cs="Times New Roman"/>
          <w:sz w:val="20"/>
          <w:szCs w:val="20"/>
        </w:rPr>
        <w:t xml:space="preserve"> [1</w:t>
      </w:r>
      <w:r w:rsidR="38958DF9" w:rsidRPr="0087073E">
        <w:rPr>
          <w:rFonts w:ascii="Times New Roman" w:eastAsia="Times New Roman" w:hAnsi="Times New Roman" w:cs="Times New Roman"/>
          <w:sz w:val="20"/>
          <w:szCs w:val="20"/>
        </w:rPr>
        <w:t>8</w:t>
      </w:r>
      <w:r w:rsidR="4C0E3653" w:rsidRPr="0087073E">
        <w:rPr>
          <w:rFonts w:ascii="Times New Roman" w:eastAsia="Times New Roman" w:hAnsi="Times New Roman" w:cs="Times New Roman"/>
          <w:sz w:val="20"/>
          <w:szCs w:val="20"/>
        </w:rPr>
        <w:t>]</w:t>
      </w:r>
    </w:p>
    <w:p w14:paraId="3024CC3C" w14:textId="74DBD310" w:rsidR="7D03935D" w:rsidRPr="0087073E" w:rsidRDefault="7D03935D"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b/>
          <w:bCs/>
          <w:sz w:val="20"/>
          <w:szCs w:val="20"/>
        </w:rPr>
        <w:t xml:space="preserve">Cytotoxicity Assay: </w:t>
      </w:r>
      <w:r w:rsidR="00B0557D" w:rsidRPr="0087073E">
        <w:rPr>
          <w:rFonts w:ascii="Times New Roman" w:eastAsia="Times New Roman" w:hAnsi="Times New Roman" w:cs="Times New Roman"/>
          <w:sz w:val="20"/>
          <w:szCs w:val="20"/>
        </w:rPr>
        <w:t>The sample's cytotoxicity was assessed on the 3T3-L1 cell line using the MTT assay (3-(4,5-dimethylthiazol-2-yl)-2,5-diphenyltetrazolium bromide assay) as described by Mossman in 1983</w:t>
      </w:r>
      <w:r w:rsidR="7F522048" w:rsidRPr="0087073E">
        <w:rPr>
          <w:rFonts w:ascii="Times New Roman" w:eastAsia="Times New Roman" w:hAnsi="Times New Roman" w:cs="Times New Roman"/>
          <w:sz w:val="20"/>
          <w:szCs w:val="20"/>
        </w:rPr>
        <w:t xml:space="preserve"> [1</w:t>
      </w:r>
      <w:r w:rsidR="3E5213C4" w:rsidRPr="0087073E">
        <w:rPr>
          <w:rFonts w:ascii="Times New Roman" w:eastAsia="Times New Roman" w:hAnsi="Times New Roman" w:cs="Times New Roman"/>
          <w:sz w:val="20"/>
          <w:szCs w:val="20"/>
        </w:rPr>
        <w:t>9</w:t>
      </w:r>
      <w:r w:rsidR="7F522048" w:rsidRPr="0087073E">
        <w:rPr>
          <w:rFonts w:ascii="Times New Roman" w:eastAsia="Times New Roman" w:hAnsi="Times New Roman" w:cs="Times New Roman"/>
          <w:sz w:val="20"/>
          <w:szCs w:val="20"/>
        </w:rPr>
        <w:t>]</w:t>
      </w:r>
      <w:r w:rsidR="00B0557D" w:rsidRPr="0087073E">
        <w:rPr>
          <w:rFonts w:ascii="Times New Roman" w:eastAsia="Times New Roman" w:hAnsi="Times New Roman" w:cs="Times New Roman"/>
          <w:sz w:val="20"/>
          <w:szCs w:val="20"/>
        </w:rPr>
        <w:t xml:space="preserve">. The cells were placed in 96-well microplates with a seeding density of 1 x 106 cells per well. They were then incubated at a temperature of 37°C for a duration of 48 hours in a CO2 incubator with a concentration of 5%. During this time, the cells were allowed to develop until they reached a confluence of 70-80%. Subsequently, the medium was substituted and the cells were exposed to varying quantities of the sample and incubated for a duration of 24 hours. The untreated (control) and treated cells were examined for morphological changes using a digital inverted microscope at a magnification of 20X. The observations were made and photographs were taken after 24 hours. Next, the cells were rinsed with phosphate-buffered saline (PBS) at a pH of 7.4. Then, 20 </w:t>
      </w:r>
      <w:proofErr w:type="spellStart"/>
      <w:r w:rsidR="00B0557D" w:rsidRPr="0087073E">
        <w:rPr>
          <w:rFonts w:ascii="Times New Roman" w:eastAsia="Times New Roman" w:hAnsi="Times New Roman" w:cs="Times New Roman"/>
          <w:sz w:val="20"/>
          <w:szCs w:val="20"/>
        </w:rPr>
        <w:t>μL</w:t>
      </w:r>
      <w:proofErr w:type="spellEnd"/>
      <w:r w:rsidR="00B0557D" w:rsidRPr="0087073E">
        <w:rPr>
          <w:rFonts w:ascii="Times New Roman" w:eastAsia="Times New Roman" w:hAnsi="Times New Roman" w:cs="Times New Roman"/>
          <w:sz w:val="20"/>
          <w:szCs w:val="20"/>
        </w:rPr>
        <w:t xml:space="preserve"> of a solution containing 5 mg/mL of MTT in PBS was added to each well. The plates were thereafter placed at a temperature of 37ºC in a dark environment for a duration of 2 hours. The formazan crystals were dissolved in 100 </w:t>
      </w:r>
      <w:proofErr w:type="spellStart"/>
      <w:r w:rsidR="00B0557D" w:rsidRPr="0087073E">
        <w:rPr>
          <w:rFonts w:ascii="Times New Roman" w:eastAsia="Times New Roman" w:hAnsi="Times New Roman" w:cs="Times New Roman"/>
          <w:sz w:val="20"/>
          <w:szCs w:val="20"/>
        </w:rPr>
        <w:t>μL</w:t>
      </w:r>
      <w:proofErr w:type="spellEnd"/>
      <w:r w:rsidR="00B0557D" w:rsidRPr="0087073E">
        <w:rPr>
          <w:rFonts w:ascii="Times New Roman" w:eastAsia="Times New Roman" w:hAnsi="Times New Roman" w:cs="Times New Roman"/>
          <w:sz w:val="20"/>
          <w:szCs w:val="20"/>
        </w:rPr>
        <w:t xml:space="preserve"> of dimethyl sulfoxide (DMSO) and the absorbance was measured using spectrometry at a wavelength of 570 nm. The percentage of cell viability was determined by applying the formula,</w:t>
      </w:r>
    </w:p>
    <w:p w14:paraId="2EA900FB" w14:textId="3700266C" w:rsidR="00B0557D" w:rsidRPr="0087073E" w:rsidRDefault="00B0557D" w:rsidP="003E0749">
      <w:pPr>
        <w:spacing w:before="240" w:after="240" w:line="360" w:lineRule="auto"/>
        <w:ind w:firstLine="720"/>
        <w:jc w:val="both"/>
        <w:rPr>
          <w:rFonts w:ascii="Times New Roman" w:eastAsia="Times New Roman" w:hAnsi="Times New Roman" w:cs="Times New Roman"/>
          <w:sz w:val="20"/>
          <w:szCs w:val="20"/>
        </w:rPr>
      </w:pPr>
      <w:r w:rsidRPr="0087073E">
        <w:rPr>
          <w:rFonts w:ascii="Times New Roman" w:eastAsia="Times New Roman" w:hAnsi="Times New Roman" w:cs="Times New Roman"/>
          <w:color w:val="000000" w:themeColor="text1"/>
          <w:sz w:val="20"/>
          <w:szCs w:val="20"/>
        </w:rPr>
        <w:t>Cell viability (%) = (Absorbance of sample / Absorbance of control) X 100</w:t>
      </w:r>
    </w:p>
    <w:p w14:paraId="13873969" w14:textId="02DABDC8" w:rsidR="5B1A16AF" w:rsidRPr="0087073E" w:rsidRDefault="5B1A16AF"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b/>
          <w:bCs/>
          <w:sz w:val="20"/>
          <w:szCs w:val="20"/>
        </w:rPr>
        <w:t>Results</w:t>
      </w:r>
      <w:r w:rsidR="00985031">
        <w:rPr>
          <w:rFonts w:ascii="Times New Roman" w:eastAsia="Times New Roman" w:hAnsi="Times New Roman" w:cs="Times New Roman"/>
          <w:b/>
          <w:bCs/>
          <w:sz w:val="20"/>
          <w:szCs w:val="20"/>
        </w:rPr>
        <w:t xml:space="preserve"> and discussion </w:t>
      </w:r>
    </w:p>
    <w:p w14:paraId="0D577C89" w14:textId="210CB6DA" w:rsidR="5B1A16AF" w:rsidRPr="0087073E" w:rsidRDefault="5B1A16AF"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b/>
          <w:bCs/>
          <w:sz w:val="20"/>
          <w:szCs w:val="20"/>
        </w:rPr>
        <w:t xml:space="preserve">Collagen yield: </w:t>
      </w:r>
      <w:r w:rsidR="1D2CBE17" w:rsidRPr="0087073E">
        <w:rPr>
          <w:rFonts w:ascii="Times New Roman" w:eastAsia="Times New Roman" w:hAnsi="Times New Roman" w:cs="Times New Roman"/>
          <w:sz w:val="20"/>
          <w:szCs w:val="20"/>
        </w:rPr>
        <w:t xml:space="preserve">Wet, 500gm of prawn head were utilized to extract collagen from </w:t>
      </w:r>
      <w:r w:rsidR="1D2CBE17" w:rsidRPr="0087073E">
        <w:rPr>
          <w:rFonts w:ascii="Times New Roman" w:eastAsia="Times New Roman" w:hAnsi="Times New Roman" w:cs="Times New Roman"/>
          <w:i/>
          <w:iCs/>
          <w:sz w:val="20"/>
          <w:szCs w:val="20"/>
        </w:rPr>
        <w:t>Penaeus monodon</w:t>
      </w:r>
      <w:r w:rsidR="1D2CBE17" w:rsidRPr="0087073E">
        <w:rPr>
          <w:rFonts w:ascii="Times New Roman" w:eastAsia="Times New Roman" w:hAnsi="Times New Roman" w:cs="Times New Roman"/>
          <w:sz w:val="20"/>
          <w:szCs w:val="20"/>
        </w:rPr>
        <w:t xml:space="preserve">. Collagen, after </w:t>
      </w:r>
      <w:proofErr w:type="spellStart"/>
      <w:r w:rsidR="00460C98">
        <w:rPr>
          <w:rFonts w:ascii="Times New Roman" w:eastAsia="Times New Roman" w:hAnsi="Times New Roman" w:cs="Times New Roman"/>
          <w:sz w:val="20"/>
          <w:szCs w:val="20"/>
        </w:rPr>
        <w:t>lyophilisation</w:t>
      </w:r>
      <w:proofErr w:type="spellEnd"/>
      <w:r w:rsidR="1D2CBE17" w:rsidRPr="0087073E">
        <w:rPr>
          <w:rFonts w:ascii="Times New Roman" w:eastAsia="Times New Roman" w:hAnsi="Times New Roman" w:cs="Times New Roman"/>
          <w:sz w:val="20"/>
          <w:szCs w:val="20"/>
        </w:rPr>
        <w:t xml:space="preserve">, was found to be a soft, pale gray fibrous material. The yield from ASC was </w:t>
      </w:r>
      <w:r w:rsidR="57084B62" w:rsidRPr="0087073E">
        <w:rPr>
          <w:rFonts w:ascii="Times New Roman" w:eastAsia="Times New Roman" w:hAnsi="Times New Roman" w:cs="Times New Roman"/>
          <w:sz w:val="20"/>
          <w:szCs w:val="20"/>
        </w:rPr>
        <w:t>25</w:t>
      </w:r>
      <w:r w:rsidR="1D2CBE17" w:rsidRPr="0087073E">
        <w:rPr>
          <w:rFonts w:ascii="Times New Roman" w:eastAsia="Times New Roman" w:hAnsi="Times New Roman" w:cs="Times New Roman"/>
          <w:sz w:val="20"/>
          <w:szCs w:val="20"/>
        </w:rPr>
        <w:t>%.</w:t>
      </w:r>
    </w:p>
    <w:p w14:paraId="6707405C" w14:textId="36CCF78D" w:rsidR="1C006ABD" w:rsidRPr="0087073E" w:rsidRDefault="1C006ABD"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b/>
          <w:bCs/>
          <w:sz w:val="20"/>
          <w:szCs w:val="20"/>
        </w:rPr>
        <w:t xml:space="preserve">SDS-PAGE: </w:t>
      </w:r>
      <w:r w:rsidR="0D7D5632" w:rsidRPr="0087073E">
        <w:rPr>
          <w:rFonts w:ascii="Times New Roman" w:eastAsia="Times New Roman" w:hAnsi="Times New Roman" w:cs="Times New Roman"/>
          <w:sz w:val="20"/>
          <w:szCs w:val="20"/>
        </w:rPr>
        <w:t xml:space="preserve">The molecular weight of extracted collagen from </w:t>
      </w:r>
      <w:proofErr w:type="spellStart"/>
      <w:r w:rsidR="0D7D5632" w:rsidRPr="0087073E">
        <w:rPr>
          <w:rFonts w:ascii="Times New Roman" w:eastAsia="Times New Roman" w:hAnsi="Times New Roman" w:cs="Times New Roman"/>
          <w:i/>
          <w:iCs/>
          <w:sz w:val="20"/>
          <w:szCs w:val="20"/>
        </w:rPr>
        <w:t>Peanaeus</w:t>
      </w:r>
      <w:proofErr w:type="spellEnd"/>
      <w:r w:rsidR="0D7D5632" w:rsidRPr="0087073E">
        <w:rPr>
          <w:rFonts w:ascii="Times New Roman" w:eastAsia="Times New Roman" w:hAnsi="Times New Roman" w:cs="Times New Roman"/>
          <w:i/>
          <w:iCs/>
          <w:sz w:val="20"/>
          <w:szCs w:val="20"/>
        </w:rPr>
        <w:t xml:space="preserve"> </w:t>
      </w:r>
      <w:proofErr w:type="spellStart"/>
      <w:r w:rsidR="0D7D5632" w:rsidRPr="0087073E">
        <w:rPr>
          <w:rFonts w:ascii="Times New Roman" w:eastAsia="Times New Roman" w:hAnsi="Times New Roman" w:cs="Times New Roman"/>
          <w:i/>
          <w:iCs/>
          <w:sz w:val="20"/>
          <w:szCs w:val="20"/>
        </w:rPr>
        <w:t>mondon</w:t>
      </w:r>
      <w:proofErr w:type="spellEnd"/>
      <w:r w:rsidR="0D7D5632" w:rsidRPr="0087073E">
        <w:rPr>
          <w:rFonts w:ascii="Times New Roman" w:eastAsia="Times New Roman" w:hAnsi="Times New Roman" w:cs="Times New Roman"/>
          <w:i/>
          <w:iCs/>
          <w:sz w:val="20"/>
          <w:szCs w:val="20"/>
        </w:rPr>
        <w:t xml:space="preserve"> </w:t>
      </w:r>
      <w:r w:rsidR="0D7D5632" w:rsidRPr="0087073E">
        <w:rPr>
          <w:rFonts w:ascii="Times New Roman" w:eastAsia="Times New Roman" w:hAnsi="Times New Roman" w:cs="Times New Roman"/>
          <w:sz w:val="20"/>
          <w:szCs w:val="20"/>
        </w:rPr>
        <w:t xml:space="preserve">was determined using SDS-PAGE. Both proteins exhibited comparable electrophoretic patterns to type I collagen, characterized by two separate α chains, indicating similar protein mobility. The electrophoretic patterns of α chains and the molecular weight of collagen consisted of a 105 </w:t>
      </w:r>
      <w:proofErr w:type="spellStart"/>
      <w:r w:rsidR="0D7D5632" w:rsidRPr="0087073E">
        <w:rPr>
          <w:rFonts w:ascii="Times New Roman" w:eastAsia="Times New Roman" w:hAnsi="Times New Roman" w:cs="Times New Roman"/>
          <w:sz w:val="20"/>
          <w:szCs w:val="20"/>
        </w:rPr>
        <w:t>kDa</w:t>
      </w:r>
      <w:proofErr w:type="spellEnd"/>
      <w:r w:rsidR="0D7D5632" w:rsidRPr="0087073E">
        <w:rPr>
          <w:rFonts w:ascii="Times New Roman" w:eastAsia="Times New Roman" w:hAnsi="Times New Roman" w:cs="Times New Roman"/>
          <w:sz w:val="20"/>
          <w:szCs w:val="20"/>
        </w:rPr>
        <w:t xml:space="preserve"> α1 chain and a 96 </w:t>
      </w:r>
      <w:proofErr w:type="spellStart"/>
      <w:r w:rsidR="0D7D5632" w:rsidRPr="0087073E">
        <w:rPr>
          <w:rFonts w:ascii="Times New Roman" w:eastAsia="Times New Roman" w:hAnsi="Times New Roman" w:cs="Times New Roman"/>
          <w:sz w:val="20"/>
          <w:szCs w:val="20"/>
        </w:rPr>
        <w:t>kDa</w:t>
      </w:r>
      <w:proofErr w:type="spellEnd"/>
      <w:r w:rsidR="0D7D5632" w:rsidRPr="0087073E">
        <w:rPr>
          <w:rFonts w:ascii="Times New Roman" w:eastAsia="Times New Roman" w:hAnsi="Times New Roman" w:cs="Times New Roman"/>
          <w:sz w:val="20"/>
          <w:szCs w:val="20"/>
        </w:rPr>
        <w:t xml:space="preserve"> α2 chain, respectively</w:t>
      </w:r>
      <w:r w:rsidR="00460C98">
        <w:rPr>
          <w:rFonts w:ascii="Times New Roman" w:eastAsia="Times New Roman" w:hAnsi="Times New Roman" w:cs="Times New Roman"/>
          <w:sz w:val="20"/>
          <w:szCs w:val="20"/>
        </w:rPr>
        <w:t>,</w:t>
      </w:r>
      <w:r w:rsidR="158CE913" w:rsidRPr="0087073E">
        <w:rPr>
          <w:rFonts w:ascii="Times New Roman" w:eastAsia="Times New Roman" w:hAnsi="Times New Roman" w:cs="Times New Roman"/>
          <w:sz w:val="20"/>
          <w:szCs w:val="20"/>
        </w:rPr>
        <w:t xml:space="preserve"> are shown in Fig.2</w:t>
      </w:r>
    </w:p>
    <w:p w14:paraId="64B58EFD" w14:textId="32176C32" w:rsidR="1C006ABD" w:rsidRPr="0087073E" w:rsidRDefault="3746B20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b/>
          <w:bCs/>
          <w:sz w:val="20"/>
          <w:szCs w:val="20"/>
        </w:rPr>
        <w:t xml:space="preserve">Ultraviolet-Visible Spectroscopy (UV-Vis) Scanning: </w:t>
      </w:r>
      <w:r w:rsidR="544503DA" w:rsidRPr="0087073E">
        <w:rPr>
          <w:rFonts w:ascii="Times New Roman" w:eastAsia="Times New Roman" w:hAnsi="Times New Roman" w:cs="Times New Roman"/>
          <w:sz w:val="20"/>
          <w:szCs w:val="20"/>
        </w:rPr>
        <w:t>Ultraviolet spectra provide a fundamental</w:t>
      </w:r>
      <w:r w:rsidR="00B57809">
        <w:rPr>
          <w:rFonts w:ascii="Times New Roman" w:eastAsia="Times New Roman" w:hAnsi="Times New Roman" w:cs="Times New Roman"/>
          <w:sz w:val="20"/>
          <w:szCs w:val="20"/>
        </w:rPr>
        <w:t>,</w:t>
      </w:r>
      <w:r w:rsidR="544503DA" w:rsidRPr="0087073E">
        <w:rPr>
          <w:rFonts w:ascii="Times New Roman" w:eastAsia="Times New Roman" w:hAnsi="Times New Roman" w:cs="Times New Roman"/>
          <w:sz w:val="20"/>
          <w:szCs w:val="20"/>
        </w:rPr>
        <w:t xml:space="preserve"> simple method for </w:t>
      </w:r>
      <w:proofErr w:type="spellStart"/>
      <w:r w:rsidR="00B57809">
        <w:rPr>
          <w:rFonts w:ascii="Times New Roman" w:eastAsia="Times New Roman" w:hAnsi="Times New Roman" w:cs="Times New Roman"/>
          <w:sz w:val="20"/>
          <w:szCs w:val="20"/>
        </w:rPr>
        <w:t>characterising</w:t>
      </w:r>
      <w:proofErr w:type="spellEnd"/>
      <w:r w:rsidR="544503DA" w:rsidRPr="0087073E">
        <w:rPr>
          <w:rFonts w:ascii="Times New Roman" w:eastAsia="Times New Roman" w:hAnsi="Times New Roman" w:cs="Times New Roman"/>
          <w:sz w:val="20"/>
          <w:szCs w:val="20"/>
        </w:rPr>
        <w:t xml:space="preserve"> collagen. Collagen is extracted from </w:t>
      </w:r>
      <w:r w:rsidR="544503DA" w:rsidRPr="0087073E">
        <w:rPr>
          <w:rFonts w:ascii="Times New Roman" w:eastAsia="Times New Roman" w:hAnsi="Times New Roman" w:cs="Times New Roman"/>
          <w:i/>
          <w:iCs/>
          <w:sz w:val="20"/>
          <w:szCs w:val="20"/>
        </w:rPr>
        <w:t>Penaeus monodon</w:t>
      </w:r>
      <w:r w:rsidR="544503DA" w:rsidRPr="0087073E">
        <w:rPr>
          <w:rFonts w:ascii="Times New Roman" w:eastAsia="Times New Roman" w:hAnsi="Times New Roman" w:cs="Times New Roman"/>
          <w:sz w:val="20"/>
          <w:szCs w:val="20"/>
        </w:rPr>
        <w:t xml:space="preserve"> and commercially accessible collagen is obtained. The results showed that the highest levels of collagen were found at wavelengths of 230 nm and 232 nm for collagen generated from </w:t>
      </w:r>
      <w:r w:rsidR="544503DA" w:rsidRPr="0087073E">
        <w:rPr>
          <w:rFonts w:ascii="Times New Roman" w:eastAsia="Times New Roman" w:hAnsi="Times New Roman" w:cs="Times New Roman"/>
          <w:i/>
          <w:iCs/>
          <w:sz w:val="20"/>
          <w:szCs w:val="20"/>
        </w:rPr>
        <w:t>Penaeus monodon</w:t>
      </w:r>
      <w:r w:rsidR="544503DA" w:rsidRPr="0087073E">
        <w:rPr>
          <w:rFonts w:ascii="Times New Roman" w:eastAsia="Times New Roman" w:hAnsi="Times New Roman" w:cs="Times New Roman"/>
          <w:sz w:val="20"/>
          <w:szCs w:val="20"/>
        </w:rPr>
        <w:t xml:space="preserve"> and commercially available collagen, respectively</w:t>
      </w:r>
      <w:r w:rsidR="00B57809">
        <w:rPr>
          <w:rFonts w:ascii="Times New Roman" w:eastAsia="Times New Roman" w:hAnsi="Times New Roman" w:cs="Times New Roman"/>
          <w:sz w:val="20"/>
          <w:szCs w:val="20"/>
        </w:rPr>
        <w:t>,</w:t>
      </w:r>
      <w:r w:rsidR="2966840F" w:rsidRPr="0087073E">
        <w:rPr>
          <w:rFonts w:ascii="Times New Roman" w:eastAsia="Times New Roman" w:hAnsi="Times New Roman" w:cs="Times New Roman"/>
          <w:sz w:val="20"/>
          <w:szCs w:val="20"/>
        </w:rPr>
        <w:t xml:space="preserve"> are shown in </w:t>
      </w:r>
      <w:r w:rsidR="5AEAB855" w:rsidRPr="0087073E">
        <w:rPr>
          <w:rFonts w:ascii="Times New Roman" w:eastAsia="Times New Roman" w:hAnsi="Times New Roman" w:cs="Times New Roman"/>
          <w:sz w:val="20"/>
          <w:szCs w:val="20"/>
        </w:rPr>
        <w:t>F</w:t>
      </w:r>
      <w:r w:rsidR="2966840F" w:rsidRPr="0087073E">
        <w:rPr>
          <w:rFonts w:ascii="Times New Roman" w:eastAsia="Times New Roman" w:hAnsi="Times New Roman" w:cs="Times New Roman"/>
          <w:sz w:val="20"/>
          <w:szCs w:val="20"/>
        </w:rPr>
        <w:t>ig.1</w:t>
      </w:r>
    </w:p>
    <w:p w14:paraId="5F71FF39" w14:textId="5E4621A5" w:rsidR="1C006ABD" w:rsidRPr="0087073E" w:rsidRDefault="77E921CD" w:rsidP="003E0749">
      <w:pPr>
        <w:spacing w:line="360" w:lineRule="auto"/>
        <w:jc w:val="both"/>
        <w:rPr>
          <w:rFonts w:ascii="Times New Roman" w:hAnsi="Times New Roman" w:cs="Times New Roman"/>
          <w:sz w:val="20"/>
          <w:szCs w:val="20"/>
        </w:rPr>
      </w:pPr>
      <w:r w:rsidRPr="0087073E">
        <w:rPr>
          <w:rFonts w:ascii="Times New Roman" w:hAnsi="Times New Roman" w:cs="Times New Roman"/>
          <w:b/>
          <w:bCs/>
          <w:sz w:val="20"/>
          <w:szCs w:val="20"/>
        </w:rPr>
        <w:t xml:space="preserve">Amino acid Analysis: </w:t>
      </w:r>
      <w:r w:rsidR="191E55F2" w:rsidRPr="0087073E">
        <w:rPr>
          <w:rFonts w:ascii="Times New Roman" w:hAnsi="Times New Roman" w:cs="Times New Roman"/>
          <w:sz w:val="20"/>
          <w:szCs w:val="20"/>
        </w:rPr>
        <w:t xml:space="preserve">The amino </w:t>
      </w:r>
      <w:r w:rsidR="46BF99B5" w:rsidRPr="0087073E">
        <w:rPr>
          <w:rFonts w:ascii="Times New Roman" w:hAnsi="Times New Roman" w:cs="Times New Roman"/>
          <w:sz w:val="20"/>
          <w:szCs w:val="20"/>
        </w:rPr>
        <w:t>acid composition</w:t>
      </w:r>
      <w:r w:rsidR="191E55F2" w:rsidRPr="0087073E">
        <w:rPr>
          <w:rFonts w:ascii="Times New Roman" w:hAnsi="Times New Roman" w:cs="Times New Roman"/>
          <w:sz w:val="20"/>
          <w:szCs w:val="20"/>
        </w:rPr>
        <w:t xml:space="preserve"> of collagen samples obtained from Penaeus monodon. Glycine (Gly) was the most common amino acid discovered in all collagen samples, followed by glutamic acid (Glu) and proline. This is owing to collagen's unique amino acid sequence, which includes glycine at every third residue (</w:t>
      </w:r>
      <w:proofErr w:type="spellStart"/>
      <w:r w:rsidR="191E55F2" w:rsidRPr="0087073E">
        <w:rPr>
          <w:rFonts w:ascii="Times New Roman" w:hAnsi="Times New Roman" w:cs="Times New Roman"/>
          <w:sz w:val="20"/>
          <w:szCs w:val="20"/>
        </w:rPr>
        <w:t>Jongjareonrak</w:t>
      </w:r>
      <w:proofErr w:type="spellEnd"/>
      <w:r w:rsidR="191E55F2" w:rsidRPr="0087073E">
        <w:rPr>
          <w:rFonts w:ascii="Times New Roman" w:hAnsi="Times New Roman" w:cs="Times New Roman"/>
          <w:sz w:val="20"/>
          <w:szCs w:val="20"/>
        </w:rPr>
        <w:t xml:space="preserve"> et al., 2005). The amino acid sequence of collagen subunits is Glycine-X-Y, where X is variable but commonly proline and Y is variable but often filled with hydroxyproline (Abdollahi et al., 2018). This result was consistent with the glycine concentration of collagen from the skull of Penaeus monodon</w:t>
      </w:r>
      <w:r w:rsidR="74532C53" w:rsidRPr="0087073E">
        <w:rPr>
          <w:rFonts w:ascii="Times New Roman" w:hAnsi="Times New Roman" w:cs="Times New Roman"/>
          <w:sz w:val="20"/>
          <w:szCs w:val="20"/>
        </w:rPr>
        <w:t xml:space="preserve"> in Table 1.</w:t>
      </w:r>
      <w:r w:rsidR="191E55F2" w:rsidRPr="0087073E">
        <w:rPr>
          <w:rFonts w:ascii="Times New Roman" w:hAnsi="Times New Roman" w:cs="Times New Roman"/>
          <w:sz w:val="20"/>
          <w:szCs w:val="20"/>
        </w:rPr>
        <w:t xml:space="preserve"> </w:t>
      </w:r>
    </w:p>
    <w:p w14:paraId="42C085BB" w14:textId="559B572C" w:rsidR="6B625720" w:rsidRPr="0087073E" w:rsidRDefault="6B625720" w:rsidP="003E0749">
      <w:pPr>
        <w:spacing w:line="360" w:lineRule="auto"/>
        <w:jc w:val="both"/>
        <w:rPr>
          <w:rFonts w:ascii="Times New Roman" w:hAnsi="Times New Roman" w:cs="Times New Roman"/>
          <w:sz w:val="20"/>
          <w:szCs w:val="20"/>
        </w:rPr>
      </w:pPr>
      <w:r w:rsidRPr="0087073E">
        <w:rPr>
          <w:rFonts w:ascii="Times New Roman" w:hAnsi="Times New Roman" w:cs="Times New Roman"/>
          <w:b/>
          <w:bCs/>
          <w:sz w:val="20"/>
          <w:szCs w:val="20"/>
        </w:rPr>
        <w:lastRenderedPageBreak/>
        <w:t xml:space="preserve">pH and salt solubility analysis: </w:t>
      </w:r>
      <w:r w:rsidRPr="0087073E">
        <w:rPr>
          <w:rFonts w:ascii="Times New Roman" w:hAnsi="Times New Roman" w:cs="Times New Roman"/>
          <w:sz w:val="20"/>
          <w:szCs w:val="20"/>
        </w:rPr>
        <w:t>pH has a considerable effect on collagen solubility, with the lowest solubility occurring at the isoelectric point (pH 5). Beyond this pH, charge repulsion between protein chains improves water interaction, which increases solubility. NaCl concentrations also impact solubility, with larger ionic strengths lowering solubility owing to aggregation.</w:t>
      </w:r>
    </w:p>
    <w:p w14:paraId="42E5E805" w14:textId="77C94ABA" w:rsidR="79AA2F4E" w:rsidRPr="0087073E" w:rsidRDefault="79AA2F4E" w:rsidP="003E0749">
      <w:pPr>
        <w:spacing w:line="360" w:lineRule="auto"/>
        <w:jc w:val="both"/>
        <w:rPr>
          <w:rFonts w:ascii="Times New Roman" w:eastAsia="Times New Roman" w:hAnsi="Times New Roman" w:cs="Times New Roman"/>
          <w:b/>
          <w:bCs/>
          <w:sz w:val="20"/>
          <w:szCs w:val="20"/>
        </w:rPr>
      </w:pPr>
      <w:r w:rsidRPr="0087073E">
        <w:rPr>
          <w:rFonts w:ascii="Times New Roman" w:hAnsi="Times New Roman" w:cs="Times New Roman"/>
          <w:b/>
          <w:bCs/>
          <w:sz w:val="20"/>
          <w:szCs w:val="20"/>
        </w:rPr>
        <w:t>FTIR</w:t>
      </w:r>
      <w:r w:rsidR="136E99B8" w:rsidRPr="0087073E">
        <w:rPr>
          <w:rFonts w:ascii="Times New Roman" w:hAnsi="Times New Roman" w:cs="Times New Roman"/>
          <w:b/>
          <w:bCs/>
          <w:sz w:val="20"/>
          <w:szCs w:val="20"/>
        </w:rPr>
        <w:t xml:space="preserve">: </w:t>
      </w:r>
      <w:r w:rsidR="162C6386" w:rsidRPr="0087073E">
        <w:rPr>
          <w:rFonts w:ascii="Times New Roman" w:hAnsi="Times New Roman" w:cs="Times New Roman"/>
          <w:sz w:val="20"/>
          <w:szCs w:val="20"/>
        </w:rPr>
        <w:t xml:space="preserve">The FTIR spectrum of collagen extracted from Penaeus monodon shows numerous important absorption bands that are specific to the protein's structural components. The Amide A band at 3300 cm⁻¹ represents the N-H stretching vibrations of the peptide bonds, demonstrating the presence of hydrogen bonds between collagen polypeptide chains. The broadness of this peak indicates substantial hydrogen bonding, which is required to </w:t>
      </w:r>
      <w:r w:rsidR="1D32BE26" w:rsidRPr="0087073E">
        <w:rPr>
          <w:rFonts w:ascii="Times New Roman" w:hAnsi="Times New Roman" w:cs="Times New Roman"/>
          <w:sz w:val="20"/>
          <w:szCs w:val="20"/>
        </w:rPr>
        <w:t>stabilize</w:t>
      </w:r>
      <w:r w:rsidR="162C6386" w:rsidRPr="0087073E">
        <w:rPr>
          <w:rFonts w:ascii="Times New Roman" w:hAnsi="Times New Roman" w:cs="Times New Roman"/>
          <w:sz w:val="20"/>
          <w:szCs w:val="20"/>
        </w:rPr>
        <w:t xml:space="preserve"> the collagen triple helix. The Amide B band (around 2920 cm⁻¹) is caused by asymmetric stretching of C-H bonds from aliphatic groups (CH₂ and CH₃), indicating the existence of hydrocarbon chains in collagen molecules.</w:t>
      </w:r>
      <w:r w:rsidR="337E21FD" w:rsidRPr="0087073E">
        <w:rPr>
          <w:rFonts w:ascii="Times New Roman" w:hAnsi="Times New Roman" w:cs="Times New Roman"/>
          <w:sz w:val="20"/>
          <w:szCs w:val="20"/>
        </w:rPr>
        <w:t xml:space="preserve"> </w:t>
      </w:r>
      <w:r w:rsidR="162C6386" w:rsidRPr="0087073E">
        <w:rPr>
          <w:rFonts w:ascii="Times New Roman" w:hAnsi="Times New Roman" w:cs="Times New Roman"/>
          <w:sz w:val="20"/>
          <w:szCs w:val="20"/>
        </w:rPr>
        <w:t>The Amide I band, about 1650 cm⁻¹, indicates the C=O stretching vibrations of the peptide backbone. The strength and location of this band indicate that the collagen's secondary structure, namely the α-helix, was well-preserved in the isolated sample. The Amide II band, at 1550 cm⁻¹, originates from N-H bending and C-N stretching vibrations, showing interactions within the protein backbone. This band verifies the presence of collagen polypeptide chains, as well as the hydrogen bonding network required to preserve the triple helix shape. The Amide III band at 1240 cm⁻¹ is caused by complicated interactions between C-N stretching and N-H bending vibrations. It indicates the protein's triple-helical shape as well as its overall secondary structure. The fingerprint area (900-1200 cm⁻¹) shows several peaks for C-H bending and C-O stretching, perhaps indicating the presence of polysaccharides or carbohydrate residues as impurities or associated molecules in the collagen sample. These main absorption bands</w:t>
      </w:r>
      <w:r w:rsidR="00460C98">
        <w:rPr>
          <w:rFonts w:ascii="Times New Roman" w:hAnsi="Times New Roman" w:cs="Times New Roman"/>
          <w:sz w:val="20"/>
          <w:szCs w:val="20"/>
        </w:rPr>
        <w:t>,</w:t>
      </w:r>
      <w:r w:rsidR="162C6386" w:rsidRPr="0087073E">
        <w:rPr>
          <w:rFonts w:ascii="Times New Roman" w:hAnsi="Times New Roman" w:cs="Times New Roman"/>
          <w:sz w:val="20"/>
          <w:szCs w:val="20"/>
        </w:rPr>
        <w:t xml:space="preserve"> when combined</w:t>
      </w:r>
      <w:r w:rsidR="00460C98">
        <w:rPr>
          <w:rFonts w:ascii="Times New Roman" w:hAnsi="Times New Roman" w:cs="Times New Roman"/>
          <w:sz w:val="20"/>
          <w:szCs w:val="20"/>
        </w:rPr>
        <w:t>,</w:t>
      </w:r>
      <w:r w:rsidR="162C6386" w:rsidRPr="0087073E">
        <w:rPr>
          <w:rFonts w:ascii="Times New Roman" w:hAnsi="Times New Roman" w:cs="Times New Roman"/>
          <w:sz w:val="20"/>
          <w:szCs w:val="20"/>
        </w:rPr>
        <w:t xml:space="preserve"> offer a full perspective of the structural properties of collagen in the isolated sample from </w:t>
      </w:r>
      <w:r w:rsidR="162C6386" w:rsidRPr="00460C98">
        <w:rPr>
          <w:rFonts w:ascii="Times New Roman" w:hAnsi="Times New Roman" w:cs="Times New Roman"/>
          <w:i/>
          <w:sz w:val="20"/>
          <w:szCs w:val="20"/>
        </w:rPr>
        <w:t>Penaeus monodon</w:t>
      </w:r>
      <w:r w:rsidR="162C6386" w:rsidRPr="0087073E">
        <w:rPr>
          <w:rFonts w:ascii="Times New Roman" w:hAnsi="Times New Roman" w:cs="Times New Roman"/>
          <w:sz w:val="20"/>
          <w:szCs w:val="20"/>
        </w:rPr>
        <w:t>.</w:t>
      </w:r>
      <w:r w:rsidR="7E21C91F" w:rsidRPr="0087073E">
        <w:rPr>
          <w:rFonts w:ascii="Times New Roman" w:hAnsi="Times New Roman" w:cs="Times New Roman"/>
          <w:sz w:val="20"/>
          <w:szCs w:val="20"/>
        </w:rPr>
        <w:t xml:space="preserve"> </w:t>
      </w:r>
      <w:r w:rsidR="5E5C61B0" w:rsidRPr="0087073E">
        <w:rPr>
          <w:rFonts w:ascii="Times New Roman" w:hAnsi="Times New Roman" w:cs="Times New Roman"/>
          <w:sz w:val="20"/>
          <w:szCs w:val="20"/>
        </w:rPr>
        <w:t>The banks</w:t>
      </w:r>
      <w:r w:rsidR="7E21C91F" w:rsidRPr="0087073E">
        <w:rPr>
          <w:rFonts w:ascii="Times New Roman" w:hAnsi="Times New Roman" w:cs="Times New Roman"/>
          <w:sz w:val="20"/>
          <w:szCs w:val="20"/>
        </w:rPr>
        <w:t xml:space="preserve"> are shown in </w:t>
      </w:r>
      <w:r w:rsidR="03306848" w:rsidRPr="0087073E">
        <w:rPr>
          <w:rFonts w:ascii="Times New Roman" w:hAnsi="Times New Roman" w:cs="Times New Roman"/>
          <w:sz w:val="20"/>
          <w:szCs w:val="20"/>
        </w:rPr>
        <w:t xml:space="preserve">figure </w:t>
      </w:r>
      <w:r w:rsidR="00460C98">
        <w:rPr>
          <w:rFonts w:ascii="Times New Roman" w:hAnsi="Times New Roman" w:cs="Times New Roman"/>
          <w:sz w:val="20"/>
          <w:szCs w:val="20"/>
        </w:rPr>
        <w:t>(</w:t>
      </w:r>
      <w:r w:rsidR="71D7C6B4" w:rsidRPr="0087073E">
        <w:rPr>
          <w:rFonts w:ascii="Times New Roman" w:hAnsi="Times New Roman" w:cs="Times New Roman"/>
          <w:sz w:val="20"/>
          <w:szCs w:val="20"/>
        </w:rPr>
        <w:t>3</w:t>
      </w:r>
      <w:r w:rsidR="5F44F179" w:rsidRPr="0087073E">
        <w:rPr>
          <w:rFonts w:ascii="Times New Roman" w:hAnsi="Times New Roman" w:cs="Times New Roman"/>
          <w:sz w:val="20"/>
          <w:szCs w:val="20"/>
        </w:rPr>
        <w:t>).</w:t>
      </w:r>
      <w:r w:rsidRPr="0087073E">
        <w:rPr>
          <w:rFonts w:ascii="Times New Roman" w:hAnsi="Times New Roman" w:cs="Times New Roman"/>
          <w:sz w:val="20"/>
          <w:szCs w:val="20"/>
        </w:rPr>
        <w:br/>
      </w:r>
      <w:r w:rsidR="4C7F5B2B" w:rsidRPr="0087073E">
        <w:rPr>
          <w:rFonts w:ascii="Times New Roman" w:eastAsia="Times New Roman" w:hAnsi="Times New Roman" w:cs="Times New Roman"/>
          <w:b/>
          <w:bCs/>
          <w:sz w:val="20"/>
          <w:szCs w:val="20"/>
        </w:rPr>
        <w:t>SEM</w:t>
      </w:r>
      <w:r w:rsidR="4C7F5B2B" w:rsidRPr="0087073E">
        <w:rPr>
          <w:rFonts w:ascii="Times New Roman" w:hAnsi="Times New Roman" w:cs="Times New Roman"/>
          <w:b/>
          <w:bCs/>
          <w:sz w:val="20"/>
          <w:szCs w:val="20"/>
        </w:rPr>
        <w:t>:</w:t>
      </w:r>
      <w:r w:rsidR="6027A68C" w:rsidRPr="0087073E">
        <w:rPr>
          <w:rFonts w:ascii="Times New Roman" w:eastAsia="Times New Roman" w:hAnsi="Times New Roman" w:cs="Times New Roman"/>
          <w:sz w:val="20"/>
          <w:szCs w:val="20"/>
        </w:rPr>
        <w:t xml:space="preserve"> </w:t>
      </w:r>
      <w:r w:rsidR="5185D294" w:rsidRPr="0087073E">
        <w:rPr>
          <w:rFonts w:ascii="Times New Roman" w:eastAsia="Times New Roman" w:hAnsi="Times New Roman" w:cs="Times New Roman"/>
          <w:sz w:val="20"/>
          <w:szCs w:val="20"/>
        </w:rPr>
        <w:t xml:space="preserve">The scanning electron microscopy (SEM) analysis of collagen extracted from the </w:t>
      </w:r>
      <w:r w:rsidR="43B00775" w:rsidRPr="0087073E">
        <w:rPr>
          <w:rFonts w:ascii="Times New Roman" w:eastAsia="Times New Roman" w:hAnsi="Times New Roman" w:cs="Times New Roman"/>
          <w:i/>
          <w:iCs/>
          <w:sz w:val="20"/>
          <w:szCs w:val="20"/>
        </w:rPr>
        <w:t>P</w:t>
      </w:r>
      <w:r w:rsidR="5185D294" w:rsidRPr="0087073E">
        <w:rPr>
          <w:rFonts w:ascii="Times New Roman" w:eastAsia="Times New Roman" w:hAnsi="Times New Roman" w:cs="Times New Roman"/>
          <w:i/>
          <w:iCs/>
          <w:sz w:val="20"/>
          <w:szCs w:val="20"/>
        </w:rPr>
        <w:t>enaeus monodon</w:t>
      </w:r>
      <w:r w:rsidR="5185D294" w:rsidRPr="0087073E">
        <w:rPr>
          <w:rFonts w:ascii="Times New Roman" w:eastAsia="Times New Roman" w:hAnsi="Times New Roman" w:cs="Times New Roman"/>
          <w:sz w:val="20"/>
          <w:szCs w:val="20"/>
        </w:rPr>
        <w:t xml:space="preserve"> head reveals its generally well-preserved fibrous and porous appearance. Under low magnification, collagen looks </w:t>
      </w:r>
      <w:r w:rsidR="00460C98">
        <w:rPr>
          <w:rFonts w:ascii="Times New Roman" w:eastAsia="Times New Roman" w:hAnsi="Times New Roman" w:cs="Times New Roman"/>
          <w:sz w:val="20"/>
          <w:szCs w:val="20"/>
        </w:rPr>
        <w:t>like</w:t>
      </w:r>
      <w:r w:rsidR="5185D294" w:rsidRPr="0087073E">
        <w:rPr>
          <w:rFonts w:ascii="Times New Roman" w:eastAsia="Times New Roman" w:hAnsi="Times New Roman" w:cs="Times New Roman"/>
          <w:sz w:val="20"/>
          <w:szCs w:val="20"/>
        </w:rPr>
        <w:t xml:space="preserve"> a porous sponge-like matrix with a web of interwoven fibrils. The porosity, with pore widths varying from 1 µm to 10 µm, might be useful in biomedical uses such as tissue scaffolding and wound healing projects. Here, water absorption and permeability are of utmost importance. As one moves up the magnification scale, one can see the fibrils' unique D-periodic banding pattern. Fibril diameters ranging from 50 nm to 200 nm are in agreement with those of marine collagen, indicating that the collagen's structural integrity was maintained during extraction. Parts of the sample are rather smooth, while others are quite rough; this might be due to the presence of non-collagenous proteins or residual impurities. The SEM data validates the natural shape and structural features of </w:t>
      </w:r>
      <w:r w:rsidR="5185D294" w:rsidRPr="0087073E">
        <w:rPr>
          <w:rFonts w:ascii="Times New Roman" w:eastAsia="Times New Roman" w:hAnsi="Times New Roman" w:cs="Times New Roman"/>
          <w:i/>
          <w:iCs/>
          <w:sz w:val="20"/>
          <w:szCs w:val="20"/>
        </w:rPr>
        <w:t>Penaeus monodon</w:t>
      </w:r>
      <w:r w:rsidR="5185D294" w:rsidRPr="0087073E">
        <w:rPr>
          <w:rFonts w:ascii="Times New Roman" w:eastAsia="Times New Roman" w:hAnsi="Times New Roman" w:cs="Times New Roman"/>
          <w:sz w:val="20"/>
          <w:szCs w:val="20"/>
        </w:rPr>
        <w:t xml:space="preserve"> collagen, making it a promising material for a range of biological and industrial purposes.</w:t>
      </w:r>
    </w:p>
    <w:p w14:paraId="204FDA4A" w14:textId="5831839A" w:rsidR="1C006ABD" w:rsidRPr="0087073E" w:rsidRDefault="79AA2F4E" w:rsidP="003E0749">
      <w:pPr>
        <w:spacing w:line="360" w:lineRule="auto"/>
        <w:jc w:val="both"/>
        <w:rPr>
          <w:rFonts w:ascii="Times New Roman" w:eastAsia="Times New Roman" w:hAnsi="Times New Roman" w:cs="Times New Roman"/>
          <w:sz w:val="20"/>
          <w:szCs w:val="20"/>
        </w:rPr>
      </w:pPr>
      <w:proofErr w:type="spellStart"/>
      <w:r w:rsidRPr="0087073E">
        <w:rPr>
          <w:rFonts w:ascii="Times New Roman" w:eastAsia="Times New Roman" w:hAnsi="Times New Roman" w:cs="Times New Roman"/>
          <w:b/>
          <w:bCs/>
          <w:sz w:val="20"/>
          <w:szCs w:val="20"/>
        </w:rPr>
        <w:t>Sircoll</w:t>
      </w:r>
      <w:proofErr w:type="spellEnd"/>
      <w:r w:rsidR="12E52D3A" w:rsidRPr="0087073E">
        <w:rPr>
          <w:rFonts w:ascii="Times New Roman" w:eastAsia="Times New Roman" w:hAnsi="Times New Roman" w:cs="Times New Roman"/>
          <w:b/>
          <w:bCs/>
          <w:sz w:val="20"/>
          <w:szCs w:val="20"/>
        </w:rPr>
        <w:t xml:space="preserve"> </w:t>
      </w:r>
      <w:r w:rsidR="0FC5636B" w:rsidRPr="0087073E">
        <w:rPr>
          <w:rFonts w:ascii="Times New Roman" w:eastAsia="Times New Roman" w:hAnsi="Times New Roman" w:cs="Times New Roman"/>
          <w:b/>
          <w:bCs/>
          <w:sz w:val="20"/>
          <w:szCs w:val="20"/>
        </w:rPr>
        <w:t>assay:</w:t>
      </w:r>
      <w:r w:rsidR="70772F07" w:rsidRPr="0087073E">
        <w:rPr>
          <w:rFonts w:ascii="Times New Roman" w:eastAsia="Times New Roman" w:hAnsi="Times New Roman" w:cs="Times New Roman"/>
          <w:sz w:val="20"/>
          <w:szCs w:val="20"/>
        </w:rPr>
        <w:t xml:space="preserve"> </w:t>
      </w:r>
      <w:r w:rsidR="30283150" w:rsidRPr="0087073E">
        <w:rPr>
          <w:rFonts w:ascii="Times New Roman" w:eastAsia="Times New Roman" w:hAnsi="Times New Roman" w:cs="Times New Roman"/>
          <w:sz w:val="20"/>
          <w:szCs w:val="20"/>
        </w:rPr>
        <w:t xml:space="preserve"> The Sirius Red (PSR) assay was performed to assess the presence and distribution of collagen in the isolated sample from Penaeus monodon with a 0.25% PSR staining solution. Following the overnight air-drying of the material on a glass slide, the application of the PSR solution resulted in pronounced red staining, signifying the presence of collagen fibrils. Microscopic analysis of the stained slide, following the application of acidified water, revealed that the collagen fibrils displayed pronounced birefringence and a vivid red hue, indicative of Sirius Red binding to the triple-helical configuration of collagen. The red staining exhibited uniformity across the sample, </w:t>
      </w:r>
      <w:r w:rsidR="30283150" w:rsidRPr="0087073E">
        <w:rPr>
          <w:rFonts w:ascii="Times New Roman" w:eastAsia="Times New Roman" w:hAnsi="Times New Roman" w:cs="Times New Roman"/>
          <w:sz w:val="20"/>
          <w:szCs w:val="20"/>
        </w:rPr>
        <w:lastRenderedPageBreak/>
        <w:t>validating a well-preserved collagen matrix. The vibrancy of the red hue indicates a substantial collagen concentration in the extracted substance.</w:t>
      </w:r>
    </w:p>
    <w:p w14:paraId="197CECEB" w14:textId="4D4A52AC" w:rsidR="1C006ABD" w:rsidRPr="0087073E" w:rsidRDefault="79AA2F4E"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b/>
          <w:bCs/>
          <w:sz w:val="20"/>
          <w:szCs w:val="20"/>
        </w:rPr>
        <w:t>Cytotoxic</w:t>
      </w:r>
      <w:r w:rsidR="06A33DF9" w:rsidRPr="0087073E">
        <w:rPr>
          <w:rFonts w:ascii="Times New Roman" w:eastAsia="Times New Roman" w:hAnsi="Times New Roman" w:cs="Times New Roman"/>
          <w:b/>
          <w:bCs/>
          <w:sz w:val="20"/>
          <w:szCs w:val="20"/>
        </w:rPr>
        <w:t xml:space="preserve"> Assay</w:t>
      </w:r>
      <w:r w:rsidR="12DA63BF" w:rsidRPr="0087073E">
        <w:rPr>
          <w:rFonts w:ascii="Times New Roman" w:eastAsia="Times New Roman" w:hAnsi="Times New Roman" w:cs="Times New Roman"/>
          <w:b/>
          <w:bCs/>
          <w:sz w:val="20"/>
          <w:szCs w:val="20"/>
        </w:rPr>
        <w:t xml:space="preserve">: </w:t>
      </w:r>
      <w:r w:rsidR="12DA63BF" w:rsidRPr="0087073E">
        <w:rPr>
          <w:rFonts w:ascii="Times New Roman" w:eastAsia="Times New Roman" w:hAnsi="Times New Roman" w:cs="Times New Roman"/>
          <w:sz w:val="20"/>
          <w:szCs w:val="20"/>
        </w:rPr>
        <w:t>The cytotoxicity of isolated collagen was assessed by a cell viability experiment, testing various doses of collagen (from 20 to 100 µg/mL) against control cells. Absorbance values were measured at 570 nm, and cell viability was determined relative to the control group (established at 100%). The findings indicate a dose-dependent reduction in cell viability corresponding to the increasing concentration of collagen. At the smallest quantity (20 µg/mL), cell viability was maintained at 98.63%, signifying little cytotoxic effects. A progressive decline in cell viability was seen with increasing concentration. At 40 µg/mL, vitality decreased somewhat to 97.26%, and further declined to 94.94% at 60 µg/ml. At 80 µg/mL, cell viability significantly declined to 90.82%, indicating a considerable cytotoxic impact at elevated collagen concentrations. The highest concentration evaluated, 100 µg/mL, yielded a cell viability of 88.25%, demonstrating a notable decrease in cell viability while remaining over 80%</w:t>
      </w:r>
      <w:r w:rsidR="708CA41D" w:rsidRPr="0087073E">
        <w:rPr>
          <w:rFonts w:ascii="Times New Roman" w:eastAsia="Times New Roman" w:hAnsi="Times New Roman" w:cs="Times New Roman"/>
          <w:sz w:val="20"/>
          <w:szCs w:val="20"/>
        </w:rPr>
        <w:t xml:space="preserve"> shown in Table </w:t>
      </w:r>
      <w:r w:rsidR="6C5BFF95" w:rsidRPr="0087073E">
        <w:rPr>
          <w:rFonts w:ascii="Times New Roman" w:eastAsia="Times New Roman" w:hAnsi="Times New Roman" w:cs="Times New Roman"/>
          <w:sz w:val="20"/>
          <w:szCs w:val="20"/>
        </w:rPr>
        <w:t>2, Fig.</w:t>
      </w:r>
      <w:r w:rsidR="1EDA59E5" w:rsidRPr="0087073E">
        <w:rPr>
          <w:rFonts w:ascii="Times New Roman" w:eastAsia="Times New Roman" w:hAnsi="Times New Roman" w:cs="Times New Roman"/>
          <w:sz w:val="20"/>
          <w:szCs w:val="20"/>
        </w:rPr>
        <w:t>6&amp;7</w:t>
      </w:r>
    </w:p>
    <w:p w14:paraId="5648157A" w14:textId="56860B4A" w:rsidR="41EDA23F" w:rsidRPr="0087073E" w:rsidRDefault="41EDA23F" w:rsidP="003E0749">
      <w:pPr>
        <w:spacing w:line="360" w:lineRule="auto"/>
        <w:jc w:val="both"/>
        <w:rPr>
          <w:rFonts w:ascii="Times New Roman" w:eastAsia="Times New Roman" w:hAnsi="Times New Roman" w:cs="Times New Roman"/>
          <w:b/>
          <w:bCs/>
          <w:sz w:val="20"/>
          <w:szCs w:val="20"/>
        </w:rPr>
      </w:pPr>
      <w:r w:rsidRPr="0087073E">
        <w:rPr>
          <w:rFonts w:ascii="Times New Roman" w:eastAsia="Times New Roman" w:hAnsi="Times New Roman" w:cs="Times New Roman"/>
          <w:b/>
          <w:bCs/>
          <w:sz w:val="20"/>
          <w:szCs w:val="20"/>
        </w:rPr>
        <w:t xml:space="preserve">Conclusion: </w:t>
      </w:r>
      <w:r w:rsidR="6B854FAF" w:rsidRPr="0087073E">
        <w:rPr>
          <w:rFonts w:ascii="Times New Roman" w:eastAsia="Times New Roman" w:hAnsi="Times New Roman" w:cs="Times New Roman"/>
          <w:sz w:val="20"/>
          <w:szCs w:val="20"/>
        </w:rPr>
        <w:t>Collagen from the head of Penaeus monodon has been effectively extracted. SDS-PAGE analysis verified that the isolated collagen contains α1 and α2 subunits. The solubility of collagen in various pH and NaCl concentrations was examined. The FT-IR spectra of the collagen species Penaeus monodon had significant bands identified as amides A, B, I, II, and III. Collagen from Penaeus monodon might be a viable source of mammalian collagen for biomedical and pharmaceutical uses in industries such as food, medicines, nutraceuticals, and cosmetics.</w:t>
      </w:r>
    </w:p>
    <w:p w14:paraId="5E13F90C" w14:textId="3E1A195D" w:rsidR="1C006ABD" w:rsidRPr="0087073E" w:rsidRDefault="1C006ABD" w:rsidP="003E0749">
      <w:pPr>
        <w:spacing w:line="360" w:lineRule="auto"/>
        <w:jc w:val="both"/>
        <w:rPr>
          <w:rFonts w:ascii="Times New Roman" w:eastAsia="Times New Roman" w:hAnsi="Times New Roman" w:cs="Times New Roman"/>
          <w:sz w:val="20"/>
          <w:szCs w:val="20"/>
        </w:rPr>
      </w:pPr>
    </w:p>
    <w:p w14:paraId="645C9EE3" w14:textId="5EB7281E" w:rsidR="1C006ABD" w:rsidRPr="0087073E" w:rsidRDefault="1C006ABD" w:rsidP="003E0749">
      <w:pPr>
        <w:spacing w:line="360" w:lineRule="auto"/>
        <w:jc w:val="both"/>
        <w:rPr>
          <w:rFonts w:ascii="Times New Roman" w:eastAsia="Times New Roman" w:hAnsi="Times New Roman" w:cs="Times New Roman"/>
          <w:sz w:val="20"/>
          <w:szCs w:val="20"/>
        </w:rPr>
      </w:pPr>
    </w:p>
    <w:p w14:paraId="71DBDAA6" w14:textId="4669F1CA" w:rsidR="1C025133" w:rsidRPr="0087073E" w:rsidRDefault="188E23AA" w:rsidP="003E0749">
      <w:pPr>
        <w:spacing w:after="0" w:line="360" w:lineRule="auto"/>
        <w:jc w:val="both"/>
        <w:rPr>
          <w:rFonts w:ascii="Times New Roman" w:hAnsi="Times New Roman" w:cs="Times New Roman"/>
          <w:sz w:val="20"/>
          <w:szCs w:val="20"/>
        </w:rPr>
      </w:pPr>
      <w:r w:rsidRPr="0087073E">
        <w:rPr>
          <w:rFonts w:ascii="Times New Roman" w:hAnsi="Times New Roman" w:cs="Times New Roman"/>
          <w:noProof/>
          <w:sz w:val="20"/>
          <w:szCs w:val="20"/>
          <w:lang w:val="en-IN" w:eastAsia="en-IN"/>
        </w:rPr>
        <w:drawing>
          <wp:inline distT="0" distB="0" distL="0" distR="0" wp14:anchorId="79719F4D" wp14:editId="13095885">
            <wp:extent cx="4591052" cy="2762250"/>
            <wp:effectExtent l="0" t="0" r="0" b="0"/>
            <wp:docPr id="1948263188" name="Picture 194826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91052" cy="2762250"/>
                    </a:xfrm>
                    <a:prstGeom prst="rect">
                      <a:avLst/>
                    </a:prstGeom>
                  </pic:spPr>
                </pic:pic>
              </a:graphicData>
            </a:graphic>
          </wp:inline>
        </w:drawing>
      </w:r>
    </w:p>
    <w:p w14:paraId="0E1B1A5E" w14:textId="0FB218CC" w:rsidR="1C025133" w:rsidRPr="0087073E" w:rsidRDefault="0B1870DC"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b/>
          <w:bCs/>
          <w:sz w:val="20"/>
          <w:szCs w:val="20"/>
        </w:rPr>
        <w:t>Fig.</w:t>
      </w:r>
      <w:r w:rsidR="59C2CA0F" w:rsidRPr="0087073E">
        <w:rPr>
          <w:rFonts w:ascii="Times New Roman" w:eastAsia="Times New Roman" w:hAnsi="Times New Roman" w:cs="Times New Roman"/>
          <w:b/>
          <w:bCs/>
          <w:sz w:val="20"/>
          <w:szCs w:val="20"/>
        </w:rPr>
        <w:t xml:space="preserve">1 </w:t>
      </w:r>
      <w:r w:rsidR="59C2CA0F" w:rsidRPr="0087073E">
        <w:rPr>
          <w:rFonts w:ascii="Times New Roman" w:eastAsia="Times New Roman" w:hAnsi="Times New Roman" w:cs="Times New Roman"/>
          <w:sz w:val="20"/>
          <w:szCs w:val="20"/>
        </w:rPr>
        <w:t>Ultraviolet</w:t>
      </w:r>
      <w:r w:rsidRPr="0087073E">
        <w:rPr>
          <w:rFonts w:ascii="Times New Roman" w:eastAsia="Times New Roman" w:hAnsi="Times New Roman" w:cs="Times New Roman"/>
          <w:sz w:val="20"/>
          <w:szCs w:val="20"/>
        </w:rPr>
        <w:t xml:space="preserve"> spectra of </w:t>
      </w:r>
      <w:r w:rsidR="2069931D" w:rsidRPr="0087073E">
        <w:rPr>
          <w:rFonts w:ascii="Times New Roman" w:eastAsia="Times New Roman" w:hAnsi="Times New Roman" w:cs="Times New Roman"/>
          <w:i/>
          <w:iCs/>
          <w:sz w:val="20"/>
          <w:szCs w:val="20"/>
        </w:rPr>
        <w:t>Penaeus</w:t>
      </w:r>
      <w:r w:rsidRPr="0087073E">
        <w:rPr>
          <w:rFonts w:ascii="Times New Roman" w:eastAsia="Times New Roman" w:hAnsi="Times New Roman" w:cs="Times New Roman"/>
          <w:i/>
          <w:iCs/>
          <w:sz w:val="20"/>
          <w:szCs w:val="20"/>
        </w:rPr>
        <w:t xml:space="preserve"> monodon</w:t>
      </w:r>
      <w:r w:rsidRPr="0087073E">
        <w:rPr>
          <w:rFonts w:ascii="Times New Roman" w:eastAsia="Times New Roman" w:hAnsi="Times New Roman" w:cs="Times New Roman"/>
          <w:sz w:val="20"/>
          <w:szCs w:val="20"/>
        </w:rPr>
        <w:t xml:space="preserve"> head collagen</w:t>
      </w:r>
    </w:p>
    <w:p w14:paraId="0A07421F" w14:textId="3BDCC5F3" w:rsidR="7AC19EC2" w:rsidRPr="0087073E" w:rsidRDefault="7AC19EC2" w:rsidP="003E0749">
      <w:pPr>
        <w:spacing w:line="360" w:lineRule="auto"/>
        <w:jc w:val="both"/>
        <w:rPr>
          <w:rFonts w:ascii="Times New Roman" w:hAnsi="Times New Roman" w:cs="Times New Roman"/>
          <w:sz w:val="20"/>
          <w:szCs w:val="20"/>
        </w:rPr>
      </w:pPr>
      <w:r w:rsidRPr="0087073E">
        <w:rPr>
          <w:rFonts w:ascii="Times New Roman" w:hAnsi="Times New Roman" w:cs="Times New Roman"/>
          <w:noProof/>
          <w:sz w:val="20"/>
          <w:szCs w:val="20"/>
          <w:lang w:val="en-IN" w:eastAsia="en-IN"/>
        </w:rPr>
        <w:lastRenderedPageBreak/>
        <w:drawing>
          <wp:inline distT="0" distB="0" distL="0" distR="0" wp14:anchorId="18181A8B" wp14:editId="250E251D">
            <wp:extent cx="4924058" cy="2676525"/>
            <wp:effectExtent l="0" t="0" r="0" b="0"/>
            <wp:docPr id="1748482891" name="Picture 174848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b="3367"/>
                    <a:stretch>
                      <a:fillRect/>
                    </a:stretch>
                  </pic:blipFill>
                  <pic:spPr>
                    <a:xfrm>
                      <a:off x="0" y="0"/>
                      <a:ext cx="4924058" cy="2676525"/>
                    </a:xfrm>
                    <a:prstGeom prst="rect">
                      <a:avLst/>
                    </a:prstGeom>
                  </pic:spPr>
                </pic:pic>
              </a:graphicData>
            </a:graphic>
          </wp:inline>
        </w:drawing>
      </w:r>
    </w:p>
    <w:p w14:paraId="188C0B3D" w14:textId="37CF343F" w:rsidR="086720FD" w:rsidRPr="0087073E" w:rsidRDefault="086720FD"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 xml:space="preserve">     </w:t>
      </w:r>
      <w:r w:rsidRPr="0087073E">
        <w:rPr>
          <w:rFonts w:ascii="Times New Roman" w:hAnsi="Times New Roman" w:cs="Times New Roman"/>
          <w:sz w:val="20"/>
          <w:szCs w:val="20"/>
        </w:rPr>
        <w:tab/>
      </w:r>
      <w:r w:rsidRPr="0087073E">
        <w:rPr>
          <w:rFonts w:ascii="Times New Roman" w:hAnsi="Times New Roman" w:cs="Times New Roman"/>
          <w:sz w:val="20"/>
          <w:szCs w:val="20"/>
        </w:rPr>
        <w:tab/>
      </w:r>
      <w:r w:rsidRPr="0087073E">
        <w:rPr>
          <w:rFonts w:ascii="Times New Roman" w:hAnsi="Times New Roman" w:cs="Times New Roman"/>
          <w:sz w:val="20"/>
          <w:szCs w:val="20"/>
        </w:rPr>
        <w:tab/>
      </w:r>
      <w:r w:rsidRPr="0087073E">
        <w:rPr>
          <w:rFonts w:ascii="Times New Roman" w:eastAsia="Times New Roman" w:hAnsi="Times New Roman" w:cs="Times New Roman"/>
          <w:sz w:val="20"/>
          <w:szCs w:val="20"/>
        </w:rPr>
        <w:t xml:space="preserve">    </w:t>
      </w:r>
      <w:r w:rsidRPr="0087073E">
        <w:rPr>
          <w:rFonts w:ascii="Times New Roman" w:hAnsi="Times New Roman" w:cs="Times New Roman"/>
          <w:sz w:val="20"/>
          <w:szCs w:val="20"/>
        </w:rPr>
        <w:tab/>
      </w:r>
      <w:r w:rsidRPr="0087073E">
        <w:rPr>
          <w:rFonts w:ascii="Times New Roman" w:hAnsi="Times New Roman" w:cs="Times New Roman"/>
          <w:sz w:val="20"/>
          <w:szCs w:val="20"/>
        </w:rPr>
        <w:tab/>
      </w:r>
      <w:r w:rsidRPr="0087073E">
        <w:rPr>
          <w:rFonts w:ascii="Times New Roman" w:eastAsia="Times New Roman" w:hAnsi="Times New Roman" w:cs="Times New Roman"/>
          <w:sz w:val="20"/>
          <w:szCs w:val="20"/>
        </w:rPr>
        <w:t>1             2</w:t>
      </w:r>
    </w:p>
    <w:p w14:paraId="6A8400F5" w14:textId="30E6AE5D" w:rsidR="41FA6402" w:rsidRPr="0087073E" w:rsidRDefault="41FA6402"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b/>
          <w:bCs/>
          <w:sz w:val="20"/>
          <w:szCs w:val="20"/>
        </w:rPr>
        <w:t xml:space="preserve">Fig.2 </w:t>
      </w:r>
      <w:r w:rsidR="2FD2CE3F" w:rsidRPr="0087073E">
        <w:rPr>
          <w:rFonts w:ascii="Times New Roman" w:eastAsia="Times New Roman" w:hAnsi="Times New Roman" w:cs="Times New Roman"/>
          <w:sz w:val="20"/>
          <w:szCs w:val="20"/>
        </w:rPr>
        <w:t xml:space="preserve">SDS-PAGE profile </w:t>
      </w:r>
      <w:proofErr w:type="gramStart"/>
      <w:r w:rsidR="2FD2CE3F" w:rsidRPr="0087073E">
        <w:rPr>
          <w:rFonts w:ascii="Times New Roman" w:eastAsia="Times New Roman" w:hAnsi="Times New Roman" w:cs="Times New Roman"/>
          <w:sz w:val="20"/>
          <w:szCs w:val="20"/>
        </w:rPr>
        <w:t xml:space="preserve">of  </w:t>
      </w:r>
      <w:r w:rsidR="2FD2CE3F" w:rsidRPr="0087073E">
        <w:rPr>
          <w:rFonts w:ascii="Times New Roman" w:eastAsia="Times New Roman" w:hAnsi="Times New Roman" w:cs="Times New Roman"/>
          <w:b/>
          <w:bCs/>
          <w:sz w:val="20"/>
          <w:szCs w:val="20"/>
        </w:rPr>
        <w:t>1</w:t>
      </w:r>
      <w:proofErr w:type="gramEnd"/>
      <w:r w:rsidR="2FD2CE3F" w:rsidRPr="0087073E">
        <w:rPr>
          <w:rFonts w:ascii="Times New Roman" w:eastAsia="Times New Roman" w:hAnsi="Times New Roman" w:cs="Times New Roman"/>
          <w:b/>
          <w:bCs/>
          <w:sz w:val="20"/>
          <w:szCs w:val="20"/>
        </w:rPr>
        <w:t>:</w:t>
      </w:r>
      <w:r w:rsidR="2FD2CE3F" w:rsidRPr="0087073E">
        <w:rPr>
          <w:rFonts w:ascii="Times New Roman" w:eastAsia="Times New Roman" w:hAnsi="Times New Roman" w:cs="Times New Roman"/>
          <w:sz w:val="20"/>
          <w:szCs w:val="20"/>
        </w:rPr>
        <w:t xml:space="preserve"> Type 1 Collagen;</w:t>
      </w:r>
      <w:r w:rsidR="2FD2CE3F" w:rsidRPr="0087073E">
        <w:rPr>
          <w:rFonts w:ascii="Times New Roman" w:eastAsia="Times New Roman" w:hAnsi="Times New Roman" w:cs="Times New Roman"/>
          <w:b/>
          <w:bCs/>
          <w:sz w:val="20"/>
          <w:szCs w:val="20"/>
        </w:rPr>
        <w:t>2:</w:t>
      </w:r>
      <w:r w:rsidR="2FD2CE3F" w:rsidRPr="0087073E">
        <w:rPr>
          <w:rFonts w:ascii="Times New Roman" w:eastAsia="Times New Roman" w:hAnsi="Times New Roman" w:cs="Times New Roman"/>
          <w:sz w:val="20"/>
          <w:szCs w:val="20"/>
        </w:rPr>
        <w:t xml:space="preserve"> Collagen from </w:t>
      </w:r>
      <w:r w:rsidR="56BC7592" w:rsidRPr="0087073E">
        <w:rPr>
          <w:rFonts w:ascii="Times New Roman" w:eastAsia="Times New Roman" w:hAnsi="Times New Roman" w:cs="Times New Roman"/>
          <w:i/>
          <w:iCs/>
          <w:sz w:val="20"/>
          <w:szCs w:val="20"/>
        </w:rPr>
        <w:t>Penaeus</w:t>
      </w:r>
      <w:r w:rsidR="2FD2CE3F" w:rsidRPr="0087073E">
        <w:rPr>
          <w:rFonts w:ascii="Times New Roman" w:eastAsia="Times New Roman" w:hAnsi="Times New Roman" w:cs="Times New Roman"/>
          <w:i/>
          <w:iCs/>
          <w:sz w:val="20"/>
          <w:szCs w:val="20"/>
        </w:rPr>
        <w:t xml:space="preserve"> monodon</w:t>
      </w:r>
    </w:p>
    <w:p w14:paraId="64D65D32" w14:textId="01E45D94" w:rsidR="1C025133" w:rsidRPr="0087073E" w:rsidRDefault="00460C98" w:rsidP="003E0749">
      <w:pPr>
        <w:shd w:val="clear" w:color="auto" w:fill="FFFFFF" w:themeFill="background1"/>
        <w:spacing w:after="0"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Table 1: </w:t>
      </w:r>
      <w:r w:rsidR="27736891" w:rsidRPr="0087073E">
        <w:rPr>
          <w:rFonts w:ascii="Times New Roman" w:eastAsia="Times New Roman" w:hAnsi="Times New Roman" w:cs="Times New Roman"/>
          <w:b/>
          <w:bCs/>
          <w:sz w:val="20"/>
          <w:szCs w:val="20"/>
        </w:rPr>
        <w:t xml:space="preserve">Amino acid compositions </w:t>
      </w:r>
      <w:r w:rsidR="32800B13" w:rsidRPr="0087073E">
        <w:rPr>
          <w:rFonts w:ascii="Times New Roman" w:eastAsia="Times New Roman" w:hAnsi="Times New Roman" w:cs="Times New Roman"/>
          <w:b/>
          <w:bCs/>
          <w:sz w:val="20"/>
          <w:szCs w:val="20"/>
        </w:rPr>
        <w:t xml:space="preserve">of </w:t>
      </w:r>
      <w:r w:rsidR="32800B13" w:rsidRPr="0087073E">
        <w:rPr>
          <w:rFonts w:ascii="Times New Roman" w:eastAsia="Times New Roman" w:hAnsi="Times New Roman" w:cs="Times New Roman"/>
          <w:b/>
          <w:bCs/>
          <w:i/>
          <w:iCs/>
          <w:sz w:val="20"/>
          <w:szCs w:val="20"/>
        </w:rPr>
        <w:t>Penaeus</w:t>
      </w:r>
      <w:r w:rsidR="27736891" w:rsidRPr="0087073E">
        <w:rPr>
          <w:rFonts w:ascii="Times New Roman" w:eastAsia="Times New Roman" w:hAnsi="Times New Roman" w:cs="Times New Roman"/>
          <w:b/>
          <w:bCs/>
          <w:i/>
          <w:iCs/>
          <w:sz w:val="20"/>
          <w:szCs w:val="20"/>
        </w:rPr>
        <w:t xml:space="preserve"> monodon </w:t>
      </w:r>
    </w:p>
    <w:tbl>
      <w:tblPr>
        <w:tblStyle w:val="TableGrid"/>
        <w:tblW w:w="0" w:type="auto"/>
        <w:tblLayout w:type="fixed"/>
        <w:tblLook w:val="06A0" w:firstRow="1" w:lastRow="0" w:firstColumn="1" w:lastColumn="0" w:noHBand="1" w:noVBand="1"/>
      </w:tblPr>
      <w:tblGrid>
        <w:gridCol w:w="2070"/>
        <w:gridCol w:w="960"/>
      </w:tblGrid>
      <w:tr w:rsidR="419E5CE9" w:rsidRPr="0087073E" w14:paraId="757D0D7A" w14:textId="77777777" w:rsidTr="419E5CE9">
        <w:trPr>
          <w:trHeight w:val="300"/>
        </w:trPr>
        <w:tc>
          <w:tcPr>
            <w:tcW w:w="2070" w:type="dxa"/>
          </w:tcPr>
          <w:p w14:paraId="6F3D52ED" w14:textId="210E64AB" w:rsidR="4A8CBDE3" w:rsidRPr="0087073E" w:rsidRDefault="4A8CBDE3" w:rsidP="003E0749">
            <w:pPr>
              <w:spacing w:line="360" w:lineRule="auto"/>
              <w:jc w:val="both"/>
              <w:rPr>
                <w:rFonts w:ascii="Times New Roman" w:eastAsia="Times New Roman" w:hAnsi="Times New Roman" w:cs="Times New Roman"/>
                <w:b/>
                <w:bCs/>
                <w:sz w:val="20"/>
                <w:szCs w:val="20"/>
              </w:rPr>
            </w:pPr>
            <w:r w:rsidRPr="0087073E">
              <w:rPr>
                <w:rFonts w:ascii="Times New Roman" w:eastAsia="Times New Roman" w:hAnsi="Times New Roman" w:cs="Times New Roman"/>
                <w:b/>
                <w:bCs/>
                <w:sz w:val="20"/>
                <w:szCs w:val="20"/>
              </w:rPr>
              <w:t>Amino acid</w:t>
            </w:r>
          </w:p>
        </w:tc>
        <w:tc>
          <w:tcPr>
            <w:tcW w:w="960" w:type="dxa"/>
          </w:tcPr>
          <w:p w14:paraId="0E4262F3" w14:textId="12F93155" w:rsidR="4A8CBDE3" w:rsidRPr="0087073E" w:rsidRDefault="4A8CBDE3" w:rsidP="003E0749">
            <w:pPr>
              <w:spacing w:line="360" w:lineRule="auto"/>
              <w:jc w:val="both"/>
              <w:rPr>
                <w:rFonts w:ascii="Times New Roman" w:eastAsia="Times New Roman" w:hAnsi="Times New Roman" w:cs="Times New Roman"/>
                <w:b/>
                <w:bCs/>
                <w:sz w:val="20"/>
                <w:szCs w:val="20"/>
              </w:rPr>
            </w:pPr>
            <w:r w:rsidRPr="0087073E">
              <w:rPr>
                <w:rFonts w:ascii="Times New Roman" w:eastAsia="Times New Roman" w:hAnsi="Times New Roman" w:cs="Times New Roman"/>
                <w:b/>
                <w:bCs/>
                <w:sz w:val="20"/>
                <w:szCs w:val="20"/>
              </w:rPr>
              <w:t>%</w:t>
            </w:r>
          </w:p>
        </w:tc>
      </w:tr>
      <w:tr w:rsidR="419E5CE9" w:rsidRPr="0087073E" w14:paraId="3892E1A8" w14:textId="77777777" w:rsidTr="419E5CE9">
        <w:trPr>
          <w:trHeight w:val="300"/>
        </w:trPr>
        <w:tc>
          <w:tcPr>
            <w:tcW w:w="2070" w:type="dxa"/>
          </w:tcPr>
          <w:p w14:paraId="17AB277D" w14:textId="67037410"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Hydroxyproline</w:t>
            </w:r>
          </w:p>
        </w:tc>
        <w:tc>
          <w:tcPr>
            <w:tcW w:w="960" w:type="dxa"/>
          </w:tcPr>
          <w:p w14:paraId="5DD3E042" w14:textId="48AF0F7F"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6.41</w:t>
            </w:r>
          </w:p>
        </w:tc>
      </w:tr>
      <w:tr w:rsidR="419E5CE9" w:rsidRPr="0087073E" w14:paraId="3555F0F2" w14:textId="77777777" w:rsidTr="419E5CE9">
        <w:trPr>
          <w:trHeight w:val="300"/>
        </w:trPr>
        <w:tc>
          <w:tcPr>
            <w:tcW w:w="2070" w:type="dxa"/>
          </w:tcPr>
          <w:p w14:paraId="70A16F75" w14:textId="55CDDEA9"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Aspartic acid</w:t>
            </w:r>
          </w:p>
        </w:tc>
        <w:tc>
          <w:tcPr>
            <w:tcW w:w="960" w:type="dxa"/>
          </w:tcPr>
          <w:p w14:paraId="77D153B5" w14:textId="24682413" w:rsidR="4A8CBDE3" w:rsidRPr="0087073E" w:rsidRDefault="4A8CBDE3"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3.95</w:t>
            </w:r>
          </w:p>
        </w:tc>
      </w:tr>
      <w:tr w:rsidR="419E5CE9" w:rsidRPr="0087073E" w14:paraId="3C303264" w14:textId="77777777" w:rsidTr="419E5CE9">
        <w:trPr>
          <w:trHeight w:val="300"/>
        </w:trPr>
        <w:tc>
          <w:tcPr>
            <w:tcW w:w="2070" w:type="dxa"/>
          </w:tcPr>
          <w:p w14:paraId="0E580B13" w14:textId="2FFB8520"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Threonine</w:t>
            </w:r>
          </w:p>
        </w:tc>
        <w:tc>
          <w:tcPr>
            <w:tcW w:w="960" w:type="dxa"/>
          </w:tcPr>
          <w:p w14:paraId="56F3035F" w14:textId="41954C8B" w:rsidR="4A8CBDE3" w:rsidRPr="0087073E" w:rsidRDefault="4A8CBDE3"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2.49</w:t>
            </w:r>
          </w:p>
        </w:tc>
      </w:tr>
      <w:tr w:rsidR="419E5CE9" w:rsidRPr="0087073E" w14:paraId="511A94B1" w14:textId="77777777" w:rsidTr="419E5CE9">
        <w:trPr>
          <w:trHeight w:val="300"/>
        </w:trPr>
        <w:tc>
          <w:tcPr>
            <w:tcW w:w="2070" w:type="dxa"/>
          </w:tcPr>
          <w:p w14:paraId="5E89540C" w14:textId="31DF09F8"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Serine</w:t>
            </w:r>
          </w:p>
        </w:tc>
        <w:tc>
          <w:tcPr>
            <w:tcW w:w="960" w:type="dxa"/>
          </w:tcPr>
          <w:p w14:paraId="6CDFD0C9" w14:textId="79AC0970" w:rsidR="4A8CBDE3" w:rsidRPr="0087073E" w:rsidRDefault="4A8CBDE3"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3.41</w:t>
            </w:r>
          </w:p>
        </w:tc>
      </w:tr>
      <w:tr w:rsidR="419E5CE9" w:rsidRPr="0087073E" w14:paraId="6EE1A107" w14:textId="77777777" w:rsidTr="419E5CE9">
        <w:trPr>
          <w:trHeight w:val="300"/>
        </w:trPr>
        <w:tc>
          <w:tcPr>
            <w:tcW w:w="2070" w:type="dxa"/>
          </w:tcPr>
          <w:p w14:paraId="327B4900" w14:textId="7CF6CCA7"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Glutamic acid</w:t>
            </w:r>
          </w:p>
        </w:tc>
        <w:tc>
          <w:tcPr>
            <w:tcW w:w="960" w:type="dxa"/>
          </w:tcPr>
          <w:p w14:paraId="5DC3AD07" w14:textId="58EAF870" w:rsidR="4A8CBDE3" w:rsidRPr="0087073E" w:rsidRDefault="4A8CBDE3"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6.81</w:t>
            </w:r>
          </w:p>
        </w:tc>
      </w:tr>
      <w:tr w:rsidR="419E5CE9" w:rsidRPr="0087073E" w14:paraId="4A91A9EB" w14:textId="77777777" w:rsidTr="419E5CE9">
        <w:trPr>
          <w:trHeight w:val="300"/>
        </w:trPr>
        <w:tc>
          <w:tcPr>
            <w:tcW w:w="2070" w:type="dxa"/>
          </w:tcPr>
          <w:p w14:paraId="5A9B3A6A" w14:textId="0B6203FF"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 xml:space="preserve">Proline </w:t>
            </w:r>
            <w:r w:rsidRPr="0087073E">
              <w:rPr>
                <w:rFonts w:ascii="Times New Roman" w:hAnsi="Times New Roman" w:cs="Times New Roman"/>
                <w:sz w:val="20"/>
                <w:szCs w:val="20"/>
              </w:rPr>
              <w:tab/>
            </w:r>
          </w:p>
        </w:tc>
        <w:tc>
          <w:tcPr>
            <w:tcW w:w="960" w:type="dxa"/>
          </w:tcPr>
          <w:p w14:paraId="1D0E5435" w14:textId="0561A56B" w:rsidR="4A8CBDE3" w:rsidRPr="0087073E" w:rsidRDefault="4A8CBDE3"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10.45</w:t>
            </w:r>
          </w:p>
        </w:tc>
      </w:tr>
      <w:tr w:rsidR="419E5CE9" w:rsidRPr="0087073E" w14:paraId="5369ACEE" w14:textId="77777777" w:rsidTr="419E5CE9">
        <w:trPr>
          <w:trHeight w:val="300"/>
        </w:trPr>
        <w:tc>
          <w:tcPr>
            <w:tcW w:w="2070" w:type="dxa"/>
          </w:tcPr>
          <w:p w14:paraId="0E380A94" w14:textId="7E361699"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 xml:space="preserve">Glycine </w:t>
            </w:r>
            <w:r w:rsidRPr="0087073E">
              <w:rPr>
                <w:rFonts w:ascii="Times New Roman" w:hAnsi="Times New Roman" w:cs="Times New Roman"/>
                <w:sz w:val="20"/>
                <w:szCs w:val="20"/>
              </w:rPr>
              <w:tab/>
            </w:r>
          </w:p>
        </w:tc>
        <w:tc>
          <w:tcPr>
            <w:tcW w:w="960" w:type="dxa"/>
          </w:tcPr>
          <w:p w14:paraId="3EB65E5B" w14:textId="68A27599" w:rsidR="4A8CBDE3" w:rsidRPr="0087073E" w:rsidRDefault="4A8CBDE3"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17.58</w:t>
            </w:r>
          </w:p>
        </w:tc>
      </w:tr>
      <w:tr w:rsidR="419E5CE9" w:rsidRPr="0087073E" w14:paraId="0BBE1636" w14:textId="77777777" w:rsidTr="419E5CE9">
        <w:trPr>
          <w:trHeight w:val="300"/>
        </w:trPr>
        <w:tc>
          <w:tcPr>
            <w:tcW w:w="2070" w:type="dxa"/>
          </w:tcPr>
          <w:p w14:paraId="602616B6" w14:textId="02723DD1"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Alanine</w:t>
            </w:r>
          </w:p>
        </w:tc>
        <w:tc>
          <w:tcPr>
            <w:tcW w:w="960" w:type="dxa"/>
          </w:tcPr>
          <w:p w14:paraId="60AB500B" w14:textId="2478A5AE" w:rsidR="4A8CBDE3" w:rsidRPr="0087073E" w:rsidRDefault="4A8CBDE3"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9.68</w:t>
            </w:r>
          </w:p>
        </w:tc>
      </w:tr>
      <w:tr w:rsidR="419E5CE9" w:rsidRPr="0087073E" w14:paraId="30A1BE5B" w14:textId="77777777" w:rsidTr="419E5CE9">
        <w:trPr>
          <w:trHeight w:val="300"/>
        </w:trPr>
        <w:tc>
          <w:tcPr>
            <w:tcW w:w="2070" w:type="dxa"/>
          </w:tcPr>
          <w:p w14:paraId="0BB85F8B" w14:textId="3E8C9A58"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Valine</w:t>
            </w:r>
          </w:p>
        </w:tc>
        <w:tc>
          <w:tcPr>
            <w:tcW w:w="960" w:type="dxa"/>
          </w:tcPr>
          <w:p w14:paraId="27899AB8" w14:textId="4086BA0B" w:rsidR="4A8CBDE3" w:rsidRPr="0087073E" w:rsidRDefault="4A8CBDE3"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2.11</w:t>
            </w:r>
          </w:p>
        </w:tc>
      </w:tr>
      <w:tr w:rsidR="419E5CE9" w:rsidRPr="0087073E" w14:paraId="26C47CFC" w14:textId="77777777" w:rsidTr="419E5CE9">
        <w:trPr>
          <w:trHeight w:val="300"/>
        </w:trPr>
        <w:tc>
          <w:tcPr>
            <w:tcW w:w="2070" w:type="dxa"/>
          </w:tcPr>
          <w:p w14:paraId="5395D7E5" w14:textId="5D9B8468"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Methionine</w:t>
            </w:r>
          </w:p>
        </w:tc>
        <w:tc>
          <w:tcPr>
            <w:tcW w:w="960" w:type="dxa"/>
          </w:tcPr>
          <w:p w14:paraId="0DFD7008" w14:textId="4FB94C80" w:rsidR="4A8CBDE3" w:rsidRPr="0087073E" w:rsidRDefault="4A8CBDE3"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1.29</w:t>
            </w:r>
          </w:p>
        </w:tc>
      </w:tr>
      <w:tr w:rsidR="419E5CE9" w:rsidRPr="0087073E" w14:paraId="07E863DD" w14:textId="77777777" w:rsidTr="419E5CE9">
        <w:trPr>
          <w:trHeight w:val="300"/>
        </w:trPr>
        <w:tc>
          <w:tcPr>
            <w:tcW w:w="2070" w:type="dxa"/>
          </w:tcPr>
          <w:p w14:paraId="0EE9DCF4" w14:textId="3FCA784D"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Isoleucine</w:t>
            </w:r>
          </w:p>
        </w:tc>
        <w:tc>
          <w:tcPr>
            <w:tcW w:w="960" w:type="dxa"/>
          </w:tcPr>
          <w:p w14:paraId="12CF3967" w14:textId="0C97BBA1" w:rsidR="4A8CBDE3" w:rsidRPr="0087073E" w:rsidRDefault="4A8CBDE3"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1.15</w:t>
            </w:r>
          </w:p>
        </w:tc>
      </w:tr>
      <w:tr w:rsidR="419E5CE9" w:rsidRPr="0087073E" w14:paraId="5C9E0D5D" w14:textId="77777777" w:rsidTr="419E5CE9">
        <w:trPr>
          <w:trHeight w:val="300"/>
        </w:trPr>
        <w:tc>
          <w:tcPr>
            <w:tcW w:w="2070" w:type="dxa"/>
          </w:tcPr>
          <w:p w14:paraId="39F928BE" w14:textId="0A54F495"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 xml:space="preserve">Leucine </w:t>
            </w:r>
            <w:r w:rsidRPr="0087073E">
              <w:rPr>
                <w:rFonts w:ascii="Times New Roman" w:hAnsi="Times New Roman" w:cs="Times New Roman"/>
                <w:sz w:val="20"/>
                <w:szCs w:val="20"/>
              </w:rPr>
              <w:tab/>
            </w:r>
            <w:r w:rsidRPr="0087073E">
              <w:rPr>
                <w:rFonts w:ascii="Times New Roman" w:hAnsi="Times New Roman" w:cs="Times New Roman"/>
                <w:sz w:val="20"/>
                <w:szCs w:val="20"/>
              </w:rPr>
              <w:tab/>
            </w:r>
          </w:p>
        </w:tc>
        <w:tc>
          <w:tcPr>
            <w:tcW w:w="960" w:type="dxa"/>
          </w:tcPr>
          <w:p w14:paraId="167B0756" w14:textId="36A6AA7D" w:rsidR="4A8CBDE3" w:rsidRPr="0087073E" w:rsidRDefault="4A8CBDE3"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2.14</w:t>
            </w:r>
          </w:p>
        </w:tc>
      </w:tr>
      <w:tr w:rsidR="419E5CE9" w:rsidRPr="0087073E" w14:paraId="63F4A738" w14:textId="77777777" w:rsidTr="419E5CE9">
        <w:trPr>
          <w:trHeight w:val="300"/>
        </w:trPr>
        <w:tc>
          <w:tcPr>
            <w:tcW w:w="2070" w:type="dxa"/>
          </w:tcPr>
          <w:p w14:paraId="100378A6" w14:textId="48248F59"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Tyrosine</w:t>
            </w:r>
            <w:r w:rsidRPr="0087073E">
              <w:rPr>
                <w:rFonts w:ascii="Times New Roman" w:hAnsi="Times New Roman" w:cs="Times New Roman"/>
                <w:sz w:val="20"/>
                <w:szCs w:val="20"/>
              </w:rPr>
              <w:tab/>
            </w:r>
          </w:p>
        </w:tc>
        <w:tc>
          <w:tcPr>
            <w:tcW w:w="960" w:type="dxa"/>
          </w:tcPr>
          <w:p w14:paraId="22839EDB" w14:textId="5F2B6957" w:rsidR="4A8CBDE3" w:rsidRPr="0087073E" w:rsidRDefault="4A8CBDE3"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0.35</w:t>
            </w:r>
          </w:p>
        </w:tc>
      </w:tr>
      <w:tr w:rsidR="419E5CE9" w:rsidRPr="0087073E" w14:paraId="20FD8AFE" w14:textId="77777777" w:rsidTr="419E5CE9">
        <w:trPr>
          <w:trHeight w:val="300"/>
        </w:trPr>
        <w:tc>
          <w:tcPr>
            <w:tcW w:w="2070" w:type="dxa"/>
          </w:tcPr>
          <w:p w14:paraId="7AE58496" w14:textId="49C38D5D"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 xml:space="preserve">Hydroxylysine </w:t>
            </w:r>
            <w:r w:rsidRPr="0087073E">
              <w:rPr>
                <w:rFonts w:ascii="Times New Roman" w:hAnsi="Times New Roman" w:cs="Times New Roman"/>
                <w:sz w:val="20"/>
                <w:szCs w:val="20"/>
              </w:rPr>
              <w:tab/>
            </w:r>
          </w:p>
        </w:tc>
        <w:tc>
          <w:tcPr>
            <w:tcW w:w="960" w:type="dxa"/>
          </w:tcPr>
          <w:p w14:paraId="7618E555" w14:textId="2C8C1392" w:rsidR="4A8CBDE3" w:rsidRPr="0087073E" w:rsidRDefault="4A8CBDE3"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1.16</w:t>
            </w:r>
          </w:p>
        </w:tc>
      </w:tr>
      <w:tr w:rsidR="419E5CE9" w:rsidRPr="0087073E" w14:paraId="5F2DBC32" w14:textId="77777777" w:rsidTr="419E5CE9">
        <w:trPr>
          <w:trHeight w:val="300"/>
        </w:trPr>
        <w:tc>
          <w:tcPr>
            <w:tcW w:w="2070" w:type="dxa"/>
          </w:tcPr>
          <w:p w14:paraId="1BE51ADE" w14:textId="651D4981"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Lysine</w:t>
            </w:r>
          </w:p>
        </w:tc>
        <w:tc>
          <w:tcPr>
            <w:tcW w:w="960" w:type="dxa"/>
          </w:tcPr>
          <w:p w14:paraId="1BBEEB2A" w14:textId="0C7D1CC4" w:rsidR="4A8CBDE3" w:rsidRPr="0087073E" w:rsidRDefault="4A8CBDE3"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2.63</w:t>
            </w:r>
          </w:p>
        </w:tc>
      </w:tr>
      <w:tr w:rsidR="419E5CE9" w:rsidRPr="0087073E" w14:paraId="010BC1A6" w14:textId="77777777" w:rsidTr="419E5CE9">
        <w:trPr>
          <w:trHeight w:val="300"/>
        </w:trPr>
        <w:tc>
          <w:tcPr>
            <w:tcW w:w="2070" w:type="dxa"/>
          </w:tcPr>
          <w:p w14:paraId="589DD831" w14:textId="7C03AF3B"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Histidine</w:t>
            </w:r>
          </w:p>
        </w:tc>
        <w:tc>
          <w:tcPr>
            <w:tcW w:w="960" w:type="dxa"/>
          </w:tcPr>
          <w:p w14:paraId="7BF54AF1" w14:textId="4D93316E" w:rsidR="4A8CBDE3" w:rsidRPr="0087073E" w:rsidRDefault="4A8CBDE3"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0.79</w:t>
            </w:r>
          </w:p>
        </w:tc>
      </w:tr>
      <w:tr w:rsidR="419E5CE9" w:rsidRPr="0087073E" w14:paraId="47759244" w14:textId="77777777" w:rsidTr="419E5CE9">
        <w:trPr>
          <w:trHeight w:val="300"/>
        </w:trPr>
        <w:tc>
          <w:tcPr>
            <w:tcW w:w="2070" w:type="dxa"/>
          </w:tcPr>
          <w:p w14:paraId="39429C10" w14:textId="7432C8EE" w:rsidR="4A8CBDE3" w:rsidRPr="0087073E" w:rsidRDefault="4A8CBDE3"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sz w:val="20"/>
                <w:szCs w:val="20"/>
              </w:rPr>
              <w:t>Arginine</w:t>
            </w:r>
          </w:p>
        </w:tc>
        <w:tc>
          <w:tcPr>
            <w:tcW w:w="960" w:type="dxa"/>
          </w:tcPr>
          <w:p w14:paraId="1B9EEFCF" w14:textId="0FCC7EB6" w:rsidR="4A8CBDE3" w:rsidRPr="0087073E" w:rsidRDefault="4A8CBDE3"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9.90</w:t>
            </w:r>
          </w:p>
        </w:tc>
      </w:tr>
    </w:tbl>
    <w:p w14:paraId="00F5A16B" w14:textId="4EB55F1E" w:rsidR="419E5CE9" w:rsidRPr="0087073E" w:rsidRDefault="419E5CE9" w:rsidP="003E0749">
      <w:pPr>
        <w:shd w:val="clear" w:color="auto" w:fill="FFFFFF" w:themeFill="background1"/>
        <w:spacing w:after="0" w:line="360" w:lineRule="auto"/>
        <w:jc w:val="both"/>
        <w:rPr>
          <w:rFonts w:ascii="Times New Roman" w:eastAsia="Times New Roman" w:hAnsi="Times New Roman" w:cs="Times New Roman"/>
          <w:b/>
          <w:bCs/>
          <w:sz w:val="20"/>
          <w:szCs w:val="20"/>
        </w:rPr>
      </w:pPr>
    </w:p>
    <w:p w14:paraId="29124573" w14:textId="6B612743" w:rsidR="419E5CE9" w:rsidRPr="0087073E" w:rsidRDefault="419E5CE9" w:rsidP="003E0749">
      <w:pPr>
        <w:spacing w:line="360" w:lineRule="auto"/>
        <w:jc w:val="both"/>
        <w:rPr>
          <w:rFonts w:ascii="Times New Roman" w:eastAsia="Times New Roman" w:hAnsi="Times New Roman" w:cs="Times New Roman"/>
          <w:b/>
          <w:bCs/>
          <w:sz w:val="20"/>
          <w:szCs w:val="20"/>
        </w:rPr>
      </w:pPr>
    </w:p>
    <w:p w14:paraId="7E68B763" w14:textId="7DD1CF73" w:rsidR="2187F0B7" w:rsidRPr="0087073E" w:rsidRDefault="2187F0B7" w:rsidP="003E0749">
      <w:pPr>
        <w:spacing w:line="360" w:lineRule="auto"/>
        <w:jc w:val="both"/>
        <w:rPr>
          <w:rFonts w:ascii="Times New Roman" w:eastAsia="Times New Roman" w:hAnsi="Times New Roman" w:cs="Times New Roman"/>
          <w:sz w:val="20"/>
          <w:szCs w:val="20"/>
        </w:rPr>
      </w:pPr>
      <w:r w:rsidRPr="0087073E">
        <w:rPr>
          <w:rFonts w:ascii="Times New Roman" w:eastAsia="Times New Roman" w:hAnsi="Times New Roman" w:cs="Times New Roman"/>
          <w:b/>
          <w:bCs/>
          <w:sz w:val="20"/>
          <w:szCs w:val="20"/>
        </w:rPr>
        <w:lastRenderedPageBreak/>
        <w:t>Table.2</w:t>
      </w:r>
      <w:r w:rsidR="00460C98">
        <w:rPr>
          <w:rFonts w:ascii="Times New Roman" w:eastAsia="Times New Roman" w:hAnsi="Times New Roman" w:cs="Times New Roman"/>
          <w:b/>
          <w:bCs/>
          <w:sz w:val="20"/>
          <w:szCs w:val="20"/>
        </w:rPr>
        <w:t>:</w:t>
      </w:r>
      <w:r w:rsidRPr="0087073E">
        <w:rPr>
          <w:rFonts w:ascii="Times New Roman" w:eastAsia="Times New Roman" w:hAnsi="Times New Roman" w:cs="Times New Roman"/>
          <w:sz w:val="20"/>
          <w:szCs w:val="20"/>
        </w:rPr>
        <w:t xml:space="preserve"> </w:t>
      </w:r>
      <w:r w:rsidR="0E6F0681" w:rsidRPr="0087073E">
        <w:rPr>
          <w:rFonts w:ascii="Times New Roman" w:eastAsia="Times New Roman" w:hAnsi="Times New Roman" w:cs="Times New Roman"/>
          <w:sz w:val="20"/>
          <w:szCs w:val="20"/>
        </w:rPr>
        <w:t>Percent viability of the cells treated with various concentrations of extracted collagen</w:t>
      </w:r>
    </w:p>
    <w:tbl>
      <w:tblPr>
        <w:tblStyle w:val="TableGridLight"/>
        <w:tblW w:w="0" w:type="auto"/>
        <w:jc w:val="center"/>
        <w:tblLook w:val="06A0" w:firstRow="1" w:lastRow="0" w:firstColumn="1" w:lastColumn="0" w:noHBand="1" w:noVBand="1"/>
      </w:tblPr>
      <w:tblGrid>
        <w:gridCol w:w="2484"/>
        <w:gridCol w:w="2004"/>
      </w:tblGrid>
      <w:tr w:rsidR="6A833AF2" w:rsidRPr="0087073E" w14:paraId="781091F4" w14:textId="77777777" w:rsidTr="6A833AF2">
        <w:trPr>
          <w:trHeight w:val="360"/>
          <w:jc w:val="center"/>
        </w:trPr>
        <w:tc>
          <w:tcPr>
            <w:tcW w:w="2484" w:type="dxa"/>
            <w:vAlign w:val="center"/>
          </w:tcPr>
          <w:p w14:paraId="7521EBB4" w14:textId="02E9E543" w:rsidR="6A833AF2" w:rsidRPr="0087073E" w:rsidRDefault="6A833AF2" w:rsidP="003E0749">
            <w:pPr>
              <w:spacing w:line="360" w:lineRule="auto"/>
              <w:ind w:left="-108"/>
              <w:jc w:val="both"/>
              <w:rPr>
                <w:rFonts w:ascii="Times New Roman" w:hAnsi="Times New Roman" w:cs="Times New Roman"/>
                <w:sz w:val="20"/>
                <w:szCs w:val="20"/>
              </w:rPr>
            </w:pPr>
            <w:r w:rsidRPr="0087073E">
              <w:rPr>
                <w:rFonts w:ascii="Times New Roman" w:eastAsia="Times New Roman" w:hAnsi="Times New Roman" w:cs="Times New Roman"/>
                <w:b/>
                <w:bCs/>
                <w:color w:val="000000" w:themeColor="text1"/>
                <w:sz w:val="20"/>
                <w:szCs w:val="20"/>
              </w:rPr>
              <w:t>Concentrations (µg/mL)</w:t>
            </w:r>
          </w:p>
        </w:tc>
        <w:tc>
          <w:tcPr>
            <w:tcW w:w="2004" w:type="dxa"/>
            <w:vAlign w:val="center"/>
          </w:tcPr>
          <w:p w14:paraId="598D0239" w14:textId="45B1C620" w:rsidR="6A833AF2" w:rsidRPr="0087073E" w:rsidRDefault="6A833AF2" w:rsidP="003E0749">
            <w:pPr>
              <w:spacing w:line="360" w:lineRule="auto"/>
              <w:ind w:left="-108"/>
              <w:jc w:val="both"/>
              <w:rPr>
                <w:rFonts w:ascii="Times New Roman" w:hAnsi="Times New Roman" w:cs="Times New Roman"/>
                <w:sz w:val="20"/>
                <w:szCs w:val="20"/>
              </w:rPr>
            </w:pPr>
            <w:r w:rsidRPr="0087073E">
              <w:rPr>
                <w:rFonts w:ascii="Times New Roman" w:eastAsia="Times New Roman" w:hAnsi="Times New Roman" w:cs="Times New Roman"/>
                <w:b/>
                <w:bCs/>
                <w:color w:val="000000" w:themeColor="text1"/>
                <w:sz w:val="20"/>
                <w:szCs w:val="20"/>
              </w:rPr>
              <w:t>Cell Viability (%)</w:t>
            </w:r>
          </w:p>
        </w:tc>
      </w:tr>
      <w:tr w:rsidR="6A833AF2" w:rsidRPr="0087073E" w14:paraId="5D5FC94A" w14:textId="77777777" w:rsidTr="6A833AF2">
        <w:trPr>
          <w:trHeight w:val="360"/>
          <w:jc w:val="center"/>
        </w:trPr>
        <w:tc>
          <w:tcPr>
            <w:tcW w:w="2484" w:type="dxa"/>
            <w:vAlign w:val="center"/>
          </w:tcPr>
          <w:p w14:paraId="07220C14" w14:textId="040BCE54" w:rsidR="6A833AF2" w:rsidRPr="0087073E" w:rsidRDefault="6A833AF2" w:rsidP="003E0749">
            <w:pPr>
              <w:spacing w:line="360" w:lineRule="auto"/>
              <w:ind w:left="-108"/>
              <w:jc w:val="both"/>
              <w:rPr>
                <w:rFonts w:ascii="Times New Roman" w:hAnsi="Times New Roman" w:cs="Times New Roman"/>
                <w:sz w:val="20"/>
                <w:szCs w:val="20"/>
              </w:rPr>
            </w:pPr>
          </w:p>
        </w:tc>
        <w:tc>
          <w:tcPr>
            <w:tcW w:w="2004" w:type="dxa"/>
            <w:vAlign w:val="center"/>
          </w:tcPr>
          <w:p w14:paraId="07B192AC" w14:textId="67113763" w:rsidR="6A833AF2" w:rsidRPr="0087073E" w:rsidRDefault="6A833AF2" w:rsidP="003E0749">
            <w:pPr>
              <w:spacing w:line="360" w:lineRule="auto"/>
              <w:ind w:left="-108"/>
              <w:jc w:val="both"/>
              <w:rPr>
                <w:rFonts w:ascii="Times New Roman" w:hAnsi="Times New Roman" w:cs="Times New Roman"/>
                <w:sz w:val="20"/>
                <w:szCs w:val="20"/>
              </w:rPr>
            </w:pPr>
          </w:p>
        </w:tc>
      </w:tr>
      <w:tr w:rsidR="6A833AF2" w:rsidRPr="0087073E" w14:paraId="00AF568E" w14:textId="77777777" w:rsidTr="6A833AF2">
        <w:trPr>
          <w:trHeight w:val="360"/>
          <w:jc w:val="center"/>
        </w:trPr>
        <w:tc>
          <w:tcPr>
            <w:tcW w:w="2484" w:type="dxa"/>
            <w:vAlign w:val="center"/>
          </w:tcPr>
          <w:p w14:paraId="4BBB8457" w14:textId="305B883D" w:rsidR="6A833AF2" w:rsidRPr="0087073E" w:rsidRDefault="6A833AF2" w:rsidP="003E0749">
            <w:pPr>
              <w:spacing w:line="360" w:lineRule="auto"/>
              <w:ind w:left="-108"/>
              <w:jc w:val="both"/>
              <w:rPr>
                <w:rFonts w:ascii="Times New Roman" w:hAnsi="Times New Roman" w:cs="Times New Roman"/>
                <w:sz w:val="20"/>
                <w:szCs w:val="20"/>
              </w:rPr>
            </w:pPr>
            <w:r w:rsidRPr="0087073E">
              <w:rPr>
                <w:rFonts w:ascii="Times New Roman" w:eastAsia="Times New Roman" w:hAnsi="Times New Roman" w:cs="Times New Roman"/>
                <w:b/>
                <w:bCs/>
                <w:color w:val="000000" w:themeColor="text1"/>
                <w:sz w:val="20"/>
                <w:szCs w:val="20"/>
              </w:rPr>
              <w:t>Control</w:t>
            </w:r>
          </w:p>
        </w:tc>
        <w:tc>
          <w:tcPr>
            <w:tcW w:w="2004" w:type="dxa"/>
            <w:vAlign w:val="center"/>
          </w:tcPr>
          <w:p w14:paraId="71886893" w14:textId="717D0FD1" w:rsidR="6A833AF2" w:rsidRPr="0087073E" w:rsidRDefault="6A833AF2" w:rsidP="003E0749">
            <w:pPr>
              <w:spacing w:line="360" w:lineRule="auto"/>
              <w:ind w:left="-108"/>
              <w:jc w:val="both"/>
              <w:rPr>
                <w:rFonts w:ascii="Times New Roman" w:hAnsi="Times New Roman" w:cs="Times New Roman"/>
                <w:sz w:val="20"/>
                <w:szCs w:val="20"/>
              </w:rPr>
            </w:pPr>
            <w:r w:rsidRPr="0087073E">
              <w:rPr>
                <w:rFonts w:ascii="Times New Roman" w:eastAsia="Times New Roman" w:hAnsi="Times New Roman" w:cs="Times New Roman"/>
                <w:color w:val="000000" w:themeColor="text1"/>
                <w:sz w:val="20"/>
                <w:szCs w:val="20"/>
              </w:rPr>
              <w:t>100</w:t>
            </w:r>
          </w:p>
        </w:tc>
      </w:tr>
      <w:tr w:rsidR="6A833AF2" w:rsidRPr="0087073E" w14:paraId="33EAFC42" w14:textId="77777777" w:rsidTr="6A833AF2">
        <w:trPr>
          <w:trHeight w:val="360"/>
          <w:jc w:val="center"/>
        </w:trPr>
        <w:tc>
          <w:tcPr>
            <w:tcW w:w="2484" w:type="dxa"/>
            <w:vAlign w:val="center"/>
          </w:tcPr>
          <w:p w14:paraId="208C9D1A" w14:textId="3703F348" w:rsidR="6A833AF2" w:rsidRPr="0087073E" w:rsidRDefault="6A833AF2" w:rsidP="003E0749">
            <w:pPr>
              <w:spacing w:line="360" w:lineRule="auto"/>
              <w:ind w:left="-108"/>
              <w:jc w:val="both"/>
              <w:rPr>
                <w:rFonts w:ascii="Times New Roman" w:hAnsi="Times New Roman" w:cs="Times New Roman"/>
                <w:sz w:val="20"/>
                <w:szCs w:val="20"/>
              </w:rPr>
            </w:pPr>
            <w:r w:rsidRPr="0087073E">
              <w:rPr>
                <w:rFonts w:ascii="Times New Roman" w:eastAsia="Times New Roman" w:hAnsi="Times New Roman" w:cs="Times New Roman"/>
                <w:b/>
                <w:bCs/>
                <w:color w:val="000000" w:themeColor="text1"/>
                <w:sz w:val="20"/>
                <w:szCs w:val="20"/>
              </w:rPr>
              <w:t>20</w:t>
            </w:r>
          </w:p>
        </w:tc>
        <w:tc>
          <w:tcPr>
            <w:tcW w:w="2004" w:type="dxa"/>
            <w:vAlign w:val="center"/>
          </w:tcPr>
          <w:p w14:paraId="0928CDF9" w14:textId="65268129" w:rsidR="6A833AF2" w:rsidRPr="0087073E" w:rsidRDefault="6A833AF2" w:rsidP="003E0749">
            <w:pPr>
              <w:spacing w:line="360" w:lineRule="auto"/>
              <w:ind w:left="-108"/>
              <w:jc w:val="both"/>
              <w:rPr>
                <w:rFonts w:ascii="Times New Roman" w:hAnsi="Times New Roman" w:cs="Times New Roman"/>
                <w:sz w:val="20"/>
                <w:szCs w:val="20"/>
              </w:rPr>
            </w:pPr>
            <w:r w:rsidRPr="0087073E">
              <w:rPr>
                <w:rFonts w:ascii="Times New Roman" w:eastAsia="Times New Roman" w:hAnsi="Times New Roman" w:cs="Times New Roman"/>
                <w:color w:val="000000" w:themeColor="text1"/>
                <w:sz w:val="20"/>
                <w:szCs w:val="20"/>
              </w:rPr>
              <w:t>98.62778731</w:t>
            </w:r>
          </w:p>
        </w:tc>
      </w:tr>
      <w:tr w:rsidR="6A833AF2" w:rsidRPr="0087073E" w14:paraId="6D84A6A9" w14:textId="77777777" w:rsidTr="6A833AF2">
        <w:trPr>
          <w:trHeight w:val="360"/>
          <w:jc w:val="center"/>
        </w:trPr>
        <w:tc>
          <w:tcPr>
            <w:tcW w:w="2484" w:type="dxa"/>
            <w:vAlign w:val="center"/>
          </w:tcPr>
          <w:p w14:paraId="62AD72B1" w14:textId="34B8A970" w:rsidR="6A833AF2" w:rsidRPr="0087073E" w:rsidRDefault="6A833AF2" w:rsidP="003E0749">
            <w:pPr>
              <w:spacing w:line="360" w:lineRule="auto"/>
              <w:ind w:left="-108"/>
              <w:jc w:val="both"/>
              <w:rPr>
                <w:rFonts w:ascii="Times New Roman" w:hAnsi="Times New Roman" w:cs="Times New Roman"/>
                <w:sz w:val="20"/>
                <w:szCs w:val="20"/>
              </w:rPr>
            </w:pPr>
            <w:r w:rsidRPr="0087073E">
              <w:rPr>
                <w:rFonts w:ascii="Times New Roman" w:eastAsia="Times New Roman" w:hAnsi="Times New Roman" w:cs="Times New Roman"/>
                <w:b/>
                <w:bCs/>
                <w:color w:val="000000" w:themeColor="text1"/>
                <w:sz w:val="20"/>
                <w:szCs w:val="20"/>
              </w:rPr>
              <w:t>40</w:t>
            </w:r>
          </w:p>
        </w:tc>
        <w:tc>
          <w:tcPr>
            <w:tcW w:w="2004" w:type="dxa"/>
            <w:vAlign w:val="center"/>
          </w:tcPr>
          <w:p w14:paraId="3E1C37A4" w14:textId="630AC2AD" w:rsidR="6A833AF2" w:rsidRPr="0087073E" w:rsidRDefault="6A833AF2" w:rsidP="003E0749">
            <w:pPr>
              <w:spacing w:line="360" w:lineRule="auto"/>
              <w:ind w:left="-108"/>
              <w:jc w:val="both"/>
              <w:rPr>
                <w:rFonts w:ascii="Times New Roman" w:hAnsi="Times New Roman" w:cs="Times New Roman"/>
                <w:sz w:val="20"/>
                <w:szCs w:val="20"/>
              </w:rPr>
            </w:pPr>
            <w:r w:rsidRPr="0087073E">
              <w:rPr>
                <w:rFonts w:ascii="Times New Roman" w:eastAsia="Times New Roman" w:hAnsi="Times New Roman" w:cs="Times New Roman"/>
                <w:color w:val="000000" w:themeColor="text1"/>
                <w:sz w:val="20"/>
                <w:szCs w:val="20"/>
              </w:rPr>
              <w:t>97.25557461</w:t>
            </w:r>
          </w:p>
        </w:tc>
      </w:tr>
      <w:tr w:rsidR="6A833AF2" w:rsidRPr="0087073E" w14:paraId="13E3E947" w14:textId="77777777" w:rsidTr="6A833AF2">
        <w:trPr>
          <w:trHeight w:val="360"/>
          <w:jc w:val="center"/>
        </w:trPr>
        <w:tc>
          <w:tcPr>
            <w:tcW w:w="2484" w:type="dxa"/>
            <w:vAlign w:val="center"/>
          </w:tcPr>
          <w:p w14:paraId="042DDDBB" w14:textId="65BBC962" w:rsidR="6A833AF2" w:rsidRPr="0087073E" w:rsidRDefault="6A833AF2" w:rsidP="003E0749">
            <w:pPr>
              <w:spacing w:line="360" w:lineRule="auto"/>
              <w:ind w:left="-108"/>
              <w:jc w:val="both"/>
              <w:rPr>
                <w:rFonts w:ascii="Times New Roman" w:hAnsi="Times New Roman" w:cs="Times New Roman"/>
                <w:sz w:val="20"/>
                <w:szCs w:val="20"/>
              </w:rPr>
            </w:pPr>
            <w:r w:rsidRPr="0087073E">
              <w:rPr>
                <w:rFonts w:ascii="Times New Roman" w:eastAsia="Times New Roman" w:hAnsi="Times New Roman" w:cs="Times New Roman"/>
                <w:b/>
                <w:bCs/>
                <w:color w:val="000000" w:themeColor="text1"/>
                <w:sz w:val="20"/>
                <w:szCs w:val="20"/>
              </w:rPr>
              <w:t>60</w:t>
            </w:r>
          </w:p>
        </w:tc>
        <w:tc>
          <w:tcPr>
            <w:tcW w:w="2004" w:type="dxa"/>
            <w:vAlign w:val="center"/>
          </w:tcPr>
          <w:p w14:paraId="13C35C4B" w14:textId="5D8BB484" w:rsidR="6A833AF2" w:rsidRPr="0087073E" w:rsidRDefault="6A833AF2" w:rsidP="003E0749">
            <w:pPr>
              <w:spacing w:line="360" w:lineRule="auto"/>
              <w:ind w:left="-108"/>
              <w:jc w:val="both"/>
              <w:rPr>
                <w:rFonts w:ascii="Times New Roman" w:hAnsi="Times New Roman" w:cs="Times New Roman"/>
                <w:sz w:val="20"/>
                <w:szCs w:val="20"/>
              </w:rPr>
            </w:pPr>
            <w:r w:rsidRPr="0087073E">
              <w:rPr>
                <w:rFonts w:ascii="Times New Roman" w:eastAsia="Times New Roman" w:hAnsi="Times New Roman" w:cs="Times New Roman"/>
                <w:color w:val="000000" w:themeColor="text1"/>
                <w:sz w:val="20"/>
                <w:szCs w:val="20"/>
              </w:rPr>
              <w:t>94.93996569</w:t>
            </w:r>
          </w:p>
        </w:tc>
      </w:tr>
      <w:tr w:rsidR="6A833AF2" w:rsidRPr="0087073E" w14:paraId="0D8DCCA1" w14:textId="77777777" w:rsidTr="6A833AF2">
        <w:trPr>
          <w:trHeight w:val="360"/>
          <w:jc w:val="center"/>
        </w:trPr>
        <w:tc>
          <w:tcPr>
            <w:tcW w:w="2484" w:type="dxa"/>
            <w:vAlign w:val="center"/>
          </w:tcPr>
          <w:p w14:paraId="3E66D8E7" w14:textId="62F7B266" w:rsidR="6A833AF2" w:rsidRPr="0087073E" w:rsidRDefault="6A833AF2" w:rsidP="003E0749">
            <w:pPr>
              <w:spacing w:line="360" w:lineRule="auto"/>
              <w:ind w:left="-108"/>
              <w:jc w:val="both"/>
              <w:rPr>
                <w:rFonts w:ascii="Times New Roman" w:hAnsi="Times New Roman" w:cs="Times New Roman"/>
                <w:sz w:val="20"/>
                <w:szCs w:val="20"/>
              </w:rPr>
            </w:pPr>
            <w:r w:rsidRPr="0087073E">
              <w:rPr>
                <w:rFonts w:ascii="Times New Roman" w:eastAsia="Times New Roman" w:hAnsi="Times New Roman" w:cs="Times New Roman"/>
                <w:b/>
                <w:bCs/>
                <w:color w:val="000000" w:themeColor="text1"/>
                <w:sz w:val="20"/>
                <w:szCs w:val="20"/>
              </w:rPr>
              <w:t>80</w:t>
            </w:r>
          </w:p>
        </w:tc>
        <w:tc>
          <w:tcPr>
            <w:tcW w:w="2004" w:type="dxa"/>
            <w:vAlign w:val="center"/>
          </w:tcPr>
          <w:p w14:paraId="605D1A97" w14:textId="6AE2C398" w:rsidR="6A833AF2" w:rsidRPr="0087073E" w:rsidRDefault="6A833AF2" w:rsidP="003E0749">
            <w:pPr>
              <w:spacing w:line="360" w:lineRule="auto"/>
              <w:ind w:left="-108"/>
              <w:jc w:val="both"/>
              <w:rPr>
                <w:rFonts w:ascii="Times New Roman" w:hAnsi="Times New Roman" w:cs="Times New Roman"/>
                <w:sz w:val="20"/>
                <w:szCs w:val="20"/>
              </w:rPr>
            </w:pPr>
            <w:r w:rsidRPr="0087073E">
              <w:rPr>
                <w:rFonts w:ascii="Times New Roman" w:eastAsia="Times New Roman" w:hAnsi="Times New Roman" w:cs="Times New Roman"/>
                <w:color w:val="000000" w:themeColor="text1"/>
                <w:sz w:val="20"/>
                <w:szCs w:val="20"/>
              </w:rPr>
              <w:t>90.82332762</w:t>
            </w:r>
          </w:p>
        </w:tc>
      </w:tr>
      <w:tr w:rsidR="6A833AF2" w:rsidRPr="0087073E" w14:paraId="4526D845" w14:textId="77777777" w:rsidTr="6A833AF2">
        <w:trPr>
          <w:trHeight w:val="360"/>
          <w:jc w:val="center"/>
        </w:trPr>
        <w:tc>
          <w:tcPr>
            <w:tcW w:w="2484" w:type="dxa"/>
            <w:vAlign w:val="center"/>
          </w:tcPr>
          <w:p w14:paraId="2A1B54B7" w14:textId="085F048B" w:rsidR="6A833AF2" w:rsidRPr="0087073E" w:rsidRDefault="6A833AF2" w:rsidP="003E0749">
            <w:pPr>
              <w:spacing w:line="360" w:lineRule="auto"/>
              <w:ind w:left="-108"/>
              <w:jc w:val="both"/>
              <w:rPr>
                <w:rFonts w:ascii="Times New Roman" w:hAnsi="Times New Roman" w:cs="Times New Roman"/>
                <w:sz w:val="20"/>
                <w:szCs w:val="20"/>
              </w:rPr>
            </w:pPr>
            <w:r w:rsidRPr="0087073E">
              <w:rPr>
                <w:rFonts w:ascii="Times New Roman" w:eastAsia="Times New Roman" w:hAnsi="Times New Roman" w:cs="Times New Roman"/>
                <w:b/>
                <w:bCs/>
                <w:color w:val="000000" w:themeColor="text1"/>
                <w:sz w:val="20"/>
                <w:szCs w:val="20"/>
              </w:rPr>
              <w:t>100</w:t>
            </w:r>
          </w:p>
        </w:tc>
        <w:tc>
          <w:tcPr>
            <w:tcW w:w="2004" w:type="dxa"/>
            <w:vAlign w:val="center"/>
          </w:tcPr>
          <w:p w14:paraId="4E194272" w14:textId="035D3C42" w:rsidR="6A833AF2" w:rsidRPr="0087073E" w:rsidRDefault="6A833AF2" w:rsidP="003E0749">
            <w:pPr>
              <w:spacing w:line="360" w:lineRule="auto"/>
              <w:ind w:left="-108"/>
              <w:jc w:val="both"/>
              <w:rPr>
                <w:rFonts w:ascii="Times New Roman" w:hAnsi="Times New Roman" w:cs="Times New Roman"/>
                <w:sz w:val="20"/>
                <w:szCs w:val="20"/>
              </w:rPr>
            </w:pPr>
            <w:r w:rsidRPr="0087073E">
              <w:rPr>
                <w:rFonts w:ascii="Times New Roman" w:eastAsia="Times New Roman" w:hAnsi="Times New Roman" w:cs="Times New Roman"/>
                <w:color w:val="000000" w:themeColor="text1"/>
                <w:sz w:val="20"/>
                <w:szCs w:val="20"/>
              </w:rPr>
              <w:t>88.25042882</w:t>
            </w:r>
          </w:p>
        </w:tc>
      </w:tr>
    </w:tbl>
    <w:p w14:paraId="69741CE6" w14:textId="640EEB68" w:rsidR="1C025133" w:rsidRPr="0087073E" w:rsidRDefault="1C025133" w:rsidP="003E0749">
      <w:pPr>
        <w:shd w:val="clear" w:color="auto" w:fill="FFFFFF" w:themeFill="background1"/>
        <w:spacing w:after="0" w:line="360" w:lineRule="auto"/>
        <w:jc w:val="both"/>
        <w:rPr>
          <w:rFonts w:ascii="Times New Roman" w:eastAsia="Times New Roman" w:hAnsi="Times New Roman" w:cs="Times New Roman"/>
          <w:sz w:val="20"/>
          <w:szCs w:val="20"/>
        </w:rPr>
      </w:pPr>
    </w:p>
    <w:p w14:paraId="684799C2" w14:textId="69F13A67" w:rsidR="3678472F" w:rsidRPr="0087073E" w:rsidRDefault="071B04DD" w:rsidP="003E0749">
      <w:pPr>
        <w:spacing w:line="360" w:lineRule="auto"/>
        <w:jc w:val="both"/>
        <w:rPr>
          <w:rFonts w:ascii="Times New Roman" w:eastAsia="Times New Roman" w:hAnsi="Times New Roman" w:cs="Times New Roman"/>
          <w:b/>
          <w:bCs/>
          <w:sz w:val="20"/>
          <w:szCs w:val="20"/>
        </w:rPr>
      </w:pPr>
      <w:r w:rsidRPr="0087073E">
        <w:rPr>
          <w:rFonts w:ascii="Times New Roman" w:eastAsia="Times New Roman" w:hAnsi="Times New Roman" w:cs="Times New Roman"/>
          <w:sz w:val="20"/>
          <w:szCs w:val="20"/>
        </w:rPr>
        <w:t xml:space="preserve"> </w:t>
      </w:r>
      <w:r w:rsidR="07942B01" w:rsidRPr="0087073E">
        <w:rPr>
          <w:rFonts w:ascii="Times New Roman" w:hAnsi="Times New Roman" w:cs="Times New Roman"/>
          <w:noProof/>
          <w:sz w:val="20"/>
          <w:szCs w:val="20"/>
          <w:lang w:val="en-IN" w:eastAsia="en-IN"/>
        </w:rPr>
        <w:drawing>
          <wp:inline distT="0" distB="0" distL="0" distR="0" wp14:anchorId="62995B40" wp14:editId="5AC265F4">
            <wp:extent cx="5943600" cy="4143375"/>
            <wp:effectExtent l="0" t="0" r="0" b="0"/>
            <wp:docPr id="1610971144" name="Picture 161097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43375"/>
                    </a:xfrm>
                    <a:prstGeom prst="rect">
                      <a:avLst/>
                    </a:prstGeom>
                  </pic:spPr>
                </pic:pic>
              </a:graphicData>
            </a:graphic>
          </wp:inline>
        </w:drawing>
      </w:r>
      <w:r w:rsidR="4EB0EC05" w:rsidRPr="0087073E">
        <w:rPr>
          <w:rFonts w:ascii="Times New Roman" w:eastAsia="Times New Roman" w:hAnsi="Times New Roman" w:cs="Times New Roman"/>
          <w:b/>
          <w:bCs/>
          <w:sz w:val="20"/>
          <w:szCs w:val="20"/>
        </w:rPr>
        <w:t>Fig.3</w:t>
      </w:r>
      <w:r w:rsidR="4EB0EC05" w:rsidRPr="0087073E">
        <w:rPr>
          <w:rFonts w:ascii="Times New Roman" w:eastAsia="Times New Roman" w:hAnsi="Times New Roman" w:cs="Times New Roman"/>
          <w:sz w:val="20"/>
          <w:szCs w:val="20"/>
        </w:rPr>
        <w:t xml:space="preserve"> FTIR Spectra of collagen sample extracted from</w:t>
      </w:r>
      <w:r w:rsidR="4EB0EC05" w:rsidRPr="0087073E">
        <w:rPr>
          <w:rFonts w:ascii="Times New Roman" w:eastAsia="Times New Roman" w:hAnsi="Times New Roman" w:cs="Times New Roman"/>
          <w:i/>
          <w:iCs/>
          <w:sz w:val="20"/>
          <w:szCs w:val="20"/>
        </w:rPr>
        <w:t xml:space="preserve"> </w:t>
      </w:r>
      <w:r w:rsidR="66E672D2" w:rsidRPr="0087073E">
        <w:rPr>
          <w:rFonts w:ascii="Times New Roman" w:eastAsia="Times New Roman" w:hAnsi="Times New Roman" w:cs="Times New Roman"/>
          <w:i/>
          <w:iCs/>
          <w:sz w:val="20"/>
          <w:szCs w:val="20"/>
        </w:rPr>
        <w:t>Penaeus</w:t>
      </w:r>
      <w:r w:rsidR="4EB0EC05" w:rsidRPr="0087073E">
        <w:rPr>
          <w:rFonts w:ascii="Times New Roman" w:eastAsia="Times New Roman" w:hAnsi="Times New Roman" w:cs="Times New Roman"/>
          <w:i/>
          <w:iCs/>
          <w:sz w:val="20"/>
          <w:szCs w:val="20"/>
        </w:rPr>
        <w:t xml:space="preserve"> monodon</w:t>
      </w:r>
    </w:p>
    <w:p w14:paraId="09ADF201" w14:textId="462FCF7B" w:rsidR="3678472F" w:rsidRPr="0087073E" w:rsidRDefault="58F5016C" w:rsidP="003E0749">
      <w:pPr>
        <w:spacing w:line="360" w:lineRule="auto"/>
        <w:jc w:val="both"/>
        <w:rPr>
          <w:rFonts w:ascii="Times New Roman" w:eastAsia="Times New Roman" w:hAnsi="Times New Roman" w:cs="Times New Roman"/>
          <w:b/>
          <w:bCs/>
          <w:sz w:val="20"/>
          <w:szCs w:val="20"/>
        </w:rPr>
      </w:pPr>
      <w:r w:rsidRPr="0087073E">
        <w:rPr>
          <w:rFonts w:ascii="Times New Roman" w:hAnsi="Times New Roman" w:cs="Times New Roman"/>
          <w:noProof/>
          <w:sz w:val="20"/>
          <w:szCs w:val="20"/>
          <w:lang w:val="en-IN" w:eastAsia="en-IN"/>
        </w:rPr>
        <w:lastRenderedPageBreak/>
        <w:drawing>
          <wp:inline distT="0" distB="0" distL="0" distR="0" wp14:anchorId="604A76CA" wp14:editId="4F8FEAFA">
            <wp:extent cx="5943600" cy="3838575"/>
            <wp:effectExtent l="0" t="0" r="0" b="0"/>
            <wp:docPr id="1836662315" name="Picture 183666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3838575"/>
                    </a:xfrm>
                    <a:prstGeom prst="rect">
                      <a:avLst/>
                    </a:prstGeom>
                  </pic:spPr>
                </pic:pic>
              </a:graphicData>
            </a:graphic>
          </wp:inline>
        </w:drawing>
      </w:r>
      <w:r w:rsidR="071B70FF" w:rsidRPr="0087073E">
        <w:rPr>
          <w:rFonts w:ascii="Times New Roman" w:eastAsia="Times New Roman" w:hAnsi="Times New Roman" w:cs="Times New Roman"/>
          <w:b/>
          <w:bCs/>
          <w:sz w:val="20"/>
          <w:szCs w:val="20"/>
        </w:rPr>
        <w:t xml:space="preserve">Fig.4 </w:t>
      </w:r>
      <w:r w:rsidR="071B70FF" w:rsidRPr="0087073E">
        <w:rPr>
          <w:rFonts w:ascii="Times New Roman" w:eastAsia="Times New Roman" w:hAnsi="Times New Roman" w:cs="Times New Roman"/>
          <w:sz w:val="20"/>
          <w:szCs w:val="20"/>
        </w:rPr>
        <w:t>FTIR Spectra of Commercial collagen</w:t>
      </w:r>
      <w:r w:rsidR="3678472F" w:rsidRPr="0087073E">
        <w:rPr>
          <w:rFonts w:ascii="Times New Roman" w:hAnsi="Times New Roman" w:cs="Times New Roman"/>
          <w:sz w:val="20"/>
          <w:szCs w:val="20"/>
        </w:rPr>
        <w:br/>
      </w:r>
    </w:p>
    <w:p w14:paraId="152EBF6D" w14:textId="37066AA4" w:rsidR="76A1A954" w:rsidRPr="0087073E" w:rsidRDefault="76A1A954" w:rsidP="003E0749">
      <w:pPr>
        <w:spacing w:line="360" w:lineRule="auto"/>
        <w:jc w:val="both"/>
        <w:rPr>
          <w:rFonts w:ascii="Times New Roman" w:hAnsi="Times New Roman" w:cs="Times New Roman"/>
          <w:sz w:val="20"/>
          <w:szCs w:val="20"/>
        </w:rPr>
      </w:pPr>
      <w:r w:rsidRPr="0087073E">
        <w:rPr>
          <w:rFonts w:ascii="Times New Roman" w:eastAsia="Times New Roman" w:hAnsi="Times New Roman" w:cs="Times New Roman"/>
          <w:sz w:val="20"/>
          <w:szCs w:val="20"/>
        </w:rPr>
        <w:t xml:space="preserve"> </w:t>
      </w:r>
    </w:p>
    <w:p w14:paraId="0FD8AED7" w14:textId="33F2FC56" w:rsidR="1C025133" w:rsidRPr="0087073E" w:rsidRDefault="65BCF42C" w:rsidP="003E0749">
      <w:pPr>
        <w:spacing w:line="360" w:lineRule="auto"/>
        <w:jc w:val="both"/>
        <w:rPr>
          <w:rFonts w:ascii="Times New Roman" w:hAnsi="Times New Roman" w:cs="Times New Roman"/>
          <w:sz w:val="20"/>
          <w:szCs w:val="20"/>
        </w:rPr>
      </w:pPr>
      <w:r w:rsidRPr="0087073E">
        <w:rPr>
          <w:rFonts w:ascii="Times New Roman" w:hAnsi="Times New Roman" w:cs="Times New Roman"/>
          <w:noProof/>
          <w:sz w:val="20"/>
          <w:szCs w:val="20"/>
          <w:lang w:val="en-IN" w:eastAsia="en-IN"/>
        </w:rPr>
        <w:drawing>
          <wp:inline distT="0" distB="0" distL="0" distR="0" wp14:anchorId="67C48128" wp14:editId="466E63D1">
            <wp:extent cx="2953327" cy="2214996"/>
            <wp:effectExtent l="0" t="0" r="0" b="0"/>
            <wp:docPr id="1255070715" name="Picture 125507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3327" cy="2214996"/>
                    </a:xfrm>
                    <a:prstGeom prst="rect">
                      <a:avLst/>
                    </a:prstGeom>
                  </pic:spPr>
                </pic:pic>
              </a:graphicData>
            </a:graphic>
          </wp:inline>
        </w:drawing>
      </w:r>
      <w:r w:rsidR="1C025133" w:rsidRPr="0087073E">
        <w:rPr>
          <w:rFonts w:ascii="Times New Roman" w:hAnsi="Times New Roman" w:cs="Times New Roman"/>
          <w:noProof/>
          <w:sz w:val="20"/>
          <w:szCs w:val="20"/>
          <w:lang w:val="en-IN" w:eastAsia="en-IN"/>
        </w:rPr>
        <w:drawing>
          <wp:anchor distT="0" distB="0" distL="114300" distR="114300" simplePos="0" relativeHeight="251657216" behindDoc="0" locked="0" layoutInCell="1" allowOverlap="1" wp14:anchorId="4724CA89" wp14:editId="17DD9A37">
            <wp:simplePos x="0" y="0"/>
            <wp:positionH relativeFrom="column">
              <wp:align>right</wp:align>
            </wp:positionH>
            <wp:positionV relativeFrom="paragraph">
              <wp:posOffset>0</wp:posOffset>
            </wp:positionV>
            <wp:extent cx="2820554" cy="2271280"/>
            <wp:effectExtent l="0" t="0" r="0" b="0"/>
            <wp:wrapSquare wrapText="bothSides"/>
            <wp:docPr id="1060166637" name="Picture 106016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0554" cy="2271280"/>
                    </a:xfrm>
                    <a:prstGeom prst="rect">
                      <a:avLst/>
                    </a:prstGeom>
                  </pic:spPr>
                </pic:pic>
              </a:graphicData>
            </a:graphic>
            <wp14:sizeRelH relativeFrom="page">
              <wp14:pctWidth>0</wp14:pctWidth>
            </wp14:sizeRelH>
            <wp14:sizeRelV relativeFrom="page">
              <wp14:pctHeight>0</wp14:pctHeight>
            </wp14:sizeRelV>
          </wp:anchor>
        </w:drawing>
      </w:r>
      <w:r w:rsidR="1C025133" w:rsidRPr="0087073E">
        <w:rPr>
          <w:rFonts w:ascii="Times New Roman" w:hAnsi="Times New Roman" w:cs="Times New Roman"/>
          <w:sz w:val="20"/>
          <w:szCs w:val="20"/>
        </w:rPr>
        <w:br/>
      </w:r>
      <w:r w:rsidR="46F7E483" w:rsidRPr="0087073E">
        <w:rPr>
          <w:rFonts w:ascii="Times New Roman" w:hAnsi="Times New Roman" w:cs="Times New Roman"/>
          <w:sz w:val="20"/>
          <w:szCs w:val="20"/>
        </w:rPr>
        <w:t xml:space="preserve">                                      (a)</w:t>
      </w:r>
      <w:r w:rsidR="1C025133" w:rsidRPr="0087073E">
        <w:rPr>
          <w:rFonts w:ascii="Times New Roman" w:hAnsi="Times New Roman" w:cs="Times New Roman"/>
          <w:sz w:val="20"/>
          <w:szCs w:val="20"/>
        </w:rPr>
        <w:tab/>
      </w:r>
      <w:r w:rsidR="1C025133" w:rsidRPr="0087073E">
        <w:rPr>
          <w:rFonts w:ascii="Times New Roman" w:hAnsi="Times New Roman" w:cs="Times New Roman"/>
          <w:sz w:val="20"/>
          <w:szCs w:val="20"/>
        </w:rPr>
        <w:tab/>
      </w:r>
      <w:r w:rsidR="1C025133" w:rsidRPr="0087073E">
        <w:rPr>
          <w:rFonts w:ascii="Times New Roman" w:hAnsi="Times New Roman" w:cs="Times New Roman"/>
          <w:sz w:val="20"/>
          <w:szCs w:val="20"/>
        </w:rPr>
        <w:tab/>
      </w:r>
      <w:r w:rsidR="1C025133" w:rsidRPr="0087073E">
        <w:rPr>
          <w:rFonts w:ascii="Times New Roman" w:hAnsi="Times New Roman" w:cs="Times New Roman"/>
          <w:sz w:val="20"/>
          <w:szCs w:val="20"/>
        </w:rPr>
        <w:tab/>
      </w:r>
      <w:r w:rsidR="1C025133" w:rsidRPr="0087073E">
        <w:rPr>
          <w:rFonts w:ascii="Times New Roman" w:hAnsi="Times New Roman" w:cs="Times New Roman"/>
          <w:sz w:val="20"/>
          <w:szCs w:val="20"/>
        </w:rPr>
        <w:tab/>
      </w:r>
      <w:r w:rsidR="1C025133" w:rsidRPr="0087073E">
        <w:rPr>
          <w:rFonts w:ascii="Times New Roman" w:hAnsi="Times New Roman" w:cs="Times New Roman"/>
          <w:sz w:val="20"/>
          <w:szCs w:val="20"/>
        </w:rPr>
        <w:tab/>
      </w:r>
      <w:r w:rsidR="46F7E483" w:rsidRPr="0087073E">
        <w:rPr>
          <w:rFonts w:ascii="Times New Roman" w:hAnsi="Times New Roman" w:cs="Times New Roman"/>
          <w:sz w:val="20"/>
          <w:szCs w:val="20"/>
        </w:rPr>
        <w:t>(b)</w:t>
      </w:r>
      <w:r w:rsidR="1C025133" w:rsidRPr="0087073E">
        <w:rPr>
          <w:rFonts w:ascii="Times New Roman" w:hAnsi="Times New Roman" w:cs="Times New Roman"/>
          <w:sz w:val="20"/>
          <w:szCs w:val="20"/>
        </w:rPr>
        <w:br/>
      </w:r>
      <w:r w:rsidR="3AFE595F" w:rsidRPr="0087073E">
        <w:rPr>
          <w:rFonts w:ascii="Times New Roman" w:hAnsi="Times New Roman" w:cs="Times New Roman"/>
          <w:b/>
          <w:bCs/>
          <w:sz w:val="20"/>
          <w:szCs w:val="20"/>
        </w:rPr>
        <w:t>Fig.</w:t>
      </w:r>
      <w:r w:rsidR="2C8C5CB7" w:rsidRPr="0087073E">
        <w:rPr>
          <w:rFonts w:ascii="Times New Roman" w:hAnsi="Times New Roman" w:cs="Times New Roman"/>
          <w:b/>
          <w:bCs/>
          <w:sz w:val="20"/>
          <w:szCs w:val="20"/>
        </w:rPr>
        <w:t>5</w:t>
      </w:r>
      <w:r w:rsidR="3AFE595F" w:rsidRPr="0087073E">
        <w:rPr>
          <w:rFonts w:ascii="Times New Roman" w:hAnsi="Times New Roman" w:cs="Times New Roman"/>
          <w:sz w:val="20"/>
          <w:szCs w:val="20"/>
        </w:rPr>
        <w:t xml:space="preserve"> Scanning Electron Microscopy images of Penaeus monodon</w:t>
      </w:r>
    </w:p>
    <w:p w14:paraId="7696801F" w14:textId="3250AB0E" w:rsidR="1C025133" w:rsidRPr="0087073E" w:rsidRDefault="11138A9B" w:rsidP="003E0749">
      <w:pPr>
        <w:spacing w:line="360" w:lineRule="auto"/>
        <w:jc w:val="both"/>
        <w:rPr>
          <w:rFonts w:ascii="Times New Roman" w:hAnsi="Times New Roman" w:cs="Times New Roman"/>
          <w:sz w:val="20"/>
          <w:szCs w:val="20"/>
        </w:rPr>
      </w:pPr>
      <w:r w:rsidRPr="0087073E">
        <w:rPr>
          <w:rFonts w:ascii="Times New Roman" w:hAnsi="Times New Roman" w:cs="Times New Roman"/>
          <w:noProof/>
          <w:sz w:val="20"/>
          <w:szCs w:val="20"/>
          <w:lang w:val="en-IN" w:eastAsia="en-IN"/>
        </w:rPr>
        <w:lastRenderedPageBreak/>
        <w:drawing>
          <wp:inline distT="0" distB="0" distL="0" distR="0" wp14:anchorId="6CAC8041" wp14:editId="1CAF4DB7">
            <wp:extent cx="2817714" cy="2230010"/>
            <wp:effectExtent l="0" t="0" r="0" b="0"/>
            <wp:docPr id="2083129457" name="Picture 208312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l="7284" r="18939" b="13986"/>
                    <a:stretch>
                      <a:fillRect/>
                    </a:stretch>
                  </pic:blipFill>
                  <pic:spPr>
                    <a:xfrm>
                      <a:off x="0" y="0"/>
                      <a:ext cx="2817714" cy="2230010"/>
                    </a:xfrm>
                    <a:prstGeom prst="rect">
                      <a:avLst/>
                    </a:prstGeom>
                  </pic:spPr>
                </pic:pic>
              </a:graphicData>
            </a:graphic>
          </wp:inline>
        </w:drawing>
      </w:r>
      <w:r w:rsidR="1C025133" w:rsidRPr="0087073E">
        <w:rPr>
          <w:rFonts w:ascii="Times New Roman" w:hAnsi="Times New Roman" w:cs="Times New Roman"/>
          <w:noProof/>
          <w:sz w:val="20"/>
          <w:szCs w:val="20"/>
          <w:lang w:val="en-IN" w:eastAsia="en-IN"/>
        </w:rPr>
        <w:drawing>
          <wp:anchor distT="0" distB="0" distL="114300" distR="114300" simplePos="0" relativeHeight="251658240" behindDoc="0" locked="0" layoutInCell="1" allowOverlap="1" wp14:anchorId="4A1CE08A" wp14:editId="5243D9CC">
            <wp:simplePos x="0" y="0"/>
            <wp:positionH relativeFrom="column">
              <wp:align>right</wp:align>
            </wp:positionH>
            <wp:positionV relativeFrom="paragraph">
              <wp:posOffset>0</wp:posOffset>
            </wp:positionV>
            <wp:extent cx="2872509" cy="2258291"/>
            <wp:effectExtent l="0" t="0" r="0" b="0"/>
            <wp:wrapSquare wrapText="bothSides"/>
            <wp:docPr id="837917146" name="Picture 83791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l="4832" r="17819" b="4022"/>
                    <a:stretch>
                      <a:fillRect/>
                    </a:stretch>
                  </pic:blipFill>
                  <pic:spPr>
                    <a:xfrm>
                      <a:off x="0" y="0"/>
                      <a:ext cx="2872509" cy="2258291"/>
                    </a:xfrm>
                    <a:prstGeom prst="rect">
                      <a:avLst/>
                    </a:prstGeom>
                  </pic:spPr>
                </pic:pic>
              </a:graphicData>
            </a:graphic>
            <wp14:sizeRelH relativeFrom="page">
              <wp14:pctWidth>0</wp14:pctWidth>
            </wp14:sizeRelH>
            <wp14:sizeRelV relativeFrom="page">
              <wp14:pctHeight>0</wp14:pctHeight>
            </wp14:sizeRelV>
          </wp:anchor>
        </w:drawing>
      </w:r>
      <w:r w:rsidR="1C025133" w:rsidRPr="0087073E">
        <w:rPr>
          <w:rFonts w:ascii="Times New Roman" w:hAnsi="Times New Roman" w:cs="Times New Roman"/>
          <w:sz w:val="20"/>
          <w:szCs w:val="20"/>
        </w:rPr>
        <w:br/>
      </w:r>
      <w:r w:rsidR="6F56FDF6" w:rsidRPr="0087073E">
        <w:rPr>
          <w:rFonts w:ascii="Times New Roman" w:hAnsi="Times New Roman" w:cs="Times New Roman"/>
          <w:sz w:val="20"/>
          <w:szCs w:val="20"/>
        </w:rPr>
        <w:t xml:space="preserve">  </w:t>
      </w:r>
      <w:r w:rsidR="1C025133" w:rsidRPr="0087073E">
        <w:rPr>
          <w:rFonts w:ascii="Times New Roman" w:hAnsi="Times New Roman" w:cs="Times New Roman"/>
          <w:sz w:val="20"/>
          <w:szCs w:val="20"/>
        </w:rPr>
        <w:tab/>
      </w:r>
      <w:r w:rsidR="1C025133" w:rsidRPr="0087073E">
        <w:rPr>
          <w:rFonts w:ascii="Times New Roman" w:hAnsi="Times New Roman" w:cs="Times New Roman"/>
          <w:sz w:val="20"/>
          <w:szCs w:val="20"/>
        </w:rPr>
        <w:tab/>
      </w:r>
      <w:r w:rsidR="6F56FDF6" w:rsidRPr="0087073E">
        <w:rPr>
          <w:rFonts w:ascii="Times New Roman" w:hAnsi="Times New Roman" w:cs="Times New Roman"/>
          <w:sz w:val="20"/>
          <w:szCs w:val="20"/>
        </w:rPr>
        <w:t>(a)</w:t>
      </w:r>
      <w:r w:rsidR="1C025133" w:rsidRPr="0087073E">
        <w:rPr>
          <w:rFonts w:ascii="Times New Roman" w:hAnsi="Times New Roman" w:cs="Times New Roman"/>
          <w:sz w:val="20"/>
          <w:szCs w:val="20"/>
        </w:rPr>
        <w:tab/>
      </w:r>
      <w:r w:rsidR="1C025133" w:rsidRPr="0087073E">
        <w:rPr>
          <w:rFonts w:ascii="Times New Roman" w:hAnsi="Times New Roman" w:cs="Times New Roman"/>
          <w:sz w:val="20"/>
          <w:szCs w:val="20"/>
        </w:rPr>
        <w:tab/>
      </w:r>
      <w:r w:rsidR="1C025133" w:rsidRPr="0087073E">
        <w:rPr>
          <w:rFonts w:ascii="Times New Roman" w:hAnsi="Times New Roman" w:cs="Times New Roman"/>
          <w:sz w:val="20"/>
          <w:szCs w:val="20"/>
        </w:rPr>
        <w:tab/>
      </w:r>
      <w:r w:rsidR="1C025133" w:rsidRPr="0087073E">
        <w:rPr>
          <w:rFonts w:ascii="Times New Roman" w:hAnsi="Times New Roman" w:cs="Times New Roman"/>
          <w:sz w:val="20"/>
          <w:szCs w:val="20"/>
        </w:rPr>
        <w:tab/>
      </w:r>
      <w:r w:rsidR="1C025133" w:rsidRPr="0087073E">
        <w:rPr>
          <w:rFonts w:ascii="Times New Roman" w:hAnsi="Times New Roman" w:cs="Times New Roman"/>
          <w:sz w:val="20"/>
          <w:szCs w:val="20"/>
        </w:rPr>
        <w:tab/>
      </w:r>
      <w:r w:rsidR="1C025133" w:rsidRPr="0087073E">
        <w:rPr>
          <w:rFonts w:ascii="Times New Roman" w:hAnsi="Times New Roman" w:cs="Times New Roman"/>
          <w:sz w:val="20"/>
          <w:szCs w:val="20"/>
        </w:rPr>
        <w:tab/>
      </w:r>
      <w:r w:rsidR="1C025133" w:rsidRPr="0087073E">
        <w:rPr>
          <w:rFonts w:ascii="Times New Roman" w:hAnsi="Times New Roman" w:cs="Times New Roman"/>
          <w:sz w:val="20"/>
          <w:szCs w:val="20"/>
        </w:rPr>
        <w:tab/>
      </w:r>
      <w:r w:rsidR="1C025133" w:rsidRPr="0087073E">
        <w:rPr>
          <w:rFonts w:ascii="Times New Roman" w:hAnsi="Times New Roman" w:cs="Times New Roman"/>
          <w:sz w:val="20"/>
          <w:szCs w:val="20"/>
        </w:rPr>
        <w:tab/>
      </w:r>
      <w:r w:rsidR="6F56FDF6" w:rsidRPr="0087073E">
        <w:rPr>
          <w:rFonts w:ascii="Times New Roman" w:hAnsi="Times New Roman" w:cs="Times New Roman"/>
          <w:sz w:val="20"/>
          <w:szCs w:val="20"/>
        </w:rPr>
        <w:t>(b)</w:t>
      </w:r>
    </w:p>
    <w:p w14:paraId="787375DC" w14:textId="0723A732" w:rsidR="765D3FC3" w:rsidRPr="0087073E" w:rsidRDefault="6F56FDF6" w:rsidP="003E0749">
      <w:pPr>
        <w:spacing w:line="360" w:lineRule="auto"/>
        <w:jc w:val="both"/>
        <w:rPr>
          <w:rFonts w:ascii="Times New Roman" w:hAnsi="Times New Roman" w:cs="Times New Roman"/>
          <w:sz w:val="20"/>
          <w:szCs w:val="20"/>
        </w:rPr>
      </w:pPr>
      <w:r w:rsidRPr="0087073E">
        <w:rPr>
          <w:rFonts w:ascii="Times New Roman" w:hAnsi="Times New Roman" w:cs="Times New Roman"/>
          <w:b/>
          <w:bCs/>
          <w:sz w:val="20"/>
          <w:szCs w:val="20"/>
        </w:rPr>
        <w:t>Fig.</w:t>
      </w:r>
      <w:r w:rsidR="031AB469" w:rsidRPr="0087073E">
        <w:rPr>
          <w:rFonts w:ascii="Times New Roman" w:hAnsi="Times New Roman" w:cs="Times New Roman"/>
          <w:b/>
          <w:bCs/>
          <w:sz w:val="20"/>
          <w:szCs w:val="20"/>
        </w:rPr>
        <w:t>6</w:t>
      </w:r>
      <w:r w:rsidRPr="0087073E">
        <w:rPr>
          <w:rFonts w:ascii="Times New Roman" w:hAnsi="Times New Roman" w:cs="Times New Roman"/>
          <w:sz w:val="20"/>
          <w:szCs w:val="20"/>
        </w:rPr>
        <w:t xml:space="preserve"> </w:t>
      </w:r>
      <w:proofErr w:type="spellStart"/>
      <w:r w:rsidR="79BB6BD2" w:rsidRPr="0087073E">
        <w:rPr>
          <w:rFonts w:ascii="Times New Roman" w:hAnsi="Times New Roman" w:cs="Times New Roman"/>
          <w:sz w:val="20"/>
          <w:szCs w:val="20"/>
        </w:rPr>
        <w:t>Sircoll</w:t>
      </w:r>
      <w:proofErr w:type="spellEnd"/>
      <w:r w:rsidR="79BB6BD2" w:rsidRPr="0087073E">
        <w:rPr>
          <w:rFonts w:ascii="Times New Roman" w:hAnsi="Times New Roman" w:cs="Times New Roman"/>
          <w:sz w:val="20"/>
          <w:szCs w:val="20"/>
        </w:rPr>
        <w:t xml:space="preserve"> assay shows </w:t>
      </w:r>
      <w:proofErr w:type="spellStart"/>
      <w:r w:rsidR="00460C98">
        <w:rPr>
          <w:rFonts w:ascii="Times New Roman" w:hAnsi="Times New Roman" w:cs="Times New Roman"/>
          <w:sz w:val="20"/>
          <w:szCs w:val="20"/>
        </w:rPr>
        <w:t>fibre</w:t>
      </w:r>
      <w:proofErr w:type="spellEnd"/>
      <w:r w:rsidR="79BB6BD2" w:rsidRPr="0087073E">
        <w:rPr>
          <w:rFonts w:ascii="Times New Roman" w:hAnsi="Times New Roman" w:cs="Times New Roman"/>
          <w:sz w:val="20"/>
          <w:szCs w:val="20"/>
        </w:rPr>
        <w:t xml:space="preserve"> on (a)</w:t>
      </w:r>
      <w:r w:rsidR="00460C98">
        <w:rPr>
          <w:rFonts w:ascii="Times New Roman" w:hAnsi="Times New Roman" w:cs="Times New Roman"/>
          <w:sz w:val="20"/>
          <w:szCs w:val="20"/>
        </w:rPr>
        <w:t xml:space="preserve"> </w:t>
      </w:r>
      <w:r w:rsidR="79BB6BD2" w:rsidRPr="0087073E">
        <w:rPr>
          <w:rFonts w:ascii="Times New Roman" w:hAnsi="Times New Roman" w:cs="Times New Roman"/>
          <w:sz w:val="20"/>
          <w:szCs w:val="20"/>
        </w:rPr>
        <w:t>commercial collagen and (b)</w:t>
      </w:r>
      <w:r w:rsidR="00460C98">
        <w:rPr>
          <w:rFonts w:ascii="Times New Roman" w:hAnsi="Times New Roman" w:cs="Times New Roman"/>
          <w:sz w:val="20"/>
          <w:szCs w:val="20"/>
        </w:rPr>
        <w:t xml:space="preserve"> </w:t>
      </w:r>
      <w:r w:rsidR="79BB6BD2" w:rsidRPr="0087073E">
        <w:rPr>
          <w:rFonts w:ascii="Times New Roman" w:hAnsi="Times New Roman" w:cs="Times New Roman"/>
          <w:sz w:val="20"/>
          <w:szCs w:val="20"/>
        </w:rPr>
        <w:t>extracted collagen</w:t>
      </w:r>
    </w:p>
    <w:p w14:paraId="26ED63D6" w14:textId="1431A0BB" w:rsidR="419E5CE9" w:rsidRPr="0087073E" w:rsidRDefault="419E5CE9" w:rsidP="003E0749">
      <w:pPr>
        <w:spacing w:line="360" w:lineRule="auto"/>
        <w:jc w:val="both"/>
        <w:rPr>
          <w:rFonts w:ascii="Times New Roman" w:hAnsi="Times New Roman" w:cs="Times New Roman"/>
          <w:sz w:val="20"/>
          <w:szCs w:val="20"/>
        </w:rPr>
      </w:pPr>
    </w:p>
    <w:p w14:paraId="6D7FF92B" w14:textId="50A7DFDB" w:rsidR="419E5CE9" w:rsidRPr="0087073E" w:rsidRDefault="419E5CE9" w:rsidP="003E0749">
      <w:pPr>
        <w:spacing w:line="360" w:lineRule="auto"/>
        <w:jc w:val="both"/>
        <w:rPr>
          <w:rFonts w:ascii="Times New Roman" w:hAnsi="Times New Roman" w:cs="Times New Roman"/>
          <w:sz w:val="20"/>
          <w:szCs w:val="20"/>
        </w:rPr>
      </w:pPr>
    </w:p>
    <w:p w14:paraId="6FC763B5" w14:textId="0EB7B5CE" w:rsidR="765D3FC3" w:rsidRPr="0087073E" w:rsidRDefault="0CDB58E7" w:rsidP="003E0749">
      <w:pPr>
        <w:spacing w:line="360" w:lineRule="auto"/>
        <w:jc w:val="both"/>
        <w:rPr>
          <w:rFonts w:ascii="Times New Roman" w:hAnsi="Times New Roman" w:cs="Times New Roman"/>
          <w:sz w:val="20"/>
          <w:szCs w:val="20"/>
        </w:rPr>
      </w:pPr>
      <w:r w:rsidRPr="0087073E">
        <w:rPr>
          <w:rFonts w:ascii="Times New Roman" w:hAnsi="Times New Roman" w:cs="Times New Roman"/>
          <w:sz w:val="20"/>
          <w:szCs w:val="20"/>
        </w:rPr>
        <w:t xml:space="preserve">            </w:t>
      </w:r>
      <w:r w:rsidR="5876F590" w:rsidRPr="0087073E">
        <w:rPr>
          <w:rFonts w:ascii="Times New Roman" w:hAnsi="Times New Roman" w:cs="Times New Roman"/>
          <w:noProof/>
          <w:sz w:val="20"/>
          <w:szCs w:val="20"/>
          <w:lang w:val="en-IN" w:eastAsia="en-IN"/>
        </w:rPr>
        <w:drawing>
          <wp:inline distT="0" distB="0" distL="0" distR="0" wp14:anchorId="5CE478F3" wp14:editId="7AD6EA77">
            <wp:extent cx="5943600" cy="3238500"/>
            <wp:effectExtent l="0" t="0" r="0" b="0"/>
            <wp:docPr id="654294527" name="Picture 65429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238500"/>
                    </a:xfrm>
                    <a:prstGeom prst="rect">
                      <a:avLst/>
                    </a:prstGeom>
                  </pic:spPr>
                </pic:pic>
              </a:graphicData>
            </a:graphic>
          </wp:inline>
        </w:drawing>
      </w:r>
      <w:r w:rsidR="72A8889B" w:rsidRPr="0087073E">
        <w:rPr>
          <w:rFonts w:ascii="Times New Roman" w:hAnsi="Times New Roman" w:cs="Times New Roman"/>
          <w:sz w:val="20"/>
          <w:szCs w:val="20"/>
        </w:rPr>
        <w:t xml:space="preserve"> </w:t>
      </w:r>
    </w:p>
    <w:p w14:paraId="4383A7B2" w14:textId="524FE344" w:rsidR="67C7FB6D" w:rsidRPr="0087073E" w:rsidRDefault="123FE1D8" w:rsidP="003E0749">
      <w:pPr>
        <w:spacing w:line="360" w:lineRule="auto"/>
        <w:jc w:val="both"/>
        <w:rPr>
          <w:rFonts w:ascii="Times New Roman" w:eastAsia="Times New Roman" w:hAnsi="Times New Roman" w:cs="Times New Roman"/>
          <w:b/>
          <w:bCs/>
          <w:color w:val="000000" w:themeColor="text1"/>
          <w:sz w:val="20"/>
          <w:szCs w:val="20"/>
        </w:rPr>
      </w:pPr>
      <w:r w:rsidRPr="0087073E">
        <w:rPr>
          <w:rFonts w:ascii="Times New Roman" w:eastAsia="Times New Roman" w:hAnsi="Times New Roman" w:cs="Times New Roman"/>
          <w:b/>
          <w:bCs/>
          <w:color w:val="000000" w:themeColor="text1"/>
          <w:sz w:val="20"/>
          <w:szCs w:val="20"/>
        </w:rPr>
        <w:t xml:space="preserve">              </w:t>
      </w:r>
      <w:r w:rsidR="67C7FB6D" w:rsidRPr="0087073E">
        <w:rPr>
          <w:rFonts w:ascii="Times New Roman" w:eastAsia="Times New Roman" w:hAnsi="Times New Roman" w:cs="Times New Roman"/>
          <w:b/>
          <w:bCs/>
          <w:color w:val="000000" w:themeColor="text1"/>
          <w:sz w:val="20"/>
          <w:szCs w:val="20"/>
        </w:rPr>
        <w:t>Fig.</w:t>
      </w:r>
      <w:r w:rsidR="577987AE" w:rsidRPr="0087073E">
        <w:rPr>
          <w:rFonts w:ascii="Times New Roman" w:eastAsia="Times New Roman" w:hAnsi="Times New Roman" w:cs="Times New Roman"/>
          <w:b/>
          <w:bCs/>
          <w:color w:val="000000" w:themeColor="text1"/>
          <w:sz w:val="20"/>
          <w:szCs w:val="20"/>
        </w:rPr>
        <w:t xml:space="preserve">7 </w:t>
      </w:r>
      <w:r w:rsidR="42FF15BF" w:rsidRPr="0087073E">
        <w:rPr>
          <w:rFonts w:ascii="Times New Roman" w:eastAsia="Times New Roman" w:hAnsi="Times New Roman" w:cs="Times New Roman"/>
          <w:color w:val="000000" w:themeColor="text1"/>
          <w:sz w:val="20"/>
          <w:szCs w:val="20"/>
        </w:rPr>
        <w:t xml:space="preserve">The effect of extracted collagen on 3T3-L1 cell line viability was </w:t>
      </w:r>
      <w:r w:rsidR="12FFD286" w:rsidRPr="0087073E">
        <w:rPr>
          <w:rFonts w:ascii="Times New Roman" w:eastAsia="Times New Roman" w:hAnsi="Times New Roman" w:cs="Times New Roman"/>
          <w:color w:val="000000" w:themeColor="text1"/>
          <w:sz w:val="20"/>
          <w:szCs w:val="20"/>
        </w:rPr>
        <w:t>analyzed</w:t>
      </w:r>
      <w:r w:rsidR="42FF15BF" w:rsidRPr="0087073E">
        <w:rPr>
          <w:rFonts w:ascii="Times New Roman" w:eastAsia="Times New Roman" w:hAnsi="Times New Roman" w:cs="Times New Roman"/>
          <w:color w:val="000000" w:themeColor="text1"/>
          <w:sz w:val="20"/>
          <w:szCs w:val="20"/>
        </w:rPr>
        <w:t xml:space="preserve"> by MTT assay and the test compound didn’t show high toxicity</w:t>
      </w:r>
    </w:p>
    <w:p w14:paraId="643136DA" w14:textId="200A72DE" w:rsidR="6F70E7DC" w:rsidRPr="0087073E" w:rsidRDefault="6F70E7DC" w:rsidP="003E0749">
      <w:pPr>
        <w:spacing w:line="360" w:lineRule="auto"/>
        <w:jc w:val="both"/>
        <w:rPr>
          <w:rFonts w:ascii="Times New Roman" w:hAnsi="Times New Roman" w:cs="Times New Roman"/>
          <w:sz w:val="20"/>
          <w:szCs w:val="20"/>
        </w:rPr>
      </w:pPr>
      <w:r w:rsidRPr="0087073E">
        <w:rPr>
          <w:rFonts w:ascii="Times New Roman" w:hAnsi="Times New Roman" w:cs="Times New Roman"/>
          <w:noProof/>
          <w:sz w:val="20"/>
          <w:szCs w:val="20"/>
          <w:lang w:val="en-IN" w:eastAsia="en-IN"/>
        </w:rPr>
        <w:lastRenderedPageBreak/>
        <w:drawing>
          <wp:inline distT="0" distB="0" distL="0" distR="0" wp14:anchorId="13F70C24" wp14:editId="26D497E9">
            <wp:extent cx="4286250" cy="2962275"/>
            <wp:effectExtent l="0" t="0" r="0" b="0"/>
            <wp:docPr id="2004467320" name="Picture 200446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286250" cy="2962275"/>
                    </a:xfrm>
                    <a:prstGeom prst="rect">
                      <a:avLst/>
                    </a:prstGeom>
                  </pic:spPr>
                </pic:pic>
              </a:graphicData>
            </a:graphic>
          </wp:inline>
        </w:drawing>
      </w:r>
      <w:r w:rsidRPr="0087073E">
        <w:rPr>
          <w:rFonts w:ascii="Times New Roman" w:hAnsi="Times New Roman" w:cs="Times New Roman"/>
          <w:sz w:val="20"/>
          <w:szCs w:val="20"/>
        </w:rPr>
        <w:br/>
      </w:r>
    </w:p>
    <w:p w14:paraId="1F380D32" w14:textId="342DDB63" w:rsidR="4D174F71" w:rsidRPr="0087073E" w:rsidRDefault="4D174F71" w:rsidP="003E0749">
      <w:pPr>
        <w:spacing w:line="360" w:lineRule="auto"/>
        <w:jc w:val="both"/>
        <w:rPr>
          <w:rFonts w:ascii="Times New Roman" w:hAnsi="Times New Roman" w:cs="Times New Roman"/>
          <w:sz w:val="20"/>
          <w:szCs w:val="20"/>
        </w:rPr>
      </w:pPr>
      <w:r w:rsidRPr="0087073E">
        <w:rPr>
          <w:rFonts w:ascii="Times New Roman" w:hAnsi="Times New Roman" w:cs="Times New Roman"/>
          <w:b/>
          <w:bCs/>
          <w:color w:val="000000" w:themeColor="text1"/>
          <w:sz w:val="20"/>
          <w:szCs w:val="20"/>
        </w:rPr>
        <w:t>Fig.</w:t>
      </w:r>
      <w:r w:rsidR="778F5030" w:rsidRPr="0087073E">
        <w:rPr>
          <w:rFonts w:ascii="Times New Roman" w:hAnsi="Times New Roman" w:cs="Times New Roman"/>
          <w:b/>
          <w:bCs/>
          <w:color w:val="000000" w:themeColor="text1"/>
          <w:sz w:val="20"/>
          <w:szCs w:val="20"/>
        </w:rPr>
        <w:t xml:space="preserve">8 </w:t>
      </w:r>
      <w:r w:rsidR="1CE9C35E" w:rsidRPr="0087073E">
        <w:rPr>
          <w:rFonts w:ascii="Times New Roman" w:hAnsi="Times New Roman" w:cs="Times New Roman"/>
          <w:color w:val="000000" w:themeColor="text1"/>
          <w:sz w:val="20"/>
          <w:szCs w:val="20"/>
        </w:rPr>
        <w:t xml:space="preserve">The effect of Penaeus monodon on 3T3L1 cell line viability as determined by 3-(4,5-dimethylthiazol-2-yl)-2,5-diphenyltetrazolium bromide assay method. Each bar graph represents percentage viability of </w:t>
      </w:r>
      <w:r w:rsidR="00460C98">
        <w:rPr>
          <w:rFonts w:ascii="Times New Roman" w:hAnsi="Times New Roman" w:cs="Times New Roman"/>
          <w:color w:val="000000" w:themeColor="text1"/>
          <w:sz w:val="20"/>
          <w:szCs w:val="20"/>
        </w:rPr>
        <w:t xml:space="preserve">the </w:t>
      </w:r>
      <w:r w:rsidR="1CE9C35E" w:rsidRPr="0087073E">
        <w:rPr>
          <w:rFonts w:ascii="Times New Roman" w:hAnsi="Times New Roman" w:cs="Times New Roman"/>
          <w:color w:val="000000" w:themeColor="text1"/>
          <w:sz w:val="20"/>
          <w:szCs w:val="20"/>
        </w:rPr>
        <w:t xml:space="preserve">3T3L1 cell line against </w:t>
      </w:r>
      <w:r w:rsidR="5E8E4871" w:rsidRPr="0087073E">
        <w:rPr>
          <w:rFonts w:ascii="Times New Roman" w:hAnsi="Times New Roman" w:cs="Times New Roman"/>
          <w:color w:val="000000" w:themeColor="text1"/>
          <w:sz w:val="20"/>
          <w:szCs w:val="20"/>
        </w:rPr>
        <w:t xml:space="preserve">control, </w:t>
      </w:r>
      <w:r w:rsidR="1CE9C35E" w:rsidRPr="0087073E">
        <w:rPr>
          <w:rFonts w:ascii="Times New Roman" w:hAnsi="Times New Roman" w:cs="Times New Roman"/>
          <w:color w:val="000000" w:themeColor="text1"/>
          <w:sz w:val="20"/>
          <w:szCs w:val="20"/>
        </w:rPr>
        <w:t>2</w:t>
      </w:r>
      <w:r w:rsidR="59950757" w:rsidRPr="0087073E">
        <w:rPr>
          <w:rFonts w:ascii="Times New Roman" w:hAnsi="Times New Roman" w:cs="Times New Roman"/>
          <w:color w:val="000000" w:themeColor="text1"/>
          <w:sz w:val="20"/>
          <w:szCs w:val="20"/>
        </w:rPr>
        <w:t>0</w:t>
      </w:r>
      <w:r w:rsidR="1CE9C35E" w:rsidRPr="0087073E">
        <w:rPr>
          <w:rFonts w:ascii="Times New Roman" w:hAnsi="Times New Roman" w:cs="Times New Roman"/>
          <w:color w:val="000000" w:themeColor="text1"/>
          <w:sz w:val="20"/>
          <w:szCs w:val="20"/>
        </w:rPr>
        <w:t xml:space="preserve">, </w:t>
      </w:r>
      <w:r w:rsidR="0C927F1F" w:rsidRPr="0087073E">
        <w:rPr>
          <w:rFonts w:ascii="Times New Roman" w:hAnsi="Times New Roman" w:cs="Times New Roman"/>
          <w:color w:val="000000" w:themeColor="text1"/>
          <w:sz w:val="20"/>
          <w:szCs w:val="20"/>
        </w:rPr>
        <w:t>4</w:t>
      </w:r>
      <w:r w:rsidR="1CE9C35E" w:rsidRPr="0087073E">
        <w:rPr>
          <w:rFonts w:ascii="Times New Roman" w:hAnsi="Times New Roman" w:cs="Times New Roman"/>
          <w:color w:val="000000" w:themeColor="text1"/>
          <w:sz w:val="20"/>
          <w:szCs w:val="20"/>
        </w:rPr>
        <w:t xml:space="preserve">0, </w:t>
      </w:r>
      <w:r w:rsidR="19C9616A" w:rsidRPr="0087073E">
        <w:rPr>
          <w:rFonts w:ascii="Times New Roman" w:hAnsi="Times New Roman" w:cs="Times New Roman"/>
          <w:color w:val="000000" w:themeColor="text1"/>
          <w:sz w:val="20"/>
          <w:szCs w:val="20"/>
        </w:rPr>
        <w:t>6</w:t>
      </w:r>
      <w:r w:rsidR="1CE9C35E" w:rsidRPr="0087073E">
        <w:rPr>
          <w:rFonts w:ascii="Times New Roman" w:hAnsi="Times New Roman" w:cs="Times New Roman"/>
          <w:color w:val="000000" w:themeColor="text1"/>
          <w:sz w:val="20"/>
          <w:szCs w:val="20"/>
        </w:rPr>
        <w:t xml:space="preserve">0, </w:t>
      </w:r>
      <w:r w:rsidR="1AB5160C" w:rsidRPr="0087073E">
        <w:rPr>
          <w:rFonts w:ascii="Times New Roman" w:hAnsi="Times New Roman" w:cs="Times New Roman"/>
          <w:color w:val="000000" w:themeColor="text1"/>
          <w:sz w:val="20"/>
          <w:szCs w:val="20"/>
        </w:rPr>
        <w:t>8</w:t>
      </w:r>
      <w:r w:rsidR="1CE9C35E" w:rsidRPr="0087073E">
        <w:rPr>
          <w:rFonts w:ascii="Times New Roman" w:hAnsi="Times New Roman" w:cs="Times New Roman"/>
          <w:color w:val="000000" w:themeColor="text1"/>
          <w:sz w:val="20"/>
          <w:szCs w:val="20"/>
        </w:rPr>
        <w:t xml:space="preserve">0, and </w:t>
      </w:r>
      <w:r w:rsidR="5E14DCE2" w:rsidRPr="0087073E">
        <w:rPr>
          <w:rFonts w:ascii="Times New Roman" w:hAnsi="Times New Roman" w:cs="Times New Roman"/>
          <w:color w:val="000000" w:themeColor="text1"/>
          <w:sz w:val="20"/>
          <w:szCs w:val="20"/>
        </w:rPr>
        <w:t>1</w:t>
      </w:r>
      <w:r w:rsidR="1CE9C35E" w:rsidRPr="0087073E">
        <w:rPr>
          <w:rFonts w:ascii="Times New Roman" w:hAnsi="Times New Roman" w:cs="Times New Roman"/>
          <w:color w:val="000000" w:themeColor="text1"/>
          <w:sz w:val="20"/>
          <w:szCs w:val="20"/>
        </w:rPr>
        <w:t xml:space="preserve">00 </w:t>
      </w:r>
      <w:proofErr w:type="spellStart"/>
      <w:r w:rsidR="1CE9C35E" w:rsidRPr="0087073E">
        <w:rPr>
          <w:rFonts w:ascii="Times New Roman" w:hAnsi="Times New Roman" w:cs="Times New Roman"/>
          <w:color w:val="000000" w:themeColor="text1"/>
          <w:sz w:val="20"/>
          <w:szCs w:val="20"/>
        </w:rPr>
        <w:t>μg</w:t>
      </w:r>
      <w:proofErr w:type="spellEnd"/>
      <w:r w:rsidR="1CE9C35E" w:rsidRPr="0087073E">
        <w:rPr>
          <w:rFonts w:ascii="Times New Roman" w:hAnsi="Times New Roman" w:cs="Times New Roman"/>
          <w:color w:val="000000" w:themeColor="text1"/>
          <w:sz w:val="20"/>
          <w:szCs w:val="20"/>
        </w:rPr>
        <w:t>/mL concentrations of Penaeus monodon extract after 24h exposure.</w:t>
      </w:r>
      <w:r w:rsidR="2A5B41C5" w:rsidRPr="0087073E">
        <w:rPr>
          <w:rFonts w:ascii="Times New Roman" w:hAnsi="Times New Roman" w:cs="Times New Roman"/>
          <w:color w:val="000000" w:themeColor="text1"/>
          <w:sz w:val="20"/>
          <w:szCs w:val="20"/>
        </w:rPr>
        <w:t xml:space="preserve"> </w:t>
      </w:r>
      <w:r w:rsidR="1CE9C35E" w:rsidRPr="0087073E">
        <w:rPr>
          <w:rFonts w:ascii="Times New Roman" w:hAnsi="Times New Roman" w:cs="Times New Roman"/>
          <w:color w:val="000000" w:themeColor="text1"/>
          <w:sz w:val="20"/>
          <w:szCs w:val="20"/>
        </w:rPr>
        <w:t>The data were shown as mean ± standard deviation of triplicate experiments</w:t>
      </w:r>
    </w:p>
    <w:p w14:paraId="4970975C" w14:textId="7D8EC601" w:rsidR="0AA44300" w:rsidRPr="0087073E" w:rsidRDefault="72B5E6D9" w:rsidP="003E0749">
      <w:pPr>
        <w:spacing w:line="360" w:lineRule="auto"/>
        <w:jc w:val="both"/>
        <w:rPr>
          <w:rFonts w:ascii="Times New Roman" w:eastAsia="Times New Roman" w:hAnsi="Times New Roman" w:cs="Times New Roman"/>
          <w:color w:val="000000" w:themeColor="text1"/>
          <w:sz w:val="20"/>
          <w:szCs w:val="20"/>
        </w:rPr>
      </w:pPr>
      <w:r w:rsidRPr="0087073E">
        <w:rPr>
          <w:rFonts w:ascii="Times New Roman" w:eastAsia="Times New Roman" w:hAnsi="Times New Roman" w:cs="Times New Roman"/>
          <w:b/>
          <w:bCs/>
          <w:color w:val="000000" w:themeColor="text1"/>
          <w:sz w:val="20"/>
          <w:szCs w:val="20"/>
        </w:rPr>
        <w:t>Reference</w:t>
      </w:r>
    </w:p>
    <w:p w14:paraId="654A7B93" w14:textId="23FCD184" w:rsidR="0AA44300" w:rsidRPr="0087073E" w:rsidRDefault="72B5E6D9" w:rsidP="003E0749">
      <w:pPr>
        <w:pStyle w:val="ListParagraph"/>
        <w:numPr>
          <w:ilvl w:val="0"/>
          <w:numId w:val="1"/>
        </w:numPr>
        <w:spacing w:line="360" w:lineRule="auto"/>
        <w:jc w:val="both"/>
        <w:rPr>
          <w:rFonts w:ascii="Times New Roman" w:eastAsia="Times New Roman" w:hAnsi="Times New Roman" w:cs="Times New Roman"/>
          <w:color w:val="000000" w:themeColor="text1"/>
          <w:sz w:val="20"/>
          <w:szCs w:val="20"/>
        </w:rPr>
      </w:pPr>
      <w:r w:rsidRPr="0087073E">
        <w:rPr>
          <w:rFonts w:ascii="Times New Roman" w:hAnsi="Times New Roman" w:cs="Times New Roman"/>
          <w:color w:val="000000" w:themeColor="text1"/>
          <w:sz w:val="20"/>
          <w:szCs w:val="20"/>
        </w:rPr>
        <w:t>Nagai T, Suzuki N. Isolation of collagen from fish waste material—skin, bone and fins. Food Chem. 2000;68(3):277–81.</w:t>
      </w:r>
    </w:p>
    <w:p w14:paraId="68B1195A" w14:textId="2FDB507C" w:rsidR="0AA44300" w:rsidRPr="0087073E" w:rsidRDefault="72B5E6D9" w:rsidP="003E0749">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0"/>
          <w:szCs w:val="20"/>
        </w:rPr>
      </w:pPr>
      <w:r w:rsidRPr="0087073E">
        <w:rPr>
          <w:rFonts w:ascii="Times New Roman" w:hAnsi="Times New Roman" w:cs="Times New Roman"/>
          <w:color w:val="000000" w:themeColor="text1"/>
          <w:sz w:val="20"/>
          <w:szCs w:val="20"/>
        </w:rPr>
        <w:t xml:space="preserve">Arvanitoyannis IS, </w:t>
      </w:r>
      <w:proofErr w:type="spellStart"/>
      <w:r w:rsidRPr="0087073E">
        <w:rPr>
          <w:rFonts w:ascii="Times New Roman" w:hAnsi="Times New Roman" w:cs="Times New Roman"/>
          <w:color w:val="000000" w:themeColor="text1"/>
          <w:sz w:val="20"/>
          <w:szCs w:val="20"/>
        </w:rPr>
        <w:t>Kassaveti</w:t>
      </w:r>
      <w:proofErr w:type="spellEnd"/>
      <w:r w:rsidRPr="0087073E">
        <w:rPr>
          <w:rFonts w:ascii="Times New Roman" w:hAnsi="Times New Roman" w:cs="Times New Roman"/>
          <w:color w:val="000000" w:themeColor="text1"/>
          <w:sz w:val="20"/>
          <w:szCs w:val="20"/>
        </w:rPr>
        <w:t xml:space="preserve"> A. Fish industry waste: treatments, environmental impacts, current and potential uses. Int J Food Sci Technol. 2008;43(4):726–45.</w:t>
      </w:r>
    </w:p>
    <w:p w14:paraId="021509E0" w14:textId="37DD5B3F" w:rsidR="0AA44300" w:rsidRPr="0087073E" w:rsidRDefault="72B5E6D9" w:rsidP="003E0749">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0"/>
          <w:szCs w:val="20"/>
        </w:rPr>
      </w:pPr>
      <w:r w:rsidRPr="0087073E">
        <w:rPr>
          <w:rFonts w:ascii="Times New Roman" w:hAnsi="Times New Roman" w:cs="Times New Roman"/>
          <w:color w:val="000000" w:themeColor="text1"/>
          <w:sz w:val="20"/>
          <w:szCs w:val="20"/>
        </w:rPr>
        <w:t xml:space="preserve">Gómez-Guillén MC, Giménez B, López-Caballero ME, Montero MP. Functional and bioactive properties of collagen and gelatin from alternative sources: A review. Food </w:t>
      </w:r>
      <w:proofErr w:type="spellStart"/>
      <w:r w:rsidRPr="0087073E">
        <w:rPr>
          <w:rFonts w:ascii="Times New Roman" w:hAnsi="Times New Roman" w:cs="Times New Roman"/>
          <w:color w:val="000000" w:themeColor="text1"/>
          <w:sz w:val="20"/>
          <w:szCs w:val="20"/>
        </w:rPr>
        <w:t>Hydrocoll</w:t>
      </w:r>
      <w:proofErr w:type="spellEnd"/>
      <w:r w:rsidRPr="0087073E">
        <w:rPr>
          <w:rFonts w:ascii="Times New Roman" w:hAnsi="Times New Roman" w:cs="Times New Roman"/>
          <w:color w:val="000000" w:themeColor="text1"/>
          <w:sz w:val="20"/>
          <w:szCs w:val="20"/>
        </w:rPr>
        <w:t>. 2011;25(8):1813–27.</w:t>
      </w:r>
    </w:p>
    <w:p w14:paraId="0D534BF6" w14:textId="49C7E3A2" w:rsidR="0AA44300" w:rsidRPr="0087073E" w:rsidRDefault="72B5E6D9" w:rsidP="003E0749">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0"/>
          <w:szCs w:val="20"/>
        </w:rPr>
      </w:pPr>
      <w:proofErr w:type="spellStart"/>
      <w:r w:rsidRPr="0087073E">
        <w:rPr>
          <w:rFonts w:ascii="Times New Roman" w:hAnsi="Times New Roman" w:cs="Times New Roman"/>
          <w:color w:val="000000" w:themeColor="text1"/>
          <w:sz w:val="20"/>
          <w:szCs w:val="20"/>
        </w:rPr>
        <w:t>Kittiphattanabawon</w:t>
      </w:r>
      <w:proofErr w:type="spellEnd"/>
      <w:r w:rsidRPr="0087073E">
        <w:rPr>
          <w:rFonts w:ascii="Times New Roman" w:hAnsi="Times New Roman" w:cs="Times New Roman"/>
          <w:color w:val="000000" w:themeColor="text1"/>
          <w:sz w:val="20"/>
          <w:szCs w:val="20"/>
        </w:rPr>
        <w:t xml:space="preserve"> P, </w:t>
      </w:r>
      <w:proofErr w:type="spellStart"/>
      <w:r w:rsidRPr="0087073E">
        <w:rPr>
          <w:rFonts w:ascii="Times New Roman" w:hAnsi="Times New Roman" w:cs="Times New Roman"/>
          <w:color w:val="000000" w:themeColor="text1"/>
          <w:sz w:val="20"/>
          <w:szCs w:val="20"/>
        </w:rPr>
        <w:t>Benjakul</w:t>
      </w:r>
      <w:proofErr w:type="spellEnd"/>
      <w:r w:rsidRPr="0087073E">
        <w:rPr>
          <w:rFonts w:ascii="Times New Roman" w:hAnsi="Times New Roman" w:cs="Times New Roman"/>
          <w:color w:val="000000" w:themeColor="text1"/>
          <w:sz w:val="20"/>
          <w:szCs w:val="20"/>
        </w:rPr>
        <w:t xml:space="preserve"> S, </w:t>
      </w:r>
      <w:proofErr w:type="spellStart"/>
      <w:r w:rsidRPr="0087073E">
        <w:rPr>
          <w:rFonts w:ascii="Times New Roman" w:hAnsi="Times New Roman" w:cs="Times New Roman"/>
          <w:color w:val="000000" w:themeColor="text1"/>
          <w:sz w:val="20"/>
          <w:szCs w:val="20"/>
        </w:rPr>
        <w:t>Visessanguan</w:t>
      </w:r>
      <w:proofErr w:type="spellEnd"/>
      <w:r w:rsidRPr="0087073E">
        <w:rPr>
          <w:rFonts w:ascii="Times New Roman" w:hAnsi="Times New Roman" w:cs="Times New Roman"/>
          <w:color w:val="000000" w:themeColor="text1"/>
          <w:sz w:val="20"/>
          <w:szCs w:val="20"/>
        </w:rPr>
        <w:t xml:space="preserve"> W, Shahidi F. Isolation and characterization of collagen from the skin of </w:t>
      </w:r>
      <w:proofErr w:type="spellStart"/>
      <w:r w:rsidRPr="0087073E">
        <w:rPr>
          <w:rFonts w:ascii="Times New Roman" w:hAnsi="Times New Roman" w:cs="Times New Roman"/>
          <w:color w:val="000000" w:themeColor="text1"/>
          <w:sz w:val="20"/>
          <w:szCs w:val="20"/>
        </w:rPr>
        <w:t>brownstripe</w:t>
      </w:r>
      <w:proofErr w:type="spellEnd"/>
      <w:r w:rsidRPr="0087073E">
        <w:rPr>
          <w:rFonts w:ascii="Times New Roman" w:hAnsi="Times New Roman" w:cs="Times New Roman"/>
          <w:color w:val="000000" w:themeColor="text1"/>
          <w:sz w:val="20"/>
          <w:szCs w:val="20"/>
        </w:rPr>
        <w:t xml:space="preserve"> red snapper (</w:t>
      </w:r>
      <w:proofErr w:type="spellStart"/>
      <w:r w:rsidRPr="0087073E">
        <w:rPr>
          <w:rFonts w:ascii="Times New Roman" w:hAnsi="Times New Roman" w:cs="Times New Roman"/>
          <w:color w:val="000000" w:themeColor="text1"/>
          <w:sz w:val="20"/>
          <w:szCs w:val="20"/>
        </w:rPr>
        <w:t>Lutjanus</w:t>
      </w:r>
      <w:proofErr w:type="spellEnd"/>
      <w:r w:rsidRPr="0087073E">
        <w:rPr>
          <w:rFonts w:ascii="Times New Roman" w:hAnsi="Times New Roman" w:cs="Times New Roman"/>
          <w:color w:val="000000" w:themeColor="text1"/>
          <w:sz w:val="20"/>
          <w:szCs w:val="20"/>
        </w:rPr>
        <w:t xml:space="preserve"> vitta). Food Chem. 2005;93(3):475–84.</w:t>
      </w:r>
    </w:p>
    <w:p w14:paraId="4E2FB1C2" w14:textId="03FCF716" w:rsidR="0AA44300" w:rsidRPr="0087073E" w:rsidRDefault="72B5E6D9" w:rsidP="003E0749">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0"/>
          <w:szCs w:val="20"/>
        </w:rPr>
      </w:pPr>
      <w:proofErr w:type="spellStart"/>
      <w:r w:rsidRPr="0087073E">
        <w:rPr>
          <w:rFonts w:ascii="Times New Roman" w:hAnsi="Times New Roman" w:cs="Times New Roman"/>
          <w:color w:val="000000" w:themeColor="text1"/>
          <w:sz w:val="20"/>
          <w:szCs w:val="20"/>
        </w:rPr>
        <w:t>Haug</w:t>
      </w:r>
      <w:proofErr w:type="spellEnd"/>
      <w:r w:rsidRPr="0087073E">
        <w:rPr>
          <w:rFonts w:ascii="Times New Roman" w:hAnsi="Times New Roman" w:cs="Times New Roman"/>
          <w:color w:val="000000" w:themeColor="text1"/>
          <w:sz w:val="20"/>
          <w:szCs w:val="20"/>
        </w:rPr>
        <w:t xml:space="preserve"> IJ, </w:t>
      </w:r>
      <w:proofErr w:type="spellStart"/>
      <w:r w:rsidRPr="0087073E">
        <w:rPr>
          <w:rFonts w:ascii="Times New Roman" w:hAnsi="Times New Roman" w:cs="Times New Roman"/>
          <w:color w:val="000000" w:themeColor="text1"/>
          <w:sz w:val="20"/>
          <w:szCs w:val="20"/>
        </w:rPr>
        <w:t>Draget</w:t>
      </w:r>
      <w:proofErr w:type="spellEnd"/>
      <w:r w:rsidRPr="0087073E">
        <w:rPr>
          <w:rFonts w:ascii="Times New Roman" w:hAnsi="Times New Roman" w:cs="Times New Roman"/>
          <w:color w:val="000000" w:themeColor="text1"/>
          <w:sz w:val="20"/>
          <w:szCs w:val="20"/>
        </w:rPr>
        <w:t xml:space="preserve"> KI, </w:t>
      </w:r>
      <w:proofErr w:type="spellStart"/>
      <w:r w:rsidRPr="0087073E">
        <w:rPr>
          <w:rFonts w:ascii="Times New Roman" w:hAnsi="Times New Roman" w:cs="Times New Roman"/>
          <w:color w:val="000000" w:themeColor="text1"/>
          <w:sz w:val="20"/>
          <w:szCs w:val="20"/>
        </w:rPr>
        <w:t>Smidsrød</w:t>
      </w:r>
      <w:proofErr w:type="spellEnd"/>
      <w:r w:rsidRPr="0087073E">
        <w:rPr>
          <w:rFonts w:ascii="Times New Roman" w:hAnsi="Times New Roman" w:cs="Times New Roman"/>
          <w:color w:val="000000" w:themeColor="text1"/>
          <w:sz w:val="20"/>
          <w:szCs w:val="20"/>
        </w:rPr>
        <w:t xml:space="preserve"> O. Physical and rheological properties of fish gelatin compared to mammalian gelatin. Food </w:t>
      </w:r>
      <w:proofErr w:type="spellStart"/>
      <w:r w:rsidRPr="0087073E">
        <w:rPr>
          <w:rFonts w:ascii="Times New Roman" w:hAnsi="Times New Roman" w:cs="Times New Roman"/>
          <w:color w:val="000000" w:themeColor="text1"/>
          <w:sz w:val="20"/>
          <w:szCs w:val="20"/>
        </w:rPr>
        <w:t>Hydrocoll</w:t>
      </w:r>
      <w:proofErr w:type="spellEnd"/>
      <w:r w:rsidRPr="0087073E">
        <w:rPr>
          <w:rFonts w:ascii="Times New Roman" w:hAnsi="Times New Roman" w:cs="Times New Roman"/>
          <w:color w:val="000000" w:themeColor="text1"/>
          <w:sz w:val="20"/>
          <w:szCs w:val="20"/>
        </w:rPr>
        <w:t>. 2004;18(2):203–13.</w:t>
      </w:r>
    </w:p>
    <w:p w14:paraId="33375809" w14:textId="1946EC11" w:rsidR="0AA44300" w:rsidRPr="0087073E" w:rsidRDefault="72B5E6D9" w:rsidP="003E0749">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0"/>
          <w:szCs w:val="20"/>
        </w:rPr>
      </w:pPr>
      <w:proofErr w:type="spellStart"/>
      <w:r w:rsidRPr="0087073E">
        <w:rPr>
          <w:rFonts w:ascii="Times New Roman" w:hAnsi="Times New Roman" w:cs="Times New Roman"/>
          <w:color w:val="000000" w:themeColor="text1"/>
          <w:sz w:val="20"/>
          <w:szCs w:val="20"/>
        </w:rPr>
        <w:t>Badii</w:t>
      </w:r>
      <w:proofErr w:type="spellEnd"/>
      <w:r w:rsidRPr="0087073E">
        <w:rPr>
          <w:rFonts w:ascii="Times New Roman" w:hAnsi="Times New Roman" w:cs="Times New Roman"/>
          <w:color w:val="000000" w:themeColor="text1"/>
          <w:sz w:val="20"/>
          <w:szCs w:val="20"/>
        </w:rPr>
        <w:t xml:space="preserve"> F, Howell NK. Fish gelatin: structure, gelling properties and interaction with egg albumen proteins. Food </w:t>
      </w:r>
      <w:proofErr w:type="spellStart"/>
      <w:r w:rsidRPr="0087073E">
        <w:rPr>
          <w:rFonts w:ascii="Times New Roman" w:hAnsi="Times New Roman" w:cs="Times New Roman"/>
          <w:color w:val="000000" w:themeColor="text1"/>
          <w:sz w:val="20"/>
          <w:szCs w:val="20"/>
        </w:rPr>
        <w:t>Hydrocoll</w:t>
      </w:r>
      <w:proofErr w:type="spellEnd"/>
      <w:r w:rsidRPr="0087073E">
        <w:rPr>
          <w:rFonts w:ascii="Times New Roman" w:hAnsi="Times New Roman" w:cs="Times New Roman"/>
          <w:color w:val="000000" w:themeColor="text1"/>
          <w:sz w:val="20"/>
          <w:szCs w:val="20"/>
        </w:rPr>
        <w:t>. 2006;20(5):630–40.</w:t>
      </w:r>
    </w:p>
    <w:p w14:paraId="5F49C887" w14:textId="2123EE80" w:rsidR="0AA44300" w:rsidRPr="0087073E" w:rsidRDefault="72B5E6D9" w:rsidP="003E0749">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0"/>
          <w:szCs w:val="20"/>
        </w:rPr>
      </w:pPr>
      <w:proofErr w:type="spellStart"/>
      <w:r w:rsidRPr="0087073E">
        <w:rPr>
          <w:rFonts w:ascii="Times New Roman" w:hAnsi="Times New Roman" w:cs="Times New Roman"/>
          <w:color w:val="000000" w:themeColor="text1"/>
          <w:sz w:val="20"/>
          <w:szCs w:val="20"/>
        </w:rPr>
        <w:t>Muyonga</w:t>
      </w:r>
      <w:proofErr w:type="spellEnd"/>
      <w:r w:rsidRPr="0087073E">
        <w:rPr>
          <w:rFonts w:ascii="Times New Roman" w:hAnsi="Times New Roman" w:cs="Times New Roman"/>
          <w:color w:val="000000" w:themeColor="text1"/>
          <w:sz w:val="20"/>
          <w:szCs w:val="20"/>
        </w:rPr>
        <w:t xml:space="preserve"> JH, Cole CG, Duodu KG. </w:t>
      </w:r>
      <w:proofErr w:type="spellStart"/>
      <w:r w:rsidRPr="0087073E">
        <w:rPr>
          <w:rFonts w:ascii="Times New Roman" w:hAnsi="Times New Roman" w:cs="Times New Roman"/>
          <w:color w:val="000000" w:themeColor="text1"/>
          <w:sz w:val="20"/>
          <w:szCs w:val="20"/>
        </w:rPr>
        <w:t>Characterisation</w:t>
      </w:r>
      <w:proofErr w:type="spellEnd"/>
      <w:r w:rsidRPr="0087073E">
        <w:rPr>
          <w:rFonts w:ascii="Times New Roman" w:hAnsi="Times New Roman" w:cs="Times New Roman"/>
          <w:color w:val="000000" w:themeColor="text1"/>
          <w:sz w:val="20"/>
          <w:szCs w:val="20"/>
        </w:rPr>
        <w:t xml:space="preserve"> of acid soluble collagen from skins of young and adult Nile perch (Lates niloticus). Food Chem. 2004;85(1):81–9.</w:t>
      </w:r>
    </w:p>
    <w:p w14:paraId="18BBDC14" w14:textId="6A7492C7" w:rsidR="0AA44300" w:rsidRPr="0087073E" w:rsidRDefault="72B5E6D9" w:rsidP="003E0749">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0"/>
          <w:szCs w:val="20"/>
        </w:rPr>
      </w:pPr>
      <w:r w:rsidRPr="0087073E">
        <w:rPr>
          <w:rFonts w:ascii="Times New Roman" w:hAnsi="Times New Roman" w:cs="Times New Roman"/>
          <w:color w:val="000000" w:themeColor="text1"/>
          <w:sz w:val="20"/>
          <w:szCs w:val="20"/>
        </w:rPr>
        <w:t>FAO. The State of World Fisheries and Aquaculture 2022: Towards Blue Transformation. Rome: Food and Agriculture Organization of the United Nations; 2022.</w:t>
      </w:r>
    </w:p>
    <w:p w14:paraId="7D592609" w14:textId="57C7432B" w:rsidR="0AA44300" w:rsidRPr="0087073E" w:rsidRDefault="72B5E6D9" w:rsidP="003E0749">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0"/>
          <w:szCs w:val="20"/>
        </w:rPr>
      </w:pPr>
      <w:proofErr w:type="spellStart"/>
      <w:r w:rsidRPr="0087073E">
        <w:rPr>
          <w:rFonts w:ascii="Times New Roman" w:hAnsi="Times New Roman" w:cs="Times New Roman"/>
          <w:color w:val="000000" w:themeColor="text1"/>
          <w:sz w:val="20"/>
          <w:szCs w:val="20"/>
        </w:rPr>
        <w:lastRenderedPageBreak/>
        <w:t>Lavilla-Pitogo</w:t>
      </w:r>
      <w:proofErr w:type="spellEnd"/>
      <w:r w:rsidRPr="0087073E">
        <w:rPr>
          <w:rFonts w:ascii="Times New Roman" w:hAnsi="Times New Roman" w:cs="Times New Roman"/>
          <w:color w:val="000000" w:themeColor="text1"/>
          <w:sz w:val="20"/>
          <w:szCs w:val="20"/>
        </w:rPr>
        <w:t xml:space="preserve"> CR, Primavera JH, Cruz-Lacierda ER, de la Peña LD. Diseases of Penaeus monodon (Fabricius) in the Philippines. Aquaculture. 1990;89(3-4):273–88.</w:t>
      </w:r>
    </w:p>
    <w:p w14:paraId="11E37B5E" w14:textId="032FC6C8" w:rsidR="0AA44300" w:rsidRPr="0087073E" w:rsidRDefault="72B5E6D9" w:rsidP="003E0749">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0"/>
          <w:szCs w:val="20"/>
        </w:rPr>
      </w:pPr>
      <w:r w:rsidRPr="0087073E">
        <w:rPr>
          <w:rFonts w:ascii="Times New Roman" w:hAnsi="Times New Roman" w:cs="Times New Roman"/>
          <w:color w:val="000000" w:themeColor="text1"/>
          <w:sz w:val="20"/>
          <w:szCs w:val="20"/>
        </w:rPr>
        <w:t xml:space="preserve">Nair CM, Salin KR, Nandakumar G, Raju MS. Species diversification in Indian aquaculture with special reference to Penaeus monodon and </w:t>
      </w:r>
      <w:proofErr w:type="spellStart"/>
      <w:r w:rsidRPr="0087073E">
        <w:rPr>
          <w:rFonts w:ascii="Times New Roman" w:hAnsi="Times New Roman" w:cs="Times New Roman"/>
          <w:color w:val="000000" w:themeColor="text1"/>
          <w:sz w:val="20"/>
          <w:szCs w:val="20"/>
        </w:rPr>
        <w:t>Litopenaeus</w:t>
      </w:r>
      <w:proofErr w:type="spellEnd"/>
      <w:r w:rsidRPr="0087073E">
        <w:rPr>
          <w:rFonts w:ascii="Times New Roman" w:hAnsi="Times New Roman" w:cs="Times New Roman"/>
          <w:color w:val="000000" w:themeColor="text1"/>
          <w:sz w:val="20"/>
          <w:szCs w:val="20"/>
        </w:rPr>
        <w:t xml:space="preserve"> </w:t>
      </w:r>
      <w:proofErr w:type="spellStart"/>
      <w:r w:rsidRPr="0087073E">
        <w:rPr>
          <w:rFonts w:ascii="Times New Roman" w:hAnsi="Times New Roman" w:cs="Times New Roman"/>
          <w:color w:val="000000" w:themeColor="text1"/>
          <w:sz w:val="20"/>
          <w:szCs w:val="20"/>
        </w:rPr>
        <w:t>vannamei</w:t>
      </w:r>
      <w:proofErr w:type="spellEnd"/>
      <w:r w:rsidRPr="0087073E">
        <w:rPr>
          <w:rFonts w:ascii="Times New Roman" w:hAnsi="Times New Roman" w:cs="Times New Roman"/>
          <w:color w:val="000000" w:themeColor="text1"/>
          <w:sz w:val="20"/>
          <w:szCs w:val="20"/>
        </w:rPr>
        <w:t xml:space="preserve">: A review. </w:t>
      </w:r>
      <w:proofErr w:type="spellStart"/>
      <w:r w:rsidRPr="0087073E">
        <w:rPr>
          <w:rFonts w:ascii="Times New Roman" w:hAnsi="Times New Roman" w:cs="Times New Roman"/>
          <w:color w:val="000000" w:themeColor="text1"/>
          <w:sz w:val="20"/>
          <w:szCs w:val="20"/>
        </w:rPr>
        <w:t>Aquac</w:t>
      </w:r>
      <w:proofErr w:type="spellEnd"/>
      <w:r w:rsidRPr="0087073E">
        <w:rPr>
          <w:rFonts w:ascii="Times New Roman" w:hAnsi="Times New Roman" w:cs="Times New Roman"/>
          <w:color w:val="000000" w:themeColor="text1"/>
          <w:sz w:val="20"/>
          <w:szCs w:val="20"/>
        </w:rPr>
        <w:t xml:space="preserve"> Int. 2013;21(1):1–20.</w:t>
      </w:r>
    </w:p>
    <w:p w14:paraId="4D1B1764" w14:textId="40215A07" w:rsidR="0AA44300" w:rsidRPr="00460C98" w:rsidRDefault="2C362A83" w:rsidP="003E0749">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0"/>
          <w:szCs w:val="20"/>
        </w:rPr>
      </w:pPr>
      <w:r w:rsidRPr="00460C98">
        <w:rPr>
          <w:rFonts w:ascii="Times New Roman" w:eastAsia="Times New Roman" w:hAnsi="Times New Roman" w:cs="Times New Roman"/>
          <w:sz w:val="20"/>
          <w:szCs w:val="20"/>
        </w:rPr>
        <w:t xml:space="preserve">Zhang, M., Liu, W., Li, G., &amp; Shi, B. (2009). </w:t>
      </w:r>
      <w:r w:rsidRPr="00460C98">
        <w:rPr>
          <w:rFonts w:ascii="Times New Roman" w:eastAsia="Times New Roman" w:hAnsi="Times New Roman" w:cs="Times New Roman"/>
          <w:bCs/>
          <w:sz w:val="20"/>
          <w:szCs w:val="20"/>
        </w:rPr>
        <w:t xml:space="preserve">Isolation and characterization of collagens from the skin of </w:t>
      </w:r>
      <w:proofErr w:type="spellStart"/>
      <w:r w:rsidRPr="00460C98">
        <w:rPr>
          <w:rFonts w:ascii="Times New Roman" w:eastAsia="Times New Roman" w:hAnsi="Times New Roman" w:cs="Times New Roman"/>
          <w:bCs/>
          <w:sz w:val="20"/>
          <w:szCs w:val="20"/>
        </w:rPr>
        <w:t>largefin</w:t>
      </w:r>
      <w:proofErr w:type="spellEnd"/>
      <w:r w:rsidRPr="00460C98">
        <w:rPr>
          <w:rFonts w:ascii="Times New Roman" w:eastAsia="Times New Roman" w:hAnsi="Times New Roman" w:cs="Times New Roman"/>
          <w:bCs/>
          <w:sz w:val="20"/>
          <w:szCs w:val="20"/>
        </w:rPr>
        <w:t xml:space="preserve"> </w:t>
      </w:r>
      <w:proofErr w:type="spellStart"/>
      <w:r w:rsidRPr="00460C98">
        <w:rPr>
          <w:rFonts w:ascii="Times New Roman" w:eastAsia="Times New Roman" w:hAnsi="Times New Roman" w:cs="Times New Roman"/>
          <w:bCs/>
          <w:sz w:val="20"/>
          <w:szCs w:val="20"/>
        </w:rPr>
        <w:t>longbarbel</w:t>
      </w:r>
      <w:proofErr w:type="spellEnd"/>
      <w:r w:rsidRPr="00460C98">
        <w:rPr>
          <w:rFonts w:ascii="Times New Roman" w:eastAsia="Times New Roman" w:hAnsi="Times New Roman" w:cs="Times New Roman"/>
          <w:bCs/>
          <w:sz w:val="20"/>
          <w:szCs w:val="20"/>
        </w:rPr>
        <w:t xml:space="preserve"> catfish (</w:t>
      </w:r>
      <w:proofErr w:type="spellStart"/>
      <w:r w:rsidRPr="00460C98">
        <w:rPr>
          <w:rFonts w:ascii="Times New Roman" w:eastAsia="Times New Roman" w:hAnsi="Times New Roman" w:cs="Times New Roman"/>
          <w:bCs/>
          <w:sz w:val="20"/>
          <w:szCs w:val="20"/>
        </w:rPr>
        <w:t>Mystus</w:t>
      </w:r>
      <w:proofErr w:type="spellEnd"/>
      <w:r w:rsidRPr="00460C98">
        <w:rPr>
          <w:rFonts w:ascii="Times New Roman" w:eastAsia="Times New Roman" w:hAnsi="Times New Roman" w:cs="Times New Roman"/>
          <w:bCs/>
          <w:sz w:val="20"/>
          <w:szCs w:val="20"/>
        </w:rPr>
        <w:t xml:space="preserve"> </w:t>
      </w:r>
      <w:proofErr w:type="spellStart"/>
      <w:r w:rsidRPr="00460C98">
        <w:rPr>
          <w:rFonts w:ascii="Times New Roman" w:eastAsia="Times New Roman" w:hAnsi="Times New Roman" w:cs="Times New Roman"/>
          <w:bCs/>
          <w:sz w:val="20"/>
          <w:szCs w:val="20"/>
        </w:rPr>
        <w:t>macropterus</w:t>
      </w:r>
      <w:proofErr w:type="spellEnd"/>
      <w:r w:rsidRPr="00460C98">
        <w:rPr>
          <w:rFonts w:ascii="Times New Roman" w:eastAsia="Times New Roman" w:hAnsi="Times New Roman" w:cs="Times New Roman"/>
          <w:bCs/>
          <w:sz w:val="20"/>
          <w:szCs w:val="20"/>
        </w:rPr>
        <w:t>)</w:t>
      </w:r>
      <w:r w:rsidRPr="00460C98">
        <w:rPr>
          <w:rFonts w:ascii="Times New Roman" w:eastAsia="Times New Roman" w:hAnsi="Times New Roman" w:cs="Times New Roman"/>
          <w:sz w:val="20"/>
          <w:szCs w:val="20"/>
        </w:rPr>
        <w:t xml:space="preserve">. </w:t>
      </w:r>
      <w:r w:rsidRPr="00460C98">
        <w:rPr>
          <w:rFonts w:ascii="Times New Roman" w:eastAsia="Times New Roman" w:hAnsi="Times New Roman" w:cs="Times New Roman"/>
          <w:i/>
          <w:iCs/>
          <w:sz w:val="20"/>
          <w:szCs w:val="20"/>
        </w:rPr>
        <w:t>Food Chemistry</w:t>
      </w:r>
      <w:r w:rsidRPr="00460C98">
        <w:rPr>
          <w:rFonts w:ascii="Times New Roman" w:eastAsia="Times New Roman" w:hAnsi="Times New Roman" w:cs="Times New Roman"/>
          <w:sz w:val="20"/>
          <w:szCs w:val="20"/>
        </w:rPr>
        <w:t>, 115(3), 826–831.</w:t>
      </w:r>
    </w:p>
    <w:p w14:paraId="03A402E2" w14:textId="11AA5AA1" w:rsidR="0AA44300" w:rsidRPr="0087073E" w:rsidRDefault="6CC0D8EB" w:rsidP="003E0749">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0"/>
          <w:szCs w:val="20"/>
        </w:rPr>
      </w:pPr>
      <w:r w:rsidRPr="0087073E">
        <w:rPr>
          <w:rFonts w:ascii="Times New Roman" w:hAnsi="Times New Roman" w:cs="Times New Roman"/>
          <w:color w:val="000000" w:themeColor="text1"/>
          <w:sz w:val="20"/>
          <w:szCs w:val="20"/>
        </w:rPr>
        <w:t xml:space="preserve">Laemmli UK. Cleavage of structural proteins during assembly of head </w:t>
      </w:r>
      <w:proofErr w:type="spellStart"/>
      <w:r w:rsidRPr="0087073E">
        <w:rPr>
          <w:rFonts w:ascii="Times New Roman" w:hAnsi="Times New Roman" w:cs="Times New Roman"/>
          <w:color w:val="000000" w:themeColor="text1"/>
          <w:sz w:val="20"/>
          <w:szCs w:val="20"/>
        </w:rPr>
        <w:t>bacterriophage</w:t>
      </w:r>
      <w:proofErr w:type="spellEnd"/>
      <w:r w:rsidRPr="0087073E">
        <w:rPr>
          <w:rFonts w:ascii="Times New Roman" w:hAnsi="Times New Roman" w:cs="Times New Roman"/>
          <w:color w:val="000000" w:themeColor="text1"/>
          <w:sz w:val="20"/>
          <w:szCs w:val="20"/>
        </w:rPr>
        <w:t xml:space="preserve"> T4. Nature. 1970; 277:680–5.</w:t>
      </w:r>
    </w:p>
    <w:p w14:paraId="51EBBB9F" w14:textId="32BFD9BD" w:rsidR="0AA44300" w:rsidRPr="0087073E" w:rsidRDefault="6CC0D8EB" w:rsidP="003E0749">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0"/>
          <w:szCs w:val="20"/>
        </w:rPr>
      </w:pPr>
      <w:r w:rsidRPr="0087073E">
        <w:rPr>
          <w:rFonts w:ascii="Times New Roman" w:hAnsi="Times New Roman" w:cs="Times New Roman"/>
          <w:color w:val="000000" w:themeColor="text1"/>
          <w:sz w:val="20"/>
          <w:szCs w:val="20"/>
        </w:rPr>
        <w:t xml:space="preserve">Zhang F, Xu S, Wang Z, Zhao Y, Wang X. Isolation and characterization of collagens from skin, scale, and bone of deep-sea redfish (Sebastes </w:t>
      </w:r>
      <w:proofErr w:type="spellStart"/>
      <w:r w:rsidRPr="0087073E">
        <w:rPr>
          <w:rFonts w:ascii="Times New Roman" w:hAnsi="Times New Roman" w:cs="Times New Roman"/>
          <w:color w:val="000000" w:themeColor="text1"/>
          <w:sz w:val="20"/>
          <w:szCs w:val="20"/>
        </w:rPr>
        <w:t>mentella</w:t>
      </w:r>
      <w:proofErr w:type="spellEnd"/>
      <w:r w:rsidRPr="0087073E">
        <w:rPr>
          <w:rFonts w:ascii="Times New Roman" w:hAnsi="Times New Roman" w:cs="Times New Roman"/>
          <w:color w:val="000000" w:themeColor="text1"/>
          <w:sz w:val="20"/>
          <w:szCs w:val="20"/>
        </w:rPr>
        <w:t>). Mar Drugs. 2020;18(10):508.</w:t>
      </w:r>
    </w:p>
    <w:p w14:paraId="41002926" w14:textId="5D8E7A82" w:rsidR="13C8D224" w:rsidRPr="0087073E" w:rsidRDefault="13C8D224" w:rsidP="003E0749">
      <w:pPr>
        <w:pStyle w:val="ListParagraph"/>
        <w:numPr>
          <w:ilvl w:val="0"/>
          <w:numId w:val="1"/>
        </w:numPr>
        <w:spacing w:before="240" w:after="240" w:line="360" w:lineRule="auto"/>
        <w:jc w:val="both"/>
        <w:rPr>
          <w:rFonts w:ascii="Times New Roman" w:hAnsi="Times New Roman" w:cs="Times New Roman"/>
          <w:sz w:val="20"/>
          <w:szCs w:val="20"/>
        </w:rPr>
      </w:pPr>
      <w:r w:rsidRPr="0087073E">
        <w:rPr>
          <w:rFonts w:ascii="Times New Roman" w:eastAsia="Arial" w:hAnsi="Times New Roman" w:cs="Times New Roman"/>
          <w:color w:val="222222"/>
          <w:sz w:val="20"/>
          <w:szCs w:val="20"/>
        </w:rPr>
        <w:t xml:space="preserve">Ishida, Y., Fujita, T., &amp; Asai, K. (1981). New detection and separation method for amino acids by high-performance liquid chromatography. </w:t>
      </w:r>
      <w:r w:rsidRPr="0087073E">
        <w:rPr>
          <w:rFonts w:ascii="Times New Roman" w:eastAsia="Arial" w:hAnsi="Times New Roman" w:cs="Times New Roman"/>
          <w:i/>
          <w:iCs/>
          <w:color w:val="222222"/>
          <w:sz w:val="20"/>
          <w:szCs w:val="20"/>
        </w:rPr>
        <w:t>Journal of chromatography A</w:t>
      </w:r>
      <w:r w:rsidRPr="0087073E">
        <w:rPr>
          <w:rFonts w:ascii="Times New Roman" w:eastAsia="Arial" w:hAnsi="Times New Roman" w:cs="Times New Roman"/>
          <w:color w:val="222222"/>
          <w:sz w:val="20"/>
          <w:szCs w:val="20"/>
        </w:rPr>
        <w:t xml:space="preserve">, </w:t>
      </w:r>
      <w:r w:rsidRPr="0087073E">
        <w:rPr>
          <w:rFonts w:ascii="Times New Roman" w:eastAsia="Arial" w:hAnsi="Times New Roman" w:cs="Times New Roman"/>
          <w:i/>
          <w:iCs/>
          <w:color w:val="222222"/>
          <w:sz w:val="20"/>
          <w:szCs w:val="20"/>
        </w:rPr>
        <w:t>204</w:t>
      </w:r>
      <w:r w:rsidRPr="0087073E">
        <w:rPr>
          <w:rFonts w:ascii="Times New Roman" w:eastAsia="Arial" w:hAnsi="Times New Roman" w:cs="Times New Roman"/>
          <w:color w:val="222222"/>
          <w:sz w:val="20"/>
          <w:szCs w:val="20"/>
        </w:rPr>
        <w:t>, 143-148.</w:t>
      </w:r>
    </w:p>
    <w:p w14:paraId="7B42F0F8" w14:textId="0B0BA8C6" w:rsidR="0AA44300" w:rsidRPr="0087073E" w:rsidRDefault="6CC0D8EB" w:rsidP="003E0749">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0"/>
          <w:szCs w:val="20"/>
        </w:rPr>
      </w:pPr>
      <w:proofErr w:type="spellStart"/>
      <w:r w:rsidRPr="0087073E">
        <w:rPr>
          <w:rFonts w:ascii="Times New Roman" w:hAnsi="Times New Roman" w:cs="Times New Roman"/>
          <w:color w:val="000000" w:themeColor="text1"/>
          <w:sz w:val="20"/>
          <w:szCs w:val="20"/>
        </w:rPr>
        <w:t>Jongjareonrak</w:t>
      </w:r>
      <w:proofErr w:type="spellEnd"/>
      <w:r w:rsidRPr="0087073E">
        <w:rPr>
          <w:rFonts w:ascii="Times New Roman" w:hAnsi="Times New Roman" w:cs="Times New Roman"/>
          <w:color w:val="000000" w:themeColor="text1"/>
          <w:sz w:val="20"/>
          <w:szCs w:val="20"/>
        </w:rPr>
        <w:t xml:space="preserve">, A., </w:t>
      </w:r>
      <w:proofErr w:type="spellStart"/>
      <w:r w:rsidRPr="0087073E">
        <w:rPr>
          <w:rFonts w:ascii="Times New Roman" w:hAnsi="Times New Roman" w:cs="Times New Roman"/>
          <w:color w:val="000000" w:themeColor="text1"/>
          <w:sz w:val="20"/>
          <w:szCs w:val="20"/>
        </w:rPr>
        <w:t>Benjakul</w:t>
      </w:r>
      <w:proofErr w:type="spellEnd"/>
      <w:r w:rsidRPr="0087073E">
        <w:rPr>
          <w:rFonts w:ascii="Times New Roman" w:hAnsi="Times New Roman" w:cs="Times New Roman"/>
          <w:color w:val="000000" w:themeColor="text1"/>
          <w:sz w:val="20"/>
          <w:szCs w:val="20"/>
        </w:rPr>
        <w:t xml:space="preserve">, S., </w:t>
      </w:r>
      <w:proofErr w:type="spellStart"/>
      <w:r w:rsidRPr="0087073E">
        <w:rPr>
          <w:rFonts w:ascii="Times New Roman" w:hAnsi="Times New Roman" w:cs="Times New Roman"/>
          <w:color w:val="000000" w:themeColor="text1"/>
          <w:sz w:val="20"/>
          <w:szCs w:val="20"/>
        </w:rPr>
        <w:t>Visessanguan</w:t>
      </w:r>
      <w:proofErr w:type="spellEnd"/>
      <w:r w:rsidRPr="0087073E">
        <w:rPr>
          <w:rFonts w:ascii="Times New Roman" w:hAnsi="Times New Roman" w:cs="Times New Roman"/>
          <w:color w:val="000000" w:themeColor="text1"/>
          <w:sz w:val="20"/>
          <w:szCs w:val="20"/>
        </w:rPr>
        <w:t>, W., Nagai, T. and Tanaka, M.: Food Chem., 93: 475-487 (2005).</w:t>
      </w:r>
    </w:p>
    <w:p w14:paraId="361D292D" w14:textId="76002614" w:rsidR="0AA44300" w:rsidRPr="0087073E" w:rsidRDefault="6CC0D8EB" w:rsidP="003E0749">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0"/>
          <w:szCs w:val="20"/>
        </w:rPr>
      </w:pPr>
      <w:r w:rsidRPr="0087073E">
        <w:rPr>
          <w:rFonts w:ascii="Times New Roman" w:hAnsi="Times New Roman" w:cs="Times New Roman"/>
          <w:color w:val="000000" w:themeColor="text1"/>
          <w:sz w:val="20"/>
          <w:szCs w:val="20"/>
        </w:rPr>
        <w:t>Stuart B. Infrared Spectroscopy: Fundamentals and Applications. John Wiley &amp; Sons; 2004.</w:t>
      </w:r>
    </w:p>
    <w:p w14:paraId="319E004C" w14:textId="36A05A58" w:rsidR="0AA44300" w:rsidRPr="0087073E" w:rsidRDefault="4CD9596E" w:rsidP="003E0749">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0"/>
          <w:szCs w:val="20"/>
        </w:rPr>
      </w:pPr>
      <w:proofErr w:type="spellStart"/>
      <w:r w:rsidRPr="0087073E">
        <w:rPr>
          <w:rFonts w:ascii="Times New Roman" w:hAnsi="Times New Roman" w:cs="Times New Roman"/>
          <w:color w:val="000000" w:themeColor="text1"/>
          <w:sz w:val="20"/>
          <w:szCs w:val="20"/>
        </w:rPr>
        <w:t>Kittiphattanabawon</w:t>
      </w:r>
      <w:proofErr w:type="spellEnd"/>
      <w:r w:rsidRPr="0087073E">
        <w:rPr>
          <w:rFonts w:ascii="Times New Roman" w:hAnsi="Times New Roman" w:cs="Times New Roman"/>
          <w:color w:val="000000" w:themeColor="text1"/>
          <w:sz w:val="20"/>
          <w:szCs w:val="20"/>
        </w:rPr>
        <w:t xml:space="preserve"> P, </w:t>
      </w:r>
      <w:proofErr w:type="spellStart"/>
      <w:r w:rsidRPr="0087073E">
        <w:rPr>
          <w:rFonts w:ascii="Times New Roman" w:hAnsi="Times New Roman" w:cs="Times New Roman"/>
          <w:color w:val="000000" w:themeColor="text1"/>
          <w:sz w:val="20"/>
          <w:szCs w:val="20"/>
        </w:rPr>
        <w:t>Benjakul</w:t>
      </w:r>
      <w:proofErr w:type="spellEnd"/>
      <w:r w:rsidRPr="0087073E">
        <w:rPr>
          <w:rFonts w:ascii="Times New Roman" w:hAnsi="Times New Roman" w:cs="Times New Roman"/>
          <w:color w:val="000000" w:themeColor="text1"/>
          <w:sz w:val="20"/>
          <w:szCs w:val="20"/>
        </w:rPr>
        <w:t xml:space="preserve"> S, </w:t>
      </w:r>
      <w:proofErr w:type="spellStart"/>
      <w:r w:rsidRPr="0087073E">
        <w:rPr>
          <w:rFonts w:ascii="Times New Roman" w:hAnsi="Times New Roman" w:cs="Times New Roman"/>
          <w:color w:val="000000" w:themeColor="text1"/>
          <w:sz w:val="20"/>
          <w:szCs w:val="20"/>
        </w:rPr>
        <w:t>Visessanguan</w:t>
      </w:r>
      <w:proofErr w:type="spellEnd"/>
      <w:r w:rsidRPr="0087073E">
        <w:rPr>
          <w:rFonts w:ascii="Times New Roman" w:hAnsi="Times New Roman" w:cs="Times New Roman"/>
          <w:color w:val="000000" w:themeColor="text1"/>
          <w:sz w:val="20"/>
          <w:szCs w:val="20"/>
        </w:rPr>
        <w:t xml:space="preserve"> W, Shahidi F. Comparative study on characteristics of gelatin from the skin of </w:t>
      </w:r>
      <w:proofErr w:type="spellStart"/>
      <w:r w:rsidRPr="0087073E">
        <w:rPr>
          <w:rFonts w:ascii="Times New Roman" w:hAnsi="Times New Roman" w:cs="Times New Roman"/>
          <w:color w:val="000000" w:themeColor="text1"/>
          <w:sz w:val="20"/>
          <w:szCs w:val="20"/>
        </w:rPr>
        <w:t>brownbanded</w:t>
      </w:r>
      <w:proofErr w:type="spellEnd"/>
      <w:r w:rsidRPr="0087073E">
        <w:rPr>
          <w:rFonts w:ascii="Times New Roman" w:hAnsi="Times New Roman" w:cs="Times New Roman"/>
          <w:color w:val="000000" w:themeColor="text1"/>
          <w:sz w:val="20"/>
          <w:szCs w:val="20"/>
        </w:rPr>
        <w:t xml:space="preserve"> bamboo shark and blacktip shark. Food </w:t>
      </w:r>
      <w:proofErr w:type="spellStart"/>
      <w:r w:rsidRPr="0087073E">
        <w:rPr>
          <w:rFonts w:ascii="Times New Roman" w:hAnsi="Times New Roman" w:cs="Times New Roman"/>
          <w:color w:val="000000" w:themeColor="text1"/>
          <w:sz w:val="20"/>
          <w:szCs w:val="20"/>
        </w:rPr>
        <w:t>Hydrocoll</w:t>
      </w:r>
      <w:proofErr w:type="spellEnd"/>
      <w:r w:rsidRPr="0087073E">
        <w:rPr>
          <w:rFonts w:ascii="Times New Roman" w:hAnsi="Times New Roman" w:cs="Times New Roman"/>
          <w:color w:val="000000" w:themeColor="text1"/>
          <w:sz w:val="20"/>
          <w:szCs w:val="20"/>
        </w:rPr>
        <w:t>. 2010;24(2-3):164–71.</w:t>
      </w:r>
    </w:p>
    <w:p w14:paraId="426280E8" w14:textId="34E58B9A" w:rsidR="0AA44300" w:rsidRPr="0087073E" w:rsidRDefault="4CD9596E" w:rsidP="003E0749">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0"/>
          <w:szCs w:val="20"/>
        </w:rPr>
      </w:pPr>
      <w:r w:rsidRPr="0087073E">
        <w:rPr>
          <w:rFonts w:ascii="Times New Roman" w:hAnsi="Times New Roman" w:cs="Times New Roman"/>
          <w:color w:val="000000" w:themeColor="text1"/>
          <w:sz w:val="20"/>
          <w:szCs w:val="20"/>
        </w:rPr>
        <w:t xml:space="preserve">Lareu, R. R., </w:t>
      </w:r>
      <w:proofErr w:type="spellStart"/>
      <w:r w:rsidRPr="0087073E">
        <w:rPr>
          <w:rFonts w:ascii="Times New Roman" w:hAnsi="Times New Roman" w:cs="Times New Roman"/>
          <w:color w:val="000000" w:themeColor="text1"/>
          <w:sz w:val="20"/>
          <w:szCs w:val="20"/>
        </w:rPr>
        <w:t>Zeugolis</w:t>
      </w:r>
      <w:proofErr w:type="spellEnd"/>
      <w:r w:rsidRPr="0087073E">
        <w:rPr>
          <w:rFonts w:ascii="Times New Roman" w:hAnsi="Times New Roman" w:cs="Times New Roman"/>
          <w:color w:val="000000" w:themeColor="text1"/>
          <w:sz w:val="20"/>
          <w:szCs w:val="20"/>
        </w:rPr>
        <w:t xml:space="preserve">, D. I., Abu-Rub, M., Pandit, A., &amp; Raghunath, M. (2010). Essential modification of the </w:t>
      </w:r>
      <w:proofErr w:type="spellStart"/>
      <w:r w:rsidRPr="0087073E">
        <w:rPr>
          <w:rFonts w:ascii="Times New Roman" w:hAnsi="Times New Roman" w:cs="Times New Roman"/>
          <w:color w:val="000000" w:themeColor="text1"/>
          <w:sz w:val="20"/>
          <w:szCs w:val="20"/>
        </w:rPr>
        <w:t>Sircol</w:t>
      </w:r>
      <w:proofErr w:type="spellEnd"/>
      <w:r w:rsidRPr="0087073E">
        <w:rPr>
          <w:rFonts w:ascii="Times New Roman" w:hAnsi="Times New Roman" w:cs="Times New Roman"/>
          <w:color w:val="000000" w:themeColor="text1"/>
          <w:sz w:val="20"/>
          <w:szCs w:val="20"/>
        </w:rPr>
        <w:t xml:space="preserve"> Collagen Assay for the accurate quantification of collagen content in complex protein solutions. Acta </w:t>
      </w:r>
      <w:proofErr w:type="spellStart"/>
      <w:r w:rsidRPr="0087073E">
        <w:rPr>
          <w:rFonts w:ascii="Times New Roman" w:hAnsi="Times New Roman" w:cs="Times New Roman"/>
          <w:color w:val="000000" w:themeColor="text1"/>
          <w:sz w:val="20"/>
          <w:szCs w:val="20"/>
        </w:rPr>
        <w:t>biomaterialia</w:t>
      </w:r>
      <w:proofErr w:type="spellEnd"/>
      <w:r w:rsidRPr="0087073E">
        <w:rPr>
          <w:rFonts w:ascii="Times New Roman" w:hAnsi="Times New Roman" w:cs="Times New Roman"/>
          <w:color w:val="000000" w:themeColor="text1"/>
          <w:sz w:val="20"/>
          <w:szCs w:val="20"/>
        </w:rPr>
        <w:t>, 6(8), 3146-3151.</w:t>
      </w:r>
    </w:p>
    <w:p w14:paraId="0E7E8AE4" w14:textId="12BCB4C3" w:rsidR="0AA44300" w:rsidRPr="0087073E" w:rsidRDefault="4CD9596E" w:rsidP="003E0749">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0"/>
          <w:szCs w:val="20"/>
        </w:rPr>
      </w:pPr>
      <w:r w:rsidRPr="0087073E">
        <w:rPr>
          <w:rFonts w:ascii="Times New Roman" w:hAnsi="Times New Roman" w:cs="Times New Roman"/>
          <w:color w:val="000000" w:themeColor="text1"/>
          <w:sz w:val="20"/>
          <w:szCs w:val="20"/>
        </w:rPr>
        <w:t>T. Mossmann, Rapid colorimetric assay for cellular growth and survival: application to proliferation and cytotoxicity assays, J. Immunol. Methods. 65 (1983): 55–63.</w:t>
      </w:r>
    </w:p>
    <w:p w14:paraId="0F8C8345" w14:textId="0F8E4FA9" w:rsidR="0AA44300" w:rsidRPr="0087073E" w:rsidRDefault="0AA44300" w:rsidP="003E0749">
      <w:pPr>
        <w:spacing w:line="360" w:lineRule="auto"/>
        <w:jc w:val="both"/>
        <w:rPr>
          <w:rFonts w:ascii="Times New Roman" w:hAnsi="Times New Roman" w:cs="Times New Roman"/>
          <w:color w:val="000000" w:themeColor="text1"/>
          <w:sz w:val="20"/>
          <w:szCs w:val="20"/>
        </w:rPr>
      </w:pPr>
    </w:p>
    <w:p w14:paraId="5FAF1244" w14:textId="0CDC63F5" w:rsidR="1525ED61" w:rsidRPr="0087073E" w:rsidRDefault="1525ED61" w:rsidP="003E0749">
      <w:pPr>
        <w:pStyle w:val="ListParagraph"/>
        <w:spacing w:line="360" w:lineRule="auto"/>
        <w:jc w:val="both"/>
        <w:rPr>
          <w:rFonts w:ascii="Times New Roman" w:hAnsi="Times New Roman" w:cs="Times New Roman"/>
          <w:sz w:val="20"/>
          <w:szCs w:val="20"/>
        </w:rPr>
      </w:pPr>
    </w:p>
    <w:p w14:paraId="41DEA3FF" w14:textId="03E33701" w:rsidR="1525ED61" w:rsidRPr="0087073E" w:rsidRDefault="1525ED61" w:rsidP="003E0749">
      <w:pPr>
        <w:pStyle w:val="ListParagraph"/>
        <w:spacing w:line="360" w:lineRule="auto"/>
        <w:jc w:val="both"/>
        <w:rPr>
          <w:rFonts w:ascii="Times New Roman" w:hAnsi="Times New Roman" w:cs="Times New Roman"/>
          <w:sz w:val="20"/>
          <w:szCs w:val="20"/>
        </w:rPr>
      </w:pPr>
    </w:p>
    <w:p w14:paraId="616B7D6E" w14:textId="4F2A2C78" w:rsidR="1525ED61" w:rsidRPr="0087073E" w:rsidRDefault="1525ED61" w:rsidP="003E0749">
      <w:pPr>
        <w:spacing w:line="360" w:lineRule="auto"/>
        <w:jc w:val="both"/>
        <w:rPr>
          <w:rFonts w:ascii="Times New Roman" w:hAnsi="Times New Roman" w:cs="Times New Roman"/>
          <w:sz w:val="20"/>
          <w:szCs w:val="20"/>
        </w:rPr>
      </w:pPr>
      <w:r w:rsidRPr="0087073E">
        <w:rPr>
          <w:rFonts w:ascii="Times New Roman" w:hAnsi="Times New Roman" w:cs="Times New Roman"/>
          <w:sz w:val="20"/>
          <w:szCs w:val="20"/>
        </w:rPr>
        <w:br/>
      </w:r>
    </w:p>
    <w:p w14:paraId="31954CA0" w14:textId="364164F6" w:rsidR="1C025133" w:rsidRPr="0087073E" w:rsidRDefault="1C025133" w:rsidP="003E0749">
      <w:pPr>
        <w:spacing w:line="360" w:lineRule="auto"/>
        <w:jc w:val="both"/>
        <w:rPr>
          <w:rFonts w:ascii="Times New Roman" w:hAnsi="Times New Roman" w:cs="Times New Roman"/>
          <w:sz w:val="20"/>
          <w:szCs w:val="20"/>
        </w:rPr>
      </w:pPr>
    </w:p>
    <w:sectPr w:rsidR="1C025133" w:rsidRPr="0087073E">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30F13" w14:textId="77777777" w:rsidR="00F83460" w:rsidRDefault="00F83460" w:rsidP="00E71381">
      <w:pPr>
        <w:spacing w:after="0" w:line="240" w:lineRule="auto"/>
      </w:pPr>
      <w:r>
        <w:separator/>
      </w:r>
    </w:p>
  </w:endnote>
  <w:endnote w:type="continuationSeparator" w:id="0">
    <w:p w14:paraId="2141E84C" w14:textId="77777777" w:rsidR="00F83460" w:rsidRDefault="00F83460" w:rsidP="00E71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A255D" w14:textId="77777777" w:rsidR="00680E68" w:rsidRDefault="00680E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21398" w14:textId="77777777" w:rsidR="00680E68" w:rsidRDefault="00680E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B020C" w14:textId="77777777" w:rsidR="00680E68" w:rsidRDefault="00680E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3C314" w14:textId="77777777" w:rsidR="00F83460" w:rsidRDefault="00F83460" w:rsidP="00E71381">
      <w:pPr>
        <w:spacing w:after="0" w:line="240" w:lineRule="auto"/>
      </w:pPr>
      <w:r>
        <w:separator/>
      </w:r>
    </w:p>
  </w:footnote>
  <w:footnote w:type="continuationSeparator" w:id="0">
    <w:p w14:paraId="099C17FA" w14:textId="77777777" w:rsidR="00F83460" w:rsidRDefault="00F83460" w:rsidP="00E71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89F75" w14:textId="174A530F" w:rsidR="00680E68" w:rsidRDefault="00680E68">
    <w:pPr>
      <w:pStyle w:val="Header"/>
    </w:pPr>
    <w:r>
      <w:rPr>
        <w:noProof/>
      </w:rPr>
      <w:pict w14:anchorId="3929E5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365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00E00" w14:textId="3296779E" w:rsidR="00680E68" w:rsidRDefault="00680E68">
    <w:pPr>
      <w:pStyle w:val="Header"/>
    </w:pPr>
    <w:r>
      <w:rPr>
        <w:noProof/>
      </w:rPr>
      <w:pict w14:anchorId="50BE6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365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10C61" w14:textId="657DD272" w:rsidR="00680E68" w:rsidRDefault="00680E68">
    <w:pPr>
      <w:pStyle w:val="Header"/>
    </w:pPr>
    <w:r>
      <w:rPr>
        <w:noProof/>
      </w:rPr>
      <w:pict w14:anchorId="28ABE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365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intelligence2.xml><?xml version="1.0" encoding="utf-8"?>
<int2:intelligence xmlns:int2="http://schemas.microsoft.com/office/intelligence/2020/intelligence" xmlns:oel="http://schemas.microsoft.com/office/2019/extlst">
  <int2:observations>
    <int2:textHash int2:hashCode="QWm0yjAOfq7Kwv" int2:id="oBhu7fTb">
      <int2:state int2:value="Rejected" int2:type="AugLoop_Text_Critique"/>
    </int2:textHash>
    <int2:textHash int2:hashCode="ymQVl2t8Khng6U" int2:id="Z6BEUrJ1">
      <int2:state int2:value="Rejected" int2:type="LegacyProofing"/>
    </int2:textHash>
    <int2:textHash int2:hashCode="UkYHVimkpdnH3B" int2:id="c7l1fAWc">
      <int2:state int2:value="Rejected" int2:type="LegacyProofing"/>
    </int2:textHash>
    <int2:textHash int2:hashCode="sOdeGEIUhDwMTd" int2:id="iZCwP7PE">
      <int2:state int2:value="Rejected" int2:type="LegacyProofing"/>
    </int2:textHash>
    <int2:textHash int2:hashCode="aG+z44WpgrTp0l" int2:id="e984EXgs">
      <int2:state int2:value="Rejected" int2:type="LegacyProofing"/>
    </int2:textHash>
    <int2:textHash int2:hashCode="y6WttiIt6YH3XJ" int2:id="Az1lssaE">
      <int2:state int2:value="Rejected" int2:type="LegacyProofing"/>
    </int2:textHash>
    <int2:textHash int2:hashCode="DRj4M28vdfRGVe" int2:id="7L1dHEVO">
      <int2:state int2:value="Rejected" int2:type="LegacyProofing"/>
    </int2:textHash>
    <int2:textHash int2:hashCode="IXSilnRvcp1TNr" int2:id="Xx3i6s9V">
      <int2:state int2:value="Rejected" int2:type="LegacyProofing"/>
    </int2:textHash>
    <int2:textHash int2:hashCode="XijX1Z9pQBw73J" int2:id="zNzovtXQ">
      <int2:state int2:value="Rejected" int2:type="LegacyProofing"/>
    </int2:textHash>
    <int2:textHash int2:hashCode="5ilc6ma0KrSZk4" int2:id="vC2wdPIm">
      <int2:state int2:value="Rejected" int2:type="LegacyProofing"/>
    </int2:textHash>
    <int2:textHash int2:hashCode="LoSuGMOvlcC0ki" int2:id="8In5RbZw">
      <int2:state int2:value="Rejected" int2:type="LegacyProofing"/>
    </int2:textHash>
    <int2:textHash int2:hashCode="ubXfmM+oL+U1WV" int2:id="1ggeqbKL">
      <int2:state int2:value="Rejected" int2:type="LegacyProofing"/>
    </int2:textHash>
    <int2:textHash int2:hashCode="ZuTvxZg6EGz6AH" int2:id="kCvS7lBf">
      <int2:state int2:value="Rejected" int2:type="LegacyProofing"/>
    </int2:textHash>
    <int2:textHash int2:hashCode="Qb4/dAsthj+pMr" int2:id="u7jsxVIw">
      <int2:state int2:value="Rejected" int2:type="LegacyProofing"/>
    </int2:textHash>
    <int2:bookmark int2:bookmarkName="_Int_iegZ9SNj" int2:invalidationBookmarkName="" int2:hashCode="rvNlAtZ7BSBlTe" int2:id="scfu2AVT">
      <int2:state int2:value="Rejected" int2:type="LegacyProofing"/>
    </int2:bookmark>
    <int2:bookmark int2:bookmarkName="_Int_1gJxFXoK" int2:invalidationBookmarkName="" int2:hashCode="JzzYAaHJmOVw+U" int2:id="9QKAIA4s">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080B"/>
    <w:multiLevelType w:val="hybridMultilevel"/>
    <w:tmpl w:val="E4E85758"/>
    <w:lvl w:ilvl="0" w:tplc="228CCC9E">
      <w:start w:val="1"/>
      <w:numFmt w:val="decimal"/>
      <w:lvlText w:val="%1."/>
      <w:lvlJc w:val="left"/>
      <w:pPr>
        <w:ind w:left="720" w:hanging="360"/>
      </w:pPr>
    </w:lvl>
    <w:lvl w:ilvl="1" w:tplc="7242B54C">
      <w:start w:val="1"/>
      <w:numFmt w:val="lowerLetter"/>
      <w:lvlText w:val="%2."/>
      <w:lvlJc w:val="left"/>
      <w:pPr>
        <w:ind w:left="1440" w:hanging="360"/>
      </w:pPr>
    </w:lvl>
    <w:lvl w:ilvl="2" w:tplc="C312158A">
      <w:start w:val="1"/>
      <w:numFmt w:val="lowerRoman"/>
      <w:lvlText w:val="%3."/>
      <w:lvlJc w:val="right"/>
      <w:pPr>
        <w:ind w:left="2160" w:hanging="180"/>
      </w:pPr>
    </w:lvl>
    <w:lvl w:ilvl="3" w:tplc="B21C919A">
      <w:start w:val="1"/>
      <w:numFmt w:val="decimal"/>
      <w:lvlText w:val="%4."/>
      <w:lvlJc w:val="left"/>
      <w:pPr>
        <w:ind w:left="2880" w:hanging="360"/>
      </w:pPr>
    </w:lvl>
    <w:lvl w:ilvl="4" w:tplc="4DD8B4F8">
      <w:start w:val="1"/>
      <w:numFmt w:val="lowerLetter"/>
      <w:lvlText w:val="%5."/>
      <w:lvlJc w:val="left"/>
      <w:pPr>
        <w:ind w:left="3600" w:hanging="360"/>
      </w:pPr>
    </w:lvl>
    <w:lvl w:ilvl="5" w:tplc="1DD832CE">
      <w:start w:val="1"/>
      <w:numFmt w:val="lowerRoman"/>
      <w:lvlText w:val="%6."/>
      <w:lvlJc w:val="right"/>
      <w:pPr>
        <w:ind w:left="4320" w:hanging="180"/>
      </w:pPr>
    </w:lvl>
    <w:lvl w:ilvl="6" w:tplc="58F043CC">
      <w:start w:val="1"/>
      <w:numFmt w:val="decimal"/>
      <w:lvlText w:val="%7."/>
      <w:lvlJc w:val="left"/>
      <w:pPr>
        <w:ind w:left="5040" w:hanging="360"/>
      </w:pPr>
    </w:lvl>
    <w:lvl w:ilvl="7" w:tplc="4A7CFA10">
      <w:start w:val="1"/>
      <w:numFmt w:val="lowerLetter"/>
      <w:lvlText w:val="%8."/>
      <w:lvlJc w:val="left"/>
      <w:pPr>
        <w:ind w:left="5760" w:hanging="360"/>
      </w:pPr>
    </w:lvl>
    <w:lvl w:ilvl="8" w:tplc="C1E051CE">
      <w:start w:val="1"/>
      <w:numFmt w:val="lowerRoman"/>
      <w:lvlText w:val="%9."/>
      <w:lvlJc w:val="right"/>
      <w:pPr>
        <w:ind w:left="6480" w:hanging="180"/>
      </w:pPr>
    </w:lvl>
  </w:abstractNum>
  <w:abstractNum w:abstractNumId="1" w15:restartNumberingAfterBreak="0">
    <w:nsid w:val="0EE6FE69"/>
    <w:multiLevelType w:val="hybridMultilevel"/>
    <w:tmpl w:val="6E9014B4"/>
    <w:lvl w:ilvl="0" w:tplc="A1664466">
      <w:start w:val="1"/>
      <w:numFmt w:val="decimal"/>
      <w:lvlText w:val="%1."/>
      <w:lvlJc w:val="left"/>
      <w:pPr>
        <w:ind w:left="720" w:hanging="360"/>
      </w:pPr>
      <w:rPr>
        <w:rFonts w:ascii="Times New Roman" w:hAnsi="Times New Roman" w:hint="default"/>
      </w:rPr>
    </w:lvl>
    <w:lvl w:ilvl="1" w:tplc="4958218A">
      <w:start w:val="1"/>
      <w:numFmt w:val="lowerLetter"/>
      <w:lvlText w:val="%2."/>
      <w:lvlJc w:val="left"/>
      <w:pPr>
        <w:ind w:left="1440" w:hanging="360"/>
      </w:pPr>
    </w:lvl>
    <w:lvl w:ilvl="2" w:tplc="0C42A674">
      <w:start w:val="1"/>
      <w:numFmt w:val="lowerRoman"/>
      <w:lvlText w:val="%3."/>
      <w:lvlJc w:val="right"/>
      <w:pPr>
        <w:ind w:left="2160" w:hanging="180"/>
      </w:pPr>
    </w:lvl>
    <w:lvl w:ilvl="3" w:tplc="43B6FB46">
      <w:start w:val="1"/>
      <w:numFmt w:val="decimal"/>
      <w:lvlText w:val="%4."/>
      <w:lvlJc w:val="left"/>
      <w:pPr>
        <w:ind w:left="2880" w:hanging="360"/>
      </w:pPr>
    </w:lvl>
    <w:lvl w:ilvl="4" w:tplc="4E3847B2">
      <w:start w:val="1"/>
      <w:numFmt w:val="lowerLetter"/>
      <w:lvlText w:val="%5."/>
      <w:lvlJc w:val="left"/>
      <w:pPr>
        <w:ind w:left="3600" w:hanging="360"/>
      </w:pPr>
    </w:lvl>
    <w:lvl w:ilvl="5" w:tplc="E9ACF5EE">
      <w:start w:val="1"/>
      <w:numFmt w:val="lowerRoman"/>
      <w:lvlText w:val="%6."/>
      <w:lvlJc w:val="right"/>
      <w:pPr>
        <w:ind w:left="4320" w:hanging="180"/>
      </w:pPr>
    </w:lvl>
    <w:lvl w:ilvl="6" w:tplc="3A6ED8AA">
      <w:start w:val="1"/>
      <w:numFmt w:val="decimal"/>
      <w:lvlText w:val="%7."/>
      <w:lvlJc w:val="left"/>
      <w:pPr>
        <w:ind w:left="5040" w:hanging="360"/>
      </w:pPr>
    </w:lvl>
    <w:lvl w:ilvl="7" w:tplc="70F6119E">
      <w:start w:val="1"/>
      <w:numFmt w:val="lowerLetter"/>
      <w:lvlText w:val="%8."/>
      <w:lvlJc w:val="left"/>
      <w:pPr>
        <w:ind w:left="5760" w:hanging="360"/>
      </w:pPr>
    </w:lvl>
    <w:lvl w:ilvl="8" w:tplc="511C2428">
      <w:start w:val="1"/>
      <w:numFmt w:val="lowerRoman"/>
      <w:lvlText w:val="%9."/>
      <w:lvlJc w:val="right"/>
      <w:pPr>
        <w:ind w:left="6480" w:hanging="180"/>
      </w:pPr>
    </w:lvl>
  </w:abstractNum>
  <w:abstractNum w:abstractNumId="2" w15:restartNumberingAfterBreak="0">
    <w:nsid w:val="11D594E7"/>
    <w:multiLevelType w:val="hybridMultilevel"/>
    <w:tmpl w:val="7CE260FE"/>
    <w:lvl w:ilvl="0" w:tplc="784A38AE">
      <w:start w:val="15"/>
      <w:numFmt w:val="decimal"/>
      <w:lvlText w:val="%1."/>
      <w:lvlJc w:val="left"/>
      <w:pPr>
        <w:ind w:left="720" w:hanging="360"/>
      </w:pPr>
      <w:rPr>
        <w:rFonts w:ascii="Times New Roman" w:hAnsi="Times New Roman" w:hint="default"/>
      </w:rPr>
    </w:lvl>
    <w:lvl w:ilvl="1" w:tplc="B7E0A3B4">
      <w:start w:val="1"/>
      <w:numFmt w:val="lowerLetter"/>
      <w:lvlText w:val="%2."/>
      <w:lvlJc w:val="left"/>
      <w:pPr>
        <w:ind w:left="1440" w:hanging="360"/>
      </w:pPr>
    </w:lvl>
    <w:lvl w:ilvl="2" w:tplc="BCE2B902">
      <w:start w:val="1"/>
      <w:numFmt w:val="lowerRoman"/>
      <w:lvlText w:val="%3."/>
      <w:lvlJc w:val="right"/>
      <w:pPr>
        <w:ind w:left="2160" w:hanging="180"/>
      </w:pPr>
    </w:lvl>
    <w:lvl w:ilvl="3" w:tplc="39026368">
      <w:start w:val="1"/>
      <w:numFmt w:val="decimal"/>
      <w:lvlText w:val="%4."/>
      <w:lvlJc w:val="left"/>
      <w:pPr>
        <w:ind w:left="2880" w:hanging="360"/>
      </w:pPr>
    </w:lvl>
    <w:lvl w:ilvl="4" w:tplc="1D04A3FE">
      <w:start w:val="1"/>
      <w:numFmt w:val="lowerLetter"/>
      <w:lvlText w:val="%5."/>
      <w:lvlJc w:val="left"/>
      <w:pPr>
        <w:ind w:left="3600" w:hanging="360"/>
      </w:pPr>
    </w:lvl>
    <w:lvl w:ilvl="5" w:tplc="B5980266">
      <w:start w:val="1"/>
      <w:numFmt w:val="lowerRoman"/>
      <w:lvlText w:val="%6."/>
      <w:lvlJc w:val="right"/>
      <w:pPr>
        <w:ind w:left="4320" w:hanging="180"/>
      </w:pPr>
    </w:lvl>
    <w:lvl w:ilvl="6" w:tplc="480C4D56">
      <w:start w:val="1"/>
      <w:numFmt w:val="decimal"/>
      <w:lvlText w:val="%7."/>
      <w:lvlJc w:val="left"/>
      <w:pPr>
        <w:ind w:left="5040" w:hanging="360"/>
      </w:pPr>
    </w:lvl>
    <w:lvl w:ilvl="7" w:tplc="6EE008E6">
      <w:start w:val="1"/>
      <w:numFmt w:val="lowerLetter"/>
      <w:lvlText w:val="%8."/>
      <w:lvlJc w:val="left"/>
      <w:pPr>
        <w:ind w:left="5760" w:hanging="360"/>
      </w:pPr>
    </w:lvl>
    <w:lvl w:ilvl="8" w:tplc="B58081AE">
      <w:start w:val="1"/>
      <w:numFmt w:val="lowerRoman"/>
      <w:lvlText w:val="%9."/>
      <w:lvlJc w:val="right"/>
      <w:pPr>
        <w:ind w:left="6480" w:hanging="180"/>
      </w:pPr>
    </w:lvl>
  </w:abstractNum>
  <w:abstractNum w:abstractNumId="3" w15:restartNumberingAfterBreak="0">
    <w:nsid w:val="1829FBBF"/>
    <w:multiLevelType w:val="hybridMultilevel"/>
    <w:tmpl w:val="8F66B186"/>
    <w:lvl w:ilvl="0" w:tplc="E8DE351C">
      <w:start w:val="1"/>
      <w:numFmt w:val="decimal"/>
      <w:lvlText w:val="%1."/>
      <w:lvlJc w:val="left"/>
      <w:pPr>
        <w:ind w:left="720" w:hanging="360"/>
      </w:pPr>
    </w:lvl>
    <w:lvl w:ilvl="1" w:tplc="E766BE3E">
      <w:start w:val="1"/>
      <w:numFmt w:val="lowerLetter"/>
      <w:lvlText w:val="%2."/>
      <w:lvlJc w:val="left"/>
      <w:pPr>
        <w:ind w:left="1440" w:hanging="360"/>
      </w:pPr>
    </w:lvl>
    <w:lvl w:ilvl="2" w:tplc="DB82888A">
      <w:start w:val="1"/>
      <w:numFmt w:val="lowerRoman"/>
      <w:lvlText w:val="%3."/>
      <w:lvlJc w:val="right"/>
      <w:pPr>
        <w:ind w:left="2160" w:hanging="180"/>
      </w:pPr>
    </w:lvl>
    <w:lvl w:ilvl="3" w:tplc="9CBA1274">
      <w:start w:val="1"/>
      <w:numFmt w:val="decimal"/>
      <w:lvlText w:val="%4."/>
      <w:lvlJc w:val="left"/>
      <w:pPr>
        <w:ind w:left="2880" w:hanging="360"/>
      </w:pPr>
    </w:lvl>
    <w:lvl w:ilvl="4" w:tplc="3E50D150">
      <w:start w:val="1"/>
      <w:numFmt w:val="lowerLetter"/>
      <w:lvlText w:val="%5."/>
      <w:lvlJc w:val="left"/>
      <w:pPr>
        <w:ind w:left="3600" w:hanging="360"/>
      </w:pPr>
    </w:lvl>
    <w:lvl w:ilvl="5" w:tplc="5EF2EE90">
      <w:start w:val="1"/>
      <w:numFmt w:val="lowerRoman"/>
      <w:lvlText w:val="%6."/>
      <w:lvlJc w:val="right"/>
      <w:pPr>
        <w:ind w:left="4320" w:hanging="180"/>
      </w:pPr>
    </w:lvl>
    <w:lvl w:ilvl="6" w:tplc="C678716A">
      <w:start w:val="1"/>
      <w:numFmt w:val="decimal"/>
      <w:lvlText w:val="%7."/>
      <w:lvlJc w:val="left"/>
      <w:pPr>
        <w:ind w:left="5040" w:hanging="360"/>
      </w:pPr>
    </w:lvl>
    <w:lvl w:ilvl="7" w:tplc="7F7402A4">
      <w:start w:val="1"/>
      <w:numFmt w:val="lowerLetter"/>
      <w:lvlText w:val="%8."/>
      <w:lvlJc w:val="left"/>
      <w:pPr>
        <w:ind w:left="5760" w:hanging="360"/>
      </w:pPr>
    </w:lvl>
    <w:lvl w:ilvl="8" w:tplc="CB7260FC">
      <w:start w:val="1"/>
      <w:numFmt w:val="lowerRoman"/>
      <w:lvlText w:val="%9."/>
      <w:lvlJc w:val="right"/>
      <w:pPr>
        <w:ind w:left="6480" w:hanging="180"/>
      </w:pPr>
    </w:lvl>
  </w:abstractNum>
  <w:abstractNum w:abstractNumId="4" w15:restartNumberingAfterBreak="0">
    <w:nsid w:val="1DD6BCF9"/>
    <w:multiLevelType w:val="hybridMultilevel"/>
    <w:tmpl w:val="0A3C17D0"/>
    <w:lvl w:ilvl="0" w:tplc="DCAA1C02">
      <w:start w:val="11"/>
      <w:numFmt w:val="decimal"/>
      <w:lvlText w:val="%1."/>
      <w:lvlJc w:val="left"/>
      <w:pPr>
        <w:ind w:left="720" w:hanging="360"/>
      </w:pPr>
      <w:rPr>
        <w:rFonts w:ascii="Times New Roman" w:hAnsi="Times New Roman" w:hint="default"/>
      </w:rPr>
    </w:lvl>
    <w:lvl w:ilvl="1" w:tplc="E2DA7D12">
      <w:start w:val="1"/>
      <w:numFmt w:val="lowerLetter"/>
      <w:lvlText w:val="%2."/>
      <w:lvlJc w:val="left"/>
      <w:pPr>
        <w:ind w:left="1440" w:hanging="360"/>
      </w:pPr>
    </w:lvl>
    <w:lvl w:ilvl="2" w:tplc="7B1EB448">
      <w:start w:val="1"/>
      <w:numFmt w:val="lowerRoman"/>
      <w:lvlText w:val="%3."/>
      <w:lvlJc w:val="right"/>
      <w:pPr>
        <w:ind w:left="2160" w:hanging="180"/>
      </w:pPr>
    </w:lvl>
    <w:lvl w:ilvl="3" w:tplc="D7266896">
      <w:start w:val="1"/>
      <w:numFmt w:val="decimal"/>
      <w:lvlText w:val="%4."/>
      <w:lvlJc w:val="left"/>
      <w:pPr>
        <w:ind w:left="2880" w:hanging="360"/>
      </w:pPr>
    </w:lvl>
    <w:lvl w:ilvl="4" w:tplc="A5BA5E64">
      <w:start w:val="1"/>
      <w:numFmt w:val="lowerLetter"/>
      <w:lvlText w:val="%5."/>
      <w:lvlJc w:val="left"/>
      <w:pPr>
        <w:ind w:left="3600" w:hanging="360"/>
      </w:pPr>
    </w:lvl>
    <w:lvl w:ilvl="5" w:tplc="AA18FE28">
      <w:start w:val="1"/>
      <w:numFmt w:val="lowerRoman"/>
      <w:lvlText w:val="%6."/>
      <w:lvlJc w:val="right"/>
      <w:pPr>
        <w:ind w:left="4320" w:hanging="180"/>
      </w:pPr>
    </w:lvl>
    <w:lvl w:ilvl="6" w:tplc="F364E9F4">
      <w:start w:val="1"/>
      <w:numFmt w:val="decimal"/>
      <w:lvlText w:val="%7."/>
      <w:lvlJc w:val="left"/>
      <w:pPr>
        <w:ind w:left="5040" w:hanging="360"/>
      </w:pPr>
    </w:lvl>
    <w:lvl w:ilvl="7" w:tplc="D502428A">
      <w:start w:val="1"/>
      <w:numFmt w:val="lowerLetter"/>
      <w:lvlText w:val="%8."/>
      <w:lvlJc w:val="left"/>
      <w:pPr>
        <w:ind w:left="5760" w:hanging="360"/>
      </w:pPr>
    </w:lvl>
    <w:lvl w:ilvl="8" w:tplc="FE9401A2">
      <w:start w:val="1"/>
      <w:numFmt w:val="lowerRoman"/>
      <w:lvlText w:val="%9."/>
      <w:lvlJc w:val="right"/>
      <w:pPr>
        <w:ind w:left="6480" w:hanging="180"/>
      </w:pPr>
    </w:lvl>
  </w:abstractNum>
  <w:abstractNum w:abstractNumId="5" w15:restartNumberingAfterBreak="0">
    <w:nsid w:val="25A001D8"/>
    <w:multiLevelType w:val="hybridMultilevel"/>
    <w:tmpl w:val="AB44D946"/>
    <w:lvl w:ilvl="0" w:tplc="CCBCEB4C">
      <w:start w:val="12"/>
      <w:numFmt w:val="decimal"/>
      <w:lvlText w:val="%1."/>
      <w:lvlJc w:val="left"/>
      <w:pPr>
        <w:ind w:left="720" w:hanging="360"/>
      </w:pPr>
      <w:rPr>
        <w:rFonts w:ascii="Times New Roman" w:hAnsi="Times New Roman" w:hint="default"/>
      </w:rPr>
    </w:lvl>
    <w:lvl w:ilvl="1" w:tplc="56A2D5E6">
      <w:start w:val="1"/>
      <w:numFmt w:val="lowerLetter"/>
      <w:lvlText w:val="%2."/>
      <w:lvlJc w:val="left"/>
      <w:pPr>
        <w:ind w:left="1440" w:hanging="360"/>
      </w:pPr>
    </w:lvl>
    <w:lvl w:ilvl="2" w:tplc="6BFC0344">
      <w:start w:val="1"/>
      <w:numFmt w:val="lowerRoman"/>
      <w:lvlText w:val="%3."/>
      <w:lvlJc w:val="right"/>
      <w:pPr>
        <w:ind w:left="2160" w:hanging="180"/>
      </w:pPr>
    </w:lvl>
    <w:lvl w:ilvl="3" w:tplc="A734EF46">
      <w:start w:val="1"/>
      <w:numFmt w:val="decimal"/>
      <w:lvlText w:val="%4."/>
      <w:lvlJc w:val="left"/>
      <w:pPr>
        <w:ind w:left="2880" w:hanging="360"/>
      </w:pPr>
    </w:lvl>
    <w:lvl w:ilvl="4" w:tplc="E0ACD7F4">
      <w:start w:val="1"/>
      <w:numFmt w:val="lowerLetter"/>
      <w:lvlText w:val="%5."/>
      <w:lvlJc w:val="left"/>
      <w:pPr>
        <w:ind w:left="3600" w:hanging="360"/>
      </w:pPr>
    </w:lvl>
    <w:lvl w:ilvl="5" w:tplc="329868B4">
      <w:start w:val="1"/>
      <w:numFmt w:val="lowerRoman"/>
      <w:lvlText w:val="%6."/>
      <w:lvlJc w:val="right"/>
      <w:pPr>
        <w:ind w:left="4320" w:hanging="180"/>
      </w:pPr>
    </w:lvl>
    <w:lvl w:ilvl="6" w:tplc="22F80936">
      <w:start w:val="1"/>
      <w:numFmt w:val="decimal"/>
      <w:lvlText w:val="%7."/>
      <w:lvlJc w:val="left"/>
      <w:pPr>
        <w:ind w:left="5040" w:hanging="360"/>
      </w:pPr>
    </w:lvl>
    <w:lvl w:ilvl="7" w:tplc="BCA21216">
      <w:start w:val="1"/>
      <w:numFmt w:val="lowerLetter"/>
      <w:lvlText w:val="%8."/>
      <w:lvlJc w:val="left"/>
      <w:pPr>
        <w:ind w:left="5760" w:hanging="360"/>
      </w:pPr>
    </w:lvl>
    <w:lvl w:ilvl="8" w:tplc="3C42F844">
      <w:start w:val="1"/>
      <w:numFmt w:val="lowerRoman"/>
      <w:lvlText w:val="%9."/>
      <w:lvlJc w:val="right"/>
      <w:pPr>
        <w:ind w:left="6480" w:hanging="180"/>
      </w:pPr>
    </w:lvl>
  </w:abstractNum>
  <w:abstractNum w:abstractNumId="6" w15:restartNumberingAfterBreak="0">
    <w:nsid w:val="3D0B5E28"/>
    <w:multiLevelType w:val="hybridMultilevel"/>
    <w:tmpl w:val="6D9C887A"/>
    <w:lvl w:ilvl="0" w:tplc="28220AEA">
      <w:start w:val="18"/>
      <w:numFmt w:val="decimal"/>
      <w:lvlText w:val="%1."/>
      <w:lvlJc w:val="left"/>
      <w:pPr>
        <w:ind w:left="720" w:hanging="360"/>
      </w:pPr>
      <w:rPr>
        <w:rFonts w:ascii="Times New Roman" w:hAnsi="Times New Roman" w:hint="default"/>
      </w:rPr>
    </w:lvl>
    <w:lvl w:ilvl="1" w:tplc="F94C7D30">
      <w:start w:val="1"/>
      <w:numFmt w:val="lowerLetter"/>
      <w:lvlText w:val="%2."/>
      <w:lvlJc w:val="left"/>
      <w:pPr>
        <w:ind w:left="1440" w:hanging="360"/>
      </w:pPr>
    </w:lvl>
    <w:lvl w:ilvl="2" w:tplc="09546114">
      <w:start w:val="1"/>
      <w:numFmt w:val="lowerRoman"/>
      <w:lvlText w:val="%3."/>
      <w:lvlJc w:val="right"/>
      <w:pPr>
        <w:ind w:left="2160" w:hanging="180"/>
      </w:pPr>
    </w:lvl>
    <w:lvl w:ilvl="3" w:tplc="C4184044">
      <w:start w:val="1"/>
      <w:numFmt w:val="decimal"/>
      <w:lvlText w:val="%4."/>
      <w:lvlJc w:val="left"/>
      <w:pPr>
        <w:ind w:left="2880" w:hanging="360"/>
      </w:pPr>
    </w:lvl>
    <w:lvl w:ilvl="4" w:tplc="E7843BD4">
      <w:start w:val="1"/>
      <w:numFmt w:val="lowerLetter"/>
      <w:lvlText w:val="%5."/>
      <w:lvlJc w:val="left"/>
      <w:pPr>
        <w:ind w:left="3600" w:hanging="360"/>
      </w:pPr>
    </w:lvl>
    <w:lvl w:ilvl="5" w:tplc="838E4DE6">
      <w:start w:val="1"/>
      <w:numFmt w:val="lowerRoman"/>
      <w:lvlText w:val="%6."/>
      <w:lvlJc w:val="right"/>
      <w:pPr>
        <w:ind w:left="4320" w:hanging="180"/>
      </w:pPr>
    </w:lvl>
    <w:lvl w:ilvl="6" w:tplc="F238FD36">
      <w:start w:val="1"/>
      <w:numFmt w:val="decimal"/>
      <w:lvlText w:val="%7."/>
      <w:lvlJc w:val="left"/>
      <w:pPr>
        <w:ind w:left="5040" w:hanging="360"/>
      </w:pPr>
    </w:lvl>
    <w:lvl w:ilvl="7" w:tplc="9BF0B7C2">
      <w:start w:val="1"/>
      <w:numFmt w:val="lowerLetter"/>
      <w:lvlText w:val="%8."/>
      <w:lvlJc w:val="left"/>
      <w:pPr>
        <w:ind w:left="5760" w:hanging="360"/>
      </w:pPr>
    </w:lvl>
    <w:lvl w:ilvl="8" w:tplc="25C6832C">
      <w:start w:val="1"/>
      <w:numFmt w:val="lowerRoman"/>
      <w:lvlText w:val="%9."/>
      <w:lvlJc w:val="right"/>
      <w:pPr>
        <w:ind w:left="6480" w:hanging="180"/>
      </w:pPr>
    </w:lvl>
  </w:abstractNum>
  <w:abstractNum w:abstractNumId="7" w15:restartNumberingAfterBreak="0">
    <w:nsid w:val="449BDDC8"/>
    <w:multiLevelType w:val="hybridMultilevel"/>
    <w:tmpl w:val="86F01D24"/>
    <w:lvl w:ilvl="0" w:tplc="55C4B630">
      <w:start w:val="14"/>
      <w:numFmt w:val="decimal"/>
      <w:lvlText w:val="%1."/>
      <w:lvlJc w:val="left"/>
      <w:pPr>
        <w:ind w:left="720" w:hanging="360"/>
      </w:pPr>
      <w:rPr>
        <w:rFonts w:ascii="Times New Roman" w:hAnsi="Times New Roman" w:hint="default"/>
      </w:rPr>
    </w:lvl>
    <w:lvl w:ilvl="1" w:tplc="04C445B0">
      <w:start w:val="1"/>
      <w:numFmt w:val="lowerLetter"/>
      <w:lvlText w:val="%2."/>
      <w:lvlJc w:val="left"/>
      <w:pPr>
        <w:ind w:left="1440" w:hanging="360"/>
      </w:pPr>
    </w:lvl>
    <w:lvl w:ilvl="2" w:tplc="D0E6C054">
      <w:start w:val="1"/>
      <w:numFmt w:val="lowerRoman"/>
      <w:lvlText w:val="%3."/>
      <w:lvlJc w:val="right"/>
      <w:pPr>
        <w:ind w:left="2160" w:hanging="180"/>
      </w:pPr>
    </w:lvl>
    <w:lvl w:ilvl="3" w:tplc="C68EB38E">
      <w:start w:val="1"/>
      <w:numFmt w:val="decimal"/>
      <w:lvlText w:val="%4."/>
      <w:lvlJc w:val="left"/>
      <w:pPr>
        <w:ind w:left="2880" w:hanging="360"/>
      </w:pPr>
    </w:lvl>
    <w:lvl w:ilvl="4" w:tplc="BF5CC16A">
      <w:start w:val="1"/>
      <w:numFmt w:val="lowerLetter"/>
      <w:lvlText w:val="%5."/>
      <w:lvlJc w:val="left"/>
      <w:pPr>
        <w:ind w:left="3600" w:hanging="360"/>
      </w:pPr>
    </w:lvl>
    <w:lvl w:ilvl="5" w:tplc="BC1E3C4A">
      <w:start w:val="1"/>
      <w:numFmt w:val="lowerRoman"/>
      <w:lvlText w:val="%6."/>
      <w:lvlJc w:val="right"/>
      <w:pPr>
        <w:ind w:left="4320" w:hanging="180"/>
      </w:pPr>
    </w:lvl>
    <w:lvl w:ilvl="6" w:tplc="6AE434C6">
      <w:start w:val="1"/>
      <w:numFmt w:val="decimal"/>
      <w:lvlText w:val="%7."/>
      <w:lvlJc w:val="left"/>
      <w:pPr>
        <w:ind w:left="5040" w:hanging="360"/>
      </w:pPr>
    </w:lvl>
    <w:lvl w:ilvl="7" w:tplc="E78A18A8">
      <w:start w:val="1"/>
      <w:numFmt w:val="lowerLetter"/>
      <w:lvlText w:val="%8."/>
      <w:lvlJc w:val="left"/>
      <w:pPr>
        <w:ind w:left="5760" w:hanging="360"/>
      </w:pPr>
    </w:lvl>
    <w:lvl w:ilvl="8" w:tplc="6180C806">
      <w:start w:val="1"/>
      <w:numFmt w:val="lowerRoman"/>
      <w:lvlText w:val="%9."/>
      <w:lvlJc w:val="right"/>
      <w:pPr>
        <w:ind w:left="6480" w:hanging="180"/>
      </w:pPr>
    </w:lvl>
  </w:abstractNum>
  <w:abstractNum w:abstractNumId="8" w15:restartNumberingAfterBreak="0">
    <w:nsid w:val="60203D17"/>
    <w:multiLevelType w:val="hybridMultilevel"/>
    <w:tmpl w:val="3D5A1CE6"/>
    <w:lvl w:ilvl="0" w:tplc="EC88BAA0">
      <w:start w:val="1"/>
      <w:numFmt w:val="bullet"/>
      <w:lvlText w:val=""/>
      <w:lvlJc w:val="left"/>
      <w:pPr>
        <w:ind w:left="720" w:hanging="360"/>
      </w:pPr>
      <w:rPr>
        <w:rFonts w:ascii="Symbol" w:hAnsi="Symbol" w:hint="default"/>
      </w:rPr>
    </w:lvl>
    <w:lvl w:ilvl="1" w:tplc="251287E0">
      <w:start w:val="1"/>
      <w:numFmt w:val="bullet"/>
      <w:lvlText w:val="o"/>
      <w:lvlJc w:val="left"/>
      <w:pPr>
        <w:ind w:left="1440" w:hanging="360"/>
      </w:pPr>
      <w:rPr>
        <w:rFonts w:ascii="Courier New" w:hAnsi="Courier New" w:hint="default"/>
      </w:rPr>
    </w:lvl>
    <w:lvl w:ilvl="2" w:tplc="0E509228">
      <w:start w:val="1"/>
      <w:numFmt w:val="bullet"/>
      <w:lvlText w:val=""/>
      <w:lvlJc w:val="left"/>
      <w:pPr>
        <w:ind w:left="2160" w:hanging="360"/>
      </w:pPr>
      <w:rPr>
        <w:rFonts w:ascii="Wingdings" w:hAnsi="Wingdings" w:hint="default"/>
      </w:rPr>
    </w:lvl>
    <w:lvl w:ilvl="3" w:tplc="7DBE6C0A">
      <w:start w:val="1"/>
      <w:numFmt w:val="bullet"/>
      <w:lvlText w:val=""/>
      <w:lvlJc w:val="left"/>
      <w:pPr>
        <w:ind w:left="2880" w:hanging="360"/>
      </w:pPr>
      <w:rPr>
        <w:rFonts w:ascii="Symbol" w:hAnsi="Symbol" w:hint="default"/>
      </w:rPr>
    </w:lvl>
    <w:lvl w:ilvl="4" w:tplc="48CE58D2">
      <w:start w:val="1"/>
      <w:numFmt w:val="bullet"/>
      <w:lvlText w:val="o"/>
      <w:lvlJc w:val="left"/>
      <w:pPr>
        <w:ind w:left="3600" w:hanging="360"/>
      </w:pPr>
      <w:rPr>
        <w:rFonts w:ascii="Courier New" w:hAnsi="Courier New" w:hint="default"/>
      </w:rPr>
    </w:lvl>
    <w:lvl w:ilvl="5" w:tplc="CE1C8C4A">
      <w:start w:val="1"/>
      <w:numFmt w:val="bullet"/>
      <w:lvlText w:val=""/>
      <w:lvlJc w:val="left"/>
      <w:pPr>
        <w:ind w:left="4320" w:hanging="360"/>
      </w:pPr>
      <w:rPr>
        <w:rFonts w:ascii="Wingdings" w:hAnsi="Wingdings" w:hint="default"/>
      </w:rPr>
    </w:lvl>
    <w:lvl w:ilvl="6" w:tplc="9432EE28">
      <w:start w:val="1"/>
      <w:numFmt w:val="bullet"/>
      <w:lvlText w:val=""/>
      <w:lvlJc w:val="left"/>
      <w:pPr>
        <w:ind w:left="5040" w:hanging="360"/>
      </w:pPr>
      <w:rPr>
        <w:rFonts w:ascii="Symbol" w:hAnsi="Symbol" w:hint="default"/>
      </w:rPr>
    </w:lvl>
    <w:lvl w:ilvl="7" w:tplc="14463822">
      <w:start w:val="1"/>
      <w:numFmt w:val="bullet"/>
      <w:lvlText w:val="o"/>
      <w:lvlJc w:val="left"/>
      <w:pPr>
        <w:ind w:left="5760" w:hanging="360"/>
      </w:pPr>
      <w:rPr>
        <w:rFonts w:ascii="Courier New" w:hAnsi="Courier New" w:hint="default"/>
      </w:rPr>
    </w:lvl>
    <w:lvl w:ilvl="8" w:tplc="B9B86B32">
      <w:start w:val="1"/>
      <w:numFmt w:val="bullet"/>
      <w:lvlText w:val=""/>
      <w:lvlJc w:val="left"/>
      <w:pPr>
        <w:ind w:left="6480" w:hanging="360"/>
      </w:pPr>
      <w:rPr>
        <w:rFonts w:ascii="Wingdings" w:hAnsi="Wingdings" w:hint="default"/>
      </w:rPr>
    </w:lvl>
  </w:abstractNum>
  <w:abstractNum w:abstractNumId="9" w15:restartNumberingAfterBreak="0">
    <w:nsid w:val="61E91181"/>
    <w:multiLevelType w:val="hybridMultilevel"/>
    <w:tmpl w:val="21028FB4"/>
    <w:lvl w:ilvl="0" w:tplc="55AE7FC2">
      <w:start w:val="13"/>
      <w:numFmt w:val="decimal"/>
      <w:lvlText w:val="%1."/>
      <w:lvlJc w:val="left"/>
      <w:pPr>
        <w:ind w:left="720" w:hanging="360"/>
      </w:pPr>
      <w:rPr>
        <w:rFonts w:ascii="Times New Roman" w:hAnsi="Times New Roman" w:hint="default"/>
      </w:rPr>
    </w:lvl>
    <w:lvl w:ilvl="1" w:tplc="B5F0562E">
      <w:start w:val="1"/>
      <w:numFmt w:val="lowerLetter"/>
      <w:lvlText w:val="%2."/>
      <w:lvlJc w:val="left"/>
      <w:pPr>
        <w:ind w:left="1440" w:hanging="360"/>
      </w:pPr>
    </w:lvl>
    <w:lvl w:ilvl="2" w:tplc="A5B46B16">
      <w:start w:val="1"/>
      <w:numFmt w:val="lowerRoman"/>
      <w:lvlText w:val="%3."/>
      <w:lvlJc w:val="right"/>
      <w:pPr>
        <w:ind w:left="2160" w:hanging="180"/>
      </w:pPr>
    </w:lvl>
    <w:lvl w:ilvl="3" w:tplc="BC4C2970">
      <w:start w:val="1"/>
      <w:numFmt w:val="decimal"/>
      <w:lvlText w:val="%4."/>
      <w:lvlJc w:val="left"/>
      <w:pPr>
        <w:ind w:left="2880" w:hanging="360"/>
      </w:pPr>
    </w:lvl>
    <w:lvl w:ilvl="4" w:tplc="35DE078C">
      <w:start w:val="1"/>
      <w:numFmt w:val="lowerLetter"/>
      <w:lvlText w:val="%5."/>
      <w:lvlJc w:val="left"/>
      <w:pPr>
        <w:ind w:left="3600" w:hanging="360"/>
      </w:pPr>
    </w:lvl>
    <w:lvl w:ilvl="5" w:tplc="EA0ECB7E">
      <w:start w:val="1"/>
      <w:numFmt w:val="lowerRoman"/>
      <w:lvlText w:val="%6."/>
      <w:lvlJc w:val="right"/>
      <w:pPr>
        <w:ind w:left="4320" w:hanging="180"/>
      </w:pPr>
    </w:lvl>
    <w:lvl w:ilvl="6" w:tplc="35F08C68">
      <w:start w:val="1"/>
      <w:numFmt w:val="decimal"/>
      <w:lvlText w:val="%7."/>
      <w:lvlJc w:val="left"/>
      <w:pPr>
        <w:ind w:left="5040" w:hanging="360"/>
      </w:pPr>
    </w:lvl>
    <w:lvl w:ilvl="7" w:tplc="1CD2F8B6">
      <w:start w:val="1"/>
      <w:numFmt w:val="lowerLetter"/>
      <w:lvlText w:val="%8."/>
      <w:lvlJc w:val="left"/>
      <w:pPr>
        <w:ind w:left="5760" w:hanging="360"/>
      </w:pPr>
    </w:lvl>
    <w:lvl w:ilvl="8" w:tplc="05FA9814">
      <w:start w:val="1"/>
      <w:numFmt w:val="lowerRoman"/>
      <w:lvlText w:val="%9."/>
      <w:lvlJc w:val="right"/>
      <w:pPr>
        <w:ind w:left="6480" w:hanging="180"/>
      </w:pPr>
    </w:lvl>
  </w:abstractNum>
  <w:abstractNum w:abstractNumId="10" w15:restartNumberingAfterBreak="0">
    <w:nsid w:val="6B83886E"/>
    <w:multiLevelType w:val="hybridMultilevel"/>
    <w:tmpl w:val="1880370E"/>
    <w:lvl w:ilvl="0" w:tplc="A3101774">
      <w:start w:val="16"/>
      <w:numFmt w:val="decimal"/>
      <w:lvlText w:val="%1."/>
      <w:lvlJc w:val="left"/>
      <w:pPr>
        <w:ind w:left="720" w:hanging="360"/>
      </w:pPr>
      <w:rPr>
        <w:rFonts w:ascii="Times New Roman" w:hAnsi="Times New Roman" w:hint="default"/>
      </w:rPr>
    </w:lvl>
    <w:lvl w:ilvl="1" w:tplc="083647B0">
      <w:start w:val="1"/>
      <w:numFmt w:val="lowerLetter"/>
      <w:lvlText w:val="%2."/>
      <w:lvlJc w:val="left"/>
      <w:pPr>
        <w:ind w:left="1440" w:hanging="360"/>
      </w:pPr>
    </w:lvl>
    <w:lvl w:ilvl="2" w:tplc="88547CB6">
      <w:start w:val="1"/>
      <w:numFmt w:val="lowerRoman"/>
      <w:lvlText w:val="%3."/>
      <w:lvlJc w:val="right"/>
      <w:pPr>
        <w:ind w:left="2160" w:hanging="180"/>
      </w:pPr>
    </w:lvl>
    <w:lvl w:ilvl="3" w:tplc="B5249EBA">
      <w:start w:val="1"/>
      <w:numFmt w:val="decimal"/>
      <w:lvlText w:val="%4."/>
      <w:lvlJc w:val="left"/>
      <w:pPr>
        <w:ind w:left="2880" w:hanging="360"/>
      </w:pPr>
    </w:lvl>
    <w:lvl w:ilvl="4" w:tplc="C9BE1A0A">
      <w:start w:val="1"/>
      <w:numFmt w:val="lowerLetter"/>
      <w:lvlText w:val="%5."/>
      <w:lvlJc w:val="left"/>
      <w:pPr>
        <w:ind w:left="3600" w:hanging="360"/>
      </w:pPr>
    </w:lvl>
    <w:lvl w:ilvl="5" w:tplc="53C41D3A">
      <w:start w:val="1"/>
      <w:numFmt w:val="lowerRoman"/>
      <w:lvlText w:val="%6."/>
      <w:lvlJc w:val="right"/>
      <w:pPr>
        <w:ind w:left="4320" w:hanging="180"/>
      </w:pPr>
    </w:lvl>
    <w:lvl w:ilvl="6" w:tplc="9E0A5F7C">
      <w:start w:val="1"/>
      <w:numFmt w:val="decimal"/>
      <w:lvlText w:val="%7."/>
      <w:lvlJc w:val="left"/>
      <w:pPr>
        <w:ind w:left="5040" w:hanging="360"/>
      </w:pPr>
    </w:lvl>
    <w:lvl w:ilvl="7" w:tplc="6C78AEDA">
      <w:start w:val="1"/>
      <w:numFmt w:val="lowerLetter"/>
      <w:lvlText w:val="%8."/>
      <w:lvlJc w:val="left"/>
      <w:pPr>
        <w:ind w:left="5760" w:hanging="360"/>
      </w:pPr>
    </w:lvl>
    <w:lvl w:ilvl="8" w:tplc="5EF8BBDC">
      <w:start w:val="1"/>
      <w:numFmt w:val="lowerRoman"/>
      <w:lvlText w:val="%9."/>
      <w:lvlJc w:val="right"/>
      <w:pPr>
        <w:ind w:left="6480" w:hanging="180"/>
      </w:pPr>
    </w:lvl>
  </w:abstractNum>
  <w:abstractNum w:abstractNumId="11" w15:restartNumberingAfterBreak="0">
    <w:nsid w:val="792C5A94"/>
    <w:multiLevelType w:val="hybridMultilevel"/>
    <w:tmpl w:val="94A05112"/>
    <w:lvl w:ilvl="0" w:tplc="8CB43D0A">
      <w:start w:val="17"/>
      <w:numFmt w:val="decimal"/>
      <w:lvlText w:val="%1."/>
      <w:lvlJc w:val="left"/>
      <w:pPr>
        <w:ind w:left="720" w:hanging="360"/>
      </w:pPr>
      <w:rPr>
        <w:rFonts w:ascii="Times New Roman" w:hAnsi="Times New Roman" w:hint="default"/>
      </w:rPr>
    </w:lvl>
    <w:lvl w:ilvl="1" w:tplc="F6606F50">
      <w:start w:val="1"/>
      <w:numFmt w:val="lowerLetter"/>
      <w:lvlText w:val="%2."/>
      <w:lvlJc w:val="left"/>
      <w:pPr>
        <w:ind w:left="1440" w:hanging="360"/>
      </w:pPr>
    </w:lvl>
    <w:lvl w:ilvl="2" w:tplc="F3046F6E">
      <w:start w:val="1"/>
      <w:numFmt w:val="lowerRoman"/>
      <w:lvlText w:val="%3."/>
      <w:lvlJc w:val="right"/>
      <w:pPr>
        <w:ind w:left="2160" w:hanging="180"/>
      </w:pPr>
    </w:lvl>
    <w:lvl w:ilvl="3" w:tplc="6A62B736">
      <w:start w:val="1"/>
      <w:numFmt w:val="decimal"/>
      <w:lvlText w:val="%4."/>
      <w:lvlJc w:val="left"/>
      <w:pPr>
        <w:ind w:left="2880" w:hanging="360"/>
      </w:pPr>
    </w:lvl>
    <w:lvl w:ilvl="4" w:tplc="0D12DADA">
      <w:start w:val="1"/>
      <w:numFmt w:val="lowerLetter"/>
      <w:lvlText w:val="%5."/>
      <w:lvlJc w:val="left"/>
      <w:pPr>
        <w:ind w:left="3600" w:hanging="360"/>
      </w:pPr>
    </w:lvl>
    <w:lvl w:ilvl="5" w:tplc="A0AA109C">
      <w:start w:val="1"/>
      <w:numFmt w:val="lowerRoman"/>
      <w:lvlText w:val="%6."/>
      <w:lvlJc w:val="right"/>
      <w:pPr>
        <w:ind w:left="4320" w:hanging="180"/>
      </w:pPr>
    </w:lvl>
    <w:lvl w:ilvl="6" w:tplc="7B968D46">
      <w:start w:val="1"/>
      <w:numFmt w:val="decimal"/>
      <w:lvlText w:val="%7."/>
      <w:lvlJc w:val="left"/>
      <w:pPr>
        <w:ind w:left="5040" w:hanging="360"/>
      </w:pPr>
    </w:lvl>
    <w:lvl w:ilvl="7" w:tplc="1F101EB4">
      <w:start w:val="1"/>
      <w:numFmt w:val="lowerLetter"/>
      <w:lvlText w:val="%8."/>
      <w:lvlJc w:val="left"/>
      <w:pPr>
        <w:ind w:left="5760" w:hanging="360"/>
      </w:pPr>
    </w:lvl>
    <w:lvl w:ilvl="8" w:tplc="2DAC6DEA">
      <w:start w:val="1"/>
      <w:numFmt w:val="lowerRoman"/>
      <w:lvlText w:val="%9."/>
      <w:lvlJc w:val="right"/>
      <w:pPr>
        <w:ind w:left="6480" w:hanging="180"/>
      </w:pPr>
    </w:lvl>
  </w:abstractNum>
  <w:abstractNum w:abstractNumId="12" w15:restartNumberingAfterBreak="0">
    <w:nsid w:val="7F0319F8"/>
    <w:multiLevelType w:val="hybridMultilevel"/>
    <w:tmpl w:val="DE1C9D02"/>
    <w:lvl w:ilvl="0" w:tplc="EB1656EA">
      <w:start w:val="1"/>
      <w:numFmt w:val="decimal"/>
      <w:lvlText w:val="%1."/>
      <w:lvlJc w:val="left"/>
      <w:pPr>
        <w:ind w:left="720" w:hanging="360"/>
      </w:pPr>
    </w:lvl>
    <w:lvl w:ilvl="1" w:tplc="A3E895E4">
      <w:start w:val="1"/>
      <w:numFmt w:val="lowerLetter"/>
      <w:lvlText w:val="%2."/>
      <w:lvlJc w:val="left"/>
      <w:pPr>
        <w:ind w:left="1440" w:hanging="360"/>
      </w:pPr>
    </w:lvl>
    <w:lvl w:ilvl="2" w:tplc="F3549A68">
      <w:start w:val="1"/>
      <w:numFmt w:val="lowerRoman"/>
      <w:lvlText w:val="%3."/>
      <w:lvlJc w:val="right"/>
      <w:pPr>
        <w:ind w:left="2160" w:hanging="180"/>
      </w:pPr>
    </w:lvl>
    <w:lvl w:ilvl="3" w:tplc="319EECE0">
      <w:start w:val="1"/>
      <w:numFmt w:val="decimal"/>
      <w:lvlText w:val="%4."/>
      <w:lvlJc w:val="left"/>
      <w:pPr>
        <w:ind w:left="2880" w:hanging="360"/>
      </w:pPr>
    </w:lvl>
    <w:lvl w:ilvl="4" w:tplc="122A5ADA">
      <w:start w:val="1"/>
      <w:numFmt w:val="lowerLetter"/>
      <w:lvlText w:val="%5."/>
      <w:lvlJc w:val="left"/>
      <w:pPr>
        <w:ind w:left="3600" w:hanging="360"/>
      </w:pPr>
    </w:lvl>
    <w:lvl w:ilvl="5" w:tplc="B9604158">
      <w:start w:val="1"/>
      <w:numFmt w:val="lowerRoman"/>
      <w:lvlText w:val="%6."/>
      <w:lvlJc w:val="right"/>
      <w:pPr>
        <w:ind w:left="4320" w:hanging="180"/>
      </w:pPr>
    </w:lvl>
    <w:lvl w:ilvl="6" w:tplc="4774A0BE">
      <w:start w:val="1"/>
      <w:numFmt w:val="decimal"/>
      <w:lvlText w:val="%7."/>
      <w:lvlJc w:val="left"/>
      <w:pPr>
        <w:ind w:left="5040" w:hanging="360"/>
      </w:pPr>
    </w:lvl>
    <w:lvl w:ilvl="7" w:tplc="06288FDE">
      <w:start w:val="1"/>
      <w:numFmt w:val="lowerLetter"/>
      <w:lvlText w:val="%8."/>
      <w:lvlJc w:val="left"/>
      <w:pPr>
        <w:ind w:left="5760" w:hanging="360"/>
      </w:pPr>
    </w:lvl>
    <w:lvl w:ilvl="8" w:tplc="E55C9CA2">
      <w:start w:val="1"/>
      <w:numFmt w:val="lowerRoman"/>
      <w:lvlText w:val="%9."/>
      <w:lvlJc w:val="right"/>
      <w:pPr>
        <w:ind w:left="6480" w:hanging="180"/>
      </w:pPr>
    </w:lvl>
  </w:abstractNum>
  <w:num w:numId="1">
    <w:abstractNumId w:val="3"/>
  </w:num>
  <w:num w:numId="2">
    <w:abstractNumId w:val="8"/>
  </w:num>
  <w:num w:numId="3">
    <w:abstractNumId w:val="12"/>
  </w:num>
  <w:num w:numId="4">
    <w:abstractNumId w:val="1"/>
  </w:num>
  <w:num w:numId="5">
    <w:abstractNumId w:val="6"/>
  </w:num>
  <w:num w:numId="6">
    <w:abstractNumId w:val="11"/>
  </w:num>
  <w:num w:numId="7">
    <w:abstractNumId w:val="10"/>
  </w:num>
  <w:num w:numId="8">
    <w:abstractNumId w:val="2"/>
  </w:num>
  <w:num w:numId="9">
    <w:abstractNumId w:val="7"/>
  </w:num>
  <w:num w:numId="10">
    <w:abstractNumId w:val="9"/>
  </w:num>
  <w:num w:numId="11">
    <w:abstractNumId w:val="5"/>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6AA74EE"/>
    <w:rsid w:val="000E3F60"/>
    <w:rsid w:val="001E151C"/>
    <w:rsid w:val="0024682C"/>
    <w:rsid w:val="003921C0"/>
    <w:rsid w:val="003E0749"/>
    <w:rsid w:val="0041568B"/>
    <w:rsid w:val="00460C98"/>
    <w:rsid w:val="0046AF2F"/>
    <w:rsid w:val="004947B8"/>
    <w:rsid w:val="005221B6"/>
    <w:rsid w:val="00526EE7"/>
    <w:rsid w:val="0063733E"/>
    <w:rsid w:val="00680E68"/>
    <w:rsid w:val="006F78D0"/>
    <w:rsid w:val="0087073E"/>
    <w:rsid w:val="00985031"/>
    <w:rsid w:val="009F54C5"/>
    <w:rsid w:val="00B0557D"/>
    <w:rsid w:val="00B57809"/>
    <w:rsid w:val="00C064B5"/>
    <w:rsid w:val="00C5187F"/>
    <w:rsid w:val="00CD0040"/>
    <w:rsid w:val="00D1089B"/>
    <w:rsid w:val="00DA55D3"/>
    <w:rsid w:val="00E3A5FA"/>
    <w:rsid w:val="00E71381"/>
    <w:rsid w:val="00F119BF"/>
    <w:rsid w:val="00F21B4A"/>
    <w:rsid w:val="00F83460"/>
    <w:rsid w:val="012A49DA"/>
    <w:rsid w:val="01708329"/>
    <w:rsid w:val="01E98E13"/>
    <w:rsid w:val="020EE5AE"/>
    <w:rsid w:val="0270975C"/>
    <w:rsid w:val="02A34D4A"/>
    <w:rsid w:val="02C19B16"/>
    <w:rsid w:val="02FFD518"/>
    <w:rsid w:val="031AB469"/>
    <w:rsid w:val="0322CE74"/>
    <w:rsid w:val="032681D5"/>
    <w:rsid w:val="03306848"/>
    <w:rsid w:val="034A19CB"/>
    <w:rsid w:val="035EAFCC"/>
    <w:rsid w:val="043B08C8"/>
    <w:rsid w:val="0471396A"/>
    <w:rsid w:val="04AC87C6"/>
    <w:rsid w:val="04AE652F"/>
    <w:rsid w:val="051B4018"/>
    <w:rsid w:val="0532F1E1"/>
    <w:rsid w:val="0586C029"/>
    <w:rsid w:val="0588BE5B"/>
    <w:rsid w:val="05B8FE9C"/>
    <w:rsid w:val="0611659D"/>
    <w:rsid w:val="06A33DF9"/>
    <w:rsid w:val="06A47E26"/>
    <w:rsid w:val="06B4DF6F"/>
    <w:rsid w:val="071906AA"/>
    <w:rsid w:val="071B04DD"/>
    <w:rsid w:val="071B70FF"/>
    <w:rsid w:val="0740C6D5"/>
    <w:rsid w:val="077C6044"/>
    <w:rsid w:val="07942B01"/>
    <w:rsid w:val="07F0225A"/>
    <w:rsid w:val="086720FD"/>
    <w:rsid w:val="08D5D710"/>
    <w:rsid w:val="0934DF62"/>
    <w:rsid w:val="096EF00C"/>
    <w:rsid w:val="0970AF2C"/>
    <w:rsid w:val="097C6DDA"/>
    <w:rsid w:val="09E6EB45"/>
    <w:rsid w:val="0A7398CE"/>
    <w:rsid w:val="0AA44300"/>
    <w:rsid w:val="0AD9776C"/>
    <w:rsid w:val="0B0F0459"/>
    <w:rsid w:val="0B1870DC"/>
    <w:rsid w:val="0B35F521"/>
    <w:rsid w:val="0B59710F"/>
    <w:rsid w:val="0BA5D56B"/>
    <w:rsid w:val="0BB845A8"/>
    <w:rsid w:val="0BBDED19"/>
    <w:rsid w:val="0BC2044F"/>
    <w:rsid w:val="0BC9CD6E"/>
    <w:rsid w:val="0C4F2DDE"/>
    <w:rsid w:val="0C6B377D"/>
    <w:rsid w:val="0C6F42D0"/>
    <w:rsid w:val="0C927F1F"/>
    <w:rsid w:val="0CBC2D82"/>
    <w:rsid w:val="0CDB58E7"/>
    <w:rsid w:val="0D2038B5"/>
    <w:rsid w:val="0D3AD53E"/>
    <w:rsid w:val="0D5771D9"/>
    <w:rsid w:val="0D762033"/>
    <w:rsid w:val="0D7D5632"/>
    <w:rsid w:val="0D8AB81A"/>
    <w:rsid w:val="0DAE9B66"/>
    <w:rsid w:val="0DE81647"/>
    <w:rsid w:val="0E2B1F73"/>
    <w:rsid w:val="0E3B3A19"/>
    <w:rsid w:val="0E476A92"/>
    <w:rsid w:val="0E4F0EDD"/>
    <w:rsid w:val="0E5B9735"/>
    <w:rsid w:val="0E63E6FC"/>
    <w:rsid w:val="0E67AB98"/>
    <w:rsid w:val="0E6F0681"/>
    <w:rsid w:val="0E97DB21"/>
    <w:rsid w:val="0EF64EFD"/>
    <w:rsid w:val="0F100F47"/>
    <w:rsid w:val="0F513ED1"/>
    <w:rsid w:val="0FC5636B"/>
    <w:rsid w:val="1062F35C"/>
    <w:rsid w:val="11138A9B"/>
    <w:rsid w:val="1170E2E7"/>
    <w:rsid w:val="117FCCDC"/>
    <w:rsid w:val="11B8F784"/>
    <w:rsid w:val="12270A11"/>
    <w:rsid w:val="123FE1D8"/>
    <w:rsid w:val="1276FCB9"/>
    <w:rsid w:val="12DA63BF"/>
    <w:rsid w:val="12E52D3A"/>
    <w:rsid w:val="12FFD286"/>
    <w:rsid w:val="13674682"/>
    <w:rsid w:val="136E99B8"/>
    <w:rsid w:val="13900F63"/>
    <w:rsid w:val="13A81875"/>
    <w:rsid w:val="13C8D224"/>
    <w:rsid w:val="14722100"/>
    <w:rsid w:val="1525ED61"/>
    <w:rsid w:val="158CE913"/>
    <w:rsid w:val="159077F9"/>
    <w:rsid w:val="1597BB4C"/>
    <w:rsid w:val="15A1D880"/>
    <w:rsid w:val="15D55519"/>
    <w:rsid w:val="15E4AED3"/>
    <w:rsid w:val="160B656D"/>
    <w:rsid w:val="162C6386"/>
    <w:rsid w:val="164A7A18"/>
    <w:rsid w:val="169B0FEA"/>
    <w:rsid w:val="16AA74EE"/>
    <w:rsid w:val="17600549"/>
    <w:rsid w:val="17887054"/>
    <w:rsid w:val="17EE67BA"/>
    <w:rsid w:val="18236236"/>
    <w:rsid w:val="183230C4"/>
    <w:rsid w:val="1860B334"/>
    <w:rsid w:val="187D4849"/>
    <w:rsid w:val="1881FBD6"/>
    <w:rsid w:val="188E23AA"/>
    <w:rsid w:val="189167B3"/>
    <w:rsid w:val="18D77397"/>
    <w:rsid w:val="18E5FE55"/>
    <w:rsid w:val="191E55F2"/>
    <w:rsid w:val="19C9616A"/>
    <w:rsid w:val="19F0B586"/>
    <w:rsid w:val="19F34CF9"/>
    <w:rsid w:val="1AB5160C"/>
    <w:rsid w:val="1AFF099D"/>
    <w:rsid w:val="1B2B59CF"/>
    <w:rsid w:val="1B3D14DE"/>
    <w:rsid w:val="1BBAE03D"/>
    <w:rsid w:val="1C006ABD"/>
    <w:rsid w:val="1C025133"/>
    <w:rsid w:val="1C09AE5F"/>
    <w:rsid w:val="1C48154B"/>
    <w:rsid w:val="1C534912"/>
    <w:rsid w:val="1CAFAC95"/>
    <w:rsid w:val="1CC8655A"/>
    <w:rsid w:val="1CE9C35E"/>
    <w:rsid w:val="1D24E9BA"/>
    <w:rsid w:val="1D2CBE17"/>
    <w:rsid w:val="1D32BE26"/>
    <w:rsid w:val="1D350037"/>
    <w:rsid w:val="1D71DF74"/>
    <w:rsid w:val="1D7801D1"/>
    <w:rsid w:val="1DF2BFF8"/>
    <w:rsid w:val="1E650517"/>
    <w:rsid w:val="1E843B1F"/>
    <w:rsid w:val="1EDA59E5"/>
    <w:rsid w:val="1F218897"/>
    <w:rsid w:val="1F3E6750"/>
    <w:rsid w:val="2069931D"/>
    <w:rsid w:val="2082D49A"/>
    <w:rsid w:val="20EE9175"/>
    <w:rsid w:val="2141F2D3"/>
    <w:rsid w:val="216EED1F"/>
    <w:rsid w:val="2187F0B7"/>
    <w:rsid w:val="22320FD5"/>
    <w:rsid w:val="22CD040D"/>
    <w:rsid w:val="23033CDF"/>
    <w:rsid w:val="230884A0"/>
    <w:rsid w:val="233DFEDC"/>
    <w:rsid w:val="23436DA1"/>
    <w:rsid w:val="236733DF"/>
    <w:rsid w:val="239723D5"/>
    <w:rsid w:val="247EEA25"/>
    <w:rsid w:val="249115DD"/>
    <w:rsid w:val="256C7A63"/>
    <w:rsid w:val="257A9451"/>
    <w:rsid w:val="258828C4"/>
    <w:rsid w:val="25D82F2A"/>
    <w:rsid w:val="26B636E4"/>
    <w:rsid w:val="27131891"/>
    <w:rsid w:val="271F586B"/>
    <w:rsid w:val="2726A012"/>
    <w:rsid w:val="27603E11"/>
    <w:rsid w:val="27736891"/>
    <w:rsid w:val="279D9291"/>
    <w:rsid w:val="27C3C059"/>
    <w:rsid w:val="27D8DF91"/>
    <w:rsid w:val="27DAC95C"/>
    <w:rsid w:val="280ED381"/>
    <w:rsid w:val="28279278"/>
    <w:rsid w:val="2954AB2E"/>
    <w:rsid w:val="2966840F"/>
    <w:rsid w:val="297079B5"/>
    <w:rsid w:val="29ADEA9F"/>
    <w:rsid w:val="29F7B54F"/>
    <w:rsid w:val="2A291DE5"/>
    <w:rsid w:val="2A5B41C5"/>
    <w:rsid w:val="2AAF7A5D"/>
    <w:rsid w:val="2B3F6EE1"/>
    <w:rsid w:val="2BF4B712"/>
    <w:rsid w:val="2C00F0A1"/>
    <w:rsid w:val="2C07AA6E"/>
    <w:rsid w:val="2C362A83"/>
    <w:rsid w:val="2C8C5CB7"/>
    <w:rsid w:val="2D18A22C"/>
    <w:rsid w:val="2D1BD1DF"/>
    <w:rsid w:val="2D23A2F4"/>
    <w:rsid w:val="2D3D9CE9"/>
    <w:rsid w:val="2D6913F8"/>
    <w:rsid w:val="2D9AB395"/>
    <w:rsid w:val="2DBB940B"/>
    <w:rsid w:val="2DFF8E37"/>
    <w:rsid w:val="2E2C9D05"/>
    <w:rsid w:val="2E2D0BD2"/>
    <w:rsid w:val="2E3072D6"/>
    <w:rsid w:val="2E8085DB"/>
    <w:rsid w:val="2F77B821"/>
    <w:rsid w:val="2FD2CE3F"/>
    <w:rsid w:val="2FE73976"/>
    <w:rsid w:val="30283150"/>
    <w:rsid w:val="30788EAB"/>
    <w:rsid w:val="308C59CD"/>
    <w:rsid w:val="30E3D640"/>
    <w:rsid w:val="31745FBA"/>
    <w:rsid w:val="31E7232F"/>
    <w:rsid w:val="31F8A393"/>
    <w:rsid w:val="321EA431"/>
    <w:rsid w:val="32496163"/>
    <w:rsid w:val="3267BDEE"/>
    <w:rsid w:val="327F0EB4"/>
    <w:rsid w:val="32800B13"/>
    <w:rsid w:val="3281E847"/>
    <w:rsid w:val="33060816"/>
    <w:rsid w:val="33080E99"/>
    <w:rsid w:val="333B7FCC"/>
    <w:rsid w:val="3367942C"/>
    <w:rsid w:val="337E21FD"/>
    <w:rsid w:val="33AADB93"/>
    <w:rsid w:val="33D227CB"/>
    <w:rsid w:val="33EF7F3F"/>
    <w:rsid w:val="344E6C03"/>
    <w:rsid w:val="3471A5F4"/>
    <w:rsid w:val="357A0D99"/>
    <w:rsid w:val="35A5D5D2"/>
    <w:rsid w:val="35B27A90"/>
    <w:rsid w:val="35B6B6B0"/>
    <w:rsid w:val="361C1861"/>
    <w:rsid w:val="365A5E73"/>
    <w:rsid w:val="36781A72"/>
    <w:rsid w:val="3678472F"/>
    <w:rsid w:val="36C5C428"/>
    <w:rsid w:val="3746B203"/>
    <w:rsid w:val="376ECAB9"/>
    <w:rsid w:val="37A6891E"/>
    <w:rsid w:val="3852B095"/>
    <w:rsid w:val="3880F705"/>
    <w:rsid w:val="38958DF9"/>
    <w:rsid w:val="38A48DC6"/>
    <w:rsid w:val="392505C4"/>
    <w:rsid w:val="3ADCBF91"/>
    <w:rsid w:val="3AFE595F"/>
    <w:rsid w:val="3B0B77EA"/>
    <w:rsid w:val="3B4D07FD"/>
    <w:rsid w:val="3BB87988"/>
    <w:rsid w:val="3BC4C584"/>
    <w:rsid w:val="3BDA03FB"/>
    <w:rsid w:val="3BEFC94B"/>
    <w:rsid w:val="3CA21456"/>
    <w:rsid w:val="3CAC1427"/>
    <w:rsid w:val="3CC4B410"/>
    <w:rsid w:val="3CD02695"/>
    <w:rsid w:val="3D21EF21"/>
    <w:rsid w:val="3D7EAEBA"/>
    <w:rsid w:val="3DD3991D"/>
    <w:rsid w:val="3E5213C4"/>
    <w:rsid w:val="3E577D29"/>
    <w:rsid w:val="3EA24E04"/>
    <w:rsid w:val="3F060F48"/>
    <w:rsid w:val="3F523310"/>
    <w:rsid w:val="3F6FA3E9"/>
    <w:rsid w:val="3FBFE2E2"/>
    <w:rsid w:val="4026C608"/>
    <w:rsid w:val="405CD7EE"/>
    <w:rsid w:val="40ACA779"/>
    <w:rsid w:val="410BAA2C"/>
    <w:rsid w:val="4128EB41"/>
    <w:rsid w:val="417EFD88"/>
    <w:rsid w:val="419E5CE9"/>
    <w:rsid w:val="41A92F3B"/>
    <w:rsid w:val="41EDA23F"/>
    <w:rsid w:val="41FA6402"/>
    <w:rsid w:val="41FEC008"/>
    <w:rsid w:val="4247AD93"/>
    <w:rsid w:val="425982B7"/>
    <w:rsid w:val="4267970A"/>
    <w:rsid w:val="42B01A9B"/>
    <w:rsid w:val="42FF15BF"/>
    <w:rsid w:val="43B00775"/>
    <w:rsid w:val="43C2B531"/>
    <w:rsid w:val="44065C27"/>
    <w:rsid w:val="441DEE7B"/>
    <w:rsid w:val="44763EE0"/>
    <w:rsid w:val="44B22D25"/>
    <w:rsid w:val="44FB512B"/>
    <w:rsid w:val="4513D67B"/>
    <w:rsid w:val="45271D68"/>
    <w:rsid w:val="455B2C93"/>
    <w:rsid w:val="46BF99B5"/>
    <w:rsid w:val="46F7E483"/>
    <w:rsid w:val="473A8E06"/>
    <w:rsid w:val="476A1D3B"/>
    <w:rsid w:val="47BBBEE9"/>
    <w:rsid w:val="47C2C028"/>
    <w:rsid w:val="483B6EEF"/>
    <w:rsid w:val="48EC470F"/>
    <w:rsid w:val="48F08E90"/>
    <w:rsid w:val="48F3E9B4"/>
    <w:rsid w:val="48FE3D7C"/>
    <w:rsid w:val="490F4C56"/>
    <w:rsid w:val="493501DF"/>
    <w:rsid w:val="49A46DDD"/>
    <w:rsid w:val="49A4E0BA"/>
    <w:rsid w:val="4A31B8E3"/>
    <w:rsid w:val="4A57E253"/>
    <w:rsid w:val="4A5D496A"/>
    <w:rsid w:val="4A755ACB"/>
    <w:rsid w:val="4A8CBDE3"/>
    <w:rsid w:val="4A990CCE"/>
    <w:rsid w:val="4A9F4FF9"/>
    <w:rsid w:val="4AE3EFF7"/>
    <w:rsid w:val="4B291681"/>
    <w:rsid w:val="4B57C085"/>
    <w:rsid w:val="4BD95A4E"/>
    <w:rsid w:val="4C0E3653"/>
    <w:rsid w:val="4C165803"/>
    <w:rsid w:val="4C493558"/>
    <w:rsid w:val="4C7F5B2B"/>
    <w:rsid w:val="4CD9596E"/>
    <w:rsid w:val="4CED9D2F"/>
    <w:rsid w:val="4D174F71"/>
    <w:rsid w:val="4D1FBB3C"/>
    <w:rsid w:val="4D4F7D4A"/>
    <w:rsid w:val="4D51507B"/>
    <w:rsid w:val="4D51EA60"/>
    <w:rsid w:val="4D65A34C"/>
    <w:rsid w:val="4D7C3A78"/>
    <w:rsid w:val="4DB9E6EC"/>
    <w:rsid w:val="4DC753D0"/>
    <w:rsid w:val="4E6E5E7F"/>
    <w:rsid w:val="4EAD6149"/>
    <w:rsid w:val="4EB0EC05"/>
    <w:rsid w:val="4EBC5D68"/>
    <w:rsid w:val="4F36C757"/>
    <w:rsid w:val="4FB2DB51"/>
    <w:rsid w:val="50A7183C"/>
    <w:rsid w:val="51008AFC"/>
    <w:rsid w:val="513130CE"/>
    <w:rsid w:val="51532ADA"/>
    <w:rsid w:val="51660CCC"/>
    <w:rsid w:val="5185D294"/>
    <w:rsid w:val="5218F184"/>
    <w:rsid w:val="52AC7BCB"/>
    <w:rsid w:val="52CD4D94"/>
    <w:rsid w:val="53665618"/>
    <w:rsid w:val="5398AFEE"/>
    <w:rsid w:val="544503DA"/>
    <w:rsid w:val="545BE266"/>
    <w:rsid w:val="545D12B5"/>
    <w:rsid w:val="54E99E13"/>
    <w:rsid w:val="55976805"/>
    <w:rsid w:val="55AA3586"/>
    <w:rsid w:val="55C9A625"/>
    <w:rsid w:val="55DE045D"/>
    <w:rsid w:val="561D6AC2"/>
    <w:rsid w:val="562C87DB"/>
    <w:rsid w:val="56BC7592"/>
    <w:rsid w:val="57084B62"/>
    <w:rsid w:val="574B4452"/>
    <w:rsid w:val="575AB4B1"/>
    <w:rsid w:val="577987AE"/>
    <w:rsid w:val="57A25AF5"/>
    <w:rsid w:val="57D878AB"/>
    <w:rsid w:val="58375490"/>
    <w:rsid w:val="584EC012"/>
    <w:rsid w:val="585D49D2"/>
    <w:rsid w:val="586501CD"/>
    <w:rsid w:val="5876F590"/>
    <w:rsid w:val="58F5016C"/>
    <w:rsid w:val="58FD1916"/>
    <w:rsid w:val="592D6D1D"/>
    <w:rsid w:val="593E8604"/>
    <w:rsid w:val="59950757"/>
    <w:rsid w:val="59C2CA0F"/>
    <w:rsid w:val="59E2E672"/>
    <w:rsid w:val="5A1B2F9E"/>
    <w:rsid w:val="5A590484"/>
    <w:rsid w:val="5A66F201"/>
    <w:rsid w:val="5A71B99E"/>
    <w:rsid w:val="5AC272A0"/>
    <w:rsid w:val="5ACBE7CF"/>
    <w:rsid w:val="5AE42C1C"/>
    <w:rsid w:val="5AEAB855"/>
    <w:rsid w:val="5B0507F3"/>
    <w:rsid w:val="5B171C9C"/>
    <w:rsid w:val="5B1A16AF"/>
    <w:rsid w:val="5B2FD799"/>
    <w:rsid w:val="5B6A7954"/>
    <w:rsid w:val="5B7A5459"/>
    <w:rsid w:val="5BFBF8CC"/>
    <w:rsid w:val="5C081A79"/>
    <w:rsid w:val="5C09E750"/>
    <w:rsid w:val="5C10B458"/>
    <w:rsid w:val="5C258F7D"/>
    <w:rsid w:val="5D258E03"/>
    <w:rsid w:val="5D641A79"/>
    <w:rsid w:val="5D8185E7"/>
    <w:rsid w:val="5D869C74"/>
    <w:rsid w:val="5DA15DC1"/>
    <w:rsid w:val="5DC1A3B9"/>
    <w:rsid w:val="5E14DCE2"/>
    <w:rsid w:val="5E439918"/>
    <w:rsid w:val="5E53C6E5"/>
    <w:rsid w:val="5E5C61B0"/>
    <w:rsid w:val="5E8E4871"/>
    <w:rsid w:val="5EABE4E5"/>
    <w:rsid w:val="5EDFDB35"/>
    <w:rsid w:val="5F20E990"/>
    <w:rsid w:val="5F44F179"/>
    <w:rsid w:val="5F468D51"/>
    <w:rsid w:val="5F4FB8FA"/>
    <w:rsid w:val="5F7D5807"/>
    <w:rsid w:val="5FB91647"/>
    <w:rsid w:val="5FCC8020"/>
    <w:rsid w:val="5FF01258"/>
    <w:rsid w:val="5FFF34FF"/>
    <w:rsid w:val="6000E6F6"/>
    <w:rsid w:val="601B10C4"/>
    <w:rsid w:val="602225A6"/>
    <w:rsid w:val="6027A68C"/>
    <w:rsid w:val="60502576"/>
    <w:rsid w:val="6051764D"/>
    <w:rsid w:val="605CBF74"/>
    <w:rsid w:val="60717845"/>
    <w:rsid w:val="6097AF68"/>
    <w:rsid w:val="60AF2C31"/>
    <w:rsid w:val="60CB1FB7"/>
    <w:rsid w:val="60E57081"/>
    <w:rsid w:val="60F5A28B"/>
    <w:rsid w:val="617B3CA2"/>
    <w:rsid w:val="61A1AE57"/>
    <w:rsid w:val="62117E23"/>
    <w:rsid w:val="6322C591"/>
    <w:rsid w:val="63496CBB"/>
    <w:rsid w:val="6362F339"/>
    <w:rsid w:val="63730567"/>
    <w:rsid w:val="63B73493"/>
    <w:rsid w:val="63BEE3D0"/>
    <w:rsid w:val="63D3B2A3"/>
    <w:rsid w:val="6412441F"/>
    <w:rsid w:val="6431F52D"/>
    <w:rsid w:val="64356DA0"/>
    <w:rsid w:val="648B6381"/>
    <w:rsid w:val="650C6DC3"/>
    <w:rsid w:val="6547D572"/>
    <w:rsid w:val="657C239E"/>
    <w:rsid w:val="65BCF42C"/>
    <w:rsid w:val="66618365"/>
    <w:rsid w:val="66B6C943"/>
    <w:rsid w:val="66E31897"/>
    <w:rsid w:val="66E672D2"/>
    <w:rsid w:val="670E5154"/>
    <w:rsid w:val="67895A15"/>
    <w:rsid w:val="67B46E08"/>
    <w:rsid w:val="67C7FB6D"/>
    <w:rsid w:val="68B03DE2"/>
    <w:rsid w:val="69F1E460"/>
    <w:rsid w:val="69F32B7C"/>
    <w:rsid w:val="6A25AEC7"/>
    <w:rsid w:val="6A363B17"/>
    <w:rsid w:val="6A40574C"/>
    <w:rsid w:val="6A833AF2"/>
    <w:rsid w:val="6AB69FC1"/>
    <w:rsid w:val="6ABD694A"/>
    <w:rsid w:val="6AE7686E"/>
    <w:rsid w:val="6B587701"/>
    <w:rsid w:val="6B625720"/>
    <w:rsid w:val="6B854FAF"/>
    <w:rsid w:val="6B8CDB91"/>
    <w:rsid w:val="6BA475AC"/>
    <w:rsid w:val="6C112CF9"/>
    <w:rsid w:val="6C1EB3F2"/>
    <w:rsid w:val="6C571E5D"/>
    <w:rsid w:val="6C5BFF95"/>
    <w:rsid w:val="6C6486A7"/>
    <w:rsid w:val="6CC0D8EB"/>
    <w:rsid w:val="6D5BC282"/>
    <w:rsid w:val="6D70A4A8"/>
    <w:rsid w:val="6D8A0CFA"/>
    <w:rsid w:val="6E14F888"/>
    <w:rsid w:val="6E4AD52E"/>
    <w:rsid w:val="6E852AC5"/>
    <w:rsid w:val="6E8D50CD"/>
    <w:rsid w:val="6E979539"/>
    <w:rsid w:val="6EE606FC"/>
    <w:rsid w:val="6F040417"/>
    <w:rsid w:val="6F0AEC9A"/>
    <w:rsid w:val="6F121DE8"/>
    <w:rsid w:val="6F34C4F9"/>
    <w:rsid w:val="6F56FDF6"/>
    <w:rsid w:val="6F70E7DC"/>
    <w:rsid w:val="6F9D3360"/>
    <w:rsid w:val="6FA3D3ED"/>
    <w:rsid w:val="6FC5052A"/>
    <w:rsid w:val="6FF7A7E2"/>
    <w:rsid w:val="70772F07"/>
    <w:rsid w:val="707FE916"/>
    <w:rsid w:val="70805380"/>
    <w:rsid w:val="708CA41D"/>
    <w:rsid w:val="70BA894B"/>
    <w:rsid w:val="70EB08B9"/>
    <w:rsid w:val="710B77BE"/>
    <w:rsid w:val="71312CD9"/>
    <w:rsid w:val="714A01DD"/>
    <w:rsid w:val="71883C41"/>
    <w:rsid w:val="71D7C6B4"/>
    <w:rsid w:val="720A8860"/>
    <w:rsid w:val="7247AE6A"/>
    <w:rsid w:val="72587F7C"/>
    <w:rsid w:val="7259640A"/>
    <w:rsid w:val="728346AC"/>
    <w:rsid w:val="7289B205"/>
    <w:rsid w:val="729B9DB6"/>
    <w:rsid w:val="729E8DB1"/>
    <w:rsid w:val="72A8889B"/>
    <w:rsid w:val="72B5E6D9"/>
    <w:rsid w:val="72C810E6"/>
    <w:rsid w:val="735F3E77"/>
    <w:rsid w:val="73827134"/>
    <w:rsid w:val="7393089A"/>
    <w:rsid w:val="73FC2244"/>
    <w:rsid w:val="742CEC23"/>
    <w:rsid w:val="74532C53"/>
    <w:rsid w:val="74E61F86"/>
    <w:rsid w:val="74FD2175"/>
    <w:rsid w:val="751AD245"/>
    <w:rsid w:val="75882332"/>
    <w:rsid w:val="759A2644"/>
    <w:rsid w:val="75FEE5D4"/>
    <w:rsid w:val="765D3FC3"/>
    <w:rsid w:val="76873E43"/>
    <w:rsid w:val="768EE830"/>
    <w:rsid w:val="76A1A954"/>
    <w:rsid w:val="76B20996"/>
    <w:rsid w:val="778F5030"/>
    <w:rsid w:val="77D96C54"/>
    <w:rsid w:val="77E921CD"/>
    <w:rsid w:val="78335FBD"/>
    <w:rsid w:val="78555C94"/>
    <w:rsid w:val="788C51DF"/>
    <w:rsid w:val="7893A927"/>
    <w:rsid w:val="78B914A9"/>
    <w:rsid w:val="78D5652B"/>
    <w:rsid w:val="795A9875"/>
    <w:rsid w:val="79AA2F4E"/>
    <w:rsid w:val="79BB6BD2"/>
    <w:rsid w:val="79BC233F"/>
    <w:rsid w:val="79CAA31B"/>
    <w:rsid w:val="79E63D10"/>
    <w:rsid w:val="79EDAC5D"/>
    <w:rsid w:val="7A35E308"/>
    <w:rsid w:val="7AC19EC2"/>
    <w:rsid w:val="7AF86D25"/>
    <w:rsid w:val="7B3FE305"/>
    <w:rsid w:val="7B48CAA4"/>
    <w:rsid w:val="7B6D1624"/>
    <w:rsid w:val="7B78BD63"/>
    <w:rsid w:val="7C12A222"/>
    <w:rsid w:val="7C2C7316"/>
    <w:rsid w:val="7CD7AD33"/>
    <w:rsid w:val="7CD83E49"/>
    <w:rsid w:val="7D03935D"/>
    <w:rsid w:val="7D127D74"/>
    <w:rsid w:val="7D12B979"/>
    <w:rsid w:val="7D14A32C"/>
    <w:rsid w:val="7D4D9796"/>
    <w:rsid w:val="7E113A8A"/>
    <w:rsid w:val="7E21C91F"/>
    <w:rsid w:val="7E54DF81"/>
    <w:rsid w:val="7E73EE19"/>
    <w:rsid w:val="7E740240"/>
    <w:rsid w:val="7E7A6CE1"/>
    <w:rsid w:val="7E7B3680"/>
    <w:rsid w:val="7EBF2A64"/>
    <w:rsid w:val="7F0538AE"/>
    <w:rsid w:val="7F1E9D5E"/>
    <w:rsid w:val="7F2450D8"/>
    <w:rsid w:val="7F32F727"/>
    <w:rsid w:val="7F3D39B7"/>
    <w:rsid w:val="7F522048"/>
    <w:rsid w:val="7F563FA3"/>
    <w:rsid w:val="7F934471"/>
    <w:rsid w:val="7FE51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AA74EE"/>
  <w15:chartTrackingRefBased/>
  <w15:docId w15:val="{7051F559-FDE7-4381-BCF7-2022A456D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E713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381"/>
  </w:style>
  <w:style w:type="paragraph" w:styleId="Footer">
    <w:name w:val="footer"/>
    <w:basedOn w:val="Normal"/>
    <w:link w:val="FooterChar"/>
    <w:uiPriority w:val="99"/>
    <w:unhideWhenUsed/>
    <w:rsid w:val="00E713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612831">
      <w:bodyDiv w:val="1"/>
      <w:marLeft w:val="0"/>
      <w:marRight w:val="0"/>
      <w:marTop w:val="0"/>
      <w:marBottom w:val="0"/>
      <w:divBdr>
        <w:top w:val="none" w:sz="0" w:space="0" w:color="auto"/>
        <w:left w:val="none" w:sz="0" w:space="0" w:color="auto"/>
        <w:bottom w:val="none" w:sz="0" w:space="0" w:color="auto"/>
        <w:right w:val="none" w:sz="0" w:space="0" w:color="auto"/>
      </w:divBdr>
      <w:divsChild>
        <w:div w:id="1254390713">
          <w:marLeft w:val="0"/>
          <w:marRight w:val="0"/>
          <w:marTop w:val="120"/>
          <w:marBottom w:val="120"/>
          <w:divBdr>
            <w:top w:val="none" w:sz="0" w:space="0" w:color="auto"/>
            <w:left w:val="none" w:sz="0" w:space="0" w:color="auto"/>
            <w:bottom w:val="none" w:sz="0" w:space="0" w:color="auto"/>
            <w:right w:val="none" w:sz="0" w:space="0" w:color="auto"/>
          </w:divBdr>
        </w:div>
      </w:divsChild>
    </w:div>
    <w:div w:id="370232700">
      <w:bodyDiv w:val="1"/>
      <w:marLeft w:val="0"/>
      <w:marRight w:val="0"/>
      <w:marTop w:val="0"/>
      <w:marBottom w:val="0"/>
      <w:divBdr>
        <w:top w:val="none" w:sz="0" w:space="0" w:color="auto"/>
        <w:left w:val="none" w:sz="0" w:space="0" w:color="auto"/>
        <w:bottom w:val="none" w:sz="0" w:space="0" w:color="auto"/>
        <w:right w:val="none" w:sz="0" w:space="0" w:color="auto"/>
      </w:divBdr>
      <w:divsChild>
        <w:div w:id="745306111">
          <w:marLeft w:val="0"/>
          <w:marRight w:val="0"/>
          <w:marTop w:val="120"/>
          <w:marBottom w:val="120"/>
          <w:divBdr>
            <w:top w:val="none" w:sz="0" w:space="0" w:color="auto"/>
            <w:left w:val="none" w:sz="0" w:space="0" w:color="auto"/>
            <w:bottom w:val="none" w:sz="0" w:space="0" w:color="auto"/>
            <w:right w:val="none" w:sz="0" w:space="0" w:color="auto"/>
          </w:divBdr>
        </w:div>
      </w:divsChild>
    </w:div>
    <w:div w:id="779764871">
      <w:bodyDiv w:val="1"/>
      <w:marLeft w:val="0"/>
      <w:marRight w:val="0"/>
      <w:marTop w:val="0"/>
      <w:marBottom w:val="0"/>
      <w:divBdr>
        <w:top w:val="none" w:sz="0" w:space="0" w:color="auto"/>
        <w:left w:val="none" w:sz="0" w:space="0" w:color="auto"/>
        <w:bottom w:val="none" w:sz="0" w:space="0" w:color="auto"/>
        <w:right w:val="none" w:sz="0" w:space="0" w:color="auto"/>
      </w:divBdr>
      <w:divsChild>
        <w:div w:id="350683984">
          <w:marLeft w:val="0"/>
          <w:marRight w:val="0"/>
          <w:marTop w:val="120"/>
          <w:marBottom w:val="120"/>
          <w:divBdr>
            <w:top w:val="none" w:sz="0" w:space="0" w:color="auto"/>
            <w:left w:val="none" w:sz="0" w:space="0" w:color="auto"/>
            <w:bottom w:val="none" w:sz="0" w:space="0" w:color="auto"/>
            <w:right w:val="none" w:sz="0" w:space="0" w:color="auto"/>
          </w:divBdr>
        </w:div>
      </w:divsChild>
    </w:div>
    <w:div w:id="1531263701">
      <w:bodyDiv w:val="1"/>
      <w:marLeft w:val="0"/>
      <w:marRight w:val="0"/>
      <w:marTop w:val="0"/>
      <w:marBottom w:val="0"/>
      <w:divBdr>
        <w:top w:val="none" w:sz="0" w:space="0" w:color="auto"/>
        <w:left w:val="none" w:sz="0" w:space="0" w:color="auto"/>
        <w:bottom w:val="none" w:sz="0" w:space="0" w:color="auto"/>
        <w:right w:val="none" w:sz="0" w:space="0" w:color="auto"/>
      </w:divBdr>
      <w:divsChild>
        <w:div w:id="471485281">
          <w:marLeft w:val="0"/>
          <w:marRight w:val="0"/>
          <w:marTop w:val="120"/>
          <w:marBottom w:val="120"/>
          <w:divBdr>
            <w:top w:val="none" w:sz="0" w:space="0" w:color="auto"/>
            <w:left w:val="none" w:sz="0" w:space="0" w:color="auto"/>
            <w:bottom w:val="none" w:sz="0" w:space="0" w:color="auto"/>
            <w:right w:val="none" w:sz="0" w:space="0" w:color="auto"/>
          </w:divBdr>
        </w:div>
      </w:divsChild>
    </w:div>
    <w:div w:id="1827821677">
      <w:bodyDiv w:val="1"/>
      <w:marLeft w:val="0"/>
      <w:marRight w:val="0"/>
      <w:marTop w:val="0"/>
      <w:marBottom w:val="0"/>
      <w:divBdr>
        <w:top w:val="none" w:sz="0" w:space="0" w:color="auto"/>
        <w:left w:val="none" w:sz="0" w:space="0" w:color="auto"/>
        <w:bottom w:val="none" w:sz="0" w:space="0" w:color="auto"/>
        <w:right w:val="none" w:sz="0" w:space="0" w:color="auto"/>
      </w:divBdr>
      <w:divsChild>
        <w:div w:id="208556353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5" Type="http://schemas.microsoft.com/office/2020/10/relationships/intelligence" Target="intelligence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3548</Words>
  <Characters>20227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Jevedha M</dc:creator>
  <cp:keywords/>
  <dc:description/>
  <cp:lastModifiedBy>SDI 1180</cp:lastModifiedBy>
  <cp:revision>17</cp:revision>
  <dcterms:created xsi:type="dcterms:W3CDTF">2025-09-26T07:57:00Z</dcterms:created>
  <dcterms:modified xsi:type="dcterms:W3CDTF">2025-10-09T12:30:00Z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708aeea7-9ee3-442d-a43d-8fee488d41b1</vt:lpwstr>
  </property>
</Properties>
</file>