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62691" w14:textId="77777777" w:rsidR="00FE1D7B" w:rsidRPr="00021EE2" w:rsidRDefault="00FE1D7B" w:rsidP="005E0DA6">
      <w:pPr>
        <w:spacing w:line="480" w:lineRule="auto"/>
        <w:jc w:val="center"/>
        <w:rPr>
          <w:rFonts w:ascii="Times New Roman" w:hAnsi="Times New Roman" w:cs="Times New Roman"/>
          <w:b/>
          <w:color w:val="000000" w:themeColor="text1"/>
          <w:sz w:val="24"/>
          <w:szCs w:val="24"/>
        </w:rPr>
      </w:pPr>
      <w:proofErr w:type="spellStart"/>
      <w:r w:rsidRPr="00021EE2">
        <w:rPr>
          <w:rFonts w:ascii="Times New Roman" w:hAnsi="Times New Roman" w:cs="Times New Roman"/>
          <w:b/>
          <w:color w:val="000000" w:themeColor="text1"/>
          <w:sz w:val="24"/>
          <w:szCs w:val="24"/>
        </w:rPr>
        <w:t>Isolaion</w:t>
      </w:r>
      <w:proofErr w:type="spellEnd"/>
      <w:r w:rsidRPr="00021EE2">
        <w:rPr>
          <w:rFonts w:ascii="Times New Roman" w:hAnsi="Times New Roman" w:cs="Times New Roman"/>
          <w:b/>
          <w:color w:val="000000" w:themeColor="text1"/>
          <w:sz w:val="24"/>
          <w:szCs w:val="24"/>
        </w:rPr>
        <w:t xml:space="preserve"> and identification </w:t>
      </w:r>
      <w:r w:rsidR="00370A54">
        <w:rPr>
          <w:rFonts w:ascii="Times New Roman" w:hAnsi="Times New Roman" w:cs="Times New Roman"/>
          <w:b/>
          <w:color w:val="000000" w:themeColor="text1"/>
          <w:sz w:val="24"/>
          <w:szCs w:val="24"/>
        </w:rPr>
        <w:t xml:space="preserve">of </w:t>
      </w:r>
      <w:r w:rsidRPr="00021EE2">
        <w:rPr>
          <w:rFonts w:ascii="Times New Roman" w:hAnsi="Times New Roman" w:cs="Times New Roman"/>
          <w:b/>
          <w:color w:val="000000" w:themeColor="text1"/>
          <w:sz w:val="24"/>
          <w:szCs w:val="24"/>
        </w:rPr>
        <w:t>marine diatoms from RK beach water samples</w:t>
      </w:r>
    </w:p>
    <w:p w14:paraId="40FA5BFD" w14:textId="77777777" w:rsidR="00E24926" w:rsidRDefault="00E24926" w:rsidP="005E0DA6">
      <w:pPr>
        <w:spacing w:line="480" w:lineRule="auto"/>
        <w:jc w:val="both"/>
        <w:rPr>
          <w:rFonts w:ascii="Times New Roman" w:hAnsi="Times New Roman" w:cs="Times New Roman"/>
          <w:b/>
          <w:color w:val="000000" w:themeColor="text1"/>
          <w:sz w:val="24"/>
          <w:szCs w:val="24"/>
        </w:rPr>
      </w:pPr>
      <w:bookmarkStart w:id="0" w:name="_GoBack"/>
      <w:bookmarkEnd w:id="0"/>
    </w:p>
    <w:p w14:paraId="5FA7C689" w14:textId="77777777" w:rsidR="007F5CC9" w:rsidRDefault="007F5CC9" w:rsidP="005E0DA6">
      <w:pPr>
        <w:spacing w:line="480" w:lineRule="auto"/>
        <w:jc w:val="both"/>
        <w:rPr>
          <w:rFonts w:ascii="Times New Roman" w:hAnsi="Times New Roman" w:cs="Times New Roman"/>
          <w:b/>
          <w:color w:val="000000" w:themeColor="text1"/>
          <w:sz w:val="24"/>
          <w:szCs w:val="24"/>
        </w:rPr>
      </w:pPr>
    </w:p>
    <w:p w14:paraId="42785681" w14:textId="77777777" w:rsidR="00932E4C" w:rsidRPr="005E0DA6" w:rsidRDefault="00932E4C" w:rsidP="005E0DA6">
      <w:pPr>
        <w:spacing w:line="480" w:lineRule="auto"/>
        <w:jc w:val="both"/>
        <w:rPr>
          <w:rFonts w:ascii="Times New Roman" w:hAnsi="Times New Roman" w:cs="Times New Roman"/>
          <w:b/>
          <w:color w:val="000000" w:themeColor="text1"/>
          <w:sz w:val="24"/>
          <w:szCs w:val="24"/>
        </w:rPr>
      </w:pPr>
      <w:r w:rsidRPr="005E0DA6">
        <w:rPr>
          <w:rFonts w:ascii="Times New Roman" w:hAnsi="Times New Roman" w:cs="Times New Roman"/>
          <w:b/>
          <w:color w:val="000000" w:themeColor="text1"/>
          <w:sz w:val="24"/>
          <w:szCs w:val="24"/>
        </w:rPr>
        <w:t xml:space="preserve">Abstract </w:t>
      </w:r>
    </w:p>
    <w:p w14:paraId="1D9B5973" w14:textId="77777777" w:rsidR="000E43C9" w:rsidRPr="005E0DA6" w:rsidRDefault="00AE7012" w:rsidP="005E0DA6">
      <w:pPr>
        <w:spacing w:line="480" w:lineRule="auto"/>
        <w:ind w:firstLine="720"/>
        <w:jc w:val="both"/>
        <w:rPr>
          <w:rStyle w:val="multisyn"/>
          <w:rFonts w:ascii="Times New Roman" w:hAnsi="Times New Roman" w:cs="Times New Roman"/>
          <w:sz w:val="24"/>
          <w:szCs w:val="24"/>
        </w:rPr>
      </w:pPr>
      <w:r w:rsidRPr="005E0DA6">
        <w:rPr>
          <w:rFonts w:ascii="Times New Roman" w:hAnsi="Times New Roman" w:cs="Times New Roman"/>
          <w:sz w:val="24"/>
          <w:szCs w:val="24"/>
          <w:shd w:val="clear" w:color="auto" w:fill="FFFFFF"/>
        </w:rPr>
        <w:t xml:space="preserve">Diatoms are </w:t>
      </w:r>
      <w:r w:rsidRPr="005E0DA6">
        <w:rPr>
          <w:rStyle w:val="multisyn"/>
          <w:rFonts w:ascii="Times New Roman" w:hAnsi="Times New Roman" w:cs="Times New Roman"/>
          <w:sz w:val="24"/>
          <w:szCs w:val="24"/>
        </w:rPr>
        <w:t>well</w:t>
      </w:r>
      <w:r w:rsidRPr="005E0DA6">
        <w:rPr>
          <w:rFonts w:ascii="Times New Roman" w:hAnsi="Times New Roman" w:cs="Times New Roman"/>
          <w:sz w:val="24"/>
          <w:szCs w:val="24"/>
          <w:shd w:val="clear" w:color="auto" w:fill="FFFFFF"/>
        </w:rPr>
        <w:t>- </w:t>
      </w:r>
      <w:r w:rsidRPr="005E0DA6">
        <w:rPr>
          <w:rStyle w:val="multisyn"/>
          <w:rFonts w:ascii="Times New Roman" w:hAnsi="Times New Roman" w:cs="Times New Roman"/>
          <w:sz w:val="24"/>
          <w:szCs w:val="24"/>
        </w:rPr>
        <w:t>known</w:t>
      </w:r>
      <w:r w:rsidRPr="005E0DA6">
        <w:rPr>
          <w:rFonts w:ascii="Times New Roman" w:hAnsi="Times New Roman" w:cs="Times New Roman"/>
          <w:sz w:val="24"/>
          <w:szCs w:val="24"/>
          <w:shd w:val="clear" w:color="auto" w:fill="FFFFFF"/>
        </w:rPr>
        <w:t> </w:t>
      </w:r>
      <w:r w:rsidRPr="005E0DA6">
        <w:rPr>
          <w:rStyle w:val="multisyn"/>
          <w:rFonts w:ascii="Times New Roman" w:hAnsi="Times New Roman" w:cs="Times New Roman"/>
          <w:sz w:val="24"/>
          <w:szCs w:val="24"/>
        </w:rPr>
        <w:t>group</w:t>
      </w:r>
      <w:r w:rsidR="00370A54">
        <w:rPr>
          <w:rFonts w:ascii="Times New Roman" w:hAnsi="Times New Roman" w:cs="Times New Roman"/>
          <w:sz w:val="24"/>
          <w:szCs w:val="24"/>
          <w:shd w:val="clear" w:color="auto" w:fill="FFFFFF"/>
        </w:rPr>
        <w:t> that</w:t>
      </w:r>
      <w:r w:rsidRPr="005E0DA6">
        <w:rPr>
          <w:rFonts w:ascii="Times New Roman" w:hAnsi="Times New Roman" w:cs="Times New Roman"/>
          <w:sz w:val="24"/>
          <w:szCs w:val="24"/>
          <w:shd w:val="clear" w:color="auto" w:fill="FFFFFF"/>
        </w:rPr>
        <w:t xml:space="preserve"> can </w:t>
      </w:r>
      <w:r w:rsidRPr="005E0DA6">
        <w:rPr>
          <w:rStyle w:val="multisyn"/>
          <w:rFonts w:ascii="Times New Roman" w:hAnsi="Times New Roman" w:cs="Times New Roman"/>
          <w:sz w:val="24"/>
          <w:szCs w:val="24"/>
        </w:rPr>
        <w:t>be</w:t>
      </w:r>
      <w:r w:rsidR="00052ED2" w:rsidRPr="005E0DA6">
        <w:rPr>
          <w:rStyle w:val="multisyn"/>
          <w:rFonts w:ascii="Times New Roman" w:hAnsi="Times New Roman" w:cs="Times New Roman"/>
          <w:sz w:val="24"/>
          <w:szCs w:val="24"/>
        </w:rPr>
        <w:t xml:space="preserve"> </w:t>
      </w:r>
      <w:r w:rsidR="00370A54">
        <w:rPr>
          <w:rStyle w:val="multisyn"/>
          <w:rFonts w:ascii="Times New Roman" w:hAnsi="Times New Roman" w:cs="Times New Roman"/>
          <w:sz w:val="24"/>
          <w:szCs w:val="24"/>
        </w:rPr>
        <w:t xml:space="preserve">found </w:t>
      </w:r>
      <w:r w:rsidRPr="005E0DA6">
        <w:rPr>
          <w:rFonts w:ascii="Times New Roman" w:hAnsi="Times New Roman" w:cs="Times New Roman"/>
          <w:sz w:val="24"/>
          <w:szCs w:val="24"/>
          <w:shd w:val="clear" w:color="auto" w:fill="FFFFFF"/>
        </w:rPr>
        <w:t>in </w:t>
      </w:r>
      <w:r w:rsidR="00370A54">
        <w:rPr>
          <w:rFonts w:ascii="Times New Roman" w:hAnsi="Times New Roman" w:cs="Times New Roman"/>
          <w:sz w:val="24"/>
          <w:szCs w:val="24"/>
          <w:shd w:val="clear" w:color="auto" w:fill="FFFFFF"/>
        </w:rPr>
        <w:t>marine</w:t>
      </w:r>
      <w:r w:rsidR="00052ED2" w:rsidRPr="005E0DA6">
        <w:rPr>
          <w:rFonts w:ascii="Times New Roman" w:hAnsi="Times New Roman" w:cs="Times New Roman"/>
          <w:sz w:val="24"/>
          <w:szCs w:val="24"/>
          <w:shd w:val="clear" w:color="auto" w:fill="FFFFFF"/>
        </w:rPr>
        <w:t xml:space="preserve"> </w:t>
      </w:r>
      <w:r w:rsidRPr="005E0DA6">
        <w:rPr>
          <w:rFonts w:ascii="Times New Roman" w:hAnsi="Times New Roman" w:cs="Times New Roman"/>
          <w:sz w:val="24"/>
          <w:szCs w:val="24"/>
          <w:shd w:val="clear" w:color="auto" w:fill="FFFFFF"/>
        </w:rPr>
        <w:t>water, freshwater, soils and </w:t>
      </w:r>
      <w:r w:rsidRPr="005E0DA6">
        <w:rPr>
          <w:rStyle w:val="multisyn"/>
          <w:rFonts w:ascii="Times New Roman" w:hAnsi="Times New Roman" w:cs="Times New Roman"/>
          <w:sz w:val="24"/>
          <w:szCs w:val="24"/>
        </w:rPr>
        <w:t>damp</w:t>
      </w:r>
      <w:r w:rsidR="00FE1D7B" w:rsidRPr="005E0DA6">
        <w:rPr>
          <w:rStyle w:val="multisyn"/>
          <w:rFonts w:ascii="Times New Roman" w:hAnsi="Times New Roman" w:cs="Times New Roman"/>
          <w:sz w:val="24"/>
          <w:szCs w:val="24"/>
        </w:rPr>
        <w:t xml:space="preserve"> shells</w:t>
      </w:r>
      <w:r w:rsidRPr="005E0DA6">
        <w:rPr>
          <w:rFonts w:ascii="Times New Roman" w:hAnsi="Times New Roman" w:cs="Times New Roman"/>
          <w:sz w:val="24"/>
          <w:szCs w:val="24"/>
          <w:shd w:val="clear" w:color="auto" w:fill="FFFFFF"/>
        </w:rPr>
        <w:t>.</w:t>
      </w:r>
      <w:r w:rsidR="00370A54">
        <w:rPr>
          <w:rFonts w:ascii="Times New Roman" w:hAnsi="Times New Roman" w:cs="Times New Roman"/>
          <w:sz w:val="24"/>
          <w:szCs w:val="24"/>
          <w:shd w:val="clear" w:color="auto" w:fill="FFFFFF"/>
        </w:rPr>
        <w:t xml:space="preserve"> Al</w:t>
      </w:r>
      <w:r w:rsidR="00FE1D7B" w:rsidRPr="005E0DA6">
        <w:rPr>
          <w:rFonts w:ascii="Times New Roman" w:hAnsi="Times New Roman" w:cs="Times New Roman"/>
          <w:sz w:val="24"/>
          <w:szCs w:val="24"/>
          <w:shd w:val="clear" w:color="auto" w:fill="FFFFFF"/>
        </w:rPr>
        <w:t xml:space="preserve">most </w:t>
      </w:r>
      <w:r w:rsidR="00370A54">
        <w:rPr>
          <w:rFonts w:ascii="Times New Roman" w:hAnsi="Times New Roman" w:cs="Times New Roman"/>
          <w:sz w:val="24"/>
          <w:szCs w:val="24"/>
          <w:shd w:val="clear" w:color="auto" w:fill="FFFFFF"/>
        </w:rPr>
        <w:t xml:space="preserve">all </w:t>
      </w:r>
      <w:r w:rsidRPr="005E0DA6">
        <w:rPr>
          <w:rFonts w:ascii="Times New Roman" w:hAnsi="Times New Roman" w:cs="Times New Roman"/>
          <w:sz w:val="24"/>
          <w:szCs w:val="24"/>
          <w:shd w:val="clear" w:color="auto" w:fill="FFFFFF"/>
        </w:rPr>
        <w:t>of the diatoms </w:t>
      </w:r>
      <w:r w:rsidRPr="005E0DA6">
        <w:rPr>
          <w:rStyle w:val="multisyn"/>
          <w:rFonts w:ascii="Times New Roman" w:hAnsi="Times New Roman" w:cs="Times New Roman"/>
          <w:sz w:val="24"/>
          <w:szCs w:val="24"/>
        </w:rPr>
        <w:t>live</w:t>
      </w:r>
      <w:r w:rsidRPr="005E0DA6">
        <w:rPr>
          <w:rFonts w:ascii="Times New Roman" w:hAnsi="Times New Roman" w:cs="Times New Roman"/>
          <w:sz w:val="24"/>
          <w:szCs w:val="24"/>
          <w:shd w:val="clear" w:color="auto" w:fill="FFFFFF"/>
        </w:rPr>
        <w:t> pelagically in </w:t>
      </w:r>
      <w:r w:rsidRPr="005E0DA6">
        <w:rPr>
          <w:rStyle w:val="multisyn"/>
          <w:rFonts w:ascii="Times New Roman" w:hAnsi="Times New Roman" w:cs="Times New Roman"/>
          <w:sz w:val="24"/>
          <w:szCs w:val="24"/>
        </w:rPr>
        <w:t>open</w:t>
      </w:r>
      <w:r w:rsidR="00370A54">
        <w:rPr>
          <w:rFonts w:ascii="Times New Roman" w:hAnsi="Times New Roman" w:cs="Times New Roman"/>
          <w:sz w:val="24"/>
          <w:szCs w:val="24"/>
          <w:shd w:val="clear" w:color="auto" w:fill="FFFFFF"/>
        </w:rPr>
        <w:t> water,</w:t>
      </w:r>
      <w:r w:rsidRPr="005E0DA6">
        <w:rPr>
          <w:rFonts w:ascii="Times New Roman" w:hAnsi="Times New Roman" w:cs="Times New Roman"/>
          <w:sz w:val="24"/>
          <w:szCs w:val="24"/>
          <w:shd w:val="clear" w:color="auto" w:fill="FFFFFF"/>
        </w:rPr>
        <w:t xml:space="preserve"> some </w:t>
      </w:r>
      <w:r w:rsidR="00370A54">
        <w:rPr>
          <w:rFonts w:ascii="Times New Roman" w:hAnsi="Times New Roman" w:cs="Times New Roman"/>
          <w:sz w:val="24"/>
          <w:szCs w:val="24"/>
          <w:shd w:val="clear" w:color="auto" w:fill="FFFFFF"/>
        </w:rPr>
        <w:t>of them live</w:t>
      </w:r>
      <w:r w:rsidRPr="005E0DA6">
        <w:rPr>
          <w:rFonts w:ascii="Times New Roman" w:hAnsi="Times New Roman" w:cs="Times New Roman"/>
          <w:sz w:val="24"/>
          <w:szCs w:val="24"/>
          <w:shd w:val="clear" w:color="auto" w:fill="FFFFFF"/>
        </w:rPr>
        <w:t xml:space="preserve"> as </w:t>
      </w:r>
      <w:r w:rsidR="00FE1D7B" w:rsidRPr="005E0DA6">
        <w:rPr>
          <w:rFonts w:ascii="Times New Roman" w:hAnsi="Times New Roman" w:cs="Times New Roman"/>
          <w:sz w:val="24"/>
          <w:szCs w:val="24"/>
          <w:shd w:val="clear" w:color="auto" w:fill="FFFFFF"/>
        </w:rPr>
        <w:t xml:space="preserve">face flicks </w:t>
      </w:r>
      <w:r w:rsidRPr="005E0DA6">
        <w:rPr>
          <w:rFonts w:ascii="Times New Roman" w:hAnsi="Times New Roman" w:cs="Times New Roman"/>
          <w:sz w:val="24"/>
          <w:szCs w:val="24"/>
          <w:shd w:val="clear" w:color="auto" w:fill="FFFFFF"/>
        </w:rPr>
        <w:t xml:space="preserve">at the water </w:t>
      </w:r>
      <w:r w:rsidR="00FE1D7B" w:rsidRPr="005E0DA6">
        <w:rPr>
          <w:rFonts w:ascii="Times New Roman" w:hAnsi="Times New Roman" w:cs="Times New Roman"/>
          <w:sz w:val="24"/>
          <w:szCs w:val="24"/>
          <w:shd w:val="clear" w:color="auto" w:fill="FFFFFF"/>
        </w:rPr>
        <w:t>deposition</w:t>
      </w:r>
      <w:r w:rsidR="00370A54">
        <w:rPr>
          <w:rFonts w:ascii="Times New Roman" w:hAnsi="Times New Roman" w:cs="Times New Roman"/>
          <w:sz w:val="24"/>
          <w:szCs w:val="24"/>
          <w:shd w:val="clear" w:color="auto" w:fill="FFFFFF"/>
        </w:rPr>
        <w:t> interface</w:t>
      </w:r>
      <w:r w:rsidR="000A078A">
        <w:rPr>
          <w:rFonts w:ascii="Times New Roman" w:hAnsi="Times New Roman" w:cs="Times New Roman"/>
          <w:sz w:val="24"/>
          <w:szCs w:val="24"/>
          <w:shd w:val="clear" w:color="auto" w:fill="FFFFFF"/>
        </w:rPr>
        <w:t xml:space="preserve">. Diatoms are </w:t>
      </w:r>
      <w:proofErr w:type="gramStart"/>
      <w:r w:rsidR="000A078A">
        <w:rPr>
          <w:rFonts w:ascii="Times New Roman" w:hAnsi="Times New Roman" w:cs="Times New Roman"/>
          <w:sz w:val="24"/>
          <w:szCs w:val="24"/>
          <w:shd w:val="clear" w:color="auto" w:fill="FFFFFF"/>
        </w:rPr>
        <w:t>exclusively</w:t>
      </w:r>
      <w:r w:rsidRPr="005E0DA6">
        <w:rPr>
          <w:rStyle w:val="multisyn"/>
          <w:rFonts w:ascii="Times New Roman" w:hAnsi="Times New Roman" w:cs="Times New Roman"/>
          <w:sz w:val="24"/>
          <w:szCs w:val="24"/>
        </w:rPr>
        <w:t xml:space="preserve"> </w:t>
      </w:r>
      <w:r w:rsidRPr="005E0DA6">
        <w:rPr>
          <w:rFonts w:ascii="Times New Roman" w:hAnsi="Times New Roman" w:cs="Times New Roman"/>
          <w:sz w:val="24"/>
          <w:szCs w:val="24"/>
          <w:shd w:val="clear" w:color="auto" w:fill="FFFFFF"/>
        </w:rPr>
        <w:t> </w:t>
      </w:r>
      <w:r w:rsidRPr="005E0DA6">
        <w:rPr>
          <w:rStyle w:val="multisyn"/>
          <w:rFonts w:ascii="Times New Roman" w:hAnsi="Times New Roman" w:cs="Times New Roman"/>
          <w:sz w:val="24"/>
          <w:szCs w:val="24"/>
        </w:rPr>
        <w:t>important</w:t>
      </w:r>
      <w:proofErr w:type="gramEnd"/>
      <w:r w:rsidRPr="005E0DA6">
        <w:rPr>
          <w:rFonts w:ascii="Times New Roman" w:hAnsi="Times New Roman" w:cs="Times New Roman"/>
          <w:sz w:val="24"/>
          <w:szCs w:val="24"/>
          <w:shd w:val="clear" w:color="auto" w:fill="FFFFFF"/>
        </w:rPr>
        <w:t>  in </w:t>
      </w:r>
      <w:r w:rsidR="00FE1D7B" w:rsidRPr="005E0DA6">
        <w:rPr>
          <w:rFonts w:ascii="Times New Roman" w:hAnsi="Times New Roman" w:cs="Times New Roman"/>
          <w:sz w:val="24"/>
          <w:szCs w:val="24"/>
          <w:shd w:val="clear" w:color="auto" w:fill="FFFFFF"/>
        </w:rPr>
        <w:t>abysses</w:t>
      </w:r>
      <w:r w:rsidRPr="005E0DA6">
        <w:rPr>
          <w:rFonts w:ascii="Times New Roman" w:hAnsi="Times New Roman" w:cs="Times New Roman"/>
          <w:sz w:val="24"/>
          <w:szCs w:val="24"/>
          <w:shd w:val="clear" w:color="auto" w:fill="FFFFFF"/>
        </w:rPr>
        <w:t>, where they</w:t>
      </w:r>
      <w:r w:rsidR="000A078A">
        <w:rPr>
          <w:rFonts w:ascii="Times New Roman" w:hAnsi="Times New Roman" w:cs="Times New Roman"/>
          <w:sz w:val="24"/>
          <w:szCs w:val="24"/>
          <w:shd w:val="clear" w:color="auto" w:fill="FFFFFF"/>
        </w:rPr>
        <w:t xml:space="preserve"> are </w:t>
      </w:r>
      <w:r w:rsidRPr="005E0DA6">
        <w:rPr>
          <w:rStyle w:val="multisyn"/>
          <w:rFonts w:ascii="Times New Roman" w:hAnsi="Times New Roman" w:cs="Times New Roman"/>
          <w:sz w:val="24"/>
          <w:szCs w:val="24"/>
        </w:rPr>
        <w:t>estimated</w:t>
      </w:r>
      <w:r w:rsidRPr="005E0DA6">
        <w:rPr>
          <w:rFonts w:ascii="Times New Roman" w:hAnsi="Times New Roman" w:cs="Times New Roman"/>
          <w:sz w:val="24"/>
          <w:szCs w:val="24"/>
          <w:shd w:val="clear" w:color="auto" w:fill="FFFFFF"/>
        </w:rPr>
        <w:t> to </w:t>
      </w:r>
      <w:r w:rsidRPr="005E0DA6">
        <w:rPr>
          <w:rStyle w:val="multisyn"/>
          <w:rFonts w:ascii="Times New Roman" w:hAnsi="Times New Roman" w:cs="Times New Roman"/>
          <w:sz w:val="24"/>
          <w:szCs w:val="24"/>
        </w:rPr>
        <w:t>contribute</w:t>
      </w:r>
      <w:r w:rsidR="000A078A">
        <w:rPr>
          <w:rFonts w:ascii="Times New Roman" w:hAnsi="Times New Roman" w:cs="Times New Roman"/>
          <w:sz w:val="24"/>
          <w:szCs w:val="24"/>
          <w:shd w:val="clear" w:color="auto" w:fill="FFFFFF"/>
        </w:rPr>
        <w:t> up</w:t>
      </w:r>
      <w:r w:rsidR="000A078A" w:rsidRPr="005E0DA6">
        <w:rPr>
          <w:rFonts w:ascii="Times New Roman" w:hAnsi="Times New Roman" w:cs="Times New Roman"/>
          <w:sz w:val="24"/>
          <w:szCs w:val="24"/>
          <w:shd w:val="clear" w:color="auto" w:fill="FFFFFF"/>
        </w:rPr>
        <w:t xml:space="preserve"> to</w:t>
      </w:r>
      <w:r w:rsidRPr="005E0DA6">
        <w:rPr>
          <w:rFonts w:ascii="Times New Roman" w:hAnsi="Times New Roman" w:cs="Times New Roman"/>
          <w:sz w:val="24"/>
          <w:szCs w:val="24"/>
          <w:shd w:val="clear" w:color="auto" w:fill="FFFFFF"/>
        </w:rPr>
        <w:t xml:space="preserve"> 45</w:t>
      </w:r>
      <w:r w:rsidR="000A078A">
        <w:rPr>
          <w:rFonts w:ascii="Times New Roman" w:hAnsi="Times New Roman" w:cs="Times New Roman"/>
          <w:sz w:val="24"/>
          <w:szCs w:val="24"/>
          <w:shd w:val="clear" w:color="auto" w:fill="FFFFFF"/>
        </w:rPr>
        <w:t>%</w:t>
      </w:r>
      <w:r w:rsidRPr="005E0DA6">
        <w:rPr>
          <w:rFonts w:ascii="Times New Roman" w:hAnsi="Times New Roman" w:cs="Times New Roman"/>
          <w:sz w:val="24"/>
          <w:szCs w:val="24"/>
          <w:shd w:val="clear" w:color="auto" w:fill="FFFFFF"/>
        </w:rPr>
        <w:t xml:space="preserve"> of the  </w:t>
      </w:r>
      <w:r w:rsidRPr="005E0DA6">
        <w:rPr>
          <w:rStyle w:val="multisyn"/>
          <w:rFonts w:ascii="Times New Roman" w:hAnsi="Times New Roman" w:cs="Times New Roman"/>
          <w:sz w:val="24"/>
          <w:szCs w:val="24"/>
        </w:rPr>
        <w:t>total</w:t>
      </w:r>
      <w:r w:rsidRPr="005E0DA6">
        <w:rPr>
          <w:rFonts w:ascii="Times New Roman" w:hAnsi="Times New Roman" w:cs="Times New Roman"/>
          <w:sz w:val="24"/>
          <w:szCs w:val="24"/>
          <w:shd w:val="clear" w:color="auto" w:fill="FFFFFF"/>
        </w:rPr>
        <w:t xml:space="preserve">  </w:t>
      </w:r>
      <w:r w:rsidRPr="005E0DA6">
        <w:rPr>
          <w:rStyle w:val="multisyn"/>
          <w:rFonts w:ascii="Times New Roman" w:hAnsi="Times New Roman" w:cs="Times New Roman"/>
          <w:sz w:val="24"/>
          <w:szCs w:val="24"/>
        </w:rPr>
        <w:t>oceanic</w:t>
      </w:r>
      <w:r w:rsidRPr="005E0DA6">
        <w:rPr>
          <w:rFonts w:ascii="Times New Roman" w:hAnsi="Times New Roman" w:cs="Times New Roman"/>
          <w:sz w:val="24"/>
          <w:szCs w:val="24"/>
          <w:shd w:val="clear" w:color="auto" w:fill="FFFFFF"/>
        </w:rPr>
        <w:t xml:space="preserve">  </w:t>
      </w:r>
      <w:r w:rsidRPr="005E0DA6">
        <w:rPr>
          <w:rStyle w:val="multisyn"/>
          <w:rFonts w:ascii="Times New Roman" w:hAnsi="Times New Roman" w:cs="Times New Roman"/>
          <w:sz w:val="24"/>
          <w:szCs w:val="24"/>
        </w:rPr>
        <w:t>primary</w:t>
      </w:r>
      <w:r w:rsidRPr="005E0DA6">
        <w:rPr>
          <w:rFonts w:ascii="Times New Roman" w:hAnsi="Times New Roman" w:cs="Times New Roman"/>
          <w:sz w:val="24"/>
          <w:szCs w:val="24"/>
          <w:shd w:val="clear" w:color="auto" w:fill="FFFFFF"/>
        </w:rPr>
        <w:t> </w:t>
      </w:r>
      <w:r w:rsidR="00FE1D7B" w:rsidRPr="005E0DA6">
        <w:rPr>
          <w:rFonts w:ascii="Times New Roman" w:hAnsi="Times New Roman" w:cs="Times New Roman"/>
          <w:sz w:val="24"/>
          <w:szCs w:val="24"/>
          <w:shd w:val="clear" w:color="auto" w:fill="FFFFFF"/>
        </w:rPr>
        <w:t>product</w:t>
      </w:r>
      <w:r w:rsidRPr="005E0DA6">
        <w:rPr>
          <w:rFonts w:ascii="Times New Roman" w:hAnsi="Times New Roman" w:cs="Times New Roman"/>
          <w:sz w:val="24"/>
          <w:szCs w:val="24"/>
          <w:shd w:val="clear" w:color="auto" w:fill="FFFFFF"/>
        </w:rPr>
        <w:t>. Spatial </w:t>
      </w:r>
      <w:r w:rsidRPr="005E0DA6">
        <w:rPr>
          <w:rStyle w:val="multisyn"/>
          <w:rFonts w:ascii="Times New Roman" w:hAnsi="Times New Roman" w:cs="Times New Roman"/>
          <w:sz w:val="24"/>
          <w:szCs w:val="24"/>
        </w:rPr>
        <w:t>distribution</w:t>
      </w:r>
      <w:r w:rsidRPr="005E0DA6">
        <w:rPr>
          <w:rFonts w:ascii="Times New Roman" w:hAnsi="Times New Roman" w:cs="Times New Roman"/>
          <w:sz w:val="24"/>
          <w:szCs w:val="24"/>
          <w:shd w:val="clear" w:color="auto" w:fill="FFFFFF"/>
        </w:rPr>
        <w:t> of </w:t>
      </w:r>
      <w:r w:rsidRPr="005E0DA6">
        <w:rPr>
          <w:rStyle w:val="multisyn"/>
          <w:rFonts w:ascii="Times New Roman" w:hAnsi="Times New Roman" w:cs="Times New Roman"/>
          <w:sz w:val="24"/>
          <w:szCs w:val="24"/>
        </w:rPr>
        <w:t>marine</w:t>
      </w:r>
      <w:r w:rsidRPr="005E0DA6">
        <w:rPr>
          <w:rFonts w:ascii="Times New Roman" w:hAnsi="Times New Roman" w:cs="Times New Roman"/>
          <w:sz w:val="24"/>
          <w:szCs w:val="24"/>
          <w:shd w:val="clear" w:color="auto" w:fill="FFFFFF"/>
        </w:rPr>
        <w:t> phytoplankton </w:t>
      </w:r>
      <w:r w:rsidRPr="005E0DA6">
        <w:rPr>
          <w:rStyle w:val="multisyn"/>
          <w:rFonts w:ascii="Times New Roman" w:hAnsi="Times New Roman" w:cs="Times New Roman"/>
          <w:sz w:val="24"/>
          <w:szCs w:val="24"/>
        </w:rPr>
        <w:t>species</w:t>
      </w:r>
      <w:r w:rsidRPr="005E0DA6">
        <w:rPr>
          <w:rFonts w:ascii="Times New Roman" w:hAnsi="Times New Roman" w:cs="Times New Roman"/>
          <w:sz w:val="24"/>
          <w:szCs w:val="24"/>
          <w:shd w:val="clear" w:color="auto" w:fill="FFFFFF"/>
        </w:rPr>
        <w:t> is</w:t>
      </w:r>
      <w:r w:rsidR="00D61A3B" w:rsidRPr="005E0DA6">
        <w:rPr>
          <w:rFonts w:ascii="Times New Roman" w:hAnsi="Times New Roman" w:cs="Times New Roman"/>
          <w:sz w:val="24"/>
          <w:szCs w:val="24"/>
          <w:shd w:val="clear" w:color="auto" w:fill="FFFFFF"/>
        </w:rPr>
        <w:t xml:space="preserve"> confined </w:t>
      </w:r>
      <w:r w:rsidRPr="005E0DA6">
        <w:rPr>
          <w:rFonts w:ascii="Times New Roman" w:hAnsi="Times New Roman" w:cs="Times New Roman"/>
          <w:sz w:val="24"/>
          <w:szCs w:val="24"/>
          <w:shd w:val="clear" w:color="auto" w:fill="FFFFFF"/>
        </w:rPr>
        <w:t>both horizontally</w:t>
      </w:r>
      <w:r w:rsidR="00FE1D7B" w:rsidRPr="005E0DA6">
        <w:rPr>
          <w:rFonts w:ascii="Times New Roman" w:hAnsi="Times New Roman" w:cs="Times New Roman"/>
          <w:sz w:val="24"/>
          <w:szCs w:val="24"/>
          <w:shd w:val="clear" w:color="auto" w:fill="FFFFFF"/>
        </w:rPr>
        <w:t xml:space="preserve"> and vertically</w:t>
      </w:r>
      <w:r w:rsidRPr="005E0DA6">
        <w:rPr>
          <w:rFonts w:ascii="Times New Roman" w:hAnsi="Times New Roman" w:cs="Times New Roman"/>
          <w:sz w:val="24"/>
          <w:szCs w:val="24"/>
          <w:shd w:val="clear" w:color="auto" w:fill="FFFFFF"/>
        </w:rPr>
        <w:t xml:space="preserve">. </w:t>
      </w:r>
      <w:r w:rsidR="00771B61">
        <w:rPr>
          <w:rFonts w:ascii="Times New Roman" w:hAnsi="Times New Roman" w:cs="Times New Roman"/>
          <w:sz w:val="24"/>
          <w:szCs w:val="24"/>
          <w:shd w:val="clear" w:color="auto" w:fill="FFFFFF"/>
        </w:rPr>
        <w:t>Diatoms are i</w:t>
      </w:r>
      <w:r w:rsidRPr="005E0DA6">
        <w:rPr>
          <w:rFonts w:ascii="Times New Roman" w:hAnsi="Times New Roman" w:cs="Times New Roman"/>
          <w:sz w:val="24"/>
          <w:szCs w:val="24"/>
          <w:shd w:val="clear" w:color="auto" w:fill="FFFFFF"/>
        </w:rPr>
        <w:t>n</w:t>
      </w:r>
      <w:r w:rsidR="00C5607C" w:rsidRPr="005E0DA6">
        <w:rPr>
          <w:rFonts w:ascii="Times New Roman" w:hAnsi="Times New Roman" w:cs="Times New Roman"/>
          <w:sz w:val="24"/>
          <w:szCs w:val="24"/>
          <w:shd w:val="clear" w:color="auto" w:fill="FFFFFF"/>
        </w:rPr>
        <w:t xml:space="preserve"> </w:t>
      </w:r>
      <w:r w:rsidR="000A078A">
        <w:rPr>
          <w:rFonts w:ascii="Times New Roman" w:hAnsi="Times New Roman" w:cs="Times New Roman"/>
          <w:sz w:val="24"/>
          <w:szCs w:val="24"/>
          <w:shd w:val="clear" w:color="auto" w:fill="FFFFFF"/>
        </w:rPr>
        <w:t>total</w:t>
      </w:r>
      <w:r w:rsidR="00771B61">
        <w:rPr>
          <w:rFonts w:ascii="Times New Roman" w:hAnsi="Times New Roman" w:cs="Times New Roman"/>
          <w:sz w:val="24"/>
          <w:szCs w:val="24"/>
          <w:shd w:val="clear" w:color="auto" w:fill="FFFFFF"/>
        </w:rPr>
        <w:t xml:space="preserve"> </w:t>
      </w:r>
      <w:r w:rsidRPr="005E0DA6">
        <w:rPr>
          <w:rFonts w:ascii="Times New Roman" w:hAnsi="Times New Roman" w:cs="Times New Roman"/>
          <w:sz w:val="24"/>
          <w:szCs w:val="24"/>
          <w:shd w:val="clear" w:color="auto" w:fill="FFFFFF"/>
        </w:rPr>
        <w:t>12 </w:t>
      </w:r>
      <w:r w:rsidRPr="005E0DA6">
        <w:rPr>
          <w:rStyle w:val="multisyn"/>
          <w:rFonts w:ascii="Times New Roman" w:hAnsi="Times New Roman" w:cs="Times New Roman"/>
          <w:sz w:val="24"/>
          <w:szCs w:val="24"/>
        </w:rPr>
        <w:t>species</w:t>
      </w:r>
      <w:r w:rsidRPr="005E0DA6">
        <w:rPr>
          <w:rFonts w:ascii="Times New Roman" w:hAnsi="Times New Roman" w:cs="Times New Roman"/>
          <w:sz w:val="24"/>
          <w:szCs w:val="24"/>
          <w:shd w:val="clear" w:color="auto" w:fill="FFFFFF"/>
        </w:rPr>
        <w:t xml:space="preserve">, among </w:t>
      </w:r>
      <w:r w:rsidR="00771B61" w:rsidRPr="005E0DA6">
        <w:rPr>
          <w:rFonts w:ascii="Times New Roman" w:hAnsi="Times New Roman" w:cs="Times New Roman"/>
          <w:sz w:val="24"/>
          <w:szCs w:val="24"/>
          <w:shd w:val="clear" w:color="auto" w:fill="FFFFFF"/>
        </w:rPr>
        <w:t>them</w:t>
      </w:r>
      <w:r w:rsidRPr="005E0DA6">
        <w:rPr>
          <w:rFonts w:ascii="Times New Roman" w:hAnsi="Times New Roman" w:cs="Times New Roman"/>
          <w:sz w:val="24"/>
          <w:szCs w:val="24"/>
          <w:shd w:val="clear" w:color="auto" w:fill="FFFFFF"/>
        </w:rPr>
        <w:t xml:space="preserve">, the </w:t>
      </w:r>
      <w:proofErr w:type="spellStart"/>
      <w:proofErr w:type="gramStart"/>
      <w:r w:rsidRPr="005E0DA6">
        <w:rPr>
          <w:rFonts w:ascii="Times New Roman" w:hAnsi="Times New Roman" w:cs="Times New Roman"/>
          <w:i/>
          <w:sz w:val="24"/>
          <w:szCs w:val="24"/>
          <w:shd w:val="clear" w:color="auto" w:fill="FFFFFF"/>
        </w:rPr>
        <w:t>Climacosphenia</w:t>
      </w:r>
      <w:proofErr w:type="spellEnd"/>
      <w:r w:rsidRPr="005E0DA6">
        <w:rPr>
          <w:rFonts w:ascii="Times New Roman" w:hAnsi="Times New Roman" w:cs="Times New Roman"/>
          <w:i/>
          <w:sz w:val="24"/>
          <w:szCs w:val="24"/>
          <w:shd w:val="clear" w:color="auto" w:fill="FFFFFF"/>
        </w:rPr>
        <w:t xml:space="preserve">  </w:t>
      </w:r>
      <w:r w:rsidR="00D61A3B" w:rsidRPr="005E0DA6">
        <w:rPr>
          <w:rFonts w:ascii="Times New Roman" w:hAnsi="Times New Roman" w:cs="Times New Roman"/>
          <w:i/>
          <w:sz w:val="24"/>
          <w:szCs w:val="24"/>
          <w:shd w:val="clear" w:color="auto" w:fill="FFFFFF"/>
        </w:rPr>
        <w:t>lengthen</w:t>
      </w:r>
      <w:proofErr w:type="gramEnd"/>
      <w:r w:rsidR="00D61A3B" w:rsidRPr="005E0DA6">
        <w:rPr>
          <w:rFonts w:ascii="Times New Roman" w:hAnsi="Times New Roman" w:cs="Times New Roman"/>
          <w:sz w:val="24"/>
          <w:szCs w:val="24"/>
          <w:shd w:val="clear" w:color="auto" w:fill="FFFFFF"/>
        </w:rPr>
        <w:t xml:space="preserve"> </w:t>
      </w:r>
      <w:r w:rsidRPr="005E0DA6">
        <w:rPr>
          <w:rStyle w:val="multisyn"/>
          <w:rFonts w:ascii="Times New Roman" w:hAnsi="Times New Roman" w:cs="Times New Roman"/>
          <w:sz w:val="24"/>
          <w:szCs w:val="24"/>
        </w:rPr>
        <w:t xml:space="preserve">was </w:t>
      </w:r>
      <w:r w:rsidRPr="005E0DA6">
        <w:rPr>
          <w:rFonts w:ascii="Times New Roman" w:hAnsi="Times New Roman" w:cs="Times New Roman"/>
          <w:sz w:val="24"/>
          <w:szCs w:val="24"/>
          <w:shd w:val="clear" w:color="auto" w:fill="FFFFFF"/>
        </w:rPr>
        <w:t> </w:t>
      </w:r>
      <w:r w:rsidRPr="005E0DA6">
        <w:rPr>
          <w:rStyle w:val="multisyn"/>
          <w:rFonts w:ascii="Times New Roman" w:hAnsi="Times New Roman" w:cs="Times New Roman"/>
          <w:sz w:val="24"/>
          <w:szCs w:val="24"/>
        </w:rPr>
        <w:t xml:space="preserve">maximum </w:t>
      </w:r>
      <w:r w:rsidRPr="005E0DA6">
        <w:rPr>
          <w:rFonts w:ascii="Times New Roman" w:hAnsi="Times New Roman" w:cs="Times New Roman"/>
          <w:sz w:val="24"/>
          <w:szCs w:val="24"/>
          <w:shd w:val="clear" w:color="auto" w:fill="FFFFFF"/>
        </w:rPr>
        <w:t> </w:t>
      </w:r>
      <w:r w:rsidRPr="005E0DA6">
        <w:rPr>
          <w:rStyle w:val="multisyn"/>
          <w:rFonts w:ascii="Times New Roman" w:hAnsi="Times New Roman" w:cs="Times New Roman"/>
          <w:sz w:val="24"/>
          <w:szCs w:val="24"/>
        </w:rPr>
        <w:t>recorded</w:t>
      </w:r>
      <w:r w:rsidR="00C5607C" w:rsidRPr="005E0DA6">
        <w:rPr>
          <w:rStyle w:val="multisyn"/>
          <w:rFonts w:ascii="Times New Roman" w:hAnsi="Times New Roman" w:cs="Times New Roman"/>
          <w:sz w:val="24"/>
          <w:szCs w:val="24"/>
        </w:rPr>
        <w:t xml:space="preserve"> </w:t>
      </w:r>
      <w:r w:rsidRPr="005E0DA6">
        <w:rPr>
          <w:rStyle w:val="multisyn"/>
          <w:rFonts w:ascii="Times New Roman" w:hAnsi="Times New Roman" w:cs="Times New Roman"/>
          <w:sz w:val="24"/>
          <w:szCs w:val="24"/>
        </w:rPr>
        <w:t>followed</w:t>
      </w:r>
      <w:r w:rsidR="00D61A3B" w:rsidRPr="005E0DA6">
        <w:rPr>
          <w:rStyle w:val="multisyn"/>
          <w:rFonts w:ascii="Times New Roman" w:hAnsi="Times New Roman" w:cs="Times New Roman"/>
          <w:sz w:val="24"/>
          <w:szCs w:val="24"/>
        </w:rPr>
        <w:t xml:space="preserve"> </w:t>
      </w:r>
      <w:r w:rsidR="00D61A3B" w:rsidRPr="005E0DA6">
        <w:rPr>
          <w:rFonts w:ascii="Times New Roman" w:hAnsi="Times New Roman" w:cs="Times New Roman"/>
          <w:sz w:val="24"/>
          <w:szCs w:val="24"/>
          <w:shd w:val="clear" w:color="auto" w:fill="FFFFFF"/>
        </w:rPr>
        <w:t xml:space="preserve">by </w:t>
      </w:r>
      <w:proofErr w:type="spellStart"/>
      <w:r w:rsidRPr="005E0DA6">
        <w:rPr>
          <w:rFonts w:ascii="Times New Roman" w:hAnsi="Times New Roman" w:cs="Times New Roman"/>
          <w:i/>
          <w:sz w:val="24"/>
          <w:szCs w:val="24"/>
          <w:shd w:val="clear" w:color="auto" w:fill="FFFFFF"/>
        </w:rPr>
        <w:t>Skeletonema</w:t>
      </w:r>
      <w:proofErr w:type="spellEnd"/>
      <w:r w:rsidRPr="005E0DA6">
        <w:rPr>
          <w:rFonts w:ascii="Times New Roman" w:hAnsi="Times New Roman" w:cs="Times New Roman"/>
          <w:i/>
          <w:sz w:val="24"/>
          <w:szCs w:val="24"/>
          <w:shd w:val="clear" w:color="auto" w:fill="FFFFFF"/>
        </w:rPr>
        <w:t xml:space="preserve"> sp.</w:t>
      </w:r>
      <w:r w:rsidRPr="005E0DA6">
        <w:rPr>
          <w:rFonts w:ascii="Times New Roman" w:hAnsi="Times New Roman" w:cs="Times New Roman"/>
          <w:sz w:val="24"/>
          <w:szCs w:val="24"/>
          <w:shd w:val="clear" w:color="auto" w:fill="FFFFFF"/>
        </w:rPr>
        <w:t> </w:t>
      </w:r>
      <w:r w:rsidR="00771B61">
        <w:rPr>
          <w:rStyle w:val="multisyn"/>
          <w:rFonts w:ascii="Times New Roman" w:hAnsi="Times New Roman" w:cs="Times New Roman"/>
          <w:sz w:val="24"/>
          <w:szCs w:val="24"/>
        </w:rPr>
        <w:t>o</w:t>
      </w:r>
      <w:r w:rsidRPr="005E0DA6">
        <w:rPr>
          <w:rStyle w:val="multisyn"/>
          <w:rFonts w:ascii="Times New Roman" w:hAnsi="Times New Roman" w:cs="Times New Roman"/>
          <w:sz w:val="24"/>
          <w:szCs w:val="24"/>
        </w:rPr>
        <w:t>bserved</w:t>
      </w:r>
      <w:r w:rsidR="00771B61">
        <w:rPr>
          <w:rFonts w:ascii="Times New Roman" w:hAnsi="Times New Roman" w:cs="Times New Roman"/>
          <w:sz w:val="24"/>
          <w:szCs w:val="24"/>
          <w:shd w:val="clear" w:color="auto" w:fill="FFFFFF"/>
        </w:rPr>
        <w:t>  as</w:t>
      </w:r>
      <w:r w:rsidRPr="005E0DA6">
        <w:rPr>
          <w:rFonts w:ascii="Times New Roman" w:hAnsi="Times New Roman" w:cs="Times New Roman"/>
          <w:sz w:val="24"/>
          <w:szCs w:val="24"/>
          <w:shd w:val="clear" w:color="auto" w:fill="FFFFFF"/>
        </w:rPr>
        <w:t> </w:t>
      </w:r>
      <w:r w:rsidR="00FE1D7B" w:rsidRPr="005E0DA6">
        <w:rPr>
          <w:rFonts w:ascii="Times New Roman" w:hAnsi="Times New Roman" w:cs="Times New Roman"/>
          <w:sz w:val="24"/>
          <w:szCs w:val="24"/>
          <w:shd w:val="clear" w:color="auto" w:fill="FFFFFF"/>
        </w:rPr>
        <w:t xml:space="preserve">alternate </w:t>
      </w:r>
      <w:proofErr w:type="spellStart"/>
      <w:r w:rsidRPr="005E0DA6">
        <w:rPr>
          <w:rFonts w:ascii="Times New Roman" w:hAnsi="Times New Roman" w:cs="Times New Roman"/>
          <w:sz w:val="24"/>
          <w:szCs w:val="24"/>
          <w:shd w:val="clear" w:color="auto" w:fill="FFFFFF"/>
        </w:rPr>
        <w:t>dominante</w:t>
      </w:r>
      <w:proofErr w:type="spellEnd"/>
      <w:r w:rsidRPr="005E0DA6">
        <w:rPr>
          <w:rFonts w:ascii="Times New Roman" w:hAnsi="Times New Roman" w:cs="Times New Roman"/>
          <w:sz w:val="24"/>
          <w:szCs w:val="24"/>
          <w:shd w:val="clear" w:color="auto" w:fill="FFFFFF"/>
        </w:rPr>
        <w:t> </w:t>
      </w:r>
      <w:r w:rsidRPr="005E0DA6">
        <w:rPr>
          <w:rStyle w:val="multisyn"/>
          <w:rFonts w:ascii="Times New Roman" w:hAnsi="Times New Roman" w:cs="Times New Roman"/>
          <w:sz w:val="24"/>
          <w:szCs w:val="24"/>
        </w:rPr>
        <w:t>species</w:t>
      </w:r>
      <w:r w:rsidR="00771B61">
        <w:rPr>
          <w:rFonts w:ascii="Times New Roman" w:hAnsi="Times New Roman" w:cs="Times New Roman"/>
          <w:sz w:val="24"/>
          <w:szCs w:val="24"/>
          <w:shd w:val="clear" w:color="auto" w:fill="FFFFFF"/>
        </w:rPr>
        <w:t> in this s</w:t>
      </w:r>
      <w:r w:rsidRPr="005E0DA6">
        <w:rPr>
          <w:rFonts w:ascii="Times New Roman" w:hAnsi="Times New Roman" w:cs="Times New Roman"/>
          <w:sz w:val="24"/>
          <w:szCs w:val="24"/>
          <w:shd w:val="clear" w:color="auto" w:fill="FFFFFF"/>
        </w:rPr>
        <w:t xml:space="preserve">tudy  </w:t>
      </w:r>
      <w:r w:rsidRPr="005E0DA6">
        <w:rPr>
          <w:rStyle w:val="multisyn"/>
          <w:rFonts w:ascii="Times New Roman" w:hAnsi="Times New Roman" w:cs="Times New Roman"/>
          <w:sz w:val="24"/>
          <w:szCs w:val="24"/>
        </w:rPr>
        <w:t>area</w:t>
      </w:r>
      <w:r w:rsidRPr="005E0DA6">
        <w:rPr>
          <w:rFonts w:ascii="Times New Roman" w:hAnsi="Times New Roman" w:cs="Times New Roman"/>
          <w:sz w:val="24"/>
          <w:szCs w:val="24"/>
          <w:shd w:val="clear" w:color="auto" w:fill="FFFFFF"/>
        </w:rPr>
        <w:t>.  In </w:t>
      </w:r>
      <w:r w:rsidR="00771B61">
        <w:rPr>
          <w:rFonts w:ascii="Times New Roman" w:hAnsi="Times New Roman" w:cs="Times New Roman"/>
          <w:sz w:val="24"/>
          <w:szCs w:val="24"/>
          <w:shd w:val="clear" w:color="auto" w:fill="FFFFFF"/>
        </w:rPr>
        <w:t xml:space="preserve">the present study </w:t>
      </w:r>
      <w:proofErr w:type="gramStart"/>
      <w:r w:rsidR="00771B61">
        <w:rPr>
          <w:rFonts w:ascii="Times New Roman" w:hAnsi="Times New Roman" w:cs="Times New Roman"/>
          <w:sz w:val="24"/>
          <w:szCs w:val="24"/>
          <w:shd w:val="clear" w:color="auto" w:fill="FFFFFF"/>
        </w:rPr>
        <w:t xml:space="preserve">overall </w:t>
      </w:r>
      <w:r w:rsidRPr="005E0DA6">
        <w:rPr>
          <w:rFonts w:ascii="Times New Roman" w:hAnsi="Times New Roman" w:cs="Times New Roman"/>
          <w:sz w:val="24"/>
          <w:szCs w:val="24"/>
          <w:shd w:val="clear" w:color="auto" w:fill="FFFFFF"/>
        </w:rPr>
        <w:t xml:space="preserve"> 12</w:t>
      </w:r>
      <w:proofErr w:type="gramEnd"/>
      <w:r w:rsidRPr="005E0DA6">
        <w:rPr>
          <w:rFonts w:ascii="Times New Roman" w:hAnsi="Times New Roman" w:cs="Times New Roman"/>
          <w:sz w:val="24"/>
          <w:szCs w:val="24"/>
          <w:shd w:val="clear" w:color="auto" w:fill="FFFFFF"/>
        </w:rPr>
        <w:t> </w:t>
      </w:r>
      <w:r w:rsidRPr="005E0DA6">
        <w:rPr>
          <w:rStyle w:val="multisyn"/>
          <w:rFonts w:ascii="Times New Roman" w:hAnsi="Times New Roman" w:cs="Times New Roman"/>
          <w:sz w:val="24"/>
          <w:szCs w:val="24"/>
        </w:rPr>
        <w:t>different</w:t>
      </w:r>
      <w:r w:rsidRPr="005E0DA6">
        <w:rPr>
          <w:rFonts w:ascii="Times New Roman" w:hAnsi="Times New Roman" w:cs="Times New Roman"/>
          <w:sz w:val="24"/>
          <w:szCs w:val="24"/>
          <w:shd w:val="clear" w:color="auto" w:fill="FFFFFF"/>
        </w:rPr>
        <w:t> </w:t>
      </w:r>
      <w:r w:rsidRPr="005E0DA6">
        <w:rPr>
          <w:rStyle w:val="multisyn"/>
          <w:rFonts w:ascii="Times New Roman" w:hAnsi="Times New Roman" w:cs="Times New Roman"/>
          <w:sz w:val="24"/>
          <w:szCs w:val="24"/>
        </w:rPr>
        <w:t>species</w:t>
      </w:r>
      <w:r w:rsidRPr="005E0DA6">
        <w:rPr>
          <w:rFonts w:ascii="Times New Roman" w:hAnsi="Times New Roman" w:cs="Times New Roman"/>
          <w:sz w:val="24"/>
          <w:szCs w:val="24"/>
          <w:shd w:val="clear" w:color="auto" w:fill="FFFFFF"/>
        </w:rPr>
        <w:t> were</w:t>
      </w:r>
      <w:r w:rsidR="004A7542" w:rsidRPr="005E0DA6">
        <w:rPr>
          <w:rFonts w:ascii="Times New Roman" w:hAnsi="Times New Roman" w:cs="Times New Roman"/>
          <w:sz w:val="24"/>
          <w:szCs w:val="24"/>
          <w:shd w:val="clear" w:color="auto" w:fill="FFFFFF"/>
        </w:rPr>
        <w:t xml:space="preserve"> constantly </w:t>
      </w:r>
      <w:r w:rsidR="00771B61" w:rsidRPr="005E0DA6">
        <w:rPr>
          <w:rFonts w:ascii="Times New Roman" w:hAnsi="Times New Roman" w:cs="Times New Roman"/>
          <w:sz w:val="24"/>
          <w:szCs w:val="24"/>
          <w:shd w:val="clear" w:color="auto" w:fill="FFFFFF"/>
        </w:rPr>
        <w:t>observed</w:t>
      </w:r>
      <w:r w:rsidRPr="005E0DA6">
        <w:rPr>
          <w:rFonts w:ascii="Times New Roman" w:hAnsi="Times New Roman" w:cs="Times New Roman"/>
          <w:sz w:val="24"/>
          <w:szCs w:val="24"/>
          <w:shd w:val="clear" w:color="auto" w:fill="FFFFFF"/>
        </w:rPr>
        <w:t xml:space="preserve"> in the RK </w:t>
      </w:r>
      <w:r w:rsidR="00FE1D7B" w:rsidRPr="005E0DA6">
        <w:rPr>
          <w:rFonts w:ascii="Times New Roman" w:hAnsi="Times New Roman" w:cs="Times New Roman"/>
          <w:sz w:val="24"/>
          <w:szCs w:val="24"/>
          <w:shd w:val="clear" w:color="auto" w:fill="FFFFFF"/>
        </w:rPr>
        <w:t>beach water</w:t>
      </w:r>
      <w:r w:rsidRPr="005E0DA6">
        <w:rPr>
          <w:rFonts w:ascii="Times New Roman" w:hAnsi="Times New Roman" w:cs="Times New Roman"/>
          <w:sz w:val="24"/>
          <w:szCs w:val="24"/>
          <w:shd w:val="clear" w:color="auto" w:fill="FFFFFF"/>
        </w:rPr>
        <w:t xml:space="preserve">. Among </w:t>
      </w:r>
      <w:r w:rsidR="00771B61">
        <w:rPr>
          <w:rFonts w:ascii="Times New Roman" w:hAnsi="Times New Roman" w:cs="Times New Roman"/>
          <w:sz w:val="24"/>
          <w:szCs w:val="24"/>
          <w:shd w:val="clear" w:color="auto" w:fill="FFFFFF"/>
        </w:rPr>
        <w:t>the 12</w:t>
      </w:r>
      <w:r w:rsidRPr="005E0DA6">
        <w:rPr>
          <w:rFonts w:ascii="Times New Roman" w:hAnsi="Times New Roman" w:cs="Times New Roman"/>
          <w:sz w:val="24"/>
          <w:szCs w:val="24"/>
          <w:shd w:val="clear" w:color="auto" w:fill="FFFFFF"/>
        </w:rPr>
        <w:t> </w:t>
      </w:r>
      <w:r w:rsidRPr="005E0DA6">
        <w:rPr>
          <w:rStyle w:val="multisyn"/>
          <w:rFonts w:ascii="Times New Roman" w:hAnsi="Times New Roman" w:cs="Times New Roman"/>
          <w:sz w:val="24"/>
          <w:szCs w:val="24"/>
        </w:rPr>
        <w:t>species</w:t>
      </w:r>
      <w:r w:rsidRPr="005E0DA6">
        <w:rPr>
          <w:rFonts w:ascii="Times New Roman" w:hAnsi="Times New Roman" w:cs="Times New Roman"/>
          <w:sz w:val="24"/>
          <w:szCs w:val="24"/>
          <w:shd w:val="clear" w:color="auto" w:fill="FFFFFF"/>
        </w:rPr>
        <w:t> </w:t>
      </w:r>
      <w:r w:rsidR="00FE1D7B" w:rsidRPr="005E0DA6">
        <w:rPr>
          <w:rFonts w:ascii="Times New Roman" w:hAnsi="Times New Roman" w:cs="Times New Roman"/>
          <w:sz w:val="24"/>
          <w:szCs w:val="24"/>
          <w:shd w:val="clear" w:color="auto" w:fill="FFFFFF"/>
        </w:rPr>
        <w:t xml:space="preserve">similar </w:t>
      </w:r>
      <w:r w:rsidR="00771B61">
        <w:rPr>
          <w:rFonts w:ascii="Times New Roman" w:hAnsi="Times New Roman" w:cs="Times New Roman"/>
          <w:sz w:val="24"/>
          <w:szCs w:val="24"/>
          <w:shd w:val="clear" w:color="auto" w:fill="FFFFFF"/>
        </w:rPr>
        <w:t>species</w:t>
      </w:r>
      <w:r w:rsidRPr="005E0DA6">
        <w:rPr>
          <w:rFonts w:ascii="Times New Roman" w:hAnsi="Times New Roman" w:cs="Times New Roman"/>
          <w:sz w:val="24"/>
          <w:szCs w:val="24"/>
          <w:shd w:val="clear" w:color="auto" w:fill="FFFFFF"/>
        </w:rPr>
        <w:t xml:space="preserve"> </w:t>
      </w:r>
      <w:proofErr w:type="spellStart"/>
      <w:r w:rsidRPr="005E0DA6">
        <w:rPr>
          <w:rFonts w:ascii="Times New Roman" w:hAnsi="Times New Roman" w:cs="Times New Roman"/>
          <w:i/>
          <w:sz w:val="24"/>
          <w:szCs w:val="24"/>
          <w:shd w:val="clear" w:color="auto" w:fill="FFFFFF"/>
        </w:rPr>
        <w:t>Nitzschia</w:t>
      </w:r>
      <w:proofErr w:type="spellEnd"/>
      <w:r w:rsidRPr="005E0DA6">
        <w:rPr>
          <w:rFonts w:ascii="Times New Roman" w:hAnsi="Times New Roman" w:cs="Times New Roman"/>
          <w:i/>
          <w:sz w:val="24"/>
          <w:szCs w:val="24"/>
          <w:shd w:val="clear" w:color="auto" w:fill="FFFFFF"/>
        </w:rPr>
        <w:t xml:space="preserve"> sigma, </w:t>
      </w:r>
      <w:proofErr w:type="spellStart"/>
      <w:proofErr w:type="gramStart"/>
      <w:r w:rsidRPr="005E0DA6">
        <w:rPr>
          <w:rFonts w:ascii="Times New Roman" w:hAnsi="Times New Roman" w:cs="Times New Roman"/>
          <w:i/>
          <w:sz w:val="24"/>
          <w:szCs w:val="24"/>
          <w:shd w:val="clear" w:color="auto" w:fill="FFFFFF"/>
        </w:rPr>
        <w:t>Climacosphenia</w:t>
      </w:r>
      <w:proofErr w:type="spellEnd"/>
      <w:r w:rsidRPr="005E0DA6">
        <w:rPr>
          <w:rFonts w:ascii="Times New Roman" w:hAnsi="Times New Roman" w:cs="Times New Roman"/>
          <w:i/>
          <w:sz w:val="24"/>
          <w:szCs w:val="24"/>
          <w:shd w:val="clear" w:color="auto" w:fill="FFFFFF"/>
        </w:rPr>
        <w:t xml:space="preserve">  </w:t>
      </w:r>
      <w:r w:rsidR="00586053" w:rsidRPr="005E0DA6">
        <w:rPr>
          <w:rFonts w:ascii="Times New Roman" w:hAnsi="Times New Roman" w:cs="Times New Roman"/>
          <w:i/>
          <w:sz w:val="24"/>
          <w:szCs w:val="24"/>
          <w:shd w:val="clear" w:color="auto" w:fill="FFFFFF"/>
        </w:rPr>
        <w:t>lengthen</w:t>
      </w:r>
      <w:proofErr w:type="gramEnd"/>
      <w:r w:rsidRPr="005E0DA6">
        <w:rPr>
          <w:rFonts w:ascii="Times New Roman" w:hAnsi="Times New Roman" w:cs="Times New Roman"/>
          <w:i/>
          <w:sz w:val="24"/>
          <w:szCs w:val="24"/>
          <w:shd w:val="clear" w:color="auto" w:fill="FFFFFF"/>
        </w:rPr>
        <w:t xml:space="preserve">, Pleurosigma </w:t>
      </w:r>
      <w:proofErr w:type="spellStart"/>
      <w:r w:rsidRPr="005E0DA6">
        <w:rPr>
          <w:rFonts w:ascii="Times New Roman" w:hAnsi="Times New Roman" w:cs="Times New Roman"/>
          <w:i/>
          <w:sz w:val="24"/>
          <w:szCs w:val="24"/>
          <w:shd w:val="clear" w:color="auto" w:fill="FFFFFF"/>
        </w:rPr>
        <w:t>directum</w:t>
      </w:r>
      <w:proofErr w:type="spellEnd"/>
      <w:r w:rsidRPr="005E0DA6">
        <w:rPr>
          <w:rFonts w:ascii="Times New Roman" w:hAnsi="Times New Roman" w:cs="Times New Roman"/>
          <w:i/>
          <w:sz w:val="24"/>
          <w:szCs w:val="24"/>
          <w:shd w:val="clear" w:color="auto" w:fill="FFFFFF"/>
        </w:rPr>
        <w:t xml:space="preserve">, </w:t>
      </w:r>
      <w:proofErr w:type="spellStart"/>
      <w:r w:rsidRPr="005E0DA6">
        <w:rPr>
          <w:rFonts w:ascii="Times New Roman" w:hAnsi="Times New Roman" w:cs="Times New Roman"/>
          <w:i/>
          <w:sz w:val="24"/>
          <w:szCs w:val="24"/>
          <w:shd w:val="clear" w:color="auto" w:fill="FFFFFF"/>
        </w:rPr>
        <w:t>Chaetoceros</w:t>
      </w:r>
      <w:proofErr w:type="spellEnd"/>
      <w:r w:rsidRPr="005E0DA6">
        <w:rPr>
          <w:rFonts w:ascii="Times New Roman" w:hAnsi="Times New Roman" w:cs="Times New Roman"/>
          <w:i/>
          <w:sz w:val="24"/>
          <w:szCs w:val="24"/>
          <w:shd w:val="clear" w:color="auto" w:fill="FFFFFF"/>
        </w:rPr>
        <w:t xml:space="preserve"> </w:t>
      </w:r>
      <w:proofErr w:type="spellStart"/>
      <w:r w:rsidRPr="005E0DA6">
        <w:rPr>
          <w:rFonts w:ascii="Times New Roman" w:hAnsi="Times New Roman" w:cs="Times New Roman"/>
          <w:i/>
          <w:sz w:val="24"/>
          <w:szCs w:val="24"/>
          <w:shd w:val="clear" w:color="auto" w:fill="FFFFFF"/>
        </w:rPr>
        <w:t>compressus</w:t>
      </w:r>
      <w:proofErr w:type="spellEnd"/>
      <w:r w:rsidRPr="005E0DA6">
        <w:rPr>
          <w:rFonts w:ascii="Times New Roman" w:hAnsi="Times New Roman" w:cs="Times New Roman"/>
          <w:i/>
          <w:sz w:val="24"/>
          <w:szCs w:val="24"/>
          <w:shd w:val="clear" w:color="auto" w:fill="FFFFFF"/>
        </w:rPr>
        <w:t xml:space="preserve">, </w:t>
      </w:r>
      <w:proofErr w:type="spellStart"/>
      <w:r w:rsidRPr="005E0DA6">
        <w:rPr>
          <w:rFonts w:ascii="Times New Roman" w:hAnsi="Times New Roman" w:cs="Times New Roman"/>
          <w:i/>
          <w:sz w:val="24"/>
          <w:szCs w:val="24"/>
          <w:shd w:val="clear" w:color="auto" w:fill="FFFFFF"/>
        </w:rPr>
        <w:t>Asterionella</w:t>
      </w:r>
      <w:proofErr w:type="spellEnd"/>
      <w:r w:rsidRPr="005E0DA6">
        <w:rPr>
          <w:rFonts w:ascii="Times New Roman" w:hAnsi="Times New Roman" w:cs="Times New Roman"/>
          <w:i/>
          <w:sz w:val="24"/>
          <w:szCs w:val="24"/>
          <w:shd w:val="clear" w:color="auto" w:fill="FFFFFF"/>
        </w:rPr>
        <w:t xml:space="preserve"> japonica, </w:t>
      </w:r>
      <w:proofErr w:type="spellStart"/>
      <w:r w:rsidRPr="005E0DA6">
        <w:rPr>
          <w:rFonts w:ascii="Times New Roman" w:hAnsi="Times New Roman" w:cs="Times New Roman"/>
          <w:i/>
          <w:sz w:val="24"/>
          <w:szCs w:val="24"/>
          <w:shd w:val="clear" w:color="auto" w:fill="FFFFFF"/>
        </w:rPr>
        <w:t>Arachnoidiscus</w:t>
      </w:r>
      <w:proofErr w:type="spellEnd"/>
      <w:r w:rsidRPr="005E0DA6">
        <w:rPr>
          <w:rFonts w:ascii="Times New Roman" w:hAnsi="Times New Roman" w:cs="Times New Roman"/>
          <w:i/>
          <w:sz w:val="24"/>
          <w:szCs w:val="24"/>
          <w:shd w:val="clear" w:color="auto" w:fill="FFFFFF"/>
        </w:rPr>
        <w:t xml:space="preserve"> </w:t>
      </w:r>
      <w:proofErr w:type="spellStart"/>
      <w:r w:rsidRPr="005E0DA6">
        <w:rPr>
          <w:rFonts w:ascii="Times New Roman" w:hAnsi="Times New Roman" w:cs="Times New Roman"/>
          <w:i/>
          <w:sz w:val="24"/>
          <w:szCs w:val="24"/>
          <w:shd w:val="clear" w:color="auto" w:fill="FFFFFF"/>
        </w:rPr>
        <w:t>sp</w:t>
      </w:r>
      <w:proofErr w:type="spellEnd"/>
      <w:r w:rsidRPr="005E0DA6">
        <w:rPr>
          <w:rFonts w:ascii="Times New Roman" w:hAnsi="Times New Roman" w:cs="Times New Roman"/>
          <w:i/>
          <w:sz w:val="24"/>
          <w:szCs w:val="24"/>
          <w:shd w:val="clear" w:color="auto" w:fill="FFFFFF"/>
        </w:rPr>
        <w:t xml:space="preserve">, </w:t>
      </w:r>
      <w:proofErr w:type="spellStart"/>
      <w:r w:rsidRPr="005E0DA6">
        <w:rPr>
          <w:rFonts w:ascii="Times New Roman" w:hAnsi="Times New Roman" w:cs="Times New Roman"/>
          <w:i/>
          <w:sz w:val="24"/>
          <w:szCs w:val="24"/>
          <w:shd w:val="clear" w:color="auto" w:fill="FFFFFF"/>
        </w:rPr>
        <w:t>Tabellaria</w:t>
      </w:r>
      <w:proofErr w:type="spellEnd"/>
      <w:r w:rsidRPr="005E0DA6">
        <w:rPr>
          <w:rFonts w:ascii="Times New Roman" w:hAnsi="Times New Roman" w:cs="Times New Roman"/>
          <w:i/>
          <w:sz w:val="24"/>
          <w:szCs w:val="24"/>
          <w:shd w:val="clear" w:color="auto" w:fill="FFFFFF"/>
        </w:rPr>
        <w:t xml:space="preserve"> </w:t>
      </w:r>
      <w:proofErr w:type="spellStart"/>
      <w:r w:rsidRPr="005E0DA6">
        <w:rPr>
          <w:rFonts w:ascii="Times New Roman" w:hAnsi="Times New Roman" w:cs="Times New Roman"/>
          <w:i/>
          <w:sz w:val="24"/>
          <w:szCs w:val="24"/>
          <w:shd w:val="clear" w:color="auto" w:fill="FFFFFF"/>
        </w:rPr>
        <w:t>sp</w:t>
      </w:r>
      <w:proofErr w:type="spellEnd"/>
      <w:r w:rsidRPr="005E0DA6">
        <w:rPr>
          <w:rFonts w:ascii="Times New Roman" w:hAnsi="Times New Roman" w:cs="Times New Roman"/>
          <w:i/>
          <w:sz w:val="24"/>
          <w:szCs w:val="24"/>
          <w:shd w:val="clear" w:color="auto" w:fill="FFFFFF"/>
        </w:rPr>
        <w:t xml:space="preserve">, </w:t>
      </w:r>
      <w:proofErr w:type="spellStart"/>
      <w:r w:rsidRPr="005E0DA6">
        <w:rPr>
          <w:rFonts w:ascii="Times New Roman" w:hAnsi="Times New Roman" w:cs="Times New Roman"/>
          <w:i/>
          <w:sz w:val="24"/>
          <w:szCs w:val="24"/>
          <w:shd w:val="clear" w:color="auto" w:fill="FFFFFF"/>
        </w:rPr>
        <w:t>Hemidiscus</w:t>
      </w:r>
      <w:proofErr w:type="spellEnd"/>
      <w:r w:rsidRPr="005E0DA6">
        <w:rPr>
          <w:rFonts w:ascii="Times New Roman" w:hAnsi="Times New Roman" w:cs="Times New Roman"/>
          <w:i/>
          <w:sz w:val="24"/>
          <w:szCs w:val="24"/>
          <w:shd w:val="clear" w:color="auto" w:fill="FFFFFF"/>
        </w:rPr>
        <w:t xml:space="preserve"> </w:t>
      </w:r>
      <w:proofErr w:type="spellStart"/>
      <w:r w:rsidRPr="005E0DA6">
        <w:rPr>
          <w:rFonts w:ascii="Times New Roman" w:hAnsi="Times New Roman" w:cs="Times New Roman"/>
          <w:i/>
          <w:sz w:val="24"/>
          <w:szCs w:val="24"/>
          <w:shd w:val="clear" w:color="auto" w:fill="FFFFFF"/>
        </w:rPr>
        <w:t>sp</w:t>
      </w:r>
      <w:proofErr w:type="spellEnd"/>
      <w:r w:rsidRPr="005E0DA6">
        <w:rPr>
          <w:rFonts w:ascii="Times New Roman" w:hAnsi="Times New Roman" w:cs="Times New Roman"/>
          <w:i/>
          <w:sz w:val="24"/>
          <w:szCs w:val="24"/>
          <w:shd w:val="clear" w:color="auto" w:fill="FFFFFF"/>
        </w:rPr>
        <w:t xml:space="preserve">, Coscinodiscus centralis, </w:t>
      </w:r>
      <w:proofErr w:type="spellStart"/>
      <w:r w:rsidRPr="005E0DA6">
        <w:rPr>
          <w:rFonts w:ascii="Times New Roman" w:hAnsi="Times New Roman" w:cs="Times New Roman"/>
          <w:i/>
          <w:sz w:val="24"/>
          <w:szCs w:val="24"/>
          <w:shd w:val="clear" w:color="auto" w:fill="FFFFFF"/>
        </w:rPr>
        <w:t>Rhizosolenia</w:t>
      </w:r>
      <w:proofErr w:type="spellEnd"/>
      <w:r w:rsidRPr="005E0DA6">
        <w:rPr>
          <w:rFonts w:ascii="Times New Roman" w:hAnsi="Times New Roman" w:cs="Times New Roman"/>
          <w:i/>
          <w:sz w:val="24"/>
          <w:szCs w:val="24"/>
          <w:shd w:val="clear" w:color="auto" w:fill="FFFFFF"/>
        </w:rPr>
        <w:t xml:space="preserve"> </w:t>
      </w:r>
      <w:proofErr w:type="spellStart"/>
      <w:r w:rsidRPr="005E0DA6">
        <w:rPr>
          <w:rFonts w:ascii="Times New Roman" w:hAnsi="Times New Roman" w:cs="Times New Roman"/>
          <w:i/>
          <w:sz w:val="24"/>
          <w:szCs w:val="24"/>
          <w:shd w:val="clear" w:color="auto" w:fill="FFFFFF"/>
        </w:rPr>
        <w:t>curvata</w:t>
      </w:r>
      <w:proofErr w:type="spellEnd"/>
      <w:r w:rsidRPr="005E0DA6">
        <w:rPr>
          <w:rFonts w:ascii="Times New Roman" w:hAnsi="Times New Roman" w:cs="Times New Roman"/>
          <w:i/>
          <w:sz w:val="24"/>
          <w:szCs w:val="24"/>
          <w:shd w:val="clear" w:color="auto" w:fill="FFFFFF"/>
        </w:rPr>
        <w:t xml:space="preserve">, </w:t>
      </w:r>
      <w:proofErr w:type="spellStart"/>
      <w:r w:rsidRPr="005E0DA6">
        <w:rPr>
          <w:rFonts w:ascii="Times New Roman" w:hAnsi="Times New Roman" w:cs="Times New Roman"/>
          <w:i/>
          <w:sz w:val="24"/>
          <w:szCs w:val="24"/>
          <w:shd w:val="clear" w:color="auto" w:fill="FFFFFF"/>
        </w:rPr>
        <w:t>Skeletonema</w:t>
      </w:r>
      <w:proofErr w:type="spellEnd"/>
      <w:r w:rsidRPr="005E0DA6">
        <w:rPr>
          <w:rFonts w:ascii="Times New Roman" w:hAnsi="Times New Roman" w:cs="Times New Roman"/>
          <w:i/>
          <w:sz w:val="24"/>
          <w:szCs w:val="24"/>
          <w:shd w:val="clear" w:color="auto" w:fill="FFFFFF"/>
        </w:rPr>
        <w:t xml:space="preserve"> </w:t>
      </w:r>
      <w:proofErr w:type="spellStart"/>
      <w:r w:rsidRPr="005E0DA6">
        <w:rPr>
          <w:rFonts w:ascii="Times New Roman" w:hAnsi="Times New Roman" w:cs="Times New Roman"/>
          <w:i/>
          <w:sz w:val="24"/>
          <w:szCs w:val="24"/>
          <w:shd w:val="clear" w:color="auto" w:fill="FFFFFF"/>
        </w:rPr>
        <w:t>sp</w:t>
      </w:r>
      <w:proofErr w:type="spellEnd"/>
      <w:r w:rsidRPr="005E0DA6">
        <w:rPr>
          <w:rFonts w:ascii="Times New Roman" w:hAnsi="Times New Roman" w:cs="Times New Roman"/>
          <w:i/>
          <w:sz w:val="24"/>
          <w:szCs w:val="24"/>
          <w:shd w:val="clear" w:color="auto" w:fill="FFFFFF"/>
        </w:rPr>
        <w:t xml:space="preserve"> and </w:t>
      </w:r>
      <w:proofErr w:type="spellStart"/>
      <w:r w:rsidRPr="005E0DA6">
        <w:rPr>
          <w:rFonts w:ascii="Times New Roman" w:hAnsi="Times New Roman" w:cs="Times New Roman"/>
          <w:i/>
          <w:sz w:val="24"/>
          <w:szCs w:val="24"/>
          <w:shd w:val="clear" w:color="auto" w:fill="FFFFFF"/>
        </w:rPr>
        <w:t>Ditylum</w:t>
      </w:r>
      <w:proofErr w:type="spellEnd"/>
      <w:r w:rsidRPr="005E0DA6">
        <w:rPr>
          <w:rFonts w:ascii="Times New Roman" w:hAnsi="Times New Roman" w:cs="Times New Roman"/>
          <w:i/>
          <w:sz w:val="24"/>
          <w:szCs w:val="24"/>
          <w:shd w:val="clear" w:color="auto" w:fill="FFFFFF"/>
        </w:rPr>
        <w:t xml:space="preserve"> </w:t>
      </w:r>
      <w:proofErr w:type="spellStart"/>
      <w:r w:rsidRPr="005E0DA6">
        <w:rPr>
          <w:rFonts w:ascii="Times New Roman" w:hAnsi="Times New Roman" w:cs="Times New Roman"/>
          <w:i/>
          <w:sz w:val="24"/>
          <w:szCs w:val="24"/>
          <w:shd w:val="clear" w:color="auto" w:fill="FFFFFF"/>
        </w:rPr>
        <w:t>brightwelli</w:t>
      </w:r>
      <w:proofErr w:type="spellEnd"/>
      <w:r w:rsidRPr="005E0DA6">
        <w:rPr>
          <w:rFonts w:ascii="Times New Roman" w:hAnsi="Times New Roman" w:cs="Times New Roman"/>
          <w:i/>
          <w:sz w:val="24"/>
          <w:szCs w:val="24"/>
          <w:shd w:val="clear" w:color="auto" w:fill="FFFFFF"/>
        </w:rPr>
        <w:t>.</w:t>
      </w:r>
      <w:r w:rsidR="00771B61">
        <w:rPr>
          <w:rFonts w:ascii="Times New Roman" w:hAnsi="Times New Roman" w:cs="Times New Roman"/>
          <w:i/>
          <w:sz w:val="24"/>
          <w:szCs w:val="24"/>
          <w:shd w:val="clear" w:color="auto" w:fill="FFFFFF"/>
        </w:rPr>
        <w:t xml:space="preserve"> found </w:t>
      </w:r>
      <w:proofErr w:type="gramStart"/>
      <w:r w:rsidR="00771B61">
        <w:rPr>
          <w:rFonts w:ascii="Times New Roman" w:hAnsi="Times New Roman" w:cs="Times New Roman"/>
          <w:i/>
          <w:sz w:val="24"/>
          <w:szCs w:val="24"/>
          <w:shd w:val="clear" w:color="auto" w:fill="FFFFFF"/>
        </w:rPr>
        <w:t xml:space="preserve">the </w:t>
      </w:r>
      <w:r w:rsidR="00771B61">
        <w:rPr>
          <w:rFonts w:ascii="Times New Roman" w:hAnsi="Times New Roman" w:cs="Times New Roman"/>
          <w:sz w:val="24"/>
          <w:szCs w:val="24"/>
          <w:shd w:val="clear" w:color="auto" w:fill="FFFFFF"/>
        </w:rPr>
        <w:t xml:space="preserve"> w</w:t>
      </w:r>
      <w:r w:rsidRPr="005E0DA6">
        <w:rPr>
          <w:rFonts w:ascii="Times New Roman" w:hAnsi="Times New Roman" w:cs="Times New Roman"/>
          <w:sz w:val="24"/>
          <w:szCs w:val="24"/>
          <w:shd w:val="clear" w:color="auto" w:fill="FFFFFF"/>
        </w:rPr>
        <w:t>ater</w:t>
      </w:r>
      <w:proofErr w:type="gramEnd"/>
      <w:r w:rsidRPr="005E0DA6">
        <w:rPr>
          <w:rFonts w:ascii="Times New Roman" w:hAnsi="Times New Roman" w:cs="Times New Roman"/>
          <w:sz w:val="24"/>
          <w:szCs w:val="24"/>
          <w:shd w:val="clear" w:color="auto" w:fill="FFFFFF"/>
        </w:rPr>
        <w:t> </w:t>
      </w:r>
      <w:r w:rsidRPr="005E0DA6">
        <w:rPr>
          <w:rStyle w:val="multisyn"/>
          <w:rFonts w:ascii="Times New Roman" w:hAnsi="Times New Roman" w:cs="Times New Roman"/>
          <w:sz w:val="24"/>
          <w:szCs w:val="24"/>
        </w:rPr>
        <w:t>sample</w:t>
      </w:r>
      <w:r w:rsidRPr="005E0DA6">
        <w:rPr>
          <w:rFonts w:ascii="Times New Roman" w:hAnsi="Times New Roman" w:cs="Times New Roman"/>
          <w:sz w:val="24"/>
          <w:szCs w:val="24"/>
          <w:shd w:val="clear" w:color="auto" w:fill="FFFFFF"/>
        </w:rPr>
        <w:t> </w:t>
      </w:r>
      <w:r w:rsidRPr="005E0DA6">
        <w:rPr>
          <w:rStyle w:val="multisyn"/>
          <w:rFonts w:ascii="Times New Roman" w:hAnsi="Times New Roman" w:cs="Times New Roman"/>
          <w:sz w:val="24"/>
          <w:szCs w:val="24"/>
        </w:rPr>
        <w:t>analysis</w:t>
      </w:r>
      <w:r w:rsidRPr="005E0DA6">
        <w:rPr>
          <w:rFonts w:ascii="Times New Roman" w:hAnsi="Times New Roman" w:cs="Times New Roman"/>
          <w:sz w:val="24"/>
          <w:szCs w:val="24"/>
          <w:shd w:val="clear" w:color="auto" w:fill="FFFFFF"/>
        </w:rPr>
        <w:t xml:space="preserve"> of </w:t>
      </w:r>
      <w:proofErr w:type="spellStart"/>
      <w:r w:rsidRPr="005E0DA6">
        <w:rPr>
          <w:rFonts w:ascii="Times New Roman" w:hAnsi="Times New Roman" w:cs="Times New Roman"/>
          <w:sz w:val="24"/>
          <w:szCs w:val="24"/>
          <w:shd w:val="clear" w:color="auto" w:fill="FFFFFF"/>
        </w:rPr>
        <w:t>Physico</w:t>
      </w:r>
      <w:proofErr w:type="spellEnd"/>
      <w:r w:rsidRPr="005E0DA6">
        <w:rPr>
          <w:rFonts w:ascii="Times New Roman" w:hAnsi="Times New Roman" w:cs="Times New Roman"/>
          <w:sz w:val="24"/>
          <w:szCs w:val="24"/>
          <w:shd w:val="clear" w:color="auto" w:fill="FFFFFF"/>
        </w:rPr>
        <w:t xml:space="preserve">- chemical parameters were  and </w:t>
      </w:r>
      <w:r w:rsidRPr="005E0DA6">
        <w:rPr>
          <w:rStyle w:val="multisyn"/>
          <w:rFonts w:ascii="Times New Roman" w:hAnsi="Times New Roman" w:cs="Times New Roman"/>
          <w:sz w:val="24"/>
          <w:szCs w:val="24"/>
        </w:rPr>
        <w:t>species</w:t>
      </w:r>
      <w:r w:rsidRPr="005E0DA6">
        <w:rPr>
          <w:rFonts w:ascii="Times New Roman" w:hAnsi="Times New Roman" w:cs="Times New Roman"/>
          <w:sz w:val="24"/>
          <w:szCs w:val="24"/>
          <w:shd w:val="clear" w:color="auto" w:fill="FFFFFF"/>
        </w:rPr>
        <w:t xml:space="preserve">  </w:t>
      </w:r>
      <w:r w:rsidRPr="005E0DA6">
        <w:rPr>
          <w:rStyle w:val="multisyn"/>
          <w:rFonts w:ascii="Times New Roman" w:hAnsi="Times New Roman" w:cs="Times New Roman"/>
          <w:sz w:val="24"/>
          <w:szCs w:val="24"/>
        </w:rPr>
        <w:t>diversity</w:t>
      </w:r>
      <w:r w:rsidRPr="005E0DA6">
        <w:rPr>
          <w:rFonts w:ascii="Times New Roman" w:hAnsi="Times New Roman" w:cs="Times New Roman"/>
          <w:sz w:val="24"/>
          <w:szCs w:val="24"/>
          <w:shd w:val="clear" w:color="auto" w:fill="FFFFFF"/>
        </w:rPr>
        <w:t xml:space="preserve">  </w:t>
      </w:r>
      <w:r w:rsidR="00771B61">
        <w:rPr>
          <w:rStyle w:val="multisyn"/>
          <w:rFonts w:ascii="Times New Roman" w:hAnsi="Times New Roman" w:cs="Times New Roman"/>
          <w:sz w:val="24"/>
          <w:szCs w:val="24"/>
        </w:rPr>
        <w:t>were studied in the current research study.</w:t>
      </w:r>
    </w:p>
    <w:p w14:paraId="6BC3484C" w14:textId="77777777" w:rsidR="00FE1D7B" w:rsidRPr="005E0DA6" w:rsidRDefault="00FE1D7B" w:rsidP="00771B61">
      <w:pPr>
        <w:spacing w:line="480" w:lineRule="auto"/>
        <w:rPr>
          <w:rStyle w:val="multisyn"/>
          <w:rFonts w:ascii="Times New Roman" w:hAnsi="Times New Roman" w:cs="Times New Roman"/>
          <w:sz w:val="24"/>
          <w:szCs w:val="24"/>
        </w:rPr>
      </w:pPr>
      <w:r w:rsidRPr="00771B61">
        <w:rPr>
          <w:rStyle w:val="multisyn"/>
          <w:rFonts w:ascii="Times New Roman" w:hAnsi="Times New Roman" w:cs="Times New Roman"/>
          <w:b/>
          <w:sz w:val="24"/>
          <w:szCs w:val="24"/>
        </w:rPr>
        <w:t>Key words</w:t>
      </w:r>
      <w:r w:rsidRPr="005E0DA6">
        <w:rPr>
          <w:rStyle w:val="multisyn"/>
          <w:rFonts w:ascii="Times New Roman" w:hAnsi="Times New Roman" w:cs="Times New Roman"/>
          <w:sz w:val="24"/>
          <w:szCs w:val="24"/>
        </w:rPr>
        <w:t>: Water physiochemical analysis, Diatoms,</w:t>
      </w:r>
      <w:r w:rsidR="00771B61">
        <w:rPr>
          <w:rStyle w:val="multisyn"/>
          <w:rFonts w:ascii="Times New Roman" w:hAnsi="Times New Roman" w:cs="Times New Roman"/>
          <w:sz w:val="24"/>
          <w:szCs w:val="24"/>
        </w:rPr>
        <w:t xml:space="preserve"> RK Beach, 12 species</w:t>
      </w:r>
      <w:r w:rsidRPr="005E0DA6">
        <w:rPr>
          <w:rStyle w:val="multisyn"/>
          <w:rFonts w:ascii="Times New Roman" w:hAnsi="Times New Roman" w:cs="Times New Roman"/>
          <w:sz w:val="24"/>
          <w:szCs w:val="24"/>
        </w:rPr>
        <w:t xml:space="preserve">  </w:t>
      </w:r>
    </w:p>
    <w:p w14:paraId="3DB97C4D" w14:textId="77777777" w:rsidR="00A2695E" w:rsidRPr="005E0DA6" w:rsidRDefault="00A2695E" w:rsidP="005E0DA6">
      <w:pPr>
        <w:spacing w:line="480" w:lineRule="auto"/>
        <w:jc w:val="both"/>
        <w:rPr>
          <w:rFonts w:ascii="Times New Roman" w:hAnsi="Times New Roman" w:cs="Times New Roman"/>
          <w:b/>
          <w:color w:val="000000" w:themeColor="text1"/>
          <w:sz w:val="24"/>
          <w:szCs w:val="24"/>
        </w:rPr>
      </w:pPr>
      <w:r w:rsidRPr="005E0DA6">
        <w:rPr>
          <w:rFonts w:ascii="Times New Roman" w:hAnsi="Times New Roman" w:cs="Times New Roman"/>
          <w:b/>
          <w:sz w:val="24"/>
          <w:szCs w:val="24"/>
        </w:rPr>
        <w:lastRenderedPageBreak/>
        <w:t>Introduction</w:t>
      </w:r>
      <w:r w:rsidRPr="005E0DA6">
        <w:rPr>
          <w:rFonts w:ascii="Times New Roman" w:hAnsi="Times New Roman" w:cs="Times New Roman"/>
          <w:b/>
          <w:color w:val="000000" w:themeColor="text1"/>
          <w:sz w:val="24"/>
          <w:szCs w:val="24"/>
        </w:rPr>
        <w:t xml:space="preserve"> </w:t>
      </w:r>
    </w:p>
    <w:p w14:paraId="0FE27702" w14:textId="77777777" w:rsidR="006D5997" w:rsidRPr="005E0DA6" w:rsidRDefault="00771B61" w:rsidP="005E0DA6">
      <w:pPr>
        <w:spacing w:line="480" w:lineRule="auto"/>
        <w:ind w:firstLine="720"/>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 xml:space="preserve">Over the earth, there are quiet different </w:t>
      </w:r>
      <w:r w:rsidR="00052ED2" w:rsidRPr="005E0DA6">
        <w:rPr>
          <w:rStyle w:val="multisyn"/>
          <w:rFonts w:ascii="Times New Roman" w:hAnsi="Times New Roman" w:cs="Times New Roman"/>
          <w:color w:val="202020"/>
          <w:sz w:val="24"/>
          <w:szCs w:val="24"/>
        </w:rPr>
        <w:t>variety</w:t>
      </w:r>
      <w:r w:rsidR="00052ED2" w:rsidRPr="005E0DA6">
        <w:rPr>
          <w:rFonts w:ascii="Times New Roman" w:hAnsi="Times New Roman" w:cs="Times New Roman"/>
          <w:color w:val="202020"/>
          <w:sz w:val="24"/>
          <w:szCs w:val="24"/>
          <w:shd w:val="clear" w:color="auto" w:fill="FFFFFF"/>
        </w:rPr>
        <w:t> of </w:t>
      </w:r>
      <w:r w:rsidR="00052ED2" w:rsidRPr="005E0DA6">
        <w:rPr>
          <w:rStyle w:val="multisyn"/>
          <w:rFonts w:ascii="Times New Roman" w:hAnsi="Times New Roman" w:cs="Times New Roman"/>
          <w:color w:val="202020"/>
          <w:sz w:val="24"/>
          <w:szCs w:val="24"/>
        </w:rPr>
        <w:t>living</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forms</w:t>
      </w:r>
      <w:r>
        <w:rPr>
          <w:rStyle w:val="multisyn"/>
          <w:rFonts w:ascii="Times New Roman" w:hAnsi="Times New Roman" w:cs="Times New Roman"/>
          <w:color w:val="202020"/>
          <w:sz w:val="24"/>
          <w:szCs w:val="24"/>
        </w:rPr>
        <w:t xml:space="preserve"> are existed</w:t>
      </w:r>
      <w:r w:rsidR="00052ED2" w:rsidRPr="005E0DA6">
        <w:rPr>
          <w:rFonts w:ascii="Times New Roman" w:hAnsi="Times New Roman" w:cs="Times New Roman"/>
          <w:color w:val="202020"/>
          <w:sz w:val="24"/>
          <w:szCs w:val="24"/>
          <w:shd w:val="clear" w:color="auto" w:fill="FFFFFF"/>
        </w:rPr>
        <w:t xml:space="preserve">. It </w:t>
      </w:r>
      <w:r w:rsidRPr="005E0DA6">
        <w:rPr>
          <w:rFonts w:ascii="Times New Roman" w:hAnsi="Times New Roman" w:cs="Times New Roman"/>
          <w:color w:val="202020"/>
          <w:sz w:val="24"/>
          <w:szCs w:val="24"/>
          <w:shd w:val="clear" w:color="auto" w:fill="FFFFFF"/>
        </w:rPr>
        <w:t>includes lots</w:t>
      </w:r>
      <w:r w:rsidR="00052ED2" w:rsidRPr="005E0DA6">
        <w:rPr>
          <w:rFonts w:ascii="Times New Roman" w:hAnsi="Times New Roman" w:cs="Times New Roman"/>
          <w:color w:val="202020"/>
          <w:sz w:val="24"/>
          <w:szCs w:val="24"/>
          <w:shd w:val="clear" w:color="auto" w:fill="FFFFFF"/>
        </w:rPr>
        <w:t> of unicellular </w:t>
      </w:r>
      <w:r w:rsidR="00052ED2" w:rsidRPr="005E0DA6">
        <w:rPr>
          <w:rStyle w:val="multisyn"/>
          <w:rFonts w:ascii="Times New Roman" w:hAnsi="Times New Roman" w:cs="Times New Roman"/>
          <w:color w:val="202020"/>
          <w:sz w:val="24"/>
          <w:szCs w:val="24"/>
        </w:rPr>
        <w:t>forms</w:t>
      </w:r>
      <w:r w:rsidR="00052ED2" w:rsidRPr="005E0DA6">
        <w:rPr>
          <w:rFonts w:ascii="Times New Roman" w:hAnsi="Times New Roman" w:cs="Times New Roman"/>
          <w:color w:val="202020"/>
          <w:sz w:val="24"/>
          <w:szCs w:val="24"/>
          <w:shd w:val="clear" w:color="auto" w:fill="FFFFFF"/>
        </w:rPr>
        <w:t> &amp; </w:t>
      </w:r>
      <w:r w:rsidR="00052ED2" w:rsidRPr="005E0DA6">
        <w:rPr>
          <w:rStyle w:val="multisyn"/>
          <w:rFonts w:ascii="Times New Roman" w:hAnsi="Times New Roman" w:cs="Times New Roman"/>
          <w:color w:val="202020"/>
          <w:sz w:val="24"/>
          <w:szCs w:val="24"/>
        </w:rPr>
        <w:t>complex</w:t>
      </w:r>
      <w:r w:rsidR="00422AD3" w:rsidRPr="005E0DA6">
        <w:rPr>
          <w:rStyle w:val="multisyn"/>
          <w:rFonts w:ascii="Times New Roman" w:hAnsi="Times New Roman" w:cs="Times New Roman"/>
          <w:color w:val="202020"/>
          <w:sz w:val="24"/>
          <w:szCs w:val="24"/>
        </w:rPr>
        <w:t xml:space="preserve"> advanced </w:t>
      </w:r>
      <w:r w:rsidR="00052ED2" w:rsidRPr="005E0DA6">
        <w:rPr>
          <w:rFonts w:ascii="Times New Roman" w:hAnsi="Times New Roman" w:cs="Times New Roman"/>
          <w:color w:val="202020"/>
          <w:sz w:val="24"/>
          <w:szCs w:val="24"/>
          <w:shd w:val="clear" w:color="auto" w:fill="FFFFFF"/>
        </w:rPr>
        <w:t>multicellular organisms.</w:t>
      </w:r>
      <w:r w:rsidR="00FE1D7B" w:rsidRPr="005E0DA6">
        <w:rPr>
          <w:rFonts w:ascii="Times New Roman" w:hAnsi="Times New Roman" w:cs="Times New Roman"/>
          <w:color w:val="202020"/>
          <w:sz w:val="24"/>
          <w:szCs w:val="24"/>
          <w:shd w:val="clear" w:color="auto" w:fill="FFFFFF"/>
        </w:rPr>
        <w:t xml:space="preserve"> </w:t>
      </w:r>
      <w:r w:rsidR="00052ED2" w:rsidRPr="005E0DA6">
        <w:rPr>
          <w:rStyle w:val="multisyn"/>
          <w:rFonts w:ascii="Times New Roman" w:hAnsi="Times New Roman" w:cs="Times New Roman"/>
          <w:color w:val="202020"/>
          <w:sz w:val="24"/>
          <w:szCs w:val="24"/>
        </w:rPr>
        <w:t>According</w:t>
      </w:r>
      <w:r w:rsidR="00052ED2" w:rsidRPr="005E0DA6">
        <w:rPr>
          <w:rFonts w:ascii="Times New Roman" w:hAnsi="Times New Roman" w:cs="Times New Roman"/>
          <w:color w:val="202020"/>
          <w:sz w:val="24"/>
          <w:szCs w:val="24"/>
          <w:shd w:val="clear" w:color="auto" w:fill="FFFFFF"/>
        </w:rPr>
        <w:t> to </w:t>
      </w:r>
      <w:r>
        <w:rPr>
          <w:rFonts w:ascii="Times New Roman" w:hAnsi="Times New Roman" w:cs="Times New Roman"/>
          <w:color w:val="202020"/>
          <w:sz w:val="24"/>
          <w:szCs w:val="24"/>
          <w:shd w:val="clear" w:color="auto" w:fill="FFFFFF"/>
        </w:rPr>
        <w:t xml:space="preserve">a research </w:t>
      </w:r>
      <w:r w:rsidR="00052ED2" w:rsidRPr="005E0DA6">
        <w:rPr>
          <w:rStyle w:val="multisyn"/>
          <w:rFonts w:ascii="Times New Roman" w:hAnsi="Times New Roman" w:cs="Times New Roman"/>
          <w:color w:val="202020"/>
          <w:sz w:val="24"/>
          <w:szCs w:val="24"/>
        </w:rPr>
        <w:t>study</w:t>
      </w:r>
      <w:r w:rsidR="00422AD3" w:rsidRPr="005E0DA6">
        <w:rPr>
          <w:rStyle w:val="multisyn"/>
          <w:rFonts w:ascii="Times New Roman" w:hAnsi="Times New Roman" w:cs="Times New Roman"/>
          <w:color w:val="202020"/>
          <w:sz w:val="24"/>
          <w:szCs w:val="24"/>
        </w:rPr>
        <w:t xml:space="preserve"> </w:t>
      </w:r>
      <w:r>
        <w:rPr>
          <w:rFonts w:ascii="Times New Roman" w:hAnsi="Times New Roman" w:cs="Times New Roman"/>
          <w:color w:val="202020"/>
          <w:sz w:val="24"/>
          <w:szCs w:val="24"/>
          <w:shd w:val="clear" w:color="auto" w:fill="FFFFFF"/>
        </w:rPr>
        <w:t>b</w:t>
      </w:r>
      <w:r w:rsidR="00052ED2" w:rsidRPr="005E0DA6">
        <w:rPr>
          <w:rFonts w:ascii="Times New Roman" w:hAnsi="Times New Roman" w:cs="Times New Roman"/>
          <w:color w:val="202020"/>
          <w:sz w:val="24"/>
          <w:szCs w:val="24"/>
          <w:shd w:val="clear" w:color="auto" w:fill="FFFFFF"/>
        </w:rPr>
        <w:t>acteria &amp; </w:t>
      </w:r>
      <w:r>
        <w:rPr>
          <w:rFonts w:ascii="Times New Roman" w:hAnsi="Times New Roman" w:cs="Times New Roman"/>
          <w:color w:val="202020"/>
          <w:sz w:val="24"/>
          <w:szCs w:val="24"/>
          <w:shd w:val="clear" w:color="auto" w:fill="FFFFFF"/>
        </w:rPr>
        <w:t>b</w:t>
      </w:r>
      <w:r w:rsidR="00052ED2" w:rsidRPr="005E0DA6">
        <w:rPr>
          <w:rStyle w:val="multisyn"/>
          <w:rFonts w:ascii="Times New Roman" w:hAnsi="Times New Roman" w:cs="Times New Roman"/>
          <w:color w:val="202020"/>
          <w:sz w:val="24"/>
          <w:szCs w:val="24"/>
        </w:rPr>
        <w:t>lue</w:t>
      </w:r>
      <w:r w:rsidR="00864485">
        <w:rPr>
          <w:rStyle w:val="multisyn"/>
          <w:rFonts w:ascii="Times New Roman" w:hAnsi="Times New Roman" w:cs="Times New Roman"/>
          <w:color w:val="202020"/>
          <w:sz w:val="24"/>
          <w:szCs w:val="24"/>
        </w:rPr>
        <w:t xml:space="preserve"> </w:t>
      </w:r>
      <w:r w:rsidR="00052ED2" w:rsidRPr="005E0DA6">
        <w:rPr>
          <w:rStyle w:val="multisyn"/>
          <w:rFonts w:ascii="Times New Roman" w:hAnsi="Times New Roman" w:cs="Times New Roman"/>
          <w:color w:val="202020"/>
          <w:sz w:val="24"/>
          <w:szCs w:val="24"/>
        </w:rPr>
        <w:t>gree</w:t>
      </w:r>
      <w:r w:rsidR="00422AD3" w:rsidRPr="005E0DA6">
        <w:rPr>
          <w:rStyle w:val="multisyn"/>
          <w:rFonts w:ascii="Times New Roman" w:hAnsi="Times New Roman" w:cs="Times New Roman"/>
          <w:color w:val="202020"/>
          <w:sz w:val="24"/>
          <w:szCs w:val="24"/>
        </w:rPr>
        <w:t>n</w:t>
      </w:r>
      <w:r w:rsidR="00052ED2" w:rsidRPr="005E0DA6">
        <w:rPr>
          <w:rFonts w:ascii="Times New Roman" w:hAnsi="Times New Roman" w:cs="Times New Roman"/>
          <w:color w:val="202020"/>
          <w:sz w:val="24"/>
          <w:szCs w:val="24"/>
          <w:shd w:val="clear" w:color="auto" w:fill="FFFFFF"/>
        </w:rPr>
        <w:t> algae are </w:t>
      </w:r>
      <w:r w:rsidR="00052ED2" w:rsidRPr="005E0DA6">
        <w:rPr>
          <w:rStyle w:val="multisyn"/>
          <w:rFonts w:ascii="Times New Roman" w:hAnsi="Times New Roman" w:cs="Times New Roman"/>
          <w:color w:val="202020"/>
          <w:sz w:val="24"/>
          <w:szCs w:val="24"/>
        </w:rPr>
        <w:t>evolved</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first</w:t>
      </w:r>
      <w:r w:rsidR="00052ED2" w:rsidRPr="005E0DA6">
        <w:rPr>
          <w:rFonts w:ascii="Times New Roman" w:hAnsi="Times New Roman" w:cs="Times New Roman"/>
          <w:color w:val="202020"/>
          <w:sz w:val="24"/>
          <w:szCs w:val="24"/>
          <w:shd w:val="clear" w:color="auto" w:fill="FFFFFF"/>
        </w:rPr>
        <w:t>, about3.5 billion</w:t>
      </w:r>
      <w:r w:rsidR="00864485">
        <w:rPr>
          <w:rFonts w:ascii="Times New Roman" w:hAnsi="Times New Roman" w:cs="Times New Roman"/>
          <w:color w:val="202020"/>
          <w:sz w:val="24"/>
          <w:szCs w:val="24"/>
          <w:shd w:val="clear" w:color="auto" w:fill="FFFFFF"/>
        </w:rPr>
        <w:t xml:space="preserve"> times ago</w:t>
      </w:r>
      <w:r w:rsidR="00FE1D7B" w:rsidRPr="005E0DA6">
        <w:rPr>
          <w:rFonts w:ascii="Times New Roman" w:hAnsi="Times New Roman" w:cs="Times New Roman"/>
          <w:color w:val="202020"/>
          <w:sz w:val="24"/>
          <w:szCs w:val="24"/>
          <w:shd w:val="clear" w:color="auto" w:fill="FFFFFF"/>
        </w:rPr>
        <w:t xml:space="preserve">. </w:t>
      </w:r>
      <w:r w:rsidR="00864485">
        <w:rPr>
          <w:rFonts w:ascii="Times New Roman" w:hAnsi="Times New Roman" w:cs="Times New Roman"/>
          <w:color w:val="202020"/>
          <w:sz w:val="24"/>
          <w:szCs w:val="24"/>
          <w:shd w:val="clear" w:color="auto" w:fill="FFFFFF"/>
        </w:rPr>
        <w:t>Later</w:t>
      </w:r>
      <w:r w:rsidR="00422AD3" w:rsidRPr="005E0DA6">
        <w:rPr>
          <w:rFonts w:ascii="Times New Roman" w:hAnsi="Times New Roman" w:cs="Times New Roman"/>
          <w:color w:val="202020"/>
          <w:sz w:val="24"/>
          <w:szCs w:val="24"/>
          <w:shd w:val="clear" w:color="auto" w:fill="FFFFFF"/>
        </w:rPr>
        <w:t xml:space="preserve"> </w:t>
      </w:r>
      <w:r w:rsidR="00052ED2" w:rsidRPr="005E0DA6">
        <w:rPr>
          <w:rStyle w:val="multisyn"/>
          <w:rFonts w:ascii="Times New Roman" w:hAnsi="Times New Roman" w:cs="Times New Roman"/>
          <w:color w:val="202020"/>
          <w:sz w:val="24"/>
          <w:szCs w:val="24"/>
        </w:rPr>
        <w:t>complex</w:t>
      </w:r>
      <w:r w:rsidR="00052ED2" w:rsidRPr="005E0DA6">
        <w:rPr>
          <w:rFonts w:ascii="Times New Roman" w:hAnsi="Times New Roman" w:cs="Times New Roman"/>
          <w:color w:val="202020"/>
          <w:sz w:val="24"/>
          <w:szCs w:val="24"/>
          <w:shd w:val="clear" w:color="auto" w:fill="FFFFFF"/>
        </w:rPr>
        <w:t> organisms are </w:t>
      </w:r>
      <w:r w:rsidR="00052ED2" w:rsidRPr="005E0DA6">
        <w:rPr>
          <w:rStyle w:val="multisyn"/>
          <w:rFonts w:ascii="Times New Roman" w:hAnsi="Times New Roman" w:cs="Times New Roman"/>
          <w:color w:val="202020"/>
          <w:sz w:val="24"/>
          <w:szCs w:val="24"/>
        </w:rPr>
        <w:t>evolved</w:t>
      </w:r>
      <w:r w:rsidR="00052ED2" w:rsidRPr="005E0DA6">
        <w:rPr>
          <w:rFonts w:ascii="Times New Roman" w:hAnsi="Times New Roman" w:cs="Times New Roman"/>
          <w:color w:val="202020"/>
          <w:sz w:val="24"/>
          <w:szCs w:val="24"/>
          <w:shd w:val="clear" w:color="auto" w:fill="FFFFFF"/>
        </w:rPr>
        <w:t>. Algae</w:t>
      </w:r>
      <w:r w:rsidR="00422AD3" w:rsidRPr="005E0DA6">
        <w:rPr>
          <w:rFonts w:ascii="Times New Roman" w:hAnsi="Times New Roman" w:cs="Times New Roman"/>
          <w:color w:val="202020"/>
          <w:sz w:val="24"/>
          <w:szCs w:val="24"/>
          <w:shd w:val="clear" w:color="auto" w:fill="FFFFFF"/>
        </w:rPr>
        <w:t xml:space="preserve">  </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are</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first</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time</w:t>
      </w:r>
      <w:r w:rsidR="00864485">
        <w:rPr>
          <w:rStyle w:val="multisyn"/>
          <w:rFonts w:ascii="Times New Roman" w:hAnsi="Times New Roman" w:cs="Times New Roman"/>
          <w:color w:val="202020"/>
          <w:sz w:val="24"/>
          <w:szCs w:val="24"/>
        </w:rPr>
        <w:t xml:space="preserve"> identified </w:t>
      </w:r>
      <w:r w:rsidR="00864485" w:rsidRPr="005E0DA6">
        <w:rPr>
          <w:rFonts w:ascii="Times New Roman" w:hAnsi="Times New Roman" w:cs="Times New Roman"/>
          <w:color w:val="202020"/>
          <w:sz w:val="24"/>
          <w:szCs w:val="24"/>
          <w:shd w:val="clear" w:color="auto" w:fill="FFFFFF"/>
        </w:rPr>
        <w:t>by</w:t>
      </w:r>
      <w:r w:rsidR="00422AD3" w:rsidRPr="005E0DA6">
        <w:rPr>
          <w:rFonts w:ascii="Times New Roman" w:hAnsi="Times New Roman" w:cs="Times New Roman"/>
          <w:color w:val="202020"/>
          <w:sz w:val="24"/>
          <w:szCs w:val="24"/>
          <w:shd w:val="clear" w:color="auto" w:fill="FFFFFF"/>
        </w:rPr>
        <w:t xml:space="preserve"> </w:t>
      </w:r>
      <w:r w:rsidR="00864485">
        <w:rPr>
          <w:rFonts w:ascii="Times New Roman" w:hAnsi="Times New Roman" w:cs="Times New Roman"/>
          <w:color w:val="202020"/>
          <w:sz w:val="24"/>
          <w:szCs w:val="24"/>
          <w:shd w:val="clear" w:color="auto" w:fill="FFFFFF"/>
        </w:rPr>
        <w:t xml:space="preserve">Antonia van </w:t>
      </w:r>
      <w:proofErr w:type="spellStart"/>
      <w:r w:rsidR="00864485">
        <w:rPr>
          <w:rFonts w:ascii="Times New Roman" w:hAnsi="Times New Roman" w:cs="Times New Roman"/>
          <w:color w:val="202020"/>
          <w:sz w:val="24"/>
          <w:szCs w:val="24"/>
          <w:shd w:val="clear" w:color="auto" w:fill="FFFFFF"/>
        </w:rPr>
        <w:t>Leunwenhoek</w:t>
      </w:r>
      <w:proofErr w:type="spellEnd"/>
      <w:r w:rsidR="00864485">
        <w:rPr>
          <w:rFonts w:ascii="Times New Roman" w:hAnsi="Times New Roman" w:cs="Times New Roman"/>
          <w:color w:val="202020"/>
          <w:sz w:val="24"/>
          <w:szCs w:val="24"/>
          <w:shd w:val="clear" w:color="auto" w:fill="FFFFFF"/>
        </w:rPr>
        <w:t xml:space="preserve"> in 1700</w:t>
      </w:r>
      <w:r w:rsidR="00052ED2" w:rsidRPr="005E0DA6">
        <w:rPr>
          <w:rFonts w:ascii="Times New Roman" w:hAnsi="Times New Roman" w:cs="Times New Roman"/>
          <w:color w:val="202020"/>
          <w:sz w:val="24"/>
          <w:szCs w:val="24"/>
          <w:shd w:val="clear" w:color="auto" w:fill="FFFFFF"/>
        </w:rPr>
        <w:t>’</w:t>
      </w:r>
      <w:r w:rsidR="00052ED2" w:rsidRPr="00864485">
        <w:rPr>
          <w:rFonts w:ascii="Times New Roman" w:hAnsi="Times New Roman" w:cs="Times New Roman"/>
          <w:color w:val="202020"/>
          <w:sz w:val="24"/>
          <w:szCs w:val="24"/>
          <w:shd w:val="clear" w:color="auto" w:fill="FFFFFF"/>
          <w:vertAlign w:val="superscript"/>
        </w:rPr>
        <w:t>S</w:t>
      </w:r>
      <w:r w:rsidR="00864485">
        <w:rPr>
          <w:rFonts w:ascii="Times New Roman" w:hAnsi="Times New Roman" w:cs="Times New Roman"/>
          <w:color w:val="202020"/>
          <w:sz w:val="24"/>
          <w:szCs w:val="24"/>
          <w:shd w:val="clear" w:color="auto" w:fill="FFFFFF"/>
        </w:rPr>
        <w:t xml:space="preserve">. The word algae were derived from the Latin which means </w:t>
      </w:r>
      <w:r w:rsidR="00052ED2" w:rsidRPr="005E0DA6">
        <w:rPr>
          <w:rFonts w:ascii="Times New Roman" w:hAnsi="Times New Roman" w:cs="Times New Roman"/>
          <w:b/>
          <w:color w:val="202020"/>
          <w:sz w:val="24"/>
          <w:szCs w:val="24"/>
          <w:shd w:val="clear" w:color="auto" w:fill="FFFFFF"/>
        </w:rPr>
        <w:t>“</w:t>
      </w:r>
      <w:r w:rsidR="00052ED2" w:rsidRPr="005E0DA6">
        <w:rPr>
          <w:rStyle w:val="multisyn"/>
          <w:rFonts w:ascii="Times New Roman" w:hAnsi="Times New Roman" w:cs="Times New Roman"/>
          <w:color w:val="202020"/>
          <w:sz w:val="24"/>
          <w:szCs w:val="24"/>
        </w:rPr>
        <w:t>See</w:t>
      </w:r>
      <w:r w:rsidR="00422AD3" w:rsidRPr="005E0DA6">
        <w:rPr>
          <w:rStyle w:val="multisyn"/>
          <w:rFonts w:ascii="Times New Roman" w:hAnsi="Times New Roman" w:cs="Times New Roman"/>
          <w:color w:val="202020"/>
          <w:sz w:val="24"/>
          <w:szCs w:val="24"/>
        </w:rPr>
        <w:t xml:space="preserve"> cream</w:t>
      </w:r>
      <w:r w:rsidR="00052ED2" w:rsidRPr="005E0DA6">
        <w:rPr>
          <w:rFonts w:ascii="Times New Roman" w:hAnsi="Times New Roman" w:cs="Times New Roman"/>
          <w:b/>
          <w:color w:val="202020"/>
          <w:sz w:val="24"/>
          <w:szCs w:val="24"/>
          <w:shd w:val="clear" w:color="auto" w:fill="FFFFFF"/>
        </w:rPr>
        <w:t>”</w:t>
      </w:r>
      <w:r w:rsidR="00052ED2" w:rsidRPr="005E0DA6">
        <w:rPr>
          <w:rFonts w:ascii="Times New Roman" w:hAnsi="Times New Roman" w:cs="Times New Roman"/>
          <w:color w:val="202020"/>
          <w:sz w:val="24"/>
          <w:szCs w:val="24"/>
          <w:shd w:val="clear" w:color="auto" w:fill="FFFFFF"/>
        </w:rPr>
        <w:t>,</w:t>
      </w:r>
      <w:r w:rsidR="00422AD3" w:rsidRPr="005E0DA6">
        <w:rPr>
          <w:rFonts w:ascii="Times New Roman" w:hAnsi="Times New Roman" w:cs="Times New Roman"/>
          <w:color w:val="202020"/>
          <w:sz w:val="24"/>
          <w:szCs w:val="24"/>
          <w:shd w:val="clear" w:color="auto" w:fill="FFFFFF"/>
        </w:rPr>
        <w:t xml:space="preserve"> </w:t>
      </w:r>
      <w:r w:rsidR="00052ED2" w:rsidRPr="005E0DA6">
        <w:rPr>
          <w:rFonts w:ascii="Times New Roman" w:hAnsi="Times New Roman" w:cs="Times New Roman"/>
          <w:color w:val="202020"/>
          <w:sz w:val="24"/>
          <w:szCs w:val="24"/>
          <w:shd w:val="clear" w:color="auto" w:fill="FFFFFF"/>
        </w:rPr>
        <w:t>which </w:t>
      </w:r>
      <w:r w:rsidR="00052ED2" w:rsidRPr="005E0DA6">
        <w:rPr>
          <w:rStyle w:val="multisyn"/>
          <w:rFonts w:ascii="Times New Roman" w:hAnsi="Times New Roman" w:cs="Times New Roman"/>
          <w:color w:val="202020"/>
          <w:sz w:val="24"/>
          <w:szCs w:val="24"/>
        </w:rPr>
        <w:t>include</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marine</w:t>
      </w:r>
      <w:r w:rsidR="00052ED2" w:rsidRPr="005E0DA6">
        <w:rPr>
          <w:rFonts w:ascii="Times New Roman" w:hAnsi="Times New Roman" w:cs="Times New Roman"/>
          <w:color w:val="202020"/>
          <w:sz w:val="24"/>
          <w:szCs w:val="24"/>
          <w:shd w:val="clear" w:color="auto" w:fill="FFFFFF"/>
        </w:rPr>
        <w:t> as </w:t>
      </w:r>
      <w:r w:rsidR="00052ED2" w:rsidRPr="005E0DA6">
        <w:rPr>
          <w:rStyle w:val="multisyn"/>
          <w:rFonts w:ascii="Times New Roman" w:hAnsi="Times New Roman" w:cs="Times New Roman"/>
          <w:color w:val="202020"/>
          <w:sz w:val="24"/>
          <w:szCs w:val="24"/>
        </w:rPr>
        <w:t>well</w:t>
      </w:r>
      <w:r w:rsidR="00052ED2" w:rsidRPr="005E0DA6">
        <w:rPr>
          <w:rFonts w:ascii="Times New Roman" w:hAnsi="Times New Roman" w:cs="Times New Roman"/>
          <w:color w:val="202020"/>
          <w:sz w:val="24"/>
          <w:szCs w:val="24"/>
          <w:shd w:val="clear" w:color="auto" w:fill="FFFFFF"/>
        </w:rPr>
        <w:t> as </w:t>
      </w:r>
      <w:r w:rsidR="00052ED2" w:rsidRPr="005E0DA6">
        <w:rPr>
          <w:rStyle w:val="multisyn"/>
          <w:rFonts w:ascii="Times New Roman" w:hAnsi="Times New Roman" w:cs="Times New Roman"/>
          <w:color w:val="202020"/>
          <w:sz w:val="24"/>
          <w:szCs w:val="24"/>
        </w:rPr>
        <w:t>fresh</w:t>
      </w:r>
      <w:r w:rsidR="00052ED2" w:rsidRPr="005E0DA6">
        <w:rPr>
          <w:rFonts w:ascii="Times New Roman" w:hAnsi="Times New Roman" w:cs="Times New Roman"/>
          <w:color w:val="202020"/>
          <w:sz w:val="24"/>
          <w:szCs w:val="24"/>
          <w:shd w:val="clear" w:color="auto" w:fill="FFFFFF"/>
        </w:rPr>
        <w:t> water</w:t>
      </w:r>
      <w:r w:rsidR="00422AD3" w:rsidRPr="005E0DA6">
        <w:rPr>
          <w:rFonts w:ascii="Times New Roman" w:hAnsi="Times New Roman" w:cs="Times New Roman"/>
          <w:color w:val="202020"/>
          <w:sz w:val="24"/>
          <w:szCs w:val="24"/>
          <w:shd w:val="clear" w:color="auto" w:fill="FFFFFF"/>
        </w:rPr>
        <w:t xml:space="preserve"> samples. T</w:t>
      </w:r>
      <w:r w:rsidR="00052ED2" w:rsidRPr="005E0DA6">
        <w:rPr>
          <w:rFonts w:ascii="Times New Roman" w:hAnsi="Times New Roman" w:cs="Times New Roman"/>
          <w:color w:val="202020"/>
          <w:sz w:val="24"/>
          <w:szCs w:val="24"/>
          <w:shd w:val="clear" w:color="auto" w:fill="FFFFFF"/>
        </w:rPr>
        <w:t>he</w:t>
      </w:r>
      <w:r w:rsidR="00422AD3" w:rsidRPr="005E0DA6">
        <w:rPr>
          <w:rFonts w:ascii="Times New Roman" w:hAnsi="Times New Roman" w:cs="Times New Roman"/>
          <w:color w:val="202020"/>
          <w:sz w:val="24"/>
          <w:szCs w:val="24"/>
          <w:shd w:val="clear" w:color="auto" w:fill="FFFFFF"/>
        </w:rPr>
        <w:t xml:space="preserve"> </w:t>
      </w:r>
      <w:r w:rsidR="00052ED2" w:rsidRPr="005E0DA6">
        <w:rPr>
          <w:rFonts w:ascii="Times New Roman" w:hAnsi="Times New Roman" w:cs="Times New Roman"/>
          <w:color w:val="202020"/>
          <w:sz w:val="24"/>
          <w:szCs w:val="24"/>
          <w:shd w:val="clear" w:color="auto" w:fill="FFFFFF"/>
        </w:rPr>
        <w:t>algae </w:t>
      </w:r>
      <w:r w:rsidR="00052ED2" w:rsidRPr="005E0DA6">
        <w:rPr>
          <w:rStyle w:val="multisyn"/>
          <w:rFonts w:ascii="Times New Roman" w:hAnsi="Times New Roman" w:cs="Times New Roman"/>
          <w:color w:val="202020"/>
          <w:sz w:val="24"/>
          <w:szCs w:val="24"/>
        </w:rPr>
        <w:t>simply</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define</w:t>
      </w:r>
      <w:r w:rsidR="00422AD3" w:rsidRPr="005E0DA6">
        <w:rPr>
          <w:rFonts w:ascii="Times New Roman" w:hAnsi="Times New Roman" w:cs="Times New Roman"/>
          <w:color w:val="202020"/>
          <w:sz w:val="24"/>
          <w:szCs w:val="24"/>
          <w:shd w:val="clear" w:color="auto" w:fill="FFFFFF"/>
        </w:rPr>
        <w:t> as “</w:t>
      </w:r>
      <w:r w:rsidR="00864485" w:rsidRPr="005E0DA6">
        <w:rPr>
          <w:rFonts w:ascii="Times New Roman" w:hAnsi="Times New Roman" w:cs="Times New Roman"/>
          <w:color w:val="202020"/>
          <w:sz w:val="24"/>
          <w:szCs w:val="24"/>
          <w:shd w:val="clear" w:color="auto" w:fill="FFFFFF"/>
        </w:rPr>
        <w:t>chlorophyll bearing</w:t>
      </w:r>
      <w:r w:rsidR="00864485" w:rsidRPr="005E0DA6">
        <w:rPr>
          <w:rStyle w:val="multisyn"/>
          <w:rFonts w:ascii="Times New Roman" w:hAnsi="Times New Roman" w:cs="Times New Roman"/>
          <w:color w:val="202020"/>
          <w:sz w:val="24"/>
          <w:szCs w:val="24"/>
        </w:rPr>
        <w:t xml:space="preserve"> </w:t>
      </w:r>
      <w:r w:rsidR="00864485" w:rsidRPr="005E0DA6">
        <w:rPr>
          <w:rFonts w:ascii="Times New Roman" w:hAnsi="Times New Roman" w:cs="Times New Roman"/>
          <w:color w:val="202020"/>
          <w:sz w:val="24"/>
          <w:szCs w:val="24"/>
          <w:shd w:val="clear" w:color="auto" w:fill="FFFFFF"/>
        </w:rPr>
        <w:t>living</w:t>
      </w:r>
      <w:r w:rsidR="00422AD3" w:rsidRPr="005E0DA6">
        <w:rPr>
          <w:rStyle w:val="multisyn"/>
          <w:rFonts w:ascii="Times New Roman" w:hAnsi="Times New Roman" w:cs="Times New Roman"/>
          <w:color w:val="202020"/>
          <w:sz w:val="24"/>
          <w:szCs w:val="24"/>
        </w:rPr>
        <w:t xml:space="preserve"> </w:t>
      </w:r>
      <w:r w:rsidR="00864485">
        <w:rPr>
          <w:rFonts w:ascii="Times New Roman" w:hAnsi="Times New Roman" w:cs="Times New Roman"/>
          <w:color w:val="202020"/>
          <w:sz w:val="24"/>
          <w:szCs w:val="24"/>
          <w:shd w:val="clear" w:color="auto" w:fill="FFFFFF"/>
        </w:rPr>
        <w:t>organisms</w:t>
      </w:r>
      <w:r w:rsidR="00052ED2" w:rsidRPr="005E0DA6">
        <w:rPr>
          <w:rFonts w:ascii="Times New Roman" w:hAnsi="Times New Roman" w:cs="Times New Roman"/>
          <w:color w:val="202020"/>
          <w:sz w:val="24"/>
          <w:szCs w:val="24"/>
          <w:shd w:val="clear" w:color="auto" w:fill="FFFFFF"/>
        </w:rPr>
        <w:t>” in which </w:t>
      </w:r>
      <w:r w:rsidR="00052ED2" w:rsidRPr="005E0DA6">
        <w:rPr>
          <w:rStyle w:val="multisyn"/>
          <w:rFonts w:ascii="Times New Roman" w:hAnsi="Times New Roman" w:cs="Times New Roman"/>
          <w:color w:val="202020"/>
          <w:sz w:val="24"/>
          <w:szCs w:val="24"/>
        </w:rPr>
        <w:t>accurate</w:t>
      </w:r>
      <w:r w:rsidR="00052ED2" w:rsidRPr="005E0DA6">
        <w:rPr>
          <w:rFonts w:ascii="Times New Roman" w:hAnsi="Times New Roman" w:cs="Times New Roman"/>
          <w:color w:val="202020"/>
          <w:sz w:val="24"/>
          <w:szCs w:val="24"/>
          <w:shd w:val="clear" w:color="auto" w:fill="FFFFFF"/>
        </w:rPr>
        <w:t> </w:t>
      </w:r>
      <w:r w:rsidR="00864485" w:rsidRPr="005E0DA6">
        <w:rPr>
          <w:rStyle w:val="multisyn"/>
          <w:rFonts w:ascii="Times New Roman" w:hAnsi="Times New Roman" w:cs="Times New Roman"/>
          <w:color w:val="202020"/>
          <w:sz w:val="24"/>
          <w:szCs w:val="24"/>
        </w:rPr>
        <w:t>leaves</w:t>
      </w:r>
      <w:r w:rsidR="00052ED2" w:rsidRPr="005E0DA6">
        <w:rPr>
          <w:rFonts w:ascii="Times New Roman" w:hAnsi="Times New Roman" w:cs="Times New Roman"/>
          <w:color w:val="202020"/>
          <w:sz w:val="24"/>
          <w:szCs w:val="24"/>
          <w:shd w:val="clear" w:color="auto" w:fill="FFFFFF"/>
        </w:rPr>
        <w:t xml:space="preserve"> stem &amp; </w:t>
      </w:r>
      <w:r w:rsidR="00052ED2" w:rsidRPr="005E0DA6">
        <w:rPr>
          <w:rStyle w:val="multisyn"/>
          <w:rFonts w:ascii="Times New Roman" w:hAnsi="Times New Roman" w:cs="Times New Roman"/>
          <w:color w:val="202020"/>
          <w:sz w:val="24"/>
          <w:szCs w:val="24"/>
        </w:rPr>
        <w:t>roots</w:t>
      </w:r>
      <w:r w:rsidR="00052ED2" w:rsidRPr="005E0DA6">
        <w:rPr>
          <w:rFonts w:ascii="Times New Roman" w:hAnsi="Times New Roman" w:cs="Times New Roman"/>
          <w:color w:val="202020"/>
          <w:sz w:val="24"/>
          <w:szCs w:val="24"/>
          <w:shd w:val="clear" w:color="auto" w:fill="FFFFFF"/>
        </w:rPr>
        <w:t> are </w:t>
      </w:r>
      <w:r w:rsidR="00052ED2" w:rsidRPr="005E0DA6">
        <w:rPr>
          <w:rStyle w:val="multisyn"/>
          <w:rFonts w:ascii="Times New Roman" w:hAnsi="Times New Roman" w:cs="Times New Roman"/>
          <w:color w:val="202020"/>
          <w:sz w:val="24"/>
          <w:szCs w:val="24"/>
        </w:rPr>
        <w:t>absent</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Study</w:t>
      </w:r>
      <w:r w:rsidR="00052ED2" w:rsidRPr="005E0DA6">
        <w:rPr>
          <w:rFonts w:ascii="Times New Roman" w:hAnsi="Times New Roman" w:cs="Times New Roman"/>
          <w:color w:val="202020"/>
          <w:sz w:val="24"/>
          <w:szCs w:val="24"/>
          <w:shd w:val="clear" w:color="auto" w:fill="FFFFFF"/>
        </w:rPr>
        <w:t> of algae is </w:t>
      </w:r>
      <w:r w:rsidR="00052ED2" w:rsidRPr="005E0DA6">
        <w:rPr>
          <w:rStyle w:val="multisyn"/>
          <w:rFonts w:ascii="Times New Roman" w:hAnsi="Times New Roman" w:cs="Times New Roman"/>
          <w:color w:val="202020"/>
          <w:sz w:val="24"/>
          <w:szCs w:val="24"/>
        </w:rPr>
        <w:t>called</w:t>
      </w:r>
      <w:r w:rsidR="00422AD3" w:rsidRPr="005E0DA6">
        <w:rPr>
          <w:rFonts w:ascii="Times New Roman" w:hAnsi="Times New Roman" w:cs="Times New Roman"/>
          <w:color w:val="202020"/>
          <w:sz w:val="24"/>
          <w:szCs w:val="24"/>
          <w:shd w:val="clear" w:color="auto" w:fill="FFFFFF"/>
        </w:rPr>
        <w:t> ‘</w:t>
      </w:r>
      <w:r w:rsidR="00864485">
        <w:rPr>
          <w:rFonts w:ascii="Times New Roman" w:hAnsi="Times New Roman" w:cs="Times New Roman"/>
          <w:color w:val="202020"/>
          <w:sz w:val="24"/>
          <w:szCs w:val="24"/>
          <w:shd w:val="clear" w:color="auto" w:fill="FFFFFF"/>
        </w:rPr>
        <w:t>algology</w:t>
      </w:r>
      <w:r w:rsidR="00AD5692">
        <w:rPr>
          <w:rFonts w:ascii="Times New Roman" w:hAnsi="Times New Roman" w:cs="Times New Roman"/>
          <w:color w:val="202020"/>
          <w:sz w:val="24"/>
          <w:szCs w:val="24"/>
          <w:shd w:val="clear" w:color="auto" w:fill="FFFFFF"/>
        </w:rPr>
        <w:t>’ or ‘</w:t>
      </w:r>
      <w:r w:rsidR="00052ED2" w:rsidRPr="005E0DA6">
        <w:rPr>
          <w:rFonts w:ascii="Times New Roman" w:hAnsi="Times New Roman" w:cs="Times New Roman"/>
          <w:color w:val="202020"/>
          <w:sz w:val="24"/>
          <w:szCs w:val="24"/>
          <w:shd w:val="clear" w:color="auto" w:fill="FFFFFF"/>
        </w:rPr>
        <w:t>phycology’.</w:t>
      </w:r>
      <w:r w:rsidR="00422AD3" w:rsidRPr="005E0DA6">
        <w:rPr>
          <w:rFonts w:ascii="Times New Roman" w:hAnsi="Times New Roman" w:cs="Times New Roman"/>
          <w:color w:val="202020"/>
          <w:sz w:val="24"/>
          <w:szCs w:val="24"/>
          <w:shd w:val="clear" w:color="auto" w:fill="FFFFFF"/>
        </w:rPr>
        <w:t xml:space="preserve"> </w:t>
      </w:r>
      <w:r w:rsidR="00AD5692">
        <w:rPr>
          <w:rFonts w:ascii="Times New Roman" w:hAnsi="Times New Roman" w:cs="Times New Roman"/>
          <w:color w:val="202020"/>
          <w:sz w:val="24"/>
          <w:szCs w:val="24"/>
          <w:shd w:val="clear" w:color="auto" w:fill="FFFFFF"/>
        </w:rPr>
        <w:t>There are</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wide</w:t>
      </w:r>
      <w:r w:rsidR="00897508">
        <w:rPr>
          <w:rStyle w:val="multisyn"/>
          <w:rFonts w:ascii="Times New Roman" w:hAnsi="Times New Roman" w:cs="Times New Roman"/>
          <w:color w:val="202020"/>
          <w:sz w:val="24"/>
          <w:szCs w:val="24"/>
        </w:rPr>
        <w:t xml:space="preserve"> </w:t>
      </w:r>
      <w:r w:rsidR="00052ED2" w:rsidRPr="005E0DA6">
        <w:rPr>
          <w:rStyle w:val="multisyn"/>
          <w:rFonts w:ascii="Times New Roman" w:hAnsi="Times New Roman" w:cs="Times New Roman"/>
          <w:color w:val="202020"/>
          <w:sz w:val="24"/>
          <w:szCs w:val="24"/>
        </w:rPr>
        <w:t>variety</w:t>
      </w:r>
      <w:r w:rsidR="00052ED2" w:rsidRPr="005E0DA6">
        <w:rPr>
          <w:rFonts w:ascii="Times New Roman" w:hAnsi="Times New Roman" w:cs="Times New Roman"/>
          <w:color w:val="202020"/>
          <w:sz w:val="24"/>
          <w:szCs w:val="24"/>
          <w:shd w:val="clear" w:color="auto" w:fill="FFFFFF"/>
        </w:rPr>
        <w:t> of</w:t>
      </w:r>
      <w:r w:rsidR="00864485">
        <w:rPr>
          <w:rFonts w:ascii="Times New Roman" w:hAnsi="Times New Roman" w:cs="Times New Roman"/>
          <w:color w:val="202020"/>
          <w:sz w:val="24"/>
          <w:szCs w:val="24"/>
          <w:shd w:val="clear" w:color="auto" w:fill="FFFFFF"/>
        </w:rPr>
        <w:t xml:space="preserve"> algae are identified,</w:t>
      </w:r>
      <w:r w:rsidR="00052ED2" w:rsidRPr="005E0DA6">
        <w:rPr>
          <w:rFonts w:ascii="Times New Roman" w:hAnsi="Times New Roman" w:cs="Times New Roman"/>
          <w:color w:val="202020"/>
          <w:sz w:val="24"/>
          <w:szCs w:val="24"/>
          <w:shd w:val="clear" w:color="auto" w:fill="FFFFFF"/>
        </w:rPr>
        <w:t xml:space="preserve"> which </w:t>
      </w:r>
      <w:r w:rsidR="00864485">
        <w:rPr>
          <w:rFonts w:ascii="Times New Roman" w:hAnsi="Times New Roman" w:cs="Times New Roman"/>
          <w:color w:val="202020"/>
          <w:sz w:val="24"/>
          <w:szCs w:val="24"/>
          <w:shd w:val="clear" w:color="auto" w:fill="FFFFFF"/>
        </w:rPr>
        <w:t>includes u</w:t>
      </w:r>
      <w:r w:rsidR="00052ED2" w:rsidRPr="005E0DA6">
        <w:rPr>
          <w:rFonts w:ascii="Times New Roman" w:hAnsi="Times New Roman" w:cs="Times New Roman"/>
          <w:color w:val="202020"/>
          <w:sz w:val="24"/>
          <w:szCs w:val="24"/>
          <w:shd w:val="clear" w:color="auto" w:fill="FFFFFF"/>
        </w:rPr>
        <w:t>nicellular and multi</w:t>
      </w:r>
      <w:r w:rsidR="00864485">
        <w:rPr>
          <w:rFonts w:ascii="Times New Roman" w:hAnsi="Times New Roman" w:cs="Times New Roman"/>
          <w:color w:val="202020"/>
          <w:sz w:val="24"/>
          <w:szCs w:val="24"/>
          <w:shd w:val="clear" w:color="auto" w:fill="FFFFFF"/>
        </w:rPr>
        <w:t>-</w:t>
      </w:r>
      <w:r w:rsidR="00052ED2" w:rsidRPr="005E0DA6">
        <w:rPr>
          <w:rFonts w:ascii="Times New Roman" w:hAnsi="Times New Roman" w:cs="Times New Roman"/>
          <w:color w:val="202020"/>
          <w:sz w:val="24"/>
          <w:szCs w:val="24"/>
          <w:shd w:val="clear" w:color="auto" w:fill="FFFFFF"/>
        </w:rPr>
        <w:t>cellular </w:t>
      </w:r>
      <w:r w:rsidR="00052ED2" w:rsidRPr="005E0DA6">
        <w:rPr>
          <w:rStyle w:val="multisyn"/>
          <w:rFonts w:ascii="Times New Roman" w:hAnsi="Times New Roman" w:cs="Times New Roman"/>
          <w:color w:val="202020"/>
          <w:sz w:val="24"/>
          <w:szCs w:val="24"/>
        </w:rPr>
        <w:t>forms</w:t>
      </w:r>
      <w:r w:rsidR="00422AD3" w:rsidRPr="005E0DA6">
        <w:rPr>
          <w:rFonts w:ascii="Times New Roman" w:hAnsi="Times New Roman" w:cs="Times New Roman"/>
          <w:color w:val="202020"/>
          <w:sz w:val="24"/>
          <w:szCs w:val="24"/>
          <w:shd w:val="clear" w:color="auto" w:fill="FFFFFF"/>
        </w:rPr>
        <w:t xml:space="preserve">. Algae </w:t>
      </w:r>
      <w:r w:rsidR="00AD5692">
        <w:rPr>
          <w:rStyle w:val="multisyn"/>
          <w:rFonts w:ascii="Times New Roman" w:hAnsi="Times New Roman" w:cs="Times New Roman"/>
          <w:color w:val="202020"/>
          <w:sz w:val="24"/>
          <w:szCs w:val="24"/>
        </w:rPr>
        <w:t>are grown widely</w:t>
      </w:r>
      <w:r w:rsidR="00AD5692">
        <w:rPr>
          <w:rFonts w:ascii="Times New Roman" w:hAnsi="Times New Roman" w:cs="Times New Roman"/>
          <w:color w:val="202020"/>
          <w:sz w:val="24"/>
          <w:szCs w:val="24"/>
          <w:shd w:val="clear" w:color="auto" w:fill="FFFFFF"/>
        </w:rPr>
        <w:t xml:space="preserve"> and </w:t>
      </w:r>
      <w:r w:rsidR="00052ED2" w:rsidRPr="005E0DA6">
        <w:rPr>
          <w:rFonts w:ascii="Times New Roman" w:hAnsi="Times New Roman" w:cs="Times New Roman"/>
          <w:color w:val="202020"/>
          <w:sz w:val="24"/>
          <w:szCs w:val="24"/>
          <w:shd w:val="clear" w:color="auto" w:fill="FFFFFF"/>
        </w:rPr>
        <w:t>they may </w:t>
      </w:r>
      <w:r w:rsidR="00052ED2" w:rsidRPr="005E0DA6">
        <w:rPr>
          <w:rStyle w:val="multisyn"/>
          <w:rFonts w:ascii="Times New Roman" w:hAnsi="Times New Roman" w:cs="Times New Roman"/>
          <w:color w:val="202020"/>
          <w:sz w:val="24"/>
          <w:szCs w:val="24"/>
        </w:rPr>
        <w:t>be</w:t>
      </w:r>
      <w:r w:rsidR="00422AD3" w:rsidRPr="005E0DA6">
        <w:rPr>
          <w:rStyle w:val="multisyn"/>
          <w:rFonts w:ascii="Times New Roman" w:hAnsi="Times New Roman" w:cs="Times New Roman"/>
          <w:color w:val="202020"/>
          <w:sz w:val="24"/>
          <w:szCs w:val="24"/>
        </w:rPr>
        <w:t xml:space="preserve"> suitable</w:t>
      </w:r>
      <w:r w:rsidR="00052ED2" w:rsidRPr="005E0DA6">
        <w:rPr>
          <w:rFonts w:ascii="Times New Roman" w:hAnsi="Times New Roman" w:cs="Times New Roman"/>
          <w:color w:val="202020"/>
          <w:sz w:val="24"/>
          <w:szCs w:val="24"/>
          <w:shd w:val="clear" w:color="auto" w:fill="FFFFFF"/>
        </w:rPr>
        <w:t> to </w:t>
      </w:r>
      <w:r w:rsidR="00052ED2" w:rsidRPr="005E0DA6">
        <w:rPr>
          <w:rStyle w:val="multisyn"/>
          <w:rFonts w:ascii="Times New Roman" w:hAnsi="Times New Roman" w:cs="Times New Roman"/>
          <w:color w:val="202020"/>
          <w:sz w:val="24"/>
          <w:szCs w:val="24"/>
        </w:rPr>
        <w:t>grow</w:t>
      </w:r>
      <w:r w:rsidR="00052ED2" w:rsidRPr="005E0DA6">
        <w:rPr>
          <w:rFonts w:ascii="Times New Roman" w:hAnsi="Times New Roman" w:cs="Times New Roman"/>
          <w:color w:val="202020"/>
          <w:sz w:val="24"/>
          <w:szCs w:val="24"/>
          <w:shd w:val="clear" w:color="auto" w:fill="FFFFFF"/>
        </w:rPr>
        <w:t> on ice, Saline water, Soil</w:t>
      </w:r>
      <w:r w:rsidR="00AD5692">
        <w:rPr>
          <w:rFonts w:ascii="Times New Roman" w:hAnsi="Times New Roman" w:cs="Times New Roman"/>
          <w:color w:val="202020"/>
          <w:sz w:val="24"/>
          <w:szCs w:val="24"/>
          <w:shd w:val="clear" w:color="auto" w:fill="FFFFFF"/>
        </w:rPr>
        <w:t xml:space="preserve"> and over </w:t>
      </w:r>
      <w:r w:rsidR="00052ED2" w:rsidRPr="005E0DA6">
        <w:rPr>
          <w:rStyle w:val="multisyn"/>
          <w:rFonts w:ascii="Times New Roman" w:hAnsi="Times New Roman" w:cs="Times New Roman"/>
          <w:color w:val="202020"/>
          <w:sz w:val="24"/>
          <w:szCs w:val="24"/>
        </w:rPr>
        <w:t>fresh</w:t>
      </w:r>
      <w:r w:rsidR="00052ED2" w:rsidRPr="005E0DA6">
        <w:rPr>
          <w:rFonts w:ascii="Times New Roman" w:hAnsi="Times New Roman" w:cs="Times New Roman"/>
          <w:color w:val="202020"/>
          <w:sz w:val="24"/>
          <w:szCs w:val="24"/>
          <w:shd w:val="clear" w:color="auto" w:fill="FFFFFF"/>
        </w:rPr>
        <w:t> water. Some algae </w:t>
      </w:r>
      <w:r w:rsidR="00052ED2" w:rsidRPr="005E0DA6">
        <w:rPr>
          <w:rStyle w:val="multisyn"/>
          <w:rFonts w:ascii="Times New Roman" w:hAnsi="Times New Roman" w:cs="Times New Roman"/>
          <w:color w:val="202020"/>
          <w:sz w:val="24"/>
          <w:szCs w:val="24"/>
        </w:rPr>
        <w:t>live</w:t>
      </w:r>
      <w:r w:rsidR="00422AD3" w:rsidRPr="005E0DA6">
        <w:rPr>
          <w:rFonts w:ascii="Times New Roman" w:hAnsi="Times New Roman" w:cs="Times New Roman"/>
          <w:color w:val="202020"/>
          <w:sz w:val="24"/>
          <w:szCs w:val="24"/>
          <w:shd w:val="clear" w:color="auto" w:fill="FFFFFF"/>
        </w:rPr>
        <w:t xml:space="preserve"> in </w:t>
      </w:r>
      <w:r w:rsidR="00052ED2" w:rsidRPr="005E0DA6">
        <w:rPr>
          <w:rFonts w:ascii="Times New Roman" w:hAnsi="Times New Roman" w:cs="Times New Roman"/>
          <w:color w:val="202020"/>
          <w:sz w:val="24"/>
          <w:szCs w:val="24"/>
          <w:shd w:val="clear" w:color="auto" w:fill="FFFFFF"/>
        </w:rPr>
        <w:t>Symbiotic</w:t>
      </w:r>
      <w:r w:rsidR="00422AD3" w:rsidRPr="005E0DA6">
        <w:rPr>
          <w:rFonts w:ascii="Times New Roman" w:hAnsi="Times New Roman" w:cs="Times New Roman"/>
          <w:color w:val="202020"/>
          <w:sz w:val="24"/>
          <w:szCs w:val="24"/>
          <w:shd w:val="clear" w:color="auto" w:fill="FFFFFF"/>
        </w:rPr>
        <w:t xml:space="preserve"> </w:t>
      </w:r>
      <w:r w:rsidR="00052ED2" w:rsidRPr="005E0DA6">
        <w:rPr>
          <w:rStyle w:val="multisyn"/>
          <w:rFonts w:ascii="Times New Roman" w:hAnsi="Times New Roman" w:cs="Times New Roman"/>
          <w:color w:val="202020"/>
          <w:sz w:val="24"/>
          <w:szCs w:val="24"/>
        </w:rPr>
        <w:t>association</w:t>
      </w:r>
      <w:r w:rsidR="00AD5692">
        <w:rPr>
          <w:rFonts w:ascii="Times New Roman" w:hAnsi="Times New Roman" w:cs="Times New Roman"/>
          <w:color w:val="202020"/>
          <w:sz w:val="24"/>
          <w:szCs w:val="24"/>
          <w:shd w:val="clear" w:color="auto" w:fill="FFFFFF"/>
        </w:rPr>
        <w:t>, t</w:t>
      </w:r>
      <w:r w:rsidR="00052ED2" w:rsidRPr="005E0DA6">
        <w:rPr>
          <w:rFonts w:ascii="Times New Roman" w:hAnsi="Times New Roman" w:cs="Times New Roman"/>
          <w:color w:val="202020"/>
          <w:sz w:val="24"/>
          <w:szCs w:val="24"/>
          <w:shd w:val="clear" w:color="auto" w:fill="FFFFFF"/>
        </w:rPr>
        <w:t>hey may </w:t>
      </w:r>
      <w:r w:rsidR="00052ED2" w:rsidRPr="005E0DA6">
        <w:rPr>
          <w:rStyle w:val="multisyn"/>
          <w:rFonts w:ascii="Times New Roman" w:hAnsi="Times New Roman" w:cs="Times New Roman"/>
          <w:color w:val="202020"/>
          <w:sz w:val="24"/>
          <w:szCs w:val="24"/>
        </w:rPr>
        <w:t>be</w:t>
      </w:r>
      <w:r w:rsidR="00052ED2" w:rsidRPr="005E0DA6">
        <w:rPr>
          <w:rFonts w:ascii="Times New Roman" w:hAnsi="Times New Roman" w:cs="Times New Roman"/>
          <w:color w:val="202020"/>
          <w:sz w:val="24"/>
          <w:szCs w:val="24"/>
          <w:shd w:val="clear" w:color="auto" w:fill="FFFFFF"/>
        </w:rPr>
        <w:t> </w:t>
      </w:r>
      <w:proofErr w:type="gramStart"/>
      <w:r w:rsidR="00052ED2" w:rsidRPr="005E0DA6">
        <w:rPr>
          <w:rStyle w:val="multisyn"/>
          <w:rFonts w:ascii="Times New Roman" w:hAnsi="Times New Roman" w:cs="Times New Roman"/>
          <w:color w:val="202020"/>
          <w:sz w:val="24"/>
          <w:szCs w:val="24"/>
        </w:rPr>
        <w:t>attach</w:t>
      </w:r>
      <w:proofErr w:type="gramEnd"/>
      <w:r w:rsidR="00422AD3" w:rsidRPr="005E0DA6">
        <w:rPr>
          <w:rFonts w:ascii="Times New Roman" w:hAnsi="Times New Roman" w:cs="Times New Roman"/>
          <w:color w:val="202020"/>
          <w:sz w:val="24"/>
          <w:szCs w:val="24"/>
          <w:shd w:val="clear" w:color="auto" w:fill="FFFFFF"/>
        </w:rPr>
        <w:t xml:space="preserve"> to substratum </w:t>
      </w:r>
      <w:r w:rsidR="00052ED2" w:rsidRPr="005E0DA6">
        <w:rPr>
          <w:rFonts w:ascii="Times New Roman" w:hAnsi="Times New Roman" w:cs="Times New Roman"/>
          <w:color w:val="202020"/>
          <w:sz w:val="24"/>
          <w:szCs w:val="24"/>
          <w:shd w:val="clear" w:color="auto" w:fill="FFFFFF"/>
        </w:rPr>
        <w:t xml:space="preserve">or </w:t>
      </w:r>
      <w:r w:rsidR="00897508" w:rsidRPr="005E0DA6">
        <w:rPr>
          <w:rFonts w:ascii="Times New Roman" w:hAnsi="Times New Roman" w:cs="Times New Roman"/>
          <w:color w:val="202020"/>
          <w:sz w:val="24"/>
          <w:szCs w:val="24"/>
          <w:shd w:val="clear" w:color="auto" w:fill="FFFFFF"/>
        </w:rPr>
        <w:t>may be</w:t>
      </w:r>
      <w:r w:rsidR="00897508" w:rsidRPr="005E0DA6">
        <w:rPr>
          <w:rStyle w:val="multisyn"/>
          <w:rFonts w:ascii="Times New Roman" w:hAnsi="Times New Roman" w:cs="Times New Roman"/>
          <w:color w:val="202020"/>
          <w:sz w:val="24"/>
          <w:szCs w:val="24"/>
        </w:rPr>
        <w:t xml:space="preserve"> </w:t>
      </w:r>
      <w:r w:rsidR="00897508" w:rsidRPr="005E0DA6">
        <w:rPr>
          <w:rFonts w:ascii="Times New Roman" w:hAnsi="Times New Roman" w:cs="Times New Roman"/>
          <w:color w:val="202020"/>
          <w:sz w:val="24"/>
          <w:szCs w:val="24"/>
          <w:shd w:val="clear" w:color="auto" w:fill="FFFFFF"/>
        </w:rPr>
        <w:t>free</w:t>
      </w:r>
      <w:r w:rsidR="00897508" w:rsidRPr="005E0DA6">
        <w:rPr>
          <w:rStyle w:val="multisyn"/>
          <w:rFonts w:ascii="Times New Roman" w:hAnsi="Times New Roman" w:cs="Times New Roman"/>
          <w:color w:val="202020"/>
          <w:sz w:val="24"/>
          <w:szCs w:val="24"/>
        </w:rPr>
        <w:t xml:space="preserve"> </w:t>
      </w:r>
      <w:r w:rsidR="00897508" w:rsidRPr="005E0DA6">
        <w:rPr>
          <w:rFonts w:ascii="Times New Roman" w:hAnsi="Times New Roman" w:cs="Times New Roman"/>
          <w:color w:val="202020"/>
          <w:sz w:val="24"/>
          <w:szCs w:val="24"/>
          <w:shd w:val="clear" w:color="auto" w:fill="FFFFFF"/>
        </w:rPr>
        <w:t>floating</w:t>
      </w:r>
      <w:r w:rsidR="00052ED2" w:rsidRPr="005E0DA6">
        <w:rPr>
          <w:rFonts w:ascii="Times New Roman" w:hAnsi="Times New Roman" w:cs="Times New Roman"/>
          <w:color w:val="202020"/>
          <w:sz w:val="24"/>
          <w:szCs w:val="24"/>
          <w:shd w:val="clear" w:color="auto" w:fill="FFFFFF"/>
        </w:rPr>
        <w:t>.</w:t>
      </w:r>
      <w:r w:rsidR="00422AD3" w:rsidRPr="005E0DA6">
        <w:rPr>
          <w:rFonts w:ascii="Times New Roman" w:hAnsi="Times New Roman" w:cs="Times New Roman"/>
          <w:color w:val="202020"/>
          <w:sz w:val="24"/>
          <w:szCs w:val="24"/>
          <w:shd w:val="clear" w:color="auto" w:fill="FFFFFF"/>
        </w:rPr>
        <w:t xml:space="preserve"> </w:t>
      </w:r>
      <w:r w:rsidR="00052ED2" w:rsidRPr="005E0DA6">
        <w:rPr>
          <w:rFonts w:ascii="Times New Roman" w:hAnsi="Times New Roman" w:cs="Times New Roman"/>
          <w:color w:val="202020"/>
          <w:sz w:val="24"/>
          <w:szCs w:val="24"/>
          <w:shd w:val="clear" w:color="auto" w:fill="FFFFFF"/>
        </w:rPr>
        <w:t>The</w:t>
      </w:r>
      <w:r w:rsidR="00422AD3" w:rsidRPr="005E0DA6">
        <w:rPr>
          <w:rFonts w:ascii="Times New Roman" w:hAnsi="Times New Roman" w:cs="Times New Roman"/>
          <w:color w:val="202020"/>
          <w:sz w:val="24"/>
          <w:szCs w:val="24"/>
          <w:shd w:val="clear" w:color="auto" w:fill="FFFFFF"/>
        </w:rPr>
        <w:t xml:space="preserve"> </w:t>
      </w:r>
      <w:r w:rsidR="00052ED2" w:rsidRPr="005E0DA6">
        <w:rPr>
          <w:rFonts w:ascii="Times New Roman" w:hAnsi="Times New Roman" w:cs="Times New Roman"/>
          <w:color w:val="202020"/>
          <w:sz w:val="24"/>
          <w:szCs w:val="24"/>
          <w:shd w:val="clear" w:color="auto" w:fill="FFFFFF"/>
        </w:rPr>
        <w:t>algal </w:t>
      </w:r>
      <w:r w:rsidR="00052ED2" w:rsidRPr="005E0DA6">
        <w:rPr>
          <w:rStyle w:val="multisyn"/>
          <w:rFonts w:ascii="Times New Roman" w:hAnsi="Times New Roman" w:cs="Times New Roman"/>
          <w:color w:val="202020"/>
          <w:sz w:val="24"/>
          <w:szCs w:val="24"/>
        </w:rPr>
        <w:t>forms</w:t>
      </w:r>
      <w:r w:rsidR="00052ED2" w:rsidRPr="005E0DA6">
        <w:rPr>
          <w:rFonts w:ascii="Times New Roman" w:hAnsi="Times New Roman" w:cs="Times New Roman"/>
          <w:color w:val="202020"/>
          <w:sz w:val="24"/>
          <w:szCs w:val="24"/>
          <w:shd w:val="clear" w:color="auto" w:fill="FFFFFF"/>
        </w:rPr>
        <w:t> are</w:t>
      </w:r>
      <w:r w:rsidR="00422AD3" w:rsidRPr="005E0DA6">
        <w:rPr>
          <w:rFonts w:ascii="Times New Roman" w:hAnsi="Times New Roman" w:cs="Times New Roman"/>
          <w:color w:val="202020"/>
          <w:sz w:val="24"/>
          <w:szCs w:val="24"/>
          <w:shd w:val="clear" w:color="auto" w:fill="FFFFFF"/>
        </w:rPr>
        <w:t xml:space="preserve"> social</w:t>
      </w:r>
      <w:r w:rsidR="00052ED2" w:rsidRPr="005E0DA6">
        <w:rPr>
          <w:rFonts w:ascii="Times New Roman" w:hAnsi="Times New Roman" w:cs="Times New Roman"/>
          <w:color w:val="202020"/>
          <w:sz w:val="24"/>
          <w:szCs w:val="24"/>
          <w:shd w:val="clear" w:color="auto" w:fill="FFFFFF"/>
        </w:rPr>
        <w:t xml:space="preserve"> or unicellular. These are </w:t>
      </w:r>
      <w:r w:rsidR="00AD5692" w:rsidRPr="005E0DA6">
        <w:rPr>
          <w:rFonts w:ascii="Times New Roman" w:hAnsi="Times New Roman" w:cs="Times New Roman"/>
          <w:color w:val="202020"/>
          <w:sz w:val="24"/>
          <w:szCs w:val="24"/>
          <w:shd w:val="clear" w:color="auto" w:fill="FFFFFF"/>
        </w:rPr>
        <w:t>autotrophic</w:t>
      </w:r>
      <w:r w:rsidR="00AD5692">
        <w:rPr>
          <w:rFonts w:ascii="Times New Roman" w:hAnsi="Times New Roman" w:cs="Times New Roman"/>
          <w:color w:val="202020"/>
          <w:sz w:val="24"/>
          <w:szCs w:val="24"/>
          <w:shd w:val="clear" w:color="auto" w:fill="FFFFFF"/>
        </w:rPr>
        <w:t xml:space="preserve">, </w:t>
      </w:r>
      <w:r w:rsidR="00052ED2" w:rsidRPr="005E0DA6">
        <w:rPr>
          <w:rFonts w:ascii="Times New Roman" w:hAnsi="Times New Roman" w:cs="Times New Roman"/>
          <w:color w:val="202020"/>
          <w:sz w:val="24"/>
          <w:szCs w:val="24"/>
          <w:shd w:val="clear" w:color="auto" w:fill="FFFFFF"/>
        </w:rPr>
        <w:t>which</w:t>
      </w:r>
      <w:r w:rsidR="00AD5692">
        <w:rPr>
          <w:rFonts w:ascii="Times New Roman" w:hAnsi="Times New Roman" w:cs="Times New Roman"/>
          <w:color w:val="202020"/>
          <w:sz w:val="24"/>
          <w:szCs w:val="24"/>
          <w:shd w:val="clear" w:color="auto" w:fill="FFFFFF"/>
        </w:rPr>
        <w:t xml:space="preserve"> are</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members</w:t>
      </w:r>
      <w:r w:rsidR="00052ED2" w:rsidRPr="005E0DA6">
        <w:rPr>
          <w:rFonts w:ascii="Times New Roman" w:hAnsi="Times New Roman" w:cs="Times New Roman"/>
          <w:color w:val="202020"/>
          <w:sz w:val="24"/>
          <w:szCs w:val="24"/>
          <w:shd w:val="clear" w:color="auto" w:fill="FFFFFF"/>
        </w:rPr>
        <w:t> of BGA</w:t>
      </w:r>
      <w:r w:rsidR="001132E7">
        <w:rPr>
          <w:rFonts w:ascii="Times New Roman" w:hAnsi="Times New Roman" w:cs="Times New Roman"/>
          <w:color w:val="202020"/>
          <w:sz w:val="24"/>
          <w:szCs w:val="24"/>
          <w:shd w:val="clear" w:color="auto" w:fill="FFFFFF"/>
        </w:rPr>
        <w:t xml:space="preserve"> </w:t>
      </w:r>
      <w:r w:rsidR="00052ED2" w:rsidRPr="005E0DA6">
        <w:rPr>
          <w:rFonts w:ascii="Times New Roman" w:hAnsi="Times New Roman" w:cs="Times New Roman"/>
          <w:color w:val="202020"/>
          <w:sz w:val="24"/>
          <w:szCs w:val="24"/>
          <w:shd w:val="clear" w:color="auto" w:fill="FFFFFF"/>
        </w:rPr>
        <w:t>(</w:t>
      </w:r>
      <w:proofErr w:type="spellStart"/>
      <w:r w:rsidR="00052ED2" w:rsidRPr="005E0DA6">
        <w:rPr>
          <w:rFonts w:ascii="Times New Roman" w:hAnsi="Times New Roman" w:cs="Times New Roman"/>
          <w:color w:val="202020"/>
          <w:sz w:val="24"/>
          <w:szCs w:val="24"/>
          <w:shd w:val="clear" w:color="auto" w:fill="FFFFFF"/>
        </w:rPr>
        <w:t>Cyanophyceae</w:t>
      </w:r>
      <w:proofErr w:type="spellEnd"/>
      <w:r w:rsidR="00052ED2" w:rsidRPr="005E0DA6">
        <w:rPr>
          <w:rFonts w:ascii="Times New Roman" w:hAnsi="Times New Roman" w:cs="Times New Roman"/>
          <w:color w:val="202020"/>
          <w:sz w:val="24"/>
          <w:szCs w:val="24"/>
          <w:shd w:val="clear" w:color="auto" w:fill="FFFFFF"/>
        </w:rPr>
        <w:t xml:space="preserve">) </w:t>
      </w:r>
      <w:r w:rsidR="00AD5692">
        <w:rPr>
          <w:rFonts w:ascii="Times New Roman" w:hAnsi="Times New Roman" w:cs="Times New Roman"/>
          <w:color w:val="202020"/>
          <w:sz w:val="24"/>
          <w:szCs w:val="24"/>
          <w:shd w:val="clear" w:color="auto" w:fill="FFFFFF"/>
        </w:rPr>
        <w:t xml:space="preserve">and they </w:t>
      </w:r>
      <w:r w:rsidR="00052ED2" w:rsidRPr="005E0DA6">
        <w:rPr>
          <w:rFonts w:ascii="Times New Roman" w:hAnsi="Times New Roman" w:cs="Times New Roman"/>
          <w:color w:val="202020"/>
          <w:sz w:val="24"/>
          <w:szCs w:val="24"/>
          <w:shd w:val="clear" w:color="auto" w:fill="FFFFFF"/>
        </w:rPr>
        <w:t>are prokaryotic while </w:t>
      </w:r>
      <w:r w:rsidR="00052ED2" w:rsidRPr="005E0DA6">
        <w:rPr>
          <w:rStyle w:val="multisyn"/>
          <w:rFonts w:ascii="Times New Roman" w:hAnsi="Times New Roman" w:cs="Times New Roman"/>
          <w:color w:val="202020"/>
          <w:sz w:val="24"/>
          <w:szCs w:val="24"/>
        </w:rPr>
        <w:t>other</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members</w:t>
      </w:r>
      <w:r w:rsidR="00052ED2" w:rsidRPr="005E0DA6">
        <w:rPr>
          <w:rFonts w:ascii="Times New Roman" w:hAnsi="Times New Roman" w:cs="Times New Roman"/>
          <w:color w:val="202020"/>
          <w:sz w:val="24"/>
          <w:szCs w:val="24"/>
          <w:shd w:val="clear" w:color="auto" w:fill="FFFFFF"/>
        </w:rPr>
        <w:t xml:space="preserve"> are Eukaryotic. They  </w:t>
      </w:r>
      <w:r w:rsidR="00052ED2" w:rsidRPr="005E0DA6">
        <w:rPr>
          <w:rStyle w:val="multisyn"/>
          <w:rFonts w:ascii="Times New Roman" w:hAnsi="Times New Roman" w:cs="Times New Roman"/>
          <w:color w:val="202020"/>
          <w:sz w:val="24"/>
          <w:szCs w:val="24"/>
        </w:rPr>
        <w:t>play</w:t>
      </w:r>
      <w:r w:rsidR="00052ED2" w:rsidRPr="005E0DA6">
        <w:rPr>
          <w:rFonts w:ascii="Times New Roman" w:hAnsi="Times New Roman" w:cs="Times New Roman"/>
          <w:color w:val="202020"/>
          <w:sz w:val="24"/>
          <w:szCs w:val="24"/>
          <w:shd w:val="clear" w:color="auto" w:fill="FFFFFF"/>
        </w:rPr>
        <w:t> </w:t>
      </w:r>
      <w:r w:rsidR="00422AD3" w:rsidRPr="005E0DA6">
        <w:rPr>
          <w:rFonts w:ascii="Times New Roman" w:hAnsi="Times New Roman" w:cs="Times New Roman"/>
          <w:color w:val="202020"/>
          <w:sz w:val="24"/>
          <w:szCs w:val="24"/>
          <w:shd w:val="clear" w:color="auto" w:fill="FFFFFF"/>
        </w:rPr>
        <w:t xml:space="preserve">veritably </w:t>
      </w:r>
      <w:r w:rsidR="00052ED2" w:rsidRPr="005E0DA6">
        <w:rPr>
          <w:rStyle w:val="multisyn"/>
          <w:rFonts w:ascii="Times New Roman" w:hAnsi="Times New Roman" w:cs="Times New Roman"/>
          <w:color w:val="202020"/>
          <w:sz w:val="24"/>
          <w:szCs w:val="24"/>
        </w:rPr>
        <w:t>important</w:t>
      </w:r>
      <w:r w:rsidR="00FE1D7B" w:rsidRPr="005E0DA6">
        <w:rPr>
          <w:rFonts w:ascii="Times New Roman" w:hAnsi="Times New Roman" w:cs="Times New Roman"/>
          <w:color w:val="202020"/>
          <w:sz w:val="24"/>
          <w:szCs w:val="24"/>
          <w:shd w:val="clear" w:color="auto" w:fill="FFFFFF"/>
        </w:rPr>
        <w:t xml:space="preserve"> </w:t>
      </w:r>
      <w:r w:rsidR="00422AD3" w:rsidRPr="005E0DA6">
        <w:rPr>
          <w:rFonts w:ascii="Times New Roman" w:hAnsi="Times New Roman" w:cs="Times New Roman"/>
          <w:color w:val="202020"/>
          <w:sz w:val="24"/>
          <w:szCs w:val="24"/>
          <w:shd w:val="clear" w:color="auto" w:fill="FFFFFF"/>
        </w:rPr>
        <w:t xml:space="preserve">part </w:t>
      </w:r>
      <w:r w:rsidR="00052ED2" w:rsidRPr="005E0DA6">
        <w:rPr>
          <w:rFonts w:ascii="Times New Roman" w:hAnsi="Times New Roman" w:cs="Times New Roman"/>
          <w:color w:val="202020"/>
          <w:sz w:val="24"/>
          <w:szCs w:val="24"/>
          <w:shd w:val="clear" w:color="auto" w:fill="FFFFFF"/>
        </w:rPr>
        <w:t>in </w:t>
      </w:r>
      <w:r w:rsidR="00052ED2" w:rsidRPr="005E0DA6">
        <w:rPr>
          <w:rStyle w:val="multisyn"/>
          <w:rFonts w:ascii="Times New Roman" w:hAnsi="Times New Roman" w:cs="Times New Roman"/>
          <w:color w:val="202020"/>
          <w:sz w:val="24"/>
          <w:szCs w:val="24"/>
        </w:rPr>
        <w:t>primary</w:t>
      </w:r>
      <w:r w:rsidR="00052ED2" w:rsidRPr="005E0DA6">
        <w:rPr>
          <w:rFonts w:ascii="Times New Roman" w:hAnsi="Times New Roman" w:cs="Times New Roman"/>
          <w:color w:val="202020"/>
          <w:sz w:val="24"/>
          <w:szCs w:val="24"/>
          <w:shd w:val="clear" w:color="auto" w:fill="FFFFFF"/>
        </w:rPr>
        <w:t> productivity in</w:t>
      </w:r>
      <w:r w:rsidR="00422AD3" w:rsidRPr="005E0DA6">
        <w:rPr>
          <w:rFonts w:ascii="Times New Roman" w:hAnsi="Times New Roman" w:cs="Times New Roman"/>
          <w:color w:val="202020"/>
          <w:sz w:val="24"/>
          <w:szCs w:val="24"/>
          <w:shd w:val="clear" w:color="auto" w:fill="FFFFFF"/>
        </w:rPr>
        <w:t xml:space="preserve"> submarine</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food</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chains</w:t>
      </w:r>
      <w:r w:rsidR="001132E7">
        <w:rPr>
          <w:rStyle w:val="multisyn"/>
          <w:rFonts w:ascii="Times New Roman" w:hAnsi="Times New Roman" w:cs="Times New Roman"/>
          <w:color w:val="202020"/>
          <w:sz w:val="24"/>
          <w:szCs w:val="24"/>
        </w:rPr>
        <w:t xml:space="preserve"> </w:t>
      </w:r>
      <w:r w:rsidR="00052ED2" w:rsidRPr="005E0DA6">
        <w:rPr>
          <w:rFonts w:ascii="Times New Roman" w:hAnsi="Times New Roman" w:cs="Times New Roman"/>
          <w:color w:val="202020"/>
          <w:sz w:val="24"/>
          <w:szCs w:val="24"/>
          <w:shd w:val="clear" w:color="auto" w:fill="FFFFFF"/>
        </w:rPr>
        <w:t>(Pres</w:t>
      </w:r>
      <w:r w:rsidR="00422AD3" w:rsidRPr="005E0DA6">
        <w:rPr>
          <w:rFonts w:ascii="Times New Roman" w:hAnsi="Times New Roman" w:cs="Times New Roman"/>
          <w:color w:val="202020"/>
          <w:sz w:val="24"/>
          <w:szCs w:val="24"/>
          <w:shd w:val="clear" w:color="auto" w:fill="FFFFFF"/>
        </w:rPr>
        <w:t xml:space="preserve">cott 1954).F.E. </w:t>
      </w:r>
      <w:proofErr w:type="spellStart"/>
      <w:r w:rsidR="00422AD3" w:rsidRPr="005E0DA6">
        <w:rPr>
          <w:rFonts w:ascii="Times New Roman" w:hAnsi="Times New Roman" w:cs="Times New Roman"/>
          <w:color w:val="202020"/>
          <w:sz w:val="24"/>
          <w:szCs w:val="24"/>
          <w:shd w:val="clear" w:color="auto" w:fill="FFFFFF"/>
        </w:rPr>
        <w:t>Fristch</w:t>
      </w:r>
      <w:proofErr w:type="spellEnd"/>
      <w:r w:rsidR="00897508">
        <w:rPr>
          <w:rFonts w:ascii="Times New Roman" w:hAnsi="Times New Roman" w:cs="Times New Roman"/>
          <w:color w:val="202020"/>
          <w:sz w:val="24"/>
          <w:szCs w:val="24"/>
          <w:shd w:val="clear" w:color="auto" w:fill="FFFFFF"/>
        </w:rPr>
        <w:t xml:space="preserve"> (</w:t>
      </w:r>
      <w:r w:rsidR="00422AD3" w:rsidRPr="005E0DA6">
        <w:rPr>
          <w:rFonts w:ascii="Times New Roman" w:hAnsi="Times New Roman" w:cs="Times New Roman"/>
          <w:color w:val="202020"/>
          <w:sz w:val="24"/>
          <w:szCs w:val="24"/>
          <w:shd w:val="clear" w:color="auto" w:fill="FFFFFF"/>
        </w:rPr>
        <w:t>1934),“</w:t>
      </w:r>
      <w:r w:rsidR="00052ED2" w:rsidRPr="005E0DA6">
        <w:rPr>
          <w:rFonts w:ascii="Times New Roman" w:hAnsi="Times New Roman" w:cs="Times New Roman"/>
          <w:color w:val="202020"/>
          <w:sz w:val="24"/>
          <w:szCs w:val="24"/>
          <w:shd w:val="clear" w:color="auto" w:fill="FFFFFF"/>
        </w:rPr>
        <w:t>Father of algae”,</w:t>
      </w:r>
      <w:r w:rsidR="00422AD3" w:rsidRPr="005E0DA6">
        <w:rPr>
          <w:rFonts w:ascii="Times New Roman" w:hAnsi="Times New Roman" w:cs="Times New Roman"/>
          <w:color w:val="202020"/>
          <w:sz w:val="24"/>
          <w:szCs w:val="24"/>
          <w:shd w:val="clear" w:color="auto" w:fill="FFFFFF"/>
        </w:rPr>
        <w:t xml:space="preserve"> </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publish</w:t>
      </w:r>
      <w:r w:rsidR="00052ED2" w:rsidRPr="005E0DA6">
        <w:rPr>
          <w:rFonts w:ascii="Times New Roman" w:hAnsi="Times New Roman" w:cs="Times New Roman"/>
          <w:color w:val="202020"/>
          <w:sz w:val="24"/>
          <w:szCs w:val="24"/>
          <w:shd w:val="clear" w:color="auto" w:fill="FFFFFF"/>
        </w:rPr>
        <w:t> a </w:t>
      </w:r>
      <w:r w:rsidR="00052ED2" w:rsidRPr="005E0DA6">
        <w:rPr>
          <w:rStyle w:val="multisyn"/>
          <w:rFonts w:ascii="Times New Roman" w:hAnsi="Times New Roman" w:cs="Times New Roman"/>
          <w:color w:val="202020"/>
          <w:sz w:val="24"/>
          <w:szCs w:val="24"/>
        </w:rPr>
        <w:t>book</w:t>
      </w:r>
      <w:r w:rsidR="00052ED2" w:rsidRPr="005E0DA6">
        <w:rPr>
          <w:rFonts w:ascii="Times New Roman" w:hAnsi="Times New Roman" w:cs="Times New Roman"/>
          <w:color w:val="202020"/>
          <w:sz w:val="24"/>
          <w:szCs w:val="24"/>
          <w:shd w:val="clear" w:color="auto" w:fill="FFFFFF"/>
        </w:rPr>
        <w:t> “ </w:t>
      </w:r>
      <w:r w:rsidR="00052ED2" w:rsidRPr="005E0DA6">
        <w:rPr>
          <w:rStyle w:val="multisyn"/>
          <w:rFonts w:ascii="Times New Roman" w:hAnsi="Times New Roman" w:cs="Times New Roman"/>
          <w:color w:val="202020"/>
          <w:sz w:val="24"/>
          <w:szCs w:val="24"/>
        </w:rPr>
        <w:t>Structure</w:t>
      </w:r>
      <w:r w:rsidR="00052ED2" w:rsidRPr="005E0DA6">
        <w:rPr>
          <w:rFonts w:ascii="Times New Roman" w:hAnsi="Times New Roman" w:cs="Times New Roman"/>
          <w:color w:val="202020"/>
          <w:sz w:val="24"/>
          <w:szCs w:val="24"/>
          <w:shd w:val="clear" w:color="auto" w:fill="FFFFFF"/>
        </w:rPr>
        <w:t> &amp; Reproduction in Algae ” in which he </w:t>
      </w:r>
      <w:r w:rsidR="00052ED2" w:rsidRPr="005E0DA6">
        <w:rPr>
          <w:rStyle w:val="multisyn"/>
          <w:rFonts w:ascii="Times New Roman" w:hAnsi="Times New Roman" w:cs="Times New Roman"/>
          <w:color w:val="202020"/>
          <w:sz w:val="24"/>
          <w:szCs w:val="24"/>
        </w:rPr>
        <w:t>classified</w:t>
      </w:r>
      <w:r w:rsidR="00FE1D7B" w:rsidRPr="005E0DA6">
        <w:rPr>
          <w:rFonts w:ascii="Times New Roman" w:hAnsi="Times New Roman" w:cs="Times New Roman"/>
          <w:color w:val="202020"/>
          <w:sz w:val="24"/>
          <w:szCs w:val="24"/>
          <w:shd w:val="clear" w:color="auto" w:fill="FFFFFF"/>
        </w:rPr>
        <w:t xml:space="preserve"> algae into </w:t>
      </w:r>
      <w:r w:rsidR="00052ED2" w:rsidRPr="005E0DA6">
        <w:rPr>
          <w:rFonts w:ascii="Times New Roman" w:hAnsi="Times New Roman" w:cs="Times New Roman"/>
          <w:color w:val="202020"/>
          <w:sz w:val="24"/>
          <w:szCs w:val="24"/>
          <w:shd w:val="clear" w:color="auto" w:fill="FFFFFF"/>
        </w:rPr>
        <w:t>11</w:t>
      </w:r>
      <w:r w:rsidR="00897508">
        <w:rPr>
          <w:rFonts w:ascii="Times New Roman" w:hAnsi="Times New Roman" w:cs="Times New Roman"/>
          <w:color w:val="202020"/>
          <w:sz w:val="24"/>
          <w:szCs w:val="24"/>
          <w:shd w:val="clear" w:color="auto" w:fill="FFFFFF"/>
        </w:rPr>
        <w:t xml:space="preserve"> </w:t>
      </w:r>
      <w:r w:rsidR="00897508">
        <w:rPr>
          <w:rStyle w:val="multisyn"/>
          <w:rFonts w:ascii="Times New Roman" w:hAnsi="Times New Roman" w:cs="Times New Roman"/>
          <w:color w:val="202020"/>
          <w:sz w:val="24"/>
          <w:szCs w:val="24"/>
        </w:rPr>
        <w:t>c</w:t>
      </w:r>
      <w:r w:rsidR="00052ED2" w:rsidRPr="005E0DA6">
        <w:rPr>
          <w:rStyle w:val="multisyn"/>
          <w:rFonts w:ascii="Times New Roman" w:hAnsi="Times New Roman" w:cs="Times New Roman"/>
          <w:color w:val="202020"/>
          <w:sz w:val="24"/>
          <w:szCs w:val="24"/>
        </w:rPr>
        <w:t>lasses</w:t>
      </w:r>
      <w:r w:rsidR="00052ED2" w:rsidRPr="005E0DA6">
        <w:rPr>
          <w:rFonts w:ascii="Times New Roman" w:hAnsi="Times New Roman" w:cs="Times New Roman"/>
          <w:color w:val="202020"/>
          <w:sz w:val="24"/>
          <w:szCs w:val="24"/>
          <w:shd w:val="clear" w:color="auto" w:fill="FFFFFF"/>
        </w:rPr>
        <w:t> in which Bacillariophyta is one of the most </w:t>
      </w:r>
      <w:r w:rsidR="00052ED2" w:rsidRPr="005E0DA6">
        <w:rPr>
          <w:rStyle w:val="multisyn"/>
          <w:rFonts w:ascii="Times New Roman" w:hAnsi="Times New Roman" w:cs="Times New Roman"/>
          <w:color w:val="202020"/>
          <w:sz w:val="24"/>
          <w:szCs w:val="24"/>
        </w:rPr>
        <w:t>important</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class</w:t>
      </w:r>
      <w:r w:rsidR="00052ED2" w:rsidRPr="005E0DA6">
        <w:rPr>
          <w:rFonts w:ascii="Times New Roman" w:hAnsi="Times New Roman" w:cs="Times New Roman"/>
          <w:color w:val="202020"/>
          <w:sz w:val="24"/>
          <w:szCs w:val="24"/>
          <w:shd w:val="clear" w:color="auto" w:fill="FFFFFF"/>
        </w:rPr>
        <w:t>, which</w:t>
      </w:r>
      <w:r w:rsidR="00FE1D7B" w:rsidRPr="005E0DA6">
        <w:rPr>
          <w:rFonts w:ascii="Times New Roman" w:hAnsi="Times New Roman" w:cs="Times New Roman"/>
          <w:color w:val="202020"/>
          <w:sz w:val="24"/>
          <w:szCs w:val="24"/>
          <w:shd w:val="clear" w:color="auto" w:fill="FFFFFF"/>
        </w:rPr>
        <w:t xml:space="preserve"> </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include</w:t>
      </w:r>
      <w:r w:rsidR="001931C4" w:rsidRPr="005E0DA6">
        <w:rPr>
          <w:rStyle w:val="multisyn"/>
          <w:rFonts w:ascii="Times New Roman" w:hAnsi="Times New Roman" w:cs="Times New Roman"/>
          <w:color w:val="202020"/>
          <w:sz w:val="24"/>
          <w:szCs w:val="24"/>
        </w:rPr>
        <w:t xml:space="preserve"> bitsy </w:t>
      </w:r>
      <w:r w:rsidR="00052ED2" w:rsidRPr="005E0DA6">
        <w:rPr>
          <w:rFonts w:ascii="Times New Roman" w:hAnsi="Times New Roman" w:cs="Times New Roman"/>
          <w:color w:val="202020"/>
          <w:sz w:val="24"/>
          <w:szCs w:val="24"/>
          <w:shd w:val="clear" w:color="auto" w:fill="FFFFFF"/>
        </w:rPr>
        <w:t>algae</w:t>
      </w:r>
      <w:r w:rsidR="001931C4" w:rsidRPr="005E0DA6">
        <w:rPr>
          <w:rFonts w:ascii="Times New Roman" w:hAnsi="Times New Roman" w:cs="Times New Roman"/>
          <w:color w:val="202020"/>
          <w:sz w:val="24"/>
          <w:szCs w:val="24"/>
          <w:shd w:val="clear" w:color="auto" w:fill="FFFFFF"/>
        </w:rPr>
        <w:t xml:space="preserve"> </w:t>
      </w:r>
      <w:r w:rsidR="00052ED2" w:rsidRPr="005E0DA6">
        <w:rPr>
          <w:rStyle w:val="multisyn"/>
          <w:rFonts w:ascii="Times New Roman" w:hAnsi="Times New Roman" w:cs="Times New Roman"/>
          <w:color w:val="202020"/>
          <w:sz w:val="24"/>
          <w:szCs w:val="24"/>
        </w:rPr>
        <w:t>called</w:t>
      </w:r>
      <w:r w:rsidR="00052ED2" w:rsidRPr="005E0DA6">
        <w:rPr>
          <w:rFonts w:ascii="Times New Roman" w:hAnsi="Times New Roman" w:cs="Times New Roman"/>
          <w:color w:val="202020"/>
          <w:sz w:val="24"/>
          <w:szCs w:val="24"/>
          <w:shd w:val="clear" w:color="auto" w:fill="FFFFFF"/>
        </w:rPr>
        <w:t> Diatom. The diatoms are </w:t>
      </w:r>
      <w:r w:rsidR="00052ED2" w:rsidRPr="005E0DA6">
        <w:rPr>
          <w:rStyle w:val="multisyn"/>
          <w:rFonts w:ascii="Times New Roman" w:hAnsi="Times New Roman" w:cs="Times New Roman"/>
          <w:color w:val="202020"/>
          <w:sz w:val="24"/>
          <w:szCs w:val="24"/>
        </w:rPr>
        <w:t>discovered</w:t>
      </w:r>
      <w:r w:rsidR="001931C4" w:rsidRPr="005E0DA6">
        <w:rPr>
          <w:rFonts w:ascii="Times New Roman" w:hAnsi="Times New Roman" w:cs="Times New Roman"/>
          <w:color w:val="202020"/>
          <w:sz w:val="24"/>
          <w:szCs w:val="24"/>
          <w:shd w:val="clear" w:color="auto" w:fill="FFFFFF"/>
        </w:rPr>
        <w:t xml:space="preserve"> by </w:t>
      </w:r>
      <w:r w:rsidR="00052ED2" w:rsidRPr="005E0DA6">
        <w:rPr>
          <w:rFonts w:ascii="Times New Roman" w:hAnsi="Times New Roman" w:cs="Times New Roman"/>
          <w:color w:val="202020"/>
          <w:sz w:val="24"/>
          <w:szCs w:val="24"/>
          <w:shd w:val="clear" w:color="auto" w:fill="FFFFFF"/>
        </w:rPr>
        <w:t>an</w:t>
      </w:r>
      <w:r w:rsidR="001931C4" w:rsidRPr="005E0DA6">
        <w:rPr>
          <w:rFonts w:ascii="Times New Roman" w:hAnsi="Times New Roman" w:cs="Times New Roman"/>
          <w:color w:val="202020"/>
          <w:sz w:val="24"/>
          <w:szCs w:val="24"/>
          <w:shd w:val="clear" w:color="auto" w:fill="FFFFFF"/>
        </w:rPr>
        <w:t xml:space="preserve"> </w:t>
      </w:r>
      <w:r w:rsidR="00052ED2" w:rsidRPr="005E0DA6">
        <w:rPr>
          <w:rStyle w:val="multisyn"/>
          <w:rFonts w:ascii="Times New Roman" w:hAnsi="Times New Roman" w:cs="Times New Roman"/>
          <w:color w:val="202020"/>
          <w:sz w:val="24"/>
          <w:szCs w:val="24"/>
        </w:rPr>
        <w:t>unknown</w:t>
      </w:r>
      <w:r w:rsidR="00052ED2" w:rsidRPr="005E0DA6">
        <w:rPr>
          <w:rFonts w:ascii="Times New Roman" w:hAnsi="Times New Roman" w:cs="Times New Roman"/>
          <w:color w:val="202020"/>
          <w:sz w:val="24"/>
          <w:szCs w:val="24"/>
          <w:shd w:val="clear" w:color="auto" w:fill="FFFFFF"/>
        </w:rPr>
        <w:t> Englishman.</w:t>
      </w:r>
      <w:r w:rsidR="001931C4" w:rsidRPr="005E0DA6">
        <w:rPr>
          <w:rFonts w:ascii="Times New Roman" w:hAnsi="Times New Roman" w:cs="Times New Roman"/>
          <w:color w:val="202020"/>
          <w:sz w:val="24"/>
          <w:szCs w:val="24"/>
          <w:shd w:val="clear" w:color="auto" w:fill="FFFFFF"/>
        </w:rPr>
        <w:t xml:space="preserve"> </w:t>
      </w:r>
      <w:r w:rsidR="00897508">
        <w:rPr>
          <w:rFonts w:ascii="Times New Roman" w:hAnsi="Times New Roman" w:cs="Times New Roman"/>
          <w:color w:val="202020"/>
          <w:sz w:val="24"/>
          <w:szCs w:val="24"/>
          <w:shd w:val="clear" w:color="auto" w:fill="FFFFFF"/>
        </w:rPr>
        <w:t>And his work was</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published</w:t>
      </w:r>
      <w:r w:rsidR="00052ED2" w:rsidRPr="005E0DA6">
        <w:rPr>
          <w:rFonts w:ascii="Times New Roman" w:hAnsi="Times New Roman" w:cs="Times New Roman"/>
          <w:color w:val="202020"/>
          <w:sz w:val="24"/>
          <w:szCs w:val="24"/>
          <w:shd w:val="clear" w:color="auto" w:fill="FFFFFF"/>
        </w:rPr>
        <w:t> his </w:t>
      </w:r>
      <w:r w:rsidR="00052ED2" w:rsidRPr="005E0DA6">
        <w:rPr>
          <w:rStyle w:val="multisyn"/>
          <w:rFonts w:ascii="Times New Roman" w:hAnsi="Times New Roman" w:cs="Times New Roman"/>
          <w:color w:val="202020"/>
          <w:sz w:val="24"/>
          <w:szCs w:val="24"/>
        </w:rPr>
        <w:t>work</w:t>
      </w:r>
      <w:r w:rsidR="00052ED2" w:rsidRPr="005E0DA6">
        <w:rPr>
          <w:rFonts w:ascii="Times New Roman" w:hAnsi="Times New Roman" w:cs="Times New Roman"/>
          <w:color w:val="202020"/>
          <w:sz w:val="24"/>
          <w:szCs w:val="24"/>
          <w:shd w:val="clear" w:color="auto" w:fill="FFFFFF"/>
        </w:rPr>
        <w:t> in Royal </w:t>
      </w:r>
      <w:r w:rsidR="00052ED2" w:rsidRPr="005E0DA6">
        <w:rPr>
          <w:rStyle w:val="multisyn"/>
          <w:rFonts w:ascii="Times New Roman" w:hAnsi="Times New Roman" w:cs="Times New Roman"/>
          <w:color w:val="202020"/>
          <w:sz w:val="24"/>
          <w:szCs w:val="24"/>
        </w:rPr>
        <w:t>society</w:t>
      </w:r>
      <w:r w:rsidR="001931C4" w:rsidRPr="005E0DA6">
        <w:rPr>
          <w:rFonts w:ascii="Times New Roman" w:hAnsi="Times New Roman" w:cs="Times New Roman"/>
          <w:color w:val="202020"/>
          <w:sz w:val="24"/>
          <w:szCs w:val="24"/>
          <w:shd w:val="clear" w:color="auto" w:fill="FFFFFF"/>
        </w:rPr>
        <w:t xml:space="preserve"> of London </w:t>
      </w:r>
      <w:r w:rsidR="00052ED2" w:rsidRPr="005E0DA6">
        <w:rPr>
          <w:rFonts w:ascii="Times New Roman" w:hAnsi="Times New Roman" w:cs="Times New Roman"/>
          <w:color w:val="202020"/>
          <w:sz w:val="24"/>
          <w:szCs w:val="24"/>
          <w:shd w:val="clear" w:color="auto" w:fill="FFFFFF"/>
        </w:rPr>
        <w:t>in</w:t>
      </w:r>
      <w:r w:rsidR="001132E7">
        <w:rPr>
          <w:rFonts w:ascii="Times New Roman" w:hAnsi="Times New Roman" w:cs="Times New Roman"/>
          <w:color w:val="202020"/>
          <w:sz w:val="24"/>
          <w:szCs w:val="24"/>
          <w:shd w:val="clear" w:color="auto" w:fill="FFFFFF"/>
        </w:rPr>
        <w:t xml:space="preserve"> </w:t>
      </w:r>
      <w:r w:rsidR="001931C4" w:rsidRPr="005E0DA6">
        <w:rPr>
          <w:rFonts w:ascii="Times New Roman" w:hAnsi="Times New Roman" w:cs="Times New Roman"/>
          <w:color w:val="202020"/>
          <w:sz w:val="24"/>
          <w:szCs w:val="24"/>
          <w:shd w:val="clear" w:color="auto" w:fill="FFFFFF"/>
        </w:rPr>
        <w:t>“</w:t>
      </w:r>
      <w:r w:rsidR="00052ED2" w:rsidRPr="005E0DA6">
        <w:rPr>
          <w:rFonts w:ascii="Times New Roman" w:hAnsi="Times New Roman" w:cs="Times New Roman"/>
          <w:color w:val="202020"/>
          <w:sz w:val="24"/>
          <w:szCs w:val="24"/>
          <w:shd w:val="clear" w:color="auto" w:fill="FFFFFF"/>
        </w:rPr>
        <w:t>Philosophical</w:t>
      </w:r>
      <w:r w:rsidR="001931C4" w:rsidRPr="005E0DA6">
        <w:rPr>
          <w:rFonts w:ascii="Times New Roman" w:hAnsi="Times New Roman" w:cs="Times New Roman"/>
          <w:color w:val="202020"/>
          <w:sz w:val="24"/>
          <w:szCs w:val="24"/>
          <w:shd w:val="clear" w:color="auto" w:fill="FFFFFF"/>
        </w:rPr>
        <w:t xml:space="preserve"> deals.</w:t>
      </w:r>
      <w:r w:rsidR="00052ED2" w:rsidRPr="005E0DA6">
        <w:rPr>
          <w:rFonts w:ascii="Times New Roman" w:hAnsi="Times New Roman" w:cs="Times New Roman"/>
          <w:color w:val="202020"/>
          <w:sz w:val="24"/>
          <w:szCs w:val="24"/>
          <w:shd w:val="clear" w:color="auto" w:fill="FFFFFF"/>
        </w:rPr>
        <w:t>” In</w:t>
      </w:r>
      <w:r w:rsidR="001931C4" w:rsidRPr="005E0DA6">
        <w:rPr>
          <w:rFonts w:ascii="Times New Roman" w:hAnsi="Times New Roman" w:cs="Times New Roman"/>
          <w:color w:val="202020"/>
          <w:sz w:val="24"/>
          <w:szCs w:val="24"/>
          <w:shd w:val="clear" w:color="auto" w:fill="FFFFFF"/>
        </w:rPr>
        <w:t xml:space="preserve"> </w:t>
      </w:r>
      <w:r w:rsidR="00897508" w:rsidRPr="005E0DA6">
        <w:rPr>
          <w:rFonts w:ascii="Times New Roman" w:hAnsi="Times New Roman" w:cs="Times New Roman"/>
          <w:color w:val="202020"/>
          <w:sz w:val="24"/>
          <w:szCs w:val="24"/>
          <w:shd w:val="clear" w:color="auto" w:fill="FFFFFF"/>
        </w:rPr>
        <w:t>reactionary record</w:t>
      </w:r>
      <w:r w:rsidR="00052ED2" w:rsidRPr="005E0DA6">
        <w:rPr>
          <w:rFonts w:ascii="Times New Roman" w:hAnsi="Times New Roman" w:cs="Times New Roman"/>
          <w:color w:val="202020"/>
          <w:sz w:val="24"/>
          <w:szCs w:val="24"/>
          <w:shd w:val="clear" w:color="auto" w:fill="FFFFFF"/>
        </w:rPr>
        <w:t>,</w:t>
      </w:r>
      <w:r w:rsidR="001931C4" w:rsidRPr="005E0DA6">
        <w:rPr>
          <w:rFonts w:ascii="Times New Roman" w:hAnsi="Times New Roman" w:cs="Times New Roman"/>
          <w:color w:val="202020"/>
          <w:sz w:val="24"/>
          <w:szCs w:val="24"/>
          <w:shd w:val="clear" w:color="auto" w:fill="FFFFFF"/>
        </w:rPr>
        <w:t xml:space="preserve"> </w:t>
      </w:r>
      <w:r w:rsidR="00052ED2" w:rsidRPr="005E0DA6">
        <w:rPr>
          <w:rFonts w:ascii="Times New Roman" w:hAnsi="Times New Roman" w:cs="Times New Roman"/>
          <w:color w:val="202020"/>
          <w:sz w:val="24"/>
          <w:szCs w:val="24"/>
          <w:shd w:val="clear" w:color="auto" w:fill="FFFFFF"/>
        </w:rPr>
        <w:t>centric diatoms were, </w:t>
      </w:r>
      <w:r w:rsidR="00052ED2" w:rsidRPr="005E0DA6">
        <w:rPr>
          <w:rStyle w:val="multisyn"/>
          <w:rFonts w:ascii="Times New Roman" w:hAnsi="Times New Roman" w:cs="Times New Roman"/>
          <w:color w:val="202020"/>
          <w:sz w:val="24"/>
          <w:szCs w:val="24"/>
        </w:rPr>
        <w:t>recorded</w:t>
      </w:r>
      <w:r w:rsidR="00052ED2" w:rsidRPr="005E0DA6">
        <w:rPr>
          <w:rFonts w:ascii="Times New Roman" w:hAnsi="Times New Roman" w:cs="Times New Roman"/>
          <w:color w:val="202020"/>
          <w:sz w:val="24"/>
          <w:szCs w:val="24"/>
          <w:shd w:val="clear" w:color="auto" w:fill="FFFFFF"/>
        </w:rPr>
        <w:t xml:space="preserve"> from </w:t>
      </w:r>
      <w:r w:rsidR="00897508" w:rsidRPr="005E0DA6">
        <w:rPr>
          <w:rFonts w:ascii="Times New Roman" w:hAnsi="Times New Roman" w:cs="Times New Roman"/>
          <w:color w:val="202020"/>
          <w:sz w:val="24"/>
          <w:szCs w:val="24"/>
          <w:shd w:val="clear" w:color="auto" w:fill="FFFFFF"/>
        </w:rPr>
        <w:t>Jurassic strata</w:t>
      </w:r>
      <w:r w:rsidR="00422AD3" w:rsidRPr="005E0DA6">
        <w:rPr>
          <w:rStyle w:val="multisyn"/>
          <w:rFonts w:ascii="Times New Roman" w:hAnsi="Times New Roman" w:cs="Times New Roman"/>
          <w:color w:val="202020"/>
          <w:sz w:val="24"/>
          <w:szCs w:val="24"/>
        </w:rPr>
        <w:t xml:space="preserve"> </w:t>
      </w:r>
      <w:r w:rsidR="00052ED2" w:rsidRPr="005E0DA6">
        <w:rPr>
          <w:rFonts w:ascii="Times New Roman" w:hAnsi="Times New Roman" w:cs="Times New Roman"/>
          <w:color w:val="202020"/>
          <w:sz w:val="24"/>
          <w:szCs w:val="24"/>
          <w:shd w:val="clear" w:color="auto" w:fill="FFFFFF"/>
        </w:rPr>
        <w:t xml:space="preserve">of the </w:t>
      </w:r>
      <w:r w:rsidR="001931C4" w:rsidRPr="005E0DA6">
        <w:rPr>
          <w:rFonts w:ascii="Times New Roman" w:hAnsi="Times New Roman" w:cs="Times New Roman"/>
          <w:color w:val="202020"/>
          <w:sz w:val="24"/>
          <w:szCs w:val="24"/>
          <w:shd w:val="clear" w:color="auto" w:fill="FFFFFF"/>
        </w:rPr>
        <w:t xml:space="preserve">Mesozoic period </w:t>
      </w:r>
      <w:r w:rsidR="00052ED2" w:rsidRPr="005E0DA6">
        <w:rPr>
          <w:rFonts w:ascii="Times New Roman" w:hAnsi="Times New Roman" w:cs="Times New Roman"/>
          <w:color w:val="202020"/>
          <w:sz w:val="24"/>
          <w:szCs w:val="24"/>
          <w:shd w:val="clear" w:color="auto" w:fill="FFFFFF"/>
        </w:rPr>
        <w:t>(Toshiharu, 1985). Bacillariophyta </w:t>
      </w:r>
      <w:r w:rsidR="00052ED2" w:rsidRPr="005E0DA6">
        <w:rPr>
          <w:rStyle w:val="multisyn"/>
          <w:rFonts w:ascii="Times New Roman" w:hAnsi="Times New Roman" w:cs="Times New Roman"/>
          <w:color w:val="202020"/>
          <w:sz w:val="24"/>
          <w:szCs w:val="24"/>
        </w:rPr>
        <w:t>word</w:t>
      </w:r>
      <w:r w:rsidR="00052ED2" w:rsidRPr="005E0DA6">
        <w:rPr>
          <w:rFonts w:ascii="Times New Roman" w:hAnsi="Times New Roman" w:cs="Times New Roman"/>
          <w:color w:val="202020"/>
          <w:sz w:val="24"/>
          <w:szCs w:val="24"/>
          <w:shd w:val="clear" w:color="auto" w:fill="FFFFFF"/>
        </w:rPr>
        <w:t xml:space="preserve"> comes from </w:t>
      </w:r>
      <w:r w:rsidR="00897508" w:rsidRPr="005E0DA6">
        <w:rPr>
          <w:rFonts w:ascii="Times New Roman" w:hAnsi="Times New Roman" w:cs="Times New Roman"/>
          <w:color w:val="202020"/>
          <w:sz w:val="24"/>
          <w:szCs w:val="24"/>
          <w:shd w:val="clear" w:color="auto" w:fill="FFFFFF"/>
        </w:rPr>
        <w:t>Latin</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ward</w:t>
      </w:r>
      <w:r w:rsidR="00052ED2" w:rsidRPr="005E0DA6">
        <w:rPr>
          <w:rFonts w:ascii="Times New Roman" w:hAnsi="Times New Roman" w:cs="Times New Roman"/>
          <w:color w:val="202020"/>
          <w:sz w:val="24"/>
          <w:szCs w:val="24"/>
          <w:shd w:val="clear" w:color="auto" w:fill="FFFFFF"/>
        </w:rPr>
        <w:t> bacillus means ‘</w:t>
      </w:r>
      <w:r w:rsidR="00052ED2" w:rsidRPr="005E0DA6">
        <w:rPr>
          <w:rStyle w:val="multisyn"/>
          <w:rFonts w:ascii="Times New Roman" w:hAnsi="Times New Roman" w:cs="Times New Roman"/>
          <w:color w:val="202020"/>
          <w:sz w:val="24"/>
          <w:szCs w:val="24"/>
        </w:rPr>
        <w:t>rod</w:t>
      </w:r>
      <w:r w:rsidR="00052ED2" w:rsidRPr="005E0DA6">
        <w:rPr>
          <w:rFonts w:ascii="Times New Roman" w:hAnsi="Times New Roman" w:cs="Times New Roman"/>
          <w:color w:val="202020"/>
          <w:sz w:val="24"/>
          <w:szCs w:val="24"/>
          <w:shd w:val="clear" w:color="auto" w:fill="FFFFFF"/>
        </w:rPr>
        <w:t xml:space="preserve">’ or </w:t>
      </w:r>
      <w:proofErr w:type="gramStart"/>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little</w:t>
      </w:r>
      <w:proofErr w:type="gramEnd"/>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stick</w:t>
      </w:r>
      <w:r w:rsidR="00052ED2" w:rsidRPr="005E0DA6">
        <w:rPr>
          <w:rFonts w:ascii="Times New Roman" w:hAnsi="Times New Roman" w:cs="Times New Roman"/>
          <w:color w:val="202020"/>
          <w:sz w:val="24"/>
          <w:szCs w:val="24"/>
          <w:shd w:val="clear" w:color="auto" w:fill="FFFFFF"/>
        </w:rPr>
        <w:t xml:space="preserve"> ’ &amp; </w:t>
      </w:r>
      <w:proofErr w:type="spellStart"/>
      <w:r w:rsidR="00897508">
        <w:rPr>
          <w:rFonts w:ascii="Times New Roman" w:hAnsi="Times New Roman" w:cs="Times New Roman"/>
          <w:color w:val="202020"/>
          <w:sz w:val="24"/>
          <w:szCs w:val="24"/>
          <w:shd w:val="clear" w:color="auto" w:fill="FFFFFF"/>
        </w:rPr>
        <w:t>phyt</w:t>
      </w:r>
      <w:r w:rsidR="00897508" w:rsidRPr="005E0DA6">
        <w:rPr>
          <w:rFonts w:ascii="Times New Roman" w:hAnsi="Times New Roman" w:cs="Times New Roman"/>
          <w:color w:val="202020"/>
          <w:sz w:val="24"/>
          <w:szCs w:val="24"/>
          <w:shd w:val="clear" w:color="auto" w:fill="FFFFFF"/>
        </w:rPr>
        <w:t>a</w:t>
      </w:r>
      <w:proofErr w:type="spellEnd"/>
      <w:r w:rsidR="00052ED2" w:rsidRPr="005E0DA6">
        <w:rPr>
          <w:rFonts w:ascii="Times New Roman" w:hAnsi="Times New Roman" w:cs="Times New Roman"/>
          <w:color w:val="202020"/>
          <w:sz w:val="24"/>
          <w:szCs w:val="24"/>
          <w:shd w:val="clear" w:color="auto" w:fill="FFFFFF"/>
        </w:rPr>
        <w:t xml:space="preserve"> means </w:t>
      </w:r>
      <w:r w:rsidR="001931C4" w:rsidRPr="005E0DA6">
        <w:rPr>
          <w:rFonts w:ascii="Times New Roman" w:hAnsi="Times New Roman" w:cs="Times New Roman"/>
          <w:color w:val="202020"/>
          <w:sz w:val="24"/>
          <w:szCs w:val="24"/>
          <w:shd w:val="clear" w:color="auto" w:fill="FFFFFF"/>
        </w:rPr>
        <w:t xml:space="preserve">factory </w:t>
      </w:r>
      <w:r w:rsidR="00422AD3" w:rsidRPr="005E0DA6">
        <w:rPr>
          <w:rStyle w:val="singlesyn"/>
          <w:rFonts w:ascii="Times New Roman" w:hAnsi="Times New Roman" w:cs="Times New Roman"/>
          <w:color w:val="202020"/>
          <w:sz w:val="24"/>
          <w:szCs w:val="24"/>
          <w:shd w:val="clear" w:color="auto" w:fill="FFFF92"/>
        </w:rPr>
        <w:t xml:space="preserve"> </w:t>
      </w:r>
      <w:r w:rsidR="00422AD3" w:rsidRPr="005E0DA6">
        <w:rPr>
          <w:rFonts w:ascii="Times New Roman" w:hAnsi="Times New Roman" w:cs="Times New Roman"/>
          <w:color w:val="202020"/>
          <w:sz w:val="24"/>
          <w:szCs w:val="24"/>
          <w:shd w:val="clear" w:color="auto" w:fill="FFFFFF"/>
        </w:rPr>
        <w:t>(</w:t>
      </w:r>
      <w:proofErr w:type="spellStart"/>
      <w:r w:rsidR="00052ED2" w:rsidRPr="005E0DA6">
        <w:rPr>
          <w:rFonts w:ascii="Times New Roman" w:hAnsi="Times New Roman" w:cs="Times New Roman"/>
          <w:color w:val="202020"/>
          <w:sz w:val="24"/>
          <w:szCs w:val="24"/>
          <w:shd w:val="clear" w:color="auto" w:fill="FFFFFF"/>
        </w:rPr>
        <w:t>Sanet</w:t>
      </w:r>
      <w:proofErr w:type="spellEnd"/>
      <w:r w:rsidR="00052ED2" w:rsidRPr="005E0DA6">
        <w:rPr>
          <w:rFonts w:ascii="Times New Roman" w:hAnsi="Times New Roman" w:cs="Times New Roman"/>
          <w:color w:val="202020"/>
          <w:sz w:val="24"/>
          <w:szCs w:val="24"/>
          <w:shd w:val="clear" w:color="auto" w:fill="FFFFFF"/>
        </w:rPr>
        <w:t xml:space="preserve"> </w:t>
      </w:r>
      <w:proofErr w:type="spellStart"/>
      <w:r w:rsidR="00052ED2" w:rsidRPr="005E0DA6">
        <w:rPr>
          <w:rFonts w:ascii="Times New Roman" w:hAnsi="Times New Roman" w:cs="Times New Roman"/>
          <w:color w:val="202020"/>
          <w:sz w:val="24"/>
          <w:szCs w:val="24"/>
          <w:shd w:val="clear" w:color="auto" w:fill="FFFFFF"/>
        </w:rPr>
        <w:t>Janse</w:t>
      </w:r>
      <w:proofErr w:type="spellEnd"/>
      <w:r w:rsidR="00052ED2" w:rsidRPr="005E0DA6">
        <w:rPr>
          <w:rFonts w:ascii="Times New Roman" w:hAnsi="Times New Roman" w:cs="Times New Roman"/>
          <w:color w:val="202020"/>
          <w:sz w:val="24"/>
          <w:szCs w:val="24"/>
          <w:shd w:val="clear" w:color="auto" w:fill="FFFFFF"/>
        </w:rPr>
        <w:t xml:space="preserve"> van et.al. 2006). The diatoms are unicellular or</w:t>
      </w:r>
      <w:r w:rsidR="001931C4" w:rsidRPr="005E0DA6">
        <w:rPr>
          <w:rFonts w:ascii="Times New Roman" w:hAnsi="Times New Roman" w:cs="Times New Roman"/>
          <w:color w:val="202020"/>
          <w:sz w:val="24"/>
          <w:szCs w:val="24"/>
          <w:shd w:val="clear" w:color="auto" w:fill="FFFFFF"/>
        </w:rPr>
        <w:t xml:space="preserve"> </w:t>
      </w:r>
      <w:r w:rsidR="00897508" w:rsidRPr="005E0DA6">
        <w:rPr>
          <w:rFonts w:ascii="Times New Roman" w:hAnsi="Times New Roman" w:cs="Times New Roman"/>
          <w:color w:val="202020"/>
          <w:sz w:val="24"/>
          <w:szCs w:val="24"/>
          <w:shd w:val="clear" w:color="auto" w:fill="FFFFFF"/>
        </w:rPr>
        <w:t>social,</w:t>
      </w:r>
      <w:r w:rsidR="00052ED2" w:rsidRPr="005E0DA6">
        <w:rPr>
          <w:rFonts w:ascii="Times New Roman" w:hAnsi="Times New Roman" w:cs="Times New Roman"/>
          <w:color w:val="202020"/>
          <w:sz w:val="24"/>
          <w:szCs w:val="24"/>
          <w:shd w:val="clear" w:color="auto" w:fill="FFFFFF"/>
        </w:rPr>
        <w:t xml:space="preserve"> they're</w:t>
      </w:r>
      <w:r w:rsidR="001931C4" w:rsidRPr="005E0DA6">
        <w:rPr>
          <w:rFonts w:ascii="Times New Roman" w:hAnsi="Times New Roman" w:cs="Times New Roman"/>
          <w:color w:val="202020"/>
          <w:sz w:val="24"/>
          <w:szCs w:val="24"/>
          <w:shd w:val="clear" w:color="auto" w:fill="FFFFFF"/>
        </w:rPr>
        <w:t xml:space="preserve"> oceanographic </w:t>
      </w:r>
      <w:r w:rsidR="00052ED2" w:rsidRPr="005E0DA6">
        <w:rPr>
          <w:rFonts w:ascii="Times New Roman" w:hAnsi="Times New Roman" w:cs="Times New Roman"/>
          <w:color w:val="202020"/>
          <w:sz w:val="24"/>
          <w:szCs w:val="24"/>
          <w:shd w:val="clear" w:color="auto" w:fill="FFFFFF"/>
        </w:rPr>
        <w:t>or planktonic</w:t>
      </w:r>
      <w:r w:rsidR="00422AD3" w:rsidRPr="005E0DA6">
        <w:rPr>
          <w:rFonts w:ascii="Times New Roman" w:hAnsi="Times New Roman" w:cs="Times New Roman"/>
          <w:color w:val="202020"/>
          <w:sz w:val="24"/>
          <w:szCs w:val="24"/>
          <w:shd w:val="clear" w:color="auto" w:fill="FFFFFF"/>
        </w:rPr>
        <w:t xml:space="preserve"> </w:t>
      </w:r>
      <w:r w:rsidR="00052ED2" w:rsidRPr="005E0DA6">
        <w:rPr>
          <w:rFonts w:ascii="Times New Roman" w:hAnsi="Times New Roman" w:cs="Times New Roman"/>
          <w:color w:val="202020"/>
          <w:sz w:val="24"/>
          <w:szCs w:val="24"/>
          <w:shd w:val="clear" w:color="auto" w:fill="FFFFFF"/>
        </w:rPr>
        <w:t>(Aditi Kale et.al. 2015). The size of di</w:t>
      </w:r>
      <w:r w:rsidR="00897508">
        <w:rPr>
          <w:rFonts w:ascii="Times New Roman" w:hAnsi="Times New Roman" w:cs="Times New Roman"/>
          <w:color w:val="202020"/>
          <w:sz w:val="24"/>
          <w:szCs w:val="24"/>
          <w:shd w:val="clear" w:color="auto" w:fill="FFFFFF"/>
        </w:rPr>
        <w:t>atom is between 2-</w:t>
      </w:r>
      <w:r w:rsidR="00052ED2" w:rsidRPr="005E0DA6">
        <w:rPr>
          <w:rFonts w:ascii="Times New Roman" w:hAnsi="Times New Roman" w:cs="Times New Roman"/>
          <w:color w:val="202020"/>
          <w:sz w:val="24"/>
          <w:szCs w:val="24"/>
          <w:shd w:val="clear" w:color="auto" w:fill="FFFFFF"/>
        </w:rPr>
        <w:t>200 µm, </w:t>
      </w:r>
      <w:r w:rsidR="001931C4" w:rsidRPr="005E0DA6">
        <w:rPr>
          <w:rFonts w:ascii="Times New Roman" w:hAnsi="Times New Roman" w:cs="Times New Roman"/>
          <w:color w:val="202020"/>
          <w:sz w:val="24"/>
          <w:szCs w:val="24"/>
          <w:shd w:val="clear" w:color="auto" w:fill="FFFFFF"/>
        </w:rPr>
        <w:t xml:space="preserve">occasionally </w:t>
      </w:r>
      <w:r w:rsidR="00052ED2" w:rsidRPr="005E0DA6">
        <w:rPr>
          <w:rFonts w:ascii="Times New Roman" w:hAnsi="Times New Roman" w:cs="Times New Roman"/>
          <w:color w:val="202020"/>
          <w:sz w:val="24"/>
          <w:szCs w:val="24"/>
          <w:shd w:val="clear" w:color="auto" w:fill="FFFFFF"/>
        </w:rPr>
        <w:t>they may </w:t>
      </w:r>
      <w:r w:rsidR="00052ED2" w:rsidRPr="005E0DA6">
        <w:rPr>
          <w:rStyle w:val="multisyn"/>
          <w:rFonts w:ascii="Times New Roman" w:hAnsi="Times New Roman" w:cs="Times New Roman"/>
          <w:color w:val="202020"/>
          <w:sz w:val="24"/>
          <w:szCs w:val="24"/>
        </w:rPr>
        <w:t>be</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more</w:t>
      </w:r>
      <w:r w:rsidR="00052ED2" w:rsidRPr="005E0DA6">
        <w:rPr>
          <w:rFonts w:ascii="Times New Roman" w:hAnsi="Times New Roman" w:cs="Times New Roman"/>
          <w:color w:val="202020"/>
          <w:sz w:val="24"/>
          <w:szCs w:val="24"/>
          <w:shd w:val="clear" w:color="auto" w:fill="FFFFFF"/>
        </w:rPr>
        <w:t> µm </w:t>
      </w:r>
      <w:r w:rsidR="00052ED2" w:rsidRPr="005E0DA6">
        <w:rPr>
          <w:rStyle w:val="multisyn"/>
          <w:rFonts w:ascii="Times New Roman" w:hAnsi="Times New Roman" w:cs="Times New Roman"/>
          <w:color w:val="202020"/>
          <w:sz w:val="24"/>
          <w:szCs w:val="24"/>
        </w:rPr>
        <w:t>long</w:t>
      </w:r>
      <w:r w:rsidR="00052ED2" w:rsidRPr="005E0DA6">
        <w:rPr>
          <w:rFonts w:ascii="Times New Roman" w:hAnsi="Times New Roman" w:cs="Times New Roman"/>
          <w:color w:val="202020"/>
          <w:sz w:val="24"/>
          <w:szCs w:val="24"/>
          <w:shd w:val="clear" w:color="auto" w:fill="FFFFFF"/>
        </w:rPr>
        <w:t>. 2 Diatoms means two </w:t>
      </w:r>
      <w:r w:rsidR="00052ED2" w:rsidRPr="005E0DA6">
        <w:rPr>
          <w:rStyle w:val="multisyn"/>
          <w:rFonts w:ascii="Times New Roman" w:hAnsi="Times New Roman" w:cs="Times New Roman"/>
          <w:color w:val="202020"/>
          <w:sz w:val="24"/>
          <w:szCs w:val="24"/>
        </w:rPr>
        <w:t>cells</w:t>
      </w:r>
      <w:r w:rsidR="007C0505">
        <w:rPr>
          <w:rStyle w:val="multisyn"/>
          <w:rFonts w:ascii="Times New Roman" w:hAnsi="Times New Roman" w:cs="Times New Roman"/>
          <w:color w:val="202020"/>
          <w:sz w:val="24"/>
          <w:szCs w:val="24"/>
        </w:rPr>
        <w:t xml:space="preserve"> </w:t>
      </w:r>
      <w:proofErr w:type="gramStart"/>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halves</w:t>
      </w:r>
      <w:proofErr w:type="gramEnd"/>
      <w:r w:rsidR="00052ED2" w:rsidRPr="005E0DA6">
        <w:rPr>
          <w:rFonts w:ascii="Times New Roman" w:hAnsi="Times New Roman" w:cs="Times New Roman"/>
          <w:color w:val="202020"/>
          <w:sz w:val="24"/>
          <w:szCs w:val="24"/>
          <w:shd w:val="clear" w:color="auto" w:fill="FFFFFF"/>
        </w:rPr>
        <w:t xml:space="preserve">), which </w:t>
      </w:r>
      <w:r w:rsidR="00052ED2" w:rsidRPr="005E0DA6">
        <w:rPr>
          <w:rFonts w:ascii="Times New Roman" w:hAnsi="Times New Roman" w:cs="Times New Roman"/>
          <w:color w:val="202020"/>
          <w:sz w:val="24"/>
          <w:szCs w:val="24"/>
          <w:shd w:val="clear" w:color="auto" w:fill="FFFFFF"/>
        </w:rPr>
        <w:lastRenderedPageBreak/>
        <w:t>may </w:t>
      </w:r>
      <w:r w:rsidR="00052ED2" w:rsidRPr="005E0DA6">
        <w:rPr>
          <w:rStyle w:val="multisyn"/>
          <w:rFonts w:ascii="Times New Roman" w:hAnsi="Times New Roman" w:cs="Times New Roman"/>
          <w:color w:val="202020"/>
          <w:sz w:val="24"/>
          <w:szCs w:val="24"/>
        </w:rPr>
        <w:t>be</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called</w:t>
      </w:r>
      <w:r w:rsidR="00052ED2" w:rsidRPr="005E0DA6">
        <w:rPr>
          <w:rFonts w:ascii="Times New Roman" w:hAnsi="Times New Roman" w:cs="Times New Roman"/>
          <w:color w:val="202020"/>
          <w:sz w:val="24"/>
          <w:szCs w:val="24"/>
          <w:shd w:val="clear" w:color="auto" w:fill="FFFFFF"/>
        </w:rPr>
        <w:t> as frustules or</w:t>
      </w:r>
      <w:r w:rsidR="006D5997" w:rsidRPr="005E0DA6">
        <w:rPr>
          <w:rFonts w:ascii="Times New Roman" w:hAnsi="Times New Roman" w:cs="Times New Roman"/>
          <w:color w:val="202020"/>
          <w:sz w:val="24"/>
          <w:szCs w:val="24"/>
          <w:shd w:val="clear" w:color="auto" w:fill="FFFFFF"/>
        </w:rPr>
        <w:t xml:space="preserve"> faucets </w:t>
      </w:r>
      <w:r w:rsidR="00052ED2" w:rsidRPr="005E0DA6">
        <w:rPr>
          <w:rFonts w:ascii="Times New Roman" w:hAnsi="Times New Roman" w:cs="Times New Roman"/>
          <w:color w:val="202020"/>
          <w:sz w:val="24"/>
          <w:szCs w:val="24"/>
          <w:shd w:val="clear" w:color="auto" w:fill="FFFFFF"/>
        </w:rPr>
        <w:t>which</w:t>
      </w:r>
      <w:r w:rsidR="006D5997" w:rsidRPr="005E0DA6">
        <w:rPr>
          <w:rFonts w:ascii="Times New Roman" w:hAnsi="Times New Roman" w:cs="Times New Roman"/>
          <w:color w:val="202020"/>
          <w:sz w:val="24"/>
          <w:szCs w:val="24"/>
          <w:shd w:val="clear" w:color="auto" w:fill="FFFFFF"/>
        </w:rPr>
        <w:t xml:space="preserve"> give seductive </w:t>
      </w:r>
      <w:r w:rsidR="00052ED2" w:rsidRPr="005E0DA6">
        <w:rPr>
          <w:rFonts w:ascii="Times New Roman" w:hAnsi="Times New Roman" w:cs="Times New Roman"/>
          <w:color w:val="202020"/>
          <w:sz w:val="24"/>
          <w:szCs w:val="24"/>
          <w:shd w:val="clear" w:color="auto" w:fill="FFFFFF"/>
        </w:rPr>
        <w:t>structural</w:t>
      </w:r>
      <w:r w:rsidR="006D5997" w:rsidRPr="005E0DA6">
        <w:rPr>
          <w:rFonts w:ascii="Times New Roman" w:hAnsi="Times New Roman" w:cs="Times New Roman"/>
          <w:color w:val="202020"/>
          <w:sz w:val="24"/>
          <w:szCs w:val="24"/>
          <w:shd w:val="clear" w:color="auto" w:fill="FFFFFF"/>
        </w:rPr>
        <w:t xml:space="preserve"> </w:t>
      </w:r>
      <w:r w:rsidR="007C0505" w:rsidRPr="005E0DA6">
        <w:rPr>
          <w:rFonts w:ascii="Times New Roman" w:hAnsi="Times New Roman" w:cs="Times New Roman"/>
          <w:color w:val="202020"/>
          <w:sz w:val="24"/>
          <w:szCs w:val="24"/>
          <w:shd w:val="clear" w:color="auto" w:fill="FFFFFF"/>
        </w:rPr>
        <w:t>achromatic</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variety</w:t>
      </w:r>
      <w:r w:rsidR="00052ED2" w:rsidRPr="005E0DA6">
        <w:rPr>
          <w:rFonts w:ascii="Times New Roman" w:hAnsi="Times New Roman" w:cs="Times New Roman"/>
          <w:color w:val="202020"/>
          <w:sz w:val="24"/>
          <w:szCs w:val="24"/>
          <w:shd w:val="clear" w:color="auto" w:fill="FFFFFF"/>
        </w:rPr>
        <w:t>, on which their identification is </w:t>
      </w:r>
      <w:r w:rsidR="006D5997" w:rsidRPr="005E0DA6">
        <w:rPr>
          <w:rFonts w:ascii="Times New Roman" w:hAnsi="Times New Roman" w:cs="Times New Roman"/>
          <w:color w:val="202020"/>
          <w:sz w:val="24"/>
          <w:szCs w:val="24"/>
          <w:shd w:val="clear" w:color="auto" w:fill="FFFFFF"/>
        </w:rPr>
        <w:t xml:space="preserve"> grounded</w:t>
      </w:r>
      <w:r w:rsidR="00052ED2" w:rsidRPr="005E0DA6">
        <w:rPr>
          <w:rFonts w:ascii="Times New Roman" w:hAnsi="Times New Roman" w:cs="Times New Roman"/>
          <w:color w:val="202020"/>
          <w:sz w:val="24"/>
          <w:szCs w:val="24"/>
          <w:shd w:val="clear" w:color="auto" w:fill="FFFFFF"/>
        </w:rPr>
        <w:t>. The Diatom</w:t>
      </w:r>
      <w:r w:rsidR="007C0505">
        <w:rPr>
          <w:rFonts w:ascii="Times New Roman" w:hAnsi="Times New Roman" w:cs="Times New Roman"/>
          <w:color w:val="202020"/>
          <w:sz w:val="24"/>
          <w:szCs w:val="24"/>
          <w:shd w:val="clear" w:color="auto" w:fill="FFFFFF"/>
        </w:rPr>
        <w:t xml:space="preserve"> c</w:t>
      </w:r>
      <w:r w:rsidR="00052ED2" w:rsidRPr="005E0DA6">
        <w:rPr>
          <w:rStyle w:val="multisyn"/>
          <w:rFonts w:ascii="Times New Roman" w:hAnsi="Times New Roman" w:cs="Times New Roman"/>
          <w:color w:val="202020"/>
          <w:sz w:val="24"/>
          <w:szCs w:val="24"/>
        </w:rPr>
        <w:t>ell</w:t>
      </w:r>
      <w:r w:rsidR="007C0505">
        <w:rPr>
          <w:rStyle w:val="multisyn"/>
          <w:rFonts w:ascii="Times New Roman" w:hAnsi="Times New Roman" w:cs="Times New Roman"/>
          <w:color w:val="202020"/>
          <w:sz w:val="24"/>
          <w:szCs w:val="24"/>
        </w:rPr>
        <w:t xml:space="preserve"> </w:t>
      </w:r>
      <w:r w:rsidR="00052ED2" w:rsidRPr="005E0DA6">
        <w:rPr>
          <w:rFonts w:ascii="Times New Roman" w:hAnsi="Times New Roman" w:cs="Times New Roman"/>
          <w:color w:val="202020"/>
          <w:sz w:val="24"/>
          <w:szCs w:val="24"/>
          <w:shd w:val="clear" w:color="auto" w:fill="FFFFFF"/>
        </w:rPr>
        <w:t>is</w:t>
      </w:r>
      <w:r w:rsidR="006D5997" w:rsidRPr="005E0DA6">
        <w:rPr>
          <w:rFonts w:ascii="Times New Roman" w:hAnsi="Times New Roman" w:cs="Times New Roman"/>
          <w:color w:val="202020"/>
          <w:sz w:val="24"/>
          <w:szCs w:val="24"/>
          <w:shd w:val="clear" w:color="auto" w:fill="FFFFFF"/>
        </w:rPr>
        <w:t xml:space="preserve"> </w:t>
      </w:r>
      <w:proofErr w:type="gramStart"/>
      <w:r w:rsidR="00052ED2" w:rsidRPr="005E0DA6">
        <w:rPr>
          <w:rStyle w:val="multisyn"/>
          <w:rFonts w:ascii="Times New Roman" w:hAnsi="Times New Roman" w:cs="Times New Roman"/>
          <w:color w:val="202020"/>
          <w:sz w:val="24"/>
          <w:szCs w:val="24"/>
        </w:rPr>
        <w:t>made</w:t>
      </w:r>
      <w:r w:rsidR="006D5997" w:rsidRPr="005E0DA6">
        <w:rPr>
          <w:rStyle w:val="multisyn"/>
          <w:rFonts w:ascii="Times New Roman" w:hAnsi="Times New Roman" w:cs="Times New Roman"/>
          <w:color w:val="202020"/>
          <w:sz w:val="24"/>
          <w:szCs w:val="24"/>
        </w:rPr>
        <w:t xml:space="preserve"> </w:t>
      </w:r>
      <w:r w:rsidR="00052ED2" w:rsidRPr="005E0DA6">
        <w:rPr>
          <w:rFonts w:ascii="Times New Roman" w:hAnsi="Times New Roman" w:cs="Times New Roman"/>
          <w:color w:val="202020"/>
          <w:sz w:val="24"/>
          <w:szCs w:val="24"/>
          <w:shd w:val="clear" w:color="auto" w:fill="FFFFFF"/>
        </w:rPr>
        <w:t> up</w:t>
      </w:r>
      <w:proofErr w:type="gramEnd"/>
      <w:r w:rsidR="006D5997" w:rsidRPr="005E0DA6">
        <w:rPr>
          <w:rFonts w:ascii="Times New Roman" w:hAnsi="Times New Roman" w:cs="Times New Roman"/>
          <w:color w:val="202020"/>
          <w:sz w:val="24"/>
          <w:szCs w:val="24"/>
          <w:shd w:val="clear" w:color="auto" w:fill="FFFFFF"/>
        </w:rPr>
        <w:t xml:space="preserve"> </w:t>
      </w:r>
      <w:r w:rsidR="00052ED2" w:rsidRPr="005E0DA6">
        <w:rPr>
          <w:rFonts w:ascii="Times New Roman" w:hAnsi="Times New Roman" w:cs="Times New Roman"/>
          <w:color w:val="202020"/>
          <w:sz w:val="24"/>
          <w:szCs w:val="24"/>
          <w:shd w:val="clear" w:color="auto" w:fill="FFFFFF"/>
        </w:rPr>
        <w:t>of silica, which is </w:t>
      </w:r>
      <w:r w:rsidR="00052ED2" w:rsidRPr="005E0DA6">
        <w:rPr>
          <w:rStyle w:val="multisyn"/>
          <w:rFonts w:ascii="Times New Roman" w:hAnsi="Times New Roman" w:cs="Times New Roman"/>
          <w:color w:val="202020"/>
          <w:sz w:val="24"/>
          <w:szCs w:val="24"/>
        </w:rPr>
        <w:t>special</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character</w:t>
      </w:r>
      <w:r w:rsidR="00052ED2" w:rsidRPr="005E0DA6">
        <w:rPr>
          <w:rFonts w:ascii="Times New Roman" w:hAnsi="Times New Roman" w:cs="Times New Roman"/>
          <w:color w:val="202020"/>
          <w:sz w:val="24"/>
          <w:szCs w:val="24"/>
          <w:shd w:val="clear" w:color="auto" w:fill="FFFFFF"/>
        </w:rPr>
        <w:t> of diatom. These </w:t>
      </w:r>
      <w:r w:rsidR="00052ED2" w:rsidRPr="005E0DA6">
        <w:rPr>
          <w:rStyle w:val="multisyn"/>
          <w:rFonts w:ascii="Times New Roman" w:hAnsi="Times New Roman" w:cs="Times New Roman"/>
          <w:color w:val="202020"/>
          <w:sz w:val="24"/>
          <w:szCs w:val="24"/>
        </w:rPr>
        <w:t>cell</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walls</w:t>
      </w:r>
      <w:r w:rsidR="00052ED2" w:rsidRPr="005E0DA6">
        <w:rPr>
          <w:rFonts w:ascii="Times New Roman" w:hAnsi="Times New Roman" w:cs="Times New Roman"/>
          <w:color w:val="202020"/>
          <w:sz w:val="24"/>
          <w:szCs w:val="24"/>
          <w:shd w:val="clear" w:color="auto" w:fill="FFFFFF"/>
        </w:rPr>
        <w:t> are </w:t>
      </w:r>
      <w:r w:rsidR="00052ED2" w:rsidRPr="005E0DA6">
        <w:rPr>
          <w:rStyle w:val="multisyn"/>
          <w:rFonts w:ascii="Times New Roman" w:hAnsi="Times New Roman" w:cs="Times New Roman"/>
          <w:color w:val="202020"/>
          <w:sz w:val="24"/>
          <w:szCs w:val="24"/>
        </w:rPr>
        <w:t>composed</w:t>
      </w:r>
      <w:r w:rsidR="00052ED2" w:rsidRPr="005E0DA6">
        <w:rPr>
          <w:rFonts w:ascii="Times New Roman" w:hAnsi="Times New Roman" w:cs="Times New Roman"/>
          <w:color w:val="202020"/>
          <w:sz w:val="24"/>
          <w:szCs w:val="24"/>
          <w:shd w:val="clear" w:color="auto" w:fill="FFFFFF"/>
        </w:rPr>
        <w:t> of</w:t>
      </w:r>
      <w:r w:rsidR="006D5997" w:rsidRPr="005E0DA6">
        <w:rPr>
          <w:rFonts w:ascii="Times New Roman" w:hAnsi="Times New Roman" w:cs="Times New Roman"/>
          <w:color w:val="202020"/>
          <w:sz w:val="24"/>
          <w:szCs w:val="24"/>
          <w:shd w:val="clear" w:color="auto" w:fill="FFFFFF"/>
        </w:rPr>
        <w:t xml:space="preserve"> largely </w:t>
      </w:r>
      <w:r w:rsidR="00052ED2" w:rsidRPr="005E0DA6">
        <w:rPr>
          <w:rFonts w:ascii="Times New Roman" w:hAnsi="Times New Roman" w:cs="Times New Roman"/>
          <w:color w:val="202020"/>
          <w:sz w:val="24"/>
          <w:szCs w:val="24"/>
          <w:shd w:val="clear" w:color="auto" w:fill="FFFFFF"/>
        </w:rPr>
        <w:t>patterned &amp; perforated</w:t>
      </w:r>
      <w:r w:rsidR="006D5997" w:rsidRPr="005E0DA6">
        <w:rPr>
          <w:rFonts w:ascii="Times New Roman" w:hAnsi="Times New Roman" w:cs="Times New Roman"/>
          <w:color w:val="202020"/>
          <w:sz w:val="24"/>
          <w:szCs w:val="24"/>
          <w:shd w:val="clear" w:color="auto" w:fill="FFFFFF"/>
        </w:rPr>
        <w:t xml:space="preserve"> </w:t>
      </w:r>
      <w:r w:rsidR="00052ED2" w:rsidRPr="005E0DA6">
        <w:rPr>
          <w:rFonts w:ascii="Times New Roman" w:hAnsi="Times New Roman" w:cs="Times New Roman"/>
          <w:color w:val="202020"/>
          <w:sz w:val="24"/>
          <w:szCs w:val="24"/>
          <w:shd w:val="clear" w:color="auto" w:fill="FFFFFF"/>
        </w:rPr>
        <w:t xml:space="preserve"> silica( Han du </w:t>
      </w:r>
      <w:proofErr w:type="spellStart"/>
      <w:r w:rsidR="00052ED2" w:rsidRPr="005E0DA6">
        <w:rPr>
          <w:rFonts w:ascii="Times New Roman" w:hAnsi="Times New Roman" w:cs="Times New Roman"/>
          <w:color w:val="202020"/>
          <w:sz w:val="24"/>
          <w:szCs w:val="24"/>
          <w:shd w:val="clear" w:color="auto" w:fill="FFFFFF"/>
        </w:rPr>
        <w:t>Buf</w:t>
      </w:r>
      <w:proofErr w:type="spellEnd"/>
      <w:r w:rsidR="00052ED2" w:rsidRPr="005E0DA6">
        <w:rPr>
          <w:rFonts w:ascii="Times New Roman" w:hAnsi="Times New Roman" w:cs="Times New Roman"/>
          <w:color w:val="202020"/>
          <w:sz w:val="24"/>
          <w:szCs w:val="24"/>
          <w:shd w:val="clear" w:color="auto" w:fill="FFFFFF"/>
        </w:rPr>
        <w:t xml:space="preserve"> et.al. 2002) &amp; due to this </w:t>
      </w:r>
      <w:r w:rsidR="00052ED2" w:rsidRPr="005E0DA6">
        <w:rPr>
          <w:rStyle w:val="multisyn"/>
          <w:rFonts w:ascii="Times New Roman" w:hAnsi="Times New Roman" w:cs="Times New Roman"/>
          <w:color w:val="202020"/>
          <w:sz w:val="24"/>
          <w:szCs w:val="24"/>
        </w:rPr>
        <w:t>unique</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pattern</w:t>
      </w:r>
      <w:r w:rsidR="00052ED2" w:rsidRPr="005E0DA6">
        <w:rPr>
          <w:rFonts w:ascii="Times New Roman" w:hAnsi="Times New Roman" w:cs="Times New Roman"/>
          <w:color w:val="202020"/>
          <w:sz w:val="24"/>
          <w:szCs w:val="24"/>
          <w:shd w:val="clear" w:color="auto" w:fill="FFFFFF"/>
        </w:rPr>
        <w:t> </w:t>
      </w:r>
      <w:r w:rsidR="00052ED2" w:rsidRPr="005E0DA6">
        <w:rPr>
          <w:rStyle w:val="multisyn"/>
          <w:rFonts w:ascii="Times New Roman" w:hAnsi="Times New Roman" w:cs="Times New Roman"/>
          <w:color w:val="202020"/>
          <w:sz w:val="24"/>
          <w:szCs w:val="24"/>
        </w:rPr>
        <w:t>structure</w:t>
      </w:r>
      <w:r w:rsidR="00052ED2" w:rsidRPr="005E0DA6">
        <w:rPr>
          <w:rFonts w:ascii="Times New Roman" w:hAnsi="Times New Roman" w:cs="Times New Roman"/>
          <w:color w:val="202020"/>
          <w:sz w:val="24"/>
          <w:szCs w:val="24"/>
          <w:shd w:val="clear" w:color="auto" w:fill="FFFFFF"/>
        </w:rPr>
        <w:t>, they </w:t>
      </w:r>
      <w:r w:rsidR="00052ED2" w:rsidRPr="005E0DA6">
        <w:rPr>
          <w:rStyle w:val="multisyn"/>
          <w:rFonts w:ascii="Times New Roman" w:hAnsi="Times New Roman" w:cs="Times New Roman"/>
          <w:color w:val="202020"/>
          <w:sz w:val="24"/>
          <w:szCs w:val="24"/>
        </w:rPr>
        <w:t>look</w:t>
      </w:r>
      <w:r w:rsidR="006D5997" w:rsidRPr="005E0DA6">
        <w:rPr>
          <w:rStyle w:val="multisyn"/>
          <w:rFonts w:ascii="Times New Roman" w:hAnsi="Times New Roman" w:cs="Times New Roman"/>
          <w:color w:val="202020"/>
          <w:sz w:val="24"/>
          <w:szCs w:val="24"/>
        </w:rPr>
        <w:t xml:space="preserve"> veritably</w:t>
      </w:r>
      <w:r w:rsidR="007C7E5F">
        <w:rPr>
          <w:rStyle w:val="multisyn"/>
          <w:rFonts w:ascii="Times New Roman" w:hAnsi="Times New Roman" w:cs="Times New Roman"/>
          <w:color w:val="202020"/>
          <w:sz w:val="24"/>
          <w:szCs w:val="24"/>
        </w:rPr>
        <w:t xml:space="preserve"> </w:t>
      </w:r>
      <w:r w:rsidR="00052ED2" w:rsidRPr="005E0DA6">
        <w:rPr>
          <w:rFonts w:ascii="Times New Roman" w:hAnsi="Times New Roman" w:cs="Times New Roman"/>
          <w:color w:val="202020"/>
          <w:sz w:val="24"/>
          <w:szCs w:val="24"/>
          <w:shd w:val="clear" w:color="auto" w:fill="FFFFFF"/>
        </w:rPr>
        <w:t> beautiful</w:t>
      </w:r>
      <w:r w:rsidR="007C7E5F">
        <w:rPr>
          <w:rFonts w:ascii="Times New Roman" w:hAnsi="Times New Roman" w:cs="Times New Roman"/>
          <w:color w:val="202020"/>
          <w:sz w:val="24"/>
          <w:szCs w:val="24"/>
          <w:shd w:val="clear" w:color="auto" w:fill="FFFFFF"/>
        </w:rPr>
        <w:t xml:space="preserve"> </w:t>
      </w:r>
      <w:r w:rsidR="00052ED2" w:rsidRPr="005E0DA6">
        <w:rPr>
          <w:rFonts w:ascii="Times New Roman" w:hAnsi="Times New Roman" w:cs="Times New Roman"/>
          <w:color w:val="202020"/>
          <w:sz w:val="24"/>
          <w:szCs w:val="24"/>
          <w:shd w:val="clear" w:color="auto" w:fill="FFFFFF"/>
        </w:rPr>
        <w:t>under microscope &amp; </w:t>
      </w:r>
      <w:r w:rsidR="00052ED2" w:rsidRPr="005E0DA6">
        <w:rPr>
          <w:rStyle w:val="multisyn"/>
          <w:rFonts w:ascii="Times New Roman" w:hAnsi="Times New Roman" w:cs="Times New Roman"/>
          <w:color w:val="202020"/>
          <w:sz w:val="24"/>
          <w:szCs w:val="24"/>
        </w:rPr>
        <w:t>hence</w:t>
      </w:r>
      <w:r w:rsidR="00052ED2" w:rsidRPr="005E0DA6">
        <w:rPr>
          <w:rFonts w:ascii="Times New Roman" w:hAnsi="Times New Roman" w:cs="Times New Roman"/>
          <w:color w:val="202020"/>
          <w:sz w:val="24"/>
          <w:szCs w:val="24"/>
          <w:shd w:val="clear" w:color="auto" w:fill="FFFFFF"/>
        </w:rPr>
        <w:t> they're </w:t>
      </w:r>
      <w:r w:rsidR="00052ED2" w:rsidRPr="005E0DA6">
        <w:rPr>
          <w:rStyle w:val="multisyn"/>
          <w:rFonts w:ascii="Times New Roman" w:hAnsi="Times New Roman" w:cs="Times New Roman"/>
          <w:color w:val="202020"/>
          <w:sz w:val="24"/>
          <w:szCs w:val="24"/>
        </w:rPr>
        <w:t>called</w:t>
      </w:r>
      <w:r w:rsidR="00052ED2" w:rsidRPr="005E0DA6">
        <w:rPr>
          <w:rFonts w:ascii="Times New Roman" w:hAnsi="Times New Roman" w:cs="Times New Roman"/>
          <w:color w:val="202020"/>
          <w:sz w:val="24"/>
          <w:szCs w:val="24"/>
          <w:shd w:val="clear" w:color="auto" w:fill="FFFFFF"/>
        </w:rPr>
        <w:t> as “</w:t>
      </w:r>
      <w:r w:rsidR="00052ED2" w:rsidRPr="005E0DA6">
        <w:rPr>
          <w:rStyle w:val="multisyn"/>
          <w:rFonts w:ascii="Times New Roman" w:hAnsi="Times New Roman" w:cs="Times New Roman"/>
          <w:color w:val="202020"/>
          <w:sz w:val="24"/>
          <w:szCs w:val="24"/>
        </w:rPr>
        <w:t>jewels</w:t>
      </w:r>
      <w:r w:rsidR="006D5997" w:rsidRPr="005E0DA6">
        <w:rPr>
          <w:rFonts w:ascii="Times New Roman" w:hAnsi="Times New Roman" w:cs="Times New Roman"/>
          <w:color w:val="202020"/>
          <w:sz w:val="24"/>
          <w:szCs w:val="24"/>
          <w:shd w:val="clear" w:color="auto" w:fill="FFFFFF"/>
        </w:rPr>
        <w:t> of Sea</w:t>
      </w:r>
      <w:r w:rsidR="00052ED2" w:rsidRPr="005E0DA6">
        <w:rPr>
          <w:rFonts w:ascii="Times New Roman" w:hAnsi="Times New Roman" w:cs="Times New Roman"/>
          <w:color w:val="202020"/>
          <w:sz w:val="24"/>
          <w:szCs w:val="24"/>
          <w:shd w:val="clear" w:color="auto" w:fill="FFFFFF"/>
        </w:rPr>
        <w:t>” or “opals of</w:t>
      </w:r>
      <w:r w:rsidR="006D5997" w:rsidRPr="005E0DA6">
        <w:rPr>
          <w:rFonts w:ascii="Times New Roman" w:hAnsi="Times New Roman" w:cs="Times New Roman"/>
          <w:color w:val="202020"/>
          <w:sz w:val="24"/>
          <w:szCs w:val="24"/>
          <w:shd w:val="clear" w:color="auto" w:fill="FFFFFF"/>
        </w:rPr>
        <w:t xml:space="preserve"> ocean</w:t>
      </w:r>
      <w:r w:rsidR="00052ED2" w:rsidRPr="005E0DA6">
        <w:rPr>
          <w:rFonts w:ascii="Times New Roman" w:hAnsi="Times New Roman" w:cs="Times New Roman"/>
          <w:color w:val="202020"/>
          <w:sz w:val="24"/>
          <w:szCs w:val="24"/>
          <w:shd w:val="clear" w:color="auto" w:fill="FFFFFF"/>
        </w:rPr>
        <w:t>”</w:t>
      </w:r>
      <w:r w:rsidR="009E267C">
        <w:rPr>
          <w:rFonts w:ascii="Times New Roman" w:hAnsi="Times New Roman" w:cs="Times New Roman"/>
          <w:color w:val="202020"/>
          <w:sz w:val="24"/>
          <w:szCs w:val="24"/>
          <w:shd w:val="clear" w:color="auto" w:fill="FFFFFF"/>
        </w:rPr>
        <w:t xml:space="preserve">            ( </w:t>
      </w:r>
      <w:r w:rsidR="00052ED2" w:rsidRPr="005E0DA6">
        <w:rPr>
          <w:rFonts w:ascii="Times New Roman" w:hAnsi="Times New Roman" w:cs="Times New Roman"/>
          <w:color w:val="202020"/>
          <w:sz w:val="24"/>
          <w:szCs w:val="24"/>
          <w:shd w:val="clear" w:color="auto" w:fill="FFFFFF"/>
        </w:rPr>
        <w:t>Cox 1996)</w:t>
      </w:r>
    </w:p>
    <w:p w14:paraId="7DFC43D1" w14:textId="77777777" w:rsidR="00AC5CB2" w:rsidRPr="005E0DA6" w:rsidRDefault="000E43C9" w:rsidP="005E0DA6">
      <w:pPr>
        <w:spacing w:line="480" w:lineRule="auto"/>
        <w:jc w:val="both"/>
        <w:rPr>
          <w:rFonts w:ascii="Times New Roman" w:hAnsi="Times New Roman" w:cs="Times New Roman"/>
          <w:color w:val="202020"/>
          <w:sz w:val="24"/>
          <w:szCs w:val="24"/>
          <w:shd w:val="clear" w:color="auto" w:fill="FFFFFF"/>
        </w:rPr>
      </w:pPr>
      <w:r w:rsidRPr="005E0DA6">
        <w:rPr>
          <w:rFonts w:ascii="Times New Roman" w:hAnsi="Times New Roman" w:cs="Times New Roman"/>
          <w:b/>
          <w:color w:val="000000" w:themeColor="text1"/>
          <w:sz w:val="24"/>
          <w:szCs w:val="24"/>
        </w:rPr>
        <w:t>Materials and Methodology</w:t>
      </w:r>
    </w:p>
    <w:p w14:paraId="51C29CB0" w14:textId="77777777" w:rsidR="00F070CE" w:rsidRPr="005E0DA6" w:rsidRDefault="00F070CE" w:rsidP="005E0DA6">
      <w:pPr>
        <w:spacing w:line="480" w:lineRule="auto"/>
        <w:jc w:val="both"/>
        <w:rPr>
          <w:rFonts w:ascii="Times New Roman" w:hAnsi="Times New Roman" w:cs="Times New Roman"/>
          <w:b/>
          <w:color w:val="000000" w:themeColor="text1"/>
          <w:sz w:val="24"/>
          <w:szCs w:val="24"/>
        </w:rPr>
      </w:pPr>
      <w:r w:rsidRPr="005E0DA6">
        <w:rPr>
          <w:rFonts w:ascii="Times New Roman" w:hAnsi="Times New Roman" w:cs="Times New Roman"/>
          <w:b/>
          <w:color w:val="000000" w:themeColor="text1"/>
          <w:sz w:val="24"/>
          <w:szCs w:val="24"/>
        </w:rPr>
        <w:t>Collection of samples</w:t>
      </w:r>
    </w:p>
    <w:p w14:paraId="3201FE34" w14:textId="77777777" w:rsidR="00D70922" w:rsidRPr="005E0DA6" w:rsidRDefault="00F070CE" w:rsidP="005E0DA6">
      <w:pPr>
        <w:spacing w:line="480" w:lineRule="auto"/>
        <w:ind w:firstLine="720"/>
        <w:jc w:val="both"/>
        <w:rPr>
          <w:rFonts w:ascii="Times New Roman" w:hAnsi="Times New Roman" w:cs="Times New Roman"/>
          <w:color w:val="000000" w:themeColor="text1"/>
          <w:sz w:val="24"/>
          <w:szCs w:val="24"/>
        </w:rPr>
      </w:pPr>
      <w:r w:rsidRPr="005E0DA6">
        <w:rPr>
          <w:rFonts w:ascii="Times New Roman" w:hAnsi="Times New Roman" w:cs="Times New Roman"/>
          <w:color w:val="000000" w:themeColor="text1"/>
          <w:sz w:val="24"/>
          <w:szCs w:val="24"/>
        </w:rPr>
        <w:t xml:space="preserve">The water samples were collected from </w:t>
      </w:r>
      <w:r w:rsidR="00115D0B" w:rsidRPr="005E0DA6">
        <w:rPr>
          <w:rFonts w:ascii="Times New Roman" w:hAnsi="Times New Roman" w:cs="Times New Roman"/>
          <w:color w:val="000000" w:themeColor="text1"/>
          <w:sz w:val="24"/>
          <w:szCs w:val="24"/>
        </w:rPr>
        <w:t xml:space="preserve">RK beach </w:t>
      </w:r>
      <w:r w:rsidRPr="005E0DA6">
        <w:rPr>
          <w:rFonts w:ascii="Times New Roman" w:hAnsi="Times New Roman" w:cs="Times New Roman"/>
          <w:color w:val="000000" w:themeColor="text1"/>
          <w:sz w:val="24"/>
          <w:szCs w:val="24"/>
        </w:rPr>
        <w:t>area every month for a one</w:t>
      </w:r>
      <w:r w:rsidR="00D70922" w:rsidRPr="005E0DA6">
        <w:rPr>
          <w:rFonts w:ascii="Times New Roman" w:hAnsi="Times New Roman" w:cs="Times New Roman"/>
          <w:color w:val="000000" w:themeColor="text1"/>
          <w:sz w:val="24"/>
          <w:szCs w:val="24"/>
        </w:rPr>
        <w:t xml:space="preserve"> year (January to December, 2019</w:t>
      </w:r>
      <w:r w:rsidRPr="005E0DA6">
        <w:rPr>
          <w:rFonts w:ascii="Times New Roman" w:hAnsi="Times New Roman" w:cs="Times New Roman"/>
          <w:color w:val="000000" w:themeColor="text1"/>
          <w:sz w:val="24"/>
          <w:szCs w:val="24"/>
        </w:rPr>
        <w:t xml:space="preserve">). The sub surface water samples were collected using clean sterile glass container for nutrient analysis. The collected water samples were properly closed and kept in an ice-cold box and transported </w:t>
      </w:r>
      <w:proofErr w:type="spellStart"/>
      <w:r w:rsidRPr="005E0DA6">
        <w:rPr>
          <w:rFonts w:ascii="Times New Roman" w:hAnsi="Times New Roman" w:cs="Times New Roman"/>
          <w:color w:val="000000" w:themeColor="text1"/>
          <w:sz w:val="24"/>
          <w:szCs w:val="24"/>
        </w:rPr>
        <w:t>saftly</w:t>
      </w:r>
      <w:proofErr w:type="spellEnd"/>
      <w:r w:rsidRPr="005E0DA6">
        <w:rPr>
          <w:rFonts w:ascii="Times New Roman" w:hAnsi="Times New Roman" w:cs="Times New Roman"/>
          <w:color w:val="000000" w:themeColor="text1"/>
          <w:sz w:val="24"/>
          <w:szCs w:val="24"/>
        </w:rPr>
        <w:t xml:space="preserve"> to the laboratory for further analysis.</w:t>
      </w:r>
      <w:r w:rsidR="00D70922" w:rsidRPr="005E0DA6">
        <w:rPr>
          <w:rFonts w:ascii="Times New Roman" w:hAnsi="Times New Roman" w:cs="Times New Roman"/>
          <w:color w:val="000000" w:themeColor="text1"/>
          <w:sz w:val="24"/>
          <w:szCs w:val="24"/>
        </w:rPr>
        <w:t xml:space="preserve"> The planktonic diatoms were collected from the surface waters of the study area by towing plankton net (mouth diameter 0.35 m) made of bolting silk cloth (No.35mesh size 48/µm) for 20 minutes. The samples were preserved in 4 % neutralized formalin and used for qualitative analysis.  For quantitative analysis of diatoms, the settling method described by </w:t>
      </w:r>
      <w:r w:rsidR="00D70922" w:rsidRPr="007C0505">
        <w:rPr>
          <w:rFonts w:ascii="Times New Roman" w:hAnsi="Times New Roman" w:cs="Times New Roman"/>
          <w:color w:val="000000" w:themeColor="text1"/>
          <w:sz w:val="24"/>
          <w:szCs w:val="24"/>
        </w:rPr>
        <w:t>Sukhanova (1978)</w:t>
      </w:r>
      <w:r w:rsidR="009E267C" w:rsidRPr="007C0505">
        <w:rPr>
          <w:rFonts w:ascii="Times New Roman" w:hAnsi="Times New Roman" w:cs="Times New Roman"/>
          <w:color w:val="000000" w:themeColor="text1"/>
          <w:sz w:val="24"/>
          <w:szCs w:val="24"/>
        </w:rPr>
        <w:t xml:space="preserve"> and </w:t>
      </w:r>
      <w:r w:rsidR="009E267C" w:rsidRPr="007C0505">
        <w:rPr>
          <w:rFonts w:ascii="Times New Roman" w:hAnsi="Times New Roman" w:cs="Times New Roman"/>
          <w:color w:val="222222"/>
          <w:sz w:val="24"/>
          <w:szCs w:val="24"/>
          <w:shd w:val="clear" w:color="auto" w:fill="FFFFFF"/>
        </w:rPr>
        <w:t xml:space="preserve">Sridhar et </w:t>
      </w:r>
      <w:proofErr w:type="gramStart"/>
      <w:r w:rsidR="009E267C" w:rsidRPr="007C0505">
        <w:rPr>
          <w:rFonts w:ascii="Times New Roman" w:hAnsi="Times New Roman" w:cs="Times New Roman"/>
          <w:color w:val="222222"/>
          <w:sz w:val="24"/>
          <w:szCs w:val="24"/>
          <w:shd w:val="clear" w:color="auto" w:fill="FFFFFF"/>
        </w:rPr>
        <w:t>al .</w:t>
      </w:r>
      <w:proofErr w:type="gramEnd"/>
      <w:r w:rsidR="009E267C" w:rsidRPr="007C0505">
        <w:rPr>
          <w:rFonts w:ascii="Times New Roman" w:hAnsi="Times New Roman" w:cs="Times New Roman"/>
          <w:color w:val="222222"/>
          <w:sz w:val="24"/>
          <w:szCs w:val="24"/>
          <w:shd w:val="clear" w:color="auto" w:fill="FFFFFF"/>
        </w:rPr>
        <w:t>, 2006</w:t>
      </w:r>
      <w:r w:rsidR="007C0505">
        <w:rPr>
          <w:rFonts w:ascii="Times New Roman" w:hAnsi="Times New Roman" w:cs="Times New Roman"/>
          <w:color w:val="222222"/>
          <w:sz w:val="24"/>
          <w:szCs w:val="24"/>
          <w:shd w:val="clear" w:color="auto" w:fill="FFFFFF"/>
        </w:rPr>
        <w:t>.</w:t>
      </w:r>
    </w:p>
    <w:p w14:paraId="1181EACF" w14:textId="77777777" w:rsidR="00F070CE" w:rsidRPr="005E0DA6" w:rsidRDefault="00F070CE" w:rsidP="005E0DA6">
      <w:pPr>
        <w:spacing w:line="480" w:lineRule="auto"/>
        <w:jc w:val="both"/>
        <w:rPr>
          <w:rFonts w:ascii="Times New Roman" w:hAnsi="Times New Roman" w:cs="Times New Roman"/>
          <w:b/>
          <w:color w:val="000000" w:themeColor="text1"/>
          <w:sz w:val="24"/>
          <w:szCs w:val="24"/>
        </w:rPr>
      </w:pPr>
      <w:r w:rsidRPr="005E0DA6">
        <w:rPr>
          <w:rFonts w:ascii="Times New Roman" w:hAnsi="Times New Roman" w:cs="Times New Roman"/>
          <w:b/>
          <w:color w:val="000000" w:themeColor="text1"/>
          <w:sz w:val="24"/>
          <w:szCs w:val="24"/>
        </w:rPr>
        <w:t xml:space="preserve">Estimation of </w:t>
      </w:r>
      <w:proofErr w:type="spellStart"/>
      <w:r w:rsidRPr="005E0DA6">
        <w:rPr>
          <w:rFonts w:ascii="Times New Roman" w:hAnsi="Times New Roman" w:cs="Times New Roman"/>
          <w:b/>
          <w:color w:val="000000" w:themeColor="text1"/>
          <w:sz w:val="24"/>
          <w:szCs w:val="24"/>
        </w:rPr>
        <w:t>Physico</w:t>
      </w:r>
      <w:proofErr w:type="spellEnd"/>
      <w:r w:rsidRPr="005E0DA6">
        <w:rPr>
          <w:rFonts w:ascii="Times New Roman" w:hAnsi="Times New Roman" w:cs="Times New Roman"/>
          <w:b/>
          <w:color w:val="000000" w:themeColor="text1"/>
          <w:sz w:val="24"/>
          <w:szCs w:val="24"/>
        </w:rPr>
        <w:t>-chemical parameters in a water samples</w:t>
      </w:r>
    </w:p>
    <w:p w14:paraId="4019B97A" w14:textId="77777777" w:rsidR="00423055" w:rsidRPr="005E0DA6" w:rsidRDefault="00D70922" w:rsidP="005E0DA6">
      <w:pPr>
        <w:spacing w:line="480" w:lineRule="auto"/>
        <w:ind w:firstLine="720"/>
        <w:jc w:val="both"/>
        <w:rPr>
          <w:rFonts w:ascii="Times New Roman" w:hAnsi="Times New Roman" w:cs="Times New Roman"/>
          <w:color w:val="000000" w:themeColor="text1"/>
          <w:sz w:val="24"/>
          <w:szCs w:val="24"/>
        </w:rPr>
      </w:pPr>
      <w:r w:rsidRPr="005E0DA6">
        <w:rPr>
          <w:rFonts w:ascii="Times New Roman" w:hAnsi="Times New Roman" w:cs="Times New Roman"/>
          <w:bCs/>
          <w:color w:val="000000" w:themeColor="text1"/>
          <w:sz w:val="24"/>
          <w:szCs w:val="24"/>
        </w:rPr>
        <w:t xml:space="preserve">Rainfall data of </w:t>
      </w:r>
      <w:r w:rsidR="007C0505">
        <w:rPr>
          <w:rFonts w:ascii="Times New Roman" w:hAnsi="Times New Roman" w:cs="Times New Roman"/>
          <w:bCs/>
          <w:color w:val="000000" w:themeColor="text1"/>
          <w:sz w:val="24"/>
          <w:szCs w:val="24"/>
        </w:rPr>
        <w:t>RK beach the State of Karnat</w:t>
      </w:r>
      <w:r w:rsidR="00115D0B" w:rsidRPr="005E0DA6">
        <w:rPr>
          <w:rFonts w:ascii="Times New Roman" w:hAnsi="Times New Roman" w:cs="Times New Roman"/>
          <w:bCs/>
          <w:color w:val="000000" w:themeColor="text1"/>
          <w:sz w:val="24"/>
          <w:szCs w:val="24"/>
        </w:rPr>
        <w:t>aka</w:t>
      </w:r>
      <w:r w:rsidRPr="005E0DA6">
        <w:rPr>
          <w:rFonts w:ascii="Times New Roman" w:hAnsi="Times New Roman" w:cs="Times New Roman"/>
          <w:bCs/>
          <w:color w:val="000000" w:themeColor="text1"/>
          <w:sz w:val="24"/>
          <w:szCs w:val="24"/>
        </w:rPr>
        <w:t xml:space="preserve"> </w:t>
      </w:r>
      <w:r w:rsidR="00F070CE" w:rsidRPr="005E0DA6">
        <w:rPr>
          <w:rFonts w:ascii="Times New Roman" w:hAnsi="Times New Roman" w:cs="Times New Roman"/>
          <w:bCs/>
          <w:color w:val="000000" w:themeColor="text1"/>
          <w:sz w:val="24"/>
          <w:szCs w:val="24"/>
        </w:rPr>
        <w:t xml:space="preserve">was obtained from the Meteorological Department of </w:t>
      </w:r>
      <w:proofErr w:type="spellStart"/>
      <w:r w:rsidR="00115D0B" w:rsidRPr="005E0DA6">
        <w:rPr>
          <w:rFonts w:ascii="Times New Roman" w:hAnsi="Times New Roman" w:cs="Times New Roman"/>
          <w:bCs/>
          <w:color w:val="000000" w:themeColor="text1"/>
          <w:sz w:val="24"/>
          <w:szCs w:val="24"/>
        </w:rPr>
        <w:t>Vishakapatnam</w:t>
      </w:r>
      <w:proofErr w:type="spellEnd"/>
      <w:r w:rsidR="00F070CE" w:rsidRPr="005E0DA6">
        <w:rPr>
          <w:rFonts w:ascii="Times New Roman" w:hAnsi="Times New Roman" w:cs="Times New Roman"/>
          <w:bCs/>
          <w:color w:val="000000" w:themeColor="text1"/>
          <w:sz w:val="24"/>
          <w:szCs w:val="24"/>
        </w:rPr>
        <w:t xml:space="preserve">. </w:t>
      </w:r>
      <w:proofErr w:type="spellStart"/>
      <w:r w:rsidR="00F070CE" w:rsidRPr="005E0DA6">
        <w:rPr>
          <w:rFonts w:ascii="Times New Roman" w:hAnsi="Times New Roman" w:cs="Times New Roman"/>
          <w:color w:val="000000" w:themeColor="text1"/>
          <w:sz w:val="24"/>
          <w:szCs w:val="24"/>
        </w:rPr>
        <w:t>Physico</w:t>
      </w:r>
      <w:proofErr w:type="spellEnd"/>
      <w:r w:rsidR="00F070CE" w:rsidRPr="005E0DA6">
        <w:rPr>
          <w:rFonts w:ascii="Times New Roman" w:hAnsi="Times New Roman" w:cs="Times New Roman"/>
          <w:color w:val="000000" w:themeColor="text1"/>
          <w:sz w:val="24"/>
          <w:szCs w:val="24"/>
        </w:rPr>
        <w:t xml:space="preserve">-chemical parameters were studied such as air temperature, surface water temperature, salinity, pH, dissolved oxygen, nitrite, nitrate, </w:t>
      </w:r>
      <w:r w:rsidR="00F070CE" w:rsidRPr="005E0DA6">
        <w:rPr>
          <w:rFonts w:ascii="Times New Roman" w:hAnsi="Times New Roman" w:cs="Times New Roman"/>
          <w:color w:val="000000" w:themeColor="text1"/>
          <w:sz w:val="24"/>
          <w:szCs w:val="24"/>
        </w:rPr>
        <w:lastRenderedPageBreak/>
        <w:t>reactive silicate, inorganic phosphate and total phosphorus. Salinity was estimated with the help of a refractometer (Agato, Japan) and pH was measured by pH pen (</w:t>
      </w:r>
      <w:proofErr w:type="spellStart"/>
      <w:r w:rsidR="00F070CE" w:rsidRPr="005E0DA6">
        <w:rPr>
          <w:rFonts w:ascii="Times New Roman" w:hAnsi="Times New Roman" w:cs="Times New Roman"/>
          <w:color w:val="000000" w:themeColor="text1"/>
          <w:sz w:val="24"/>
          <w:szCs w:val="24"/>
        </w:rPr>
        <w:t>pHep</w:t>
      </w:r>
      <w:proofErr w:type="spellEnd"/>
      <w:r w:rsidR="00F070CE" w:rsidRPr="005E0DA6">
        <w:rPr>
          <w:rFonts w:ascii="Times New Roman" w:hAnsi="Times New Roman" w:cs="Times New Roman"/>
          <w:color w:val="000000" w:themeColor="text1"/>
          <w:sz w:val="24"/>
          <w:szCs w:val="24"/>
        </w:rPr>
        <w:t>, Henna instrument Pvt. Ltd., Portugal). For the estimation of dissolved oxygen, Winkler’s titration method was fol</w:t>
      </w:r>
      <w:r w:rsidR="00471DE8">
        <w:rPr>
          <w:rFonts w:ascii="Times New Roman" w:hAnsi="Times New Roman" w:cs="Times New Roman"/>
          <w:color w:val="000000" w:themeColor="text1"/>
          <w:sz w:val="24"/>
          <w:szCs w:val="24"/>
        </w:rPr>
        <w:t>lowed (APHA 1995) (</w:t>
      </w:r>
      <w:r w:rsidR="00F070CE" w:rsidRPr="005E0DA6">
        <w:rPr>
          <w:rFonts w:ascii="Times New Roman" w:hAnsi="Times New Roman" w:cs="Times New Roman"/>
          <w:color w:val="000000" w:themeColor="text1"/>
          <w:sz w:val="24"/>
          <w:szCs w:val="24"/>
        </w:rPr>
        <w:t xml:space="preserve">Vernon, 1960). For the nutrients analysis, water samples were filtered through the </w:t>
      </w:r>
      <w:proofErr w:type="spellStart"/>
      <w:r w:rsidR="00F070CE" w:rsidRPr="005E0DA6">
        <w:rPr>
          <w:rFonts w:ascii="Times New Roman" w:hAnsi="Times New Roman" w:cs="Times New Roman"/>
          <w:color w:val="000000" w:themeColor="text1"/>
          <w:sz w:val="24"/>
          <w:szCs w:val="24"/>
        </w:rPr>
        <w:t>millipore</w:t>
      </w:r>
      <w:proofErr w:type="spellEnd"/>
      <w:r w:rsidR="00F070CE" w:rsidRPr="005E0DA6">
        <w:rPr>
          <w:rFonts w:ascii="Times New Roman" w:hAnsi="Times New Roman" w:cs="Times New Roman"/>
          <w:color w:val="000000" w:themeColor="text1"/>
          <w:sz w:val="24"/>
          <w:szCs w:val="24"/>
        </w:rPr>
        <w:t xml:space="preserve"> unit. Dissolved inorganic phosphate, nitrite, nitrate and reactive silicate were estimated by adopting the methods described Strickland and Parsons, (1972) and Grasshoff (1983). </w:t>
      </w:r>
    </w:p>
    <w:p w14:paraId="35ED5297" w14:textId="77777777" w:rsidR="007C0505" w:rsidRDefault="007C0505" w:rsidP="005E0DA6">
      <w:pPr>
        <w:spacing w:line="480" w:lineRule="auto"/>
        <w:rPr>
          <w:rFonts w:ascii="Times New Roman" w:hAnsi="Times New Roman" w:cs="Times New Roman"/>
          <w:b/>
          <w:color w:val="000000" w:themeColor="text1"/>
          <w:sz w:val="24"/>
          <w:szCs w:val="24"/>
        </w:rPr>
      </w:pPr>
    </w:p>
    <w:p w14:paraId="6C863974" w14:textId="77777777" w:rsidR="001D4922" w:rsidRPr="005E0DA6" w:rsidRDefault="001D4922" w:rsidP="005E0DA6">
      <w:pPr>
        <w:spacing w:line="480" w:lineRule="auto"/>
        <w:rPr>
          <w:rFonts w:ascii="Times New Roman" w:hAnsi="Times New Roman" w:cs="Times New Roman"/>
          <w:b/>
          <w:color w:val="000000" w:themeColor="text1"/>
          <w:sz w:val="24"/>
          <w:szCs w:val="24"/>
        </w:rPr>
      </w:pPr>
      <w:r w:rsidRPr="005E0DA6">
        <w:rPr>
          <w:rFonts w:ascii="Times New Roman" w:hAnsi="Times New Roman" w:cs="Times New Roman"/>
          <w:b/>
          <w:color w:val="000000" w:themeColor="text1"/>
          <w:sz w:val="24"/>
          <w:szCs w:val="24"/>
        </w:rPr>
        <w:t>Diatom mounting media</w:t>
      </w:r>
    </w:p>
    <w:p w14:paraId="745705BB" w14:textId="77777777" w:rsidR="001D4922" w:rsidRPr="005E0DA6" w:rsidRDefault="001D4922" w:rsidP="005E0DA6">
      <w:pPr>
        <w:spacing w:line="480" w:lineRule="auto"/>
        <w:ind w:firstLine="720"/>
        <w:jc w:val="both"/>
        <w:rPr>
          <w:rFonts w:ascii="Times New Roman" w:hAnsi="Times New Roman" w:cs="Times New Roman"/>
          <w:color w:val="000000" w:themeColor="text1"/>
          <w:sz w:val="24"/>
          <w:szCs w:val="24"/>
        </w:rPr>
      </w:pPr>
      <w:r w:rsidRPr="005E0DA6">
        <w:rPr>
          <w:rFonts w:ascii="Times New Roman" w:hAnsi="Times New Roman" w:cs="Times New Roman"/>
          <w:color w:val="000000" w:themeColor="text1"/>
          <w:sz w:val="24"/>
          <w:szCs w:val="24"/>
        </w:rPr>
        <w:t xml:space="preserve"> Diatom samples with water sample were placed in sterilized plastic container. In the laboratory all the contents, including the samples, were transferred into </w:t>
      </w:r>
      <w:proofErr w:type="spellStart"/>
      <w:r w:rsidRPr="005E0DA6">
        <w:rPr>
          <w:rFonts w:ascii="Times New Roman" w:hAnsi="Times New Roman" w:cs="Times New Roman"/>
          <w:color w:val="000000" w:themeColor="text1"/>
          <w:sz w:val="24"/>
          <w:szCs w:val="24"/>
        </w:rPr>
        <w:t>Erlenmayer</w:t>
      </w:r>
      <w:proofErr w:type="spellEnd"/>
      <w:r w:rsidRPr="005E0DA6">
        <w:rPr>
          <w:rFonts w:ascii="Times New Roman" w:hAnsi="Times New Roman" w:cs="Times New Roman"/>
          <w:color w:val="000000" w:themeColor="text1"/>
          <w:sz w:val="24"/>
          <w:szCs w:val="24"/>
        </w:rPr>
        <w:t xml:space="preserve"> flasks with 30% H2O2 and left for 24 h to start the oxidation process slowly (as described in </w:t>
      </w:r>
      <w:proofErr w:type="spellStart"/>
      <w:r w:rsidRPr="005E0DA6">
        <w:rPr>
          <w:rFonts w:ascii="Times New Roman" w:hAnsi="Times New Roman" w:cs="Times New Roman"/>
          <w:color w:val="000000" w:themeColor="text1"/>
          <w:sz w:val="24"/>
          <w:szCs w:val="24"/>
        </w:rPr>
        <w:t>Letáková</w:t>
      </w:r>
      <w:proofErr w:type="spellEnd"/>
      <w:r w:rsidRPr="005E0DA6">
        <w:rPr>
          <w:rFonts w:ascii="Times New Roman" w:hAnsi="Times New Roman" w:cs="Times New Roman"/>
          <w:color w:val="000000" w:themeColor="text1"/>
          <w:sz w:val="24"/>
          <w:szCs w:val="24"/>
        </w:rPr>
        <w:t xml:space="preserve"> et al., 2016). The samples with hydrogen peroxide were then boiled until the volume decreased by two thirds, and a few milligrams of K2Cr2</w:t>
      </w:r>
      <w:r w:rsidR="007C0505">
        <w:rPr>
          <w:rFonts w:ascii="Times New Roman" w:hAnsi="Times New Roman" w:cs="Times New Roman"/>
          <w:color w:val="000000" w:themeColor="text1"/>
          <w:sz w:val="24"/>
          <w:szCs w:val="24"/>
        </w:rPr>
        <w:t xml:space="preserve">O7 and 1 ml of concentrated HCL </w:t>
      </w:r>
      <w:r w:rsidRPr="005E0DA6">
        <w:rPr>
          <w:rFonts w:ascii="Times New Roman" w:hAnsi="Times New Roman" w:cs="Times New Roman"/>
          <w:color w:val="000000" w:themeColor="text1"/>
          <w:sz w:val="24"/>
          <w:szCs w:val="24"/>
        </w:rPr>
        <w:t xml:space="preserve">were added into the hot liquid. All the chemicals were washed out through careful rinsing with distilled water until the final pH was neutral. Clean diatom samples were mounted in Naphrax (two slides per sample). Diatoms were investigated by light microscopy using </w:t>
      </w:r>
      <w:proofErr w:type="gramStart"/>
      <w:r w:rsidRPr="005E0DA6">
        <w:rPr>
          <w:rFonts w:ascii="Times New Roman" w:hAnsi="Times New Roman" w:cs="Times New Roman"/>
          <w:color w:val="000000" w:themeColor="text1"/>
          <w:sz w:val="24"/>
          <w:szCs w:val="24"/>
        </w:rPr>
        <w:t>a</w:t>
      </w:r>
      <w:proofErr w:type="gramEnd"/>
      <w:r w:rsidRPr="005E0DA6">
        <w:rPr>
          <w:rFonts w:ascii="Times New Roman" w:hAnsi="Times New Roman" w:cs="Times New Roman"/>
          <w:color w:val="000000" w:themeColor="text1"/>
          <w:sz w:val="24"/>
          <w:szCs w:val="24"/>
        </w:rPr>
        <w:t xml:space="preserve"> Olympus microscope firstly qualitatively and then </w:t>
      </w:r>
      <w:r w:rsidR="007C0505" w:rsidRPr="005E0DA6">
        <w:rPr>
          <w:rFonts w:ascii="Times New Roman" w:hAnsi="Times New Roman" w:cs="Times New Roman"/>
          <w:color w:val="000000" w:themeColor="text1"/>
          <w:sz w:val="24"/>
          <w:szCs w:val="24"/>
        </w:rPr>
        <w:t>semi quantitatively</w:t>
      </w:r>
      <w:r w:rsidRPr="005E0DA6">
        <w:rPr>
          <w:rFonts w:ascii="Times New Roman" w:hAnsi="Times New Roman" w:cs="Times New Roman"/>
          <w:color w:val="000000" w:themeColor="text1"/>
          <w:sz w:val="24"/>
          <w:szCs w:val="24"/>
        </w:rPr>
        <w:t xml:space="preserve"> (Rimet and Bouchez, 2012a). Identifications were carried out using </w:t>
      </w:r>
      <w:r w:rsidR="00471DE8">
        <w:rPr>
          <w:rFonts w:ascii="Times New Roman" w:hAnsi="Times New Roman" w:cs="Times New Roman"/>
          <w:color w:val="000000" w:themeColor="text1"/>
          <w:sz w:val="24"/>
          <w:szCs w:val="24"/>
        </w:rPr>
        <w:t>Krammer and Lange-Bertalot (1996 and 2017</w:t>
      </w:r>
      <w:r w:rsidRPr="005E0DA6">
        <w:rPr>
          <w:rFonts w:ascii="Times New Roman" w:hAnsi="Times New Roman" w:cs="Times New Roman"/>
          <w:color w:val="000000" w:themeColor="text1"/>
          <w:sz w:val="24"/>
          <w:szCs w:val="24"/>
        </w:rPr>
        <w:t xml:space="preserve">) and nomenclature was unified using </w:t>
      </w:r>
      <w:r w:rsidR="007C0505" w:rsidRPr="005E0DA6">
        <w:rPr>
          <w:rFonts w:ascii="Times New Roman" w:hAnsi="Times New Roman" w:cs="Times New Roman"/>
          <w:color w:val="000000" w:themeColor="text1"/>
          <w:sz w:val="24"/>
          <w:szCs w:val="24"/>
        </w:rPr>
        <w:t>Al</w:t>
      </w:r>
      <w:r w:rsidR="007C0505">
        <w:rPr>
          <w:rFonts w:ascii="Times New Roman" w:hAnsi="Times New Roman" w:cs="Times New Roman"/>
          <w:color w:val="000000" w:themeColor="text1"/>
          <w:sz w:val="24"/>
          <w:szCs w:val="24"/>
        </w:rPr>
        <w:t>gae base</w:t>
      </w:r>
    </w:p>
    <w:p w14:paraId="4983DB08" w14:textId="77777777" w:rsidR="008E480D" w:rsidRPr="005E0DA6" w:rsidRDefault="008E480D" w:rsidP="005E0DA6">
      <w:pPr>
        <w:spacing w:after="0" w:line="480" w:lineRule="auto"/>
        <w:jc w:val="both"/>
        <w:rPr>
          <w:rFonts w:ascii="Times New Roman" w:hAnsi="Times New Roman" w:cs="Times New Roman"/>
          <w:b/>
          <w:color w:val="000000" w:themeColor="text1"/>
          <w:sz w:val="24"/>
          <w:szCs w:val="24"/>
        </w:rPr>
      </w:pPr>
      <w:r w:rsidRPr="005E0DA6">
        <w:rPr>
          <w:rFonts w:ascii="Times New Roman" w:hAnsi="Times New Roman" w:cs="Times New Roman"/>
          <w:b/>
          <w:color w:val="000000" w:themeColor="text1"/>
          <w:sz w:val="24"/>
          <w:szCs w:val="24"/>
        </w:rPr>
        <w:t>Diversity indices of diatoms communities on sample spot</w:t>
      </w:r>
    </w:p>
    <w:p w14:paraId="6276A4BC" w14:textId="77777777" w:rsidR="008E480D" w:rsidRPr="007C0505" w:rsidRDefault="008E480D" w:rsidP="007C0505">
      <w:pPr>
        <w:spacing w:after="0" w:line="480" w:lineRule="auto"/>
        <w:jc w:val="both"/>
        <w:rPr>
          <w:rFonts w:ascii="Times New Roman" w:hAnsi="Times New Roman" w:cs="Times New Roman"/>
          <w:color w:val="000000" w:themeColor="text1"/>
          <w:sz w:val="24"/>
          <w:szCs w:val="24"/>
        </w:rPr>
      </w:pPr>
      <w:r w:rsidRPr="005E0DA6">
        <w:rPr>
          <w:rFonts w:ascii="Times New Roman" w:hAnsi="Times New Roman" w:cs="Times New Roman"/>
          <w:color w:val="000000" w:themeColor="text1"/>
          <w:sz w:val="24"/>
          <w:szCs w:val="24"/>
        </w:rPr>
        <w:lastRenderedPageBreak/>
        <w:tab/>
        <w:t>The diatoms community diversity indices of all the phytoplankton communities were recorded based on the following characteristics. For instance, the diversity indices such as diversity index described by Shannon-Weiner (1949); Species richness index described by Simpson (1949) and evenness index</w:t>
      </w:r>
      <w:r w:rsidR="00471DE8">
        <w:rPr>
          <w:rFonts w:ascii="Times New Roman" w:hAnsi="Times New Roman" w:cs="Times New Roman"/>
          <w:color w:val="000000" w:themeColor="text1"/>
          <w:sz w:val="24"/>
          <w:szCs w:val="24"/>
        </w:rPr>
        <w:t xml:space="preserve"> described by Pielou’s (</w:t>
      </w:r>
      <w:r w:rsidRPr="005E0DA6">
        <w:rPr>
          <w:rFonts w:ascii="Times New Roman" w:hAnsi="Times New Roman" w:cs="Times New Roman"/>
          <w:color w:val="000000" w:themeColor="text1"/>
          <w:sz w:val="24"/>
          <w:szCs w:val="24"/>
        </w:rPr>
        <w:t>1975) and species Dominance were calculated by the following formula</w:t>
      </w:r>
      <w:r w:rsidR="007C0505">
        <w:rPr>
          <w:rFonts w:ascii="Times New Roman" w:hAnsi="Times New Roman" w:cs="Times New Roman"/>
          <w:color w:val="000000" w:themeColor="text1"/>
          <w:sz w:val="24"/>
          <w:szCs w:val="24"/>
        </w:rPr>
        <w:t xml:space="preserve"> </w:t>
      </w:r>
      <w:r w:rsidRPr="007C0505">
        <w:rPr>
          <w:rFonts w:ascii="Times New Roman" w:hAnsi="Times New Roman"/>
          <w:color w:val="000000" w:themeColor="text1"/>
          <w:sz w:val="24"/>
          <w:szCs w:val="24"/>
        </w:rPr>
        <w:t>Shannon- Weiner species diversity index (H'):</w:t>
      </w:r>
    </w:p>
    <w:p w14:paraId="7C9AB089" w14:textId="77777777" w:rsidR="008E480D" w:rsidRPr="005E0DA6" w:rsidRDefault="008E480D" w:rsidP="005E0DA6">
      <w:pPr>
        <w:spacing w:after="0" w:line="480" w:lineRule="auto"/>
        <w:rPr>
          <w:rFonts w:ascii="Times New Roman" w:hAnsi="Times New Roman" w:cs="Times New Roman"/>
          <w:color w:val="000000" w:themeColor="text1"/>
          <w:sz w:val="24"/>
          <w:szCs w:val="24"/>
        </w:rPr>
      </w:pPr>
      <w:r w:rsidRPr="005E0DA6">
        <w:rPr>
          <w:rFonts w:ascii="Times New Roman" w:hAnsi="Times New Roman" w:cs="Times New Roman"/>
          <w:noProof/>
          <w:color w:val="000000" w:themeColor="text1"/>
          <w:sz w:val="24"/>
          <w:szCs w:val="24"/>
        </w:rPr>
        <w:drawing>
          <wp:anchor distT="0" distB="0" distL="114300" distR="114300" simplePos="0" relativeHeight="251660288" behindDoc="1" locked="0" layoutInCell="1" allowOverlap="1" wp14:anchorId="354B9125" wp14:editId="2F0BFF8D">
            <wp:simplePos x="0" y="0"/>
            <wp:positionH relativeFrom="column">
              <wp:posOffset>1696720</wp:posOffset>
            </wp:positionH>
            <wp:positionV relativeFrom="paragraph">
              <wp:posOffset>650875</wp:posOffset>
            </wp:positionV>
            <wp:extent cx="1644015" cy="601980"/>
            <wp:effectExtent l="19050" t="0" r="0" b="0"/>
            <wp:wrapTight wrapText="bothSides">
              <wp:wrapPolygon edited="0">
                <wp:start x="-250" y="0"/>
                <wp:lineTo x="-250" y="21190"/>
                <wp:lineTo x="21525" y="21190"/>
                <wp:lineTo x="21525" y="0"/>
                <wp:lineTo x="-25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srcRect/>
                    <a:stretch>
                      <a:fillRect/>
                    </a:stretch>
                  </pic:blipFill>
                  <pic:spPr bwMode="auto">
                    <a:xfrm>
                      <a:off x="0" y="0"/>
                      <a:ext cx="1644015" cy="601980"/>
                    </a:xfrm>
                    <a:prstGeom prst="rect">
                      <a:avLst/>
                    </a:prstGeom>
                    <a:noFill/>
                    <a:ln w="9525">
                      <a:noFill/>
                      <a:miter lim="800000"/>
                      <a:headEnd/>
                      <a:tailEnd/>
                    </a:ln>
                  </pic:spPr>
                </pic:pic>
              </a:graphicData>
            </a:graphic>
          </wp:anchor>
        </w:drawing>
      </w:r>
      <w:r w:rsidRPr="005E0DA6">
        <w:rPr>
          <w:rFonts w:ascii="Times New Roman" w:hAnsi="Times New Roman" w:cs="Times New Roman"/>
          <w:color w:val="000000" w:themeColor="text1"/>
          <w:sz w:val="24"/>
          <w:szCs w:val="24"/>
        </w:rPr>
        <w:tab/>
      </w:r>
      <w:r w:rsidR="00423055" w:rsidRPr="005E0DA6">
        <w:rPr>
          <w:rFonts w:ascii="Times New Roman" w:hAnsi="Times New Roman" w:cs="Times New Roman"/>
          <w:color w:val="000000" w:themeColor="text1"/>
          <w:sz w:val="24"/>
          <w:szCs w:val="24"/>
        </w:rPr>
        <w:t xml:space="preserve">The </w:t>
      </w:r>
      <w:r w:rsidR="007C0505" w:rsidRPr="005E0DA6">
        <w:rPr>
          <w:rFonts w:ascii="Times New Roman" w:hAnsi="Times New Roman" w:cs="Times New Roman"/>
          <w:color w:val="000000" w:themeColor="text1"/>
          <w:sz w:val="24"/>
          <w:szCs w:val="24"/>
        </w:rPr>
        <w:t>phytoplankton community</w:t>
      </w:r>
      <w:r w:rsidRPr="005E0DA6">
        <w:rPr>
          <w:rFonts w:ascii="Times New Roman" w:hAnsi="Times New Roman" w:cs="Times New Roman"/>
          <w:color w:val="000000" w:themeColor="text1"/>
          <w:sz w:val="24"/>
          <w:szCs w:val="24"/>
        </w:rPr>
        <w:t xml:space="preserve"> species diversity index (H') of individual study area was calculated by the formula </w:t>
      </w:r>
    </w:p>
    <w:p w14:paraId="55737BB8" w14:textId="77777777" w:rsidR="008E480D" w:rsidRPr="005E0DA6" w:rsidRDefault="008E480D" w:rsidP="005E0DA6">
      <w:pPr>
        <w:spacing w:after="0" w:line="480" w:lineRule="auto"/>
        <w:jc w:val="both"/>
        <w:rPr>
          <w:rFonts w:ascii="Times New Roman" w:hAnsi="Times New Roman" w:cs="Times New Roman"/>
          <w:color w:val="000000" w:themeColor="text1"/>
          <w:sz w:val="24"/>
          <w:szCs w:val="24"/>
        </w:rPr>
      </w:pPr>
    </w:p>
    <w:p w14:paraId="4A5E16BD" w14:textId="77777777" w:rsidR="008E480D" w:rsidRPr="005E0DA6" w:rsidRDefault="008E480D" w:rsidP="005E0DA6">
      <w:pPr>
        <w:spacing w:after="0" w:line="480" w:lineRule="auto"/>
        <w:jc w:val="both"/>
        <w:rPr>
          <w:rFonts w:ascii="Times New Roman" w:hAnsi="Times New Roman" w:cs="Times New Roman"/>
          <w:color w:val="000000" w:themeColor="text1"/>
          <w:sz w:val="24"/>
          <w:szCs w:val="24"/>
        </w:rPr>
      </w:pPr>
    </w:p>
    <w:p w14:paraId="169B22C9" w14:textId="77777777" w:rsidR="008E480D" w:rsidRPr="005E0DA6" w:rsidRDefault="008E480D" w:rsidP="005E0DA6">
      <w:pPr>
        <w:spacing w:after="0" w:line="480" w:lineRule="auto"/>
        <w:jc w:val="both"/>
        <w:rPr>
          <w:rFonts w:ascii="Times New Roman" w:hAnsi="Times New Roman" w:cs="Times New Roman"/>
          <w:color w:val="000000" w:themeColor="text1"/>
          <w:sz w:val="24"/>
          <w:szCs w:val="24"/>
        </w:rPr>
      </w:pPr>
      <w:r w:rsidRPr="005E0DA6">
        <w:rPr>
          <w:rFonts w:ascii="Times New Roman" w:hAnsi="Times New Roman" w:cs="Times New Roman"/>
          <w:color w:val="000000" w:themeColor="text1"/>
          <w:sz w:val="24"/>
          <w:szCs w:val="24"/>
        </w:rPr>
        <w:t>Where</w:t>
      </w:r>
    </w:p>
    <w:p w14:paraId="58922F7E" w14:textId="77777777" w:rsidR="008E480D" w:rsidRPr="005E0DA6" w:rsidRDefault="008E480D" w:rsidP="005E0DA6">
      <w:pPr>
        <w:spacing w:after="0" w:line="480" w:lineRule="auto"/>
        <w:jc w:val="both"/>
        <w:rPr>
          <w:rFonts w:ascii="Times New Roman" w:hAnsi="Times New Roman" w:cs="Times New Roman"/>
          <w:color w:val="000000" w:themeColor="text1"/>
          <w:sz w:val="24"/>
          <w:szCs w:val="24"/>
        </w:rPr>
      </w:pPr>
      <w:r w:rsidRPr="005E0DA6">
        <w:rPr>
          <w:rFonts w:ascii="Times New Roman" w:hAnsi="Times New Roman" w:cs="Times New Roman"/>
          <w:color w:val="000000" w:themeColor="text1"/>
          <w:sz w:val="24"/>
          <w:szCs w:val="24"/>
        </w:rPr>
        <w:t xml:space="preserve">H' = Species diversity, pi = Proportion of species </w:t>
      </w:r>
      <w:proofErr w:type="spellStart"/>
      <w:r w:rsidRPr="005E0DA6">
        <w:rPr>
          <w:rFonts w:ascii="Times New Roman" w:hAnsi="Times New Roman" w:cs="Times New Roman"/>
          <w:color w:val="000000" w:themeColor="text1"/>
          <w:sz w:val="24"/>
          <w:szCs w:val="24"/>
        </w:rPr>
        <w:t>i</w:t>
      </w:r>
      <w:proofErr w:type="spellEnd"/>
      <w:r w:rsidRPr="005E0DA6">
        <w:rPr>
          <w:rFonts w:ascii="Times New Roman" w:hAnsi="Times New Roman" w:cs="Times New Roman"/>
          <w:color w:val="000000" w:themeColor="text1"/>
          <w:sz w:val="24"/>
          <w:szCs w:val="24"/>
        </w:rPr>
        <w:t xml:space="preserve">, and S is the number of species so that S </w:t>
      </w:r>
      <w:proofErr w:type="spellStart"/>
      <w:r w:rsidRPr="005E0DA6">
        <w:rPr>
          <w:rFonts w:ascii="Times New Roman" w:hAnsi="Times New Roman" w:cs="Times New Roman"/>
          <w:color w:val="000000" w:themeColor="text1"/>
          <w:sz w:val="24"/>
          <w:szCs w:val="24"/>
        </w:rPr>
        <w:t>i</w:t>
      </w:r>
      <w:proofErr w:type="spellEnd"/>
      <w:r w:rsidRPr="005E0DA6">
        <w:rPr>
          <w:rFonts w:ascii="Times New Roman" w:hAnsi="Times New Roman" w:cs="Times New Roman"/>
          <w:color w:val="000000" w:themeColor="text1"/>
          <w:sz w:val="24"/>
          <w:szCs w:val="24"/>
        </w:rPr>
        <w:t xml:space="preserve">=1 pi = 1, and b is the base of the logarithm. It is most common to use natural logarithms (and then we mark index as H0), but b = 2 has theoretical justification. The default is to use natural logarithms. </w:t>
      </w:r>
    </w:p>
    <w:p w14:paraId="7B34D0A2" w14:textId="77777777" w:rsidR="008E480D" w:rsidRPr="005E0DA6" w:rsidRDefault="008E480D" w:rsidP="005E0DA6">
      <w:pPr>
        <w:pStyle w:val="ListParagraph"/>
        <w:numPr>
          <w:ilvl w:val="0"/>
          <w:numId w:val="1"/>
        </w:numPr>
        <w:spacing w:after="0" w:line="480" w:lineRule="auto"/>
        <w:ind w:left="270" w:hanging="270"/>
        <w:jc w:val="both"/>
        <w:rPr>
          <w:rFonts w:ascii="Times New Roman" w:hAnsi="Times New Roman"/>
          <w:color w:val="000000" w:themeColor="text1"/>
          <w:sz w:val="24"/>
          <w:szCs w:val="24"/>
        </w:rPr>
      </w:pPr>
      <w:r w:rsidRPr="005E0DA6">
        <w:rPr>
          <w:rFonts w:ascii="Times New Roman" w:hAnsi="Times New Roman"/>
          <w:color w:val="000000" w:themeColor="text1"/>
          <w:sz w:val="24"/>
          <w:szCs w:val="24"/>
        </w:rPr>
        <w:t>Simpson species richness Index (D'):</w:t>
      </w:r>
    </w:p>
    <w:p w14:paraId="3434CB37" w14:textId="77777777" w:rsidR="008E480D" w:rsidRPr="005E0DA6" w:rsidRDefault="008E480D" w:rsidP="005E0DA6">
      <w:pPr>
        <w:spacing w:after="0" w:line="480" w:lineRule="auto"/>
        <w:ind w:firstLine="720"/>
        <w:jc w:val="both"/>
        <w:rPr>
          <w:rFonts w:ascii="Times New Roman" w:hAnsi="Times New Roman" w:cs="Times New Roman"/>
          <w:color w:val="000000" w:themeColor="text1"/>
          <w:sz w:val="24"/>
          <w:szCs w:val="24"/>
        </w:rPr>
      </w:pPr>
      <w:r w:rsidRPr="005E0DA6">
        <w:rPr>
          <w:rFonts w:ascii="Times New Roman" w:hAnsi="Times New Roman" w:cs="Times New Roman"/>
          <w:noProof/>
          <w:color w:val="000000" w:themeColor="text1"/>
          <w:sz w:val="24"/>
          <w:szCs w:val="24"/>
        </w:rPr>
        <w:drawing>
          <wp:anchor distT="0" distB="0" distL="114300" distR="114300" simplePos="0" relativeHeight="251661312" behindDoc="1" locked="0" layoutInCell="1" allowOverlap="1" wp14:anchorId="7A578628" wp14:editId="0AC2A6BE">
            <wp:simplePos x="0" y="0"/>
            <wp:positionH relativeFrom="column">
              <wp:posOffset>1785620</wp:posOffset>
            </wp:positionH>
            <wp:positionV relativeFrom="paragraph">
              <wp:posOffset>280035</wp:posOffset>
            </wp:positionV>
            <wp:extent cx="1398905" cy="690245"/>
            <wp:effectExtent l="19050" t="0" r="0" b="0"/>
            <wp:wrapTight wrapText="bothSides">
              <wp:wrapPolygon edited="0">
                <wp:start x="-294" y="0"/>
                <wp:lineTo x="-294" y="20865"/>
                <wp:lineTo x="21473" y="20865"/>
                <wp:lineTo x="21473" y="0"/>
                <wp:lineTo x="-294"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47626"/>
                    <a:stretch>
                      <a:fillRect/>
                    </a:stretch>
                  </pic:blipFill>
                  <pic:spPr bwMode="auto">
                    <a:xfrm>
                      <a:off x="0" y="0"/>
                      <a:ext cx="1398905" cy="690245"/>
                    </a:xfrm>
                    <a:prstGeom prst="rect">
                      <a:avLst/>
                    </a:prstGeom>
                    <a:noFill/>
                    <a:ln w="9525">
                      <a:noFill/>
                      <a:miter lim="800000"/>
                      <a:headEnd/>
                      <a:tailEnd/>
                    </a:ln>
                  </pic:spPr>
                </pic:pic>
              </a:graphicData>
            </a:graphic>
          </wp:anchor>
        </w:drawing>
      </w:r>
      <w:r w:rsidRPr="005E0DA6">
        <w:rPr>
          <w:rFonts w:ascii="Times New Roman" w:hAnsi="Times New Roman" w:cs="Times New Roman"/>
          <w:color w:val="000000" w:themeColor="text1"/>
          <w:sz w:val="24"/>
          <w:szCs w:val="24"/>
        </w:rPr>
        <w:t>bird’s species richness (D') of the different study areas were calculated by following formula</w:t>
      </w:r>
    </w:p>
    <w:p w14:paraId="6864DA44" w14:textId="77777777" w:rsidR="008E480D" w:rsidRPr="005E0DA6" w:rsidRDefault="008E480D" w:rsidP="005E0DA6">
      <w:pPr>
        <w:spacing w:after="0" w:line="480" w:lineRule="auto"/>
        <w:rPr>
          <w:rFonts w:ascii="Times New Roman" w:hAnsi="Times New Roman" w:cs="Times New Roman"/>
          <w:color w:val="000000" w:themeColor="text1"/>
          <w:sz w:val="24"/>
          <w:szCs w:val="24"/>
        </w:rPr>
      </w:pPr>
    </w:p>
    <w:p w14:paraId="00164204" w14:textId="77777777" w:rsidR="008E480D" w:rsidRPr="005E0DA6" w:rsidRDefault="008E480D" w:rsidP="005E0DA6">
      <w:pPr>
        <w:spacing w:after="0" w:line="480" w:lineRule="auto"/>
        <w:rPr>
          <w:rFonts w:ascii="Times New Roman" w:hAnsi="Times New Roman" w:cs="Times New Roman"/>
          <w:color w:val="000000" w:themeColor="text1"/>
          <w:sz w:val="24"/>
          <w:szCs w:val="24"/>
        </w:rPr>
      </w:pPr>
      <w:r w:rsidRPr="005E0DA6">
        <w:rPr>
          <w:rFonts w:ascii="Times New Roman" w:hAnsi="Times New Roman" w:cs="Times New Roman"/>
          <w:color w:val="000000" w:themeColor="text1"/>
          <w:sz w:val="24"/>
          <w:szCs w:val="24"/>
        </w:rPr>
        <w:t>Where;</w:t>
      </w:r>
    </w:p>
    <w:p w14:paraId="70EF48B9" w14:textId="77777777" w:rsidR="008E480D" w:rsidRPr="005E0DA6" w:rsidRDefault="008E480D" w:rsidP="005E0DA6">
      <w:pPr>
        <w:spacing w:after="0" w:line="480" w:lineRule="auto"/>
        <w:jc w:val="both"/>
        <w:rPr>
          <w:rFonts w:ascii="Times New Roman" w:hAnsi="Times New Roman" w:cs="Times New Roman"/>
          <w:color w:val="000000" w:themeColor="text1"/>
          <w:sz w:val="24"/>
          <w:szCs w:val="24"/>
        </w:rPr>
      </w:pPr>
      <w:r w:rsidRPr="005E0DA6">
        <w:rPr>
          <w:rFonts w:ascii="Times New Roman" w:hAnsi="Times New Roman" w:cs="Times New Roman"/>
          <w:color w:val="000000" w:themeColor="text1"/>
          <w:sz w:val="24"/>
          <w:szCs w:val="24"/>
        </w:rPr>
        <w:tab/>
      </w:r>
      <w:r w:rsidRPr="005E0DA6">
        <w:rPr>
          <w:rFonts w:ascii="Times New Roman" w:hAnsi="Times New Roman" w:cs="Times New Roman"/>
          <w:color w:val="000000" w:themeColor="text1"/>
          <w:sz w:val="24"/>
          <w:szCs w:val="24"/>
        </w:rPr>
        <w:tab/>
      </w:r>
      <w:proofErr w:type="spellStart"/>
      <w:r w:rsidRPr="005E0DA6">
        <w:rPr>
          <w:rFonts w:ascii="Times New Roman" w:hAnsi="Times New Roman" w:cs="Times New Roman"/>
          <w:color w:val="000000" w:themeColor="text1"/>
          <w:sz w:val="24"/>
          <w:szCs w:val="24"/>
        </w:rPr>
        <w:t>n</w:t>
      </w:r>
      <w:r w:rsidRPr="005E0DA6">
        <w:rPr>
          <w:rFonts w:ascii="Times New Roman" w:hAnsi="Times New Roman" w:cs="Times New Roman"/>
          <w:color w:val="000000" w:themeColor="text1"/>
          <w:sz w:val="24"/>
          <w:szCs w:val="24"/>
          <w:vertAlign w:val="subscript"/>
        </w:rPr>
        <w:t>i</w:t>
      </w:r>
      <w:proofErr w:type="spellEnd"/>
      <w:r w:rsidRPr="005E0DA6">
        <w:rPr>
          <w:rFonts w:ascii="Times New Roman" w:hAnsi="Times New Roman" w:cs="Times New Roman"/>
          <w:color w:val="000000" w:themeColor="text1"/>
          <w:sz w:val="24"/>
          <w:szCs w:val="24"/>
          <w:vertAlign w:val="subscript"/>
        </w:rPr>
        <w:t xml:space="preserve"> </w:t>
      </w:r>
      <w:r w:rsidRPr="005E0DA6">
        <w:rPr>
          <w:rFonts w:ascii="Times New Roman" w:hAnsi="Times New Roman" w:cs="Times New Roman"/>
          <w:color w:val="000000" w:themeColor="text1"/>
          <w:sz w:val="24"/>
          <w:szCs w:val="24"/>
        </w:rPr>
        <w:t xml:space="preserve">= the number of individuals in species </w:t>
      </w:r>
      <w:proofErr w:type="spellStart"/>
      <w:r w:rsidRPr="005E0DA6">
        <w:rPr>
          <w:rFonts w:ascii="Times New Roman" w:hAnsi="Times New Roman" w:cs="Times New Roman"/>
          <w:color w:val="000000" w:themeColor="text1"/>
          <w:sz w:val="24"/>
          <w:szCs w:val="24"/>
        </w:rPr>
        <w:t>i</w:t>
      </w:r>
      <w:proofErr w:type="spellEnd"/>
      <w:r w:rsidRPr="005E0DA6">
        <w:rPr>
          <w:rFonts w:ascii="Times New Roman" w:hAnsi="Times New Roman" w:cs="Times New Roman"/>
          <w:color w:val="000000" w:themeColor="text1"/>
          <w:sz w:val="24"/>
          <w:szCs w:val="24"/>
        </w:rPr>
        <w:t>, i</w:t>
      </w:r>
      <w:r w:rsidRPr="005E0DA6">
        <w:rPr>
          <w:rFonts w:ascii="Times New Roman" w:hAnsi="Times New Roman" w:cs="Times New Roman"/>
          <w:color w:val="000000" w:themeColor="text1"/>
          <w:sz w:val="24"/>
          <w:szCs w:val="24"/>
          <w:vertAlign w:val="superscript"/>
        </w:rPr>
        <w:t xml:space="preserve">2 </w:t>
      </w:r>
      <w:proofErr w:type="spellStart"/>
      <w:r w:rsidRPr="005E0DA6">
        <w:rPr>
          <w:rFonts w:ascii="Times New Roman" w:hAnsi="Times New Roman" w:cs="Times New Roman"/>
          <w:color w:val="000000" w:themeColor="text1"/>
          <w:sz w:val="24"/>
          <w:szCs w:val="24"/>
        </w:rPr>
        <w:t>etc</w:t>
      </w:r>
      <w:proofErr w:type="spellEnd"/>
    </w:p>
    <w:p w14:paraId="26C5E708" w14:textId="77777777" w:rsidR="008E480D" w:rsidRPr="005E0DA6" w:rsidRDefault="008E480D" w:rsidP="005E0DA6">
      <w:pPr>
        <w:spacing w:after="0" w:line="480" w:lineRule="auto"/>
        <w:jc w:val="both"/>
        <w:rPr>
          <w:rFonts w:ascii="Times New Roman" w:hAnsi="Times New Roman" w:cs="Times New Roman"/>
          <w:color w:val="000000" w:themeColor="text1"/>
          <w:sz w:val="24"/>
          <w:szCs w:val="24"/>
        </w:rPr>
      </w:pPr>
      <w:r w:rsidRPr="005E0DA6">
        <w:rPr>
          <w:rFonts w:ascii="Times New Roman" w:hAnsi="Times New Roman" w:cs="Times New Roman"/>
          <w:color w:val="000000" w:themeColor="text1"/>
          <w:sz w:val="24"/>
          <w:szCs w:val="24"/>
        </w:rPr>
        <w:tab/>
      </w:r>
      <w:r w:rsidRPr="005E0DA6">
        <w:rPr>
          <w:rFonts w:ascii="Times New Roman" w:hAnsi="Times New Roman" w:cs="Times New Roman"/>
          <w:color w:val="000000" w:themeColor="text1"/>
          <w:sz w:val="24"/>
          <w:szCs w:val="24"/>
        </w:rPr>
        <w:tab/>
        <w:t>N = the total number of isolates in each study area.</w:t>
      </w:r>
    </w:p>
    <w:p w14:paraId="113CEEE8" w14:textId="77777777" w:rsidR="008E480D" w:rsidRPr="005E0DA6" w:rsidRDefault="008E480D" w:rsidP="005E0DA6">
      <w:pPr>
        <w:pStyle w:val="ListParagraph"/>
        <w:numPr>
          <w:ilvl w:val="0"/>
          <w:numId w:val="1"/>
        </w:numPr>
        <w:spacing w:after="0" w:line="480" w:lineRule="auto"/>
        <w:ind w:left="270" w:hanging="270"/>
        <w:jc w:val="both"/>
        <w:rPr>
          <w:rFonts w:ascii="Times New Roman" w:hAnsi="Times New Roman"/>
          <w:color w:val="000000" w:themeColor="text1"/>
          <w:sz w:val="24"/>
          <w:szCs w:val="24"/>
        </w:rPr>
      </w:pPr>
      <w:r w:rsidRPr="005E0DA6">
        <w:rPr>
          <w:rFonts w:ascii="Times New Roman" w:hAnsi="Times New Roman"/>
          <w:color w:val="000000" w:themeColor="text1"/>
          <w:sz w:val="24"/>
          <w:szCs w:val="24"/>
        </w:rPr>
        <w:lastRenderedPageBreak/>
        <w:t xml:space="preserve"> Pielou’s species evenness index (J'):</w:t>
      </w:r>
    </w:p>
    <w:p w14:paraId="69A5FB51" w14:textId="77777777" w:rsidR="008E480D" w:rsidRPr="005E0DA6" w:rsidRDefault="008E480D" w:rsidP="005E0DA6">
      <w:pPr>
        <w:spacing w:after="0" w:line="480" w:lineRule="auto"/>
        <w:jc w:val="both"/>
        <w:rPr>
          <w:rFonts w:ascii="Times New Roman" w:hAnsi="Times New Roman" w:cs="Times New Roman"/>
          <w:color w:val="000000" w:themeColor="text1"/>
          <w:sz w:val="24"/>
          <w:szCs w:val="24"/>
        </w:rPr>
      </w:pPr>
      <w:r w:rsidRPr="005E0DA6">
        <w:rPr>
          <w:rFonts w:ascii="Times New Roman" w:hAnsi="Times New Roman" w:cs="Times New Roman"/>
          <w:noProof/>
          <w:color w:val="000000" w:themeColor="text1"/>
          <w:sz w:val="24"/>
          <w:szCs w:val="24"/>
        </w:rPr>
        <w:drawing>
          <wp:anchor distT="0" distB="0" distL="114300" distR="114300" simplePos="0" relativeHeight="251662336" behindDoc="1" locked="0" layoutInCell="1" allowOverlap="1" wp14:anchorId="68838463" wp14:editId="187AC11B">
            <wp:simplePos x="0" y="0"/>
            <wp:positionH relativeFrom="column">
              <wp:posOffset>1113155</wp:posOffset>
            </wp:positionH>
            <wp:positionV relativeFrom="paragraph">
              <wp:posOffset>959485</wp:posOffset>
            </wp:positionV>
            <wp:extent cx="2882265" cy="501015"/>
            <wp:effectExtent l="19050" t="0" r="0" b="0"/>
            <wp:wrapTight wrapText="bothSides">
              <wp:wrapPolygon edited="0">
                <wp:start x="-143" y="0"/>
                <wp:lineTo x="-143" y="20532"/>
                <wp:lineTo x="21557" y="20532"/>
                <wp:lineTo x="21557" y="0"/>
                <wp:lineTo x="-143"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882265" cy="501015"/>
                    </a:xfrm>
                    <a:prstGeom prst="rect">
                      <a:avLst/>
                    </a:prstGeom>
                    <a:noFill/>
                    <a:ln w="9525">
                      <a:noFill/>
                      <a:miter lim="800000"/>
                      <a:headEnd/>
                      <a:tailEnd/>
                    </a:ln>
                  </pic:spPr>
                </pic:pic>
              </a:graphicData>
            </a:graphic>
          </wp:anchor>
        </w:drawing>
      </w:r>
      <w:r w:rsidRPr="005E0DA6">
        <w:rPr>
          <w:rFonts w:ascii="Times New Roman" w:hAnsi="Times New Roman" w:cs="Times New Roman"/>
          <w:color w:val="000000" w:themeColor="text1"/>
          <w:sz w:val="24"/>
          <w:szCs w:val="24"/>
        </w:rPr>
        <w:tab/>
        <w:t xml:space="preserve">The evenness index is also </w:t>
      </w:r>
      <w:r w:rsidR="00423055" w:rsidRPr="005E0DA6">
        <w:rPr>
          <w:rFonts w:ascii="Times New Roman" w:hAnsi="Times New Roman" w:cs="Times New Roman"/>
          <w:color w:val="000000" w:themeColor="text1"/>
          <w:sz w:val="24"/>
          <w:szCs w:val="24"/>
        </w:rPr>
        <w:t xml:space="preserve">high important to determine diatoms </w:t>
      </w:r>
      <w:r w:rsidRPr="005E0DA6">
        <w:rPr>
          <w:rFonts w:ascii="Times New Roman" w:hAnsi="Times New Roman" w:cs="Times New Roman"/>
          <w:color w:val="000000" w:themeColor="text1"/>
          <w:sz w:val="24"/>
          <w:szCs w:val="24"/>
        </w:rPr>
        <w:t xml:space="preserve">diversity indices. The evenness measure (J') </w:t>
      </w:r>
      <w:proofErr w:type="spellStart"/>
      <w:r w:rsidRPr="005E0DA6">
        <w:rPr>
          <w:rFonts w:ascii="Times New Roman" w:hAnsi="Times New Roman" w:cs="Times New Roman"/>
          <w:color w:val="000000" w:themeColor="text1"/>
          <w:sz w:val="24"/>
          <w:szCs w:val="24"/>
        </w:rPr>
        <w:t>Pielou’s</w:t>
      </w:r>
      <w:proofErr w:type="spellEnd"/>
      <w:r w:rsidRPr="005E0DA6">
        <w:rPr>
          <w:rFonts w:ascii="Times New Roman" w:hAnsi="Times New Roman" w:cs="Times New Roman"/>
          <w:color w:val="000000" w:themeColor="text1"/>
          <w:sz w:val="24"/>
          <w:szCs w:val="24"/>
        </w:rPr>
        <w:t xml:space="preserve"> evenness was calculated by the following formula described by Pielou’s (1975)</w:t>
      </w:r>
    </w:p>
    <w:p w14:paraId="1FA745BE" w14:textId="77777777" w:rsidR="008E480D" w:rsidRPr="005E0DA6" w:rsidRDefault="008E480D" w:rsidP="005E0DA6">
      <w:pPr>
        <w:spacing w:after="0" w:line="480" w:lineRule="auto"/>
        <w:jc w:val="both"/>
        <w:rPr>
          <w:rFonts w:ascii="Times New Roman" w:hAnsi="Times New Roman" w:cs="Times New Roman"/>
          <w:color w:val="000000" w:themeColor="text1"/>
          <w:sz w:val="24"/>
          <w:szCs w:val="24"/>
        </w:rPr>
      </w:pPr>
    </w:p>
    <w:p w14:paraId="6F2B5267" w14:textId="77777777" w:rsidR="008E480D" w:rsidRPr="005E0DA6" w:rsidRDefault="008E480D" w:rsidP="005E0DA6">
      <w:pPr>
        <w:spacing w:after="0" w:line="480" w:lineRule="auto"/>
        <w:jc w:val="both"/>
        <w:rPr>
          <w:rFonts w:ascii="Times New Roman" w:hAnsi="Times New Roman" w:cs="Times New Roman"/>
          <w:color w:val="000000" w:themeColor="text1"/>
          <w:sz w:val="24"/>
          <w:szCs w:val="24"/>
        </w:rPr>
      </w:pPr>
      <w:r w:rsidRPr="005E0DA6">
        <w:rPr>
          <w:rFonts w:ascii="Times New Roman" w:hAnsi="Times New Roman" w:cs="Times New Roman"/>
          <w:color w:val="000000" w:themeColor="text1"/>
          <w:sz w:val="24"/>
          <w:szCs w:val="24"/>
        </w:rPr>
        <w:t>Here,</w:t>
      </w:r>
    </w:p>
    <w:p w14:paraId="6C052516" w14:textId="77777777" w:rsidR="008E480D" w:rsidRPr="005E0DA6" w:rsidRDefault="008E480D" w:rsidP="005E0DA6">
      <w:pPr>
        <w:spacing w:after="0" w:line="480" w:lineRule="auto"/>
        <w:jc w:val="both"/>
        <w:rPr>
          <w:rFonts w:ascii="Times New Roman" w:hAnsi="Times New Roman" w:cs="Times New Roman"/>
          <w:color w:val="000000" w:themeColor="text1"/>
          <w:sz w:val="24"/>
          <w:szCs w:val="24"/>
        </w:rPr>
      </w:pPr>
      <w:r w:rsidRPr="005E0DA6">
        <w:rPr>
          <w:rFonts w:ascii="Times New Roman" w:hAnsi="Times New Roman" w:cs="Times New Roman"/>
          <w:color w:val="000000" w:themeColor="text1"/>
          <w:sz w:val="24"/>
          <w:szCs w:val="24"/>
        </w:rPr>
        <w:tab/>
        <w:t>H' = Shannon-Wiener diversity index</w:t>
      </w:r>
    </w:p>
    <w:p w14:paraId="1C6CBDF2" w14:textId="77777777" w:rsidR="008E480D" w:rsidRPr="005E0DA6" w:rsidRDefault="008E480D" w:rsidP="005E0DA6">
      <w:pPr>
        <w:spacing w:after="0" w:line="480" w:lineRule="auto"/>
        <w:jc w:val="both"/>
        <w:rPr>
          <w:rFonts w:ascii="Times New Roman" w:hAnsi="Times New Roman" w:cs="Times New Roman"/>
          <w:color w:val="000000" w:themeColor="text1"/>
          <w:sz w:val="24"/>
          <w:szCs w:val="24"/>
        </w:rPr>
      </w:pPr>
      <w:r w:rsidRPr="005E0DA6">
        <w:rPr>
          <w:rFonts w:ascii="Times New Roman" w:hAnsi="Times New Roman" w:cs="Times New Roman"/>
          <w:color w:val="000000" w:themeColor="text1"/>
          <w:sz w:val="24"/>
          <w:szCs w:val="24"/>
        </w:rPr>
        <w:tab/>
        <w:t>H' max = the maximum value of diversity for the number of species present.</w:t>
      </w:r>
    </w:p>
    <w:p w14:paraId="12BFB79F" w14:textId="77777777" w:rsidR="005E0DA6" w:rsidRDefault="005E0DA6" w:rsidP="005E0DA6">
      <w:pPr>
        <w:spacing w:line="480" w:lineRule="auto"/>
        <w:jc w:val="both"/>
        <w:rPr>
          <w:rFonts w:ascii="Times New Roman" w:hAnsi="Times New Roman" w:cs="Times New Roman"/>
          <w:b/>
          <w:color w:val="000000" w:themeColor="text1"/>
          <w:sz w:val="24"/>
          <w:szCs w:val="24"/>
        </w:rPr>
      </w:pPr>
    </w:p>
    <w:p w14:paraId="5FF405E8" w14:textId="77777777" w:rsidR="00F070CE" w:rsidRPr="005E0DA6" w:rsidRDefault="00F070CE" w:rsidP="005E0DA6">
      <w:pPr>
        <w:spacing w:line="480" w:lineRule="auto"/>
        <w:jc w:val="both"/>
        <w:rPr>
          <w:rFonts w:ascii="Times New Roman" w:hAnsi="Times New Roman" w:cs="Times New Roman"/>
          <w:b/>
          <w:color w:val="000000" w:themeColor="text1"/>
          <w:sz w:val="24"/>
          <w:szCs w:val="24"/>
        </w:rPr>
      </w:pPr>
      <w:r w:rsidRPr="005E0DA6">
        <w:rPr>
          <w:rFonts w:ascii="Times New Roman" w:hAnsi="Times New Roman" w:cs="Times New Roman"/>
          <w:b/>
          <w:color w:val="000000" w:themeColor="text1"/>
          <w:sz w:val="24"/>
          <w:szCs w:val="24"/>
        </w:rPr>
        <w:t xml:space="preserve">Result </w:t>
      </w:r>
      <w:r w:rsidR="0063717E" w:rsidRPr="005E0DA6">
        <w:rPr>
          <w:rFonts w:ascii="Times New Roman" w:hAnsi="Times New Roman" w:cs="Times New Roman"/>
          <w:b/>
          <w:color w:val="000000" w:themeColor="text1"/>
          <w:sz w:val="24"/>
          <w:szCs w:val="24"/>
        </w:rPr>
        <w:t xml:space="preserve">and Discussion </w:t>
      </w:r>
    </w:p>
    <w:p w14:paraId="2F93897F" w14:textId="77777777" w:rsidR="00F070CE" w:rsidRPr="005E0DA6" w:rsidRDefault="009426BC" w:rsidP="005E0DA6">
      <w:pPr>
        <w:spacing w:line="480" w:lineRule="auto"/>
        <w:ind w:firstLine="720"/>
        <w:jc w:val="both"/>
        <w:rPr>
          <w:rFonts w:ascii="Times New Roman" w:hAnsi="Times New Roman" w:cs="Times New Roman"/>
          <w:color w:val="000000" w:themeColor="text1"/>
          <w:sz w:val="24"/>
          <w:szCs w:val="24"/>
        </w:rPr>
      </w:pPr>
      <w:r w:rsidRPr="005E0DA6">
        <w:rPr>
          <w:rFonts w:ascii="Times New Roman" w:hAnsi="Times New Roman" w:cs="Times New Roman"/>
          <w:color w:val="000000" w:themeColor="text1"/>
          <w:sz w:val="24"/>
          <w:szCs w:val="24"/>
        </w:rPr>
        <w:t xml:space="preserve">The marine environment is a complex system mainly influenced by a variety of physical, chemical and biological processes. One of the basic goals of ecology is to understand the factors which play their role in the distribution pattern of organisms (Underwood, 1979). Coastal waters are heavily impacted by nutrients and inorganic and organic carbon inputs from rivers and other sources. They also intensively exchange nutrients, with the open sea across marginal boundaries (Thomas </w:t>
      </w:r>
      <w:r w:rsidRPr="005E0DA6">
        <w:rPr>
          <w:rFonts w:ascii="Times New Roman" w:hAnsi="Times New Roman" w:cs="Times New Roman"/>
          <w:i/>
          <w:color w:val="000000" w:themeColor="text1"/>
          <w:sz w:val="24"/>
          <w:szCs w:val="24"/>
        </w:rPr>
        <w:t xml:space="preserve">et al. </w:t>
      </w:r>
      <w:r w:rsidRPr="005E0DA6">
        <w:rPr>
          <w:rFonts w:ascii="Times New Roman" w:hAnsi="Times New Roman" w:cs="Times New Roman"/>
          <w:color w:val="000000" w:themeColor="text1"/>
          <w:sz w:val="24"/>
          <w:szCs w:val="24"/>
        </w:rPr>
        <w:t>2004). Environmental conditions also play an important role in promoting the occurrence and abundance of commercially exploitable marine resources (</w:t>
      </w:r>
      <w:proofErr w:type="spellStart"/>
      <w:r w:rsidRPr="005E0DA6">
        <w:rPr>
          <w:rFonts w:ascii="Times New Roman" w:hAnsi="Times New Roman" w:cs="Times New Roman"/>
          <w:color w:val="000000" w:themeColor="text1"/>
          <w:sz w:val="24"/>
          <w:szCs w:val="24"/>
        </w:rPr>
        <w:t>Ivlev</w:t>
      </w:r>
      <w:proofErr w:type="spellEnd"/>
      <w:r w:rsidRPr="005E0DA6">
        <w:rPr>
          <w:rFonts w:ascii="Times New Roman" w:hAnsi="Times New Roman" w:cs="Times New Roman"/>
          <w:color w:val="000000" w:themeColor="text1"/>
          <w:sz w:val="24"/>
          <w:szCs w:val="24"/>
        </w:rPr>
        <w:t xml:space="preserve">, 1966). Likely, in the near shore waters, back waters and estuaries, they exhibit considerable seasonal variations on </w:t>
      </w:r>
      <w:proofErr w:type="spellStart"/>
      <w:r w:rsidRPr="005E0DA6">
        <w:rPr>
          <w:rFonts w:ascii="Times New Roman" w:hAnsi="Times New Roman" w:cs="Times New Roman"/>
          <w:color w:val="000000" w:themeColor="text1"/>
          <w:sz w:val="24"/>
          <w:szCs w:val="24"/>
        </w:rPr>
        <w:t>physico</w:t>
      </w:r>
      <w:proofErr w:type="spellEnd"/>
      <w:r w:rsidRPr="005E0DA6">
        <w:rPr>
          <w:rFonts w:ascii="Times New Roman" w:hAnsi="Times New Roman" w:cs="Times New Roman"/>
          <w:color w:val="000000" w:themeColor="text1"/>
          <w:sz w:val="24"/>
          <w:szCs w:val="24"/>
        </w:rPr>
        <w:t xml:space="preserve">-chemical parameters depending on the local conditions of rainfall, tidal actions, various abiotic and biotic processes and quantum of fresh water input also </w:t>
      </w:r>
      <w:proofErr w:type="spellStart"/>
      <w:r w:rsidRPr="005E0DA6">
        <w:rPr>
          <w:rFonts w:ascii="Times New Roman" w:hAnsi="Times New Roman" w:cs="Times New Roman"/>
          <w:color w:val="000000" w:themeColor="text1"/>
          <w:sz w:val="24"/>
          <w:szCs w:val="24"/>
        </w:rPr>
        <w:t>influcing</w:t>
      </w:r>
      <w:proofErr w:type="spellEnd"/>
      <w:r w:rsidRPr="005E0DA6">
        <w:rPr>
          <w:rFonts w:ascii="Times New Roman" w:hAnsi="Times New Roman" w:cs="Times New Roman"/>
          <w:color w:val="000000" w:themeColor="text1"/>
          <w:sz w:val="24"/>
          <w:szCs w:val="24"/>
        </w:rPr>
        <w:t xml:space="preserve"> the nutrient </w:t>
      </w:r>
      <w:r w:rsidRPr="005E0DA6">
        <w:rPr>
          <w:rFonts w:ascii="Times New Roman" w:hAnsi="Times New Roman" w:cs="Times New Roman"/>
          <w:color w:val="000000" w:themeColor="text1"/>
          <w:sz w:val="24"/>
          <w:szCs w:val="24"/>
        </w:rPr>
        <w:lastRenderedPageBreak/>
        <w:t>cycle of different coastal environments (</w:t>
      </w:r>
      <w:proofErr w:type="spellStart"/>
      <w:r w:rsidRPr="005E0DA6">
        <w:rPr>
          <w:rFonts w:ascii="Times New Roman" w:hAnsi="Times New Roman" w:cs="Times New Roman"/>
          <w:color w:val="000000" w:themeColor="text1"/>
          <w:sz w:val="24"/>
          <w:szCs w:val="24"/>
        </w:rPr>
        <w:t>Choudury</w:t>
      </w:r>
      <w:proofErr w:type="spellEnd"/>
      <w:r w:rsidRPr="005E0DA6">
        <w:rPr>
          <w:rFonts w:ascii="Times New Roman" w:hAnsi="Times New Roman" w:cs="Times New Roman"/>
          <w:color w:val="000000" w:themeColor="text1"/>
          <w:sz w:val="24"/>
          <w:szCs w:val="24"/>
        </w:rPr>
        <w:t xml:space="preserve"> and </w:t>
      </w:r>
      <w:proofErr w:type="spellStart"/>
      <w:r w:rsidRPr="005E0DA6">
        <w:rPr>
          <w:rFonts w:ascii="Times New Roman" w:hAnsi="Times New Roman" w:cs="Times New Roman"/>
          <w:color w:val="000000" w:themeColor="text1"/>
          <w:sz w:val="24"/>
          <w:szCs w:val="24"/>
        </w:rPr>
        <w:t>Panigraphy</w:t>
      </w:r>
      <w:proofErr w:type="spellEnd"/>
      <w:r w:rsidRPr="005E0DA6">
        <w:rPr>
          <w:rFonts w:ascii="Times New Roman" w:hAnsi="Times New Roman" w:cs="Times New Roman"/>
          <w:color w:val="000000" w:themeColor="text1"/>
          <w:sz w:val="24"/>
          <w:szCs w:val="24"/>
        </w:rPr>
        <w:t xml:space="preserve">, 1991). Palk bay is a one the most important marine biodiversity hot spots in India (Sulochana and Muniyandi, 2005). So for many researchers have investigated the hydrographic parameters of </w:t>
      </w:r>
      <w:proofErr w:type="spellStart"/>
      <w:r w:rsidRPr="005E0DA6">
        <w:rPr>
          <w:rFonts w:ascii="Times New Roman" w:hAnsi="Times New Roman" w:cs="Times New Roman"/>
          <w:color w:val="000000" w:themeColor="text1"/>
          <w:sz w:val="24"/>
          <w:szCs w:val="24"/>
        </w:rPr>
        <w:t>Thondi</w:t>
      </w:r>
      <w:proofErr w:type="spellEnd"/>
      <w:r w:rsidRPr="005E0DA6">
        <w:rPr>
          <w:rFonts w:ascii="Times New Roman" w:hAnsi="Times New Roman" w:cs="Times New Roman"/>
          <w:color w:val="000000" w:themeColor="text1"/>
          <w:sz w:val="24"/>
          <w:szCs w:val="24"/>
        </w:rPr>
        <w:t xml:space="preserve"> coastal waters (</w:t>
      </w:r>
      <w:proofErr w:type="spellStart"/>
      <w:r w:rsidRPr="005E0DA6">
        <w:rPr>
          <w:rFonts w:ascii="Times New Roman" w:hAnsi="Times New Roman" w:cs="Times New Roman"/>
          <w:color w:val="000000" w:themeColor="text1"/>
          <w:sz w:val="24"/>
          <w:szCs w:val="24"/>
        </w:rPr>
        <w:t>Meeran</w:t>
      </w:r>
      <w:proofErr w:type="spellEnd"/>
      <w:r w:rsidRPr="005E0DA6">
        <w:rPr>
          <w:rFonts w:ascii="Times New Roman" w:hAnsi="Times New Roman" w:cs="Times New Roman"/>
          <w:color w:val="000000" w:themeColor="text1"/>
          <w:sz w:val="24"/>
          <w:szCs w:val="24"/>
        </w:rPr>
        <w:t xml:space="preserve"> </w:t>
      </w:r>
      <w:r w:rsidRPr="005E0DA6">
        <w:rPr>
          <w:rFonts w:ascii="Times New Roman" w:hAnsi="Times New Roman" w:cs="Times New Roman"/>
          <w:i/>
          <w:color w:val="000000" w:themeColor="text1"/>
          <w:sz w:val="24"/>
          <w:szCs w:val="24"/>
        </w:rPr>
        <w:t>et al.,</w:t>
      </w:r>
      <w:r w:rsidRPr="005E0DA6">
        <w:rPr>
          <w:rFonts w:ascii="Times New Roman" w:hAnsi="Times New Roman" w:cs="Times New Roman"/>
          <w:color w:val="000000" w:themeColor="text1"/>
          <w:sz w:val="24"/>
          <w:szCs w:val="24"/>
        </w:rPr>
        <w:t xml:space="preserve"> 2011; and Santhosh Kumar and Perumal, 2011). In the present investigation an attempt has been made to study the physicochemical parameters of the seawater of </w:t>
      </w:r>
      <w:proofErr w:type="spellStart"/>
      <w:r w:rsidRPr="005E0DA6">
        <w:rPr>
          <w:rFonts w:ascii="Times New Roman" w:hAnsi="Times New Roman" w:cs="Times New Roman"/>
          <w:color w:val="000000" w:themeColor="text1"/>
          <w:sz w:val="24"/>
          <w:szCs w:val="24"/>
        </w:rPr>
        <w:t>Thondi</w:t>
      </w:r>
      <w:proofErr w:type="spellEnd"/>
      <w:r w:rsidRPr="005E0DA6">
        <w:rPr>
          <w:rFonts w:ascii="Times New Roman" w:hAnsi="Times New Roman" w:cs="Times New Roman"/>
          <w:color w:val="000000" w:themeColor="text1"/>
          <w:sz w:val="24"/>
          <w:szCs w:val="24"/>
        </w:rPr>
        <w:t xml:space="preserve"> coastal water for a period of one year from January to December, 2008.</w:t>
      </w:r>
      <w:r w:rsidR="00F070CE" w:rsidRPr="005E0DA6">
        <w:rPr>
          <w:rFonts w:ascii="Times New Roman" w:hAnsi="Times New Roman" w:cs="Times New Roman"/>
          <w:bCs/>
          <w:color w:val="000000" w:themeColor="text1"/>
          <w:sz w:val="24"/>
          <w:szCs w:val="24"/>
        </w:rPr>
        <w:t xml:space="preserve"> During the study period, annual rain fall recorded was 1317.6 mm, whereas the average monthly rainfall recorded was 109.8 mm. During the study period, the maximum rain fall (451.40 mm) was registered in the month of October, at the same time, minimum rainfall (12.20 mm) was recorded in the month of August. There was no rainfall during the mon</w:t>
      </w:r>
      <w:r w:rsidR="00925422">
        <w:rPr>
          <w:rFonts w:ascii="Times New Roman" w:hAnsi="Times New Roman" w:cs="Times New Roman"/>
          <w:bCs/>
          <w:color w:val="000000" w:themeColor="text1"/>
          <w:sz w:val="24"/>
          <w:szCs w:val="24"/>
        </w:rPr>
        <w:t>ths of February and May (Table 1</w:t>
      </w:r>
      <w:r w:rsidR="00F070CE" w:rsidRPr="005E0DA6">
        <w:rPr>
          <w:rFonts w:ascii="Times New Roman" w:hAnsi="Times New Roman" w:cs="Times New Roman"/>
          <w:bCs/>
          <w:color w:val="000000" w:themeColor="text1"/>
          <w:sz w:val="24"/>
          <w:szCs w:val="24"/>
        </w:rPr>
        <w:t>). However, the seasonal variation on rain fall was highly fluctuated during the study period and it ranged 19.40 to 301.33mm. The maximum rain fall (301.33 mm) was recorded during the monsoon season, whereas the minimum rain fall (19.40 mm) was noticed during</w:t>
      </w:r>
      <w:r w:rsidR="00925422">
        <w:rPr>
          <w:rFonts w:ascii="Times New Roman" w:hAnsi="Times New Roman" w:cs="Times New Roman"/>
          <w:bCs/>
          <w:color w:val="000000" w:themeColor="text1"/>
          <w:sz w:val="24"/>
          <w:szCs w:val="24"/>
        </w:rPr>
        <w:t xml:space="preserve"> the premonsoon season</w:t>
      </w:r>
      <w:r w:rsidR="00F070CE" w:rsidRPr="005E0DA6">
        <w:rPr>
          <w:rFonts w:ascii="Times New Roman" w:hAnsi="Times New Roman" w:cs="Times New Roman"/>
          <w:bCs/>
          <w:color w:val="000000" w:themeColor="text1"/>
          <w:sz w:val="24"/>
          <w:szCs w:val="24"/>
        </w:rPr>
        <w:t>.</w:t>
      </w:r>
      <w:r w:rsidRPr="005E0DA6">
        <w:rPr>
          <w:rFonts w:ascii="Times New Roman" w:hAnsi="Times New Roman" w:cs="Times New Roman"/>
          <w:bCs/>
          <w:color w:val="000000" w:themeColor="text1"/>
          <w:sz w:val="24"/>
          <w:szCs w:val="24"/>
        </w:rPr>
        <w:t xml:space="preserve"> </w:t>
      </w:r>
    </w:p>
    <w:p w14:paraId="4A0E9C69" w14:textId="77777777" w:rsidR="00F070CE" w:rsidRPr="005E0DA6" w:rsidRDefault="00F070CE" w:rsidP="005E0DA6">
      <w:pPr>
        <w:pStyle w:val="Subtitle"/>
        <w:spacing w:line="480" w:lineRule="auto"/>
        <w:rPr>
          <w:rFonts w:ascii="Times New Roman" w:hAnsi="Times New Roman" w:cs="Times New Roman"/>
          <w:bCs w:val="0"/>
          <w:color w:val="000000" w:themeColor="text1"/>
        </w:rPr>
      </w:pPr>
      <w:r w:rsidRPr="005E0DA6">
        <w:rPr>
          <w:rFonts w:ascii="Times New Roman" w:hAnsi="Times New Roman" w:cs="Times New Roman"/>
          <w:bCs w:val="0"/>
          <w:color w:val="000000" w:themeColor="text1"/>
        </w:rPr>
        <w:t>Temperature</w:t>
      </w:r>
    </w:p>
    <w:p w14:paraId="2D9348BB" w14:textId="77777777" w:rsidR="00F070CE" w:rsidRPr="005E0DA6" w:rsidRDefault="00F070CE" w:rsidP="005E0DA6">
      <w:pPr>
        <w:pStyle w:val="Subtitle"/>
        <w:spacing w:line="480" w:lineRule="auto"/>
        <w:rPr>
          <w:rFonts w:ascii="Times New Roman" w:hAnsi="Times New Roman" w:cs="Times New Roman"/>
          <w:bCs w:val="0"/>
          <w:color w:val="000000" w:themeColor="text1"/>
        </w:rPr>
      </w:pPr>
      <w:r w:rsidRPr="005E0DA6">
        <w:rPr>
          <w:rFonts w:ascii="Times New Roman" w:hAnsi="Times New Roman" w:cs="Times New Roman"/>
          <w:bCs w:val="0"/>
          <w:color w:val="000000" w:themeColor="text1"/>
        </w:rPr>
        <w:t>Atmospheric temperature</w:t>
      </w:r>
    </w:p>
    <w:p w14:paraId="0659E695" w14:textId="77777777" w:rsidR="00F070CE" w:rsidRPr="005E0DA6" w:rsidRDefault="00F070CE" w:rsidP="005E0DA6">
      <w:pPr>
        <w:spacing w:line="480" w:lineRule="auto"/>
        <w:ind w:firstLine="720"/>
        <w:jc w:val="both"/>
        <w:rPr>
          <w:rFonts w:ascii="Times New Roman" w:hAnsi="Times New Roman" w:cs="Times New Roman"/>
          <w:color w:val="000000" w:themeColor="text1"/>
          <w:sz w:val="24"/>
          <w:szCs w:val="24"/>
        </w:rPr>
      </w:pPr>
      <w:r w:rsidRPr="005E0DA6">
        <w:rPr>
          <w:rFonts w:ascii="Times New Roman" w:hAnsi="Times New Roman" w:cs="Times New Roman"/>
          <w:bCs/>
          <w:color w:val="000000" w:themeColor="text1"/>
          <w:sz w:val="24"/>
          <w:szCs w:val="24"/>
        </w:rPr>
        <w:tab/>
      </w:r>
      <w:r w:rsidR="009426BC" w:rsidRPr="005E0DA6">
        <w:rPr>
          <w:rFonts w:ascii="Times New Roman" w:hAnsi="Times New Roman" w:cs="Times New Roman"/>
          <w:color w:val="000000" w:themeColor="text1"/>
          <w:sz w:val="24"/>
          <w:szCs w:val="24"/>
        </w:rPr>
        <w:t>Temperature is one of the important factors in any aquatic environments affecting on biological processes. Every species has its maximal, optimal and minimal temperature requirement for their growth and development. Generally, the surface water temperature is considered as a major environmental parameter controlling the abundance and distribution of bacteria</w:t>
      </w:r>
      <w:r w:rsidR="009426BC" w:rsidRPr="005E0DA6">
        <w:rPr>
          <w:rFonts w:ascii="Times New Roman" w:hAnsi="Times New Roman" w:cs="Times New Roman"/>
          <w:i/>
          <w:iCs/>
          <w:color w:val="000000" w:themeColor="text1"/>
          <w:sz w:val="24"/>
          <w:szCs w:val="24"/>
        </w:rPr>
        <w:t xml:space="preserve"> </w:t>
      </w:r>
      <w:r w:rsidR="009426BC" w:rsidRPr="005E0DA6">
        <w:rPr>
          <w:rFonts w:ascii="Times New Roman" w:hAnsi="Times New Roman" w:cs="Times New Roman"/>
          <w:color w:val="000000" w:themeColor="text1"/>
          <w:sz w:val="24"/>
          <w:szCs w:val="24"/>
        </w:rPr>
        <w:t>in the aquatic environment (West and Lee, 1984). For instance,</w:t>
      </w:r>
      <w:r w:rsidR="00FF31D5">
        <w:rPr>
          <w:rFonts w:ascii="Times New Roman" w:hAnsi="Times New Roman" w:cs="Times New Roman"/>
          <w:color w:val="000000" w:themeColor="text1"/>
          <w:sz w:val="24"/>
          <w:szCs w:val="24"/>
        </w:rPr>
        <w:t xml:space="preserve"> </w:t>
      </w:r>
      <w:r w:rsidR="009426BC" w:rsidRPr="005E0DA6">
        <w:rPr>
          <w:rFonts w:ascii="Times New Roman" w:hAnsi="Times New Roman" w:cs="Times New Roman"/>
          <w:color w:val="000000" w:themeColor="text1"/>
          <w:sz w:val="24"/>
          <w:szCs w:val="24"/>
        </w:rPr>
        <w:t xml:space="preserve">Santhosh Kumar and Perumal (2011) have also reported that, this fact from </w:t>
      </w:r>
      <w:proofErr w:type="spellStart"/>
      <w:r w:rsidR="009426BC" w:rsidRPr="005E0DA6">
        <w:rPr>
          <w:rFonts w:ascii="Times New Roman" w:hAnsi="Times New Roman" w:cs="Times New Roman"/>
          <w:color w:val="000000" w:themeColor="text1"/>
          <w:sz w:val="24"/>
          <w:szCs w:val="24"/>
        </w:rPr>
        <w:t>Munaikadu</w:t>
      </w:r>
      <w:proofErr w:type="spellEnd"/>
      <w:r w:rsidR="009426BC" w:rsidRPr="005E0DA6">
        <w:rPr>
          <w:rFonts w:ascii="Times New Roman" w:hAnsi="Times New Roman" w:cs="Times New Roman"/>
          <w:color w:val="000000" w:themeColor="text1"/>
          <w:sz w:val="24"/>
          <w:szCs w:val="24"/>
        </w:rPr>
        <w:t xml:space="preserve"> coast, </w:t>
      </w:r>
      <w:proofErr w:type="spellStart"/>
      <w:r w:rsidR="009426BC" w:rsidRPr="005E0DA6">
        <w:rPr>
          <w:rFonts w:ascii="Times New Roman" w:hAnsi="Times New Roman" w:cs="Times New Roman"/>
          <w:color w:val="000000" w:themeColor="text1"/>
          <w:sz w:val="24"/>
          <w:szCs w:val="24"/>
        </w:rPr>
        <w:t>Thondi</w:t>
      </w:r>
      <w:proofErr w:type="spellEnd"/>
      <w:r w:rsidR="009426BC" w:rsidRPr="005E0DA6">
        <w:rPr>
          <w:rFonts w:ascii="Times New Roman" w:hAnsi="Times New Roman" w:cs="Times New Roman"/>
          <w:color w:val="000000" w:themeColor="text1"/>
          <w:sz w:val="24"/>
          <w:szCs w:val="24"/>
        </w:rPr>
        <w:t xml:space="preserve"> coast and </w:t>
      </w:r>
      <w:proofErr w:type="spellStart"/>
      <w:r w:rsidR="009426BC" w:rsidRPr="005E0DA6">
        <w:rPr>
          <w:rFonts w:ascii="Times New Roman" w:hAnsi="Times New Roman" w:cs="Times New Roman"/>
          <w:color w:val="000000" w:themeColor="text1"/>
          <w:sz w:val="24"/>
          <w:szCs w:val="24"/>
        </w:rPr>
        <w:t>Ayyampattinam</w:t>
      </w:r>
      <w:proofErr w:type="spellEnd"/>
      <w:r w:rsidR="009426BC" w:rsidRPr="005E0DA6">
        <w:rPr>
          <w:rFonts w:ascii="Times New Roman" w:hAnsi="Times New Roman" w:cs="Times New Roman"/>
          <w:color w:val="000000" w:themeColor="text1"/>
          <w:sz w:val="24"/>
          <w:szCs w:val="24"/>
        </w:rPr>
        <w:t xml:space="preserve"> costal area of Palk Bay region </w:t>
      </w:r>
      <w:proofErr w:type="spellStart"/>
      <w:r w:rsidR="009426BC" w:rsidRPr="005E0DA6">
        <w:rPr>
          <w:rFonts w:ascii="Times New Roman" w:hAnsi="Times New Roman" w:cs="Times New Roman"/>
          <w:color w:val="000000" w:themeColor="text1"/>
          <w:sz w:val="24"/>
          <w:szCs w:val="24"/>
        </w:rPr>
        <w:t>repsectively</w:t>
      </w:r>
      <w:proofErr w:type="spellEnd"/>
      <w:r w:rsidR="009426BC" w:rsidRPr="005E0DA6">
        <w:rPr>
          <w:rFonts w:ascii="Times New Roman" w:hAnsi="Times New Roman" w:cs="Times New Roman"/>
          <w:color w:val="000000" w:themeColor="text1"/>
          <w:sz w:val="24"/>
          <w:szCs w:val="24"/>
        </w:rPr>
        <w:t xml:space="preserve">, the maximum temperature was also recorded during </w:t>
      </w:r>
      <w:r w:rsidR="009426BC" w:rsidRPr="005E0DA6">
        <w:rPr>
          <w:rFonts w:ascii="Times New Roman" w:hAnsi="Times New Roman" w:cs="Times New Roman"/>
          <w:color w:val="000000" w:themeColor="text1"/>
          <w:sz w:val="24"/>
          <w:szCs w:val="24"/>
        </w:rPr>
        <w:lastRenderedPageBreak/>
        <w:t xml:space="preserve">the summer season (May) and minimum during the monsoon season (November and December). In accordance with these, in the present study also it was found that, the surface water temperature (SWT) of source seawater and atmospheric temperature (AT) were maximum during the month of May (Summer) and it was minimum temperature was also recorded during the Monsoon period (November). Thee fluctuation was may be the reason of high solar radiation, warming and freshwater input during the monsoon season. </w:t>
      </w:r>
      <w:r w:rsidRPr="005E0DA6">
        <w:rPr>
          <w:rFonts w:ascii="Times New Roman" w:hAnsi="Times New Roman" w:cs="Times New Roman"/>
          <w:color w:val="000000" w:themeColor="text1"/>
          <w:sz w:val="24"/>
          <w:szCs w:val="24"/>
        </w:rPr>
        <w:t xml:space="preserve">The monthly variation in atmospheric temperature recorded during the study period is given in </w:t>
      </w:r>
      <w:r w:rsidR="00925422">
        <w:rPr>
          <w:rFonts w:ascii="Times New Roman" w:hAnsi="Times New Roman" w:cs="Times New Roman"/>
          <w:bCs/>
          <w:color w:val="000000" w:themeColor="text1"/>
          <w:sz w:val="24"/>
          <w:szCs w:val="24"/>
        </w:rPr>
        <w:t>(Table 1</w:t>
      </w:r>
      <w:r w:rsidR="00925422" w:rsidRPr="005E0DA6">
        <w:rPr>
          <w:rFonts w:ascii="Times New Roman" w:hAnsi="Times New Roman" w:cs="Times New Roman"/>
          <w:bCs/>
          <w:color w:val="000000" w:themeColor="text1"/>
          <w:sz w:val="24"/>
          <w:szCs w:val="24"/>
        </w:rPr>
        <w:t>)</w:t>
      </w:r>
      <w:r w:rsidRPr="005E0DA6">
        <w:rPr>
          <w:rFonts w:ascii="Times New Roman" w:hAnsi="Times New Roman" w:cs="Times New Roman"/>
          <w:color w:val="000000" w:themeColor="text1"/>
          <w:sz w:val="24"/>
          <w:szCs w:val="24"/>
        </w:rPr>
        <w:t xml:space="preserve">. Atmospheric temperature varied from 23 ± 0.47 to 32 ± 0.00°C during the study period. Minimum atmospheric temperature of 23 ± 0.47°C was recorded in the month of November and maximum atmospheric temperature of 32 ± 0.00°C was recorded in the month of May. The seasonal changes on atmospheric temperature was in the order of 24 ± 0.82; 27 ± 2.16; 28 ± 0.94 and 30 ± 1.70ºC, respectively during monsoon, </w:t>
      </w:r>
      <w:proofErr w:type="spellStart"/>
      <w:r w:rsidRPr="005E0DA6">
        <w:rPr>
          <w:rFonts w:ascii="Times New Roman" w:hAnsi="Times New Roman" w:cs="Times New Roman"/>
          <w:color w:val="000000" w:themeColor="text1"/>
          <w:sz w:val="24"/>
          <w:szCs w:val="24"/>
        </w:rPr>
        <w:t>premonsoon</w:t>
      </w:r>
      <w:proofErr w:type="spellEnd"/>
      <w:r w:rsidRPr="005E0DA6">
        <w:rPr>
          <w:rFonts w:ascii="Times New Roman" w:hAnsi="Times New Roman" w:cs="Times New Roman"/>
          <w:color w:val="000000" w:themeColor="text1"/>
          <w:sz w:val="24"/>
          <w:szCs w:val="24"/>
        </w:rPr>
        <w:t>,</w:t>
      </w:r>
      <w:r w:rsidR="00925422">
        <w:rPr>
          <w:rFonts w:ascii="Times New Roman" w:hAnsi="Times New Roman" w:cs="Times New Roman"/>
          <w:color w:val="000000" w:themeColor="text1"/>
          <w:sz w:val="24"/>
          <w:szCs w:val="24"/>
        </w:rPr>
        <w:t xml:space="preserve"> </w:t>
      </w:r>
      <w:proofErr w:type="spellStart"/>
      <w:r w:rsidR="00925422">
        <w:rPr>
          <w:rFonts w:ascii="Times New Roman" w:hAnsi="Times New Roman" w:cs="Times New Roman"/>
          <w:color w:val="000000" w:themeColor="text1"/>
          <w:sz w:val="24"/>
          <w:szCs w:val="24"/>
        </w:rPr>
        <w:t>postmonsoon</w:t>
      </w:r>
      <w:proofErr w:type="spellEnd"/>
      <w:r w:rsidR="00925422">
        <w:rPr>
          <w:rFonts w:ascii="Times New Roman" w:hAnsi="Times New Roman" w:cs="Times New Roman"/>
          <w:color w:val="000000" w:themeColor="text1"/>
          <w:sz w:val="24"/>
          <w:szCs w:val="24"/>
        </w:rPr>
        <w:t xml:space="preserve"> and summer seasons</w:t>
      </w:r>
      <w:r w:rsidRPr="005E0DA6">
        <w:rPr>
          <w:rFonts w:ascii="Times New Roman" w:hAnsi="Times New Roman" w:cs="Times New Roman"/>
          <w:color w:val="000000" w:themeColor="text1"/>
          <w:sz w:val="24"/>
          <w:szCs w:val="24"/>
        </w:rPr>
        <w:t xml:space="preserve">. </w:t>
      </w:r>
    </w:p>
    <w:p w14:paraId="41EFA1E5" w14:textId="77777777" w:rsidR="00F070CE" w:rsidRPr="005E0DA6" w:rsidRDefault="00F070CE" w:rsidP="005E0DA6">
      <w:pPr>
        <w:pStyle w:val="Subtitle"/>
        <w:spacing w:line="480" w:lineRule="auto"/>
        <w:rPr>
          <w:rFonts w:ascii="Times New Roman" w:hAnsi="Times New Roman" w:cs="Times New Roman"/>
          <w:color w:val="000000" w:themeColor="text1"/>
        </w:rPr>
      </w:pPr>
      <w:r w:rsidRPr="005E0DA6">
        <w:rPr>
          <w:rFonts w:ascii="Times New Roman" w:hAnsi="Times New Roman" w:cs="Times New Roman"/>
          <w:color w:val="000000" w:themeColor="text1"/>
        </w:rPr>
        <w:t>Surface water temperature</w:t>
      </w:r>
    </w:p>
    <w:p w14:paraId="212297C6" w14:textId="3B020120" w:rsidR="00F070CE" w:rsidRPr="005E0DA6" w:rsidRDefault="00F070CE" w:rsidP="005E0DA6">
      <w:pPr>
        <w:pStyle w:val="Subtitle"/>
        <w:spacing w:line="480" w:lineRule="auto"/>
        <w:rPr>
          <w:rFonts w:ascii="Times New Roman" w:hAnsi="Times New Roman" w:cs="Times New Roman"/>
          <w:b w:val="0"/>
          <w:color w:val="000000" w:themeColor="text1"/>
        </w:rPr>
      </w:pPr>
      <w:r w:rsidRPr="005E0DA6">
        <w:rPr>
          <w:rFonts w:ascii="Times New Roman" w:hAnsi="Times New Roman" w:cs="Times New Roman"/>
          <w:b w:val="0"/>
          <w:color w:val="000000" w:themeColor="text1"/>
        </w:rPr>
        <w:tab/>
        <w:t xml:space="preserve"> The lowest surface water temperature of 22°C was recorded in the months of October and November respectively, whereas, the highest temperature of 31°C was record</w:t>
      </w:r>
      <w:r w:rsidR="00925422">
        <w:rPr>
          <w:rFonts w:ascii="Times New Roman" w:hAnsi="Times New Roman" w:cs="Times New Roman"/>
          <w:b w:val="0"/>
          <w:color w:val="000000" w:themeColor="text1"/>
        </w:rPr>
        <w:t xml:space="preserve">ed in the month of May </w:t>
      </w:r>
      <w:r w:rsidR="00925422">
        <w:rPr>
          <w:rFonts w:ascii="Times New Roman" w:hAnsi="Times New Roman" w:cs="Times New Roman"/>
          <w:bCs w:val="0"/>
          <w:color w:val="000000" w:themeColor="text1"/>
        </w:rPr>
        <w:t>(Table 1</w:t>
      </w:r>
      <w:r w:rsidR="00925422" w:rsidRPr="005E0DA6">
        <w:rPr>
          <w:rFonts w:ascii="Times New Roman" w:hAnsi="Times New Roman" w:cs="Times New Roman"/>
          <w:bCs w:val="0"/>
          <w:color w:val="000000" w:themeColor="text1"/>
        </w:rPr>
        <w:t>)</w:t>
      </w:r>
      <w:r w:rsidRPr="005E0DA6">
        <w:rPr>
          <w:rFonts w:ascii="Times New Roman" w:hAnsi="Times New Roman" w:cs="Times New Roman"/>
          <w:b w:val="0"/>
          <w:color w:val="000000" w:themeColor="text1"/>
        </w:rPr>
        <w:t>. However, the average surface water temperature was recorded as 27.4°C. The seasonal variation of surface water temperature was fluctuated, between 29 and 22°C. The highest seasonal surface water temperature (29 ± 1.25°C) was observed during the summer period and the lowest temperature recorded (22 ± 0.47°C) was during the monsoon season (Fig.</w:t>
      </w:r>
      <w:r w:rsidR="00D34986">
        <w:rPr>
          <w:rFonts w:ascii="Times New Roman" w:hAnsi="Times New Roman" w:cs="Times New Roman"/>
          <w:b w:val="0"/>
          <w:color w:val="000000" w:themeColor="text1"/>
        </w:rPr>
        <w:t>1</w:t>
      </w:r>
      <w:r w:rsidRPr="005E0DA6">
        <w:rPr>
          <w:rFonts w:ascii="Times New Roman" w:hAnsi="Times New Roman" w:cs="Times New Roman"/>
          <w:b w:val="0"/>
          <w:color w:val="000000" w:themeColor="text1"/>
        </w:rPr>
        <w:t xml:space="preserve">). The surface water temperature positively </w:t>
      </w:r>
      <w:proofErr w:type="spellStart"/>
      <w:r w:rsidRPr="005E0DA6">
        <w:rPr>
          <w:rFonts w:ascii="Times New Roman" w:hAnsi="Times New Roman" w:cs="Times New Roman"/>
          <w:b w:val="0"/>
          <w:color w:val="000000" w:themeColor="text1"/>
        </w:rPr>
        <w:t>correlatied</w:t>
      </w:r>
      <w:proofErr w:type="spellEnd"/>
      <w:r w:rsidRPr="005E0DA6">
        <w:rPr>
          <w:rFonts w:ascii="Times New Roman" w:hAnsi="Times New Roman" w:cs="Times New Roman"/>
          <w:b w:val="0"/>
          <w:color w:val="000000" w:themeColor="text1"/>
        </w:rPr>
        <w:t xml:space="preserve"> with atmospheric temperature (</w:t>
      </w:r>
      <w:r w:rsidRPr="005E0DA6">
        <w:rPr>
          <w:rFonts w:ascii="Times New Roman" w:hAnsi="Times New Roman" w:cs="Times New Roman"/>
          <w:b w:val="0"/>
          <w:i/>
          <w:color w:val="000000" w:themeColor="text1"/>
        </w:rPr>
        <w:t>r</w:t>
      </w:r>
      <w:r w:rsidR="00925422">
        <w:rPr>
          <w:rFonts w:ascii="Times New Roman" w:hAnsi="Times New Roman" w:cs="Times New Roman"/>
          <w:b w:val="0"/>
          <w:color w:val="000000" w:themeColor="text1"/>
        </w:rPr>
        <w:t xml:space="preserve"> = 0.944).</w:t>
      </w:r>
    </w:p>
    <w:p w14:paraId="472548A4" w14:textId="77777777" w:rsidR="00F070CE" w:rsidRPr="005E0DA6" w:rsidRDefault="00F070CE" w:rsidP="005E0DA6">
      <w:pPr>
        <w:pStyle w:val="Subtitle"/>
        <w:spacing w:line="480" w:lineRule="auto"/>
        <w:rPr>
          <w:rFonts w:ascii="Times New Roman" w:hAnsi="Times New Roman" w:cs="Times New Roman"/>
          <w:color w:val="000000" w:themeColor="text1"/>
        </w:rPr>
      </w:pPr>
      <w:r w:rsidRPr="005E0DA6">
        <w:rPr>
          <w:rFonts w:ascii="Times New Roman" w:hAnsi="Times New Roman" w:cs="Times New Roman"/>
          <w:bCs w:val="0"/>
          <w:color w:val="000000" w:themeColor="text1"/>
        </w:rPr>
        <w:t xml:space="preserve">Hydrogen ion concentration </w:t>
      </w:r>
      <w:r w:rsidRPr="005E0DA6">
        <w:rPr>
          <w:rFonts w:ascii="Times New Roman" w:hAnsi="Times New Roman" w:cs="Times New Roman"/>
          <w:color w:val="000000" w:themeColor="text1"/>
        </w:rPr>
        <w:t>(pH)</w:t>
      </w:r>
    </w:p>
    <w:p w14:paraId="7C60A0E1" w14:textId="1D24831A" w:rsidR="004C4281" w:rsidRPr="005E0DA6" w:rsidRDefault="00F070CE" w:rsidP="005E0DA6">
      <w:pPr>
        <w:spacing w:line="480" w:lineRule="auto"/>
        <w:ind w:firstLine="720"/>
        <w:jc w:val="both"/>
        <w:rPr>
          <w:rFonts w:ascii="Times New Roman" w:hAnsi="Times New Roman" w:cs="Times New Roman"/>
          <w:sz w:val="24"/>
          <w:szCs w:val="24"/>
        </w:rPr>
      </w:pPr>
      <w:r w:rsidRPr="005E0DA6">
        <w:rPr>
          <w:rFonts w:ascii="Times New Roman" w:hAnsi="Times New Roman" w:cs="Times New Roman"/>
          <w:color w:val="000000" w:themeColor="text1"/>
          <w:sz w:val="24"/>
          <w:szCs w:val="24"/>
        </w:rPr>
        <w:lastRenderedPageBreak/>
        <w:tab/>
      </w:r>
      <w:r w:rsidR="009426BC" w:rsidRPr="005E0DA6">
        <w:rPr>
          <w:rFonts w:ascii="Times New Roman" w:hAnsi="Times New Roman" w:cs="Times New Roman"/>
          <w:sz w:val="24"/>
          <w:szCs w:val="24"/>
        </w:rPr>
        <w:t xml:space="preserve">In accordance to the present study, Ganesan (1992) evidenced that the seawater of Gulf of Mannar region of water sample had low pH during monsoon season, and also inferred that it may be dilution of seawater due to the fresh water influx. Thus the alkaline nature of seawater in the present study may be due to regular penetration and influence of neritic water. Thus semi diurnal tides </w:t>
      </w:r>
      <w:proofErr w:type="spellStart"/>
      <w:r w:rsidR="009426BC" w:rsidRPr="005E0DA6">
        <w:rPr>
          <w:rFonts w:ascii="Times New Roman" w:hAnsi="Times New Roman" w:cs="Times New Roman"/>
          <w:sz w:val="24"/>
          <w:szCs w:val="24"/>
        </w:rPr>
        <w:t>favour</w:t>
      </w:r>
      <w:proofErr w:type="spellEnd"/>
      <w:r w:rsidR="009426BC" w:rsidRPr="005E0DA6">
        <w:rPr>
          <w:rFonts w:ascii="Times New Roman" w:hAnsi="Times New Roman" w:cs="Times New Roman"/>
          <w:sz w:val="24"/>
          <w:szCs w:val="24"/>
        </w:rPr>
        <w:t xml:space="preserve"> regular reflux and flow of neritic water. In the present </w:t>
      </w:r>
      <w:proofErr w:type="gramStart"/>
      <w:r w:rsidR="009426BC" w:rsidRPr="005E0DA6">
        <w:rPr>
          <w:rFonts w:ascii="Times New Roman" w:hAnsi="Times New Roman" w:cs="Times New Roman"/>
          <w:sz w:val="24"/>
          <w:szCs w:val="24"/>
        </w:rPr>
        <w:t>study ,</w:t>
      </w:r>
      <w:r w:rsidRPr="005E0DA6">
        <w:rPr>
          <w:rFonts w:ascii="Times New Roman" w:hAnsi="Times New Roman" w:cs="Times New Roman"/>
          <w:color w:val="000000" w:themeColor="text1"/>
          <w:sz w:val="24"/>
          <w:szCs w:val="24"/>
        </w:rPr>
        <w:t>The</w:t>
      </w:r>
      <w:proofErr w:type="gramEnd"/>
      <w:r w:rsidRPr="005E0DA6">
        <w:rPr>
          <w:rFonts w:ascii="Times New Roman" w:hAnsi="Times New Roman" w:cs="Times New Roman"/>
          <w:color w:val="000000" w:themeColor="text1"/>
          <w:sz w:val="24"/>
          <w:szCs w:val="24"/>
        </w:rPr>
        <w:t xml:space="preserve"> pH of the source water showed a meager variation during the study period and it varied from 7.1 to 8.4 during January to December 2008. For instance, the highest pH of 8.4 ± 0.05 was recorded during the month of May, whereas the lowest pH of 7.1 ± 0.04 was recorded in the month of Oct</w:t>
      </w:r>
      <w:r w:rsidR="00925422">
        <w:rPr>
          <w:rFonts w:ascii="Times New Roman" w:hAnsi="Times New Roman" w:cs="Times New Roman"/>
          <w:color w:val="000000" w:themeColor="text1"/>
          <w:sz w:val="24"/>
          <w:szCs w:val="24"/>
        </w:rPr>
        <w:t>ober (</w:t>
      </w:r>
      <w:r w:rsidR="00925422">
        <w:rPr>
          <w:rFonts w:ascii="Times New Roman" w:hAnsi="Times New Roman" w:cs="Times New Roman"/>
          <w:bCs/>
          <w:color w:val="000000" w:themeColor="text1"/>
          <w:sz w:val="24"/>
          <w:szCs w:val="24"/>
        </w:rPr>
        <w:t>Table 1</w:t>
      </w:r>
      <w:proofErr w:type="gramStart"/>
      <w:r w:rsidR="00925422" w:rsidRPr="005E0DA6">
        <w:rPr>
          <w:rFonts w:ascii="Times New Roman" w:hAnsi="Times New Roman" w:cs="Times New Roman"/>
          <w:bCs/>
          <w:color w:val="000000" w:themeColor="text1"/>
          <w:sz w:val="24"/>
          <w:szCs w:val="24"/>
        </w:rPr>
        <w:t>)</w:t>
      </w:r>
      <w:r w:rsidRPr="005E0DA6">
        <w:rPr>
          <w:rFonts w:ascii="Times New Roman" w:hAnsi="Times New Roman" w:cs="Times New Roman"/>
          <w:color w:val="000000" w:themeColor="text1"/>
          <w:sz w:val="24"/>
          <w:szCs w:val="24"/>
        </w:rPr>
        <w:t>.The</w:t>
      </w:r>
      <w:proofErr w:type="gramEnd"/>
      <w:r w:rsidRPr="005E0DA6">
        <w:rPr>
          <w:rFonts w:ascii="Times New Roman" w:hAnsi="Times New Roman" w:cs="Times New Roman"/>
          <w:color w:val="000000" w:themeColor="text1"/>
          <w:sz w:val="24"/>
          <w:szCs w:val="24"/>
        </w:rPr>
        <w:t xml:space="preserve"> hydrogen ion concentration was seasonally varied from 7.2 ± 0.08 to 8.1 ± 0.24. The maximum pH of 8.1 ± 0.24 was recorded during the summer season and the minimum pH of 7.2 ± 0.08 was registered during the monsoon season (Fig.</w:t>
      </w:r>
      <w:r w:rsidR="00D34986">
        <w:rPr>
          <w:rFonts w:ascii="Times New Roman" w:hAnsi="Times New Roman" w:cs="Times New Roman"/>
          <w:color w:val="000000" w:themeColor="text1"/>
          <w:sz w:val="24"/>
          <w:szCs w:val="24"/>
        </w:rPr>
        <w:t>2</w:t>
      </w:r>
      <w:r w:rsidRPr="005E0DA6">
        <w:rPr>
          <w:rFonts w:ascii="Times New Roman" w:hAnsi="Times New Roman" w:cs="Times New Roman"/>
          <w:color w:val="000000" w:themeColor="text1"/>
          <w:sz w:val="24"/>
          <w:szCs w:val="24"/>
        </w:rPr>
        <w:t>). The hydrogen ion concentration (pH) showed positive correlation with atmospheric and surface water temperature (</w:t>
      </w:r>
      <w:r w:rsidRPr="005E0DA6">
        <w:rPr>
          <w:rFonts w:ascii="Times New Roman" w:hAnsi="Times New Roman" w:cs="Times New Roman"/>
          <w:i/>
          <w:color w:val="000000" w:themeColor="text1"/>
          <w:sz w:val="24"/>
          <w:szCs w:val="24"/>
        </w:rPr>
        <w:t>r</w:t>
      </w:r>
      <w:r w:rsidRPr="005E0DA6">
        <w:rPr>
          <w:rFonts w:ascii="Times New Roman" w:hAnsi="Times New Roman" w:cs="Times New Roman"/>
          <w:color w:val="000000" w:themeColor="text1"/>
          <w:sz w:val="24"/>
          <w:szCs w:val="24"/>
        </w:rPr>
        <w:t xml:space="preserve"> = 0.717; 0.842) du</w:t>
      </w:r>
      <w:r w:rsidR="009426BC" w:rsidRPr="005E0DA6">
        <w:rPr>
          <w:rFonts w:ascii="Times New Roman" w:hAnsi="Times New Roman" w:cs="Times New Roman"/>
          <w:color w:val="000000" w:themeColor="text1"/>
          <w:sz w:val="24"/>
          <w:szCs w:val="24"/>
        </w:rPr>
        <w:t>ring the study period</w:t>
      </w:r>
      <w:r w:rsidRPr="005E0DA6">
        <w:rPr>
          <w:rFonts w:ascii="Times New Roman" w:hAnsi="Times New Roman" w:cs="Times New Roman"/>
          <w:color w:val="000000" w:themeColor="text1"/>
          <w:sz w:val="24"/>
          <w:szCs w:val="24"/>
        </w:rPr>
        <w:t>.</w:t>
      </w:r>
      <w:r w:rsidR="009426BC" w:rsidRPr="005E0DA6">
        <w:rPr>
          <w:rFonts w:ascii="Times New Roman" w:hAnsi="Times New Roman" w:cs="Times New Roman"/>
          <w:color w:val="000000" w:themeColor="text1"/>
          <w:sz w:val="24"/>
          <w:szCs w:val="24"/>
        </w:rPr>
        <w:t xml:space="preserve"> Similarly Ananthan </w:t>
      </w:r>
      <w:r w:rsidR="009426BC" w:rsidRPr="005E0DA6">
        <w:rPr>
          <w:rFonts w:ascii="Times New Roman" w:hAnsi="Times New Roman" w:cs="Times New Roman"/>
          <w:i/>
          <w:color w:val="000000" w:themeColor="text1"/>
          <w:sz w:val="24"/>
          <w:szCs w:val="24"/>
        </w:rPr>
        <w:t>et al.</w:t>
      </w:r>
      <w:r w:rsidR="009426BC" w:rsidRPr="005E0DA6">
        <w:rPr>
          <w:rFonts w:ascii="Times New Roman" w:hAnsi="Times New Roman" w:cs="Times New Roman"/>
          <w:color w:val="000000" w:themeColor="text1"/>
          <w:sz w:val="24"/>
          <w:szCs w:val="24"/>
        </w:rPr>
        <w:t xml:space="preserve"> (1994) reported that the higher value of seawater pH during summer at Pondicherry coast and pointed out that it may be due to the uptake of CO</w:t>
      </w:r>
      <w:r w:rsidR="009426BC" w:rsidRPr="005E0DA6">
        <w:rPr>
          <w:rFonts w:ascii="Times New Roman" w:hAnsi="Times New Roman" w:cs="Times New Roman"/>
          <w:color w:val="000000" w:themeColor="text1"/>
          <w:sz w:val="24"/>
          <w:szCs w:val="24"/>
          <w:vertAlign w:val="subscript"/>
        </w:rPr>
        <w:t>2</w:t>
      </w:r>
      <w:r w:rsidR="009426BC" w:rsidRPr="005E0DA6">
        <w:rPr>
          <w:rFonts w:ascii="Times New Roman" w:hAnsi="Times New Roman" w:cs="Times New Roman"/>
          <w:color w:val="000000" w:themeColor="text1"/>
          <w:sz w:val="24"/>
          <w:szCs w:val="24"/>
        </w:rPr>
        <w:t xml:space="preserve"> by the photosynthesizing organisms.</w:t>
      </w:r>
      <w:r w:rsidR="004C4281" w:rsidRPr="005E0DA6">
        <w:rPr>
          <w:rFonts w:ascii="Times New Roman" w:hAnsi="Times New Roman" w:cs="Times New Roman"/>
          <w:color w:val="000000" w:themeColor="text1"/>
          <w:sz w:val="24"/>
          <w:szCs w:val="24"/>
        </w:rPr>
        <w:t xml:space="preserve"> </w:t>
      </w:r>
      <w:r w:rsidR="004C4281" w:rsidRPr="005E0DA6">
        <w:rPr>
          <w:rFonts w:ascii="Times New Roman" w:hAnsi="Times New Roman" w:cs="Times New Roman"/>
          <w:sz w:val="24"/>
          <w:szCs w:val="24"/>
        </w:rPr>
        <w:t xml:space="preserve">Similarly, Sridhar </w:t>
      </w:r>
      <w:r w:rsidR="004C4281" w:rsidRPr="005E0DA6">
        <w:rPr>
          <w:rFonts w:ascii="Times New Roman" w:hAnsi="Times New Roman" w:cs="Times New Roman"/>
          <w:i/>
          <w:sz w:val="24"/>
          <w:szCs w:val="24"/>
        </w:rPr>
        <w:t>et al.</w:t>
      </w:r>
      <w:r w:rsidR="004C4281" w:rsidRPr="005E0DA6">
        <w:rPr>
          <w:rFonts w:ascii="Times New Roman" w:hAnsi="Times New Roman" w:cs="Times New Roman"/>
          <w:sz w:val="24"/>
          <w:szCs w:val="24"/>
        </w:rPr>
        <w:t xml:space="preserve"> (2008) observed the narrow range of pH in </w:t>
      </w:r>
      <w:proofErr w:type="spellStart"/>
      <w:r w:rsidR="004C4281" w:rsidRPr="005E0DA6">
        <w:rPr>
          <w:rFonts w:ascii="Times New Roman" w:hAnsi="Times New Roman" w:cs="Times New Roman"/>
          <w:sz w:val="24"/>
          <w:szCs w:val="24"/>
        </w:rPr>
        <w:t>Munikadu</w:t>
      </w:r>
      <w:proofErr w:type="spellEnd"/>
      <w:r w:rsidR="004C4281" w:rsidRPr="005E0DA6">
        <w:rPr>
          <w:rFonts w:ascii="Times New Roman" w:hAnsi="Times New Roman" w:cs="Times New Roman"/>
          <w:sz w:val="24"/>
          <w:szCs w:val="24"/>
        </w:rPr>
        <w:t xml:space="preserve"> coastal waters, they observed the maximum pH of 8.2 in the month of May during the summer and minimum pH of 7.0 during the post monsoon season. The values obtained in the present study are comparable with the valu</w:t>
      </w:r>
      <w:r w:rsidR="00FF31D5">
        <w:rPr>
          <w:rFonts w:ascii="Times New Roman" w:hAnsi="Times New Roman" w:cs="Times New Roman"/>
          <w:sz w:val="24"/>
          <w:szCs w:val="24"/>
        </w:rPr>
        <w:t>es reported by earlier workers</w:t>
      </w:r>
      <w:r w:rsidR="004C4281" w:rsidRPr="005E0DA6">
        <w:rPr>
          <w:rFonts w:ascii="Times New Roman" w:hAnsi="Times New Roman" w:cs="Times New Roman"/>
          <w:sz w:val="24"/>
          <w:szCs w:val="24"/>
        </w:rPr>
        <w:t xml:space="preserve">. In recently, Meeran </w:t>
      </w:r>
      <w:r w:rsidR="004C4281" w:rsidRPr="005E0DA6">
        <w:rPr>
          <w:rFonts w:ascii="Times New Roman" w:hAnsi="Times New Roman" w:cs="Times New Roman"/>
          <w:i/>
          <w:sz w:val="24"/>
          <w:szCs w:val="24"/>
        </w:rPr>
        <w:t>et al.</w:t>
      </w:r>
      <w:r w:rsidR="004C4281" w:rsidRPr="005E0DA6">
        <w:rPr>
          <w:rFonts w:ascii="Times New Roman" w:hAnsi="Times New Roman" w:cs="Times New Roman"/>
          <w:sz w:val="24"/>
          <w:szCs w:val="24"/>
        </w:rPr>
        <w:t xml:space="preserve"> (2011) and Santhosh Kumar and Perumal, (2011) reported that the maximum pH value was noted during the summer and minimum pH value during the monsoon season.  </w:t>
      </w:r>
    </w:p>
    <w:p w14:paraId="2208C7C2" w14:textId="77777777" w:rsidR="00F070CE" w:rsidRPr="005E0DA6" w:rsidRDefault="00F070CE" w:rsidP="005E0DA6">
      <w:pPr>
        <w:pStyle w:val="Subtitle"/>
        <w:spacing w:line="480" w:lineRule="auto"/>
        <w:rPr>
          <w:rFonts w:ascii="Times New Roman" w:hAnsi="Times New Roman" w:cs="Times New Roman"/>
          <w:color w:val="000000" w:themeColor="text1"/>
        </w:rPr>
      </w:pPr>
      <w:r w:rsidRPr="005E0DA6">
        <w:rPr>
          <w:rFonts w:ascii="Times New Roman" w:hAnsi="Times New Roman" w:cs="Times New Roman"/>
          <w:color w:val="000000" w:themeColor="text1"/>
        </w:rPr>
        <w:t>Salinity</w:t>
      </w:r>
    </w:p>
    <w:p w14:paraId="45E4263B" w14:textId="7ED7EC79" w:rsidR="00F070CE" w:rsidRPr="005E0DA6" w:rsidRDefault="00F070CE" w:rsidP="005E0DA6">
      <w:pPr>
        <w:pStyle w:val="Subtitle"/>
        <w:spacing w:line="480" w:lineRule="auto"/>
        <w:rPr>
          <w:rFonts w:ascii="Times New Roman" w:hAnsi="Times New Roman" w:cs="Times New Roman"/>
          <w:b w:val="0"/>
          <w:color w:val="000000" w:themeColor="text1"/>
        </w:rPr>
      </w:pPr>
      <w:r w:rsidRPr="005E0DA6">
        <w:rPr>
          <w:rFonts w:ascii="Times New Roman" w:hAnsi="Times New Roman" w:cs="Times New Roman"/>
          <w:b w:val="0"/>
          <w:color w:val="000000" w:themeColor="text1"/>
        </w:rPr>
        <w:lastRenderedPageBreak/>
        <w:tab/>
      </w:r>
      <w:r w:rsidR="00C127E4" w:rsidRPr="005E0DA6">
        <w:rPr>
          <w:rFonts w:ascii="Times New Roman" w:hAnsi="Times New Roman" w:cs="Times New Roman"/>
          <w:b w:val="0"/>
        </w:rPr>
        <w:t xml:space="preserve">In support to the result of present study, Meeran </w:t>
      </w:r>
      <w:r w:rsidR="00C127E4" w:rsidRPr="005E0DA6">
        <w:rPr>
          <w:rFonts w:ascii="Times New Roman" w:hAnsi="Times New Roman" w:cs="Times New Roman"/>
          <w:b w:val="0"/>
          <w:i/>
        </w:rPr>
        <w:t>et al.</w:t>
      </w:r>
      <w:r w:rsidR="00C127E4" w:rsidRPr="005E0DA6">
        <w:rPr>
          <w:rFonts w:ascii="Times New Roman" w:hAnsi="Times New Roman" w:cs="Times New Roman"/>
          <w:b w:val="0"/>
        </w:rPr>
        <w:t xml:space="preserve"> (2011) recorded minimum salinity of  13.18 </w:t>
      </w:r>
      <w:proofErr w:type="spellStart"/>
      <w:r w:rsidR="00C127E4" w:rsidRPr="005E0DA6">
        <w:rPr>
          <w:rFonts w:ascii="Times New Roman" w:hAnsi="Times New Roman" w:cs="Times New Roman"/>
          <w:b w:val="0"/>
        </w:rPr>
        <w:t>psu</w:t>
      </w:r>
      <w:proofErr w:type="spellEnd"/>
      <w:r w:rsidR="00C127E4" w:rsidRPr="005E0DA6">
        <w:rPr>
          <w:rFonts w:ascii="Times New Roman" w:hAnsi="Times New Roman" w:cs="Times New Roman"/>
          <w:b w:val="0"/>
        </w:rPr>
        <w:t xml:space="preserve"> during the month of October and signified that it inferred because of heavy rainfall and large quantity of fresh water inflow in to the sea and the maximum salinity (35.6psu) was noted during the summer season (</w:t>
      </w:r>
      <w:proofErr w:type="spellStart"/>
      <w:r w:rsidR="00C127E4" w:rsidRPr="005E0DA6">
        <w:rPr>
          <w:rFonts w:ascii="Times New Roman" w:hAnsi="Times New Roman" w:cs="Times New Roman"/>
          <w:b w:val="0"/>
        </w:rPr>
        <w:t>i.e</w:t>
      </w:r>
      <w:proofErr w:type="spellEnd"/>
      <w:r w:rsidR="00C127E4" w:rsidRPr="005E0DA6">
        <w:rPr>
          <w:rFonts w:ascii="Times New Roman" w:hAnsi="Times New Roman" w:cs="Times New Roman"/>
          <w:b w:val="0"/>
        </w:rPr>
        <w:t xml:space="preserve">, in the month of May). </w:t>
      </w:r>
      <w:r w:rsidRPr="005E0DA6">
        <w:rPr>
          <w:rFonts w:ascii="Times New Roman" w:hAnsi="Times New Roman" w:cs="Times New Roman"/>
          <w:b w:val="0"/>
          <w:color w:val="000000" w:themeColor="text1"/>
        </w:rPr>
        <w:t>The monthly variation in salinity of the water samples is provided in Fig.</w:t>
      </w:r>
      <w:r w:rsidR="00D34986">
        <w:rPr>
          <w:rFonts w:ascii="Times New Roman" w:hAnsi="Times New Roman" w:cs="Times New Roman"/>
          <w:b w:val="0"/>
          <w:color w:val="000000" w:themeColor="text1"/>
        </w:rPr>
        <w:t>2</w:t>
      </w:r>
      <w:r w:rsidRPr="005E0DA6">
        <w:rPr>
          <w:rFonts w:ascii="Times New Roman" w:hAnsi="Times New Roman" w:cs="Times New Roman"/>
          <w:b w:val="0"/>
          <w:color w:val="000000" w:themeColor="text1"/>
        </w:rPr>
        <w:t>. Salinity showed much variation during the study area, it varied from 27 to 33 ppt with an average of 30 ± 1.50 ppt.</w:t>
      </w:r>
      <w:r w:rsidRPr="005E0DA6">
        <w:rPr>
          <w:rFonts w:ascii="Times New Roman" w:hAnsi="Times New Roman" w:cs="Times New Roman"/>
          <w:b w:val="0"/>
          <w:bCs w:val="0"/>
          <w:color w:val="000000" w:themeColor="text1"/>
        </w:rPr>
        <w:t xml:space="preserve"> Result inferred that</w:t>
      </w:r>
      <w:r w:rsidRPr="005E0DA6">
        <w:rPr>
          <w:rFonts w:ascii="Times New Roman" w:hAnsi="Times New Roman" w:cs="Times New Roman"/>
          <w:b w:val="0"/>
          <w:color w:val="000000" w:themeColor="text1"/>
        </w:rPr>
        <w:t xml:space="preserve"> the source water had lowest salinity of 27 ±0.47 ppt recorded in the month of October, but the highest salinity of 33 ± 0.00 ppt was recorded in the month of May. Likely, the seasonal variation in salinity was observed with moderate changes during the study period. The maximum salinity of 32 ± 0.94 ppt was recorded during the summer season, whereas the minimum salinity of 28 ± 0.82 ppt was recorded d</w:t>
      </w:r>
      <w:r w:rsidR="00792839" w:rsidRPr="005E0DA6">
        <w:rPr>
          <w:rFonts w:ascii="Times New Roman" w:hAnsi="Times New Roman" w:cs="Times New Roman"/>
          <w:b w:val="0"/>
          <w:color w:val="000000" w:themeColor="text1"/>
        </w:rPr>
        <w:t>uring the monsoon season</w:t>
      </w:r>
      <w:r w:rsidRPr="005E0DA6">
        <w:rPr>
          <w:rFonts w:ascii="Times New Roman" w:hAnsi="Times New Roman" w:cs="Times New Roman"/>
          <w:b w:val="0"/>
          <w:color w:val="000000" w:themeColor="text1"/>
        </w:rPr>
        <w:t xml:space="preserve">. A </w:t>
      </w:r>
      <w:proofErr w:type="spellStart"/>
      <w:r w:rsidRPr="005E0DA6">
        <w:rPr>
          <w:rFonts w:ascii="Times New Roman" w:hAnsi="Times New Roman" w:cs="Times New Roman"/>
          <w:b w:val="0"/>
          <w:color w:val="000000" w:themeColor="text1"/>
        </w:rPr>
        <w:t>postively</w:t>
      </w:r>
      <w:proofErr w:type="spellEnd"/>
      <w:r w:rsidRPr="005E0DA6">
        <w:rPr>
          <w:rFonts w:ascii="Times New Roman" w:hAnsi="Times New Roman" w:cs="Times New Roman"/>
          <w:b w:val="0"/>
          <w:color w:val="000000" w:themeColor="text1"/>
        </w:rPr>
        <w:t xml:space="preserve"> correlation was obtained in salinity between atmospheric, surface water temperature and pH (</w:t>
      </w:r>
      <w:r w:rsidRPr="005E0DA6">
        <w:rPr>
          <w:rFonts w:ascii="Times New Roman" w:hAnsi="Times New Roman" w:cs="Times New Roman"/>
          <w:b w:val="0"/>
          <w:i/>
          <w:color w:val="000000" w:themeColor="text1"/>
        </w:rPr>
        <w:t>r</w:t>
      </w:r>
      <w:r w:rsidRPr="005E0DA6">
        <w:rPr>
          <w:rFonts w:ascii="Times New Roman" w:hAnsi="Times New Roman" w:cs="Times New Roman"/>
          <w:b w:val="0"/>
          <w:color w:val="000000" w:themeColor="text1"/>
        </w:rPr>
        <w:t xml:space="preserve"> = 0.815; 0.887 and </w:t>
      </w:r>
      <w:r w:rsidRPr="005E0DA6">
        <w:rPr>
          <w:rFonts w:ascii="Times New Roman" w:hAnsi="Times New Roman" w:cs="Times New Roman"/>
          <w:b w:val="0"/>
          <w:i/>
          <w:color w:val="000000" w:themeColor="text1"/>
        </w:rPr>
        <w:t>r</w:t>
      </w:r>
      <w:r w:rsidRPr="005E0DA6">
        <w:rPr>
          <w:rFonts w:ascii="Times New Roman" w:hAnsi="Times New Roman" w:cs="Times New Roman"/>
          <w:b w:val="0"/>
          <w:color w:val="000000" w:themeColor="text1"/>
        </w:rPr>
        <w:t xml:space="preserve"> = 0.787).</w:t>
      </w:r>
      <w:r w:rsidR="00C127E4" w:rsidRPr="005E0DA6">
        <w:rPr>
          <w:rFonts w:ascii="Times New Roman" w:hAnsi="Times New Roman" w:cs="Times New Roman"/>
        </w:rPr>
        <w:t xml:space="preserve"> </w:t>
      </w:r>
      <w:r w:rsidR="00C127E4" w:rsidRPr="005E0DA6">
        <w:rPr>
          <w:rFonts w:ascii="Times New Roman" w:hAnsi="Times New Roman" w:cs="Times New Roman"/>
          <w:b w:val="0"/>
        </w:rPr>
        <w:t xml:space="preserve">In support to the result of present study, Meeran </w:t>
      </w:r>
      <w:r w:rsidR="00C127E4" w:rsidRPr="005E0DA6">
        <w:rPr>
          <w:rFonts w:ascii="Times New Roman" w:hAnsi="Times New Roman" w:cs="Times New Roman"/>
          <w:b w:val="0"/>
          <w:i/>
        </w:rPr>
        <w:t>et al.</w:t>
      </w:r>
      <w:r w:rsidR="00C127E4" w:rsidRPr="005E0DA6">
        <w:rPr>
          <w:rFonts w:ascii="Times New Roman" w:hAnsi="Times New Roman" w:cs="Times New Roman"/>
          <w:b w:val="0"/>
        </w:rPr>
        <w:t xml:space="preserve"> (2011) recorded minimum salinity of  13.18 </w:t>
      </w:r>
      <w:proofErr w:type="spellStart"/>
      <w:r w:rsidR="00C127E4" w:rsidRPr="005E0DA6">
        <w:rPr>
          <w:rFonts w:ascii="Times New Roman" w:hAnsi="Times New Roman" w:cs="Times New Roman"/>
          <w:b w:val="0"/>
        </w:rPr>
        <w:t>psu</w:t>
      </w:r>
      <w:proofErr w:type="spellEnd"/>
      <w:r w:rsidR="00C127E4" w:rsidRPr="005E0DA6">
        <w:rPr>
          <w:rFonts w:ascii="Times New Roman" w:hAnsi="Times New Roman" w:cs="Times New Roman"/>
          <w:b w:val="0"/>
        </w:rPr>
        <w:t xml:space="preserve"> during the month of October and signified that it inferred because of heavy rainfall and large quantity of fresh water inflow in to the sea and the maximum salinity (35.6psu) was noted during the summer season (</w:t>
      </w:r>
      <w:proofErr w:type="spellStart"/>
      <w:r w:rsidR="00C127E4" w:rsidRPr="005E0DA6">
        <w:rPr>
          <w:rFonts w:ascii="Times New Roman" w:hAnsi="Times New Roman" w:cs="Times New Roman"/>
          <w:b w:val="0"/>
        </w:rPr>
        <w:t>i.e</w:t>
      </w:r>
      <w:proofErr w:type="spellEnd"/>
      <w:r w:rsidR="00C127E4" w:rsidRPr="005E0DA6">
        <w:rPr>
          <w:rFonts w:ascii="Times New Roman" w:hAnsi="Times New Roman" w:cs="Times New Roman"/>
          <w:b w:val="0"/>
        </w:rPr>
        <w:t xml:space="preserve">, in the month of May)Moreover, Santhosh Kumar and Perumal (2011) have described the seasonal variation of salinity in </w:t>
      </w:r>
      <w:proofErr w:type="spellStart"/>
      <w:r w:rsidR="00C127E4" w:rsidRPr="005E0DA6">
        <w:rPr>
          <w:rFonts w:ascii="Times New Roman" w:hAnsi="Times New Roman" w:cs="Times New Roman"/>
          <w:b w:val="0"/>
        </w:rPr>
        <w:t>Ayyampattinam</w:t>
      </w:r>
      <w:proofErr w:type="spellEnd"/>
      <w:r w:rsidR="00C127E4" w:rsidRPr="005E0DA6">
        <w:rPr>
          <w:rFonts w:ascii="Times New Roman" w:hAnsi="Times New Roman" w:cs="Times New Roman"/>
          <w:b w:val="0"/>
        </w:rPr>
        <w:t xml:space="preserve"> near </w:t>
      </w:r>
      <w:proofErr w:type="spellStart"/>
      <w:r w:rsidR="00C127E4" w:rsidRPr="005E0DA6">
        <w:rPr>
          <w:rFonts w:ascii="Times New Roman" w:hAnsi="Times New Roman" w:cs="Times New Roman"/>
          <w:b w:val="0"/>
        </w:rPr>
        <w:t>Thondi</w:t>
      </w:r>
      <w:proofErr w:type="spellEnd"/>
      <w:r w:rsidR="00C127E4" w:rsidRPr="005E0DA6">
        <w:rPr>
          <w:rFonts w:ascii="Times New Roman" w:hAnsi="Times New Roman" w:cs="Times New Roman"/>
          <w:b w:val="0"/>
        </w:rPr>
        <w:t xml:space="preserve"> coast, the maximum salinity was observed 35 ppt in the month of May, 2008.</w:t>
      </w:r>
    </w:p>
    <w:p w14:paraId="5C9B8D95" w14:textId="77777777" w:rsidR="00F070CE" w:rsidRPr="005E0DA6" w:rsidRDefault="00F070CE" w:rsidP="005E0DA6">
      <w:pPr>
        <w:pStyle w:val="Subtitle"/>
        <w:spacing w:line="480" w:lineRule="auto"/>
        <w:rPr>
          <w:rFonts w:ascii="Times New Roman" w:hAnsi="Times New Roman" w:cs="Times New Roman"/>
          <w:color w:val="000000" w:themeColor="text1"/>
        </w:rPr>
      </w:pPr>
      <w:r w:rsidRPr="005E0DA6">
        <w:rPr>
          <w:rFonts w:ascii="Times New Roman" w:hAnsi="Times New Roman" w:cs="Times New Roman"/>
          <w:color w:val="000000" w:themeColor="text1"/>
        </w:rPr>
        <w:t>Dissolved Oxygen (DO)</w:t>
      </w:r>
    </w:p>
    <w:p w14:paraId="56937966" w14:textId="77777777" w:rsidR="00F070CE" w:rsidRPr="005E0DA6" w:rsidRDefault="00F070CE" w:rsidP="005E0DA6">
      <w:pPr>
        <w:pStyle w:val="Subtitle"/>
        <w:spacing w:line="480" w:lineRule="auto"/>
        <w:ind w:firstLine="720"/>
        <w:rPr>
          <w:rFonts w:ascii="Times New Roman" w:hAnsi="Times New Roman" w:cs="Times New Roman"/>
          <w:b w:val="0"/>
          <w:color w:val="000000" w:themeColor="text1"/>
        </w:rPr>
      </w:pPr>
      <w:r w:rsidRPr="005E0DA6">
        <w:rPr>
          <w:rFonts w:ascii="Times New Roman" w:hAnsi="Times New Roman" w:cs="Times New Roman"/>
          <w:b w:val="0"/>
          <w:color w:val="000000" w:themeColor="text1"/>
        </w:rPr>
        <w:t>The dissolved oxygen concentration of the source water showed significant monthly variation during the study period. It ranged from 5.27 to 7.82 ml</w:t>
      </w:r>
      <w:r w:rsidR="00792839" w:rsidRPr="005E0DA6">
        <w:rPr>
          <w:rFonts w:ascii="Times New Roman" w:hAnsi="Times New Roman" w:cs="Times New Roman"/>
          <w:b w:val="0"/>
          <w:color w:val="000000" w:themeColor="text1"/>
        </w:rPr>
        <w:t>/L</w:t>
      </w:r>
      <w:r w:rsidRPr="005E0DA6">
        <w:rPr>
          <w:rFonts w:ascii="Times New Roman" w:hAnsi="Times New Roman" w:cs="Times New Roman"/>
          <w:b w:val="0"/>
          <w:color w:val="000000" w:themeColor="text1"/>
        </w:rPr>
        <w:t xml:space="preserve">. At the same time the average dissolved oxygen concentration recorded was 6.21 ± 0.79 ml/L. The maximum </w:t>
      </w:r>
      <w:r w:rsidRPr="005E0DA6">
        <w:rPr>
          <w:rFonts w:ascii="Times New Roman" w:hAnsi="Times New Roman" w:cs="Times New Roman"/>
          <w:b w:val="0"/>
          <w:color w:val="000000" w:themeColor="text1"/>
        </w:rPr>
        <w:lastRenderedPageBreak/>
        <w:t xml:space="preserve">dissolved oxygen concentration of 7.82 ± 0.08 ml/L was recorded in the month of October, but the minimum dissolved oxygen concentration of 5.27 ± 0.00 ml/L was recorded in the month of May. </w:t>
      </w:r>
    </w:p>
    <w:p w14:paraId="72A529F3" w14:textId="77777777" w:rsidR="00F070CE" w:rsidRPr="005E0DA6" w:rsidRDefault="00F070CE" w:rsidP="005E0DA6">
      <w:pPr>
        <w:pStyle w:val="Subtitle"/>
        <w:spacing w:line="480" w:lineRule="auto"/>
        <w:ind w:firstLine="720"/>
        <w:rPr>
          <w:rFonts w:ascii="Times New Roman" w:hAnsi="Times New Roman" w:cs="Times New Roman"/>
          <w:b w:val="0"/>
          <w:color w:val="000000" w:themeColor="text1"/>
        </w:rPr>
      </w:pPr>
      <w:r w:rsidRPr="005E0DA6">
        <w:rPr>
          <w:rFonts w:ascii="Times New Roman" w:hAnsi="Times New Roman" w:cs="Times New Roman"/>
          <w:b w:val="0"/>
          <w:color w:val="000000" w:themeColor="text1"/>
        </w:rPr>
        <w:t xml:space="preserve">The seasonal variation in dissolved oxygen content was </w:t>
      </w:r>
      <w:proofErr w:type="spellStart"/>
      <w:r w:rsidRPr="005E0DA6">
        <w:rPr>
          <w:rFonts w:ascii="Times New Roman" w:hAnsi="Times New Roman" w:cs="Times New Roman"/>
          <w:b w:val="0"/>
          <w:color w:val="000000" w:themeColor="text1"/>
        </w:rPr>
        <w:t>flucutated</w:t>
      </w:r>
      <w:proofErr w:type="spellEnd"/>
      <w:r w:rsidRPr="005E0DA6">
        <w:rPr>
          <w:rFonts w:ascii="Times New Roman" w:hAnsi="Times New Roman" w:cs="Times New Roman"/>
          <w:b w:val="0"/>
          <w:color w:val="000000" w:themeColor="text1"/>
        </w:rPr>
        <w:t xml:space="preserve"> between 5.3 and 7.5 ml/L. However, the maximum dissolved oxygen content (7.5 ± 0.27 ml/L) was recorded during the monsoon season and the minimum dissolved oxygen content (5.3 ± 0.06 ml/L) was recorded during </w:t>
      </w:r>
      <w:r w:rsidR="00792839" w:rsidRPr="005E0DA6">
        <w:rPr>
          <w:rFonts w:ascii="Times New Roman" w:hAnsi="Times New Roman" w:cs="Times New Roman"/>
          <w:b w:val="0"/>
          <w:color w:val="000000" w:themeColor="text1"/>
        </w:rPr>
        <w:t xml:space="preserve">the </w:t>
      </w:r>
      <w:proofErr w:type="spellStart"/>
      <w:r w:rsidR="00792839" w:rsidRPr="005E0DA6">
        <w:rPr>
          <w:rFonts w:ascii="Times New Roman" w:hAnsi="Times New Roman" w:cs="Times New Roman"/>
          <w:b w:val="0"/>
          <w:color w:val="000000" w:themeColor="text1"/>
        </w:rPr>
        <w:t>postmonsoon</w:t>
      </w:r>
      <w:proofErr w:type="spellEnd"/>
      <w:r w:rsidR="00792839" w:rsidRPr="005E0DA6">
        <w:rPr>
          <w:rFonts w:ascii="Times New Roman" w:hAnsi="Times New Roman" w:cs="Times New Roman"/>
          <w:b w:val="0"/>
          <w:color w:val="000000" w:themeColor="text1"/>
        </w:rPr>
        <w:t xml:space="preserve"> season</w:t>
      </w:r>
      <w:r w:rsidRPr="005E0DA6">
        <w:rPr>
          <w:rFonts w:ascii="Times New Roman" w:hAnsi="Times New Roman" w:cs="Times New Roman"/>
          <w:b w:val="0"/>
          <w:color w:val="000000" w:themeColor="text1"/>
        </w:rPr>
        <w:t>. A positively correlation in Dissolved oxygen was recorded between Rainfall and THB (</w:t>
      </w:r>
      <w:r w:rsidRPr="005E0DA6">
        <w:rPr>
          <w:rFonts w:ascii="Times New Roman" w:hAnsi="Times New Roman" w:cs="Times New Roman"/>
          <w:b w:val="0"/>
          <w:i/>
          <w:color w:val="000000" w:themeColor="text1"/>
        </w:rPr>
        <w:t>r</w:t>
      </w:r>
      <w:r w:rsidRPr="005E0DA6">
        <w:rPr>
          <w:rFonts w:ascii="Times New Roman" w:hAnsi="Times New Roman" w:cs="Times New Roman"/>
          <w:b w:val="0"/>
          <w:color w:val="000000" w:themeColor="text1"/>
        </w:rPr>
        <w:t xml:space="preserve"> = 0.814 and 0.744.</w:t>
      </w:r>
      <w:r w:rsidR="00C127E4" w:rsidRPr="005E0DA6">
        <w:rPr>
          <w:rFonts w:ascii="Times New Roman" w:hAnsi="Times New Roman" w:cs="Times New Roman"/>
          <w:b w:val="0"/>
          <w:color w:val="000000" w:themeColor="text1"/>
        </w:rPr>
        <w:t xml:space="preserve"> </w:t>
      </w:r>
      <w:r w:rsidR="00C127E4" w:rsidRPr="005E0DA6">
        <w:rPr>
          <w:rFonts w:ascii="Times New Roman" w:hAnsi="Times New Roman" w:cs="Times New Roman"/>
          <w:b w:val="0"/>
        </w:rPr>
        <w:t xml:space="preserve">In agreement to the result of present study, Hari </w:t>
      </w:r>
      <w:r w:rsidR="00C127E4" w:rsidRPr="005E0DA6">
        <w:rPr>
          <w:rFonts w:ascii="Times New Roman" w:hAnsi="Times New Roman" w:cs="Times New Roman"/>
          <w:b w:val="0"/>
          <w:i/>
        </w:rPr>
        <w:t xml:space="preserve">et al. </w:t>
      </w:r>
      <w:r w:rsidR="00C127E4" w:rsidRPr="005E0DA6">
        <w:rPr>
          <w:rFonts w:ascii="Times New Roman" w:hAnsi="Times New Roman" w:cs="Times New Roman"/>
          <w:b w:val="0"/>
        </w:rPr>
        <w:t xml:space="preserve">documented the higher level of dissolved oxygen (7.8 ml/L) during the month of December and the lower level (5.4 ml/L) during the month of October during the study period of 2007 in </w:t>
      </w:r>
      <w:proofErr w:type="spellStart"/>
      <w:r w:rsidR="00C127E4" w:rsidRPr="005E0DA6">
        <w:rPr>
          <w:rFonts w:ascii="Times New Roman" w:hAnsi="Times New Roman" w:cs="Times New Roman"/>
          <w:b w:val="0"/>
        </w:rPr>
        <w:t>Thondi</w:t>
      </w:r>
      <w:proofErr w:type="spellEnd"/>
      <w:r w:rsidR="00C127E4" w:rsidRPr="005E0DA6">
        <w:rPr>
          <w:rFonts w:ascii="Times New Roman" w:hAnsi="Times New Roman" w:cs="Times New Roman"/>
          <w:b w:val="0"/>
        </w:rPr>
        <w:t xml:space="preserve"> costal water. Similarly, Meeran </w:t>
      </w:r>
      <w:r w:rsidR="00C127E4" w:rsidRPr="005E0DA6">
        <w:rPr>
          <w:rFonts w:ascii="Times New Roman" w:hAnsi="Times New Roman" w:cs="Times New Roman"/>
          <w:b w:val="0"/>
          <w:i/>
        </w:rPr>
        <w:t xml:space="preserve">et al. </w:t>
      </w:r>
      <w:r w:rsidR="00C127E4" w:rsidRPr="005E0DA6">
        <w:rPr>
          <w:rFonts w:ascii="Times New Roman" w:hAnsi="Times New Roman" w:cs="Times New Roman"/>
          <w:b w:val="0"/>
        </w:rPr>
        <w:t xml:space="preserve">(2011) accounted the maximum dissolved oxygen of 4.26 ml/L during the month of November and the minimum amount of dissolved oxygen (3.30 ml/L) during the month of April during the </w:t>
      </w:r>
      <w:proofErr w:type="spellStart"/>
      <w:r w:rsidR="00C127E4" w:rsidRPr="005E0DA6">
        <w:rPr>
          <w:rFonts w:ascii="Times New Roman" w:hAnsi="Times New Roman" w:cs="Times New Roman"/>
          <w:b w:val="0"/>
        </w:rPr>
        <w:t>stsuy</w:t>
      </w:r>
      <w:proofErr w:type="spellEnd"/>
      <w:r w:rsidR="00C127E4" w:rsidRPr="005E0DA6">
        <w:rPr>
          <w:rFonts w:ascii="Times New Roman" w:hAnsi="Times New Roman" w:cs="Times New Roman"/>
          <w:b w:val="0"/>
        </w:rPr>
        <w:t xml:space="preserve"> period of 2008 in near </w:t>
      </w:r>
      <w:proofErr w:type="spellStart"/>
      <w:r w:rsidR="00C127E4" w:rsidRPr="005E0DA6">
        <w:rPr>
          <w:rFonts w:ascii="Times New Roman" w:hAnsi="Times New Roman" w:cs="Times New Roman"/>
          <w:b w:val="0"/>
        </w:rPr>
        <w:t>Thondi</w:t>
      </w:r>
      <w:proofErr w:type="spellEnd"/>
      <w:r w:rsidR="00C127E4" w:rsidRPr="005E0DA6">
        <w:rPr>
          <w:rFonts w:ascii="Times New Roman" w:hAnsi="Times New Roman" w:cs="Times New Roman"/>
          <w:b w:val="0"/>
        </w:rPr>
        <w:t xml:space="preserve"> coast of </w:t>
      </w:r>
      <w:proofErr w:type="spellStart"/>
      <w:r w:rsidR="00C127E4" w:rsidRPr="005E0DA6">
        <w:rPr>
          <w:rFonts w:ascii="Times New Roman" w:hAnsi="Times New Roman" w:cs="Times New Roman"/>
          <w:b w:val="0"/>
        </w:rPr>
        <w:t>Nambuthalai</w:t>
      </w:r>
      <w:proofErr w:type="spellEnd"/>
      <w:r w:rsidR="00C127E4" w:rsidRPr="005E0DA6">
        <w:rPr>
          <w:rFonts w:ascii="Times New Roman" w:hAnsi="Times New Roman" w:cs="Times New Roman"/>
          <w:b w:val="0"/>
        </w:rPr>
        <w:t xml:space="preserve"> seawater. Almost most recently, Santhosh Kumar and Perumal (2011) reported the maximum level of dissolved oxygen (5.2 ml/L) was recorded during the monsoon and a minimum level of dissolved oxygen (3.6ml/L) was noted in summer season from the </w:t>
      </w:r>
      <w:proofErr w:type="spellStart"/>
      <w:r w:rsidR="00C127E4" w:rsidRPr="005E0DA6">
        <w:rPr>
          <w:rFonts w:ascii="Times New Roman" w:hAnsi="Times New Roman" w:cs="Times New Roman"/>
          <w:b w:val="0"/>
        </w:rPr>
        <w:t>cosatal</w:t>
      </w:r>
      <w:proofErr w:type="spellEnd"/>
      <w:r w:rsidR="00C127E4" w:rsidRPr="005E0DA6">
        <w:rPr>
          <w:rFonts w:ascii="Times New Roman" w:hAnsi="Times New Roman" w:cs="Times New Roman"/>
          <w:b w:val="0"/>
        </w:rPr>
        <w:t xml:space="preserve"> waters of Palk bay region.</w:t>
      </w:r>
    </w:p>
    <w:p w14:paraId="45473EB2" w14:textId="77777777" w:rsidR="00F070CE" w:rsidRPr="005E0DA6" w:rsidRDefault="00F070CE" w:rsidP="005E0DA6">
      <w:pPr>
        <w:pStyle w:val="Subtitle"/>
        <w:spacing w:line="480" w:lineRule="auto"/>
        <w:rPr>
          <w:rFonts w:ascii="Times New Roman" w:hAnsi="Times New Roman" w:cs="Times New Roman"/>
          <w:color w:val="000000" w:themeColor="text1"/>
        </w:rPr>
      </w:pPr>
      <w:r w:rsidRPr="005E0DA6">
        <w:rPr>
          <w:rFonts w:ascii="Times New Roman" w:hAnsi="Times New Roman" w:cs="Times New Roman"/>
          <w:color w:val="000000" w:themeColor="text1"/>
        </w:rPr>
        <w:t>Nitrite (NO</w:t>
      </w:r>
      <w:r w:rsidRPr="005E0DA6">
        <w:rPr>
          <w:rFonts w:ascii="Times New Roman" w:hAnsi="Times New Roman" w:cs="Times New Roman"/>
          <w:color w:val="000000" w:themeColor="text1"/>
          <w:vertAlign w:val="subscript"/>
        </w:rPr>
        <w:t>2</w:t>
      </w:r>
      <w:r w:rsidRPr="005E0DA6">
        <w:rPr>
          <w:rFonts w:ascii="Times New Roman" w:hAnsi="Times New Roman" w:cs="Times New Roman"/>
          <w:color w:val="000000" w:themeColor="text1"/>
        </w:rPr>
        <w:t>)</w:t>
      </w:r>
    </w:p>
    <w:p w14:paraId="593D1066" w14:textId="6DD133FC" w:rsidR="00F070CE" w:rsidRPr="005E0DA6" w:rsidRDefault="00F070CE" w:rsidP="005E0DA6">
      <w:pPr>
        <w:spacing w:line="480" w:lineRule="auto"/>
        <w:jc w:val="both"/>
        <w:rPr>
          <w:rFonts w:ascii="Times New Roman" w:hAnsi="Times New Roman" w:cs="Times New Roman"/>
          <w:color w:val="000000" w:themeColor="text1"/>
          <w:sz w:val="24"/>
          <w:szCs w:val="24"/>
        </w:rPr>
      </w:pPr>
      <w:r w:rsidRPr="005E0DA6">
        <w:rPr>
          <w:rFonts w:ascii="Times New Roman" w:hAnsi="Times New Roman" w:cs="Times New Roman"/>
          <w:color w:val="000000" w:themeColor="text1"/>
          <w:sz w:val="24"/>
          <w:szCs w:val="24"/>
        </w:rPr>
        <w:tab/>
        <w:t>The monthly variation in nitrite content recorded in the wa</w:t>
      </w:r>
      <w:r w:rsidR="00792839" w:rsidRPr="005E0DA6">
        <w:rPr>
          <w:rFonts w:ascii="Times New Roman" w:hAnsi="Times New Roman" w:cs="Times New Roman"/>
          <w:color w:val="000000" w:themeColor="text1"/>
          <w:sz w:val="24"/>
          <w:szCs w:val="24"/>
        </w:rPr>
        <w:t>ter sample.</w:t>
      </w:r>
      <w:r w:rsidRPr="005E0DA6">
        <w:rPr>
          <w:rFonts w:ascii="Times New Roman" w:hAnsi="Times New Roman" w:cs="Times New Roman"/>
          <w:color w:val="000000" w:themeColor="text1"/>
          <w:sz w:val="24"/>
          <w:szCs w:val="24"/>
        </w:rPr>
        <w:t xml:space="preserve"> The monthly average nitrite content in the water samples recorded was 2.72 ± 0.24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xml:space="preserve">. The maximum nitrite content of 3.10 ± 0.03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xml:space="preserve"> was recorded in the month of November and the minimum nitrite content of 2.44 ± 0.04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xml:space="preserve"> was observed during the month of May. Seasonal fluctuation in nitrite content was varied from 2.50 ± 0.02 to 3.09 ± 0.01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xml:space="preserve">. The minimum nitrite content of 2.50 ± 0.02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xml:space="preserve"> was recorded during the summer period and </w:t>
      </w:r>
      <w:r w:rsidRPr="005E0DA6">
        <w:rPr>
          <w:rFonts w:ascii="Times New Roman" w:hAnsi="Times New Roman" w:cs="Times New Roman"/>
          <w:color w:val="000000" w:themeColor="text1"/>
          <w:sz w:val="24"/>
          <w:szCs w:val="24"/>
        </w:rPr>
        <w:lastRenderedPageBreak/>
        <w:t xml:space="preserve">maximum nitrite content of 3.09 ± 0.01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xml:space="preserve"> was recorded duri</w:t>
      </w:r>
      <w:r w:rsidR="00792839" w:rsidRPr="005E0DA6">
        <w:rPr>
          <w:rFonts w:ascii="Times New Roman" w:hAnsi="Times New Roman" w:cs="Times New Roman"/>
          <w:color w:val="000000" w:themeColor="text1"/>
          <w:sz w:val="24"/>
          <w:szCs w:val="24"/>
        </w:rPr>
        <w:t>ng the monsoon period</w:t>
      </w:r>
      <w:r w:rsidRPr="005E0DA6">
        <w:rPr>
          <w:rFonts w:ascii="Times New Roman" w:hAnsi="Times New Roman" w:cs="Times New Roman"/>
          <w:color w:val="000000" w:themeColor="text1"/>
          <w:sz w:val="24"/>
          <w:szCs w:val="24"/>
        </w:rPr>
        <w:t xml:space="preserve">. These </w:t>
      </w:r>
      <w:proofErr w:type="spellStart"/>
      <w:r w:rsidRPr="005E0DA6">
        <w:rPr>
          <w:rFonts w:ascii="Times New Roman" w:hAnsi="Times New Roman" w:cs="Times New Roman"/>
          <w:color w:val="000000" w:themeColor="text1"/>
          <w:sz w:val="24"/>
          <w:szCs w:val="24"/>
        </w:rPr>
        <w:t>exibt</w:t>
      </w:r>
      <w:proofErr w:type="spellEnd"/>
      <w:r w:rsidRPr="005E0DA6">
        <w:rPr>
          <w:rFonts w:ascii="Times New Roman" w:hAnsi="Times New Roman" w:cs="Times New Roman"/>
          <w:color w:val="000000" w:themeColor="text1"/>
          <w:sz w:val="24"/>
          <w:szCs w:val="24"/>
        </w:rPr>
        <w:t xml:space="preserve"> a positive correlation between nitrite content and rain fall, THB and DO (</w:t>
      </w:r>
      <w:r w:rsidRPr="005E0DA6">
        <w:rPr>
          <w:rFonts w:ascii="Times New Roman" w:hAnsi="Times New Roman" w:cs="Times New Roman"/>
          <w:i/>
          <w:color w:val="000000" w:themeColor="text1"/>
          <w:sz w:val="24"/>
          <w:szCs w:val="24"/>
        </w:rPr>
        <w:t>r</w:t>
      </w:r>
      <w:r w:rsidRPr="005E0DA6">
        <w:rPr>
          <w:rFonts w:ascii="Times New Roman" w:hAnsi="Times New Roman" w:cs="Times New Roman"/>
          <w:color w:val="000000" w:themeColor="text1"/>
          <w:sz w:val="24"/>
          <w:szCs w:val="24"/>
        </w:rPr>
        <w:t xml:space="preserve"> = 0.652; 0.852 and 0.917) (Table 1).</w:t>
      </w:r>
    </w:p>
    <w:p w14:paraId="16AAFBD0" w14:textId="77777777" w:rsidR="00F070CE" w:rsidRPr="005E0DA6" w:rsidRDefault="00F070CE" w:rsidP="005E0DA6">
      <w:pPr>
        <w:spacing w:line="480" w:lineRule="auto"/>
        <w:jc w:val="both"/>
        <w:rPr>
          <w:rFonts w:ascii="Times New Roman" w:hAnsi="Times New Roman" w:cs="Times New Roman"/>
          <w:b/>
          <w:color w:val="000000" w:themeColor="text1"/>
          <w:sz w:val="24"/>
          <w:szCs w:val="24"/>
        </w:rPr>
      </w:pPr>
      <w:r w:rsidRPr="005E0DA6">
        <w:rPr>
          <w:rFonts w:ascii="Times New Roman" w:hAnsi="Times New Roman" w:cs="Times New Roman"/>
          <w:b/>
          <w:bCs/>
          <w:color w:val="000000" w:themeColor="text1"/>
          <w:sz w:val="24"/>
          <w:szCs w:val="24"/>
        </w:rPr>
        <w:t>Nitrate</w:t>
      </w:r>
    </w:p>
    <w:p w14:paraId="388B1D79" w14:textId="77777777" w:rsidR="00255487" w:rsidRPr="005E0DA6" w:rsidRDefault="00255487" w:rsidP="005E0DA6">
      <w:pPr>
        <w:spacing w:line="480" w:lineRule="auto"/>
        <w:ind w:firstLine="720"/>
        <w:jc w:val="both"/>
        <w:rPr>
          <w:rFonts w:ascii="Times New Roman" w:hAnsi="Times New Roman" w:cs="Times New Roman"/>
          <w:bCs/>
          <w:color w:val="000000" w:themeColor="text1"/>
          <w:sz w:val="24"/>
          <w:szCs w:val="24"/>
        </w:rPr>
      </w:pPr>
      <w:r w:rsidRPr="005E0DA6">
        <w:rPr>
          <w:rFonts w:ascii="Times New Roman" w:hAnsi="Times New Roman" w:cs="Times New Roman"/>
          <w:sz w:val="24"/>
          <w:szCs w:val="24"/>
        </w:rPr>
        <w:t xml:space="preserve">Nutrients are one of the important factors for regulating the growth, reproduction and biochemistry of all marine organisms (Kannan and Kannan, 1996). In general, amount of all nutrients were found to be higher in the monsoon season. This is mainly because of the input of river run off and land run off. Moreover, presence of surface water than bottom water (Hari </w:t>
      </w:r>
      <w:r w:rsidRPr="005E0DA6">
        <w:rPr>
          <w:rFonts w:ascii="Times New Roman" w:hAnsi="Times New Roman" w:cs="Times New Roman"/>
          <w:i/>
          <w:sz w:val="24"/>
          <w:szCs w:val="24"/>
        </w:rPr>
        <w:t>et al.,</w:t>
      </w:r>
      <w:r w:rsidRPr="005E0DA6">
        <w:rPr>
          <w:rFonts w:ascii="Times New Roman" w:hAnsi="Times New Roman" w:cs="Times New Roman"/>
          <w:sz w:val="24"/>
          <w:szCs w:val="24"/>
        </w:rPr>
        <w:t xml:space="preserve"> 2010). In the present study, the nutrients like nitrite, nitrate, reactive silicate, inorganic phosphate and total phosphate were analyzed during the study period.</w:t>
      </w:r>
    </w:p>
    <w:p w14:paraId="4BF68CAA" w14:textId="77777777" w:rsidR="00F070CE" w:rsidRPr="005E0DA6" w:rsidRDefault="00F070CE" w:rsidP="005E0DA6">
      <w:pPr>
        <w:spacing w:line="480" w:lineRule="auto"/>
        <w:jc w:val="both"/>
        <w:rPr>
          <w:rFonts w:ascii="Times New Roman" w:hAnsi="Times New Roman" w:cs="Times New Roman"/>
          <w:color w:val="000000" w:themeColor="text1"/>
          <w:sz w:val="24"/>
          <w:szCs w:val="24"/>
        </w:rPr>
      </w:pPr>
      <w:r w:rsidRPr="005E0DA6">
        <w:rPr>
          <w:rFonts w:ascii="Times New Roman" w:hAnsi="Times New Roman" w:cs="Times New Roman"/>
          <w:bCs/>
          <w:color w:val="000000" w:themeColor="text1"/>
          <w:sz w:val="24"/>
          <w:szCs w:val="24"/>
        </w:rPr>
        <w:tab/>
      </w:r>
      <w:r w:rsidRPr="005E0DA6">
        <w:rPr>
          <w:rFonts w:ascii="Times New Roman" w:hAnsi="Times New Roman" w:cs="Times New Roman"/>
          <w:color w:val="000000" w:themeColor="text1"/>
          <w:sz w:val="24"/>
          <w:szCs w:val="24"/>
        </w:rPr>
        <w:t>The monthly variation in nitra</w:t>
      </w:r>
      <w:r w:rsidR="00792839" w:rsidRPr="005E0DA6">
        <w:rPr>
          <w:rFonts w:ascii="Times New Roman" w:hAnsi="Times New Roman" w:cs="Times New Roman"/>
          <w:color w:val="000000" w:themeColor="text1"/>
          <w:sz w:val="24"/>
          <w:szCs w:val="24"/>
        </w:rPr>
        <w:t xml:space="preserve">te content </w:t>
      </w:r>
      <w:r w:rsidRPr="005E0DA6">
        <w:rPr>
          <w:rFonts w:ascii="Times New Roman" w:hAnsi="Times New Roman" w:cs="Times New Roman"/>
          <w:bCs/>
          <w:color w:val="000000" w:themeColor="text1"/>
          <w:sz w:val="24"/>
          <w:szCs w:val="24"/>
        </w:rPr>
        <w:t>documented</w:t>
      </w:r>
      <w:r w:rsidRPr="005E0DA6">
        <w:rPr>
          <w:rFonts w:ascii="Times New Roman" w:hAnsi="Times New Roman" w:cs="Times New Roman"/>
          <w:color w:val="000000" w:themeColor="text1"/>
          <w:sz w:val="24"/>
          <w:szCs w:val="24"/>
        </w:rPr>
        <w:t xml:space="preserve"> in the water samples was 5.52 ± 0.856</w:t>
      </w:r>
      <w:r w:rsidRPr="005E0DA6">
        <w:rPr>
          <w:rFonts w:ascii="Times New Roman" w:hAnsi="Times New Roman" w:cs="Times New Roman"/>
          <w:bCs/>
          <w:color w:val="000000" w:themeColor="text1"/>
          <w:sz w:val="24"/>
          <w:szCs w:val="24"/>
        </w:rPr>
        <w:t xml:space="preserve">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xml:space="preserve">. The lowest nitrate content of 4.23 ± 0.012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xml:space="preserve"> was noticed during the month of May, whereas the highest nitrate content </w:t>
      </w:r>
      <w:proofErr w:type="gramStart"/>
      <w:r w:rsidRPr="005E0DA6">
        <w:rPr>
          <w:rFonts w:ascii="Times New Roman" w:hAnsi="Times New Roman" w:cs="Times New Roman"/>
          <w:color w:val="000000" w:themeColor="text1"/>
          <w:sz w:val="24"/>
          <w:szCs w:val="24"/>
        </w:rPr>
        <w:t>of</w:t>
      </w:r>
      <w:r w:rsidR="00792839" w:rsidRPr="005E0DA6">
        <w:rPr>
          <w:rFonts w:ascii="Times New Roman" w:hAnsi="Times New Roman" w:cs="Times New Roman"/>
          <w:color w:val="000000" w:themeColor="text1"/>
          <w:sz w:val="24"/>
          <w:szCs w:val="24"/>
        </w:rPr>
        <w:t xml:space="preserve"> </w:t>
      </w:r>
      <w:r w:rsidRPr="005E0DA6">
        <w:rPr>
          <w:rFonts w:ascii="Times New Roman" w:hAnsi="Times New Roman" w:cs="Times New Roman"/>
          <w:color w:val="000000" w:themeColor="text1"/>
          <w:sz w:val="24"/>
          <w:szCs w:val="24"/>
        </w:rPr>
        <w:t xml:space="preserve"> 6.92</w:t>
      </w:r>
      <w:proofErr w:type="gramEnd"/>
      <w:r w:rsidRPr="005E0DA6">
        <w:rPr>
          <w:rFonts w:ascii="Times New Roman" w:hAnsi="Times New Roman" w:cs="Times New Roman"/>
          <w:color w:val="000000" w:themeColor="text1"/>
          <w:sz w:val="24"/>
          <w:szCs w:val="24"/>
        </w:rPr>
        <w:t xml:space="preserve"> ± 0.029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xml:space="preserve"> was recorded during the month of October.</w:t>
      </w:r>
      <w:r w:rsidR="00255487" w:rsidRPr="005E0DA6">
        <w:rPr>
          <w:rFonts w:ascii="Times New Roman" w:hAnsi="Times New Roman" w:cs="Times New Roman"/>
          <w:color w:val="000000" w:themeColor="text1"/>
          <w:sz w:val="24"/>
          <w:szCs w:val="24"/>
        </w:rPr>
        <w:t xml:space="preserve"> </w:t>
      </w:r>
      <w:r w:rsidRPr="005E0DA6">
        <w:rPr>
          <w:rFonts w:ascii="Times New Roman" w:hAnsi="Times New Roman" w:cs="Times New Roman"/>
          <w:color w:val="000000" w:themeColor="text1"/>
          <w:sz w:val="24"/>
          <w:szCs w:val="24"/>
        </w:rPr>
        <w:t xml:space="preserve">The seasonal variation in nitrate concentration ranged from 4.44 ± 0.19 </w:t>
      </w:r>
      <w:proofErr w:type="gramStart"/>
      <w:r w:rsidRPr="005E0DA6">
        <w:rPr>
          <w:rFonts w:ascii="Times New Roman" w:hAnsi="Times New Roman" w:cs="Times New Roman"/>
          <w:color w:val="000000" w:themeColor="text1"/>
          <w:sz w:val="24"/>
          <w:szCs w:val="24"/>
        </w:rPr>
        <w:t xml:space="preserve">to </w:t>
      </w:r>
      <w:r w:rsidR="00792839" w:rsidRPr="005E0DA6">
        <w:rPr>
          <w:rFonts w:ascii="Times New Roman" w:hAnsi="Times New Roman" w:cs="Times New Roman"/>
          <w:color w:val="000000" w:themeColor="text1"/>
          <w:sz w:val="24"/>
          <w:szCs w:val="24"/>
        </w:rPr>
        <w:t xml:space="preserve"> </w:t>
      </w:r>
      <w:r w:rsidRPr="005E0DA6">
        <w:rPr>
          <w:rFonts w:ascii="Times New Roman" w:hAnsi="Times New Roman" w:cs="Times New Roman"/>
          <w:color w:val="000000" w:themeColor="text1"/>
          <w:sz w:val="24"/>
          <w:szCs w:val="24"/>
        </w:rPr>
        <w:t>6.79</w:t>
      </w:r>
      <w:proofErr w:type="gramEnd"/>
      <w:r w:rsidRPr="005E0DA6">
        <w:rPr>
          <w:rFonts w:ascii="Times New Roman" w:hAnsi="Times New Roman" w:cs="Times New Roman"/>
          <w:color w:val="000000" w:themeColor="text1"/>
          <w:sz w:val="24"/>
          <w:szCs w:val="24"/>
        </w:rPr>
        <w:t xml:space="preserve"> ± 0.15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xml:space="preserve">. The lowest nitrate content </w:t>
      </w:r>
      <w:proofErr w:type="gramStart"/>
      <w:r w:rsidRPr="005E0DA6">
        <w:rPr>
          <w:rFonts w:ascii="Times New Roman" w:hAnsi="Times New Roman" w:cs="Times New Roman"/>
          <w:color w:val="000000" w:themeColor="text1"/>
          <w:sz w:val="24"/>
          <w:szCs w:val="24"/>
        </w:rPr>
        <w:t>(</w:t>
      </w:r>
      <w:r w:rsidR="00792839" w:rsidRPr="005E0DA6">
        <w:rPr>
          <w:rFonts w:ascii="Times New Roman" w:hAnsi="Times New Roman" w:cs="Times New Roman"/>
          <w:color w:val="000000" w:themeColor="text1"/>
          <w:sz w:val="24"/>
          <w:szCs w:val="24"/>
        </w:rPr>
        <w:t xml:space="preserve"> </w:t>
      </w:r>
      <w:r w:rsidRPr="005E0DA6">
        <w:rPr>
          <w:rFonts w:ascii="Times New Roman" w:hAnsi="Times New Roman" w:cs="Times New Roman"/>
          <w:color w:val="000000" w:themeColor="text1"/>
          <w:sz w:val="24"/>
          <w:szCs w:val="24"/>
        </w:rPr>
        <w:t>4.44</w:t>
      </w:r>
      <w:proofErr w:type="gramEnd"/>
      <w:r w:rsidRPr="005E0DA6">
        <w:rPr>
          <w:rFonts w:ascii="Times New Roman" w:hAnsi="Times New Roman" w:cs="Times New Roman"/>
          <w:color w:val="000000" w:themeColor="text1"/>
          <w:sz w:val="24"/>
          <w:szCs w:val="24"/>
        </w:rPr>
        <w:t xml:space="preserve"> ± 0.19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xml:space="preserve">) was observed during the </w:t>
      </w:r>
      <w:proofErr w:type="spellStart"/>
      <w:r w:rsidRPr="005E0DA6">
        <w:rPr>
          <w:rFonts w:ascii="Times New Roman" w:hAnsi="Times New Roman" w:cs="Times New Roman"/>
          <w:color w:val="000000" w:themeColor="text1"/>
          <w:sz w:val="24"/>
          <w:szCs w:val="24"/>
        </w:rPr>
        <w:t>premonsoon</w:t>
      </w:r>
      <w:proofErr w:type="spellEnd"/>
      <w:r w:rsidRPr="005E0DA6">
        <w:rPr>
          <w:rFonts w:ascii="Times New Roman" w:hAnsi="Times New Roman" w:cs="Times New Roman"/>
          <w:color w:val="000000" w:themeColor="text1"/>
          <w:sz w:val="24"/>
          <w:szCs w:val="24"/>
        </w:rPr>
        <w:t xml:space="preserve"> season, and the highest nitrate content (6.79 ± 0.15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was recorded duri</w:t>
      </w:r>
      <w:r w:rsidR="00792839" w:rsidRPr="005E0DA6">
        <w:rPr>
          <w:rFonts w:ascii="Times New Roman" w:hAnsi="Times New Roman" w:cs="Times New Roman"/>
          <w:color w:val="000000" w:themeColor="text1"/>
          <w:sz w:val="24"/>
          <w:szCs w:val="24"/>
        </w:rPr>
        <w:t>ng the monsoon season</w:t>
      </w:r>
      <w:r w:rsidRPr="005E0DA6">
        <w:rPr>
          <w:rFonts w:ascii="Times New Roman" w:hAnsi="Times New Roman" w:cs="Times New Roman"/>
          <w:color w:val="000000" w:themeColor="text1"/>
          <w:sz w:val="24"/>
          <w:szCs w:val="24"/>
        </w:rPr>
        <w:t>. A positive correlation was obtained between nitrate content with rainfall (</w:t>
      </w:r>
      <w:r w:rsidRPr="005E0DA6">
        <w:rPr>
          <w:rFonts w:ascii="Times New Roman" w:hAnsi="Times New Roman" w:cs="Times New Roman"/>
          <w:i/>
          <w:color w:val="000000" w:themeColor="text1"/>
          <w:sz w:val="24"/>
          <w:szCs w:val="24"/>
        </w:rPr>
        <w:t>r</w:t>
      </w:r>
      <w:r w:rsidRPr="005E0DA6">
        <w:rPr>
          <w:rFonts w:ascii="Times New Roman" w:hAnsi="Times New Roman" w:cs="Times New Roman"/>
          <w:color w:val="000000" w:themeColor="text1"/>
          <w:sz w:val="24"/>
          <w:szCs w:val="24"/>
        </w:rPr>
        <w:t xml:space="preserve"> = 0.741), THB (</w:t>
      </w:r>
      <w:r w:rsidRPr="005E0DA6">
        <w:rPr>
          <w:rFonts w:ascii="Times New Roman" w:hAnsi="Times New Roman" w:cs="Times New Roman"/>
          <w:i/>
          <w:color w:val="000000" w:themeColor="text1"/>
          <w:sz w:val="24"/>
          <w:szCs w:val="24"/>
        </w:rPr>
        <w:t>r</w:t>
      </w:r>
      <w:r w:rsidRPr="005E0DA6">
        <w:rPr>
          <w:rFonts w:ascii="Times New Roman" w:hAnsi="Times New Roman" w:cs="Times New Roman"/>
          <w:color w:val="000000" w:themeColor="text1"/>
          <w:sz w:val="24"/>
          <w:szCs w:val="24"/>
        </w:rPr>
        <w:t xml:space="preserve"> = 0.864), DO (</w:t>
      </w:r>
      <w:r w:rsidRPr="005E0DA6">
        <w:rPr>
          <w:rFonts w:ascii="Times New Roman" w:hAnsi="Times New Roman" w:cs="Times New Roman"/>
          <w:i/>
          <w:color w:val="000000" w:themeColor="text1"/>
          <w:sz w:val="24"/>
          <w:szCs w:val="24"/>
        </w:rPr>
        <w:t>r</w:t>
      </w:r>
      <w:r w:rsidRPr="005E0DA6">
        <w:rPr>
          <w:rFonts w:ascii="Times New Roman" w:hAnsi="Times New Roman" w:cs="Times New Roman"/>
          <w:color w:val="000000" w:themeColor="text1"/>
          <w:sz w:val="24"/>
          <w:szCs w:val="24"/>
        </w:rPr>
        <w:t xml:space="preserve"> =0.963) and nitrite (</w:t>
      </w:r>
      <w:r w:rsidRPr="005E0DA6">
        <w:rPr>
          <w:rFonts w:ascii="Times New Roman" w:hAnsi="Times New Roman" w:cs="Times New Roman"/>
          <w:i/>
          <w:color w:val="000000" w:themeColor="text1"/>
          <w:sz w:val="24"/>
          <w:szCs w:val="24"/>
        </w:rPr>
        <w:t xml:space="preserve">r </w:t>
      </w:r>
      <w:r w:rsidR="00792839" w:rsidRPr="005E0DA6">
        <w:rPr>
          <w:rFonts w:ascii="Times New Roman" w:hAnsi="Times New Roman" w:cs="Times New Roman"/>
          <w:color w:val="000000" w:themeColor="text1"/>
          <w:sz w:val="24"/>
          <w:szCs w:val="24"/>
        </w:rPr>
        <w:t>= 0.942)</w:t>
      </w:r>
      <w:r w:rsidR="00255487" w:rsidRPr="005E0DA6">
        <w:rPr>
          <w:rFonts w:ascii="Times New Roman" w:hAnsi="Times New Roman" w:cs="Times New Roman"/>
          <w:color w:val="000000" w:themeColor="text1"/>
          <w:sz w:val="24"/>
          <w:szCs w:val="24"/>
        </w:rPr>
        <w:t xml:space="preserve">. </w:t>
      </w:r>
      <w:r w:rsidR="00255487" w:rsidRPr="005E0DA6">
        <w:rPr>
          <w:rFonts w:ascii="Times New Roman" w:hAnsi="Times New Roman" w:cs="Times New Roman"/>
          <w:sz w:val="24"/>
          <w:szCs w:val="24"/>
        </w:rPr>
        <w:t xml:space="preserve">In support to the result of present study, </w:t>
      </w:r>
      <w:proofErr w:type="spellStart"/>
      <w:r w:rsidR="00255487" w:rsidRPr="005E0DA6">
        <w:rPr>
          <w:rFonts w:ascii="Times New Roman" w:hAnsi="Times New Roman" w:cs="Times New Roman"/>
          <w:sz w:val="24"/>
          <w:szCs w:val="24"/>
        </w:rPr>
        <w:t>Satpathy</w:t>
      </w:r>
      <w:proofErr w:type="spellEnd"/>
      <w:r w:rsidR="00255487" w:rsidRPr="005E0DA6">
        <w:rPr>
          <w:rFonts w:ascii="Times New Roman" w:hAnsi="Times New Roman" w:cs="Times New Roman"/>
          <w:sz w:val="24"/>
          <w:szCs w:val="24"/>
        </w:rPr>
        <w:t xml:space="preserve"> </w:t>
      </w:r>
      <w:r w:rsidR="00255487" w:rsidRPr="005E0DA6">
        <w:rPr>
          <w:rFonts w:ascii="Times New Roman" w:hAnsi="Times New Roman" w:cs="Times New Roman"/>
          <w:i/>
          <w:sz w:val="24"/>
          <w:szCs w:val="24"/>
        </w:rPr>
        <w:t>et al.</w:t>
      </w:r>
      <w:r w:rsidR="00255487" w:rsidRPr="005E0DA6">
        <w:rPr>
          <w:rFonts w:ascii="Times New Roman" w:hAnsi="Times New Roman" w:cs="Times New Roman"/>
          <w:sz w:val="24"/>
          <w:szCs w:val="24"/>
        </w:rPr>
        <w:t xml:space="preserve"> (2010b) studied the seasonal variation of nitrite content at </w:t>
      </w:r>
      <w:proofErr w:type="spellStart"/>
      <w:r w:rsidR="00255487" w:rsidRPr="005E0DA6">
        <w:rPr>
          <w:rFonts w:ascii="Times New Roman" w:hAnsi="Times New Roman" w:cs="Times New Roman"/>
          <w:sz w:val="24"/>
          <w:szCs w:val="24"/>
        </w:rPr>
        <w:t>Kalpakam</w:t>
      </w:r>
      <w:proofErr w:type="spellEnd"/>
      <w:r w:rsidR="00255487" w:rsidRPr="005E0DA6">
        <w:rPr>
          <w:rFonts w:ascii="Times New Roman" w:hAnsi="Times New Roman" w:cs="Times New Roman"/>
          <w:sz w:val="24"/>
          <w:szCs w:val="24"/>
        </w:rPr>
        <w:t xml:space="preserve"> coastal waters and recorded t</w:t>
      </w:r>
      <w:r w:rsidR="00255487" w:rsidRPr="005E0DA6">
        <w:rPr>
          <w:rFonts w:ascii="Times New Roman" w:hAnsi="Times New Roman" w:cs="Times New Roman"/>
          <w:color w:val="131313"/>
          <w:sz w:val="24"/>
          <w:szCs w:val="24"/>
        </w:rPr>
        <w:t xml:space="preserve">he maximum nitrite content of 2.91 µ/mol/L during the monsoon season and minimum nitrite content of 0.06 µ/mol/L during the pre-monsoon season. In accordance to the above results, </w:t>
      </w:r>
      <w:r w:rsidR="00255487" w:rsidRPr="005E0DA6">
        <w:rPr>
          <w:rFonts w:ascii="Times New Roman" w:hAnsi="Times New Roman" w:cs="Times New Roman"/>
          <w:sz w:val="24"/>
          <w:szCs w:val="24"/>
        </w:rPr>
        <w:t xml:space="preserve">Santhosh </w:t>
      </w:r>
      <w:proofErr w:type="spellStart"/>
      <w:r w:rsidR="00255487" w:rsidRPr="005E0DA6">
        <w:rPr>
          <w:rFonts w:ascii="Times New Roman" w:hAnsi="Times New Roman" w:cs="Times New Roman"/>
          <w:sz w:val="24"/>
          <w:szCs w:val="24"/>
        </w:rPr>
        <w:t>kumar</w:t>
      </w:r>
      <w:proofErr w:type="spellEnd"/>
      <w:r w:rsidR="00255487" w:rsidRPr="005E0DA6">
        <w:rPr>
          <w:rFonts w:ascii="Times New Roman" w:hAnsi="Times New Roman" w:cs="Times New Roman"/>
          <w:sz w:val="24"/>
          <w:szCs w:val="24"/>
        </w:rPr>
        <w:t xml:space="preserve"> and Perumal, (2011) </w:t>
      </w:r>
      <w:r w:rsidR="00255487" w:rsidRPr="005E0DA6">
        <w:rPr>
          <w:rFonts w:ascii="Times New Roman" w:hAnsi="Times New Roman" w:cs="Times New Roman"/>
          <w:sz w:val="24"/>
          <w:szCs w:val="24"/>
        </w:rPr>
        <w:lastRenderedPageBreak/>
        <w:t xml:space="preserve">investigated the seasonal variation of nitrite content at Palk bay region and they recorded the  maximum nitrite content of 0.896 </w:t>
      </w:r>
      <w:proofErr w:type="spellStart"/>
      <w:r w:rsidR="00255487" w:rsidRPr="005E0DA6">
        <w:rPr>
          <w:rFonts w:ascii="Times New Roman" w:hAnsi="Times New Roman" w:cs="Times New Roman"/>
          <w:sz w:val="24"/>
          <w:szCs w:val="24"/>
        </w:rPr>
        <w:t>μg</w:t>
      </w:r>
      <w:proofErr w:type="spellEnd"/>
      <w:r w:rsidR="00255487" w:rsidRPr="005E0DA6">
        <w:rPr>
          <w:rFonts w:ascii="Times New Roman" w:hAnsi="Times New Roman" w:cs="Times New Roman"/>
          <w:sz w:val="24"/>
          <w:szCs w:val="24"/>
        </w:rPr>
        <w:t xml:space="preserve">/L during the month of November and the minimum nitrite content of 0.74 </w:t>
      </w:r>
      <w:proofErr w:type="spellStart"/>
      <w:r w:rsidR="00255487" w:rsidRPr="005E0DA6">
        <w:rPr>
          <w:rFonts w:ascii="Times New Roman" w:hAnsi="Times New Roman" w:cs="Times New Roman"/>
          <w:sz w:val="24"/>
          <w:szCs w:val="24"/>
        </w:rPr>
        <w:t>μg</w:t>
      </w:r>
      <w:proofErr w:type="spellEnd"/>
      <w:r w:rsidR="00255487" w:rsidRPr="005E0DA6">
        <w:rPr>
          <w:rFonts w:ascii="Times New Roman" w:hAnsi="Times New Roman" w:cs="Times New Roman"/>
          <w:sz w:val="24"/>
          <w:szCs w:val="24"/>
        </w:rPr>
        <w:t xml:space="preserve">/L during the month of January. </w:t>
      </w:r>
      <w:r w:rsidRPr="005E0DA6">
        <w:rPr>
          <w:rFonts w:ascii="Times New Roman" w:hAnsi="Times New Roman" w:cs="Times New Roman"/>
          <w:color w:val="000000" w:themeColor="text1"/>
          <w:sz w:val="24"/>
          <w:szCs w:val="24"/>
        </w:rPr>
        <w:t xml:space="preserve"> </w:t>
      </w:r>
    </w:p>
    <w:p w14:paraId="4C7F2A34" w14:textId="77777777" w:rsidR="00F070CE" w:rsidRPr="005E0DA6" w:rsidRDefault="00F070CE" w:rsidP="005E0DA6">
      <w:pPr>
        <w:spacing w:line="480" w:lineRule="auto"/>
        <w:jc w:val="both"/>
        <w:rPr>
          <w:rFonts w:ascii="Times New Roman" w:hAnsi="Times New Roman" w:cs="Times New Roman"/>
          <w:b/>
          <w:color w:val="000000" w:themeColor="text1"/>
          <w:sz w:val="24"/>
          <w:szCs w:val="24"/>
        </w:rPr>
      </w:pPr>
      <w:r w:rsidRPr="005E0DA6">
        <w:rPr>
          <w:rFonts w:ascii="Times New Roman" w:hAnsi="Times New Roman" w:cs="Times New Roman"/>
          <w:b/>
          <w:color w:val="000000" w:themeColor="text1"/>
          <w:sz w:val="24"/>
          <w:szCs w:val="24"/>
        </w:rPr>
        <w:t>Reactive Silicate</w:t>
      </w:r>
    </w:p>
    <w:p w14:paraId="4582DB91" w14:textId="77777777" w:rsidR="00F070CE" w:rsidRPr="005E0DA6" w:rsidRDefault="00F070CE" w:rsidP="005E0DA6">
      <w:pPr>
        <w:autoSpaceDE w:val="0"/>
        <w:autoSpaceDN w:val="0"/>
        <w:adjustRightInd w:val="0"/>
        <w:spacing w:line="480" w:lineRule="auto"/>
        <w:ind w:firstLine="720"/>
        <w:jc w:val="both"/>
        <w:rPr>
          <w:rFonts w:ascii="Times New Roman" w:hAnsi="Times New Roman" w:cs="Times New Roman"/>
          <w:sz w:val="24"/>
          <w:szCs w:val="24"/>
        </w:rPr>
      </w:pPr>
      <w:r w:rsidRPr="005E0DA6">
        <w:rPr>
          <w:rFonts w:ascii="Times New Roman" w:hAnsi="Times New Roman" w:cs="Times New Roman"/>
          <w:color w:val="000000" w:themeColor="text1"/>
          <w:sz w:val="24"/>
          <w:szCs w:val="24"/>
        </w:rPr>
        <w:tab/>
      </w:r>
      <w:r w:rsidR="00255487" w:rsidRPr="005E0DA6">
        <w:rPr>
          <w:rFonts w:ascii="Times New Roman" w:hAnsi="Times New Roman" w:cs="Times New Roman"/>
          <w:sz w:val="24"/>
          <w:szCs w:val="24"/>
        </w:rPr>
        <w:t xml:space="preserve">The </w:t>
      </w:r>
      <w:proofErr w:type="spellStart"/>
      <w:r w:rsidR="00255487" w:rsidRPr="005E0DA6">
        <w:rPr>
          <w:rFonts w:ascii="Times New Roman" w:hAnsi="Times New Roman" w:cs="Times New Roman"/>
          <w:sz w:val="24"/>
          <w:szCs w:val="24"/>
        </w:rPr>
        <w:t>spatio</w:t>
      </w:r>
      <w:proofErr w:type="spellEnd"/>
      <w:r w:rsidR="00255487" w:rsidRPr="005E0DA6">
        <w:rPr>
          <w:rFonts w:ascii="Times New Roman" w:hAnsi="Times New Roman" w:cs="Times New Roman"/>
          <w:sz w:val="24"/>
          <w:szCs w:val="24"/>
        </w:rPr>
        <w:t>-temporal variation of silicate in coastal water is influenced by several factors, more importantly the proportional physical mixing of seawater with fresh water (Purushothaman and Venugopalan 1972), adsorption of reactive silicate into suspended s</w:t>
      </w:r>
      <w:r w:rsidR="00FF31D5">
        <w:rPr>
          <w:rFonts w:ascii="Times New Roman" w:hAnsi="Times New Roman" w:cs="Times New Roman"/>
          <w:sz w:val="24"/>
          <w:szCs w:val="24"/>
        </w:rPr>
        <w:t>edimentary particles</w:t>
      </w:r>
      <w:r w:rsidR="00255487" w:rsidRPr="005E0DA6">
        <w:rPr>
          <w:rFonts w:ascii="Times New Roman" w:hAnsi="Times New Roman" w:cs="Times New Roman"/>
          <w:sz w:val="24"/>
          <w:szCs w:val="24"/>
        </w:rPr>
        <w:t xml:space="preserve">, chemical interaction </w:t>
      </w:r>
      <w:r w:rsidR="00FF31D5">
        <w:rPr>
          <w:rFonts w:ascii="Times New Roman" w:hAnsi="Times New Roman" w:cs="Times New Roman"/>
          <w:sz w:val="24"/>
          <w:szCs w:val="24"/>
        </w:rPr>
        <w:t>with clay minerals</w:t>
      </w:r>
      <w:r w:rsidR="00255487" w:rsidRPr="005E0DA6">
        <w:rPr>
          <w:rFonts w:ascii="Times New Roman" w:hAnsi="Times New Roman" w:cs="Times New Roman"/>
          <w:sz w:val="24"/>
          <w:szCs w:val="24"/>
        </w:rPr>
        <w:t>, coprecipitation with humic compounds and iron (</w:t>
      </w:r>
      <w:proofErr w:type="spellStart"/>
      <w:r w:rsidR="00255487" w:rsidRPr="005E0DA6">
        <w:rPr>
          <w:rFonts w:ascii="Times New Roman" w:hAnsi="Times New Roman" w:cs="Times New Roman"/>
          <w:sz w:val="24"/>
          <w:szCs w:val="24"/>
        </w:rPr>
        <w:t>Stephns</w:t>
      </w:r>
      <w:proofErr w:type="spellEnd"/>
      <w:r w:rsidR="00255487" w:rsidRPr="005E0DA6">
        <w:rPr>
          <w:rFonts w:ascii="Times New Roman" w:hAnsi="Times New Roman" w:cs="Times New Roman"/>
          <w:sz w:val="24"/>
          <w:szCs w:val="24"/>
        </w:rPr>
        <w:t xml:space="preserve"> and </w:t>
      </w:r>
      <w:proofErr w:type="spellStart"/>
      <w:r w:rsidR="00255487" w:rsidRPr="005E0DA6">
        <w:rPr>
          <w:rFonts w:ascii="Times New Roman" w:hAnsi="Times New Roman" w:cs="Times New Roman"/>
          <w:sz w:val="24"/>
          <w:szCs w:val="24"/>
        </w:rPr>
        <w:t>Oppenheime</w:t>
      </w:r>
      <w:proofErr w:type="spellEnd"/>
      <w:r w:rsidR="00255487" w:rsidRPr="005E0DA6">
        <w:rPr>
          <w:rFonts w:ascii="Times New Roman" w:hAnsi="Times New Roman" w:cs="Times New Roman"/>
          <w:sz w:val="24"/>
          <w:szCs w:val="24"/>
        </w:rPr>
        <w:t xml:space="preserve">, 1972), and biological removal by phytoplankton, especially by diatoms and </w:t>
      </w:r>
      <w:proofErr w:type="spellStart"/>
      <w:r w:rsidR="00FF31D5">
        <w:rPr>
          <w:rFonts w:ascii="Times New Roman" w:hAnsi="Times New Roman" w:cs="Times New Roman"/>
          <w:sz w:val="24"/>
          <w:szCs w:val="24"/>
        </w:rPr>
        <w:t>silicoflagellates</w:t>
      </w:r>
      <w:proofErr w:type="spellEnd"/>
      <w:r w:rsidR="00255487" w:rsidRPr="005E0DA6">
        <w:rPr>
          <w:rFonts w:ascii="Times New Roman" w:hAnsi="Times New Roman" w:cs="Times New Roman"/>
          <w:sz w:val="24"/>
          <w:szCs w:val="24"/>
        </w:rPr>
        <w:t xml:space="preserve">. </w:t>
      </w:r>
      <w:r w:rsidRPr="005E0DA6">
        <w:rPr>
          <w:rFonts w:ascii="Times New Roman" w:hAnsi="Times New Roman" w:cs="Times New Roman"/>
          <w:color w:val="000000" w:themeColor="text1"/>
          <w:sz w:val="24"/>
          <w:szCs w:val="24"/>
        </w:rPr>
        <w:t xml:space="preserve">The monthly variation on reactive </w:t>
      </w:r>
      <w:r w:rsidR="00792839" w:rsidRPr="005E0DA6">
        <w:rPr>
          <w:rFonts w:ascii="Times New Roman" w:hAnsi="Times New Roman" w:cs="Times New Roman"/>
          <w:color w:val="000000" w:themeColor="text1"/>
          <w:sz w:val="24"/>
          <w:szCs w:val="24"/>
        </w:rPr>
        <w:t xml:space="preserve">silicate content </w:t>
      </w:r>
      <w:r w:rsidRPr="005E0DA6">
        <w:rPr>
          <w:rFonts w:ascii="Times New Roman" w:hAnsi="Times New Roman" w:cs="Times New Roman"/>
          <w:color w:val="000000" w:themeColor="text1"/>
          <w:sz w:val="24"/>
          <w:szCs w:val="24"/>
        </w:rPr>
        <w:t xml:space="preserve">(19.4 ± 0.078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xml:space="preserve">) was recorded during the month of November and the minimum reactive silicate content (15.4 ± 0.047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xml:space="preserve">) was recorded in the month of May. The maximum reactive silicate content was recorded during the monsoon season and the minimum reactive silicate content was observed during </w:t>
      </w:r>
      <w:r w:rsidR="00792839" w:rsidRPr="005E0DA6">
        <w:rPr>
          <w:rFonts w:ascii="Times New Roman" w:hAnsi="Times New Roman" w:cs="Times New Roman"/>
          <w:color w:val="000000" w:themeColor="text1"/>
          <w:sz w:val="24"/>
          <w:szCs w:val="24"/>
        </w:rPr>
        <w:t xml:space="preserve">the </w:t>
      </w:r>
      <w:proofErr w:type="spellStart"/>
      <w:r w:rsidR="00792839" w:rsidRPr="005E0DA6">
        <w:rPr>
          <w:rFonts w:ascii="Times New Roman" w:hAnsi="Times New Roman" w:cs="Times New Roman"/>
          <w:color w:val="000000" w:themeColor="text1"/>
          <w:sz w:val="24"/>
          <w:szCs w:val="24"/>
        </w:rPr>
        <w:t>premonsoon</w:t>
      </w:r>
      <w:proofErr w:type="spellEnd"/>
      <w:r w:rsidR="00792839" w:rsidRPr="005E0DA6">
        <w:rPr>
          <w:rFonts w:ascii="Times New Roman" w:hAnsi="Times New Roman" w:cs="Times New Roman"/>
          <w:color w:val="000000" w:themeColor="text1"/>
          <w:sz w:val="24"/>
          <w:szCs w:val="24"/>
        </w:rPr>
        <w:t xml:space="preserve"> season</w:t>
      </w:r>
      <w:r w:rsidRPr="005E0DA6">
        <w:rPr>
          <w:rFonts w:ascii="Times New Roman" w:hAnsi="Times New Roman" w:cs="Times New Roman"/>
          <w:color w:val="000000" w:themeColor="text1"/>
          <w:sz w:val="24"/>
          <w:szCs w:val="24"/>
        </w:rPr>
        <w:t>. It showed a positive correlation with rain fall (</w:t>
      </w:r>
      <w:r w:rsidRPr="005E0DA6">
        <w:rPr>
          <w:rFonts w:ascii="Times New Roman" w:hAnsi="Times New Roman" w:cs="Times New Roman"/>
          <w:i/>
          <w:color w:val="000000" w:themeColor="text1"/>
          <w:sz w:val="24"/>
          <w:szCs w:val="24"/>
        </w:rPr>
        <w:t xml:space="preserve">r </w:t>
      </w:r>
      <w:r w:rsidRPr="005E0DA6">
        <w:rPr>
          <w:rFonts w:ascii="Times New Roman" w:hAnsi="Times New Roman" w:cs="Times New Roman"/>
          <w:color w:val="000000" w:themeColor="text1"/>
          <w:sz w:val="24"/>
          <w:szCs w:val="24"/>
        </w:rPr>
        <w:t>= 0.655), THB (</w:t>
      </w:r>
      <w:r w:rsidRPr="005E0DA6">
        <w:rPr>
          <w:rFonts w:ascii="Times New Roman" w:hAnsi="Times New Roman" w:cs="Times New Roman"/>
          <w:i/>
          <w:color w:val="000000" w:themeColor="text1"/>
          <w:sz w:val="24"/>
          <w:szCs w:val="24"/>
        </w:rPr>
        <w:t>r</w:t>
      </w:r>
      <w:r w:rsidRPr="005E0DA6">
        <w:rPr>
          <w:rFonts w:ascii="Times New Roman" w:hAnsi="Times New Roman" w:cs="Times New Roman"/>
          <w:color w:val="000000" w:themeColor="text1"/>
          <w:sz w:val="24"/>
          <w:szCs w:val="24"/>
        </w:rPr>
        <w:t xml:space="preserve"> = 0.746), DO (</w:t>
      </w:r>
      <w:r w:rsidRPr="005E0DA6">
        <w:rPr>
          <w:rFonts w:ascii="Times New Roman" w:hAnsi="Times New Roman" w:cs="Times New Roman"/>
          <w:i/>
          <w:color w:val="000000" w:themeColor="text1"/>
          <w:sz w:val="24"/>
          <w:szCs w:val="24"/>
        </w:rPr>
        <w:t>r</w:t>
      </w:r>
      <w:r w:rsidRPr="005E0DA6">
        <w:rPr>
          <w:rFonts w:ascii="Times New Roman" w:hAnsi="Times New Roman" w:cs="Times New Roman"/>
          <w:color w:val="000000" w:themeColor="text1"/>
          <w:sz w:val="24"/>
          <w:szCs w:val="24"/>
        </w:rPr>
        <w:t xml:space="preserve"> = 0.928), NO</w:t>
      </w:r>
      <w:proofErr w:type="gramStart"/>
      <w:r w:rsidRPr="005E0DA6">
        <w:rPr>
          <w:rFonts w:ascii="Times New Roman" w:hAnsi="Times New Roman" w:cs="Times New Roman"/>
          <w:color w:val="000000" w:themeColor="text1"/>
          <w:sz w:val="24"/>
          <w:szCs w:val="24"/>
          <w:vertAlign w:val="subscript"/>
        </w:rPr>
        <w:t>2</w:t>
      </w:r>
      <w:r w:rsidR="00792839" w:rsidRPr="005E0DA6">
        <w:rPr>
          <w:rFonts w:ascii="Times New Roman" w:hAnsi="Times New Roman" w:cs="Times New Roman"/>
          <w:color w:val="000000" w:themeColor="text1"/>
          <w:sz w:val="24"/>
          <w:szCs w:val="24"/>
        </w:rPr>
        <w:t xml:space="preserve"> </w:t>
      </w:r>
      <w:r w:rsidRPr="005E0DA6">
        <w:rPr>
          <w:rFonts w:ascii="Times New Roman" w:hAnsi="Times New Roman" w:cs="Times New Roman"/>
          <w:color w:val="000000" w:themeColor="text1"/>
          <w:sz w:val="24"/>
          <w:szCs w:val="24"/>
        </w:rPr>
        <w:t xml:space="preserve"> (</w:t>
      </w:r>
      <w:proofErr w:type="gramEnd"/>
      <w:r w:rsidRPr="005E0DA6">
        <w:rPr>
          <w:rFonts w:ascii="Times New Roman" w:hAnsi="Times New Roman" w:cs="Times New Roman"/>
          <w:i/>
          <w:color w:val="000000" w:themeColor="text1"/>
          <w:sz w:val="24"/>
          <w:szCs w:val="24"/>
        </w:rPr>
        <w:t>r</w:t>
      </w:r>
      <w:r w:rsidRPr="005E0DA6">
        <w:rPr>
          <w:rFonts w:ascii="Times New Roman" w:hAnsi="Times New Roman" w:cs="Times New Roman"/>
          <w:color w:val="000000" w:themeColor="text1"/>
          <w:sz w:val="24"/>
          <w:szCs w:val="24"/>
        </w:rPr>
        <w:t xml:space="preserve"> = 0.897) and NO</w:t>
      </w:r>
      <w:r w:rsidRPr="005E0DA6">
        <w:rPr>
          <w:rFonts w:ascii="Times New Roman" w:hAnsi="Times New Roman" w:cs="Times New Roman"/>
          <w:color w:val="000000" w:themeColor="text1"/>
          <w:sz w:val="24"/>
          <w:szCs w:val="24"/>
          <w:vertAlign w:val="subscript"/>
        </w:rPr>
        <w:t>3</w:t>
      </w:r>
      <w:r w:rsidRPr="005E0DA6">
        <w:rPr>
          <w:rFonts w:ascii="Times New Roman" w:hAnsi="Times New Roman" w:cs="Times New Roman"/>
          <w:color w:val="000000" w:themeColor="text1"/>
          <w:sz w:val="24"/>
          <w:szCs w:val="24"/>
        </w:rPr>
        <w:t xml:space="preserve"> (</w:t>
      </w:r>
      <w:r w:rsidRPr="005E0DA6">
        <w:rPr>
          <w:rFonts w:ascii="Times New Roman" w:hAnsi="Times New Roman" w:cs="Times New Roman"/>
          <w:i/>
          <w:color w:val="000000" w:themeColor="text1"/>
          <w:sz w:val="24"/>
          <w:szCs w:val="24"/>
        </w:rPr>
        <w:t>r</w:t>
      </w:r>
      <w:r w:rsidRPr="005E0DA6">
        <w:rPr>
          <w:rFonts w:ascii="Times New Roman" w:hAnsi="Times New Roman" w:cs="Times New Roman"/>
          <w:color w:val="000000" w:themeColor="text1"/>
          <w:sz w:val="24"/>
          <w:szCs w:val="24"/>
        </w:rPr>
        <w:t xml:space="preserve"> = </w:t>
      </w:r>
      <w:r w:rsidR="00792839" w:rsidRPr="005E0DA6">
        <w:rPr>
          <w:rFonts w:ascii="Times New Roman" w:hAnsi="Times New Roman" w:cs="Times New Roman"/>
          <w:color w:val="000000" w:themeColor="text1"/>
          <w:sz w:val="24"/>
          <w:szCs w:val="24"/>
        </w:rPr>
        <w:t>0.957)</w:t>
      </w:r>
      <w:r w:rsidRPr="005E0DA6">
        <w:rPr>
          <w:rFonts w:ascii="Times New Roman" w:hAnsi="Times New Roman" w:cs="Times New Roman"/>
          <w:color w:val="000000" w:themeColor="text1"/>
          <w:sz w:val="24"/>
          <w:szCs w:val="24"/>
        </w:rPr>
        <w:t>.</w:t>
      </w:r>
      <w:r w:rsidR="00255487" w:rsidRPr="005E0DA6">
        <w:rPr>
          <w:rFonts w:ascii="Times New Roman" w:hAnsi="Times New Roman" w:cs="Times New Roman"/>
          <w:color w:val="000000" w:themeColor="text1"/>
          <w:sz w:val="24"/>
          <w:szCs w:val="24"/>
        </w:rPr>
        <w:t xml:space="preserve"> </w:t>
      </w:r>
      <w:r w:rsidR="00255487" w:rsidRPr="005E0DA6">
        <w:rPr>
          <w:rFonts w:ascii="Times New Roman" w:hAnsi="Times New Roman" w:cs="Times New Roman"/>
          <w:sz w:val="24"/>
          <w:szCs w:val="24"/>
        </w:rPr>
        <w:t xml:space="preserve">In consonance with the present study, Santhosh Kumar and Perumal (2011) reported that the monthly variation of silicate content in surface water sample collected from Palk bay coast inferred that the silicate content was maximum (61.92µg/L) during the month of October, 2007 (monsoon season), whereas, it was minimum (24.85 µg/L) in the month of March, 2008 on </w:t>
      </w:r>
      <w:proofErr w:type="spellStart"/>
      <w:r w:rsidR="00255487" w:rsidRPr="005E0DA6">
        <w:rPr>
          <w:rFonts w:ascii="Times New Roman" w:hAnsi="Times New Roman" w:cs="Times New Roman"/>
          <w:sz w:val="24"/>
          <w:szCs w:val="24"/>
        </w:rPr>
        <w:t>premonsoon</w:t>
      </w:r>
      <w:proofErr w:type="spellEnd"/>
      <w:r w:rsidR="00255487" w:rsidRPr="005E0DA6">
        <w:rPr>
          <w:rFonts w:ascii="Times New Roman" w:hAnsi="Times New Roman" w:cs="Times New Roman"/>
          <w:sz w:val="24"/>
          <w:szCs w:val="24"/>
        </w:rPr>
        <w:t xml:space="preserve"> period. </w:t>
      </w:r>
      <w:proofErr w:type="spellStart"/>
      <w:r w:rsidR="00255487" w:rsidRPr="005E0DA6">
        <w:rPr>
          <w:rFonts w:ascii="Times New Roman" w:hAnsi="Times New Roman" w:cs="Times New Roman"/>
          <w:sz w:val="24"/>
          <w:szCs w:val="24"/>
        </w:rPr>
        <w:t>Satpathy</w:t>
      </w:r>
      <w:proofErr w:type="spellEnd"/>
      <w:r w:rsidR="00255487" w:rsidRPr="005E0DA6">
        <w:rPr>
          <w:rFonts w:ascii="Times New Roman" w:hAnsi="Times New Roman" w:cs="Times New Roman"/>
          <w:sz w:val="24"/>
          <w:szCs w:val="24"/>
        </w:rPr>
        <w:t xml:space="preserve"> </w:t>
      </w:r>
      <w:r w:rsidR="00255487" w:rsidRPr="005E0DA6">
        <w:rPr>
          <w:rFonts w:ascii="Times New Roman" w:hAnsi="Times New Roman" w:cs="Times New Roman"/>
          <w:i/>
          <w:sz w:val="24"/>
          <w:szCs w:val="24"/>
        </w:rPr>
        <w:t>et al.</w:t>
      </w:r>
      <w:r w:rsidR="00255487" w:rsidRPr="005E0DA6">
        <w:rPr>
          <w:rFonts w:ascii="Times New Roman" w:hAnsi="Times New Roman" w:cs="Times New Roman"/>
          <w:sz w:val="24"/>
          <w:szCs w:val="24"/>
        </w:rPr>
        <w:t xml:space="preserve"> (2010b) emphasized that, the c</w:t>
      </w:r>
      <w:r w:rsidR="00255487" w:rsidRPr="005E0DA6">
        <w:rPr>
          <w:rFonts w:ascii="Times New Roman" w:hAnsi="Times New Roman" w:cs="Times New Roman"/>
          <w:color w:val="131313"/>
          <w:sz w:val="24"/>
          <w:szCs w:val="24"/>
        </w:rPr>
        <w:t xml:space="preserve">oncentration of silicate of </w:t>
      </w:r>
      <w:proofErr w:type="spellStart"/>
      <w:r w:rsidR="00255487" w:rsidRPr="005E0DA6">
        <w:rPr>
          <w:rFonts w:ascii="Times New Roman" w:hAnsi="Times New Roman" w:cs="Times New Roman"/>
          <w:color w:val="131313"/>
          <w:sz w:val="24"/>
          <w:szCs w:val="24"/>
        </w:rPr>
        <w:t>Kalpakkam</w:t>
      </w:r>
      <w:proofErr w:type="spellEnd"/>
      <w:r w:rsidR="00255487" w:rsidRPr="005E0DA6">
        <w:rPr>
          <w:rFonts w:ascii="Times New Roman" w:hAnsi="Times New Roman" w:cs="Times New Roman"/>
          <w:color w:val="131313"/>
          <w:sz w:val="24"/>
          <w:szCs w:val="24"/>
        </w:rPr>
        <w:t xml:space="preserve"> Coastal water was ranged from 2.33 to 76.13 </w:t>
      </w:r>
      <w:proofErr w:type="spellStart"/>
      <w:r w:rsidR="00255487" w:rsidRPr="005E0DA6">
        <w:rPr>
          <w:rFonts w:ascii="Times New Roman" w:hAnsi="Times New Roman" w:cs="Times New Roman"/>
          <w:color w:val="131313"/>
          <w:sz w:val="24"/>
          <w:szCs w:val="24"/>
        </w:rPr>
        <w:t>μmol</w:t>
      </w:r>
      <w:proofErr w:type="spellEnd"/>
      <w:r w:rsidR="00255487" w:rsidRPr="005E0DA6">
        <w:rPr>
          <w:rFonts w:ascii="Times New Roman" w:hAnsi="Times New Roman" w:cs="Times New Roman"/>
          <w:color w:val="131313"/>
          <w:sz w:val="24"/>
          <w:szCs w:val="24"/>
        </w:rPr>
        <w:t>/L during the study period of February, 2006 and January, 2007.</w:t>
      </w:r>
      <w:r w:rsidR="00255487" w:rsidRPr="005E0DA6">
        <w:rPr>
          <w:rFonts w:ascii="Times New Roman" w:hAnsi="Times New Roman" w:cs="Times New Roman"/>
          <w:sz w:val="24"/>
          <w:szCs w:val="24"/>
        </w:rPr>
        <w:t xml:space="preserve"> In the </w:t>
      </w:r>
      <w:r w:rsidR="00255487" w:rsidRPr="005E0DA6">
        <w:rPr>
          <w:rFonts w:ascii="Times New Roman" w:hAnsi="Times New Roman" w:cs="Times New Roman"/>
          <w:sz w:val="24"/>
          <w:szCs w:val="24"/>
        </w:rPr>
        <w:lastRenderedPageBreak/>
        <w:t>present study the silicate content was positively correlated with DO (</w:t>
      </w:r>
      <w:r w:rsidR="00255487" w:rsidRPr="005E0DA6">
        <w:rPr>
          <w:rFonts w:ascii="Times New Roman" w:hAnsi="Times New Roman" w:cs="Times New Roman"/>
          <w:i/>
          <w:sz w:val="24"/>
          <w:szCs w:val="24"/>
        </w:rPr>
        <w:t>r</w:t>
      </w:r>
      <w:r w:rsidR="00255487" w:rsidRPr="005E0DA6">
        <w:rPr>
          <w:rFonts w:ascii="Times New Roman" w:hAnsi="Times New Roman" w:cs="Times New Roman"/>
          <w:sz w:val="24"/>
          <w:szCs w:val="24"/>
        </w:rPr>
        <w:t xml:space="preserve"> = 0.928); nitrite (</w:t>
      </w:r>
      <w:r w:rsidR="00255487" w:rsidRPr="005E0DA6">
        <w:rPr>
          <w:rFonts w:ascii="Times New Roman" w:hAnsi="Times New Roman" w:cs="Times New Roman"/>
          <w:i/>
          <w:sz w:val="24"/>
          <w:szCs w:val="24"/>
        </w:rPr>
        <w:t>r</w:t>
      </w:r>
      <w:r w:rsidR="00255487" w:rsidRPr="005E0DA6">
        <w:rPr>
          <w:rFonts w:ascii="Times New Roman" w:hAnsi="Times New Roman" w:cs="Times New Roman"/>
          <w:sz w:val="24"/>
          <w:szCs w:val="24"/>
        </w:rPr>
        <w:t xml:space="preserve"> = 0.897); nitrate (</w:t>
      </w:r>
      <w:r w:rsidR="00255487" w:rsidRPr="005E0DA6">
        <w:rPr>
          <w:rFonts w:ascii="Times New Roman" w:hAnsi="Times New Roman" w:cs="Times New Roman"/>
          <w:i/>
          <w:sz w:val="24"/>
          <w:szCs w:val="24"/>
        </w:rPr>
        <w:t>r</w:t>
      </w:r>
      <w:r w:rsidR="00255487" w:rsidRPr="005E0DA6">
        <w:rPr>
          <w:rFonts w:ascii="Times New Roman" w:hAnsi="Times New Roman" w:cs="Times New Roman"/>
          <w:sz w:val="24"/>
          <w:szCs w:val="24"/>
        </w:rPr>
        <w:t xml:space="preserve"> = 0.957) whereas the negative correlated with the physical parameters.</w:t>
      </w:r>
    </w:p>
    <w:p w14:paraId="482E18E0" w14:textId="77777777" w:rsidR="00F070CE" w:rsidRPr="005E0DA6" w:rsidRDefault="00F070CE" w:rsidP="005E0DA6">
      <w:pPr>
        <w:spacing w:line="480" w:lineRule="auto"/>
        <w:jc w:val="both"/>
        <w:rPr>
          <w:rFonts w:ascii="Times New Roman" w:hAnsi="Times New Roman" w:cs="Times New Roman"/>
          <w:b/>
          <w:color w:val="000000" w:themeColor="text1"/>
          <w:sz w:val="24"/>
          <w:szCs w:val="24"/>
        </w:rPr>
      </w:pPr>
      <w:r w:rsidRPr="005E0DA6">
        <w:rPr>
          <w:rFonts w:ascii="Times New Roman" w:hAnsi="Times New Roman" w:cs="Times New Roman"/>
          <w:b/>
          <w:color w:val="000000" w:themeColor="text1"/>
          <w:sz w:val="24"/>
          <w:szCs w:val="24"/>
        </w:rPr>
        <w:t>Inorganic phosphate</w:t>
      </w:r>
    </w:p>
    <w:p w14:paraId="2B7D22FE" w14:textId="77777777" w:rsidR="00932E4C" w:rsidRPr="005E0DA6" w:rsidRDefault="00F070CE" w:rsidP="005E0DA6">
      <w:pPr>
        <w:autoSpaceDE w:val="0"/>
        <w:autoSpaceDN w:val="0"/>
        <w:adjustRightInd w:val="0"/>
        <w:spacing w:line="480" w:lineRule="auto"/>
        <w:ind w:firstLine="720"/>
        <w:jc w:val="both"/>
        <w:rPr>
          <w:rFonts w:ascii="Times New Roman" w:hAnsi="Times New Roman" w:cs="Times New Roman"/>
          <w:color w:val="131313"/>
          <w:sz w:val="24"/>
          <w:szCs w:val="24"/>
        </w:rPr>
      </w:pPr>
      <w:r w:rsidRPr="005E0DA6">
        <w:rPr>
          <w:rFonts w:ascii="Times New Roman" w:hAnsi="Times New Roman" w:cs="Times New Roman"/>
          <w:color w:val="000000" w:themeColor="text1"/>
          <w:sz w:val="24"/>
          <w:szCs w:val="24"/>
        </w:rPr>
        <w:tab/>
      </w:r>
      <w:r w:rsidR="00932E4C" w:rsidRPr="005E0DA6">
        <w:rPr>
          <w:rFonts w:ascii="Times New Roman" w:hAnsi="Times New Roman" w:cs="Times New Roman"/>
          <w:color w:val="131313"/>
          <w:sz w:val="24"/>
          <w:szCs w:val="24"/>
        </w:rPr>
        <w:t xml:space="preserve">Phosphate constitutes the most important inorganic nutrient that can limit the phytoplankton production in tropical coastal marine ecosystems (Cole and </w:t>
      </w:r>
      <w:r w:rsidR="00932E4C" w:rsidRPr="005E0DA6">
        <w:rPr>
          <w:rFonts w:ascii="Times New Roman" w:hAnsi="Times New Roman" w:cs="Times New Roman"/>
          <w:sz w:val="24"/>
          <w:szCs w:val="24"/>
        </w:rPr>
        <w:t>Sanford, 1989)</w:t>
      </w:r>
      <w:r w:rsidR="00932E4C" w:rsidRPr="005E0DA6">
        <w:rPr>
          <w:rFonts w:ascii="Times New Roman" w:hAnsi="Times New Roman" w:cs="Times New Roman"/>
          <w:color w:val="131313"/>
          <w:sz w:val="24"/>
          <w:szCs w:val="24"/>
        </w:rPr>
        <w:t>. Phosphate concentration in coastal waters depends upon its concentration in the fresh water that mixed with the seawater within the land–sea interaction zone, phytoplankton uptake, addition through localized upwelling, and replenishment as a result of microbial decomposition of organic matter. Usually, seawater serves as the main source of phosphate in estuarine and coastal waters except those receives fresh water contaminated with domestic wastes containing detergent and wastes from agro field rich with phosphate-phosphorous fertilizers (</w:t>
      </w:r>
      <w:proofErr w:type="spellStart"/>
      <w:r w:rsidR="00932E4C" w:rsidRPr="005E0DA6">
        <w:rPr>
          <w:rFonts w:ascii="Times New Roman" w:hAnsi="Times New Roman" w:cs="Times New Roman"/>
          <w:color w:val="131313"/>
          <w:sz w:val="24"/>
          <w:szCs w:val="24"/>
        </w:rPr>
        <w:t>Satpathy</w:t>
      </w:r>
      <w:proofErr w:type="spellEnd"/>
      <w:r w:rsidR="00932E4C" w:rsidRPr="005E0DA6">
        <w:rPr>
          <w:rFonts w:ascii="Times New Roman" w:hAnsi="Times New Roman" w:cs="Times New Roman"/>
          <w:color w:val="131313"/>
          <w:sz w:val="24"/>
          <w:szCs w:val="24"/>
        </w:rPr>
        <w:t xml:space="preserve"> </w:t>
      </w:r>
      <w:r w:rsidR="00932E4C" w:rsidRPr="005E0DA6">
        <w:rPr>
          <w:rFonts w:ascii="Times New Roman" w:hAnsi="Times New Roman" w:cs="Times New Roman"/>
          <w:i/>
          <w:color w:val="131313"/>
          <w:sz w:val="24"/>
          <w:szCs w:val="24"/>
        </w:rPr>
        <w:t>et al.,</w:t>
      </w:r>
      <w:r w:rsidR="00932E4C" w:rsidRPr="005E0DA6">
        <w:rPr>
          <w:rFonts w:ascii="Times New Roman" w:hAnsi="Times New Roman" w:cs="Times New Roman"/>
          <w:color w:val="131313"/>
          <w:sz w:val="24"/>
          <w:szCs w:val="24"/>
        </w:rPr>
        <w:t xml:space="preserve"> 2010a).</w:t>
      </w:r>
    </w:p>
    <w:p w14:paraId="7AB42709" w14:textId="77777777" w:rsidR="00932E4C" w:rsidRPr="005E0DA6" w:rsidRDefault="00F070CE" w:rsidP="005E0DA6">
      <w:pPr>
        <w:autoSpaceDE w:val="0"/>
        <w:autoSpaceDN w:val="0"/>
        <w:adjustRightInd w:val="0"/>
        <w:spacing w:line="480" w:lineRule="auto"/>
        <w:ind w:firstLine="720"/>
        <w:jc w:val="both"/>
        <w:rPr>
          <w:rFonts w:ascii="Times New Roman" w:eastAsia="Batang" w:hAnsi="Times New Roman" w:cs="Times New Roman"/>
          <w:bCs/>
          <w:sz w:val="24"/>
          <w:szCs w:val="24"/>
        </w:rPr>
      </w:pPr>
      <w:r w:rsidRPr="005E0DA6">
        <w:rPr>
          <w:rFonts w:ascii="Times New Roman" w:hAnsi="Times New Roman" w:cs="Times New Roman"/>
          <w:color w:val="000000" w:themeColor="text1"/>
          <w:sz w:val="24"/>
          <w:szCs w:val="24"/>
        </w:rPr>
        <w:t xml:space="preserve">The dissolved inorganic phosphate content of the water samples recorded during the study period </w:t>
      </w:r>
      <w:r w:rsidR="00792839" w:rsidRPr="005E0DA6">
        <w:rPr>
          <w:rFonts w:ascii="Times New Roman" w:hAnsi="Times New Roman" w:cs="Times New Roman"/>
          <w:color w:val="000000" w:themeColor="text1"/>
          <w:sz w:val="24"/>
          <w:szCs w:val="24"/>
        </w:rPr>
        <w:t xml:space="preserve">at </w:t>
      </w:r>
      <w:r w:rsidRPr="005E0DA6">
        <w:rPr>
          <w:rFonts w:ascii="Times New Roman" w:hAnsi="Times New Roman" w:cs="Times New Roman"/>
          <w:color w:val="000000" w:themeColor="text1"/>
          <w:sz w:val="24"/>
          <w:szCs w:val="24"/>
        </w:rPr>
        <w:t xml:space="preserve">4.20 to 6.20 µ/mol/L with an average of 5.1 ± 0.65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xml:space="preserve">. The maximum inorganic phosphate content (6.20 ± 0.09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xml:space="preserve">) was recorded during the month of October, whereas the minimum inorganic phosphate content (4.20 ± 0.09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xml:space="preserve">) was recorded during the month of May. The highest inorganic phosphate content (6.0 ± 0.12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was recorded during the monsoon season and lowest inorganic phosphate content of 4.5 ± 0.08 µ/mol/L was noticed dur</w:t>
      </w:r>
      <w:r w:rsidR="00792839" w:rsidRPr="005E0DA6">
        <w:rPr>
          <w:rFonts w:ascii="Times New Roman" w:hAnsi="Times New Roman" w:cs="Times New Roman"/>
          <w:color w:val="000000" w:themeColor="text1"/>
          <w:sz w:val="24"/>
          <w:szCs w:val="24"/>
        </w:rPr>
        <w:t>ing the summer season</w:t>
      </w:r>
      <w:r w:rsidRPr="005E0DA6">
        <w:rPr>
          <w:rFonts w:ascii="Times New Roman" w:hAnsi="Times New Roman" w:cs="Times New Roman"/>
          <w:color w:val="000000" w:themeColor="text1"/>
          <w:sz w:val="24"/>
          <w:szCs w:val="24"/>
        </w:rPr>
        <w:t>. It showed a positive correlation with rain fall (</w:t>
      </w:r>
      <w:r w:rsidRPr="005E0DA6">
        <w:rPr>
          <w:rFonts w:ascii="Times New Roman" w:hAnsi="Times New Roman" w:cs="Times New Roman"/>
          <w:i/>
          <w:color w:val="000000" w:themeColor="text1"/>
          <w:sz w:val="24"/>
          <w:szCs w:val="24"/>
        </w:rPr>
        <w:t>r</w:t>
      </w:r>
      <w:r w:rsidRPr="005E0DA6">
        <w:rPr>
          <w:rFonts w:ascii="Times New Roman" w:hAnsi="Times New Roman" w:cs="Times New Roman"/>
          <w:color w:val="000000" w:themeColor="text1"/>
          <w:sz w:val="24"/>
          <w:szCs w:val="24"/>
        </w:rPr>
        <w:t xml:space="preserve"> = 0.694), THB (</w:t>
      </w:r>
      <w:r w:rsidRPr="005E0DA6">
        <w:rPr>
          <w:rFonts w:ascii="Times New Roman" w:hAnsi="Times New Roman" w:cs="Times New Roman"/>
          <w:i/>
          <w:color w:val="000000" w:themeColor="text1"/>
          <w:sz w:val="24"/>
          <w:szCs w:val="24"/>
        </w:rPr>
        <w:t>r</w:t>
      </w:r>
      <w:r w:rsidRPr="005E0DA6">
        <w:rPr>
          <w:rFonts w:ascii="Times New Roman" w:hAnsi="Times New Roman" w:cs="Times New Roman"/>
          <w:color w:val="000000" w:themeColor="text1"/>
          <w:sz w:val="24"/>
          <w:szCs w:val="24"/>
        </w:rPr>
        <w:t xml:space="preserve"> = 0.876), DO (</w:t>
      </w:r>
      <w:r w:rsidRPr="005E0DA6">
        <w:rPr>
          <w:rFonts w:ascii="Times New Roman" w:hAnsi="Times New Roman" w:cs="Times New Roman"/>
          <w:i/>
          <w:color w:val="000000" w:themeColor="text1"/>
          <w:sz w:val="24"/>
          <w:szCs w:val="24"/>
        </w:rPr>
        <w:t>r</w:t>
      </w:r>
      <w:r w:rsidRPr="005E0DA6">
        <w:rPr>
          <w:rFonts w:ascii="Times New Roman" w:hAnsi="Times New Roman" w:cs="Times New Roman"/>
          <w:color w:val="000000" w:themeColor="text1"/>
          <w:sz w:val="24"/>
          <w:szCs w:val="24"/>
        </w:rPr>
        <w:t xml:space="preserve"> = 0.893),</w:t>
      </w:r>
      <w:r w:rsidR="00792839" w:rsidRPr="005E0DA6">
        <w:rPr>
          <w:rFonts w:ascii="Times New Roman" w:hAnsi="Times New Roman" w:cs="Times New Roman"/>
          <w:color w:val="000000" w:themeColor="text1"/>
          <w:sz w:val="24"/>
          <w:szCs w:val="24"/>
        </w:rPr>
        <w:t xml:space="preserve"> nitrite </w:t>
      </w:r>
      <w:r w:rsidRPr="005E0DA6">
        <w:rPr>
          <w:rFonts w:ascii="Times New Roman" w:hAnsi="Times New Roman" w:cs="Times New Roman"/>
          <w:color w:val="000000" w:themeColor="text1"/>
          <w:sz w:val="24"/>
          <w:szCs w:val="24"/>
        </w:rPr>
        <w:t>(</w:t>
      </w:r>
      <w:r w:rsidRPr="005E0DA6">
        <w:rPr>
          <w:rFonts w:ascii="Times New Roman" w:hAnsi="Times New Roman" w:cs="Times New Roman"/>
          <w:i/>
          <w:color w:val="000000" w:themeColor="text1"/>
          <w:sz w:val="24"/>
          <w:szCs w:val="24"/>
        </w:rPr>
        <w:t>r</w:t>
      </w:r>
      <w:r w:rsidRPr="005E0DA6">
        <w:rPr>
          <w:rFonts w:ascii="Times New Roman" w:hAnsi="Times New Roman" w:cs="Times New Roman"/>
          <w:color w:val="000000" w:themeColor="text1"/>
          <w:sz w:val="24"/>
          <w:szCs w:val="24"/>
        </w:rPr>
        <w:t xml:space="preserve"> = 0.976), nitrate (</w:t>
      </w:r>
      <w:r w:rsidRPr="005E0DA6">
        <w:rPr>
          <w:rFonts w:ascii="Times New Roman" w:hAnsi="Times New Roman" w:cs="Times New Roman"/>
          <w:i/>
          <w:color w:val="000000" w:themeColor="text1"/>
          <w:sz w:val="24"/>
          <w:szCs w:val="24"/>
        </w:rPr>
        <w:t>r</w:t>
      </w:r>
      <w:r w:rsidRPr="005E0DA6">
        <w:rPr>
          <w:rFonts w:ascii="Times New Roman" w:hAnsi="Times New Roman" w:cs="Times New Roman"/>
          <w:color w:val="000000" w:themeColor="text1"/>
          <w:sz w:val="24"/>
          <w:szCs w:val="24"/>
        </w:rPr>
        <w:t xml:space="preserve"> = 0.923) and silicate (</w:t>
      </w:r>
      <w:r w:rsidRPr="005E0DA6">
        <w:rPr>
          <w:rFonts w:ascii="Times New Roman" w:hAnsi="Times New Roman" w:cs="Times New Roman"/>
          <w:i/>
          <w:color w:val="000000" w:themeColor="text1"/>
          <w:sz w:val="24"/>
          <w:szCs w:val="24"/>
        </w:rPr>
        <w:t>r</w:t>
      </w:r>
      <w:r w:rsidR="00792839" w:rsidRPr="005E0DA6">
        <w:rPr>
          <w:rFonts w:ascii="Times New Roman" w:hAnsi="Times New Roman" w:cs="Times New Roman"/>
          <w:color w:val="000000" w:themeColor="text1"/>
          <w:sz w:val="24"/>
          <w:szCs w:val="24"/>
        </w:rPr>
        <w:t xml:space="preserve"> =0.884)</w:t>
      </w:r>
      <w:r w:rsidRPr="005E0DA6">
        <w:rPr>
          <w:rFonts w:ascii="Times New Roman" w:hAnsi="Times New Roman" w:cs="Times New Roman"/>
          <w:color w:val="000000" w:themeColor="text1"/>
          <w:sz w:val="24"/>
          <w:szCs w:val="24"/>
        </w:rPr>
        <w:t xml:space="preserve">.  </w:t>
      </w:r>
      <w:r w:rsidR="00932E4C" w:rsidRPr="005E0DA6">
        <w:rPr>
          <w:rFonts w:ascii="Times New Roman" w:eastAsia="Batang" w:hAnsi="Times New Roman" w:cs="Times New Roman"/>
          <w:bCs/>
          <w:sz w:val="24"/>
          <w:szCs w:val="24"/>
        </w:rPr>
        <w:t xml:space="preserve">Recently, Santhosh Kumar and Perumal (2011) reported that the maximum inorganic phosphate was recorded during the monsoon season, possible due to intrusion of upwelling seawater in to the creek, </w:t>
      </w:r>
      <w:r w:rsidR="00932E4C" w:rsidRPr="005E0DA6">
        <w:rPr>
          <w:rFonts w:ascii="Times New Roman" w:eastAsia="Batang" w:hAnsi="Times New Roman" w:cs="Times New Roman"/>
          <w:bCs/>
          <w:sz w:val="24"/>
          <w:szCs w:val="24"/>
        </w:rPr>
        <w:lastRenderedPageBreak/>
        <w:t xml:space="preserve">which in turn increased the level of phosphate. The minimum inorganic phosphate was noticed during summer season on </w:t>
      </w:r>
      <w:proofErr w:type="spellStart"/>
      <w:r w:rsidR="00932E4C" w:rsidRPr="005E0DA6">
        <w:rPr>
          <w:rFonts w:ascii="Times New Roman" w:eastAsia="Batang" w:hAnsi="Times New Roman" w:cs="Times New Roman"/>
          <w:bCs/>
          <w:sz w:val="24"/>
          <w:szCs w:val="24"/>
        </w:rPr>
        <w:t>Ayyampattinam</w:t>
      </w:r>
      <w:proofErr w:type="spellEnd"/>
      <w:r w:rsidR="00932E4C" w:rsidRPr="005E0DA6">
        <w:rPr>
          <w:rFonts w:ascii="Times New Roman" w:eastAsia="Batang" w:hAnsi="Times New Roman" w:cs="Times New Roman"/>
          <w:bCs/>
          <w:sz w:val="24"/>
          <w:szCs w:val="24"/>
        </w:rPr>
        <w:t xml:space="preserve"> coastal water, Palk bay region. It could be attributed to the limited flow of fresh water, high salinity and utilization of phosphate by phytoplankton.  </w:t>
      </w:r>
    </w:p>
    <w:p w14:paraId="6C4A9062" w14:textId="77777777" w:rsidR="00F070CE" w:rsidRPr="005E0DA6" w:rsidRDefault="00F070CE" w:rsidP="005E0DA6">
      <w:pPr>
        <w:spacing w:line="480" w:lineRule="auto"/>
        <w:jc w:val="both"/>
        <w:rPr>
          <w:rFonts w:ascii="Times New Roman" w:hAnsi="Times New Roman" w:cs="Times New Roman"/>
          <w:b/>
          <w:color w:val="000000" w:themeColor="text1"/>
          <w:sz w:val="24"/>
          <w:szCs w:val="24"/>
        </w:rPr>
      </w:pPr>
      <w:r w:rsidRPr="005E0DA6">
        <w:rPr>
          <w:rFonts w:ascii="Times New Roman" w:hAnsi="Times New Roman" w:cs="Times New Roman"/>
          <w:b/>
          <w:color w:val="000000" w:themeColor="text1"/>
          <w:sz w:val="24"/>
          <w:szCs w:val="24"/>
        </w:rPr>
        <w:t>Total Phosphorus</w:t>
      </w:r>
    </w:p>
    <w:p w14:paraId="0391F338" w14:textId="77777777" w:rsidR="00932E4C" w:rsidRPr="005E0DA6" w:rsidRDefault="00F070CE" w:rsidP="005E0DA6">
      <w:pPr>
        <w:autoSpaceDE w:val="0"/>
        <w:autoSpaceDN w:val="0"/>
        <w:adjustRightInd w:val="0"/>
        <w:spacing w:line="480" w:lineRule="auto"/>
        <w:ind w:firstLine="720"/>
        <w:jc w:val="both"/>
        <w:rPr>
          <w:rFonts w:ascii="Times New Roman" w:eastAsia="Batang" w:hAnsi="Times New Roman" w:cs="Times New Roman"/>
          <w:bCs/>
          <w:sz w:val="24"/>
          <w:szCs w:val="24"/>
        </w:rPr>
      </w:pPr>
      <w:r w:rsidRPr="005E0DA6">
        <w:rPr>
          <w:rFonts w:ascii="Times New Roman" w:hAnsi="Times New Roman" w:cs="Times New Roman"/>
          <w:color w:val="000000" w:themeColor="text1"/>
          <w:sz w:val="24"/>
          <w:szCs w:val="24"/>
        </w:rPr>
        <w:tab/>
      </w:r>
      <w:r w:rsidR="00932E4C" w:rsidRPr="005E0DA6">
        <w:rPr>
          <w:rFonts w:ascii="Times New Roman" w:eastAsia="Batang" w:hAnsi="Times New Roman" w:cs="Times New Roman"/>
          <w:bCs/>
          <w:sz w:val="24"/>
          <w:szCs w:val="24"/>
        </w:rPr>
        <w:t xml:space="preserve">Recently, Santhosh Kumar and Perumal (2011) reported that the maximum inorganic phosphate was recorded during the monsoon season, possible due to intrusion of upwelling seawater in to the creek, which in turn increased the level of phosphate. The minimum inorganic phosphate was noticed during summer season on </w:t>
      </w:r>
      <w:proofErr w:type="spellStart"/>
      <w:r w:rsidR="00932E4C" w:rsidRPr="005E0DA6">
        <w:rPr>
          <w:rFonts w:ascii="Times New Roman" w:eastAsia="Batang" w:hAnsi="Times New Roman" w:cs="Times New Roman"/>
          <w:bCs/>
          <w:sz w:val="24"/>
          <w:szCs w:val="24"/>
        </w:rPr>
        <w:t>Ayyampattinam</w:t>
      </w:r>
      <w:proofErr w:type="spellEnd"/>
      <w:r w:rsidR="00932E4C" w:rsidRPr="005E0DA6">
        <w:rPr>
          <w:rFonts w:ascii="Times New Roman" w:eastAsia="Batang" w:hAnsi="Times New Roman" w:cs="Times New Roman"/>
          <w:bCs/>
          <w:sz w:val="24"/>
          <w:szCs w:val="24"/>
        </w:rPr>
        <w:t xml:space="preserve"> coastal water, Palk bay region. It could be attributed to the limited flow of fresh water, high salinity and utilization of phosphate by phytoplankton</w:t>
      </w:r>
      <w:r w:rsidR="00FF31D5">
        <w:rPr>
          <w:rFonts w:ascii="Times New Roman" w:eastAsia="Batang" w:hAnsi="Times New Roman" w:cs="Times New Roman"/>
          <w:bCs/>
          <w:sz w:val="24"/>
          <w:szCs w:val="24"/>
        </w:rPr>
        <w:t>.</w:t>
      </w:r>
      <w:r w:rsidR="00932E4C" w:rsidRPr="005E0DA6">
        <w:rPr>
          <w:rFonts w:ascii="Times New Roman" w:eastAsia="Batang" w:hAnsi="Times New Roman" w:cs="Times New Roman"/>
          <w:bCs/>
          <w:sz w:val="24"/>
          <w:szCs w:val="24"/>
        </w:rPr>
        <w:t xml:space="preserve"> </w:t>
      </w:r>
    </w:p>
    <w:p w14:paraId="112C6950" w14:textId="77777777" w:rsidR="00040BF1" w:rsidRDefault="00F070CE" w:rsidP="00040BF1">
      <w:pPr>
        <w:autoSpaceDE w:val="0"/>
        <w:autoSpaceDN w:val="0"/>
        <w:adjustRightInd w:val="0"/>
        <w:spacing w:line="480" w:lineRule="auto"/>
        <w:ind w:firstLine="720"/>
        <w:jc w:val="both"/>
        <w:rPr>
          <w:rFonts w:ascii="Times New Roman" w:eastAsia="Batang" w:hAnsi="Times New Roman" w:cs="Times New Roman"/>
          <w:bCs/>
          <w:sz w:val="24"/>
          <w:szCs w:val="24"/>
        </w:rPr>
      </w:pPr>
      <w:r w:rsidRPr="005E0DA6">
        <w:rPr>
          <w:rFonts w:ascii="Times New Roman" w:hAnsi="Times New Roman" w:cs="Times New Roman"/>
          <w:color w:val="000000" w:themeColor="text1"/>
          <w:sz w:val="24"/>
          <w:szCs w:val="24"/>
        </w:rPr>
        <w:t xml:space="preserve">The monthly difference in total phosphorus content of the water sample showed </w:t>
      </w:r>
      <w:r w:rsidR="00792839" w:rsidRPr="005E0DA6">
        <w:rPr>
          <w:rFonts w:ascii="Times New Roman" w:hAnsi="Times New Roman" w:cs="Times New Roman"/>
          <w:color w:val="000000" w:themeColor="text1"/>
          <w:sz w:val="24"/>
          <w:szCs w:val="24"/>
        </w:rPr>
        <w:t>significant variation</w:t>
      </w:r>
      <w:r w:rsidRPr="005E0DA6">
        <w:rPr>
          <w:rFonts w:ascii="Times New Roman" w:hAnsi="Times New Roman" w:cs="Times New Roman"/>
          <w:color w:val="000000" w:themeColor="text1"/>
          <w:sz w:val="24"/>
          <w:szCs w:val="24"/>
        </w:rPr>
        <w:t xml:space="preserve">. It was varied between 12.30 and 20.20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xml:space="preserve">. The maximum of 20.20 ± 0.03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xml:space="preserve"> was noticed in the month of October and the minimum of 12.30 ± 0.05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xml:space="preserve"> was recorded in the month of June. The mean average total phosphorus content of the source water was 16.38 ± 2.13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xml:space="preserve">. The seasonal variation in total phosphorus concentration was varied from 11.59 ± 1.79 to 19.50 ± 1.26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xml:space="preserve">. The maximum total phosphorus content (19.50 ± 1.26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xml:space="preserve">) was observed during the monsoon season and the minimum (11.59 ± 1.79 </w:t>
      </w:r>
      <w:proofErr w:type="spellStart"/>
      <w:r w:rsidRPr="005E0DA6">
        <w:rPr>
          <w:rFonts w:ascii="Times New Roman" w:hAnsi="Times New Roman" w:cs="Times New Roman"/>
          <w:bCs/>
          <w:color w:val="000000" w:themeColor="text1"/>
          <w:sz w:val="24"/>
          <w:szCs w:val="24"/>
        </w:rPr>
        <w:t>μM</w:t>
      </w:r>
      <w:proofErr w:type="spellEnd"/>
      <w:r w:rsidRPr="005E0DA6">
        <w:rPr>
          <w:rFonts w:ascii="Times New Roman" w:hAnsi="Times New Roman" w:cs="Times New Roman"/>
          <w:bCs/>
          <w:color w:val="000000" w:themeColor="text1"/>
          <w:sz w:val="24"/>
          <w:szCs w:val="24"/>
        </w:rPr>
        <w:t>/L</w:t>
      </w:r>
      <w:r w:rsidRPr="005E0DA6">
        <w:rPr>
          <w:rFonts w:ascii="Times New Roman" w:hAnsi="Times New Roman" w:cs="Times New Roman"/>
          <w:color w:val="000000" w:themeColor="text1"/>
          <w:sz w:val="24"/>
          <w:szCs w:val="24"/>
        </w:rPr>
        <w:t>) was recorded durin</w:t>
      </w:r>
      <w:r w:rsidR="00792839" w:rsidRPr="005E0DA6">
        <w:rPr>
          <w:rFonts w:ascii="Times New Roman" w:hAnsi="Times New Roman" w:cs="Times New Roman"/>
          <w:color w:val="000000" w:themeColor="text1"/>
          <w:sz w:val="24"/>
          <w:szCs w:val="24"/>
        </w:rPr>
        <w:t>g the summer season</w:t>
      </w:r>
      <w:r w:rsidRPr="005E0DA6">
        <w:rPr>
          <w:rFonts w:ascii="Times New Roman" w:hAnsi="Times New Roman" w:cs="Times New Roman"/>
          <w:color w:val="000000" w:themeColor="text1"/>
          <w:sz w:val="24"/>
          <w:szCs w:val="24"/>
        </w:rPr>
        <w:t>. The correlation coefficient result inferred that, the positively correlation was observed in total phosphorus content  with rain fall, THB, dissolved oxygen and other seawater nutrients such as nitrite, nitrate, reactive silicate and inorganic phosphate (</w:t>
      </w:r>
      <w:r w:rsidRPr="005E0DA6">
        <w:rPr>
          <w:rFonts w:ascii="Times New Roman" w:hAnsi="Times New Roman" w:cs="Times New Roman"/>
          <w:i/>
          <w:color w:val="000000" w:themeColor="text1"/>
          <w:sz w:val="24"/>
          <w:szCs w:val="24"/>
        </w:rPr>
        <w:t>r</w:t>
      </w:r>
      <w:r w:rsidRPr="005E0DA6">
        <w:rPr>
          <w:rFonts w:ascii="Times New Roman" w:hAnsi="Times New Roman" w:cs="Times New Roman"/>
          <w:color w:val="000000" w:themeColor="text1"/>
          <w:sz w:val="24"/>
          <w:szCs w:val="24"/>
        </w:rPr>
        <w:t xml:space="preserve"> = 0.727; 0.825; 0.862; 0.899; 0.9</w:t>
      </w:r>
      <w:r w:rsidR="00792839" w:rsidRPr="005E0DA6">
        <w:rPr>
          <w:rFonts w:ascii="Times New Roman" w:hAnsi="Times New Roman" w:cs="Times New Roman"/>
          <w:color w:val="000000" w:themeColor="text1"/>
          <w:sz w:val="24"/>
          <w:szCs w:val="24"/>
        </w:rPr>
        <w:t>15; 0.910 and 0.935)</w:t>
      </w:r>
      <w:r w:rsidRPr="005E0DA6">
        <w:rPr>
          <w:rFonts w:ascii="Times New Roman" w:hAnsi="Times New Roman" w:cs="Times New Roman"/>
          <w:color w:val="000000" w:themeColor="text1"/>
          <w:sz w:val="24"/>
          <w:szCs w:val="24"/>
        </w:rPr>
        <w:t>.</w:t>
      </w:r>
      <w:r w:rsidR="00932E4C" w:rsidRPr="005E0DA6">
        <w:rPr>
          <w:rFonts w:ascii="Times New Roman" w:hAnsi="Times New Roman" w:cs="Times New Roman"/>
          <w:color w:val="000000" w:themeColor="text1"/>
          <w:sz w:val="24"/>
          <w:szCs w:val="24"/>
        </w:rPr>
        <w:t xml:space="preserve"> </w:t>
      </w:r>
      <w:r w:rsidR="00932E4C" w:rsidRPr="005E0DA6">
        <w:rPr>
          <w:rFonts w:ascii="Times New Roman" w:hAnsi="Times New Roman" w:cs="Times New Roman"/>
          <w:bCs/>
          <w:sz w:val="24"/>
          <w:szCs w:val="24"/>
        </w:rPr>
        <w:t xml:space="preserve">High concentration of inorganic phosphate observed during the monsoon and post monsoon </w:t>
      </w:r>
      <w:r w:rsidR="00932E4C" w:rsidRPr="005E0DA6">
        <w:rPr>
          <w:rFonts w:ascii="Times New Roman" w:hAnsi="Times New Roman" w:cs="Times New Roman"/>
          <w:bCs/>
          <w:sz w:val="24"/>
          <w:szCs w:val="24"/>
        </w:rPr>
        <w:lastRenderedPageBreak/>
        <w:t>seasons were due to the monsoonal flow of fresh water and land runoff. This was followed by a sudden decrease in nutrient concentration during the summer season, probably due to the utilization by micro and macro phytobenthic communities (</w:t>
      </w:r>
      <w:r w:rsidR="00932E4C" w:rsidRPr="005E0DA6">
        <w:rPr>
          <w:rFonts w:ascii="Times New Roman" w:eastAsia="Batang" w:hAnsi="Times New Roman" w:cs="Times New Roman"/>
          <w:bCs/>
          <w:sz w:val="24"/>
          <w:szCs w:val="24"/>
        </w:rPr>
        <w:t xml:space="preserve">Bowman </w:t>
      </w:r>
      <w:r w:rsidR="00932E4C" w:rsidRPr="005E0DA6">
        <w:rPr>
          <w:rFonts w:ascii="Times New Roman" w:eastAsia="Batang" w:hAnsi="Times New Roman" w:cs="Times New Roman"/>
          <w:bCs/>
          <w:i/>
          <w:iCs/>
          <w:sz w:val="24"/>
          <w:szCs w:val="24"/>
        </w:rPr>
        <w:t>et al.</w:t>
      </w:r>
      <w:r w:rsidR="00932E4C" w:rsidRPr="005E0DA6">
        <w:rPr>
          <w:rFonts w:ascii="Times New Roman" w:eastAsia="Batang" w:hAnsi="Times New Roman" w:cs="Times New Roman"/>
          <w:bCs/>
          <w:sz w:val="24"/>
          <w:szCs w:val="24"/>
        </w:rPr>
        <w:t>, 1982).</w:t>
      </w:r>
    </w:p>
    <w:p w14:paraId="6FD0DDDA" w14:textId="77777777" w:rsidR="008E480D" w:rsidRPr="005E0DA6" w:rsidRDefault="008E480D" w:rsidP="00040BF1">
      <w:pPr>
        <w:autoSpaceDE w:val="0"/>
        <w:autoSpaceDN w:val="0"/>
        <w:adjustRightInd w:val="0"/>
        <w:spacing w:line="480" w:lineRule="auto"/>
        <w:jc w:val="both"/>
        <w:rPr>
          <w:rFonts w:ascii="Times New Roman" w:hAnsi="Times New Roman" w:cs="Times New Roman"/>
          <w:b/>
          <w:bCs/>
          <w:color w:val="000000" w:themeColor="text1"/>
          <w:sz w:val="24"/>
          <w:szCs w:val="24"/>
        </w:rPr>
      </w:pPr>
      <w:r w:rsidRPr="005E0DA6">
        <w:rPr>
          <w:rFonts w:ascii="Times New Roman" w:hAnsi="Times New Roman" w:cs="Times New Roman"/>
          <w:b/>
          <w:color w:val="000000" w:themeColor="text1"/>
          <w:sz w:val="24"/>
          <w:szCs w:val="24"/>
        </w:rPr>
        <w:t xml:space="preserve">Phytoplankton </w:t>
      </w:r>
      <w:r w:rsidRPr="005E0DA6">
        <w:rPr>
          <w:rFonts w:ascii="Times New Roman" w:hAnsi="Times New Roman" w:cs="Times New Roman"/>
          <w:b/>
          <w:bCs/>
          <w:color w:val="000000" w:themeColor="text1"/>
          <w:sz w:val="24"/>
          <w:szCs w:val="24"/>
        </w:rPr>
        <w:t>Community Structure on chosen study areas</w:t>
      </w:r>
    </w:p>
    <w:p w14:paraId="3ADBF273" w14:textId="77777777" w:rsidR="008E480D" w:rsidRPr="005E0DA6" w:rsidRDefault="008E480D" w:rsidP="005E0DA6">
      <w:pPr>
        <w:spacing w:line="480" w:lineRule="auto"/>
        <w:jc w:val="both"/>
        <w:rPr>
          <w:rFonts w:ascii="Times New Roman" w:hAnsi="Times New Roman" w:cs="Times New Roman"/>
          <w:b/>
          <w:bCs/>
          <w:color w:val="000000" w:themeColor="text1"/>
          <w:sz w:val="24"/>
          <w:szCs w:val="24"/>
        </w:rPr>
      </w:pPr>
      <w:r w:rsidRPr="005E0DA6">
        <w:rPr>
          <w:rFonts w:ascii="Times New Roman" w:hAnsi="Times New Roman" w:cs="Times New Roman"/>
          <w:b/>
          <w:color w:val="000000" w:themeColor="text1"/>
          <w:sz w:val="24"/>
          <w:szCs w:val="24"/>
        </w:rPr>
        <w:t>Phytoplankton</w:t>
      </w:r>
      <w:r w:rsidRPr="005E0DA6">
        <w:rPr>
          <w:rFonts w:ascii="Times New Roman" w:hAnsi="Times New Roman" w:cs="Times New Roman"/>
          <w:b/>
          <w:bCs/>
          <w:color w:val="000000" w:themeColor="text1"/>
          <w:sz w:val="24"/>
          <w:szCs w:val="24"/>
        </w:rPr>
        <w:t xml:space="preserve"> Species Composition in around of RK beach</w:t>
      </w:r>
    </w:p>
    <w:p w14:paraId="22F1022B" w14:textId="77777777" w:rsidR="008E480D" w:rsidRPr="00E050F5" w:rsidRDefault="008E480D" w:rsidP="005E0DA6">
      <w:pPr>
        <w:spacing w:after="0" w:line="480" w:lineRule="auto"/>
        <w:ind w:firstLine="720"/>
        <w:jc w:val="both"/>
        <w:rPr>
          <w:rFonts w:ascii="Times New Roman" w:hAnsi="Times New Roman" w:cs="Times New Roman"/>
          <w:color w:val="000000" w:themeColor="text1"/>
          <w:sz w:val="24"/>
          <w:szCs w:val="24"/>
        </w:rPr>
      </w:pPr>
      <w:r w:rsidRPr="005E0DA6">
        <w:rPr>
          <w:rFonts w:ascii="Times New Roman" w:hAnsi="Times New Roman" w:cs="Times New Roman"/>
          <w:color w:val="000000" w:themeColor="text1"/>
          <w:sz w:val="24"/>
          <w:szCs w:val="24"/>
        </w:rPr>
        <w:t>Throughout the entire study extending over a period of one years (Jan- Dec -2019), a total of 3400 individuals of 12</w:t>
      </w:r>
      <w:r w:rsidR="0004034F" w:rsidRPr="005E0DA6">
        <w:rPr>
          <w:rFonts w:ascii="Times New Roman" w:hAnsi="Times New Roman" w:cs="Times New Roman"/>
          <w:color w:val="000000" w:themeColor="text1"/>
          <w:sz w:val="24"/>
          <w:szCs w:val="24"/>
        </w:rPr>
        <w:t xml:space="preserve"> species of Phytoplankton </w:t>
      </w:r>
      <w:r w:rsidRPr="005E0DA6">
        <w:rPr>
          <w:rFonts w:ascii="Times New Roman" w:hAnsi="Times New Roman" w:cs="Times New Roman"/>
          <w:color w:val="000000" w:themeColor="text1"/>
          <w:sz w:val="24"/>
          <w:szCs w:val="24"/>
        </w:rPr>
        <w:t>were observed in and</w:t>
      </w:r>
      <w:r w:rsidR="0004034F" w:rsidRPr="005E0DA6">
        <w:rPr>
          <w:rFonts w:ascii="Times New Roman" w:hAnsi="Times New Roman" w:cs="Times New Roman"/>
          <w:color w:val="000000" w:themeColor="text1"/>
          <w:sz w:val="24"/>
          <w:szCs w:val="24"/>
        </w:rPr>
        <w:t xml:space="preserve"> arounds of RK beach</w:t>
      </w:r>
      <w:r w:rsidRPr="005E0DA6">
        <w:rPr>
          <w:rFonts w:ascii="Times New Roman" w:hAnsi="Times New Roman" w:cs="Times New Roman"/>
          <w:color w:val="000000" w:themeColor="text1"/>
          <w:sz w:val="24"/>
          <w:szCs w:val="24"/>
        </w:rPr>
        <w:t xml:space="preserve">. In toto, 12 species, among </w:t>
      </w:r>
      <w:proofErr w:type="spellStart"/>
      <w:r w:rsidRPr="005E0DA6">
        <w:rPr>
          <w:rFonts w:ascii="Times New Roman" w:hAnsi="Times New Roman" w:cs="Times New Roman"/>
          <w:color w:val="000000" w:themeColor="text1"/>
          <w:sz w:val="24"/>
          <w:szCs w:val="24"/>
        </w:rPr>
        <w:t>tham</w:t>
      </w:r>
      <w:proofErr w:type="spellEnd"/>
      <w:r w:rsidRPr="005E0DA6">
        <w:rPr>
          <w:rFonts w:ascii="Times New Roman" w:hAnsi="Times New Roman" w:cs="Times New Roman"/>
          <w:color w:val="000000" w:themeColor="text1"/>
          <w:sz w:val="24"/>
          <w:szCs w:val="24"/>
        </w:rPr>
        <w:t xml:space="preserve">, the </w:t>
      </w:r>
      <w:proofErr w:type="spellStart"/>
      <w:r w:rsidR="0004034F" w:rsidRPr="00040BF1">
        <w:rPr>
          <w:rFonts w:ascii="Times New Roman" w:hAnsi="Times New Roman" w:cs="Times New Roman"/>
          <w:i/>
          <w:color w:val="000000" w:themeColor="text1"/>
          <w:sz w:val="24"/>
          <w:szCs w:val="24"/>
        </w:rPr>
        <w:t>Climacosphenia</w:t>
      </w:r>
      <w:proofErr w:type="spellEnd"/>
      <w:r w:rsidR="0004034F" w:rsidRPr="00040BF1">
        <w:rPr>
          <w:rFonts w:ascii="Times New Roman" w:hAnsi="Times New Roman" w:cs="Times New Roman"/>
          <w:i/>
          <w:color w:val="000000" w:themeColor="text1"/>
          <w:sz w:val="24"/>
          <w:szCs w:val="24"/>
        </w:rPr>
        <w:t xml:space="preserve"> elongate</w:t>
      </w:r>
      <w:r w:rsidR="0004034F" w:rsidRPr="005E0DA6">
        <w:rPr>
          <w:rFonts w:ascii="Times New Roman" w:hAnsi="Times New Roman" w:cs="Times New Roman"/>
          <w:color w:val="000000" w:themeColor="text1"/>
          <w:sz w:val="24"/>
          <w:szCs w:val="24"/>
        </w:rPr>
        <w:t xml:space="preserve"> was maximum recorded</w:t>
      </w:r>
      <w:r w:rsidRPr="005E0DA6">
        <w:rPr>
          <w:rFonts w:ascii="Times New Roman" w:hAnsi="Times New Roman" w:cs="Times New Roman"/>
          <w:color w:val="000000" w:themeColor="text1"/>
          <w:sz w:val="24"/>
          <w:szCs w:val="24"/>
        </w:rPr>
        <w:t xml:space="preserve"> followed by </w:t>
      </w:r>
      <w:proofErr w:type="spellStart"/>
      <w:r w:rsidR="0004034F" w:rsidRPr="00040BF1">
        <w:rPr>
          <w:rFonts w:ascii="Times New Roman" w:hAnsi="Times New Roman" w:cs="Times New Roman"/>
          <w:i/>
          <w:color w:val="000000" w:themeColor="text1"/>
          <w:sz w:val="24"/>
          <w:szCs w:val="24"/>
        </w:rPr>
        <w:t>Skeletonema</w:t>
      </w:r>
      <w:proofErr w:type="spellEnd"/>
      <w:r w:rsidR="0004034F" w:rsidRPr="00040BF1">
        <w:rPr>
          <w:rFonts w:ascii="Times New Roman" w:hAnsi="Times New Roman" w:cs="Times New Roman"/>
          <w:i/>
          <w:color w:val="000000" w:themeColor="text1"/>
          <w:sz w:val="24"/>
          <w:szCs w:val="24"/>
        </w:rPr>
        <w:t xml:space="preserve"> sp</w:t>
      </w:r>
      <w:r w:rsidR="0004034F" w:rsidRPr="005E0DA6">
        <w:rPr>
          <w:rFonts w:ascii="Times New Roman" w:hAnsi="Times New Roman" w:cs="Times New Roman"/>
          <w:color w:val="000000" w:themeColor="text1"/>
          <w:sz w:val="24"/>
          <w:szCs w:val="24"/>
        </w:rPr>
        <w:t>.</w:t>
      </w:r>
      <w:r w:rsidRPr="005E0DA6">
        <w:rPr>
          <w:rFonts w:ascii="Times New Roman" w:hAnsi="Times New Roman" w:cs="Times New Roman"/>
          <w:color w:val="000000" w:themeColor="text1"/>
          <w:sz w:val="24"/>
          <w:szCs w:val="24"/>
        </w:rPr>
        <w:t xml:space="preserve"> observed the se</w:t>
      </w:r>
      <w:r w:rsidR="0004034F" w:rsidRPr="005E0DA6">
        <w:rPr>
          <w:rFonts w:ascii="Times New Roman" w:hAnsi="Times New Roman" w:cs="Times New Roman"/>
          <w:color w:val="000000" w:themeColor="text1"/>
          <w:sz w:val="24"/>
          <w:szCs w:val="24"/>
        </w:rPr>
        <w:t xml:space="preserve">cond </w:t>
      </w:r>
      <w:proofErr w:type="spellStart"/>
      <w:r w:rsidR="0004034F" w:rsidRPr="005E0DA6">
        <w:rPr>
          <w:rFonts w:ascii="Times New Roman" w:hAnsi="Times New Roman" w:cs="Times New Roman"/>
          <w:color w:val="000000" w:themeColor="text1"/>
          <w:sz w:val="24"/>
          <w:szCs w:val="24"/>
        </w:rPr>
        <w:t>dominante</w:t>
      </w:r>
      <w:proofErr w:type="spellEnd"/>
      <w:r w:rsidR="0004034F" w:rsidRPr="005E0DA6">
        <w:rPr>
          <w:rFonts w:ascii="Times New Roman" w:hAnsi="Times New Roman" w:cs="Times New Roman"/>
          <w:color w:val="000000" w:themeColor="text1"/>
          <w:sz w:val="24"/>
          <w:szCs w:val="24"/>
        </w:rPr>
        <w:t xml:space="preserve"> species</w:t>
      </w:r>
      <w:r w:rsidRPr="005E0DA6">
        <w:rPr>
          <w:rFonts w:ascii="Times New Roman" w:hAnsi="Times New Roman" w:cs="Times New Roman"/>
          <w:color w:val="000000" w:themeColor="text1"/>
          <w:sz w:val="24"/>
          <w:szCs w:val="24"/>
        </w:rPr>
        <w:t xml:space="preserve"> in this </w:t>
      </w:r>
      <w:proofErr w:type="spellStart"/>
      <w:r w:rsidRPr="005E0DA6">
        <w:rPr>
          <w:rFonts w:ascii="Times New Roman" w:hAnsi="Times New Roman" w:cs="Times New Roman"/>
          <w:color w:val="000000" w:themeColor="text1"/>
          <w:sz w:val="24"/>
          <w:szCs w:val="24"/>
        </w:rPr>
        <w:t>atudy</w:t>
      </w:r>
      <w:proofErr w:type="spellEnd"/>
      <w:r w:rsidRPr="005E0DA6">
        <w:rPr>
          <w:rFonts w:ascii="Times New Roman" w:hAnsi="Times New Roman" w:cs="Times New Roman"/>
          <w:color w:val="000000" w:themeColor="text1"/>
          <w:sz w:val="24"/>
          <w:szCs w:val="24"/>
        </w:rPr>
        <w:t xml:space="preserve"> area. On t</w:t>
      </w:r>
      <w:r w:rsidR="0004034F" w:rsidRPr="005E0DA6">
        <w:rPr>
          <w:rFonts w:ascii="Times New Roman" w:hAnsi="Times New Roman" w:cs="Times New Roman"/>
          <w:color w:val="000000" w:themeColor="text1"/>
          <w:sz w:val="24"/>
          <w:szCs w:val="24"/>
        </w:rPr>
        <w:t>he other hand, the highest diatoms</w:t>
      </w:r>
      <w:r w:rsidRPr="005E0DA6">
        <w:rPr>
          <w:rFonts w:ascii="Times New Roman" w:hAnsi="Times New Roman" w:cs="Times New Roman"/>
          <w:color w:val="000000" w:themeColor="text1"/>
          <w:sz w:val="24"/>
          <w:szCs w:val="24"/>
        </w:rPr>
        <w:t xml:space="preserve"> </w:t>
      </w:r>
      <w:proofErr w:type="gramStart"/>
      <w:r w:rsidRPr="005E0DA6">
        <w:rPr>
          <w:rFonts w:ascii="Times New Roman" w:hAnsi="Times New Roman" w:cs="Times New Roman"/>
          <w:color w:val="000000" w:themeColor="text1"/>
          <w:sz w:val="24"/>
          <w:szCs w:val="24"/>
        </w:rPr>
        <w:t>was</w:t>
      </w:r>
      <w:proofErr w:type="gramEnd"/>
      <w:r w:rsidRPr="005E0DA6">
        <w:rPr>
          <w:rFonts w:ascii="Times New Roman" w:hAnsi="Times New Roman" w:cs="Times New Roman"/>
          <w:color w:val="000000" w:themeColor="text1"/>
          <w:sz w:val="24"/>
          <w:szCs w:val="24"/>
        </w:rPr>
        <w:t xml:space="preserve"> o</w:t>
      </w:r>
      <w:r w:rsidR="0004034F" w:rsidRPr="005E0DA6">
        <w:rPr>
          <w:rFonts w:ascii="Times New Roman" w:hAnsi="Times New Roman" w:cs="Times New Roman"/>
          <w:color w:val="000000" w:themeColor="text1"/>
          <w:sz w:val="24"/>
          <w:szCs w:val="24"/>
        </w:rPr>
        <w:t>bserved in the month of October</w:t>
      </w:r>
      <w:r w:rsidRPr="005E0DA6">
        <w:rPr>
          <w:rFonts w:ascii="Times New Roman" w:hAnsi="Times New Roman" w:cs="Times New Roman"/>
          <w:color w:val="000000" w:themeColor="text1"/>
          <w:sz w:val="24"/>
          <w:szCs w:val="24"/>
        </w:rPr>
        <w:t xml:space="preserve"> and the minimum birds was recorded in the month of July respectively. In totally, 12 different species were frequently </w:t>
      </w:r>
      <w:proofErr w:type="spellStart"/>
      <w:r w:rsidRPr="005E0DA6">
        <w:rPr>
          <w:rFonts w:ascii="Times New Roman" w:hAnsi="Times New Roman" w:cs="Times New Roman"/>
          <w:color w:val="000000" w:themeColor="text1"/>
          <w:sz w:val="24"/>
          <w:szCs w:val="24"/>
        </w:rPr>
        <w:t>obse</w:t>
      </w:r>
      <w:r w:rsidR="0004034F" w:rsidRPr="005E0DA6">
        <w:rPr>
          <w:rFonts w:ascii="Times New Roman" w:hAnsi="Times New Roman" w:cs="Times New Roman"/>
          <w:color w:val="000000" w:themeColor="text1"/>
          <w:sz w:val="24"/>
          <w:szCs w:val="24"/>
        </w:rPr>
        <w:t>red</w:t>
      </w:r>
      <w:proofErr w:type="spellEnd"/>
      <w:r w:rsidR="0004034F" w:rsidRPr="005E0DA6">
        <w:rPr>
          <w:rFonts w:ascii="Times New Roman" w:hAnsi="Times New Roman" w:cs="Times New Roman"/>
          <w:color w:val="000000" w:themeColor="text1"/>
          <w:sz w:val="24"/>
          <w:szCs w:val="24"/>
        </w:rPr>
        <w:t xml:space="preserve"> in the RK </w:t>
      </w:r>
      <w:proofErr w:type="gramStart"/>
      <w:r w:rsidR="0004034F" w:rsidRPr="005E0DA6">
        <w:rPr>
          <w:rFonts w:ascii="Times New Roman" w:hAnsi="Times New Roman" w:cs="Times New Roman"/>
          <w:color w:val="000000" w:themeColor="text1"/>
          <w:sz w:val="24"/>
          <w:szCs w:val="24"/>
        </w:rPr>
        <w:t>beach.</w:t>
      </w:r>
      <w:r w:rsidRPr="005E0DA6">
        <w:rPr>
          <w:rFonts w:ascii="Times New Roman" w:hAnsi="Times New Roman" w:cs="Times New Roman"/>
          <w:color w:val="000000" w:themeColor="text1"/>
          <w:sz w:val="24"/>
          <w:szCs w:val="24"/>
        </w:rPr>
        <w:t>.</w:t>
      </w:r>
      <w:proofErr w:type="gramEnd"/>
      <w:r w:rsidRPr="005E0DA6">
        <w:rPr>
          <w:rFonts w:ascii="Times New Roman" w:hAnsi="Times New Roman" w:cs="Times New Roman"/>
          <w:color w:val="000000" w:themeColor="text1"/>
          <w:sz w:val="24"/>
          <w:szCs w:val="24"/>
        </w:rPr>
        <w:t xml:space="preserve"> Among </w:t>
      </w:r>
      <w:proofErr w:type="spellStart"/>
      <w:r w:rsidRPr="005E0DA6">
        <w:rPr>
          <w:rFonts w:ascii="Times New Roman" w:hAnsi="Times New Roman" w:cs="Times New Roman"/>
          <w:color w:val="000000" w:themeColor="text1"/>
          <w:sz w:val="24"/>
          <w:szCs w:val="24"/>
        </w:rPr>
        <w:t>tham</w:t>
      </w:r>
      <w:proofErr w:type="spellEnd"/>
      <w:r w:rsidRPr="005E0DA6">
        <w:rPr>
          <w:rFonts w:ascii="Times New Roman" w:hAnsi="Times New Roman" w:cs="Times New Roman"/>
          <w:color w:val="000000" w:themeColor="text1"/>
          <w:sz w:val="24"/>
          <w:szCs w:val="24"/>
        </w:rPr>
        <w:t xml:space="preserve">, </w:t>
      </w:r>
      <w:r w:rsidR="0004034F" w:rsidRPr="005E0DA6">
        <w:rPr>
          <w:rFonts w:ascii="Times New Roman" w:hAnsi="Times New Roman" w:cs="Times New Roman"/>
          <w:color w:val="000000" w:themeColor="text1"/>
          <w:sz w:val="24"/>
          <w:szCs w:val="24"/>
        </w:rPr>
        <w:t>twelve</w:t>
      </w:r>
      <w:r w:rsidRPr="005E0DA6">
        <w:rPr>
          <w:rFonts w:ascii="Times New Roman" w:hAnsi="Times New Roman" w:cs="Times New Roman"/>
          <w:color w:val="000000" w:themeColor="text1"/>
          <w:sz w:val="24"/>
          <w:szCs w:val="24"/>
        </w:rPr>
        <w:t xml:space="preserve"> species </w:t>
      </w:r>
      <w:r w:rsidR="0004034F" w:rsidRPr="005E0DA6">
        <w:rPr>
          <w:rFonts w:ascii="Times New Roman" w:hAnsi="Times New Roman" w:cs="Times New Roman"/>
          <w:color w:val="000000" w:themeColor="text1"/>
          <w:sz w:val="24"/>
          <w:szCs w:val="24"/>
        </w:rPr>
        <w:t xml:space="preserve">such as </w:t>
      </w:r>
      <w:proofErr w:type="spellStart"/>
      <w:r w:rsidR="0004034F" w:rsidRPr="00040BF1">
        <w:rPr>
          <w:rFonts w:ascii="Times New Roman" w:hAnsi="Times New Roman" w:cs="Times New Roman"/>
          <w:i/>
          <w:color w:val="000000" w:themeColor="text1"/>
          <w:sz w:val="24"/>
          <w:szCs w:val="24"/>
        </w:rPr>
        <w:t>Nitzschia</w:t>
      </w:r>
      <w:proofErr w:type="spellEnd"/>
      <w:r w:rsidR="0004034F" w:rsidRPr="00040BF1">
        <w:rPr>
          <w:rFonts w:ascii="Times New Roman" w:hAnsi="Times New Roman" w:cs="Times New Roman"/>
          <w:i/>
          <w:color w:val="000000" w:themeColor="text1"/>
          <w:sz w:val="24"/>
          <w:szCs w:val="24"/>
        </w:rPr>
        <w:t xml:space="preserve"> sigma, </w:t>
      </w:r>
      <w:proofErr w:type="spellStart"/>
      <w:r w:rsidR="0004034F" w:rsidRPr="00040BF1">
        <w:rPr>
          <w:rFonts w:ascii="Times New Roman" w:hAnsi="Times New Roman" w:cs="Times New Roman"/>
          <w:i/>
          <w:color w:val="000000" w:themeColor="text1"/>
          <w:sz w:val="24"/>
          <w:szCs w:val="24"/>
        </w:rPr>
        <w:t>Climacosphenia</w:t>
      </w:r>
      <w:proofErr w:type="spellEnd"/>
      <w:r w:rsidR="0004034F" w:rsidRPr="00040BF1">
        <w:rPr>
          <w:rFonts w:ascii="Times New Roman" w:hAnsi="Times New Roman" w:cs="Times New Roman"/>
          <w:i/>
          <w:color w:val="000000" w:themeColor="text1"/>
          <w:sz w:val="24"/>
          <w:szCs w:val="24"/>
        </w:rPr>
        <w:t xml:space="preserve"> elongate</w:t>
      </w:r>
      <w:r w:rsidR="00963A83" w:rsidRPr="00040BF1">
        <w:rPr>
          <w:rFonts w:ascii="Times New Roman" w:hAnsi="Times New Roman" w:cs="Times New Roman"/>
          <w:i/>
          <w:color w:val="000000" w:themeColor="text1"/>
          <w:sz w:val="24"/>
          <w:szCs w:val="24"/>
        </w:rPr>
        <w:t xml:space="preserve">, Pleurosigma </w:t>
      </w:r>
      <w:proofErr w:type="spellStart"/>
      <w:r w:rsidR="00963A83" w:rsidRPr="00040BF1">
        <w:rPr>
          <w:rFonts w:ascii="Times New Roman" w:hAnsi="Times New Roman" w:cs="Times New Roman"/>
          <w:i/>
          <w:color w:val="000000" w:themeColor="text1"/>
          <w:sz w:val="24"/>
          <w:szCs w:val="24"/>
        </w:rPr>
        <w:t>directum</w:t>
      </w:r>
      <w:proofErr w:type="spellEnd"/>
      <w:r w:rsidR="00963A83" w:rsidRPr="00040BF1">
        <w:rPr>
          <w:rFonts w:ascii="Times New Roman" w:hAnsi="Times New Roman" w:cs="Times New Roman"/>
          <w:i/>
          <w:color w:val="000000" w:themeColor="text1"/>
          <w:sz w:val="24"/>
          <w:szCs w:val="24"/>
        </w:rPr>
        <w:t xml:space="preserve">, </w:t>
      </w:r>
      <w:proofErr w:type="spellStart"/>
      <w:r w:rsidR="00963A83" w:rsidRPr="00040BF1">
        <w:rPr>
          <w:rFonts w:ascii="Times New Roman" w:hAnsi="Times New Roman" w:cs="Times New Roman"/>
          <w:i/>
          <w:color w:val="000000" w:themeColor="text1"/>
          <w:sz w:val="24"/>
          <w:szCs w:val="24"/>
        </w:rPr>
        <w:t>Chaetoceros</w:t>
      </w:r>
      <w:proofErr w:type="spellEnd"/>
      <w:r w:rsidR="00963A83" w:rsidRPr="00040BF1">
        <w:rPr>
          <w:rFonts w:ascii="Times New Roman" w:hAnsi="Times New Roman" w:cs="Times New Roman"/>
          <w:i/>
          <w:color w:val="000000" w:themeColor="text1"/>
          <w:sz w:val="24"/>
          <w:szCs w:val="24"/>
        </w:rPr>
        <w:t xml:space="preserve"> </w:t>
      </w:r>
      <w:proofErr w:type="spellStart"/>
      <w:r w:rsidR="00963A83" w:rsidRPr="00040BF1">
        <w:rPr>
          <w:rFonts w:ascii="Times New Roman" w:hAnsi="Times New Roman" w:cs="Times New Roman"/>
          <w:i/>
          <w:color w:val="000000" w:themeColor="text1"/>
          <w:sz w:val="24"/>
          <w:szCs w:val="24"/>
        </w:rPr>
        <w:t>compressus</w:t>
      </w:r>
      <w:proofErr w:type="spellEnd"/>
      <w:r w:rsidR="00963A83" w:rsidRPr="00040BF1">
        <w:rPr>
          <w:rFonts w:ascii="Times New Roman" w:hAnsi="Times New Roman" w:cs="Times New Roman"/>
          <w:i/>
          <w:color w:val="000000" w:themeColor="text1"/>
          <w:sz w:val="24"/>
          <w:szCs w:val="24"/>
        </w:rPr>
        <w:t xml:space="preserve">, </w:t>
      </w:r>
      <w:proofErr w:type="spellStart"/>
      <w:r w:rsidR="00963A83" w:rsidRPr="00040BF1">
        <w:rPr>
          <w:rFonts w:ascii="Times New Roman" w:hAnsi="Times New Roman" w:cs="Times New Roman"/>
          <w:i/>
          <w:color w:val="000000" w:themeColor="text1"/>
          <w:sz w:val="24"/>
          <w:szCs w:val="24"/>
        </w:rPr>
        <w:t>Asterionella</w:t>
      </w:r>
      <w:proofErr w:type="spellEnd"/>
      <w:r w:rsidR="00963A83" w:rsidRPr="00040BF1">
        <w:rPr>
          <w:rFonts w:ascii="Times New Roman" w:hAnsi="Times New Roman" w:cs="Times New Roman"/>
          <w:i/>
          <w:color w:val="000000" w:themeColor="text1"/>
          <w:sz w:val="24"/>
          <w:szCs w:val="24"/>
        </w:rPr>
        <w:t xml:space="preserve"> japonica, </w:t>
      </w:r>
      <w:proofErr w:type="spellStart"/>
      <w:r w:rsidR="00963A83" w:rsidRPr="00040BF1">
        <w:rPr>
          <w:rFonts w:ascii="Times New Roman" w:hAnsi="Times New Roman" w:cs="Times New Roman"/>
          <w:i/>
          <w:color w:val="000000" w:themeColor="text1"/>
          <w:sz w:val="24"/>
          <w:szCs w:val="24"/>
        </w:rPr>
        <w:t>Arachnoidiscus</w:t>
      </w:r>
      <w:proofErr w:type="spellEnd"/>
      <w:r w:rsidR="00963A83" w:rsidRPr="00040BF1">
        <w:rPr>
          <w:rFonts w:ascii="Times New Roman" w:hAnsi="Times New Roman" w:cs="Times New Roman"/>
          <w:i/>
          <w:color w:val="000000" w:themeColor="text1"/>
          <w:sz w:val="24"/>
          <w:szCs w:val="24"/>
        </w:rPr>
        <w:t xml:space="preserve"> </w:t>
      </w:r>
      <w:proofErr w:type="spellStart"/>
      <w:r w:rsidR="00963A83" w:rsidRPr="00040BF1">
        <w:rPr>
          <w:rFonts w:ascii="Times New Roman" w:hAnsi="Times New Roman" w:cs="Times New Roman"/>
          <w:i/>
          <w:color w:val="000000" w:themeColor="text1"/>
          <w:sz w:val="24"/>
          <w:szCs w:val="24"/>
        </w:rPr>
        <w:t>sp</w:t>
      </w:r>
      <w:proofErr w:type="spellEnd"/>
      <w:r w:rsidR="00963A83" w:rsidRPr="00040BF1">
        <w:rPr>
          <w:rFonts w:ascii="Times New Roman" w:hAnsi="Times New Roman" w:cs="Times New Roman"/>
          <w:i/>
          <w:color w:val="000000" w:themeColor="text1"/>
          <w:sz w:val="24"/>
          <w:szCs w:val="24"/>
        </w:rPr>
        <w:t xml:space="preserve">, </w:t>
      </w:r>
      <w:proofErr w:type="spellStart"/>
      <w:r w:rsidR="00963A83" w:rsidRPr="00040BF1">
        <w:rPr>
          <w:rFonts w:ascii="Times New Roman" w:hAnsi="Times New Roman" w:cs="Times New Roman"/>
          <w:i/>
          <w:color w:val="000000" w:themeColor="text1"/>
          <w:sz w:val="24"/>
          <w:szCs w:val="24"/>
        </w:rPr>
        <w:t>Tabellaria</w:t>
      </w:r>
      <w:proofErr w:type="spellEnd"/>
      <w:r w:rsidR="00963A83" w:rsidRPr="00040BF1">
        <w:rPr>
          <w:rFonts w:ascii="Times New Roman" w:hAnsi="Times New Roman" w:cs="Times New Roman"/>
          <w:i/>
          <w:color w:val="000000" w:themeColor="text1"/>
          <w:sz w:val="24"/>
          <w:szCs w:val="24"/>
        </w:rPr>
        <w:t xml:space="preserve"> </w:t>
      </w:r>
      <w:proofErr w:type="spellStart"/>
      <w:r w:rsidR="00963A83" w:rsidRPr="00040BF1">
        <w:rPr>
          <w:rFonts w:ascii="Times New Roman" w:hAnsi="Times New Roman" w:cs="Times New Roman"/>
          <w:i/>
          <w:color w:val="000000" w:themeColor="text1"/>
          <w:sz w:val="24"/>
          <w:szCs w:val="24"/>
        </w:rPr>
        <w:t>sp</w:t>
      </w:r>
      <w:proofErr w:type="spellEnd"/>
      <w:r w:rsidR="00963A83" w:rsidRPr="00040BF1">
        <w:rPr>
          <w:rFonts w:ascii="Times New Roman" w:hAnsi="Times New Roman" w:cs="Times New Roman"/>
          <w:i/>
          <w:color w:val="000000" w:themeColor="text1"/>
          <w:sz w:val="24"/>
          <w:szCs w:val="24"/>
        </w:rPr>
        <w:t xml:space="preserve">, </w:t>
      </w:r>
      <w:proofErr w:type="spellStart"/>
      <w:r w:rsidR="00963A83" w:rsidRPr="00040BF1">
        <w:rPr>
          <w:rFonts w:ascii="Times New Roman" w:hAnsi="Times New Roman" w:cs="Times New Roman"/>
          <w:i/>
          <w:color w:val="000000" w:themeColor="text1"/>
          <w:sz w:val="24"/>
          <w:szCs w:val="24"/>
        </w:rPr>
        <w:t>Hemidiscus</w:t>
      </w:r>
      <w:proofErr w:type="spellEnd"/>
      <w:r w:rsidR="00963A83" w:rsidRPr="00040BF1">
        <w:rPr>
          <w:rFonts w:ascii="Times New Roman" w:hAnsi="Times New Roman" w:cs="Times New Roman"/>
          <w:i/>
          <w:color w:val="000000" w:themeColor="text1"/>
          <w:sz w:val="24"/>
          <w:szCs w:val="24"/>
        </w:rPr>
        <w:t xml:space="preserve"> </w:t>
      </w:r>
      <w:proofErr w:type="spellStart"/>
      <w:r w:rsidR="00963A83" w:rsidRPr="00040BF1">
        <w:rPr>
          <w:rFonts w:ascii="Times New Roman" w:hAnsi="Times New Roman" w:cs="Times New Roman"/>
          <w:i/>
          <w:color w:val="000000" w:themeColor="text1"/>
          <w:sz w:val="24"/>
          <w:szCs w:val="24"/>
        </w:rPr>
        <w:t>sp</w:t>
      </w:r>
      <w:proofErr w:type="spellEnd"/>
      <w:r w:rsidR="00963A83" w:rsidRPr="00040BF1">
        <w:rPr>
          <w:rFonts w:ascii="Times New Roman" w:hAnsi="Times New Roman" w:cs="Times New Roman"/>
          <w:i/>
          <w:color w:val="000000" w:themeColor="text1"/>
          <w:sz w:val="24"/>
          <w:szCs w:val="24"/>
        </w:rPr>
        <w:t xml:space="preserve">, Coscinodiscus centralis, </w:t>
      </w:r>
      <w:proofErr w:type="spellStart"/>
      <w:r w:rsidR="00963A83" w:rsidRPr="00040BF1">
        <w:rPr>
          <w:rFonts w:ascii="Times New Roman" w:hAnsi="Times New Roman" w:cs="Times New Roman"/>
          <w:i/>
          <w:color w:val="000000" w:themeColor="text1"/>
          <w:sz w:val="24"/>
          <w:szCs w:val="24"/>
        </w:rPr>
        <w:t>Rhizosolenia</w:t>
      </w:r>
      <w:proofErr w:type="spellEnd"/>
      <w:r w:rsidR="00963A83" w:rsidRPr="00040BF1">
        <w:rPr>
          <w:rFonts w:ascii="Times New Roman" w:hAnsi="Times New Roman" w:cs="Times New Roman"/>
          <w:i/>
          <w:color w:val="000000" w:themeColor="text1"/>
          <w:sz w:val="24"/>
          <w:szCs w:val="24"/>
        </w:rPr>
        <w:t xml:space="preserve"> </w:t>
      </w:r>
      <w:proofErr w:type="spellStart"/>
      <w:r w:rsidR="00963A83" w:rsidRPr="00040BF1">
        <w:rPr>
          <w:rFonts w:ascii="Times New Roman" w:hAnsi="Times New Roman" w:cs="Times New Roman"/>
          <w:i/>
          <w:color w:val="000000" w:themeColor="text1"/>
          <w:sz w:val="24"/>
          <w:szCs w:val="24"/>
        </w:rPr>
        <w:t>curvata</w:t>
      </w:r>
      <w:proofErr w:type="spellEnd"/>
      <w:r w:rsidR="00963A83" w:rsidRPr="00040BF1">
        <w:rPr>
          <w:rFonts w:ascii="Times New Roman" w:hAnsi="Times New Roman" w:cs="Times New Roman"/>
          <w:i/>
          <w:color w:val="000000" w:themeColor="text1"/>
          <w:sz w:val="24"/>
          <w:szCs w:val="24"/>
        </w:rPr>
        <w:t xml:space="preserve">, </w:t>
      </w:r>
      <w:proofErr w:type="spellStart"/>
      <w:r w:rsidR="00963A83" w:rsidRPr="00040BF1">
        <w:rPr>
          <w:rFonts w:ascii="Times New Roman" w:hAnsi="Times New Roman" w:cs="Times New Roman"/>
          <w:i/>
          <w:color w:val="000000" w:themeColor="text1"/>
          <w:sz w:val="24"/>
          <w:szCs w:val="24"/>
        </w:rPr>
        <w:t>Skeletonema</w:t>
      </w:r>
      <w:proofErr w:type="spellEnd"/>
      <w:r w:rsidR="00963A83" w:rsidRPr="00040BF1">
        <w:rPr>
          <w:rFonts w:ascii="Times New Roman" w:hAnsi="Times New Roman" w:cs="Times New Roman"/>
          <w:i/>
          <w:color w:val="000000" w:themeColor="text1"/>
          <w:sz w:val="24"/>
          <w:szCs w:val="24"/>
        </w:rPr>
        <w:t xml:space="preserve"> </w:t>
      </w:r>
      <w:proofErr w:type="spellStart"/>
      <w:r w:rsidR="00963A83" w:rsidRPr="00040BF1">
        <w:rPr>
          <w:rFonts w:ascii="Times New Roman" w:hAnsi="Times New Roman" w:cs="Times New Roman"/>
          <w:i/>
          <w:color w:val="000000" w:themeColor="text1"/>
          <w:sz w:val="24"/>
          <w:szCs w:val="24"/>
        </w:rPr>
        <w:t>sp</w:t>
      </w:r>
      <w:proofErr w:type="spellEnd"/>
      <w:r w:rsidR="00963A83" w:rsidRPr="00040BF1">
        <w:rPr>
          <w:rFonts w:ascii="Times New Roman" w:hAnsi="Times New Roman" w:cs="Times New Roman"/>
          <w:i/>
          <w:color w:val="000000" w:themeColor="text1"/>
          <w:sz w:val="24"/>
          <w:szCs w:val="24"/>
        </w:rPr>
        <w:t xml:space="preserve"> and </w:t>
      </w:r>
      <w:proofErr w:type="spellStart"/>
      <w:r w:rsidR="00963A83" w:rsidRPr="00040BF1">
        <w:rPr>
          <w:rFonts w:ascii="Times New Roman" w:hAnsi="Times New Roman" w:cs="Times New Roman"/>
          <w:i/>
          <w:color w:val="000000" w:themeColor="text1"/>
          <w:sz w:val="24"/>
          <w:szCs w:val="24"/>
        </w:rPr>
        <w:t>Ditylum</w:t>
      </w:r>
      <w:proofErr w:type="spellEnd"/>
      <w:r w:rsidR="00963A83" w:rsidRPr="00040BF1">
        <w:rPr>
          <w:rFonts w:ascii="Times New Roman" w:hAnsi="Times New Roman" w:cs="Times New Roman"/>
          <w:i/>
          <w:color w:val="000000" w:themeColor="text1"/>
          <w:sz w:val="24"/>
          <w:szCs w:val="24"/>
        </w:rPr>
        <w:t xml:space="preserve"> </w:t>
      </w:r>
      <w:proofErr w:type="spellStart"/>
      <w:r w:rsidR="00963A83" w:rsidRPr="00040BF1">
        <w:rPr>
          <w:rFonts w:ascii="Times New Roman" w:hAnsi="Times New Roman" w:cs="Times New Roman"/>
          <w:i/>
          <w:color w:val="000000" w:themeColor="text1"/>
          <w:sz w:val="24"/>
          <w:szCs w:val="24"/>
        </w:rPr>
        <w:t>brightwelli</w:t>
      </w:r>
      <w:proofErr w:type="spellEnd"/>
      <w:r w:rsidR="00963A83" w:rsidRPr="00040BF1">
        <w:rPr>
          <w:rFonts w:ascii="Times New Roman" w:hAnsi="Times New Roman" w:cs="Times New Roman"/>
          <w:i/>
          <w:color w:val="000000" w:themeColor="text1"/>
          <w:sz w:val="24"/>
          <w:szCs w:val="24"/>
        </w:rPr>
        <w:t>.</w:t>
      </w:r>
      <w:r w:rsidR="00E050F5" w:rsidRPr="00E050F5">
        <w:rPr>
          <w:rFonts w:ascii="Times New Roman" w:hAnsi="Times New Roman" w:cs="Times New Roman"/>
          <w:color w:val="000000" w:themeColor="text1"/>
          <w:sz w:val="24"/>
          <w:szCs w:val="24"/>
        </w:rPr>
        <w:t xml:space="preserve"> </w:t>
      </w:r>
      <w:r w:rsidR="001C6257">
        <w:rPr>
          <w:rFonts w:ascii="Times New Roman" w:hAnsi="Times New Roman" w:cs="Times New Roman"/>
          <w:color w:val="000000" w:themeColor="text1"/>
          <w:sz w:val="24"/>
          <w:szCs w:val="24"/>
        </w:rPr>
        <w:t xml:space="preserve">(plate 1). </w:t>
      </w:r>
      <w:r w:rsidR="00E050F5" w:rsidRPr="00E050F5">
        <w:rPr>
          <w:rFonts w:ascii="Times New Roman" w:hAnsi="Times New Roman" w:cs="Times New Roman"/>
          <w:color w:val="000000" w:themeColor="text1"/>
          <w:sz w:val="24"/>
          <w:szCs w:val="24"/>
        </w:rPr>
        <w:t>However, similarly result observed that</w:t>
      </w:r>
      <w:r w:rsidR="00E050F5" w:rsidRPr="00E050F5">
        <w:rPr>
          <w:rFonts w:ascii="Times New Roman" w:hAnsi="Times New Roman" w:cs="Times New Roman"/>
          <w:sz w:val="24"/>
          <w:szCs w:val="24"/>
        </w:rPr>
        <w:t xml:space="preserve"> Giuseppina G. Lai et al., 2019 was </w:t>
      </w:r>
      <w:proofErr w:type="spellStart"/>
      <w:r w:rsidR="00E050F5" w:rsidRPr="00E050F5">
        <w:rPr>
          <w:rFonts w:ascii="Times New Roman" w:hAnsi="Times New Roman" w:cs="Times New Roman"/>
          <w:sz w:val="24"/>
          <w:szCs w:val="24"/>
        </w:rPr>
        <w:t>rported</w:t>
      </w:r>
      <w:proofErr w:type="spellEnd"/>
      <w:r w:rsidR="00E050F5" w:rsidRPr="00E050F5">
        <w:rPr>
          <w:rFonts w:ascii="Times New Roman" w:hAnsi="Times New Roman" w:cs="Times New Roman"/>
          <w:sz w:val="24"/>
          <w:szCs w:val="24"/>
        </w:rPr>
        <w:t xml:space="preserve"> that the</w:t>
      </w:r>
      <w:r w:rsidR="00E050F5" w:rsidRPr="00E050F5">
        <w:rPr>
          <w:rFonts w:ascii="Times New Roman" w:hAnsi="Times New Roman" w:cs="Times New Roman"/>
          <w:color w:val="000000" w:themeColor="text1"/>
          <w:sz w:val="24"/>
          <w:szCs w:val="24"/>
        </w:rPr>
        <w:t xml:space="preserve"> </w:t>
      </w:r>
      <w:r w:rsidR="00E050F5" w:rsidRPr="00E050F5">
        <w:rPr>
          <w:rFonts w:ascii="Times New Roman" w:hAnsi="Times New Roman" w:cs="Times New Roman"/>
          <w:sz w:val="24"/>
          <w:szCs w:val="24"/>
        </w:rPr>
        <w:t xml:space="preserve">In total, 207 diatom taxa from 59 genera were </w:t>
      </w:r>
      <w:proofErr w:type="spellStart"/>
      <w:r w:rsidR="00E050F5">
        <w:rPr>
          <w:rFonts w:ascii="Times New Roman" w:hAnsi="Times New Roman" w:cs="Times New Roman"/>
          <w:sz w:val="24"/>
          <w:szCs w:val="24"/>
        </w:rPr>
        <w:t>identifed</w:t>
      </w:r>
      <w:proofErr w:type="spellEnd"/>
      <w:r w:rsidR="00E050F5" w:rsidRPr="00E050F5">
        <w:rPr>
          <w:rFonts w:ascii="Times New Roman" w:hAnsi="Times New Roman" w:cs="Times New Roman"/>
          <w:sz w:val="24"/>
          <w:szCs w:val="24"/>
        </w:rPr>
        <w:t>, of which 61 (23 genera) in the springs of Auvergne, and 178 (55 genera) in the springs of Sardinia</w:t>
      </w:r>
    </w:p>
    <w:p w14:paraId="12ECDDAD" w14:textId="77777777" w:rsidR="008E480D" w:rsidRPr="005E0DA6" w:rsidRDefault="008E480D" w:rsidP="005E0DA6">
      <w:pPr>
        <w:spacing w:after="0" w:line="480" w:lineRule="auto"/>
        <w:jc w:val="both"/>
        <w:rPr>
          <w:rFonts w:ascii="Times New Roman" w:hAnsi="Times New Roman" w:cs="Times New Roman"/>
          <w:b/>
          <w:color w:val="000000" w:themeColor="text1"/>
          <w:sz w:val="24"/>
          <w:szCs w:val="24"/>
        </w:rPr>
      </w:pPr>
      <w:r w:rsidRPr="005E0DA6">
        <w:rPr>
          <w:rFonts w:ascii="Times New Roman" w:hAnsi="Times New Roman" w:cs="Times New Roman"/>
          <w:b/>
          <w:color w:val="000000" w:themeColor="text1"/>
          <w:sz w:val="24"/>
          <w:szCs w:val="24"/>
        </w:rPr>
        <w:t>P</w:t>
      </w:r>
      <w:r w:rsidR="00963A83" w:rsidRPr="005E0DA6">
        <w:rPr>
          <w:rFonts w:ascii="Times New Roman" w:hAnsi="Times New Roman" w:cs="Times New Roman"/>
          <w:b/>
          <w:color w:val="000000" w:themeColor="text1"/>
          <w:sz w:val="24"/>
          <w:szCs w:val="24"/>
        </w:rPr>
        <w:t xml:space="preserve">ercentage distribution of phytoplankton in around on RK beach </w:t>
      </w:r>
    </w:p>
    <w:p w14:paraId="2400F637" w14:textId="77777777" w:rsidR="00B318B1" w:rsidRPr="00040BF1" w:rsidRDefault="008E480D" w:rsidP="005E0DA6">
      <w:pPr>
        <w:spacing w:after="0" w:line="480" w:lineRule="auto"/>
        <w:ind w:firstLine="720"/>
        <w:jc w:val="both"/>
        <w:rPr>
          <w:rFonts w:ascii="Times New Roman" w:hAnsi="Times New Roman" w:cs="Times New Roman"/>
          <w:i/>
          <w:color w:val="000000" w:themeColor="text1"/>
          <w:sz w:val="24"/>
          <w:szCs w:val="24"/>
        </w:rPr>
      </w:pPr>
      <w:r w:rsidRPr="005E0DA6">
        <w:rPr>
          <w:rFonts w:ascii="Times New Roman" w:hAnsi="Times New Roman" w:cs="Times New Roman"/>
          <w:color w:val="000000" w:themeColor="text1"/>
          <w:sz w:val="24"/>
          <w:szCs w:val="24"/>
        </w:rPr>
        <w:t xml:space="preserve">The </w:t>
      </w:r>
      <w:r w:rsidR="00963A83" w:rsidRPr="005E0DA6">
        <w:rPr>
          <w:rFonts w:ascii="Times New Roman" w:hAnsi="Times New Roman" w:cs="Times New Roman"/>
          <w:color w:val="000000" w:themeColor="text1"/>
          <w:sz w:val="24"/>
          <w:szCs w:val="24"/>
        </w:rPr>
        <w:t>percentage distribution of phytoplankton</w:t>
      </w:r>
      <w:r w:rsidRPr="005E0DA6">
        <w:rPr>
          <w:rFonts w:ascii="Times New Roman" w:hAnsi="Times New Roman" w:cs="Times New Roman"/>
          <w:color w:val="000000" w:themeColor="text1"/>
          <w:sz w:val="24"/>
          <w:szCs w:val="24"/>
        </w:rPr>
        <w:t xml:space="preserve"> communities </w:t>
      </w:r>
      <w:r w:rsidR="00963A83" w:rsidRPr="005E0DA6">
        <w:rPr>
          <w:rFonts w:ascii="Times New Roman" w:hAnsi="Times New Roman" w:cs="Times New Roman"/>
          <w:color w:val="000000" w:themeColor="text1"/>
          <w:sz w:val="24"/>
          <w:szCs w:val="24"/>
        </w:rPr>
        <w:t>were documented at RK beach</w:t>
      </w:r>
      <w:r w:rsidRPr="005E0DA6">
        <w:rPr>
          <w:rFonts w:ascii="Times New Roman" w:hAnsi="Times New Roman" w:cs="Times New Roman"/>
          <w:color w:val="000000" w:themeColor="text1"/>
          <w:sz w:val="24"/>
          <w:szCs w:val="24"/>
        </w:rPr>
        <w:t xml:space="preserve"> study area, where as the maximum distribution of 30% was recorded in </w:t>
      </w:r>
      <w:proofErr w:type="spellStart"/>
      <w:r w:rsidR="00963A83" w:rsidRPr="00040BF1">
        <w:rPr>
          <w:rFonts w:ascii="Times New Roman" w:hAnsi="Times New Roman" w:cs="Times New Roman"/>
          <w:i/>
          <w:color w:val="000000" w:themeColor="text1"/>
          <w:sz w:val="24"/>
          <w:szCs w:val="24"/>
        </w:rPr>
        <w:t>Climacosphenia</w:t>
      </w:r>
      <w:proofErr w:type="spellEnd"/>
      <w:r w:rsidR="00963A83" w:rsidRPr="00040BF1">
        <w:rPr>
          <w:rFonts w:ascii="Times New Roman" w:hAnsi="Times New Roman" w:cs="Times New Roman"/>
          <w:i/>
          <w:color w:val="000000" w:themeColor="text1"/>
          <w:sz w:val="24"/>
          <w:szCs w:val="24"/>
        </w:rPr>
        <w:t xml:space="preserve"> elongate</w:t>
      </w:r>
      <w:r w:rsidRPr="005E0DA6">
        <w:rPr>
          <w:rFonts w:ascii="Times New Roman" w:hAnsi="Times New Roman" w:cs="Times New Roman"/>
          <w:color w:val="000000" w:themeColor="text1"/>
          <w:sz w:val="24"/>
          <w:szCs w:val="24"/>
        </w:rPr>
        <w:t xml:space="preserve"> </w:t>
      </w:r>
      <w:proofErr w:type="spellStart"/>
      <w:r w:rsidRPr="005E0DA6">
        <w:rPr>
          <w:rFonts w:ascii="Times New Roman" w:hAnsi="Times New Roman" w:cs="Times New Roman"/>
          <w:color w:val="000000" w:themeColor="text1"/>
          <w:sz w:val="24"/>
          <w:szCs w:val="24"/>
        </w:rPr>
        <w:t>follwed</w:t>
      </w:r>
      <w:proofErr w:type="spellEnd"/>
      <w:r w:rsidRPr="005E0DA6">
        <w:rPr>
          <w:rFonts w:ascii="Times New Roman" w:hAnsi="Times New Roman" w:cs="Times New Roman"/>
          <w:color w:val="000000" w:themeColor="text1"/>
          <w:sz w:val="24"/>
          <w:szCs w:val="24"/>
        </w:rPr>
        <w:t xml:space="preserve"> by </w:t>
      </w:r>
      <w:proofErr w:type="spellStart"/>
      <w:r w:rsidR="00963A83" w:rsidRPr="00040BF1">
        <w:rPr>
          <w:rFonts w:ascii="Times New Roman" w:hAnsi="Times New Roman" w:cs="Times New Roman"/>
          <w:i/>
          <w:color w:val="000000" w:themeColor="text1"/>
          <w:sz w:val="24"/>
          <w:szCs w:val="24"/>
        </w:rPr>
        <w:t>Ditylum</w:t>
      </w:r>
      <w:proofErr w:type="spellEnd"/>
      <w:r w:rsidR="00963A83" w:rsidRPr="00040BF1">
        <w:rPr>
          <w:rFonts w:ascii="Times New Roman" w:hAnsi="Times New Roman" w:cs="Times New Roman"/>
          <w:i/>
          <w:color w:val="000000" w:themeColor="text1"/>
          <w:sz w:val="24"/>
          <w:szCs w:val="24"/>
        </w:rPr>
        <w:t xml:space="preserve"> </w:t>
      </w:r>
      <w:proofErr w:type="spellStart"/>
      <w:r w:rsidR="00963A83" w:rsidRPr="00040BF1">
        <w:rPr>
          <w:rFonts w:ascii="Times New Roman" w:hAnsi="Times New Roman" w:cs="Times New Roman"/>
          <w:i/>
          <w:color w:val="000000" w:themeColor="text1"/>
          <w:sz w:val="24"/>
          <w:szCs w:val="24"/>
        </w:rPr>
        <w:t>brightwelli</w:t>
      </w:r>
      <w:proofErr w:type="spellEnd"/>
      <w:r w:rsidRPr="00040BF1">
        <w:rPr>
          <w:rFonts w:ascii="Times New Roman" w:hAnsi="Times New Roman" w:cs="Times New Roman"/>
          <w:i/>
          <w:color w:val="000000" w:themeColor="text1"/>
          <w:sz w:val="24"/>
          <w:szCs w:val="24"/>
        </w:rPr>
        <w:t xml:space="preserve"> </w:t>
      </w:r>
      <w:r w:rsidRPr="005E0DA6">
        <w:rPr>
          <w:rFonts w:ascii="Times New Roman" w:hAnsi="Times New Roman" w:cs="Times New Roman"/>
          <w:color w:val="000000" w:themeColor="text1"/>
          <w:sz w:val="24"/>
          <w:szCs w:val="24"/>
        </w:rPr>
        <w:t>was also noticed  that the second m</w:t>
      </w:r>
      <w:r w:rsidR="00963A83" w:rsidRPr="005E0DA6">
        <w:rPr>
          <w:rFonts w:ascii="Times New Roman" w:hAnsi="Times New Roman" w:cs="Times New Roman"/>
          <w:color w:val="000000" w:themeColor="text1"/>
          <w:sz w:val="24"/>
          <w:szCs w:val="24"/>
        </w:rPr>
        <w:t xml:space="preserve">ost </w:t>
      </w:r>
      <w:r w:rsidR="00963A83" w:rsidRPr="005E0DA6">
        <w:rPr>
          <w:rFonts w:ascii="Times New Roman" w:hAnsi="Times New Roman" w:cs="Times New Roman"/>
          <w:color w:val="000000" w:themeColor="text1"/>
          <w:sz w:val="24"/>
          <w:szCs w:val="24"/>
        </w:rPr>
        <w:lastRenderedPageBreak/>
        <w:t xml:space="preserve">dominant species  in the </w:t>
      </w:r>
      <w:r w:rsidRPr="005E0DA6">
        <w:rPr>
          <w:rFonts w:ascii="Times New Roman" w:hAnsi="Times New Roman" w:cs="Times New Roman"/>
          <w:color w:val="000000" w:themeColor="text1"/>
          <w:sz w:val="24"/>
          <w:szCs w:val="24"/>
        </w:rPr>
        <w:t xml:space="preserve">study area. However, the minimum distribution of 0.9% was recorded in </w:t>
      </w:r>
      <w:proofErr w:type="spellStart"/>
      <w:r w:rsidR="00963A83" w:rsidRPr="005E0DA6">
        <w:rPr>
          <w:rFonts w:ascii="Times New Roman" w:hAnsi="Times New Roman" w:cs="Times New Roman"/>
          <w:color w:val="000000" w:themeColor="text1"/>
          <w:sz w:val="24"/>
          <w:szCs w:val="24"/>
        </w:rPr>
        <w:t>Hemidiscus</w:t>
      </w:r>
      <w:proofErr w:type="spellEnd"/>
      <w:r w:rsidR="00963A83" w:rsidRPr="005E0DA6">
        <w:rPr>
          <w:rFonts w:ascii="Times New Roman" w:hAnsi="Times New Roman" w:cs="Times New Roman"/>
          <w:color w:val="000000" w:themeColor="text1"/>
          <w:sz w:val="24"/>
          <w:szCs w:val="24"/>
        </w:rPr>
        <w:t xml:space="preserve"> </w:t>
      </w:r>
      <w:proofErr w:type="spellStart"/>
      <w:r w:rsidR="00963A83" w:rsidRPr="005E0DA6">
        <w:rPr>
          <w:rFonts w:ascii="Times New Roman" w:hAnsi="Times New Roman" w:cs="Times New Roman"/>
          <w:color w:val="000000" w:themeColor="text1"/>
          <w:sz w:val="24"/>
          <w:szCs w:val="24"/>
        </w:rPr>
        <w:t>sp</w:t>
      </w:r>
      <w:proofErr w:type="spellEnd"/>
      <w:r w:rsidR="00963A83" w:rsidRPr="005E0DA6">
        <w:rPr>
          <w:rFonts w:ascii="Times New Roman" w:hAnsi="Times New Roman" w:cs="Times New Roman"/>
          <w:color w:val="000000" w:themeColor="text1"/>
          <w:sz w:val="24"/>
          <w:szCs w:val="24"/>
        </w:rPr>
        <w:t>, and other phytoplankton</w:t>
      </w:r>
      <w:r w:rsidR="00B318B1" w:rsidRPr="005E0DA6">
        <w:rPr>
          <w:rFonts w:ascii="Times New Roman" w:hAnsi="Times New Roman" w:cs="Times New Roman"/>
          <w:color w:val="000000" w:themeColor="text1"/>
          <w:sz w:val="24"/>
          <w:szCs w:val="24"/>
        </w:rPr>
        <w:t xml:space="preserve"> communities followed by 13 to 2 </w:t>
      </w:r>
      <w:r w:rsidRPr="005E0DA6">
        <w:rPr>
          <w:rFonts w:ascii="Times New Roman" w:hAnsi="Times New Roman" w:cs="Times New Roman"/>
          <w:color w:val="000000" w:themeColor="text1"/>
          <w:sz w:val="24"/>
          <w:szCs w:val="24"/>
        </w:rPr>
        <w:t xml:space="preserve">% in the order of </w:t>
      </w:r>
      <w:proofErr w:type="spellStart"/>
      <w:r w:rsidR="00B318B1" w:rsidRPr="00040BF1">
        <w:rPr>
          <w:rFonts w:ascii="Times New Roman" w:hAnsi="Times New Roman" w:cs="Times New Roman"/>
          <w:i/>
          <w:color w:val="000000" w:themeColor="text1"/>
          <w:sz w:val="24"/>
          <w:szCs w:val="24"/>
        </w:rPr>
        <w:t>Nitzschia</w:t>
      </w:r>
      <w:proofErr w:type="spellEnd"/>
      <w:r w:rsidR="00B318B1" w:rsidRPr="00040BF1">
        <w:rPr>
          <w:rFonts w:ascii="Times New Roman" w:hAnsi="Times New Roman" w:cs="Times New Roman"/>
          <w:i/>
          <w:color w:val="000000" w:themeColor="text1"/>
          <w:sz w:val="24"/>
          <w:szCs w:val="24"/>
        </w:rPr>
        <w:t xml:space="preserve"> sigma&gt; </w:t>
      </w:r>
      <w:proofErr w:type="spellStart"/>
      <w:r w:rsidR="00B318B1" w:rsidRPr="00040BF1">
        <w:rPr>
          <w:rFonts w:ascii="Times New Roman" w:hAnsi="Times New Roman" w:cs="Times New Roman"/>
          <w:i/>
          <w:color w:val="000000" w:themeColor="text1"/>
          <w:sz w:val="24"/>
          <w:szCs w:val="24"/>
        </w:rPr>
        <w:t>Climacosphenia</w:t>
      </w:r>
      <w:proofErr w:type="spellEnd"/>
      <w:r w:rsidR="00B318B1" w:rsidRPr="00040BF1">
        <w:rPr>
          <w:rFonts w:ascii="Times New Roman" w:hAnsi="Times New Roman" w:cs="Times New Roman"/>
          <w:i/>
          <w:color w:val="000000" w:themeColor="text1"/>
          <w:sz w:val="24"/>
          <w:szCs w:val="24"/>
        </w:rPr>
        <w:t xml:space="preserve"> elongate &gt; Pleurosigma </w:t>
      </w:r>
      <w:proofErr w:type="spellStart"/>
      <w:r w:rsidR="00B318B1" w:rsidRPr="00040BF1">
        <w:rPr>
          <w:rFonts w:ascii="Times New Roman" w:hAnsi="Times New Roman" w:cs="Times New Roman"/>
          <w:i/>
          <w:color w:val="000000" w:themeColor="text1"/>
          <w:sz w:val="24"/>
          <w:szCs w:val="24"/>
        </w:rPr>
        <w:t>directum</w:t>
      </w:r>
      <w:proofErr w:type="spellEnd"/>
      <w:r w:rsidR="00B318B1" w:rsidRPr="00040BF1">
        <w:rPr>
          <w:rFonts w:ascii="Times New Roman" w:hAnsi="Times New Roman" w:cs="Times New Roman"/>
          <w:i/>
          <w:color w:val="000000" w:themeColor="text1"/>
          <w:sz w:val="24"/>
          <w:szCs w:val="24"/>
        </w:rPr>
        <w:t xml:space="preserve"> &gt; </w:t>
      </w:r>
      <w:proofErr w:type="spellStart"/>
      <w:r w:rsidR="00B318B1" w:rsidRPr="00040BF1">
        <w:rPr>
          <w:rFonts w:ascii="Times New Roman" w:hAnsi="Times New Roman" w:cs="Times New Roman"/>
          <w:i/>
          <w:color w:val="000000" w:themeColor="text1"/>
          <w:sz w:val="24"/>
          <w:szCs w:val="24"/>
        </w:rPr>
        <w:t>Chaetoceros</w:t>
      </w:r>
      <w:proofErr w:type="spellEnd"/>
      <w:r w:rsidR="00B318B1" w:rsidRPr="00040BF1">
        <w:rPr>
          <w:rFonts w:ascii="Times New Roman" w:hAnsi="Times New Roman" w:cs="Times New Roman"/>
          <w:i/>
          <w:color w:val="000000" w:themeColor="text1"/>
          <w:sz w:val="24"/>
          <w:szCs w:val="24"/>
        </w:rPr>
        <w:t xml:space="preserve"> </w:t>
      </w:r>
      <w:proofErr w:type="spellStart"/>
      <w:r w:rsidR="00B318B1" w:rsidRPr="00040BF1">
        <w:rPr>
          <w:rFonts w:ascii="Times New Roman" w:hAnsi="Times New Roman" w:cs="Times New Roman"/>
          <w:i/>
          <w:color w:val="000000" w:themeColor="text1"/>
          <w:sz w:val="24"/>
          <w:szCs w:val="24"/>
        </w:rPr>
        <w:t>compressus</w:t>
      </w:r>
      <w:proofErr w:type="spellEnd"/>
      <w:r w:rsidR="00B318B1" w:rsidRPr="00040BF1">
        <w:rPr>
          <w:rFonts w:ascii="Times New Roman" w:hAnsi="Times New Roman" w:cs="Times New Roman"/>
          <w:i/>
          <w:color w:val="000000" w:themeColor="text1"/>
          <w:sz w:val="24"/>
          <w:szCs w:val="24"/>
        </w:rPr>
        <w:t xml:space="preserve"> &gt; </w:t>
      </w:r>
      <w:proofErr w:type="spellStart"/>
      <w:r w:rsidR="00B318B1" w:rsidRPr="00040BF1">
        <w:rPr>
          <w:rFonts w:ascii="Times New Roman" w:hAnsi="Times New Roman" w:cs="Times New Roman"/>
          <w:i/>
          <w:color w:val="000000" w:themeColor="text1"/>
          <w:sz w:val="24"/>
          <w:szCs w:val="24"/>
        </w:rPr>
        <w:t>Asterionella</w:t>
      </w:r>
      <w:proofErr w:type="spellEnd"/>
      <w:r w:rsidR="00B318B1" w:rsidRPr="00040BF1">
        <w:rPr>
          <w:rFonts w:ascii="Times New Roman" w:hAnsi="Times New Roman" w:cs="Times New Roman"/>
          <w:i/>
          <w:color w:val="000000" w:themeColor="text1"/>
          <w:sz w:val="24"/>
          <w:szCs w:val="24"/>
        </w:rPr>
        <w:t xml:space="preserve"> japonica &gt; </w:t>
      </w:r>
      <w:proofErr w:type="spellStart"/>
      <w:r w:rsidR="00B318B1" w:rsidRPr="00040BF1">
        <w:rPr>
          <w:rFonts w:ascii="Times New Roman" w:hAnsi="Times New Roman" w:cs="Times New Roman"/>
          <w:i/>
          <w:color w:val="000000" w:themeColor="text1"/>
          <w:sz w:val="24"/>
          <w:szCs w:val="24"/>
        </w:rPr>
        <w:t>Arachnoidiscus</w:t>
      </w:r>
      <w:proofErr w:type="spellEnd"/>
      <w:r w:rsidR="00B318B1" w:rsidRPr="00040BF1">
        <w:rPr>
          <w:rFonts w:ascii="Times New Roman" w:hAnsi="Times New Roman" w:cs="Times New Roman"/>
          <w:i/>
          <w:color w:val="000000" w:themeColor="text1"/>
          <w:sz w:val="24"/>
          <w:szCs w:val="24"/>
        </w:rPr>
        <w:t xml:space="preserve"> </w:t>
      </w:r>
      <w:proofErr w:type="spellStart"/>
      <w:r w:rsidR="00B318B1" w:rsidRPr="00040BF1">
        <w:rPr>
          <w:rFonts w:ascii="Times New Roman" w:hAnsi="Times New Roman" w:cs="Times New Roman"/>
          <w:i/>
          <w:color w:val="000000" w:themeColor="text1"/>
          <w:sz w:val="24"/>
          <w:szCs w:val="24"/>
        </w:rPr>
        <w:t>sp</w:t>
      </w:r>
      <w:proofErr w:type="spellEnd"/>
      <w:r w:rsidR="00B318B1" w:rsidRPr="00040BF1">
        <w:rPr>
          <w:rFonts w:ascii="Times New Roman" w:hAnsi="Times New Roman" w:cs="Times New Roman"/>
          <w:i/>
          <w:color w:val="000000" w:themeColor="text1"/>
          <w:sz w:val="24"/>
          <w:szCs w:val="24"/>
        </w:rPr>
        <w:t xml:space="preserve"> &gt; </w:t>
      </w:r>
      <w:proofErr w:type="spellStart"/>
      <w:r w:rsidR="00B318B1" w:rsidRPr="00040BF1">
        <w:rPr>
          <w:rFonts w:ascii="Times New Roman" w:hAnsi="Times New Roman" w:cs="Times New Roman"/>
          <w:i/>
          <w:color w:val="000000" w:themeColor="text1"/>
          <w:sz w:val="24"/>
          <w:szCs w:val="24"/>
        </w:rPr>
        <w:t>Tabellaria</w:t>
      </w:r>
      <w:proofErr w:type="spellEnd"/>
      <w:r w:rsidR="00B318B1" w:rsidRPr="00040BF1">
        <w:rPr>
          <w:rFonts w:ascii="Times New Roman" w:hAnsi="Times New Roman" w:cs="Times New Roman"/>
          <w:i/>
          <w:color w:val="000000" w:themeColor="text1"/>
          <w:sz w:val="24"/>
          <w:szCs w:val="24"/>
        </w:rPr>
        <w:t xml:space="preserve"> </w:t>
      </w:r>
      <w:proofErr w:type="spellStart"/>
      <w:r w:rsidR="00B318B1" w:rsidRPr="00040BF1">
        <w:rPr>
          <w:rFonts w:ascii="Times New Roman" w:hAnsi="Times New Roman" w:cs="Times New Roman"/>
          <w:i/>
          <w:color w:val="000000" w:themeColor="text1"/>
          <w:sz w:val="24"/>
          <w:szCs w:val="24"/>
        </w:rPr>
        <w:t>sp</w:t>
      </w:r>
      <w:proofErr w:type="spellEnd"/>
      <w:r w:rsidR="00B318B1" w:rsidRPr="00040BF1">
        <w:rPr>
          <w:rFonts w:ascii="Times New Roman" w:hAnsi="Times New Roman" w:cs="Times New Roman"/>
          <w:i/>
          <w:color w:val="000000" w:themeColor="text1"/>
          <w:sz w:val="24"/>
          <w:szCs w:val="24"/>
        </w:rPr>
        <w:t xml:space="preserve"> &gt; </w:t>
      </w:r>
      <w:proofErr w:type="spellStart"/>
      <w:r w:rsidR="00B318B1" w:rsidRPr="00040BF1">
        <w:rPr>
          <w:rFonts w:ascii="Times New Roman" w:hAnsi="Times New Roman" w:cs="Times New Roman"/>
          <w:i/>
          <w:color w:val="000000" w:themeColor="text1"/>
          <w:sz w:val="24"/>
          <w:szCs w:val="24"/>
        </w:rPr>
        <w:t>Hemidiscus</w:t>
      </w:r>
      <w:proofErr w:type="spellEnd"/>
      <w:r w:rsidR="00B318B1" w:rsidRPr="00040BF1">
        <w:rPr>
          <w:rFonts w:ascii="Times New Roman" w:hAnsi="Times New Roman" w:cs="Times New Roman"/>
          <w:i/>
          <w:color w:val="000000" w:themeColor="text1"/>
          <w:sz w:val="24"/>
          <w:szCs w:val="24"/>
        </w:rPr>
        <w:t xml:space="preserve"> </w:t>
      </w:r>
      <w:proofErr w:type="spellStart"/>
      <w:r w:rsidR="00B318B1" w:rsidRPr="00040BF1">
        <w:rPr>
          <w:rFonts w:ascii="Times New Roman" w:hAnsi="Times New Roman" w:cs="Times New Roman"/>
          <w:i/>
          <w:color w:val="000000" w:themeColor="text1"/>
          <w:sz w:val="24"/>
          <w:szCs w:val="24"/>
        </w:rPr>
        <w:t>sp</w:t>
      </w:r>
      <w:proofErr w:type="spellEnd"/>
      <w:r w:rsidR="00B318B1" w:rsidRPr="00040BF1">
        <w:rPr>
          <w:rFonts w:ascii="Times New Roman" w:hAnsi="Times New Roman" w:cs="Times New Roman"/>
          <w:i/>
          <w:color w:val="000000" w:themeColor="text1"/>
          <w:sz w:val="24"/>
          <w:szCs w:val="24"/>
        </w:rPr>
        <w:t xml:space="preserve"> &gt; Coscinodiscus centralis &gt; </w:t>
      </w:r>
      <w:proofErr w:type="spellStart"/>
      <w:r w:rsidR="00B318B1" w:rsidRPr="00040BF1">
        <w:rPr>
          <w:rFonts w:ascii="Times New Roman" w:hAnsi="Times New Roman" w:cs="Times New Roman"/>
          <w:i/>
          <w:color w:val="000000" w:themeColor="text1"/>
          <w:sz w:val="24"/>
          <w:szCs w:val="24"/>
        </w:rPr>
        <w:t>Rhizosolenia</w:t>
      </w:r>
      <w:proofErr w:type="spellEnd"/>
      <w:r w:rsidR="00B318B1" w:rsidRPr="00040BF1">
        <w:rPr>
          <w:rFonts w:ascii="Times New Roman" w:hAnsi="Times New Roman" w:cs="Times New Roman"/>
          <w:i/>
          <w:color w:val="000000" w:themeColor="text1"/>
          <w:sz w:val="24"/>
          <w:szCs w:val="24"/>
        </w:rPr>
        <w:t xml:space="preserve"> </w:t>
      </w:r>
      <w:proofErr w:type="spellStart"/>
      <w:r w:rsidR="00B318B1" w:rsidRPr="00040BF1">
        <w:rPr>
          <w:rFonts w:ascii="Times New Roman" w:hAnsi="Times New Roman" w:cs="Times New Roman"/>
          <w:i/>
          <w:color w:val="000000" w:themeColor="text1"/>
          <w:sz w:val="24"/>
          <w:szCs w:val="24"/>
        </w:rPr>
        <w:t>curvata</w:t>
      </w:r>
      <w:proofErr w:type="spellEnd"/>
      <w:r w:rsidR="00B318B1" w:rsidRPr="00040BF1">
        <w:rPr>
          <w:rFonts w:ascii="Times New Roman" w:hAnsi="Times New Roman" w:cs="Times New Roman"/>
          <w:i/>
          <w:color w:val="000000" w:themeColor="text1"/>
          <w:sz w:val="24"/>
          <w:szCs w:val="24"/>
        </w:rPr>
        <w:t xml:space="preserve"> &gt; </w:t>
      </w:r>
      <w:proofErr w:type="spellStart"/>
      <w:r w:rsidR="00B318B1" w:rsidRPr="00040BF1">
        <w:rPr>
          <w:rFonts w:ascii="Times New Roman" w:hAnsi="Times New Roman" w:cs="Times New Roman"/>
          <w:i/>
          <w:color w:val="000000" w:themeColor="text1"/>
          <w:sz w:val="24"/>
          <w:szCs w:val="24"/>
        </w:rPr>
        <w:t>Skeletonema</w:t>
      </w:r>
      <w:proofErr w:type="spellEnd"/>
      <w:r w:rsidR="00B318B1" w:rsidRPr="00040BF1">
        <w:rPr>
          <w:rFonts w:ascii="Times New Roman" w:hAnsi="Times New Roman" w:cs="Times New Roman"/>
          <w:i/>
          <w:color w:val="000000" w:themeColor="text1"/>
          <w:sz w:val="24"/>
          <w:szCs w:val="24"/>
        </w:rPr>
        <w:t xml:space="preserve"> </w:t>
      </w:r>
      <w:proofErr w:type="spellStart"/>
      <w:r w:rsidR="00B318B1" w:rsidRPr="00040BF1">
        <w:rPr>
          <w:rFonts w:ascii="Times New Roman" w:hAnsi="Times New Roman" w:cs="Times New Roman"/>
          <w:i/>
          <w:color w:val="000000" w:themeColor="text1"/>
          <w:sz w:val="24"/>
          <w:szCs w:val="24"/>
        </w:rPr>
        <w:t>sp</w:t>
      </w:r>
      <w:proofErr w:type="spellEnd"/>
      <w:r w:rsidR="00B318B1" w:rsidRPr="00040BF1">
        <w:rPr>
          <w:rFonts w:ascii="Times New Roman" w:hAnsi="Times New Roman" w:cs="Times New Roman"/>
          <w:i/>
          <w:color w:val="000000" w:themeColor="text1"/>
          <w:sz w:val="24"/>
          <w:szCs w:val="24"/>
        </w:rPr>
        <w:t xml:space="preserve"> and </w:t>
      </w:r>
      <w:proofErr w:type="spellStart"/>
      <w:r w:rsidR="00B318B1" w:rsidRPr="00040BF1">
        <w:rPr>
          <w:rFonts w:ascii="Times New Roman" w:hAnsi="Times New Roman" w:cs="Times New Roman"/>
          <w:i/>
          <w:color w:val="000000" w:themeColor="text1"/>
          <w:sz w:val="24"/>
          <w:szCs w:val="24"/>
        </w:rPr>
        <w:t>Ditylum</w:t>
      </w:r>
      <w:proofErr w:type="spellEnd"/>
      <w:r w:rsidR="00B318B1" w:rsidRPr="00040BF1">
        <w:rPr>
          <w:rFonts w:ascii="Times New Roman" w:hAnsi="Times New Roman" w:cs="Times New Roman"/>
          <w:i/>
          <w:color w:val="000000" w:themeColor="text1"/>
          <w:sz w:val="24"/>
          <w:szCs w:val="24"/>
        </w:rPr>
        <w:t xml:space="preserve"> </w:t>
      </w:r>
      <w:proofErr w:type="spellStart"/>
      <w:r w:rsidR="00B318B1" w:rsidRPr="00040BF1">
        <w:rPr>
          <w:rFonts w:ascii="Times New Roman" w:hAnsi="Times New Roman" w:cs="Times New Roman"/>
          <w:i/>
          <w:color w:val="000000" w:themeColor="text1"/>
          <w:sz w:val="24"/>
          <w:szCs w:val="24"/>
        </w:rPr>
        <w:t>brightwelli</w:t>
      </w:r>
      <w:proofErr w:type="spellEnd"/>
      <w:r w:rsidR="00B318B1" w:rsidRPr="00040BF1">
        <w:rPr>
          <w:rFonts w:ascii="Times New Roman" w:hAnsi="Times New Roman" w:cs="Times New Roman"/>
          <w:i/>
          <w:color w:val="000000" w:themeColor="text1"/>
          <w:sz w:val="24"/>
          <w:szCs w:val="24"/>
        </w:rPr>
        <w:t>.</w:t>
      </w:r>
    </w:p>
    <w:p w14:paraId="53F25094" w14:textId="77777777" w:rsidR="008E480D" w:rsidRPr="005E0DA6" w:rsidRDefault="008E480D" w:rsidP="005E0DA6">
      <w:pPr>
        <w:spacing w:after="0" w:line="480" w:lineRule="auto"/>
        <w:ind w:firstLine="720"/>
        <w:jc w:val="both"/>
        <w:rPr>
          <w:rFonts w:ascii="Times New Roman" w:hAnsi="Times New Roman" w:cs="Times New Roman"/>
          <w:color w:val="000000" w:themeColor="text1"/>
          <w:sz w:val="24"/>
          <w:szCs w:val="24"/>
        </w:rPr>
      </w:pPr>
      <w:r w:rsidRPr="005E0DA6">
        <w:rPr>
          <w:rFonts w:ascii="Times New Roman" w:hAnsi="Times New Roman" w:cs="Times New Roman"/>
          <w:color w:val="000000" w:themeColor="text1"/>
          <w:sz w:val="24"/>
          <w:szCs w:val="24"/>
        </w:rPr>
        <w:t xml:space="preserve"> </w:t>
      </w:r>
      <w:proofErr w:type="spellStart"/>
      <w:r w:rsidRPr="005E0DA6">
        <w:rPr>
          <w:rFonts w:ascii="Times New Roman" w:hAnsi="Times New Roman" w:cs="Times New Roman"/>
          <w:color w:val="000000" w:themeColor="text1"/>
          <w:sz w:val="24"/>
          <w:szCs w:val="24"/>
        </w:rPr>
        <w:t>Futher</w:t>
      </w:r>
      <w:proofErr w:type="spellEnd"/>
      <w:r w:rsidRPr="005E0DA6">
        <w:rPr>
          <w:rFonts w:ascii="Times New Roman" w:hAnsi="Times New Roman" w:cs="Times New Roman"/>
          <w:color w:val="000000" w:themeColor="text1"/>
          <w:sz w:val="24"/>
          <w:szCs w:val="24"/>
        </w:rPr>
        <w:t xml:space="preserve"> more, during the study periods (January to December) the distribution </w:t>
      </w:r>
      <w:r w:rsidR="00B318B1" w:rsidRPr="005E0DA6">
        <w:rPr>
          <w:rFonts w:ascii="Times New Roman" w:hAnsi="Times New Roman" w:cs="Times New Roman"/>
          <w:color w:val="000000" w:themeColor="text1"/>
          <w:sz w:val="24"/>
          <w:szCs w:val="24"/>
        </w:rPr>
        <w:t xml:space="preserve">phytoplankton </w:t>
      </w:r>
      <w:r w:rsidRPr="005E0DA6">
        <w:rPr>
          <w:rFonts w:ascii="Times New Roman" w:hAnsi="Times New Roman" w:cs="Times New Roman"/>
          <w:color w:val="000000" w:themeColor="text1"/>
          <w:sz w:val="24"/>
          <w:szCs w:val="24"/>
        </w:rPr>
        <w:t>pa</w:t>
      </w:r>
      <w:r w:rsidR="00B318B1" w:rsidRPr="005E0DA6">
        <w:rPr>
          <w:rFonts w:ascii="Times New Roman" w:hAnsi="Times New Roman" w:cs="Times New Roman"/>
          <w:color w:val="000000" w:themeColor="text1"/>
          <w:sz w:val="24"/>
          <w:szCs w:val="24"/>
        </w:rPr>
        <w:t>t</w:t>
      </w:r>
      <w:r w:rsidRPr="005E0DA6">
        <w:rPr>
          <w:rFonts w:ascii="Times New Roman" w:hAnsi="Times New Roman" w:cs="Times New Roman"/>
          <w:color w:val="000000" w:themeColor="text1"/>
          <w:sz w:val="24"/>
          <w:szCs w:val="24"/>
        </w:rPr>
        <w:t xml:space="preserve">tern </w:t>
      </w:r>
      <w:r w:rsidR="00B318B1" w:rsidRPr="005E0DA6">
        <w:rPr>
          <w:rFonts w:ascii="Times New Roman" w:hAnsi="Times New Roman" w:cs="Times New Roman"/>
          <w:color w:val="000000" w:themeColor="text1"/>
          <w:sz w:val="24"/>
          <w:szCs w:val="24"/>
        </w:rPr>
        <w:t xml:space="preserve">was varied observation of diatoms </w:t>
      </w:r>
      <w:r w:rsidRPr="005E0DA6">
        <w:rPr>
          <w:rFonts w:ascii="Times New Roman" w:hAnsi="Times New Roman" w:cs="Times New Roman"/>
          <w:color w:val="000000" w:themeColor="text1"/>
          <w:sz w:val="24"/>
          <w:szCs w:val="24"/>
        </w:rPr>
        <w:t>communities and it ranged from 3.8% to 18</w:t>
      </w:r>
      <w:r w:rsidR="00B318B1" w:rsidRPr="005E0DA6">
        <w:rPr>
          <w:rFonts w:ascii="Times New Roman" w:hAnsi="Times New Roman" w:cs="Times New Roman"/>
          <w:color w:val="000000" w:themeColor="text1"/>
          <w:sz w:val="24"/>
          <w:szCs w:val="24"/>
        </w:rPr>
        <w:t>.7%. From this, the maximum diatom</w:t>
      </w:r>
      <w:r w:rsidRPr="005E0DA6">
        <w:rPr>
          <w:rFonts w:ascii="Times New Roman" w:hAnsi="Times New Roman" w:cs="Times New Roman"/>
          <w:color w:val="000000" w:themeColor="text1"/>
          <w:sz w:val="24"/>
          <w:szCs w:val="24"/>
        </w:rPr>
        <w:t xml:space="preserve"> community distribution of 18.7% was observed in the mo</w:t>
      </w:r>
      <w:r w:rsidR="00B318B1" w:rsidRPr="005E0DA6">
        <w:rPr>
          <w:rFonts w:ascii="Times New Roman" w:hAnsi="Times New Roman" w:cs="Times New Roman"/>
          <w:color w:val="000000" w:themeColor="text1"/>
          <w:sz w:val="24"/>
          <w:szCs w:val="24"/>
        </w:rPr>
        <w:t>nth of October and the less diatoms</w:t>
      </w:r>
      <w:r w:rsidRPr="005E0DA6">
        <w:rPr>
          <w:rFonts w:ascii="Times New Roman" w:hAnsi="Times New Roman" w:cs="Times New Roman"/>
          <w:color w:val="000000" w:themeColor="text1"/>
          <w:sz w:val="24"/>
          <w:szCs w:val="24"/>
        </w:rPr>
        <w:t xml:space="preserve"> community (3.8%) was also recorded in the months of July </w:t>
      </w:r>
      <w:proofErr w:type="spellStart"/>
      <w:r w:rsidRPr="005E0DA6">
        <w:rPr>
          <w:rFonts w:ascii="Times New Roman" w:hAnsi="Times New Roman" w:cs="Times New Roman"/>
          <w:color w:val="000000" w:themeColor="text1"/>
          <w:sz w:val="24"/>
          <w:szCs w:val="24"/>
        </w:rPr>
        <w:t>follwed</w:t>
      </w:r>
      <w:proofErr w:type="spellEnd"/>
      <w:r w:rsidRPr="005E0DA6">
        <w:rPr>
          <w:rFonts w:ascii="Times New Roman" w:hAnsi="Times New Roman" w:cs="Times New Roman"/>
          <w:color w:val="000000" w:themeColor="text1"/>
          <w:sz w:val="24"/>
          <w:szCs w:val="24"/>
        </w:rPr>
        <w:t xml:space="preserve"> by the month of November &gt; January &gt; December &gt; February &gt; September &gt; March &gt; April &gt; Jun</w:t>
      </w:r>
      <w:r w:rsidR="00B318B1" w:rsidRPr="005E0DA6">
        <w:rPr>
          <w:rFonts w:ascii="Times New Roman" w:hAnsi="Times New Roman" w:cs="Times New Roman"/>
          <w:color w:val="000000" w:themeColor="text1"/>
          <w:sz w:val="24"/>
          <w:szCs w:val="24"/>
        </w:rPr>
        <w:t>e &gt; August respectively</w:t>
      </w:r>
      <w:r w:rsidRPr="005E0DA6">
        <w:rPr>
          <w:rFonts w:ascii="Times New Roman" w:hAnsi="Times New Roman" w:cs="Times New Roman"/>
          <w:color w:val="000000" w:themeColor="text1"/>
          <w:sz w:val="24"/>
          <w:szCs w:val="24"/>
        </w:rPr>
        <w:t>.</w:t>
      </w:r>
    </w:p>
    <w:p w14:paraId="120A2B3D" w14:textId="77777777" w:rsidR="008E480D" w:rsidRPr="005E0DA6" w:rsidRDefault="008E480D" w:rsidP="005E0DA6">
      <w:pPr>
        <w:spacing w:after="0" w:line="480" w:lineRule="auto"/>
        <w:jc w:val="both"/>
        <w:rPr>
          <w:rFonts w:ascii="Times New Roman" w:hAnsi="Times New Roman" w:cs="Times New Roman"/>
          <w:b/>
          <w:color w:val="000000" w:themeColor="text1"/>
          <w:sz w:val="24"/>
          <w:szCs w:val="24"/>
        </w:rPr>
      </w:pPr>
      <w:r w:rsidRPr="005E0DA6">
        <w:rPr>
          <w:rFonts w:ascii="Times New Roman" w:hAnsi="Times New Roman" w:cs="Times New Roman"/>
          <w:b/>
          <w:color w:val="000000" w:themeColor="text1"/>
          <w:sz w:val="24"/>
          <w:szCs w:val="24"/>
        </w:rPr>
        <w:t xml:space="preserve">Diversity indices of </w:t>
      </w:r>
      <w:r w:rsidR="00B318B1" w:rsidRPr="005E0DA6">
        <w:rPr>
          <w:rFonts w:ascii="Times New Roman" w:hAnsi="Times New Roman" w:cs="Times New Roman"/>
          <w:b/>
          <w:color w:val="000000" w:themeColor="text1"/>
          <w:sz w:val="24"/>
          <w:szCs w:val="24"/>
        </w:rPr>
        <w:t>phytoplankton</w:t>
      </w:r>
      <w:r w:rsidRPr="005E0DA6">
        <w:rPr>
          <w:rFonts w:ascii="Times New Roman" w:hAnsi="Times New Roman" w:cs="Times New Roman"/>
          <w:b/>
          <w:color w:val="000000" w:themeColor="text1"/>
          <w:sz w:val="24"/>
          <w:szCs w:val="24"/>
        </w:rPr>
        <w:t xml:space="preserve"> communities at </w:t>
      </w:r>
      <w:r w:rsidR="00B318B1" w:rsidRPr="005E0DA6">
        <w:rPr>
          <w:rFonts w:ascii="Times New Roman" w:hAnsi="Times New Roman" w:cs="Times New Roman"/>
          <w:b/>
          <w:color w:val="000000" w:themeColor="text1"/>
          <w:sz w:val="24"/>
          <w:szCs w:val="24"/>
        </w:rPr>
        <w:t>RK beach</w:t>
      </w:r>
    </w:p>
    <w:p w14:paraId="2B298519" w14:textId="77777777" w:rsidR="001C48FC" w:rsidRPr="005E0DA6" w:rsidRDefault="001C48FC" w:rsidP="001C48FC">
      <w:pPr>
        <w:spacing w:after="0" w:line="480" w:lineRule="auto"/>
        <w:jc w:val="both"/>
        <w:rPr>
          <w:rFonts w:ascii="Times New Roman" w:hAnsi="Times New Roman" w:cs="Times New Roman"/>
          <w:b/>
          <w:color w:val="000000" w:themeColor="text1"/>
          <w:sz w:val="24"/>
          <w:szCs w:val="24"/>
        </w:rPr>
      </w:pPr>
      <w:r w:rsidRPr="005E0DA6">
        <w:rPr>
          <w:rFonts w:ascii="Times New Roman" w:hAnsi="Times New Roman" w:cs="Times New Roman"/>
          <w:b/>
          <w:color w:val="000000" w:themeColor="text1"/>
          <w:sz w:val="24"/>
          <w:szCs w:val="24"/>
        </w:rPr>
        <w:t xml:space="preserve">Species </w:t>
      </w:r>
      <w:proofErr w:type="spellStart"/>
      <w:r w:rsidRPr="005E0DA6">
        <w:rPr>
          <w:rFonts w:ascii="Times New Roman" w:hAnsi="Times New Roman" w:cs="Times New Roman"/>
          <w:b/>
          <w:color w:val="000000" w:themeColor="text1"/>
          <w:sz w:val="24"/>
          <w:szCs w:val="24"/>
        </w:rPr>
        <w:t>Dominace</w:t>
      </w:r>
      <w:proofErr w:type="spellEnd"/>
      <w:r w:rsidRPr="005E0DA6">
        <w:rPr>
          <w:rFonts w:ascii="Times New Roman" w:hAnsi="Times New Roman" w:cs="Times New Roman"/>
          <w:b/>
          <w:color w:val="000000" w:themeColor="text1"/>
          <w:sz w:val="24"/>
          <w:szCs w:val="24"/>
        </w:rPr>
        <w:t xml:space="preserve"> (D)</w:t>
      </w:r>
    </w:p>
    <w:p w14:paraId="72E3E3ED" w14:textId="77777777" w:rsidR="001C48FC" w:rsidRDefault="001C48FC" w:rsidP="001C48FC">
      <w:pPr>
        <w:spacing w:after="0" w:line="480" w:lineRule="auto"/>
        <w:ind w:firstLine="720"/>
        <w:jc w:val="both"/>
        <w:rPr>
          <w:rFonts w:ascii="Times New Roman" w:hAnsi="Times New Roman" w:cs="Times New Roman"/>
          <w:color w:val="000000" w:themeColor="text1"/>
          <w:sz w:val="24"/>
          <w:szCs w:val="24"/>
        </w:rPr>
      </w:pPr>
      <w:r w:rsidRPr="005E0DA6">
        <w:rPr>
          <w:rFonts w:ascii="Times New Roman" w:hAnsi="Times New Roman" w:cs="Times New Roman"/>
          <w:color w:val="000000" w:themeColor="text1"/>
          <w:sz w:val="24"/>
          <w:szCs w:val="24"/>
        </w:rPr>
        <w:t xml:space="preserve">The </w:t>
      </w:r>
      <w:proofErr w:type="spellStart"/>
      <w:r w:rsidRPr="005E0DA6">
        <w:rPr>
          <w:rFonts w:ascii="Times New Roman" w:hAnsi="Times New Roman" w:cs="Times New Roman"/>
          <w:color w:val="000000" w:themeColor="text1"/>
          <w:sz w:val="24"/>
          <w:szCs w:val="24"/>
        </w:rPr>
        <w:t>diatoms’s</w:t>
      </w:r>
      <w:proofErr w:type="spellEnd"/>
      <w:r w:rsidRPr="005E0DA6">
        <w:rPr>
          <w:rFonts w:ascii="Times New Roman" w:hAnsi="Times New Roman" w:cs="Times New Roman"/>
          <w:color w:val="000000" w:themeColor="text1"/>
          <w:sz w:val="24"/>
          <w:szCs w:val="24"/>
        </w:rPr>
        <w:t xml:space="preserve"> species dominance (D) was calculated and it ranged from 0.131 to 0.271 </w:t>
      </w:r>
      <w:proofErr w:type="spellStart"/>
      <w:r w:rsidRPr="005E0DA6">
        <w:rPr>
          <w:rFonts w:ascii="Times New Roman" w:hAnsi="Times New Roman" w:cs="Times New Roman"/>
          <w:color w:val="000000" w:themeColor="text1"/>
          <w:sz w:val="24"/>
          <w:szCs w:val="24"/>
        </w:rPr>
        <w:t>duirng</w:t>
      </w:r>
      <w:proofErr w:type="spellEnd"/>
      <w:r w:rsidRPr="005E0DA6">
        <w:rPr>
          <w:rFonts w:ascii="Times New Roman" w:hAnsi="Times New Roman" w:cs="Times New Roman"/>
          <w:color w:val="000000" w:themeColor="text1"/>
          <w:sz w:val="24"/>
          <w:szCs w:val="24"/>
        </w:rPr>
        <w:t xml:space="preserve"> the study periods at RK beach.  From this, the highest </w:t>
      </w:r>
      <w:proofErr w:type="spellStart"/>
      <w:r w:rsidRPr="005E0DA6">
        <w:rPr>
          <w:rFonts w:ascii="Times New Roman" w:hAnsi="Times New Roman" w:cs="Times New Roman"/>
          <w:color w:val="000000" w:themeColor="text1"/>
          <w:sz w:val="24"/>
          <w:szCs w:val="24"/>
        </w:rPr>
        <w:t>dominace</w:t>
      </w:r>
      <w:proofErr w:type="spellEnd"/>
      <w:r w:rsidRPr="005E0DA6">
        <w:rPr>
          <w:rFonts w:ascii="Times New Roman" w:hAnsi="Times New Roman" w:cs="Times New Roman"/>
          <w:color w:val="000000" w:themeColor="text1"/>
          <w:sz w:val="24"/>
          <w:szCs w:val="24"/>
        </w:rPr>
        <w:t xml:space="preserve"> (0.271) was recorded in the month of November and the least </w:t>
      </w:r>
      <w:proofErr w:type="spellStart"/>
      <w:r w:rsidRPr="005E0DA6">
        <w:rPr>
          <w:rFonts w:ascii="Times New Roman" w:hAnsi="Times New Roman" w:cs="Times New Roman"/>
          <w:color w:val="000000" w:themeColor="text1"/>
          <w:sz w:val="24"/>
          <w:szCs w:val="24"/>
        </w:rPr>
        <w:t>dominace</w:t>
      </w:r>
      <w:proofErr w:type="spellEnd"/>
      <w:r w:rsidRPr="005E0DA6">
        <w:rPr>
          <w:rFonts w:ascii="Times New Roman" w:hAnsi="Times New Roman" w:cs="Times New Roman"/>
          <w:color w:val="000000" w:themeColor="text1"/>
          <w:sz w:val="24"/>
          <w:szCs w:val="24"/>
        </w:rPr>
        <w:t xml:space="preserve"> (0.131) was noticed in the month of July</w:t>
      </w:r>
      <w:r>
        <w:rPr>
          <w:rFonts w:ascii="Times New Roman" w:hAnsi="Times New Roman" w:cs="Times New Roman"/>
          <w:color w:val="000000" w:themeColor="text1"/>
          <w:sz w:val="24"/>
          <w:szCs w:val="24"/>
        </w:rPr>
        <w:t xml:space="preserve"> (Fig 3)</w:t>
      </w:r>
      <w:r w:rsidRPr="005E0DA6">
        <w:rPr>
          <w:rFonts w:ascii="Times New Roman" w:hAnsi="Times New Roman" w:cs="Times New Roman"/>
          <w:color w:val="000000" w:themeColor="text1"/>
          <w:sz w:val="24"/>
          <w:szCs w:val="24"/>
        </w:rPr>
        <w:t xml:space="preserve">.  But, the phytoplankton </w:t>
      </w:r>
      <w:proofErr w:type="spellStart"/>
      <w:r w:rsidRPr="005E0DA6">
        <w:rPr>
          <w:rFonts w:ascii="Times New Roman" w:hAnsi="Times New Roman" w:cs="Times New Roman"/>
          <w:color w:val="000000" w:themeColor="text1"/>
          <w:sz w:val="24"/>
          <w:szCs w:val="24"/>
        </w:rPr>
        <w:t>dominace</w:t>
      </w:r>
      <w:proofErr w:type="spellEnd"/>
      <w:r w:rsidRPr="005E0DA6">
        <w:rPr>
          <w:rFonts w:ascii="Times New Roman" w:hAnsi="Times New Roman" w:cs="Times New Roman"/>
          <w:color w:val="000000" w:themeColor="text1"/>
          <w:sz w:val="24"/>
          <w:szCs w:val="24"/>
        </w:rPr>
        <w:t xml:space="preserve"> species were assorted in the </w:t>
      </w:r>
      <w:proofErr w:type="spellStart"/>
      <w:r w:rsidRPr="005E0DA6">
        <w:rPr>
          <w:rFonts w:ascii="Times New Roman" w:hAnsi="Times New Roman" w:cs="Times New Roman"/>
          <w:color w:val="000000" w:themeColor="text1"/>
          <w:sz w:val="24"/>
          <w:szCs w:val="24"/>
        </w:rPr>
        <w:t>persent</w:t>
      </w:r>
      <w:proofErr w:type="spellEnd"/>
      <w:r w:rsidRPr="005E0DA6">
        <w:rPr>
          <w:rFonts w:ascii="Times New Roman" w:hAnsi="Times New Roman" w:cs="Times New Roman"/>
          <w:color w:val="000000" w:themeColor="text1"/>
          <w:sz w:val="24"/>
          <w:szCs w:val="24"/>
        </w:rPr>
        <w:t xml:space="preserve"> study area and it </w:t>
      </w:r>
      <w:proofErr w:type="spellStart"/>
      <w:r w:rsidRPr="005E0DA6">
        <w:rPr>
          <w:rFonts w:ascii="Times New Roman" w:hAnsi="Times New Roman" w:cs="Times New Roman"/>
          <w:color w:val="000000" w:themeColor="text1"/>
          <w:sz w:val="24"/>
          <w:szCs w:val="24"/>
        </w:rPr>
        <w:t>follwed</w:t>
      </w:r>
      <w:proofErr w:type="spellEnd"/>
      <w:r w:rsidRPr="005E0DA6">
        <w:rPr>
          <w:rFonts w:ascii="Times New Roman" w:hAnsi="Times New Roman" w:cs="Times New Roman"/>
          <w:color w:val="000000" w:themeColor="text1"/>
          <w:sz w:val="24"/>
          <w:szCs w:val="24"/>
        </w:rPr>
        <w:t xml:space="preserve"> by the maximum </w:t>
      </w:r>
      <w:proofErr w:type="spellStart"/>
      <w:r w:rsidRPr="005E0DA6">
        <w:rPr>
          <w:rFonts w:ascii="Times New Roman" w:hAnsi="Times New Roman" w:cs="Times New Roman"/>
          <w:color w:val="000000" w:themeColor="text1"/>
          <w:sz w:val="24"/>
          <w:szCs w:val="24"/>
        </w:rPr>
        <w:t>dominace</w:t>
      </w:r>
      <w:proofErr w:type="spellEnd"/>
      <w:r w:rsidRPr="005E0DA6">
        <w:rPr>
          <w:rFonts w:ascii="Times New Roman" w:hAnsi="Times New Roman" w:cs="Times New Roman"/>
          <w:color w:val="000000" w:themeColor="text1"/>
          <w:sz w:val="24"/>
          <w:szCs w:val="24"/>
        </w:rPr>
        <w:t xml:space="preserve"> (</w:t>
      </w:r>
      <w:r w:rsidRPr="005E0DA6">
        <w:rPr>
          <w:rFonts w:ascii="Times New Roman" w:eastAsia="Times New Roman" w:hAnsi="Times New Roman" w:cs="Times New Roman"/>
          <w:color w:val="000000" w:themeColor="text1"/>
          <w:sz w:val="24"/>
          <w:szCs w:val="24"/>
        </w:rPr>
        <w:t>0.2744</w:t>
      </w:r>
      <w:r w:rsidRPr="005E0DA6">
        <w:rPr>
          <w:rFonts w:ascii="Times New Roman" w:hAnsi="Times New Roman" w:cs="Times New Roman"/>
          <w:color w:val="000000" w:themeColor="text1"/>
          <w:sz w:val="24"/>
          <w:szCs w:val="24"/>
        </w:rPr>
        <w:t xml:space="preserve">) was noticed in </w:t>
      </w:r>
      <w:proofErr w:type="spellStart"/>
      <w:r w:rsidRPr="00040BF1">
        <w:rPr>
          <w:rFonts w:ascii="Times New Roman" w:eastAsia="Times New Roman" w:hAnsi="Times New Roman" w:cs="Times New Roman"/>
          <w:i/>
          <w:color w:val="000000" w:themeColor="text1"/>
          <w:sz w:val="24"/>
          <w:szCs w:val="24"/>
        </w:rPr>
        <w:t>Hemidiscus</w:t>
      </w:r>
      <w:proofErr w:type="spellEnd"/>
      <w:r w:rsidRPr="00040BF1">
        <w:rPr>
          <w:rFonts w:ascii="Times New Roman" w:eastAsia="Times New Roman" w:hAnsi="Times New Roman" w:cs="Times New Roman"/>
          <w:i/>
          <w:color w:val="000000" w:themeColor="text1"/>
          <w:sz w:val="24"/>
          <w:szCs w:val="24"/>
        </w:rPr>
        <w:t xml:space="preserve"> </w:t>
      </w:r>
      <w:proofErr w:type="spellStart"/>
      <w:r w:rsidRPr="00040BF1">
        <w:rPr>
          <w:rFonts w:ascii="Times New Roman" w:eastAsia="Times New Roman" w:hAnsi="Times New Roman" w:cs="Times New Roman"/>
          <w:i/>
          <w:color w:val="000000" w:themeColor="text1"/>
          <w:sz w:val="24"/>
          <w:szCs w:val="24"/>
        </w:rPr>
        <w:t>sp</w:t>
      </w:r>
      <w:proofErr w:type="spellEnd"/>
      <w:r w:rsidRPr="00040BF1">
        <w:rPr>
          <w:rFonts w:ascii="Times New Roman" w:hAnsi="Times New Roman" w:cs="Times New Roman"/>
          <w:i/>
          <w:color w:val="000000" w:themeColor="text1"/>
          <w:sz w:val="24"/>
          <w:szCs w:val="24"/>
        </w:rPr>
        <w:t>;</w:t>
      </w:r>
      <w:r w:rsidRPr="005E0DA6">
        <w:rPr>
          <w:rFonts w:ascii="Times New Roman" w:hAnsi="Times New Roman" w:cs="Times New Roman"/>
          <w:color w:val="000000" w:themeColor="text1"/>
          <w:sz w:val="24"/>
          <w:szCs w:val="24"/>
        </w:rPr>
        <w:t xml:space="preserve"> whereas, the least </w:t>
      </w:r>
      <w:proofErr w:type="spellStart"/>
      <w:r w:rsidRPr="005E0DA6">
        <w:rPr>
          <w:rFonts w:ascii="Times New Roman" w:hAnsi="Times New Roman" w:cs="Times New Roman"/>
          <w:color w:val="000000" w:themeColor="text1"/>
          <w:sz w:val="24"/>
          <w:szCs w:val="24"/>
        </w:rPr>
        <w:t>dominace</w:t>
      </w:r>
      <w:proofErr w:type="spellEnd"/>
      <w:r w:rsidRPr="005E0DA6">
        <w:rPr>
          <w:rFonts w:ascii="Times New Roman" w:hAnsi="Times New Roman" w:cs="Times New Roman"/>
          <w:color w:val="000000" w:themeColor="text1"/>
          <w:sz w:val="24"/>
          <w:szCs w:val="24"/>
        </w:rPr>
        <w:t xml:space="preserve"> of </w:t>
      </w:r>
      <w:r w:rsidRPr="005E0DA6">
        <w:rPr>
          <w:rFonts w:ascii="Times New Roman" w:eastAsia="Times New Roman" w:hAnsi="Times New Roman" w:cs="Times New Roman"/>
          <w:color w:val="000000" w:themeColor="text1"/>
          <w:sz w:val="24"/>
          <w:szCs w:val="24"/>
        </w:rPr>
        <w:t>0.09387</w:t>
      </w:r>
      <w:r w:rsidRPr="005E0DA6">
        <w:rPr>
          <w:rFonts w:ascii="Times New Roman" w:hAnsi="Times New Roman" w:cs="Times New Roman"/>
          <w:color w:val="000000" w:themeColor="text1"/>
          <w:sz w:val="24"/>
          <w:szCs w:val="24"/>
        </w:rPr>
        <w:t xml:space="preserve"> was documented in </w:t>
      </w:r>
      <w:proofErr w:type="spellStart"/>
      <w:r w:rsidRPr="00040BF1">
        <w:rPr>
          <w:rFonts w:ascii="Times New Roman" w:eastAsia="Times New Roman" w:hAnsi="Times New Roman" w:cs="Times New Roman"/>
          <w:i/>
          <w:color w:val="000000" w:themeColor="text1"/>
          <w:sz w:val="24"/>
          <w:szCs w:val="24"/>
        </w:rPr>
        <w:t>Skeletonema</w:t>
      </w:r>
      <w:proofErr w:type="spellEnd"/>
      <w:r w:rsidRPr="00040BF1">
        <w:rPr>
          <w:rFonts w:ascii="Times New Roman" w:eastAsia="Times New Roman" w:hAnsi="Times New Roman" w:cs="Times New Roman"/>
          <w:i/>
          <w:color w:val="000000" w:themeColor="text1"/>
          <w:sz w:val="24"/>
          <w:szCs w:val="24"/>
        </w:rPr>
        <w:t xml:space="preserve"> </w:t>
      </w:r>
      <w:proofErr w:type="spellStart"/>
      <w:r w:rsidRPr="00040BF1">
        <w:rPr>
          <w:rFonts w:ascii="Times New Roman" w:eastAsia="Times New Roman" w:hAnsi="Times New Roman" w:cs="Times New Roman"/>
          <w:i/>
          <w:color w:val="000000" w:themeColor="text1"/>
          <w:sz w:val="24"/>
          <w:szCs w:val="24"/>
        </w:rPr>
        <w:t>sp</w:t>
      </w:r>
      <w:proofErr w:type="spellEnd"/>
      <w:r w:rsidRPr="00040BF1">
        <w:rPr>
          <w:rFonts w:ascii="Times New Roman" w:eastAsia="Times New Roman" w:hAnsi="Times New Roman" w:cs="Times New Roman"/>
          <w:i/>
          <w:color w:val="000000" w:themeColor="text1"/>
          <w:sz w:val="24"/>
          <w:szCs w:val="24"/>
        </w:rPr>
        <w:t>,</w:t>
      </w:r>
      <w:r w:rsidRPr="005E0DA6">
        <w:rPr>
          <w:rFonts w:ascii="Times New Roman" w:hAnsi="Times New Roman" w:cs="Times New Roman"/>
          <w:color w:val="000000" w:themeColor="text1"/>
          <w:sz w:val="24"/>
          <w:szCs w:val="24"/>
        </w:rPr>
        <w:t xml:space="preserve"> and the other </w:t>
      </w:r>
      <w:proofErr w:type="spellStart"/>
      <w:r w:rsidRPr="005E0DA6">
        <w:rPr>
          <w:rFonts w:ascii="Times New Roman" w:hAnsi="Times New Roman" w:cs="Times New Roman"/>
          <w:color w:val="000000" w:themeColor="text1"/>
          <w:sz w:val="24"/>
          <w:szCs w:val="24"/>
        </w:rPr>
        <w:t>phtoplankton</w:t>
      </w:r>
      <w:proofErr w:type="spellEnd"/>
      <w:r w:rsidRPr="005E0DA6">
        <w:rPr>
          <w:rFonts w:ascii="Times New Roman" w:hAnsi="Times New Roman" w:cs="Times New Roman"/>
          <w:color w:val="000000" w:themeColor="text1"/>
          <w:sz w:val="24"/>
          <w:szCs w:val="24"/>
        </w:rPr>
        <w:t xml:space="preserve"> species were recorded in varied </w:t>
      </w:r>
      <w:proofErr w:type="spellStart"/>
      <w:r w:rsidRPr="005E0DA6">
        <w:rPr>
          <w:rFonts w:ascii="Times New Roman" w:hAnsi="Times New Roman" w:cs="Times New Roman"/>
          <w:color w:val="000000" w:themeColor="text1"/>
          <w:sz w:val="24"/>
          <w:szCs w:val="24"/>
        </w:rPr>
        <w:t>dominace</w:t>
      </w:r>
      <w:proofErr w:type="spellEnd"/>
      <w:r w:rsidRPr="005E0DA6">
        <w:rPr>
          <w:rFonts w:ascii="Times New Roman" w:hAnsi="Times New Roman" w:cs="Times New Roman"/>
          <w:color w:val="000000" w:themeColor="text1"/>
          <w:sz w:val="24"/>
          <w:szCs w:val="24"/>
        </w:rPr>
        <w:t xml:space="preserve"> levels</w:t>
      </w:r>
      <w:r>
        <w:rPr>
          <w:rFonts w:ascii="Times New Roman" w:hAnsi="Times New Roman" w:cs="Times New Roman"/>
          <w:color w:val="000000" w:themeColor="text1"/>
          <w:sz w:val="24"/>
          <w:szCs w:val="24"/>
        </w:rPr>
        <w:t xml:space="preserve"> (Fig 4)</w:t>
      </w:r>
      <w:r w:rsidRPr="005E0DA6">
        <w:rPr>
          <w:rFonts w:ascii="Times New Roman" w:hAnsi="Times New Roman" w:cs="Times New Roman"/>
          <w:color w:val="000000" w:themeColor="text1"/>
          <w:sz w:val="24"/>
          <w:szCs w:val="24"/>
        </w:rPr>
        <w:t>.</w:t>
      </w:r>
    </w:p>
    <w:p w14:paraId="2BABDEC1" w14:textId="77777777" w:rsidR="008E480D" w:rsidRPr="007C0505" w:rsidRDefault="008E480D" w:rsidP="007C0505">
      <w:pPr>
        <w:spacing w:after="0" w:line="480" w:lineRule="auto"/>
        <w:jc w:val="both"/>
        <w:rPr>
          <w:rFonts w:ascii="Times New Roman" w:hAnsi="Times New Roman" w:cs="Times New Roman"/>
          <w:b/>
          <w:color w:val="000000" w:themeColor="text1"/>
          <w:sz w:val="24"/>
          <w:szCs w:val="24"/>
        </w:rPr>
      </w:pPr>
      <w:r w:rsidRPr="005E0DA6">
        <w:rPr>
          <w:rFonts w:ascii="Times New Roman" w:hAnsi="Times New Roman" w:cs="Times New Roman"/>
          <w:b/>
          <w:color w:val="000000" w:themeColor="text1"/>
          <w:sz w:val="24"/>
          <w:szCs w:val="24"/>
        </w:rPr>
        <w:t>Simpson Species richness (1-D</w:t>
      </w:r>
      <w:proofErr w:type="gramStart"/>
      <w:r w:rsidRPr="005E0DA6">
        <w:rPr>
          <w:rFonts w:ascii="Times New Roman" w:hAnsi="Times New Roman" w:cs="Times New Roman"/>
          <w:b/>
          <w:color w:val="000000" w:themeColor="text1"/>
          <w:sz w:val="24"/>
          <w:szCs w:val="24"/>
        </w:rPr>
        <w:t>)</w:t>
      </w:r>
      <w:r w:rsidR="007C0505">
        <w:rPr>
          <w:rFonts w:ascii="Times New Roman" w:hAnsi="Times New Roman" w:cs="Times New Roman"/>
          <w:b/>
          <w:color w:val="000000" w:themeColor="text1"/>
          <w:sz w:val="24"/>
          <w:szCs w:val="24"/>
        </w:rPr>
        <w:t xml:space="preserve"> :</w:t>
      </w:r>
      <w:proofErr w:type="gramEnd"/>
      <w:r w:rsidR="007C0505">
        <w:rPr>
          <w:rFonts w:ascii="Times New Roman" w:hAnsi="Times New Roman" w:cs="Times New Roman"/>
          <w:b/>
          <w:color w:val="000000" w:themeColor="text1"/>
          <w:sz w:val="24"/>
          <w:szCs w:val="24"/>
        </w:rPr>
        <w:t xml:space="preserve"> </w:t>
      </w:r>
      <w:r w:rsidRPr="005E0DA6">
        <w:rPr>
          <w:rFonts w:ascii="Times New Roman" w:hAnsi="Times New Roman" w:cs="Times New Roman"/>
          <w:color w:val="000000" w:themeColor="text1"/>
          <w:sz w:val="24"/>
          <w:szCs w:val="24"/>
        </w:rPr>
        <w:t xml:space="preserve">At the same time, </w:t>
      </w:r>
      <w:r w:rsidR="000F0271" w:rsidRPr="005E0DA6">
        <w:rPr>
          <w:rFonts w:ascii="Times New Roman" w:hAnsi="Times New Roman" w:cs="Times New Roman"/>
          <w:color w:val="000000" w:themeColor="text1"/>
          <w:sz w:val="24"/>
          <w:szCs w:val="24"/>
        </w:rPr>
        <w:t>diatoms</w:t>
      </w:r>
      <w:r w:rsidRPr="005E0DA6">
        <w:rPr>
          <w:rFonts w:ascii="Times New Roman" w:hAnsi="Times New Roman" w:cs="Times New Roman"/>
          <w:color w:val="000000" w:themeColor="text1"/>
          <w:sz w:val="24"/>
          <w:szCs w:val="24"/>
        </w:rPr>
        <w:t xml:space="preserve"> species richness (D') did not express much variation</w:t>
      </w:r>
      <w:r w:rsidR="000F0271" w:rsidRPr="005E0DA6">
        <w:rPr>
          <w:rFonts w:ascii="Times New Roman" w:hAnsi="Times New Roman" w:cs="Times New Roman"/>
          <w:color w:val="000000" w:themeColor="text1"/>
          <w:sz w:val="24"/>
          <w:szCs w:val="24"/>
        </w:rPr>
        <w:t xml:space="preserve"> at RK beach</w:t>
      </w:r>
      <w:r w:rsidRPr="005E0DA6">
        <w:rPr>
          <w:rFonts w:ascii="Times New Roman" w:hAnsi="Times New Roman" w:cs="Times New Roman"/>
          <w:color w:val="000000" w:themeColor="text1"/>
          <w:sz w:val="24"/>
          <w:szCs w:val="24"/>
        </w:rPr>
        <w:t xml:space="preserve"> region and it ranged between 0.73 and 0.869. Here, the maximum </w:t>
      </w:r>
      <w:proofErr w:type="spellStart"/>
      <w:r w:rsidR="000F0271" w:rsidRPr="005E0DA6">
        <w:rPr>
          <w:rFonts w:ascii="Times New Roman" w:hAnsi="Times New Roman" w:cs="Times New Roman"/>
          <w:color w:val="000000" w:themeColor="text1"/>
          <w:sz w:val="24"/>
          <w:szCs w:val="24"/>
        </w:rPr>
        <w:t>diatoms</w:t>
      </w:r>
      <w:r w:rsidRPr="005E0DA6">
        <w:rPr>
          <w:rFonts w:ascii="Times New Roman" w:hAnsi="Times New Roman" w:cs="Times New Roman"/>
          <w:color w:val="000000" w:themeColor="text1"/>
          <w:sz w:val="24"/>
          <w:szCs w:val="24"/>
        </w:rPr>
        <w:t>’s</w:t>
      </w:r>
      <w:proofErr w:type="spellEnd"/>
      <w:r w:rsidRPr="005E0DA6">
        <w:rPr>
          <w:rFonts w:ascii="Times New Roman" w:hAnsi="Times New Roman" w:cs="Times New Roman"/>
          <w:color w:val="000000" w:themeColor="text1"/>
          <w:sz w:val="24"/>
          <w:szCs w:val="24"/>
        </w:rPr>
        <w:t xml:space="preserve"> species richness of 0.969 was noticed during the month of July</w:t>
      </w:r>
      <w:r w:rsidR="001C48FC">
        <w:rPr>
          <w:rFonts w:ascii="Times New Roman" w:hAnsi="Times New Roman" w:cs="Times New Roman"/>
          <w:color w:val="000000" w:themeColor="text1"/>
          <w:sz w:val="24"/>
          <w:szCs w:val="24"/>
        </w:rPr>
        <w:t xml:space="preserve"> (Fig 5)</w:t>
      </w:r>
      <w:r w:rsidRPr="005E0DA6">
        <w:rPr>
          <w:rFonts w:ascii="Times New Roman" w:hAnsi="Times New Roman" w:cs="Times New Roman"/>
          <w:color w:val="000000" w:themeColor="text1"/>
          <w:sz w:val="24"/>
          <w:szCs w:val="24"/>
        </w:rPr>
        <w:t xml:space="preserve">, </w:t>
      </w:r>
      <w:r w:rsidRPr="005E0DA6">
        <w:rPr>
          <w:rFonts w:ascii="Times New Roman" w:hAnsi="Times New Roman" w:cs="Times New Roman"/>
          <w:color w:val="000000" w:themeColor="text1"/>
          <w:sz w:val="24"/>
          <w:szCs w:val="24"/>
        </w:rPr>
        <w:lastRenderedPageBreak/>
        <w:t xml:space="preserve">whereas the minimum </w:t>
      </w:r>
      <w:proofErr w:type="spellStart"/>
      <w:r w:rsidR="000F0271" w:rsidRPr="005E0DA6">
        <w:rPr>
          <w:rFonts w:ascii="Times New Roman" w:hAnsi="Times New Roman" w:cs="Times New Roman"/>
          <w:color w:val="000000" w:themeColor="text1"/>
          <w:sz w:val="24"/>
          <w:szCs w:val="24"/>
        </w:rPr>
        <w:t>diatoms</w:t>
      </w:r>
      <w:r w:rsidRPr="005E0DA6">
        <w:rPr>
          <w:rFonts w:ascii="Times New Roman" w:hAnsi="Times New Roman" w:cs="Times New Roman"/>
          <w:color w:val="000000" w:themeColor="text1"/>
          <w:sz w:val="24"/>
          <w:szCs w:val="24"/>
        </w:rPr>
        <w:t>’s</w:t>
      </w:r>
      <w:proofErr w:type="spellEnd"/>
      <w:r w:rsidRPr="005E0DA6">
        <w:rPr>
          <w:rFonts w:ascii="Times New Roman" w:hAnsi="Times New Roman" w:cs="Times New Roman"/>
          <w:color w:val="000000" w:themeColor="text1"/>
          <w:sz w:val="24"/>
          <w:szCs w:val="24"/>
        </w:rPr>
        <w:t xml:space="preserve"> richness of 0.73 was recorded during the month of </w:t>
      </w:r>
      <w:r w:rsidR="000F0271" w:rsidRPr="005E0DA6">
        <w:rPr>
          <w:rFonts w:ascii="Times New Roman" w:hAnsi="Times New Roman" w:cs="Times New Roman"/>
          <w:color w:val="000000" w:themeColor="text1"/>
          <w:sz w:val="24"/>
          <w:szCs w:val="24"/>
        </w:rPr>
        <w:t>November</w:t>
      </w:r>
      <w:r w:rsidRPr="005E0DA6">
        <w:rPr>
          <w:rFonts w:ascii="Times New Roman" w:hAnsi="Times New Roman" w:cs="Times New Roman"/>
          <w:color w:val="000000" w:themeColor="text1"/>
          <w:sz w:val="24"/>
          <w:szCs w:val="24"/>
        </w:rPr>
        <w:t xml:space="preserve">. However, the </w:t>
      </w:r>
      <w:r w:rsidR="000F0271" w:rsidRPr="005E0DA6">
        <w:rPr>
          <w:rFonts w:ascii="Times New Roman" w:hAnsi="Times New Roman" w:cs="Times New Roman"/>
          <w:color w:val="000000" w:themeColor="text1"/>
          <w:sz w:val="24"/>
          <w:szCs w:val="24"/>
        </w:rPr>
        <w:t xml:space="preserve">phytoplankton </w:t>
      </w:r>
      <w:r w:rsidRPr="005E0DA6">
        <w:rPr>
          <w:rFonts w:ascii="Times New Roman" w:hAnsi="Times New Roman" w:cs="Times New Roman"/>
          <w:color w:val="000000" w:themeColor="text1"/>
          <w:sz w:val="24"/>
          <w:szCs w:val="24"/>
        </w:rPr>
        <w:t xml:space="preserve">community species richness was ranged between 0.746 and 0.910. The maximum species richness was recorded in Spotted </w:t>
      </w:r>
      <w:proofErr w:type="spellStart"/>
      <w:r w:rsidR="000F0271" w:rsidRPr="00040BF1">
        <w:rPr>
          <w:rFonts w:ascii="Times New Roman" w:eastAsia="Times New Roman" w:hAnsi="Times New Roman" w:cs="Times New Roman"/>
          <w:i/>
          <w:color w:val="000000" w:themeColor="text1"/>
          <w:sz w:val="24"/>
          <w:szCs w:val="24"/>
        </w:rPr>
        <w:t>Skeletonema</w:t>
      </w:r>
      <w:proofErr w:type="spellEnd"/>
      <w:r w:rsidR="000F0271" w:rsidRPr="00040BF1">
        <w:rPr>
          <w:rFonts w:ascii="Times New Roman" w:eastAsia="Times New Roman" w:hAnsi="Times New Roman" w:cs="Times New Roman"/>
          <w:i/>
          <w:color w:val="000000" w:themeColor="text1"/>
          <w:sz w:val="24"/>
          <w:szCs w:val="24"/>
        </w:rPr>
        <w:t xml:space="preserve"> </w:t>
      </w:r>
      <w:proofErr w:type="spellStart"/>
      <w:r w:rsidR="000F0271" w:rsidRPr="00040BF1">
        <w:rPr>
          <w:rFonts w:ascii="Times New Roman" w:eastAsia="Times New Roman" w:hAnsi="Times New Roman" w:cs="Times New Roman"/>
          <w:i/>
          <w:color w:val="000000" w:themeColor="text1"/>
          <w:sz w:val="24"/>
          <w:szCs w:val="24"/>
        </w:rPr>
        <w:t>sp</w:t>
      </w:r>
      <w:proofErr w:type="spellEnd"/>
      <w:r w:rsidR="000F0271" w:rsidRPr="00040BF1">
        <w:rPr>
          <w:rFonts w:ascii="Times New Roman" w:eastAsia="Times New Roman" w:hAnsi="Times New Roman" w:cs="Times New Roman"/>
          <w:i/>
          <w:color w:val="000000" w:themeColor="text1"/>
          <w:sz w:val="24"/>
          <w:szCs w:val="24"/>
        </w:rPr>
        <w:t>,</w:t>
      </w:r>
      <w:r w:rsidRPr="005E0DA6">
        <w:rPr>
          <w:rFonts w:ascii="Times New Roman" w:hAnsi="Times New Roman" w:cs="Times New Roman"/>
          <w:color w:val="000000" w:themeColor="text1"/>
          <w:sz w:val="24"/>
          <w:szCs w:val="24"/>
        </w:rPr>
        <w:t xml:space="preserve"> and the minimum species richness was documented in the species of </w:t>
      </w:r>
      <w:proofErr w:type="spellStart"/>
      <w:r w:rsidR="000F0271" w:rsidRPr="00040BF1">
        <w:rPr>
          <w:rFonts w:ascii="Times New Roman" w:eastAsia="Times New Roman" w:hAnsi="Times New Roman" w:cs="Times New Roman"/>
          <w:i/>
          <w:color w:val="000000" w:themeColor="text1"/>
          <w:sz w:val="24"/>
          <w:szCs w:val="24"/>
        </w:rPr>
        <w:t>Hemidiscus</w:t>
      </w:r>
      <w:proofErr w:type="spellEnd"/>
      <w:r w:rsidR="000F0271" w:rsidRPr="00040BF1">
        <w:rPr>
          <w:rFonts w:ascii="Times New Roman" w:eastAsia="Times New Roman" w:hAnsi="Times New Roman" w:cs="Times New Roman"/>
          <w:i/>
          <w:color w:val="000000" w:themeColor="text1"/>
          <w:sz w:val="24"/>
          <w:szCs w:val="24"/>
        </w:rPr>
        <w:t xml:space="preserve"> </w:t>
      </w:r>
      <w:proofErr w:type="spellStart"/>
      <w:r w:rsidR="000F0271" w:rsidRPr="00040BF1">
        <w:rPr>
          <w:rFonts w:ascii="Times New Roman" w:eastAsia="Times New Roman" w:hAnsi="Times New Roman" w:cs="Times New Roman"/>
          <w:i/>
          <w:color w:val="000000" w:themeColor="text1"/>
          <w:sz w:val="24"/>
          <w:szCs w:val="24"/>
        </w:rPr>
        <w:t>sp</w:t>
      </w:r>
      <w:proofErr w:type="spellEnd"/>
      <w:r w:rsidR="001C48FC">
        <w:rPr>
          <w:rFonts w:ascii="Times New Roman" w:eastAsia="Times New Roman" w:hAnsi="Times New Roman" w:cs="Times New Roman"/>
          <w:i/>
          <w:color w:val="000000" w:themeColor="text1"/>
          <w:sz w:val="24"/>
          <w:szCs w:val="24"/>
        </w:rPr>
        <w:t xml:space="preserve"> </w:t>
      </w:r>
      <w:r w:rsidR="001C48FC">
        <w:rPr>
          <w:rFonts w:ascii="Times New Roman" w:eastAsia="Times New Roman" w:hAnsi="Times New Roman" w:cs="Times New Roman"/>
          <w:color w:val="000000" w:themeColor="text1"/>
          <w:sz w:val="24"/>
          <w:szCs w:val="24"/>
        </w:rPr>
        <w:t>(Fig 6)</w:t>
      </w:r>
      <w:r w:rsidRPr="00040BF1">
        <w:rPr>
          <w:rFonts w:ascii="Times New Roman" w:hAnsi="Times New Roman" w:cs="Times New Roman"/>
          <w:i/>
          <w:color w:val="000000" w:themeColor="text1"/>
          <w:sz w:val="24"/>
          <w:szCs w:val="24"/>
        </w:rPr>
        <w:t>.</w:t>
      </w:r>
    </w:p>
    <w:p w14:paraId="7B8D5C10" w14:textId="77777777" w:rsidR="001C48FC" w:rsidRPr="005E0DA6" w:rsidRDefault="001C48FC" w:rsidP="001C48FC">
      <w:pPr>
        <w:spacing w:after="0" w:line="480" w:lineRule="auto"/>
        <w:rPr>
          <w:rFonts w:ascii="Times New Roman" w:hAnsi="Times New Roman" w:cs="Times New Roman"/>
          <w:b/>
          <w:color w:val="000000" w:themeColor="text1"/>
          <w:sz w:val="24"/>
          <w:szCs w:val="24"/>
        </w:rPr>
      </w:pPr>
      <w:r w:rsidRPr="005E0DA6">
        <w:rPr>
          <w:rFonts w:ascii="Times New Roman" w:hAnsi="Times New Roman" w:cs="Times New Roman"/>
          <w:b/>
          <w:color w:val="000000" w:themeColor="text1"/>
          <w:sz w:val="24"/>
          <w:szCs w:val="24"/>
        </w:rPr>
        <w:t>Shannon- Weiner species diversity index (H')</w:t>
      </w:r>
    </w:p>
    <w:p w14:paraId="7911DCBA" w14:textId="77777777" w:rsidR="001C48FC" w:rsidRPr="001C48FC" w:rsidRDefault="001C48FC" w:rsidP="001C48FC">
      <w:pPr>
        <w:spacing w:after="0" w:line="480" w:lineRule="auto"/>
        <w:ind w:firstLine="720"/>
        <w:jc w:val="both"/>
        <w:rPr>
          <w:rFonts w:ascii="Times New Roman" w:hAnsi="Times New Roman" w:cs="Times New Roman"/>
          <w:color w:val="000000" w:themeColor="text1"/>
          <w:sz w:val="24"/>
          <w:szCs w:val="24"/>
        </w:rPr>
      </w:pPr>
      <w:r w:rsidRPr="005E0DA6">
        <w:rPr>
          <w:rFonts w:ascii="Times New Roman" w:hAnsi="Times New Roman" w:cs="Times New Roman"/>
          <w:color w:val="000000" w:themeColor="text1"/>
          <w:sz w:val="24"/>
          <w:szCs w:val="24"/>
        </w:rPr>
        <w:t xml:space="preserve">Totally, 12 different </w:t>
      </w:r>
      <w:proofErr w:type="spellStart"/>
      <w:r w:rsidRPr="005E0DA6">
        <w:rPr>
          <w:rFonts w:ascii="Times New Roman" w:hAnsi="Times New Roman" w:cs="Times New Roman"/>
          <w:color w:val="000000" w:themeColor="text1"/>
          <w:sz w:val="24"/>
          <w:szCs w:val="24"/>
        </w:rPr>
        <w:t>diatos</w:t>
      </w:r>
      <w:proofErr w:type="spellEnd"/>
      <w:r w:rsidRPr="005E0DA6">
        <w:rPr>
          <w:rFonts w:ascii="Times New Roman" w:hAnsi="Times New Roman" w:cs="Times New Roman"/>
          <w:color w:val="000000" w:themeColor="text1"/>
          <w:sz w:val="24"/>
          <w:szCs w:val="24"/>
        </w:rPr>
        <w:t xml:space="preserve"> were identified. The monthly variation on the common diatoms diversity index (H') was in between 1.678 and 2.202. The maximum </w:t>
      </w:r>
      <w:proofErr w:type="spellStart"/>
      <w:r w:rsidRPr="005E0DA6">
        <w:rPr>
          <w:rFonts w:ascii="Times New Roman" w:hAnsi="Times New Roman" w:cs="Times New Roman"/>
          <w:color w:val="000000" w:themeColor="text1"/>
          <w:sz w:val="24"/>
          <w:szCs w:val="24"/>
        </w:rPr>
        <w:t>diatoms’s</w:t>
      </w:r>
      <w:proofErr w:type="spellEnd"/>
      <w:r w:rsidRPr="005E0DA6">
        <w:rPr>
          <w:rFonts w:ascii="Times New Roman" w:hAnsi="Times New Roman" w:cs="Times New Roman"/>
          <w:color w:val="000000" w:themeColor="text1"/>
          <w:sz w:val="24"/>
          <w:szCs w:val="24"/>
        </w:rPr>
        <w:t xml:space="preserve"> diversity index of 2.202 was recorded in the month of July, whereas minimum bird’s diversity index of 1.678 was recorded during the month of November</w:t>
      </w:r>
      <w:r>
        <w:rPr>
          <w:rFonts w:ascii="Times New Roman" w:hAnsi="Times New Roman" w:cs="Times New Roman"/>
          <w:color w:val="000000" w:themeColor="text1"/>
          <w:sz w:val="24"/>
          <w:szCs w:val="24"/>
        </w:rPr>
        <w:t xml:space="preserve"> (Fig 7)</w:t>
      </w:r>
      <w:r w:rsidRPr="005E0DA6">
        <w:rPr>
          <w:rFonts w:ascii="Times New Roman" w:hAnsi="Times New Roman" w:cs="Times New Roman"/>
          <w:color w:val="000000" w:themeColor="text1"/>
          <w:sz w:val="24"/>
          <w:szCs w:val="24"/>
        </w:rPr>
        <w:t xml:space="preserve">. </w:t>
      </w:r>
      <w:proofErr w:type="spellStart"/>
      <w:r w:rsidRPr="005E0DA6">
        <w:rPr>
          <w:rFonts w:ascii="Times New Roman" w:hAnsi="Times New Roman" w:cs="Times New Roman"/>
          <w:color w:val="000000" w:themeColor="text1"/>
          <w:sz w:val="24"/>
          <w:szCs w:val="24"/>
        </w:rPr>
        <w:t>Further more</w:t>
      </w:r>
      <w:proofErr w:type="spellEnd"/>
      <w:r w:rsidRPr="005E0DA6">
        <w:rPr>
          <w:rFonts w:ascii="Times New Roman" w:hAnsi="Times New Roman" w:cs="Times New Roman"/>
          <w:color w:val="000000" w:themeColor="text1"/>
          <w:sz w:val="24"/>
          <w:szCs w:val="24"/>
        </w:rPr>
        <w:t xml:space="preserve">, the phytoplankton species diversity index was calculated and it ranged from 1.511 to 2.447 during the study periods. From this, the highest diversity index (H') (2.447) was noticed in </w:t>
      </w:r>
      <w:proofErr w:type="spellStart"/>
      <w:r w:rsidRPr="00040BF1">
        <w:rPr>
          <w:rFonts w:ascii="Times New Roman" w:eastAsia="Times New Roman" w:hAnsi="Times New Roman" w:cs="Times New Roman"/>
          <w:i/>
          <w:color w:val="000000" w:themeColor="text1"/>
          <w:sz w:val="24"/>
          <w:szCs w:val="24"/>
        </w:rPr>
        <w:t>Skeletonema</w:t>
      </w:r>
      <w:proofErr w:type="spellEnd"/>
      <w:r w:rsidRPr="00040BF1">
        <w:rPr>
          <w:rFonts w:ascii="Times New Roman" w:eastAsia="Times New Roman" w:hAnsi="Times New Roman" w:cs="Times New Roman"/>
          <w:i/>
          <w:color w:val="000000" w:themeColor="text1"/>
          <w:sz w:val="24"/>
          <w:szCs w:val="24"/>
        </w:rPr>
        <w:t xml:space="preserve"> sp</w:t>
      </w:r>
      <w:r w:rsidRPr="00040BF1">
        <w:rPr>
          <w:rFonts w:ascii="Times New Roman" w:hAnsi="Times New Roman" w:cs="Times New Roman"/>
          <w:i/>
          <w:color w:val="000000" w:themeColor="text1"/>
          <w:sz w:val="24"/>
          <w:szCs w:val="24"/>
        </w:rPr>
        <w:t xml:space="preserve">. </w:t>
      </w:r>
      <w:r w:rsidRPr="005E0DA6">
        <w:rPr>
          <w:rFonts w:ascii="Times New Roman" w:hAnsi="Times New Roman" w:cs="Times New Roman"/>
          <w:color w:val="000000" w:themeColor="text1"/>
          <w:sz w:val="24"/>
          <w:szCs w:val="24"/>
        </w:rPr>
        <w:t xml:space="preserve">and the least diversity index (H') of </w:t>
      </w:r>
      <w:r w:rsidRPr="005E0DA6">
        <w:rPr>
          <w:rFonts w:ascii="Times New Roman" w:eastAsia="Times New Roman" w:hAnsi="Times New Roman" w:cs="Times New Roman"/>
          <w:color w:val="000000" w:themeColor="text1"/>
          <w:sz w:val="24"/>
          <w:szCs w:val="24"/>
        </w:rPr>
        <w:t xml:space="preserve">1.659 </w:t>
      </w:r>
      <w:r w:rsidRPr="005E0DA6">
        <w:rPr>
          <w:rFonts w:ascii="Times New Roman" w:hAnsi="Times New Roman" w:cs="Times New Roman"/>
          <w:color w:val="000000" w:themeColor="text1"/>
          <w:sz w:val="24"/>
          <w:szCs w:val="24"/>
        </w:rPr>
        <w:t xml:space="preserve">was recorded in </w:t>
      </w:r>
      <w:proofErr w:type="spellStart"/>
      <w:r w:rsidRPr="00040BF1">
        <w:rPr>
          <w:rFonts w:ascii="Times New Roman" w:eastAsia="Times New Roman" w:hAnsi="Times New Roman" w:cs="Times New Roman"/>
          <w:i/>
          <w:color w:val="000000" w:themeColor="text1"/>
          <w:sz w:val="24"/>
          <w:szCs w:val="24"/>
        </w:rPr>
        <w:t>Hemidiscus</w:t>
      </w:r>
      <w:proofErr w:type="spellEnd"/>
      <w:r w:rsidRPr="00040BF1">
        <w:rPr>
          <w:rFonts w:ascii="Times New Roman" w:eastAsia="Times New Roman" w:hAnsi="Times New Roman" w:cs="Times New Roman"/>
          <w:i/>
          <w:color w:val="000000" w:themeColor="text1"/>
          <w:sz w:val="24"/>
          <w:szCs w:val="24"/>
        </w:rPr>
        <w:t xml:space="preserve"> sp</w:t>
      </w:r>
      <w:r>
        <w:rPr>
          <w:rFonts w:ascii="Times New Roman" w:hAnsi="Times New Roman" w:cs="Times New Roman"/>
          <w:color w:val="000000" w:themeColor="text1"/>
          <w:sz w:val="24"/>
          <w:szCs w:val="24"/>
        </w:rPr>
        <w:t>.</w:t>
      </w:r>
      <w:r w:rsidRPr="005E0DA6">
        <w:rPr>
          <w:rFonts w:ascii="Times New Roman" w:hAnsi="Times New Roman" w:cs="Times New Roman"/>
          <w:color w:val="000000" w:themeColor="text1"/>
          <w:sz w:val="24"/>
          <w:szCs w:val="24"/>
        </w:rPr>
        <w:t xml:space="preserve"> at RK beach </w:t>
      </w:r>
      <w:r>
        <w:rPr>
          <w:rFonts w:ascii="Times New Roman" w:hAnsi="Times New Roman" w:cs="Times New Roman"/>
          <w:color w:val="000000" w:themeColor="text1"/>
          <w:sz w:val="24"/>
          <w:szCs w:val="24"/>
        </w:rPr>
        <w:t>(Fig 8)</w:t>
      </w:r>
    </w:p>
    <w:p w14:paraId="3D4DC2C8" w14:textId="77777777" w:rsidR="001C48FC" w:rsidRPr="005E0DA6" w:rsidRDefault="001C48FC" w:rsidP="001C48FC">
      <w:pPr>
        <w:spacing w:after="0" w:line="480" w:lineRule="auto"/>
        <w:jc w:val="both"/>
        <w:rPr>
          <w:rFonts w:ascii="Times New Roman" w:hAnsi="Times New Roman" w:cs="Times New Roman"/>
          <w:b/>
          <w:color w:val="000000" w:themeColor="text1"/>
          <w:sz w:val="24"/>
          <w:szCs w:val="24"/>
        </w:rPr>
      </w:pPr>
      <w:r w:rsidRPr="005E0DA6">
        <w:rPr>
          <w:rFonts w:ascii="Times New Roman" w:hAnsi="Times New Roman" w:cs="Times New Roman"/>
          <w:b/>
          <w:color w:val="000000" w:themeColor="text1"/>
          <w:sz w:val="24"/>
          <w:szCs w:val="24"/>
        </w:rPr>
        <w:t>Pielou’s evenness (J')</w:t>
      </w:r>
    </w:p>
    <w:p w14:paraId="6B364C31" w14:textId="77777777" w:rsidR="001C48FC" w:rsidRPr="005E0DA6" w:rsidRDefault="001C48FC" w:rsidP="001C48FC">
      <w:pPr>
        <w:spacing w:after="0" w:line="480" w:lineRule="auto"/>
        <w:ind w:firstLine="720"/>
        <w:jc w:val="both"/>
        <w:rPr>
          <w:rFonts w:ascii="Times New Roman" w:hAnsi="Times New Roman" w:cs="Times New Roman"/>
          <w:color w:val="000000" w:themeColor="text1"/>
          <w:sz w:val="24"/>
          <w:szCs w:val="24"/>
        </w:rPr>
      </w:pPr>
      <w:r w:rsidRPr="005E0DA6">
        <w:rPr>
          <w:rFonts w:ascii="Times New Roman" w:hAnsi="Times New Roman" w:cs="Times New Roman"/>
          <w:color w:val="000000" w:themeColor="text1"/>
          <w:sz w:val="24"/>
          <w:szCs w:val="24"/>
        </w:rPr>
        <w:t xml:space="preserve">The monthly variation on diatom’s </w:t>
      </w:r>
      <w:proofErr w:type="spellStart"/>
      <w:r w:rsidRPr="005E0DA6">
        <w:rPr>
          <w:rFonts w:ascii="Times New Roman" w:hAnsi="Times New Roman" w:cs="Times New Roman"/>
          <w:color w:val="000000" w:themeColor="text1"/>
          <w:sz w:val="24"/>
          <w:szCs w:val="24"/>
        </w:rPr>
        <w:t>communites</w:t>
      </w:r>
      <w:proofErr w:type="spellEnd"/>
      <w:r w:rsidRPr="005E0DA6">
        <w:rPr>
          <w:rFonts w:ascii="Times New Roman" w:hAnsi="Times New Roman" w:cs="Times New Roman"/>
          <w:color w:val="000000" w:themeColor="text1"/>
          <w:sz w:val="24"/>
          <w:szCs w:val="24"/>
        </w:rPr>
        <w:t xml:space="preserve"> of </w:t>
      </w:r>
      <w:proofErr w:type="spellStart"/>
      <w:r w:rsidRPr="005E0DA6">
        <w:rPr>
          <w:rFonts w:ascii="Times New Roman" w:hAnsi="Times New Roman" w:cs="Times New Roman"/>
          <w:color w:val="000000" w:themeColor="text1"/>
          <w:sz w:val="24"/>
          <w:szCs w:val="24"/>
        </w:rPr>
        <w:t>Pielou’s</w:t>
      </w:r>
      <w:proofErr w:type="spellEnd"/>
      <w:r w:rsidRPr="005E0DA6">
        <w:rPr>
          <w:rFonts w:ascii="Times New Roman" w:hAnsi="Times New Roman" w:cs="Times New Roman"/>
          <w:color w:val="000000" w:themeColor="text1"/>
          <w:sz w:val="24"/>
          <w:szCs w:val="24"/>
        </w:rPr>
        <w:t xml:space="preserve"> evenness (J') analyzed in study region during the study period evidenced remarkably higher (0.918) </w:t>
      </w:r>
      <w:proofErr w:type="spellStart"/>
      <w:r w:rsidRPr="005E0DA6">
        <w:rPr>
          <w:rFonts w:ascii="Times New Roman" w:hAnsi="Times New Roman" w:cs="Times New Roman"/>
          <w:color w:val="000000" w:themeColor="text1"/>
          <w:sz w:val="24"/>
          <w:szCs w:val="24"/>
        </w:rPr>
        <w:t>diatoms’s</w:t>
      </w:r>
      <w:proofErr w:type="spellEnd"/>
      <w:r w:rsidRPr="005E0DA6">
        <w:rPr>
          <w:rFonts w:ascii="Times New Roman" w:hAnsi="Times New Roman" w:cs="Times New Roman"/>
          <w:color w:val="000000" w:themeColor="text1"/>
          <w:sz w:val="24"/>
          <w:szCs w:val="24"/>
        </w:rPr>
        <w:t xml:space="preserve"> evenness index during the month of July and the lower (0.675) </w:t>
      </w:r>
      <w:proofErr w:type="spellStart"/>
      <w:r w:rsidRPr="005E0DA6">
        <w:rPr>
          <w:rFonts w:ascii="Times New Roman" w:hAnsi="Times New Roman" w:cs="Times New Roman"/>
          <w:color w:val="000000" w:themeColor="text1"/>
          <w:sz w:val="24"/>
          <w:szCs w:val="24"/>
        </w:rPr>
        <w:t>diatomss</w:t>
      </w:r>
      <w:proofErr w:type="spellEnd"/>
      <w:r w:rsidRPr="005E0DA6">
        <w:rPr>
          <w:rFonts w:ascii="Times New Roman" w:hAnsi="Times New Roman" w:cs="Times New Roman"/>
          <w:color w:val="000000" w:themeColor="text1"/>
          <w:sz w:val="24"/>
          <w:szCs w:val="24"/>
        </w:rPr>
        <w:t xml:space="preserve"> evenness recorded during the month of November. In the present study the </w:t>
      </w:r>
      <w:proofErr w:type="spellStart"/>
      <w:r w:rsidRPr="005E0DA6">
        <w:rPr>
          <w:rFonts w:ascii="Times New Roman" w:hAnsi="Times New Roman" w:cs="Times New Roman"/>
          <w:color w:val="000000" w:themeColor="text1"/>
          <w:sz w:val="24"/>
          <w:szCs w:val="24"/>
        </w:rPr>
        <w:t>eveness</w:t>
      </w:r>
      <w:proofErr w:type="spellEnd"/>
      <w:r w:rsidRPr="005E0DA6">
        <w:rPr>
          <w:rFonts w:ascii="Times New Roman" w:hAnsi="Times New Roman" w:cs="Times New Roman"/>
          <w:color w:val="000000" w:themeColor="text1"/>
          <w:sz w:val="24"/>
          <w:szCs w:val="24"/>
        </w:rPr>
        <w:t xml:space="preserve"> of the phytoplankton diversity was </w:t>
      </w:r>
      <w:proofErr w:type="spellStart"/>
      <w:r w:rsidRPr="005E0DA6">
        <w:rPr>
          <w:rFonts w:ascii="Times New Roman" w:hAnsi="Times New Roman" w:cs="Times New Roman"/>
          <w:color w:val="000000" w:themeColor="text1"/>
          <w:sz w:val="24"/>
          <w:szCs w:val="24"/>
        </w:rPr>
        <w:t>docementd</w:t>
      </w:r>
      <w:proofErr w:type="spellEnd"/>
      <w:r w:rsidRPr="005E0DA6">
        <w:rPr>
          <w:rFonts w:ascii="Times New Roman" w:hAnsi="Times New Roman" w:cs="Times New Roman"/>
          <w:color w:val="000000" w:themeColor="text1"/>
          <w:sz w:val="24"/>
          <w:szCs w:val="24"/>
        </w:rPr>
        <w:t xml:space="preserve"> at study region and the results of the </w:t>
      </w:r>
      <w:proofErr w:type="spellStart"/>
      <w:r w:rsidRPr="005E0DA6">
        <w:rPr>
          <w:rFonts w:ascii="Times New Roman" w:hAnsi="Times New Roman" w:cs="Times New Roman"/>
          <w:color w:val="000000" w:themeColor="text1"/>
          <w:sz w:val="24"/>
          <w:szCs w:val="24"/>
        </w:rPr>
        <w:t>pielou’s</w:t>
      </w:r>
      <w:proofErr w:type="spellEnd"/>
      <w:r w:rsidRPr="005E0DA6">
        <w:rPr>
          <w:rFonts w:ascii="Times New Roman" w:hAnsi="Times New Roman" w:cs="Times New Roman"/>
          <w:color w:val="000000" w:themeColor="text1"/>
          <w:sz w:val="24"/>
          <w:szCs w:val="24"/>
        </w:rPr>
        <w:t xml:space="preserve"> </w:t>
      </w:r>
      <w:proofErr w:type="spellStart"/>
      <w:r w:rsidRPr="005E0DA6">
        <w:rPr>
          <w:rFonts w:ascii="Times New Roman" w:hAnsi="Times New Roman" w:cs="Times New Roman"/>
          <w:color w:val="000000" w:themeColor="text1"/>
          <w:sz w:val="24"/>
          <w:szCs w:val="24"/>
        </w:rPr>
        <w:t>eveness</w:t>
      </w:r>
      <w:proofErr w:type="spellEnd"/>
      <w:r w:rsidRPr="005E0DA6">
        <w:rPr>
          <w:rFonts w:ascii="Times New Roman" w:hAnsi="Times New Roman" w:cs="Times New Roman"/>
          <w:color w:val="000000" w:themeColor="text1"/>
          <w:sz w:val="24"/>
          <w:szCs w:val="24"/>
        </w:rPr>
        <w:t xml:space="preserve"> varied from 0.832 to 0.985. The maximum </w:t>
      </w:r>
      <w:proofErr w:type="spellStart"/>
      <w:r w:rsidRPr="005E0DA6">
        <w:rPr>
          <w:rFonts w:ascii="Times New Roman" w:hAnsi="Times New Roman" w:cs="Times New Roman"/>
          <w:color w:val="000000" w:themeColor="text1"/>
          <w:sz w:val="24"/>
          <w:szCs w:val="24"/>
        </w:rPr>
        <w:t>eveness</w:t>
      </w:r>
      <w:proofErr w:type="spellEnd"/>
      <w:r w:rsidRPr="005E0DA6">
        <w:rPr>
          <w:rFonts w:ascii="Times New Roman" w:hAnsi="Times New Roman" w:cs="Times New Roman"/>
          <w:color w:val="000000" w:themeColor="text1"/>
          <w:sz w:val="24"/>
          <w:szCs w:val="24"/>
        </w:rPr>
        <w:t xml:space="preserve"> (</w:t>
      </w:r>
      <w:r w:rsidRPr="005E0DA6">
        <w:rPr>
          <w:rFonts w:ascii="Times New Roman" w:eastAsia="Times New Roman" w:hAnsi="Times New Roman" w:cs="Times New Roman"/>
          <w:color w:val="000000" w:themeColor="text1"/>
          <w:sz w:val="24"/>
          <w:szCs w:val="24"/>
        </w:rPr>
        <w:t>0.9747</w:t>
      </w:r>
      <w:r w:rsidRPr="005E0DA6">
        <w:rPr>
          <w:rFonts w:ascii="Times New Roman" w:hAnsi="Times New Roman" w:cs="Times New Roman"/>
          <w:color w:val="000000" w:themeColor="text1"/>
          <w:sz w:val="24"/>
          <w:szCs w:val="24"/>
        </w:rPr>
        <w:t xml:space="preserve">) noticed in </w:t>
      </w:r>
      <w:proofErr w:type="spellStart"/>
      <w:r w:rsidRPr="00040BF1">
        <w:rPr>
          <w:rFonts w:ascii="Times New Roman" w:eastAsia="Times New Roman" w:hAnsi="Times New Roman" w:cs="Times New Roman"/>
          <w:i/>
          <w:color w:val="000000" w:themeColor="text1"/>
          <w:sz w:val="24"/>
          <w:szCs w:val="24"/>
        </w:rPr>
        <w:t>Skeletonema</w:t>
      </w:r>
      <w:proofErr w:type="spellEnd"/>
      <w:r w:rsidRPr="00040BF1">
        <w:rPr>
          <w:rFonts w:ascii="Times New Roman" w:eastAsia="Times New Roman" w:hAnsi="Times New Roman" w:cs="Times New Roman"/>
          <w:i/>
          <w:color w:val="000000" w:themeColor="text1"/>
          <w:sz w:val="24"/>
          <w:szCs w:val="24"/>
        </w:rPr>
        <w:t xml:space="preserve"> </w:t>
      </w:r>
      <w:proofErr w:type="spellStart"/>
      <w:r w:rsidRPr="00040BF1">
        <w:rPr>
          <w:rFonts w:ascii="Times New Roman" w:eastAsia="Times New Roman" w:hAnsi="Times New Roman" w:cs="Times New Roman"/>
          <w:i/>
          <w:color w:val="000000" w:themeColor="text1"/>
          <w:sz w:val="24"/>
          <w:szCs w:val="24"/>
        </w:rPr>
        <w:t>sp</w:t>
      </w:r>
      <w:proofErr w:type="spellEnd"/>
      <w:r w:rsidRPr="00040BF1">
        <w:rPr>
          <w:rFonts w:ascii="Times New Roman" w:eastAsia="Times New Roman" w:hAnsi="Times New Roman" w:cs="Times New Roman"/>
          <w:i/>
          <w:color w:val="000000" w:themeColor="text1"/>
          <w:sz w:val="24"/>
          <w:szCs w:val="24"/>
        </w:rPr>
        <w:t>,</w:t>
      </w:r>
      <w:r w:rsidRPr="005E0DA6">
        <w:rPr>
          <w:rFonts w:ascii="Times New Roman" w:hAnsi="Times New Roman" w:cs="Times New Roman"/>
          <w:color w:val="000000" w:themeColor="text1"/>
          <w:sz w:val="24"/>
          <w:szCs w:val="24"/>
        </w:rPr>
        <w:t xml:space="preserve"> and the minimum </w:t>
      </w:r>
      <w:proofErr w:type="spellStart"/>
      <w:r w:rsidRPr="005E0DA6">
        <w:rPr>
          <w:rFonts w:ascii="Times New Roman" w:hAnsi="Times New Roman" w:cs="Times New Roman"/>
          <w:color w:val="000000" w:themeColor="text1"/>
          <w:sz w:val="24"/>
          <w:szCs w:val="24"/>
        </w:rPr>
        <w:t>eveness</w:t>
      </w:r>
      <w:proofErr w:type="spellEnd"/>
      <w:r w:rsidRPr="005E0DA6">
        <w:rPr>
          <w:rFonts w:ascii="Times New Roman" w:hAnsi="Times New Roman" w:cs="Times New Roman"/>
          <w:color w:val="000000" w:themeColor="text1"/>
          <w:sz w:val="24"/>
          <w:szCs w:val="24"/>
        </w:rPr>
        <w:t xml:space="preserve"> of 0.8357 was recorded in </w:t>
      </w:r>
      <w:proofErr w:type="spellStart"/>
      <w:r w:rsidRPr="00040BF1">
        <w:rPr>
          <w:rFonts w:ascii="Times New Roman" w:eastAsia="Times New Roman" w:hAnsi="Times New Roman" w:cs="Times New Roman"/>
          <w:i/>
          <w:color w:val="000000" w:themeColor="text1"/>
          <w:sz w:val="24"/>
          <w:szCs w:val="24"/>
        </w:rPr>
        <w:t>Rhizosolenia</w:t>
      </w:r>
      <w:proofErr w:type="spellEnd"/>
      <w:r w:rsidRPr="00040BF1">
        <w:rPr>
          <w:rFonts w:ascii="Times New Roman" w:eastAsia="Times New Roman" w:hAnsi="Times New Roman" w:cs="Times New Roman"/>
          <w:i/>
          <w:color w:val="000000" w:themeColor="text1"/>
          <w:sz w:val="24"/>
          <w:szCs w:val="24"/>
        </w:rPr>
        <w:t xml:space="preserve"> </w:t>
      </w:r>
      <w:proofErr w:type="spellStart"/>
      <w:r w:rsidRPr="00040BF1">
        <w:rPr>
          <w:rFonts w:ascii="Times New Roman" w:eastAsia="Times New Roman" w:hAnsi="Times New Roman" w:cs="Times New Roman"/>
          <w:i/>
          <w:color w:val="000000" w:themeColor="text1"/>
          <w:sz w:val="24"/>
          <w:szCs w:val="24"/>
        </w:rPr>
        <w:t>curvata</w:t>
      </w:r>
      <w:proofErr w:type="spellEnd"/>
      <w:r w:rsidRPr="005E0DA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(Fig 9 and Fig 10)</w:t>
      </w:r>
      <w:r w:rsidRPr="005E0DA6">
        <w:rPr>
          <w:rFonts w:ascii="Times New Roman" w:hAnsi="Times New Roman" w:cs="Times New Roman"/>
          <w:color w:val="000000" w:themeColor="text1"/>
          <w:sz w:val="24"/>
          <w:szCs w:val="24"/>
        </w:rPr>
        <w:t xml:space="preserve"> </w:t>
      </w:r>
    </w:p>
    <w:p w14:paraId="1D15F654" w14:textId="77777777" w:rsidR="001C48FC" w:rsidRDefault="001C48FC" w:rsidP="001C48FC">
      <w:pPr>
        <w:spacing w:after="0" w:line="480" w:lineRule="auto"/>
        <w:jc w:val="both"/>
        <w:rPr>
          <w:rFonts w:ascii="Times New Roman" w:hAnsi="Times New Roman" w:cs="Times New Roman"/>
          <w:color w:val="000000" w:themeColor="text1"/>
          <w:sz w:val="24"/>
          <w:szCs w:val="24"/>
        </w:rPr>
      </w:pPr>
    </w:p>
    <w:p w14:paraId="6E97B82C" w14:textId="77777777" w:rsidR="00D710C7" w:rsidRPr="007C0505" w:rsidRDefault="0003140F" w:rsidP="007C0505">
      <w:pPr>
        <w:spacing w:after="0" w:line="480" w:lineRule="auto"/>
        <w:ind w:firstLine="720"/>
        <w:jc w:val="both"/>
        <w:rPr>
          <w:rFonts w:ascii="Times New Roman" w:hAnsi="Times New Roman" w:cs="Times New Roman"/>
          <w:color w:val="000000" w:themeColor="text1"/>
          <w:sz w:val="24"/>
          <w:szCs w:val="24"/>
        </w:rPr>
      </w:pPr>
      <w:proofErr w:type="spellStart"/>
      <w:r w:rsidRPr="0003140F">
        <w:rPr>
          <w:rFonts w:ascii="Times New Roman" w:hAnsi="Times New Roman" w:cs="Times New Roman"/>
          <w:sz w:val="24"/>
          <w:szCs w:val="24"/>
        </w:rPr>
        <w:lastRenderedPageBreak/>
        <w:t>Badsi</w:t>
      </w:r>
      <w:proofErr w:type="spellEnd"/>
      <w:r w:rsidRPr="0003140F">
        <w:rPr>
          <w:rFonts w:ascii="Times New Roman" w:hAnsi="Times New Roman" w:cs="Times New Roman"/>
          <w:sz w:val="24"/>
          <w:szCs w:val="24"/>
        </w:rPr>
        <w:t xml:space="preserve"> et al., 2012 High value of Sha</w:t>
      </w:r>
      <w:r>
        <w:rPr>
          <w:rFonts w:ascii="Times New Roman" w:hAnsi="Times New Roman" w:cs="Times New Roman"/>
          <w:sz w:val="24"/>
          <w:szCs w:val="24"/>
        </w:rPr>
        <w:t xml:space="preserve">nnon's index (H ') was recorded. </w:t>
      </w:r>
      <w:r w:rsidRPr="0003140F">
        <w:rPr>
          <w:rFonts w:ascii="Times New Roman" w:hAnsi="Times New Roman" w:cs="Times New Roman"/>
          <w:sz w:val="24"/>
          <w:szCs w:val="24"/>
        </w:rPr>
        <w:t xml:space="preserve">Dash (1996) Reported that the high value of Shannon's index (H ') signifies the planktonic diversity. Low values of Shannon's index were recorded in February in all stations. This may be due to heavy rain in Massa. Bajpai (1997) reported that the low diversity of the species would be due to the disturbance such as flooding. </w:t>
      </w:r>
      <w:proofErr w:type="spellStart"/>
      <w:r w:rsidRPr="0003140F">
        <w:rPr>
          <w:rFonts w:ascii="Times New Roman" w:hAnsi="Times New Roman" w:cs="Times New Roman"/>
          <w:sz w:val="24"/>
          <w:szCs w:val="24"/>
        </w:rPr>
        <w:t>Adesalu</w:t>
      </w:r>
      <w:proofErr w:type="spellEnd"/>
      <w:r w:rsidRPr="0003140F">
        <w:rPr>
          <w:rFonts w:ascii="Times New Roman" w:hAnsi="Times New Roman" w:cs="Times New Roman"/>
          <w:sz w:val="24"/>
          <w:szCs w:val="24"/>
        </w:rPr>
        <w:t xml:space="preserve"> and Nwankwo (2008) and </w:t>
      </w:r>
      <w:r>
        <w:rPr>
          <w:rFonts w:ascii="Times New Roman" w:hAnsi="Times New Roman" w:cs="Times New Roman"/>
          <w:sz w:val="24"/>
          <w:szCs w:val="24"/>
        </w:rPr>
        <w:t xml:space="preserve">Rajagopal (2010) reported that </w:t>
      </w:r>
      <w:r w:rsidRPr="0003140F">
        <w:rPr>
          <w:rFonts w:ascii="Times New Roman" w:hAnsi="Times New Roman" w:cs="Times New Roman"/>
          <w:sz w:val="24"/>
          <w:szCs w:val="24"/>
        </w:rPr>
        <w:t xml:space="preserve">the low value of Shannon's index of phytoplankton population in rainy season is due to dilution of area. This index of diversity (H ') shows a value below to 3 for all stations during the study period. This indicates a low specific structure of these groups. Indeed, a low diversity characterizes, in principle, young </w:t>
      </w:r>
      <w:proofErr w:type="spellStart"/>
      <w:r w:rsidRPr="0003140F">
        <w:rPr>
          <w:rFonts w:ascii="Times New Roman" w:hAnsi="Times New Roman" w:cs="Times New Roman"/>
          <w:sz w:val="24"/>
          <w:szCs w:val="24"/>
        </w:rPr>
        <w:t>settlments</w:t>
      </w:r>
      <w:proofErr w:type="spellEnd"/>
      <w:r w:rsidRPr="0003140F">
        <w:rPr>
          <w:rFonts w:ascii="Times New Roman" w:hAnsi="Times New Roman" w:cs="Times New Roman"/>
          <w:sz w:val="24"/>
          <w:szCs w:val="24"/>
        </w:rPr>
        <w:t xml:space="preserve"> of Species. While a great diversity indicates mature settlements, the low diversity index shows a weak int</w:t>
      </w:r>
      <w:r w:rsidR="007C6AE3">
        <w:rPr>
          <w:rFonts w:ascii="Times New Roman" w:hAnsi="Times New Roman" w:cs="Times New Roman"/>
          <w:sz w:val="24"/>
          <w:szCs w:val="24"/>
        </w:rPr>
        <w:t>ernal structure of populations</w:t>
      </w:r>
      <w:r w:rsidRPr="0003140F">
        <w:rPr>
          <w:rFonts w:ascii="Times New Roman" w:hAnsi="Times New Roman" w:cs="Times New Roman"/>
          <w:sz w:val="24"/>
          <w:szCs w:val="24"/>
        </w:rPr>
        <w:t xml:space="preserve">. </w:t>
      </w:r>
    </w:p>
    <w:p w14:paraId="4D817103" w14:textId="77777777" w:rsidR="008E480D" w:rsidRDefault="00040BF1" w:rsidP="005E0DA6">
      <w:pPr>
        <w:spacing w:line="480" w:lineRule="auto"/>
        <w:jc w:val="both"/>
        <w:rPr>
          <w:rFonts w:ascii="Times New Roman" w:hAnsi="Times New Roman" w:cs="Times New Roman"/>
          <w:b/>
          <w:color w:val="000000" w:themeColor="text1"/>
          <w:sz w:val="24"/>
          <w:szCs w:val="24"/>
        </w:rPr>
      </w:pPr>
      <w:r w:rsidRPr="00040BF1">
        <w:rPr>
          <w:rFonts w:ascii="Times New Roman" w:hAnsi="Times New Roman" w:cs="Times New Roman"/>
          <w:b/>
          <w:color w:val="000000" w:themeColor="text1"/>
          <w:sz w:val="24"/>
          <w:szCs w:val="24"/>
        </w:rPr>
        <w:t xml:space="preserve">Conclusion </w:t>
      </w:r>
    </w:p>
    <w:p w14:paraId="79D951D5" w14:textId="77777777" w:rsidR="00D90B44" w:rsidRDefault="0003140F" w:rsidP="00D90B44">
      <w:pPr>
        <w:spacing w:line="480" w:lineRule="auto"/>
        <w:ind w:firstLine="720"/>
        <w:jc w:val="both"/>
        <w:rPr>
          <w:rStyle w:val="multisyn"/>
          <w:rFonts w:ascii="Times New Roman" w:hAnsi="Times New Roman" w:cs="Times New Roman"/>
          <w:sz w:val="24"/>
          <w:szCs w:val="24"/>
        </w:rPr>
      </w:pPr>
      <w:r w:rsidRPr="0003140F">
        <w:rPr>
          <w:rFonts w:ascii="Times New Roman" w:hAnsi="Times New Roman" w:cs="Times New Roman"/>
          <w:sz w:val="24"/>
          <w:szCs w:val="24"/>
        </w:rPr>
        <w:t xml:space="preserve">The results showed that the influence of the salinity gradient on the compositional of the phytoplankton community. According to the results </w:t>
      </w:r>
      <w:proofErr w:type="spellStart"/>
      <w:r w:rsidRPr="0003140F">
        <w:rPr>
          <w:rFonts w:ascii="Times New Roman" w:eastAsia="Times New Roman" w:hAnsi="Times New Roman" w:cs="Times New Roman"/>
          <w:i/>
          <w:color w:val="000000" w:themeColor="text1"/>
          <w:sz w:val="24"/>
          <w:szCs w:val="24"/>
        </w:rPr>
        <w:t>Hemidiscus</w:t>
      </w:r>
      <w:proofErr w:type="spellEnd"/>
      <w:r w:rsidRPr="0003140F">
        <w:rPr>
          <w:rFonts w:ascii="Times New Roman" w:eastAsia="Times New Roman" w:hAnsi="Times New Roman" w:cs="Times New Roman"/>
          <w:i/>
          <w:color w:val="000000" w:themeColor="text1"/>
          <w:sz w:val="24"/>
          <w:szCs w:val="24"/>
        </w:rPr>
        <w:t xml:space="preserve"> </w:t>
      </w:r>
      <w:proofErr w:type="spellStart"/>
      <w:proofErr w:type="gramStart"/>
      <w:r w:rsidRPr="0003140F">
        <w:rPr>
          <w:rFonts w:ascii="Times New Roman" w:eastAsia="Times New Roman" w:hAnsi="Times New Roman" w:cs="Times New Roman"/>
          <w:i/>
          <w:color w:val="000000" w:themeColor="text1"/>
          <w:sz w:val="24"/>
          <w:szCs w:val="24"/>
        </w:rPr>
        <w:t>sp</w:t>
      </w:r>
      <w:r w:rsidRPr="0003140F">
        <w:rPr>
          <w:rFonts w:ascii="Times New Roman" w:hAnsi="Times New Roman" w:cs="Times New Roman"/>
          <w:i/>
          <w:color w:val="000000" w:themeColor="text1"/>
          <w:sz w:val="24"/>
          <w:szCs w:val="24"/>
        </w:rPr>
        <w:t>;</w:t>
      </w:r>
      <w:r w:rsidRPr="0003140F">
        <w:rPr>
          <w:rFonts w:ascii="Times New Roman" w:hAnsi="Times New Roman" w:cs="Times New Roman"/>
          <w:sz w:val="24"/>
          <w:szCs w:val="24"/>
        </w:rPr>
        <w:t>is</w:t>
      </w:r>
      <w:proofErr w:type="spellEnd"/>
      <w:proofErr w:type="gramEnd"/>
      <w:r w:rsidRPr="0003140F">
        <w:rPr>
          <w:rFonts w:ascii="Times New Roman" w:hAnsi="Times New Roman" w:cs="Times New Roman"/>
          <w:sz w:val="24"/>
          <w:szCs w:val="24"/>
        </w:rPr>
        <w:t xml:space="preserve"> dominated by Diatoms, mainly of the genera </w:t>
      </w:r>
      <w:proofErr w:type="spellStart"/>
      <w:r w:rsidRPr="0003140F">
        <w:rPr>
          <w:rFonts w:ascii="Times New Roman" w:hAnsi="Times New Roman" w:cs="Times New Roman"/>
          <w:i/>
          <w:sz w:val="24"/>
          <w:szCs w:val="24"/>
          <w:shd w:val="clear" w:color="auto" w:fill="FFFFFF"/>
        </w:rPr>
        <w:t>Nitzschia</w:t>
      </w:r>
      <w:proofErr w:type="spellEnd"/>
      <w:r w:rsidRPr="0003140F">
        <w:rPr>
          <w:rFonts w:ascii="Times New Roman" w:hAnsi="Times New Roman" w:cs="Times New Roman"/>
          <w:i/>
          <w:sz w:val="24"/>
          <w:szCs w:val="24"/>
          <w:shd w:val="clear" w:color="auto" w:fill="FFFFFF"/>
        </w:rPr>
        <w:t xml:space="preserve"> sigma, </w:t>
      </w:r>
      <w:proofErr w:type="spellStart"/>
      <w:r w:rsidRPr="0003140F">
        <w:rPr>
          <w:rFonts w:ascii="Times New Roman" w:hAnsi="Times New Roman" w:cs="Times New Roman"/>
          <w:i/>
          <w:sz w:val="24"/>
          <w:szCs w:val="24"/>
          <w:shd w:val="clear" w:color="auto" w:fill="FFFFFF"/>
        </w:rPr>
        <w:t>Climacosphenia</w:t>
      </w:r>
      <w:proofErr w:type="spellEnd"/>
      <w:r w:rsidRPr="0003140F">
        <w:rPr>
          <w:rFonts w:ascii="Times New Roman" w:hAnsi="Times New Roman" w:cs="Times New Roman"/>
          <w:i/>
          <w:sz w:val="24"/>
          <w:szCs w:val="24"/>
          <w:shd w:val="clear" w:color="auto" w:fill="FFFFFF"/>
        </w:rPr>
        <w:t xml:space="preserve">  lengthen, Pleurosigma </w:t>
      </w:r>
      <w:proofErr w:type="spellStart"/>
      <w:r w:rsidRPr="0003140F">
        <w:rPr>
          <w:rFonts w:ascii="Times New Roman" w:hAnsi="Times New Roman" w:cs="Times New Roman"/>
          <w:i/>
          <w:sz w:val="24"/>
          <w:szCs w:val="24"/>
          <w:shd w:val="clear" w:color="auto" w:fill="FFFFFF"/>
        </w:rPr>
        <w:t>directum</w:t>
      </w:r>
      <w:proofErr w:type="spellEnd"/>
      <w:r w:rsidRPr="0003140F">
        <w:rPr>
          <w:rFonts w:ascii="Times New Roman" w:hAnsi="Times New Roman" w:cs="Times New Roman"/>
          <w:i/>
          <w:sz w:val="24"/>
          <w:szCs w:val="24"/>
          <w:shd w:val="clear" w:color="auto" w:fill="FFFFFF"/>
        </w:rPr>
        <w:t xml:space="preserve">, </w:t>
      </w:r>
      <w:proofErr w:type="spellStart"/>
      <w:r w:rsidRPr="0003140F">
        <w:rPr>
          <w:rFonts w:ascii="Times New Roman" w:hAnsi="Times New Roman" w:cs="Times New Roman"/>
          <w:i/>
          <w:sz w:val="24"/>
          <w:szCs w:val="24"/>
          <w:shd w:val="clear" w:color="auto" w:fill="FFFFFF"/>
        </w:rPr>
        <w:t>Chaetoceros</w:t>
      </w:r>
      <w:proofErr w:type="spellEnd"/>
      <w:r w:rsidRPr="0003140F">
        <w:rPr>
          <w:rFonts w:ascii="Times New Roman" w:hAnsi="Times New Roman" w:cs="Times New Roman"/>
          <w:i/>
          <w:sz w:val="24"/>
          <w:szCs w:val="24"/>
          <w:shd w:val="clear" w:color="auto" w:fill="FFFFFF"/>
        </w:rPr>
        <w:t xml:space="preserve"> </w:t>
      </w:r>
      <w:proofErr w:type="spellStart"/>
      <w:r w:rsidRPr="0003140F">
        <w:rPr>
          <w:rFonts w:ascii="Times New Roman" w:hAnsi="Times New Roman" w:cs="Times New Roman"/>
          <w:i/>
          <w:sz w:val="24"/>
          <w:szCs w:val="24"/>
          <w:shd w:val="clear" w:color="auto" w:fill="FFFFFF"/>
        </w:rPr>
        <w:t>compressus</w:t>
      </w:r>
      <w:proofErr w:type="spellEnd"/>
      <w:r w:rsidRPr="0003140F">
        <w:rPr>
          <w:rFonts w:ascii="Times New Roman" w:hAnsi="Times New Roman" w:cs="Times New Roman"/>
          <w:i/>
          <w:sz w:val="24"/>
          <w:szCs w:val="24"/>
          <w:shd w:val="clear" w:color="auto" w:fill="FFFFFF"/>
        </w:rPr>
        <w:t xml:space="preserve">, </w:t>
      </w:r>
      <w:proofErr w:type="spellStart"/>
      <w:r w:rsidRPr="0003140F">
        <w:rPr>
          <w:rFonts w:ascii="Times New Roman" w:hAnsi="Times New Roman" w:cs="Times New Roman"/>
          <w:i/>
          <w:sz w:val="24"/>
          <w:szCs w:val="24"/>
          <w:shd w:val="clear" w:color="auto" w:fill="FFFFFF"/>
        </w:rPr>
        <w:t>Asterionella</w:t>
      </w:r>
      <w:proofErr w:type="spellEnd"/>
      <w:r w:rsidRPr="0003140F">
        <w:rPr>
          <w:rFonts w:ascii="Times New Roman" w:hAnsi="Times New Roman" w:cs="Times New Roman"/>
          <w:i/>
          <w:sz w:val="24"/>
          <w:szCs w:val="24"/>
          <w:shd w:val="clear" w:color="auto" w:fill="FFFFFF"/>
        </w:rPr>
        <w:t xml:space="preserve"> japonica, </w:t>
      </w:r>
      <w:proofErr w:type="spellStart"/>
      <w:r w:rsidRPr="0003140F">
        <w:rPr>
          <w:rFonts w:ascii="Times New Roman" w:hAnsi="Times New Roman" w:cs="Times New Roman"/>
          <w:i/>
          <w:sz w:val="24"/>
          <w:szCs w:val="24"/>
          <w:shd w:val="clear" w:color="auto" w:fill="FFFFFF"/>
        </w:rPr>
        <w:t>Arachnoidiscus</w:t>
      </w:r>
      <w:proofErr w:type="spellEnd"/>
      <w:r w:rsidRPr="0003140F">
        <w:rPr>
          <w:rFonts w:ascii="Times New Roman" w:hAnsi="Times New Roman" w:cs="Times New Roman"/>
          <w:i/>
          <w:sz w:val="24"/>
          <w:szCs w:val="24"/>
          <w:shd w:val="clear" w:color="auto" w:fill="FFFFFF"/>
        </w:rPr>
        <w:t xml:space="preserve"> </w:t>
      </w:r>
      <w:proofErr w:type="spellStart"/>
      <w:r w:rsidRPr="0003140F">
        <w:rPr>
          <w:rFonts w:ascii="Times New Roman" w:hAnsi="Times New Roman" w:cs="Times New Roman"/>
          <w:i/>
          <w:sz w:val="24"/>
          <w:szCs w:val="24"/>
          <w:shd w:val="clear" w:color="auto" w:fill="FFFFFF"/>
        </w:rPr>
        <w:t>sp</w:t>
      </w:r>
      <w:proofErr w:type="spellEnd"/>
      <w:r w:rsidRPr="0003140F">
        <w:rPr>
          <w:rFonts w:ascii="Times New Roman" w:hAnsi="Times New Roman" w:cs="Times New Roman"/>
          <w:i/>
          <w:sz w:val="24"/>
          <w:szCs w:val="24"/>
          <w:shd w:val="clear" w:color="auto" w:fill="FFFFFF"/>
        </w:rPr>
        <w:t xml:space="preserve">, </w:t>
      </w:r>
      <w:proofErr w:type="spellStart"/>
      <w:r w:rsidRPr="0003140F">
        <w:rPr>
          <w:rFonts w:ascii="Times New Roman" w:hAnsi="Times New Roman" w:cs="Times New Roman"/>
          <w:i/>
          <w:sz w:val="24"/>
          <w:szCs w:val="24"/>
          <w:shd w:val="clear" w:color="auto" w:fill="FFFFFF"/>
        </w:rPr>
        <w:t>Tabellaria</w:t>
      </w:r>
      <w:proofErr w:type="spellEnd"/>
      <w:r w:rsidRPr="0003140F">
        <w:rPr>
          <w:rFonts w:ascii="Times New Roman" w:hAnsi="Times New Roman" w:cs="Times New Roman"/>
          <w:i/>
          <w:sz w:val="24"/>
          <w:szCs w:val="24"/>
          <w:shd w:val="clear" w:color="auto" w:fill="FFFFFF"/>
        </w:rPr>
        <w:t xml:space="preserve"> </w:t>
      </w:r>
      <w:proofErr w:type="spellStart"/>
      <w:r w:rsidRPr="0003140F">
        <w:rPr>
          <w:rFonts w:ascii="Times New Roman" w:hAnsi="Times New Roman" w:cs="Times New Roman"/>
          <w:i/>
          <w:sz w:val="24"/>
          <w:szCs w:val="24"/>
          <w:shd w:val="clear" w:color="auto" w:fill="FFFFFF"/>
        </w:rPr>
        <w:t>sp</w:t>
      </w:r>
      <w:proofErr w:type="spellEnd"/>
      <w:r w:rsidRPr="0003140F">
        <w:rPr>
          <w:rFonts w:ascii="Times New Roman" w:hAnsi="Times New Roman" w:cs="Times New Roman"/>
          <w:i/>
          <w:sz w:val="24"/>
          <w:szCs w:val="24"/>
          <w:shd w:val="clear" w:color="auto" w:fill="FFFFFF"/>
        </w:rPr>
        <w:t xml:space="preserve">, </w:t>
      </w:r>
      <w:proofErr w:type="spellStart"/>
      <w:r w:rsidRPr="0003140F">
        <w:rPr>
          <w:rFonts w:ascii="Times New Roman" w:hAnsi="Times New Roman" w:cs="Times New Roman"/>
          <w:i/>
          <w:sz w:val="24"/>
          <w:szCs w:val="24"/>
          <w:shd w:val="clear" w:color="auto" w:fill="FFFFFF"/>
        </w:rPr>
        <w:t>Hemidiscus</w:t>
      </w:r>
      <w:proofErr w:type="spellEnd"/>
      <w:r w:rsidRPr="0003140F">
        <w:rPr>
          <w:rFonts w:ascii="Times New Roman" w:hAnsi="Times New Roman" w:cs="Times New Roman"/>
          <w:i/>
          <w:sz w:val="24"/>
          <w:szCs w:val="24"/>
          <w:shd w:val="clear" w:color="auto" w:fill="FFFFFF"/>
        </w:rPr>
        <w:t xml:space="preserve"> </w:t>
      </w:r>
      <w:proofErr w:type="spellStart"/>
      <w:r w:rsidRPr="0003140F">
        <w:rPr>
          <w:rFonts w:ascii="Times New Roman" w:hAnsi="Times New Roman" w:cs="Times New Roman"/>
          <w:i/>
          <w:sz w:val="24"/>
          <w:szCs w:val="24"/>
          <w:shd w:val="clear" w:color="auto" w:fill="FFFFFF"/>
        </w:rPr>
        <w:t>sp</w:t>
      </w:r>
      <w:proofErr w:type="spellEnd"/>
      <w:r w:rsidRPr="0003140F">
        <w:rPr>
          <w:rFonts w:ascii="Times New Roman" w:hAnsi="Times New Roman" w:cs="Times New Roman"/>
          <w:i/>
          <w:sz w:val="24"/>
          <w:szCs w:val="24"/>
          <w:shd w:val="clear" w:color="auto" w:fill="FFFFFF"/>
        </w:rPr>
        <w:t xml:space="preserve">, Coscinodiscus centralis, </w:t>
      </w:r>
      <w:proofErr w:type="spellStart"/>
      <w:r w:rsidRPr="0003140F">
        <w:rPr>
          <w:rFonts w:ascii="Times New Roman" w:hAnsi="Times New Roman" w:cs="Times New Roman"/>
          <w:i/>
          <w:sz w:val="24"/>
          <w:szCs w:val="24"/>
          <w:shd w:val="clear" w:color="auto" w:fill="FFFFFF"/>
        </w:rPr>
        <w:t>Rhizosolenia</w:t>
      </w:r>
      <w:proofErr w:type="spellEnd"/>
      <w:r w:rsidRPr="0003140F">
        <w:rPr>
          <w:rFonts w:ascii="Times New Roman" w:hAnsi="Times New Roman" w:cs="Times New Roman"/>
          <w:i/>
          <w:sz w:val="24"/>
          <w:szCs w:val="24"/>
          <w:shd w:val="clear" w:color="auto" w:fill="FFFFFF"/>
        </w:rPr>
        <w:t xml:space="preserve"> </w:t>
      </w:r>
      <w:proofErr w:type="spellStart"/>
      <w:r w:rsidRPr="0003140F">
        <w:rPr>
          <w:rFonts w:ascii="Times New Roman" w:hAnsi="Times New Roman" w:cs="Times New Roman"/>
          <w:i/>
          <w:sz w:val="24"/>
          <w:szCs w:val="24"/>
          <w:shd w:val="clear" w:color="auto" w:fill="FFFFFF"/>
        </w:rPr>
        <w:t>curvata</w:t>
      </w:r>
      <w:proofErr w:type="spellEnd"/>
      <w:r w:rsidRPr="0003140F">
        <w:rPr>
          <w:rFonts w:ascii="Times New Roman" w:hAnsi="Times New Roman" w:cs="Times New Roman"/>
          <w:i/>
          <w:sz w:val="24"/>
          <w:szCs w:val="24"/>
          <w:shd w:val="clear" w:color="auto" w:fill="FFFFFF"/>
        </w:rPr>
        <w:t xml:space="preserve">, </w:t>
      </w:r>
      <w:proofErr w:type="spellStart"/>
      <w:r w:rsidRPr="0003140F">
        <w:rPr>
          <w:rFonts w:ascii="Times New Roman" w:hAnsi="Times New Roman" w:cs="Times New Roman"/>
          <w:i/>
          <w:sz w:val="24"/>
          <w:szCs w:val="24"/>
          <w:shd w:val="clear" w:color="auto" w:fill="FFFFFF"/>
        </w:rPr>
        <w:t>Skeletonema</w:t>
      </w:r>
      <w:proofErr w:type="spellEnd"/>
      <w:r w:rsidRPr="0003140F">
        <w:rPr>
          <w:rFonts w:ascii="Times New Roman" w:hAnsi="Times New Roman" w:cs="Times New Roman"/>
          <w:i/>
          <w:sz w:val="24"/>
          <w:szCs w:val="24"/>
          <w:shd w:val="clear" w:color="auto" w:fill="FFFFFF"/>
        </w:rPr>
        <w:t xml:space="preserve"> </w:t>
      </w:r>
      <w:proofErr w:type="spellStart"/>
      <w:r w:rsidRPr="0003140F">
        <w:rPr>
          <w:rFonts w:ascii="Times New Roman" w:hAnsi="Times New Roman" w:cs="Times New Roman"/>
          <w:i/>
          <w:sz w:val="24"/>
          <w:szCs w:val="24"/>
          <w:shd w:val="clear" w:color="auto" w:fill="FFFFFF"/>
        </w:rPr>
        <w:t>sp</w:t>
      </w:r>
      <w:proofErr w:type="spellEnd"/>
      <w:r w:rsidRPr="0003140F">
        <w:rPr>
          <w:rFonts w:ascii="Times New Roman" w:hAnsi="Times New Roman" w:cs="Times New Roman"/>
          <w:i/>
          <w:sz w:val="24"/>
          <w:szCs w:val="24"/>
          <w:shd w:val="clear" w:color="auto" w:fill="FFFFFF"/>
        </w:rPr>
        <w:t xml:space="preserve"> and </w:t>
      </w:r>
      <w:proofErr w:type="spellStart"/>
      <w:r w:rsidRPr="0003140F">
        <w:rPr>
          <w:rFonts w:ascii="Times New Roman" w:hAnsi="Times New Roman" w:cs="Times New Roman"/>
          <w:i/>
          <w:sz w:val="24"/>
          <w:szCs w:val="24"/>
          <w:shd w:val="clear" w:color="auto" w:fill="FFFFFF"/>
        </w:rPr>
        <w:t>Ditylum</w:t>
      </w:r>
      <w:proofErr w:type="spellEnd"/>
      <w:r w:rsidRPr="0003140F">
        <w:rPr>
          <w:rFonts w:ascii="Times New Roman" w:hAnsi="Times New Roman" w:cs="Times New Roman"/>
          <w:i/>
          <w:sz w:val="24"/>
          <w:szCs w:val="24"/>
          <w:shd w:val="clear" w:color="auto" w:fill="FFFFFF"/>
        </w:rPr>
        <w:t xml:space="preserve"> </w:t>
      </w:r>
      <w:proofErr w:type="spellStart"/>
      <w:r w:rsidRPr="0003140F">
        <w:rPr>
          <w:rFonts w:ascii="Times New Roman" w:hAnsi="Times New Roman" w:cs="Times New Roman"/>
          <w:i/>
          <w:sz w:val="24"/>
          <w:szCs w:val="24"/>
          <w:shd w:val="clear" w:color="auto" w:fill="FFFFFF"/>
        </w:rPr>
        <w:t>brightwelli</w:t>
      </w:r>
      <w:proofErr w:type="spellEnd"/>
      <w:r w:rsidRPr="0003140F">
        <w:rPr>
          <w:rFonts w:ascii="Times New Roman" w:hAnsi="Times New Roman" w:cs="Times New Roman"/>
          <w:i/>
          <w:sz w:val="24"/>
          <w:szCs w:val="24"/>
          <w:shd w:val="clear" w:color="auto" w:fill="FFFFFF"/>
        </w:rPr>
        <w:t xml:space="preserve"> </w:t>
      </w:r>
      <w:r w:rsidRPr="0003140F">
        <w:rPr>
          <w:rFonts w:ascii="Times New Roman" w:hAnsi="Times New Roman" w:cs="Times New Roman"/>
          <w:sz w:val="24"/>
          <w:szCs w:val="24"/>
        </w:rPr>
        <w:t xml:space="preserve">from the state of Andhra Pradesh. </w:t>
      </w:r>
      <w:r w:rsidRPr="0003140F">
        <w:rPr>
          <w:rFonts w:ascii="Times New Roman" w:hAnsi="Times New Roman" w:cs="Times New Roman"/>
          <w:sz w:val="24"/>
          <w:szCs w:val="24"/>
          <w:shd w:val="clear" w:color="auto" w:fill="FFFFFF"/>
        </w:rPr>
        <w:t>Water </w:t>
      </w:r>
      <w:r w:rsidRPr="0003140F">
        <w:rPr>
          <w:rStyle w:val="multisyn"/>
          <w:rFonts w:ascii="Times New Roman" w:hAnsi="Times New Roman" w:cs="Times New Roman"/>
          <w:sz w:val="24"/>
          <w:szCs w:val="24"/>
        </w:rPr>
        <w:t>sample</w:t>
      </w:r>
      <w:r w:rsidRPr="0003140F">
        <w:rPr>
          <w:rFonts w:ascii="Times New Roman" w:hAnsi="Times New Roman" w:cs="Times New Roman"/>
          <w:sz w:val="24"/>
          <w:szCs w:val="24"/>
          <w:shd w:val="clear" w:color="auto" w:fill="FFFFFF"/>
        </w:rPr>
        <w:t> </w:t>
      </w:r>
      <w:r w:rsidRPr="0003140F">
        <w:rPr>
          <w:rStyle w:val="multisyn"/>
          <w:rFonts w:ascii="Times New Roman" w:hAnsi="Times New Roman" w:cs="Times New Roman"/>
          <w:sz w:val="24"/>
          <w:szCs w:val="24"/>
        </w:rPr>
        <w:t>analysis</w:t>
      </w:r>
      <w:r w:rsidRPr="0003140F">
        <w:rPr>
          <w:rFonts w:ascii="Times New Roman" w:hAnsi="Times New Roman" w:cs="Times New Roman"/>
          <w:sz w:val="24"/>
          <w:szCs w:val="24"/>
          <w:shd w:val="clear" w:color="auto" w:fill="FFFFFF"/>
        </w:rPr>
        <w:t xml:space="preserve"> of </w:t>
      </w:r>
      <w:proofErr w:type="spellStart"/>
      <w:r w:rsidRPr="0003140F">
        <w:rPr>
          <w:rFonts w:ascii="Times New Roman" w:hAnsi="Times New Roman" w:cs="Times New Roman"/>
          <w:sz w:val="24"/>
          <w:szCs w:val="24"/>
          <w:shd w:val="clear" w:color="auto" w:fill="FFFFFF"/>
        </w:rPr>
        <w:t>Physico</w:t>
      </w:r>
      <w:proofErr w:type="spellEnd"/>
      <w:r w:rsidRPr="0003140F">
        <w:rPr>
          <w:rFonts w:ascii="Times New Roman" w:hAnsi="Times New Roman" w:cs="Times New Roman"/>
          <w:sz w:val="24"/>
          <w:szCs w:val="24"/>
          <w:shd w:val="clear" w:color="auto" w:fill="FFFFFF"/>
        </w:rPr>
        <w:t xml:space="preserve">- chemical parameters </w:t>
      </w:r>
      <w:proofErr w:type="gramStart"/>
      <w:r w:rsidRPr="0003140F">
        <w:rPr>
          <w:rFonts w:ascii="Times New Roman" w:hAnsi="Times New Roman" w:cs="Times New Roman"/>
          <w:sz w:val="24"/>
          <w:szCs w:val="24"/>
          <w:shd w:val="clear" w:color="auto" w:fill="FFFFFF"/>
        </w:rPr>
        <w:t>were  </w:t>
      </w:r>
      <w:r w:rsidRPr="0003140F">
        <w:rPr>
          <w:rStyle w:val="multisyn"/>
          <w:rFonts w:ascii="Times New Roman" w:hAnsi="Times New Roman" w:cs="Times New Roman"/>
          <w:sz w:val="24"/>
          <w:szCs w:val="24"/>
        </w:rPr>
        <w:t>studied</w:t>
      </w:r>
      <w:proofErr w:type="gramEnd"/>
      <w:r w:rsidRPr="0003140F">
        <w:rPr>
          <w:rFonts w:ascii="Times New Roman" w:hAnsi="Times New Roman" w:cs="Times New Roman"/>
          <w:sz w:val="24"/>
          <w:szCs w:val="24"/>
          <w:shd w:val="clear" w:color="auto" w:fill="FFFFFF"/>
        </w:rPr>
        <w:t xml:space="preserve">  and </w:t>
      </w:r>
      <w:r w:rsidRPr="0003140F">
        <w:rPr>
          <w:rStyle w:val="multisyn"/>
          <w:rFonts w:ascii="Times New Roman" w:hAnsi="Times New Roman" w:cs="Times New Roman"/>
          <w:sz w:val="24"/>
          <w:szCs w:val="24"/>
        </w:rPr>
        <w:t>species</w:t>
      </w:r>
      <w:r w:rsidRPr="0003140F">
        <w:rPr>
          <w:rFonts w:ascii="Times New Roman" w:hAnsi="Times New Roman" w:cs="Times New Roman"/>
          <w:sz w:val="24"/>
          <w:szCs w:val="24"/>
          <w:shd w:val="clear" w:color="auto" w:fill="FFFFFF"/>
        </w:rPr>
        <w:t xml:space="preserve">  </w:t>
      </w:r>
      <w:r w:rsidRPr="0003140F">
        <w:rPr>
          <w:rStyle w:val="multisyn"/>
          <w:rFonts w:ascii="Times New Roman" w:hAnsi="Times New Roman" w:cs="Times New Roman"/>
          <w:sz w:val="24"/>
          <w:szCs w:val="24"/>
        </w:rPr>
        <w:t>diversity</w:t>
      </w:r>
      <w:r w:rsidRPr="0003140F">
        <w:rPr>
          <w:rFonts w:ascii="Times New Roman" w:hAnsi="Times New Roman" w:cs="Times New Roman"/>
          <w:sz w:val="24"/>
          <w:szCs w:val="24"/>
          <w:shd w:val="clear" w:color="auto" w:fill="FFFFFF"/>
        </w:rPr>
        <w:t xml:space="preserve">  </w:t>
      </w:r>
      <w:r w:rsidRPr="0003140F">
        <w:rPr>
          <w:rStyle w:val="multisyn"/>
          <w:rFonts w:ascii="Times New Roman" w:hAnsi="Times New Roman" w:cs="Times New Roman"/>
          <w:sz w:val="24"/>
          <w:szCs w:val="24"/>
        </w:rPr>
        <w:t>also</w:t>
      </w:r>
      <w:r w:rsidRPr="0003140F">
        <w:rPr>
          <w:rFonts w:ascii="Times New Roman" w:hAnsi="Times New Roman" w:cs="Times New Roman"/>
          <w:sz w:val="24"/>
          <w:szCs w:val="24"/>
          <w:shd w:val="clear" w:color="auto" w:fill="FFFFFF"/>
        </w:rPr>
        <w:t> </w:t>
      </w:r>
      <w:r w:rsidRPr="0003140F">
        <w:rPr>
          <w:rStyle w:val="multisyn"/>
          <w:rFonts w:ascii="Times New Roman" w:hAnsi="Times New Roman" w:cs="Times New Roman"/>
          <w:sz w:val="24"/>
          <w:szCs w:val="24"/>
        </w:rPr>
        <w:t>studied</w:t>
      </w:r>
      <w:r w:rsidR="00D90B44">
        <w:rPr>
          <w:rStyle w:val="multisyn"/>
          <w:rFonts w:ascii="Times New Roman" w:hAnsi="Times New Roman" w:cs="Times New Roman"/>
          <w:sz w:val="24"/>
          <w:szCs w:val="24"/>
        </w:rPr>
        <w:t>.</w:t>
      </w:r>
    </w:p>
    <w:p w14:paraId="21255F1A" w14:textId="77777777" w:rsidR="00D90B44" w:rsidRDefault="00D90B44" w:rsidP="00D07BD6">
      <w:pPr>
        <w:spacing w:line="360" w:lineRule="auto"/>
        <w:rPr>
          <w:rFonts w:ascii="Times New Roman" w:hAnsi="Times New Roman" w:cs="Times New Roman"/>
          <w:b/>
          <w:sz w:val="24"/>
          <w:szCs w:val="24"/>
        </w:rPr>
      </w:pPr>
    </w:p>
    <w:p w14:paraId="31BE32B3" w14:textId="77777777" w:rsidR="00D90B44" w:rsidRDefault="00D90B44" w:rsidP="00D07BD6">
      <w:pPr>
        <w:spacing w:line="360" w:lineRule="auto"/>
        <w:rPr>
          <w:rFonts w:ascii="Times New Roman" w:hAnsi="Times New Roman" w:cs="Times New Roman"/>
          <w:b/>
          <w:sz w:val="24"/>
          <w:szCs w:val="24"/>
        </w:rPr>
      </w:pPr>
    </w:p>
    <w:p w14:paraId="68ABD717" w14:textId="77777777" w:rsidR="00D90B44" w:rsidRDefault="00D90B44" w:rsidP="00D07BD6">
      <w:pPr>
        <w:spacing w:line="360" w:lineRule="auto"/>
        <w:rPr>
          <w:rFonts w:ascii="Times New Roman" w:hAnsi="Times New Roman" w:cs="Times New Roman"/>
          <w:b/>
          <w:sz w:val="24"/>
          <w:szCs w:val="24"/>
        </w:rPr>
      </w:pPr>
    </w:p>
    <w:p w14:paraId="236773EF" w14:textId="77777777" w:rsidR="00D90B44" w:rsidRDefault="00D90B44" w:rsidP="00D07BD6">
      <w:pPr>
        <w:spacing w:line="360" w:lineRule="auto"/>
        <w:rPr>
          <w:rFonts w:ascii="Times New Roman" w:hAnsi="Times New Roman" w:cs="Times New Roman"/>
          <w:b/>
          <w:sz w:val="24"/>
          <w:szCs w:val="24"/>
        </w:rPr>
      </w:pPr>
    </w:p>
    <w:p w14:paraId="52D764DA" w14:textId="77777777" w:rsidR="00D07BD6" w:rsidRPr="007C0505" w:rsidRDefault="00D07BD6" w:rsidP="00D07BD6">
      <w:pPr>
        <w:spacing w:line="360" w:lineRule="auto"/>
        <w:rPr>
          <w:rFonts w:ascii="Times New Roman" w:hAnsi="Times New Roman" w:cs="Times New Roman"/>
          <w:b/>
          <w:sz w:val="24"/>
          <w:szCs w:val="24"/>
        </w:rPr>
      </w:pPr>
      <w:proofErr w:type="gramStart"/>
      <w:r w:rsidRPr="007C0505">
        <w:rPr>
          <w:rFonts w:ascii="Times New Roman" w:hAnsi="Times New Roman" w:cs="Times New Roman"/>
          <w:b/>
          <w:sz w:val="24"/>
          <w:szCs w:val="24"/>
        </w:rPr>
        <w:t xml:space="preserve">Reference </w:t>
      </w:r>
      <w:r w:rsidR="007C0505">
        <w:rPr>
          <w:rFonts w:ascii="Times New Roman" w:hAnsi="Times New Roman" w:cs="Times New Roman"/>
          <w:b/>
          <w:sz w:val="24"/>
          <w:szCs w:val="24"/>
        </w:rPr>
        <w:t>:</w:t>
      </w:r>
      <w:proofErr w:type="gramEnd"/>
    </w:p>
    <w:p w14:paraId="2C44CE8C"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sz w:val="24"/>
          <w:szCs w:val="24"/>
        </w:rPr>
        <w:t xml:space="preserve">Prescott G.W. (1954). How to know “The fresh water algae.”W. M. </w:t>
      </w:r>
      <w:proofErr w:type="spellStart"/>
      <w:r w:rsidRPr="00841A43">
        <w:rPr>
          <w:rFonts w:ascii="Times New Roman" w:hAnsi="Times New Roman"/>
          <w:sz w:val="24"/>
          <w:szCs w:val="24"/>
        </w:rPr>
        <w:t>C.Brown</w:t>
      </w:r>
      <w:proofErr w:type="spellEnd"/>
      <w:r w:rsidRPr="00841A43">
        <w:rPr>
          <w:rFonts w:ascii="Times New Roman" w:hAnsi="Times New Roman"/>
          <w:sz w:val="24"/>
          <w:szCs w:val="24"/>
        </w:rPr>
        <w:t xml:space="preserve"> company publishers Dubuque, IOWA. Pp. 1- 224.</w:t>
      </w:r>
    </w:p>
    <w:p w14:paraId="66B4920C"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color w:val="222222"/>
          <w:sz w:val="24"/>
          <w:szCs w:val="24"/>
          <w:shd w:val="clear" w:color="auto" w:fill="FFFFFF"/>
        </w:rPr>
        <w:t>Fritsch, F.E., 1935. </w:t>
      </w:r>
      <w:r w:rsidRPr="00841A43">
        <w:rPr>
          <w:rFonts w:ascii="Times New Roman" w:hAnsi="Times New Roman"/>
          <w:i/>
          <w:iCs/>
          <w:color w:val="222222"/>
          <w:sz w:val="24"/>
          <w:szCs w:val="24"/>
          <w:shd w:val="clear" w:color="auto" w:fill="FFFFFF"/>
        </w:rPr>
        <w:t>Structure and Reproduction of the Algae</w:t>
      </w:r>
      <w:r w:rsidRPr="00841A43">
        <w:rPr>
          <w:rFonts w:ascii="Times New Roman" w:hAnsi="Times New Roman"/>
          <w:color w:val="222222"/>
          <w:sz w:val="24"/>
          <w:szCs w:val="24"/>
          <w:shd w:val="clear" w:color="auto" w:fill="FFFFFF"/>
        </w:rPr>
        <w:t>.</w:t>
      </w:r>
    </w:p>
    <w:p w14:paraId="3853B140"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color w:val="222222"/>
          <w:sz w:val="24"/>
          <w:szCs w:val="24"/>
          <w:shd w:val="clear" w:color="auto" w:fill="FFFFFF"/>
        </w:rPr>
        <w:t>Watanabe, T., 1985. Tolerant diatoms to inorganic acid and alkaline lakes and some evolutionary considerations. </w:t>
      </w:r>
      <w:r w:rsidRPr="00841A43">
        <w:rPr>
          <w:rFonts w:ascii="Times New Roman" w:hAnsi="Times New Roman"/>
          <w:i/>
          <w:iCs/>
          <w:color w:val="222222"/>
          <w:sz w:val="24"/>
          <w:szCs w:val="24"/>
          <w:shd w:val="clear" w:color="auto" w:fill="FFFFFF"/>
        </w:rPr>
        <w:t>Diatom</w:t>
      </w:r>
      <w:r w:rsidRPr="00841A43">
        <w:rPr>
          <w:rFonts w:ascii="Times New Roman" w:hAnsi="Times New Roman"/>
          <w:color w:val="222222"/>
          <w:sz w:val="24"/>
          <w:szCs w:val="24"/>
          <w:shd w:val="clear" w:color="auto" w:fill="FFFFFF"/>
        </w:rPr>
        <w:t>, </w:t>
      </w:r>
      <w:r w:rsidRPr="00841A43">
        <w:rPr>
          <w:rFonts w:ascii="Times New Roman" w:hAnsi="Times New Roman"/>
          <w:i/>
          <w:iCs/>
          <w:color w:val="222222"/>
          <w:sz w:val="24"/>
          <w:szCs w:val="24"/>
          <w:shd w:val="clear" w:color="auto" w:fill="FFFFFF"/>
        </w:rPr>
        <w:t>1</w:t>
      </w:r>
      <w:r w:rsidRPr="00841A43">
        <w:rPr>
          <w:rFonts w:ascii="Times New Roman" w:hAnsi="Times New Roman"/>
          <w:color w:val="222222"/>
          <w:sz w:val="24"/>
          <w:szCs w:val="24"/>
          <w:shd w:val="clear" w:color="auto" w:fill="FFFFFF"/>
        </w:rPr>
        <w:t>, pp.21-31.</w:t>
      </w:r>
    </w:p>
    <w:p w14:paraId="7DC3A463"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color w:val="222222"/>
          <w:sz w:val="24"/>
          <w:szCs w:val="24"/>
          <w:shd w:val="clear" w:color="auto" w:fill="FFFFFF"/>
        </w:rPr>
        <w:t xml:space="preserve">Janse van Vuuren, S., Du Preez, G., </w:t>
      </w:r>
      <w:proofErr w:type="spellStart"/>
      <w:r w:rsidRPr="00841A43">
        <w:rPr>
          <w:rFonts w:ascii="Times New Roman" w:hAnsi="Times New Roman"/>
          <w:color w:val="222222"/>
          <w:sz w:val="24"/>
          <w:szCs w:val="24"/>
          <w:shd w:val="clear" w:color="auto" w:fill="FFFFFF"/>
        </w:rPr>
        <w:t>Levanets</w:t>
      </w:r>
      <w:proofErr w:type="spellEnd"/>
      <w:r w:rsidRPr="00841A43">
        <w:rPr>
          <w:rFonts w:ascii="Times New Roman" w:hAnsi="Times New Roman"/>
          <w:color w:val="222222"/>
          <w:sz w:val="24"/>
          <w:szCs w:val="24"/>
          <w:shd w:val="clear" w:color="auto" w:fill="FFFFFF"/>
        </w:rPr>
        <w:t xml:space="preserve">, A. and Maree, L., 2019. </w:t>
      </w:r>
      <w:proofErr w:type="spellStart"/>
      <w:r w:rsidRPr="00841A43">
        <w:rPr>
          <w:rFonts w:ascii="Times New Roman" w:hAnsi="Times New Roman"/>
          <w:color w:val="222222"/>
          <w:sz w:val="24"/>
          <w:szCs w:val="24"/>
          <w:shd w:val="clear" w:color="auto" w:fill="FFFFFF"/>
        </w:rPr>
        <w:t>Epilythic</w:t>
      </w:r>
      <w:proofErr w:type="spellEnd"/>
      <w:r w:rsidRPr="00841A43">
        <w:rPr>
          <w:rFonts w:ascii="Times New Roman" w:hAnsi="Times New Roman"/>
          <w:color w:val="222222"/>
          <w:sz w:val="24"/>
          <w:szCs w:val="24"/>
          <w:shd w:val="clear" w:color="auto" w:fill="FFFFFF"/>
        </w:rPr>
        <w:t xml:space="preserve"> cyanobacteria and algae in two geologically distinct caves in South Africa.</w:t>
      </w:r>
    </w:p>
    <w:p w14:paraId="55865663"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color w:val="222222"/>
          <w:sz w:val="24"/>
          <w:szCs w:val="24"/>
          <w:shd w:val="clear" w:color="auto" w:fill="FFFFFF"/>
        </w:rPr>
        <w:t>Kale, A. and Karthick, B., 2015. The diatoms. </w:t>
      </w:r>
      <w:r w:rsidRPr="00841A43">
        <w:rPr>
          <w:rFonts w:ascii="Times New Roman" w:hAnsi="Times New Roman"/>
          <w:i/>
          <w:iCs/>
          <w:color w:val="222222"/>
          <w:sz w:val="24"/>
          <w:szCs w:val="24"/>
          <w:shd w:val="clear" w:color="auto" w:fill="FFFFFF"/>
        </w:rPr>
        <w:t>Resonance</w:t>
      </w:r>
      <w:r w:rsidRPr="00841A43">
        <w:rPr>
          <w:rFonts w:ascii="Times New Roman" w:hAnsi="Times New Roman"/>
          <w:color w:val="222222"/>
          <w:sz w:val="24"/>
          <w:szCs w:val="24"/>
          <w:shd w:val="clear" w:color="auto" w:fill="FFFFFF"/>
        </w:rPr>
        <w:t>, </w:t>
      </w:r>
      <w:r w:rsidRPr="00841A43">
        <w:rPr>
          <w:rFonts w:ascii="Times New Roman" w:hAnsi="Times New Roman"/>
          <w:i/>
          <w:iCs/>
          <w:color w:val="222222"/>
          <w:sz w:val="24"/>
          <w:szCs w:val="24"/>
          <w:shd w:val="clear" w:color="auto" w:fill="FFFFFF"/>
        </w:rPr>
        <w:t>20</w:t>
      </w:r>
      <w:r w:rsidRPr="00841A43">
        <w:rPr>
          <w:rFonts w:ascii="Times New Roman" w:hAnsi="Times New Roman"/>
          <w:color w:val="222222"/>
          <w:sz w:val="24"/>
          <w:szCs w:val="24"/>
          <w:shd w:val="clear" w:color="auto" w:fill="FFFFFF"/>
        </w:rPr>
        <w:t>(10), pp.919-930.</w:t>
      </w:r>
    </w:p>
    <w:p w14:paraId="1DACE783"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color w:val="222222"/>
          <w:sz w:val="24"/>
          <w:szCs w:val="24"/>
          <w:shd w:val="clear" w:color="auto" w:fill="FFFFFF"/>
        </w:rPr>
        <w:t>J., Han, B.P. Soininen, and Declerck, S.A., 2013. Effects of connectivity, dispersal directionality and functional traits on the metacommunity structure of river benthic diatoms. </w:t>
      </w:r>
      <w:r w:rsidRPr="00841A43">
        <w:rPr>
          <w:rFonts w:ascii="Times New Roman" w:hAnsi="Times New Roman"/>
          <w:i/>
          <w:iCs/>
          <w:color w:val="222222"/>
          <w:sz w:val="24"/>
          <w:szCs w:val="24"/>
          <w:shd w:val="clear" w:color="auto" w:fill="FFFFFF"/>
        </w:rPr>
        <w:t>Journal of Biogeography</w:t>
      </w:r>
      <w:r w:rsidRPr="00841A43">
        <w:rPr>
          <w:rFonts w:ascii="Times New Roman" w:hAnsi="Times New Roman"/>
          <w:color w:val="222222"/>
          <w:sz w:val="24"/>
          <w:szCs w:val="24"/>
          <w:shd w:val="clear" w:color="auto" w:fill="FFFFFF"/>
        </w:rPr>
        <w:t>, </w:t>
      </w:r>
      <w:r w:rsidRPr="00841A43">
        <w:rPr>
          <w:rFonts w:ascii="Times New Roman" w:hAnsi="Times New Roman"/>
          <w:i/>
          <w:iCs/>
          <w:color w:val="222222"/>
          <w:sz w:val="24"/>
          <w:szCs w:val="24"/>
          <w:shd w:val="clear" w:color="auto" w:fill="FFFFFF"/>
        </w:rPr>
        <w:t>40</w:t>
      </w:r>
      <w:r w:rsidRPr="00841A43">
        <w:rPr>
          <w:rFonts w:ascii="Times New Roman" w:hAnsi="Times New Roman"/>
          <w:color w:val="222222"/>
          <w:sz w:val="24"/>
          <w:szCs w:val="24"/>
          <w:shd w:val="clear" w:color="auto" w:fill="FFFFFF"/>
        </w:rPr>
        <w:t>(12), pp.2238-2248.</w:t>
      </w:r>
    </w:p>
    <w:p w14:paraId="0D3A5460"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sz w:val="24"/>
          <w:szCs w:val="24"/>
        </w:rPr>
        <w:t>Cox, E. J. (1996) Identification of Freshwater Diatoms from Live Material, Chapman &amp; Hall, London, pp. 157</w:t>
      </w:r>
    </w:p>
    <w:p w14:paraId="11C39ACE"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color w:val="222222"/>
          <w:sz w:val="24"/>
          <w:szCs w:val="24"/>
          <w:shd w:val="clear" w:color="auto" w:fill="FFFFFF"/>
        </w:rPr>
        <w:t xml:space="preserve">Sridhar, R., </w:t>
      </w:r>
      <w:proofErr w:type="spellStart"/>
      <w:r w:rsidRPr="00841A43">
        <w:rPr>
          <w:rFonts w:ascii="Times New Roman" w:hAnsi="Times New Roman"/>
          <w:color w:val="222222"/>
          <w:sz w:val="24"/>
          <w:szCs w:val="24"/>
          <w:shd w:val="clear" w:color="auto" w:fill="FFFFFF"/>
        </w:rPr>
        <w:t>Thangaradjou</w:t>
      </w:r>
      <w:proofErr w:type="spellEnd"/>
      <w:r w:rsidRPr="00841A43">
        <w:rPr>
          <w:rFonts w:ascii="Times New Roman" w:hAnsi="Times New Roman"/>
          <w:color w:val="222222"/>
          <w:sz w:val="24"/>
          <w:szCs w:val="24"/>
          <w:shd w:val="clear" w:color="auto" w:fill="FFFFFF"/>
        </w:rPr>
        <w:t>, T., Kumar, S.S. and Kannan, L., 2006. Water quality and phytoplankton characteristics in the Palk Bay, southeast coast of India. </w:t>
      </w:r>
      <w:r w:rsidRPr="00841A43">
        <w:rPr>
          <w:rFonts w:ascii="Times New Roman" w:hAnsi="Times New Roman"/>
          <w:i/>
          <w:iCs/>
          <w:color w:val="222222"/>
          <w:sz w:val="24"/>
          <w:szCs w:val="24"/>
          <w:shd w:val="clear" w:color="auto" w:fill="FFFFFF"/>
        </w:rPr>
        <w:t>Journal of environmental biology</w:t>
      </w:r>
      <w:r w:rsidRPr="00841A43">
        <w:rPr>
          <w:rFonts w:ascii="Times New Roman" w:hAnsi="Times New Roman"/>
          <w:color w:val="222222"/>
          <w:sz w:val="24"/>
          <w:szCs w:val="24"/>
          <w:shd w:val="clear" w:color="auto" w:fill="FFFFFF"/>
        </w:rPr>
        <w:t>, </w:t>
      </w:r>
      <w:r w:rsidRPr="00841A43">
        <w:rPr>
          <w:rFonts w:ascii="Times New Roman" w:hAnsi="Times New Roman"/>
          <w:i/>
          <w:iCs/>
          <w:color w:val="222222"/>
          <w:sz w:val="24"/>
          <w:szCs w:val="24"/>
          <w:shd w:val="clear" w:color="auto" w:fill="FFFFFF"/>
        </w:rPr>
        <w:t>27</w:t>
      </w:r>
      <w:r w:rsidRPr="00841A43">
        <w:rPr>
          <w:rFonts w:ascii="Times New Roman" w:hAnsi="Times New Roman"/>
          <w:color w:val="222222"/>
          <w:sz w:val="24"/>
          <w:szCs w:val="24"/>
          <w:shd w:val="clear" w:color="auto" w:fill="FFFFFF"/>
        </w:rPr>
        <w:t>(3), pp.561-566.</w:t>
      </w:r>
    </w:p>
    <w:p w14:paraId="18167F98"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color w:val="222222"/>
          <w:sz w:val="24"/>
          <w:szCs w:val="24"/>
          <w:shd w:val="clear" w:color="auto" w:fill="FFFFFF"/>
        </w:rPr>
        <w:t>Sukhanova, I.N., 1978. Settling without the inverted microscope. </w:t>
      </w:r>
      <w:r w:rsidRPr="00841A43">
        <w:rPr>
          <w:rFonts w:ascii="Times New Roman" w:hAnsi="Times New Roman"/>
          <w:i/>
          <w:iCs/>
          <w:color w:val="222222"/>
          <w:sz w:val="24"/>
          <w:szCs w:val="24"/>
          <w:shd w:val="clear" w:color="auto" w:fill="FFFFFF"/>
        </w:rPr>
        <w:t>Phytoplankton manual</w:t>
      </w:r>
      <w:r w:rsidRPr="00841A43">
        <w:rPr>
          <w:rFonts w:ascii="Times New Roman" w:hAnsi="Times New Roman"/>
          <w:color w:val="222222"/>
          <w:sz w:val="24"/>
          <w:szCs w:val="24"/>
          <w:shd w:val="clear" w:color="auto" w:fill="FFFFFF"/>
        </w:rPr>
        <w:t>, </w:t>
      </w:r>
      <w:r w:rsidRPr="00841A43">
        <w:rPr>
          <w:rFonts w:ascii="Times New Roman" w:hAnsi="Times New Roman"/>
          <w:i/>
          <w:iCs/>
          <w:color w:val="222222"/>
          <w:sz w:val="24"/>
          <w:szCs w:val="24"/>
          <w:shd w:val="clear" w:color="auto" w:fill="FFFFFF"/>
        </w:rPr>
        <w:t>97</w:t>
      </w:r>
      <w:r w:rsidRPr="00841A43">
        <w:rPr>
          <w:rFonts w:ascii="Times New Roman" w:hAnsi="Times New Roman"/>
          <w:color w:val="222222"/>
          <w:sz w:val="24"/>
          <w:szCs w:val="24"/>
          <w:shd w:val="clear" w:color="auto" w:fill="FFFFFF"/>
        </w:rPr>
        <w:t>.</w:t>
      </w:r>
    </w:p>
    <w:p w14:paraId="3229AAE2"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color w:val="222222"/>
          <w:sz w:val="24"/>
          <w:szCs w:val="24"/>
          <w:shd w:val="clear" w:color="auto" w:fill="FFFFFF"/>
        </w:rPr>
        <w:t>Vernon, R.O., Sproul, C.R., Lavender, J.A., Hendry, C.W. and Bishop, E.W., 1960. Your water resources.</w:t>
      </w:r>
    </w:p>
    <w:p w14:paraId="038D7094"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sz w:val="24"/>
          <w:szCs w:val="24"/>
        </w:rPr>
        <w:t>Strickland, J. D. H. and T.R. Parsons: A practical handbook for seawater analysis. Fisheries research board of Canada. pp. 167- 311 (1972).</w:t>
      </w:r>
    </w:p>
    <w:p w14:paraId="64249463"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color w:val="222222"/>
          <w:sz w:val="24"/>
          <w:szCs w:val="24"/>
          <w:shd w:val="clear" w:color="auto" w:fill="FFFFFF"/>
        </w:rPr>
        <w:t>Grasshoff, K., 1983. Determination of nutrients. </w:t>
      </w:r>
      <w:r w:rsidRPr="00841A43">
        <w:rPr>
          <w:rFonts w:ascii="Times New Roman" w:hAnsi="Times New Roman"/>
          <w:i/>
          <w:iCs/>
          <w:color w:val="222222"/>
          <w:sz w:val="24"/>
          <w:szCs w:val="24"/>
          <w:shd w:val="clear" w:color="auto" w:fill="FFFFFF"/>
        </w:rPr>
        <w:t>Methods of seawater analysis</w:t>
      </w:r>
      <w:r w:rsidRPr="00841A43">
        <w:rPr>
          <w:rFonts w:ascii="Times New Roman" w:hAnsi="Times New Roman"/>
          <w:color w:val="222222"/>
          <w:sz w:val="24"/>
          <w:szCs w:val="24"/>
          <w:shd w:val="clear" w:color="auto" w:fill="FFFFFF"/>
        </w:rPr>
        <w:t>, pp.125-187.</w:t>
      </w:r>
    </w:p>
    <w:p w14:paraId="6A5D83C3"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proofErr w:type="spellStart"/>
      <w:r w:rsidRPr="00841A43">
        <w:rPr>
          <w:rFonts w:ascii="Times New Roman" w:hAnsi="Times New Roman"/>
          <w:color w:val="222222"/>
          <w:sz w:val="24"/>
          <w:szCs w:val="24"/>
          <w:shd w:val="clear" w:color="auto" w:fill="FFFFFF"/>
        </w:rPr>
        <w:t>Letáková</w:t>
      </w:r>
      <w:proofErr w:type="spellEnd"/>
      <w:r w:rsidRPr="00841A43">
        <w:rPr>
          <w:rFonts w:ascii="Times New Roman" w:hAnsi="Times New Roman"/>
          <w:color w:val="222222"/>
          <w:sz w:val="24"/>
          <w:szCs w:val="24"/>
          <w:shd w:val="clear" w:color="auto" w:fill="FFFFFF"/>
        </w:rPr>
        <w:t xml:space="preserve">, M., </w:t>
      </w:r>
      <w:proofErr w:type="spellStart"/>
      <w:r w:rsidRPr="00841A43">
        <w:rPr>
          <w:rFonts w:ascii="Times New Roman" w:hAnsi="Times New Roman"/>
          <w:color w:val="222222"/>
          <w:sz w:val="24"/>
          <w:szCs w:val="24"/>
          <w:shd w:val="clear" w:color="auto" w:fill="FFFFFF"/>
        </w:rPr>
        <w:t>Cantonati</w:t>
      </w:r>
      <w:proofErr w:type="spellEnd"/>
      <w:r w:rsidRPr="00841A43">
        <w:rPr>
          <w:rFonts w:ascii="Times New Roman" w:hAnsi="Times New Roman"/>
          <w:color w:val="222222"/>
          <w:sz w:val="24"/>
          <w:szCs w:val="24"/>
          <w:shd w:val="clear" w:color="auto" w:fill="FFFFFF"/>
        </w:rPr>
        <w:t xml:space="preserve">, M., Hašler, P., Nicola, A. and </w:t>
      </w:r>
      <w:proofErr w:type="spellStart"/>
      <w:r w:rsidRPr="00841A43">
        <w:rPr>
          <w:rFonts w:ascii="Times New Roman" w:hAnsi="Times New Roman"/>
          <w:color w:val="222222"/>
          <w:sz w:val="24"/>
          <w:szCs w:val="24"/>
          <w:shd w:val="clear" w:color="auto" w:fill="FFFFFF"/>
        </w:rPr>
        <w:t>Poulíčková</w:t>
      </w:r>
      <w:proofErr w:type="spellEnd"/>
      <w:r w:rsidRPr="00841A43">
        <w:rPr>
          <w:rFonts w:ascii="Times New Roman" w:hAnsi="Times New Roman"/>
          <w:color w:val="222222"/>
          <w:sz w:val="24"/>
          <w:szCs w:val="24"/>
          <w:shd w:val="clear" w:color="auto" w:fill="FFFFFF"/>
        </w:rPr>
        <w:t>, A., 2016. Substrate specificity and fine-scale distribution of epiphytic diatoms in a shallow tarn in the Brenta Dolomites (south-eastern Alps). </w:t>
      </w:r>
      <w:r w:rsidRPr="00841A43">
        <w:rPr>
          <w:rFonts w:ascii="Times New Roman" w:hAnsi="Times New Roman"/>
          <w:i/>
          <w:iCs/>
          <w:color w:val="222222"/>
          <w:sz w:val="24"/>
          <w:szCs w:val="24"/>
          <w:shd w:val="clear" w:color="auto" w:fill="FFFFFF"/>
        </w:rPr>
        <w:t>Plant ecology and evolution</w:t>
      </w:r>
      <w:r w:rsidRPr="00841A43">
        <w:rPr>
          <w:rFonts w:ascii="Times New Roman" w:hAnsi="Times New Roman"/>
          <w:color w:val="222222"/>
          <w:sz w:val="24"/>
          <w:szCs w:val="24"/>
          <w:shd w:val="clear" w:color="auto" w:fill="FFFFFF"/>
        </w:rPr>
        <w:t>, </w:t>
      </w:r>
      <w:r w:rsidRPr="00841A43">
        <w:rPr>
          <w:rFonts w:ascii="Times New Roman" w:hAnsi="Times New Roman"/>
          <w:i/>
          <w:iCs/>
          <w:color w:val="222222"/>
          <w:sz w:val="24"/>
          <w:szCs w:val="24"/>
          <w:shd w:val="clear" w:color="auto" w:fill="FFFFFF"/>
        </w:rPr>
        <w:t>149</w:t>
      </w:r>
      <w:r w:rsidRPr="00841A43">
        <w:rPr>
          <w:rFonts w:ascii="Times New Roman" w:hAnsi="Times New Roman"/>
          <w:color w:val="222222"/>
          <w:sz w:val="24"/>
          <w:szCs w:val="24"/>
          <w:shd w:val="clear" w:color="auto" w:fill="FFFFFF"/>
        </w:rPr>
        <w:t>(2), pp.144-156.</w:t>
      </w:r>
    </w:p>
    <w:p w14:paraId="2094BBF7"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color w:val="222222"/>
          <w:sz w:val="24"/>
          <w:szCs w:val="24"/>
          <w:shd w:val="clear" w:color="auto" w:fill="FFFFFF"/>
        </w:rPr>
        <w:lastRenderedPageBreak/>
        <w:t>Rimet, F. and Bouchez, A., 2012. Life-forms, cell-sizes and ecological guilds of diatoms in European rivers. </w:t>
      </w:r>
      <w:r w:rsidRPr="00841A43">
        <w:rPr>
          <w:rFonts w:ascii="Times New Roman" w:hAnsi="Times New Roman"/>
          <w:i/>
          <w:iCs/>
          <w:color w:val="222222"/>
          <w:sz w:val="24"/>
          <w:szCs w:val="24"/>
          <w:shd w:val="clear" w:color="auto" w:fill="FFFFFF"/>
        </w:rPr>
        <w:t>Knowledge and management of Aquatic Ecosystems</w:t>
      </w:r>
      <w:r w:rsidRPr="00841A43">
        <w:rPr>
          <w:rFonts w:ascii="Times New Roman" w:hAnsi="Times New Roman"/>
          <w:color w:val="222222"/>
          <w:sz w:val="24"/>
          <w:szCs w:val="24"/>
          <w:shd w:val="clear" w:color="auto" w:fill="FFFFFF"/>
        </w:rPr>
        <w:t>, (406), p.01.</w:t>
      </w:r>
    </w:p>
    <w:p w14:paraId="04FBAA55"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color w:val="222222"/>
          <w:sz w:val="24"/>
          <w:szCs w:val="24"/>
          <w:shd w:val="clear" w:color="auto" w:fill="FFFFFF"/>
        </w:rPr>
        <w:t xml:space="preserve">Lange-Bertalot, H., Hofmann, G., </w:t>
      </w:r>
      <w:proofErr w:type="spellStart"/>
      <w:r w:rsidRPr="00841A43">
        <w:rPr>
          <w:rFonts w:ascii="Times New Roman" w:hAnsi="Times New Roman"/>
          <w:color w:val="222222"/>
          <w:sz w:val="24"/>
          <w:szCs w:val="24"/>
          <w:shd w:val="clear" w:color="auto" w:fill="FFFFFF"/>
        </w:rPr>
        <w:t>Werum</w:t>
      </w:r>
      <w:proofErr w:type="spellEnd"/>
      <w:r w:rsidRPr="00841A43">
        <w:rPr>
          <w:rFonts w:ascii="Times New Roman" w:hAnsi="Times New Roman"/>
          <w:color w:val="222222"/>
          <w:sz w:val="24"/>
          <w:szCs w:val="24"/>
          <w:shd w:val="clear" w:color="auto" w:fill="FFFFFF"/>
        </w:rPr>
        <w:t xml:space="preserve">, M., </w:t>
      </w:r>
      <w:proofErr w:type="spellStart"/>
      <w:r w:rsidRPr="00841A43">
        <w:rPr>
          <w:rFonts w:ascii="Times New Roman" w:hAnsi="Times New Roman"/>
          <w:color w:val="222222"/>
          <w:sz w:val="24"/>
          <w:szCs w:val="24"/>
          <w:shd w:val="clear" w:color="auto" w:fill="FFFFFF"/>
        </w:rPr>
        <w:t>Cantonati</w:t>
      </w:r>
      <w:proofErr w:type="spellEnd"/>
      <w:r w:rsidRPr="00841A43">
        <w:rPr>
          <w:rFonts w:ascii="Times New Roman" w:hAnsi="Times New Roman"/>
          <w:color w:val="222222"/>
          <w:sz w:val="24"/>
          <w:szCs w:val="24"/>
          <w:shd w:val="clear" w:color="auto" w:fill="FFFFFF"/>
        </w:rPr>
        <w:t>, M. and Kelly, M.G., 2017. </w:t>
      </w:r>
      <w:r w:rsidRPr="00841A43">
        <w:rPr>
          <w:rFonts w:ascii="Times New Roman" w:hAnsi="Times New Roman"/>
          <w:i/>
          <w:iCs/>
          <w:color w:val="222222"/>
          <w:sz w:val="24"/>
          <w:szCs w:val="24"/>
          <w:shd w:val="clear" w:color="auto" w:fill="FFFFFF"/>
        </w:rPr>
        <w:t>Freshwater benthic diatoms of Central Europe: over 800 common species used in ecological assessment</w:t>
      </w:r>
      <w:r w:rsidRPr="00841A43">
        <w:rPr>
          <w:rFonts w:ascii="Times New Roman" w:hAnsi="Times New Roman"/>
          <w:color w:val="222222"/>
          <w:sz w:val="24"/>
          <w:szCs w:val="24"/>
          <w:shd w:val="clear" w:color="auto" w:fill="FFFFFF"/>
        </w:rPr>
        <w:t xml:space="preserve"> (Vol. 942). </w:t>
      </w:r>
      <w:proofErr w:type="spellStart"/>
      <w:r w:rsidRPr="00841A43">
        <w:rPr>
          <w:rFonts w:ascii="Times New Roman" w:hAnsi="Times New Roman"/>
          <w:color w:val="222222"/>
          <w:sz w:val="24"/>
          <w:szCs w:val="24"/>
          <w:shd w:val="clear" w:color="auto" w:fill="FFFFFF"/>
        </w:rPr>
        <w:t>Schmitten-Oberreifenberg</w:t>
      </w:r>
      <w:proofErr w:type="spellEnd"/>
      <w:r w:rsidRPr="00841A43">
        <w:rPr>
          <w:rFonts w:ascii="Times New Roman" w:hAnsi="Times New Roman"/>
          <w:color w:val="222222"/>
          <w:sz w:val="24"/>
          <w:szCs w:val="24"/>
          <w:shd w:val="clear" w:color="auto" w:fill="FFFFFF"/>
        </w:rPr>
        <w:t xml:space="preserve">: </w:t>
      </w:r>
      <w:proofErr w:type="spellStart"/>
      <w:r w:rsidRPr="00841A43">
        <w:rPr>
          <w:rFonts w:ascii="Times New Roman" w:hAnsi="Times New Roman"/>
          <w:color w:val="222222"/>
          <w:sz w:val="24"/>
          <w:szCs w:val="24"/>
          <w:shd w:val="clear" w:color="auto" w:fill="FFFFFF"/>
        </w:rPr>
        <w:t>Koeltz</w:t>
      </w:r>
      <w:proofErr w:type="spellEnd"/>
      <w:r w:rsidRPr="00841A43">
        <w:rPr>
          <w:rFonts w:ascii="Times New Roman" w:hAnsi="Times New Roman"/>
          <w:color w:val="222222"/>
          <w:sz w:val="24"/>
          <w:szCs w:val="24"/>
          <w:shd w:val="clear" w:color="auto" w:fill="FFFFFF"/>
        </w:rPr>
        <w:t xml:space="preserve"> Botanical Books.</w:t>
      </w:r>
    </w:p>
    <w:p w14:paraId="45C229D0"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color w:val="222222"/>
          <w:sz w:val="24"/>
          <w:szCs w:val="24"/>
          <w:shd w:val="clear" w:color="auto" w:fill="FFFFFF"/>
        </w:rPr>
        <w:t xml:space="preserve">Lange-Bertalot, H. and </w:t>
      </w:r>
      <w:proofErr w:type="spellStart"/>
      <w:r w:rsidRPr="00841A43">
        <w:rPr>
          <w:rFonts w:ascii="Times New Roman" w:hAnsi="Times New Roman"/>
          <w:color w:val="222222"/>
          <w:sz w:val="24"/>
          <w:szCs w:val="24"/>
          <w:shd w:val="clear" w:color="auto" w:fill="FFFFFF"/>
        </w:rPr>
        <w:t>Metzeltin</w:t>
      </w:r>
      <w:proofErr w:type="spellEnd"/>
      <w:r w:rsidRPr="00841A43">
        <w:rPr>
          <w:rFonts w:ascii="Times New Roman" w:hAnsi="Times New Roman"/>
          <w:color w:val="222222"/>
          <w:sz w:val="24"/>
          <w:szCs w:val="24"/>
          <w:shd w:val="clear" w:color="auto" w:fill="FFFFFF"/>
        </w:rPr>
        <w:t xml:space="preserve">, D., 1996. The diatom species Fragilaria </w:t>
      </w:r>
      <w:proofErr w:type="spellStart"/>
      <w:r w:rsidRPr="00841A43">
        <w:rPr>
          <w:rFonts w:ascii="Times New Roman" w:hAnsi="Times New Roman"/>
          <w:color w:val="222222"/>
          <w:sz w:val="24"/>
          <w:szCs w:val="24"/>
          <w:shd w:val="clear" w:color="auto" w:fill="FFFFFF"/>
        </w:rPr>
        <w:t>martyi</w:t>
      </w:r>
      <w:proofErr w:type="spellEnd"/>
      <w:r w:rsidRPr="00841A43">
        <w:rPr>
          <w:rFonts w:ascii="Times New Roman" w:hAnsi="Times New Roman"/>
          <w:color w:val="222222"/>
          <w:sz w:val="24"/>
          <w:szCs w:val="24"/>
          <w:shd w:val="clear" w:color="auto" w:fill="FFFFFF"/>
        </w:rPr>
        <w:t xml:space="preserve"> (</w:t>
      </w:r>
      <w:proofErr w:type="spellStart"/>
      <w:r w:rsidRPr="00841A43">
        <w:rPr>
          <w:rFonts w:ascii="Times New Roman" w:hAnsi="Times New Roman"/>
          <w:color w:val="222222"/>
          <w:sz w:val="24"/>
          <w:szCs w:val="24"/>
          <w:shd w:val="clear" w:color="auto" w:fill="FFFFFF"/>
        </w:rPr>
        <w:t>Heribaud</w:t>
      </w:r>
      <w:proofErr w:type="spellEnd"/>
      <w:r w:rsidRPr="00841A43">
        <w:rPr>
          <w:rFonts w:ascii="Times New Roman" w:hAnsi="Times New Roman"/>
          <w:color w:val="222222"/>
          <w:sz w:val="24"/>
          <w:szCs w:val="24"/>
          <w:shd w:val="clear" w:color="auto" w:fill="FFFFFF"/>
        </w:rPr>
        <w:t>) Lange-</w:t>
      </w:r>
      <w:proofErr w:type="spellStart"/>
      <w:r w:rsidRPr="00841A43">
        <w:rPr>
          <w:rFonts w:ascii="Times New Roman" w:hAnsi="Times New Roman"/>
          <w:color w:val="222222"/>
          <w:sz w:val="24"/>
          <w:szCs w:val="24"/>
          <w:shd w:val="clear" w:color="auto" w:fill="FFFFFF"/>
        </w:rPr>
        <w:t>Bertalot</w:t>
      </w:r>
      <w:proofErr w:type="spellEnd"/>
      <w:r w:rsidRPr="00841A43">
        <w:rPr>
          <w:rFonts w:ascii="Times New Roman" w:hAnsi="Times New Roman"/>
          <w:color w:val="222222"/>
          <w:sz w:val="24"/>
          <w:szCs w:val="24"/>
          <w:shd w:val="clear" w:color="auto" w:fill="FFFFFF"/>
        </w:rPr>
        <w:t>, identity and ecology. </w:t>
      </w:r>
      <w:proofErr w:type="spellStart"/>
      <w:r w:rsidRPr="00841A43">
        <w:rPr>
          <w:rFonts w:ascii="Times New Roman" w:hAnsi="Times New Roman"/>
          <w:i/>
          <w:iCs/>
          <w:color w:val="222222"/>
          <w:sz w:val="24"/>
          <w:szCs w:val="24"/>
          <w:shd w:val="clear" w:color="auto" w:fill="FFFFFF"/>
        </w:rPr>
        <w:t>Archiv</w:t>
      </w:r>
      <w:proofErr w:type="spellEnd"/>
      <w:r w:rsidRPr="00841A43">
        <w:rPr>
          <w:rFonts w:ascii="Times New Roman" w:hAnsi="Times New Roman"/>
          <w:i/>
          <w:iCs/>
          <w:color w:val="222222"/>
          <w:sz w:val="24"/>
          <w:szCs w:val="24"/>
          <w:shd w:val="clear" w:color="auto" w:fill="FFFFFF"/>
        </w:rPr>
        <w:t xml:space="preserve"> </w:t>
      </w:r>
      <w:proofErr w:type="spellStart"/>
      <w:r w:rsidRPr="00841A43">
        <w:rPr>
          <w:rFonts w:ascii="Times New Roman" w:hAnsi="Times New Roman"/>
          <w:i/>
          <w:iCs/>
          <w:color w:val="222222"/>
          <w:sz w:val="24"/>
          <w:szCs w:val="24"/>
          <w:shd w:val="clear" w:color="auto" w:fill="FFFFFF"/>
        </w:rPr>
        <w:t>für</w:t>
      </w:r>
      <w:proofErr w:type="spellEnd"/>
      <w:r w:rsidRPr="00841A43">
        <w:rPr>
          <w:rFonts w:ascii="Times New Roman" w:hAnsi="Times New Roman"/>
          <w:i/>
          <w:iCs/>
          <w:color w:val="222222"/>
          <w:sz w:val="24"/>
          <w:szCs w:val="24"/>
          <w:shd w:val="clear" w:color="auto" w:fill="FFFFFF"/>
        </w:rPr>
        <w:t xml:space="preserve"> </w:t>
      </w:r>
      <w:proofErr w:type="spellStart"/>
      <w:r w:rsidRPr="00841A43">
        <w:rPr>
          <w:rFonts w:ascii="Times New Roman" w:hAnsi="Times New Roman"/>
          <w:i/>
          <w:iCs/>
          <w:color w:val="222222"/>
          <w:sz w:val="24"/>
          <w:szCs w:val="24"/>
          <w:shd w:val="clear" w:color="auto" w:fill="FFFFFF"/>
        </w:rPr>
        <w:t>protistenkunde</w:t>
      </w:r>
      <w:proofErr w:type="spellEnd"/>
      <w:r w:rsidRPr="00841A43">
        <w:rPr>
          <w:rFonts w:ascii="Times New Roman" w:hAnsi="Times New Roman"/>
          <w:color w:val="222222"/>
          <w:sz w:val="24"/>
          <w:szCs w:val="24"/>
          <w:shd w:val="clear" w:color="auto" w:fill="FFFFFF"/>
        </w:rPr>
        <w:t>, </w:t>
      </w:r>
      <w:r w:rsidRPr="00841A43">
        <w:rPr>
          <w:rFonts w:ascii="Times New Roman" w:hAnsi="Times New Roman"/>
          <w:i/>
          <w:iCs/>
          <w:color w:val="222222"/>
          <w:sz w:val="24"/>
          <w:szCs w:val="24"/>
          <w:shd w:val="clear" w:color="auto" w:fill="FFFFFF"/>
        </w:rPr>
        <w:t>146</w:t>
      </w:r>
      <w:r w:rsidRPr="00841A43">
        <w:rPr>
          <w:rFonts w:ascii="Times New Roman" w:hAnsi="Times New Roman"/>
          <w:color w:val="222222"/>
          <w:sz w:val="24"/>
          <w:szCs w:val="24"/>
          <w:shd w:val="clear" w:color="auto" w:fill="FFFFFF"/>
        </w:rPr>
        <w:t>(3-4), pp.281-292.</w:t>
      </w:r>
    </w:p>
    <w:p w14:paraId="44CAED79"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sz w:val="24"/>
          <w:szCs w:val="24"/>
        </w:rPr>
        <w:t xml:space="preserve">Shannon, C. E. and W. Weaver (1949). The Mathematical Theory of Communication. University of Illinois Press, Urbana, Illinois. 144pp. </w:t>
      </w:r>
    </w:p>
    <w:p w14:paraId="38051DCA"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sz w:val="24"/>
          <w:szCs w:val="24"/>
        </w:rPr>
        <w:t>Pielou, E. C. 1966. The measurement of diversity in different types of biological collections. J. Theor. Biol. 13: 131-144.</w:t>
      </w:r>
    </w:p>
    <w:p w14:paraId="37549843"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color w:val="222222"/>
          <w:sz w:val="24"/>
          <w:szCs w:val="24"/>
          <w:shd w:val="clear" w:color="auto" w:fill="FFFFFF"/>
        </w:rPr>
        <w:t>Underwood, A.J., 1979. The ecology of intertidal gastropods. In </w:t>
      </w:r>
      <w:r w:rsidRPr="00841A43">
        <w:rPr>
          <w:rFonts w:ascii="Times New Roman" w:hAnsi="Times New Roman"/>
          <w:i/>
          <w:iCs/>
          <w:color w:val="222222"/>
          <w:sz w:val="24"/>
          <w:szCs w:val="24"/>
          <w:shd w:val="clear" w:color="auto" w:fill="FFFFFF"/>
        </w:rPr>
        <w:t>Advances in marine biology</w:t>
      </w:r>
      <w:r w:rsidRPr="00841A43">
        <w:rPr>
          <w:rFonts w:ascii="Times New Roman" w:hAnsi="Times New Roman"/>
          <w:color w:val="222222"/>
          <w:sz w:val="24"/>
          <w:szCs w:val="24"/>
          <w:shd w:val="clear" w:color="auto" w:fill="FFFFFF"/>
        </w:rPr>
        <w:t> (Vol. 16, pp. 111-210). Academic Press.</w:t>
      </w:r>
    </w:p>
    <w:p w14:paraId="43621FED"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color w:val="222222"/>
          <w:sz w:val="24"/>
          <w:szCs w:val="24"/>
          <w:shd w:val="clear" w:color="auto" w:fill="FFFFFF"/>
        </w:rPr>
        <w:t xml:space="preserve">Thomas, C.D., Cameron, A., Green, R.E., </w:t>
      </w:r>
      <w:proofErr w:type="spellStart"/>
      <w:r w:rsidRPr="00841A43">
        <w:rPr>
          <w:rFonts w:ascii="Times New Roman" w:hAnsi="Times New Roman"/>
          <w:color w:val="222222"/>
          <w:sz w:val="24"/>
          <w:szCs w:val="24"/>
          <w:shd w:val="clear" w:color="auto" w:fill="FFFFFF"/>
        </w:rPr>
        <w:t>Bakkenes</w:t>
      </w:r>
      <w:proofErr w:type="spellEnd"/>
      <w:r w:rsidRPr="00841A43">
        <w:rPr>
          <w:rFonts w:ascii="Times New Roman" w:hAnsi="Times New Roman"/>
          <w:color w:val="222222"/>
          <w:sz w:val="24"/>
          <w:szCs w:val="24"/>
          <w:shd w:val="clear" w:color="auto" w:fill="FFFFFF"/>
        </w:rPr>
        <w:t>, M., Beaumont, L.J., Collingham, Y.C., Erasmus, B.F., De Siqueira, M.F., Grainger, A., Hannah, L. and Hughes, L., 2004. Extinction risk from climate change. </w:t>
      </w:r>
      <w:r w:rsidRPr="00841A43">
        <w:rPr>
          <w:rFonts w:ascii="Times New Roman" w:hAnsi="Times New Roman"/>
          <w:i/>
          <w:iCs/>
          <w:color w:val="222222"/>
          <w:sz w:val="24"/>
          <w:szCs w:val="24"/>
          <w:shd w:val="clear" w:color="auto" w:fill="FFFFFF"/>
        </w:rPr>
        <w:t>Nature</w:t>
      </w:r>
      <w:r w:rsidRPr="00841A43">
        <w:rPr>
          <w:rFonts w:ascii="Times New Roman" w:hAnsi="Times New Roman"/>
          <w:color w:val="222222"/>
          <w:sz w:val="24"/>
          <w:szCs w:val="24"/>
          <w:shd w:val="clear" w:color="auto" w:fill="FFFFFF"/>
        </w:rPr>
        <w:t>, </w:t>
      </w:r>
      <w:r w:rsidRPr="00841A43">
        <w:rPr>
          <w:rFonts w:ascii="Times New Roman" w:hAnsi="Times New Roman"/>
          <w:i/>
          <w:iCs/>
          <w:color w:val="222222"/>
          <w:sz w:val="24"/>
          <w:szCs w:val="24"/>
          <w:shd w:val="clear" w:color="auto" w:fill="FFFFFF"/>
        </w:rPr>
        <w:t>427</w:t>
      </w:r>
      <w:r w:rsidRPr="00841A43">
        <w:rPr>
          <w:rFonts w:ascii="Times New Roman" w:hAnsi="Times New Roman"/>
          <w:color w:val="222222"/>
          <w:sz w:val="24"/>
          <w:szCs w:val="24"/>
          <w:shd w:val="clear" w:color="auto" w:fill="FFFFFF"/>
        </w:rPr>
        <w:t>(6970), pp.145-148.</w:t>
      </w:r>
    </w:p>
    <w:p w14:paraId="266F9BEB"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color w:val="222222"/>
          <w:sz w:val="24"/>
          <w:szCs w:val="24"/>
          <w:shd w:val="clear" w:color="auto" w:fill="FFFFFF"/>
        </w:rPr>
        <w:t>Ivlev, V.S., 1966. The biological productivity of waters. </w:t>
      </w:r>
      <w:r w:rsidRPr="00841A43">
        <w:rPr>
          <w:rFonts w:ascii="Times New Roman" w:hAnsi="Times New Roman"/>
          <w:i/>
          <w:iCs/>
          <w:color w:val="222222"/>
          <w:sz w:val="24"/>
          <w:szCs w:val="24"/>
          <w:shd w:val="clear" w:color="auto" w:fill="FFFFFF"/>
        </w:rPr>
        <w:t>Journal of the Fisheries Board of Canada</w:t>
      </w:r>
      <w:r w:rsidRPr="00841A43">
        <w:rPr>
          <w:rFonts w:ascii="Times New Roman" w:hAnsi="Times New Roman"/>
          <w:color w:val="222222"/>
          <w:sz w:val="24"/>
          <w:szCs w:val="24"/>
          <w:shd w:val="clear" w:color="auto" w:fill="FFFFFF"/>
        </w:rPr>
        <w:t>, </w:t>
      </w:r>
      <w:r w:rsidRPr="00841A43">
        <w:rPr>
          <w:rFonts w:ascii="Times New Roman" w:hAnsi="Times New Roman"/>
          <w:i/>
          <w:iCs/>
          <w:color w:val="222222"/>
          <w:sz w:val="24"/>
          <w:szCs w:val="24"/>
          <w:shd w:val="clear" w:color="auto" w:fill="FFFFFF"/>
        </w:rPr>
        <w:t>23</w:t>
      </w:r>
      <w:r w:rsidRPr="00841A43">
        <w:rPr>
          <w:rFonts w:ascii="Times New Roman" w:hAnsi="Times New Roman"/>
          <w:color w:val="222222"/>
          <w:sz w:val="24"/>
          <w:szCs w:val="24"/>
          <w:shd w:val="clear" w:color="auto" w:fill="FFFFFF"/>
        </w:rPr>
        <w:t>(11), pp.1727-1759.</w:t>
      </w:r>
    </w:p>
    <w:p w14:paraId="22BD5187"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sz w:val="24"/>
          <w:szCs w:val="24"/>
        </w:rPr>
        <w:t xml:space="preserve">Choudhury, S.B. and R.C. </w:t>
      </w:r>
      <w:proofErr w:type="spellStart"/>
      <w:r w:rsidRPr="00841A43">
        <w:rPr>
          <w:rFonts w:ascii="Times New Roman" w:hAnsi="Times New Roman"/>
          <w:sz w:val="24"/>
          <w:szCs w:val="24"/>
        </w:rPr>
        <w:t>Panigrahy</w:t>
      </w:r>
      <w:proofErr w:type="spellEnd"/>
      <w:r w:rsidRPr="00841A43">
        <w:rPr>
          <w:rFonts w:ascii="Times New Roman" w:hAnsi="Times New Roman"/>
          <w:sz w:val="24"/>
          <w:szCs w:val="24"/>
        </w:rPr>
        <w:t xml:space="preserve">, 1991. Seasonal distribution and behavior of nutrients in the Greek and coastal waters of Gopalpur, East coast of India: </w:t>
      </w:r>
      <w:proofErr w:type="spellStart"/>
      <w:r w:rsidRPr="00841A43">
        <w:rPr>
          <w:rFonts w:ascii="Times New Roman" w:hAnsi="Times New Roman"/>
          <w:sz w:val="24"/>
          <w:szCs w:val="24"/>
        </w:rPr>
        <w:t>Mahasagar</w:t>
      </w:r>
      <w:proofErr w:type="spellEnd"/>
      <w:r w:rsidRPr="00841A43">
        <w:rPr>
          <w:rFonts w:ascii="Times New Roman" w:hAnsi="Times New Roman"/>
          <w:sz w:val="24"/>
          <w:szCs w:val="24"/>
        </w:rPr>
        <w:t xml:space="preserve">-B </w:t>
      </w:r>
      <w:proofErr w:type="spellStart"/>
      <w:r w:rsidRPr="00841A43">
        <w:rPr>
          <w:rFonts w:ascii="Times New Roman" w:hAnsi="Times New Roman"/>
          <w:sz w:val="24"/>
          <w:szCs w:val="24"/>
        </w:rPr>
        <w:t>ull</w:t>
      </w:r>
      <w:proofErr w:type="spellEnd"/>
      <w:r w:rsidRPr="00841A43">
        <w:rPr>
          <w:rFonts w:ascii="Times New Roman" w:hAnsi="Times New Roman"/>
          <w:sz w:val="24"/>
          <w:szCs w:val="24"/>
        </w:rPr>
        <w:t xml:space="preserve">. Nati. Inst., </w:t>
      </w:r>
      <w:proofErr w:type="spellStart"/>
      <w:r w:rsidRPr="00841A43">
        <w:rPr>
          <w:rFonts w:ascii="Times New Roman" w:hAnsi="Times New Roman"/>
          <w:sz w:val="24"/>
          <w:szCs w:val="24"/>
        </w:rPr>
        <w:t>Oeanogr</w:t>
      </w:r>
      <w:proofErr w:type="spellEnd"/>
      <w:r w:rsidRPr="00841A43">
        <w:rPr>
          <w:rFonts w:ascii="Times New Roman" w:hAnsi="Times New Roman"/>
          <w:sz w:val="24"/>
          <w:szCs w:val="24"/>
        </w:rPr>
        <w:t>., 24 (2): 91-88.</w:t>
      </w:r>
    </w:p>
    <w:p w14:paraId="53ED62A3"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sz w:val="24"/>
          <w:szCs w:val="24"/>
        </w:rPr>
        <w:t xml:space="preserve">Sulochana, B. and Muniyandi, K. 2005. Hydrographic parameters off Gulf of Mannar and Palk Bay during </w:t>
      </w:r>
      <w:proofErr w:type="gramStart"/>
      <w:r w:rsidRPr="00841A43">
        <w:rPr>
          <w:rFonts w:ascii="Times New Roman" w:hAnsi="Times New Roman"/>
          <w:sz w:val="24"/>
          <w:szCs w:val="24"/>
        </w:rPr>
        <w:t>an</w:t>
      </w:r>
      <w:proofErr w:type="gramEnd"/>
      <w:r w:rsidRPr="00841A43">
        <w:rPr>
          <w:rFonts w:ascii="Times New Roman" w:hAnsi="Times New Roman"/>
          <w:sz w:val="24"/>
          <w:szCs w:val="24"/>
        </w:rPr>
        <w:t xml:space="preserve"> year of abnormal rainfall. </w:t>
      </w:r>
      <w:proofErr w:type="spellStart"/>
      <w:r w:rsidRPr="00841A43">
        <w:rPr>
          <w:rFonts w:ascii="Times New Roman" w:hAnsi="Times New Roman"/>
          <w:sz w:val="24"/>
          <w:szCs w:val="24"/>
        </w:rPr>
        <w:t>J.Mar</w:t>
      </w:r>
      <w:proofErr w:type="spellEnd"/>
      <w:r w:rsidRPr="00841A43">
        <w:rPr>
          <w:rFonts w:ascii="Times New Roman" w:hAnsi="Times New Roman"/>
          <w:sz w:val="24"/>
          <w:szCs w:val="24"/>
        </w:rPr>
        <w:t>. Biol. Ass. India, 47 (2): 198- 200.</w:t>
      </w:r>
    </w:p>
    <w:p w14:paraId="54EDE2B4" w14:textId="77777777" w:rsidR="00D07BD6" w:rsidRPr="00841A43" w:rsidRDefault="00D07BD6" w:rsidP="007C0505">
      <w:pPr>
        <w:pStyle w:val="ListParagraph"/>
        <w:widowControl w:val="0"/>
        <w:numPr>
          <w:ilvl w:val="0"/>
          <w:numId w:val="2"/>
        </w:numPr>
        <w:autoSpaceDE w:val="0"/>
        <w:autoSpaceDN w:val="0"/>
        <w:adjustRightInd w:val="0"/>
        <w:spacing w:after="0" w:line="360" w:lineRule="auto"/>
        <w:ind w:right="36"/>
        <w:jc w:val="both"/>
        <w:rPr>
          <w:rFonts w:ascii="Times New Roman" w:hAnsi="Times New Roman"/>
          <w:color w:val="000000"/>
          <w:sz w:val="24"/>
          <w:szCs w:val="24"/>
        </w:rPr>
      </w:pPr>
      <w:r w:rsidRPr="00841A43">
        <w:rPr>
          <w:rFonts w:ascii="Times New Roman" w:hAnsi="Times New Roman"/>
          <w:color w:val="000000"/>
          <w:sz w:val="24"/>
          <w:szCs w:val="24"/>
        </w:rPr>
        <w:t xml:space="preserve">Meeran, M.M., J.A. Jerald, S. Ajmal Khan, P.S. Lyla, and M.A.U. Rahman, 2011. Seasonal variations of </w:t>
      </w:r>
      <w:proofErr w:type="spellStart"/>
      <w:r w:rsidRPr="00841A43">
        <w:rPr>
          <w:rFonts w:ascii="Times New Roman" w:hAnsi="Times New Roman"/>
          <w:color w:val="000000"/>
          <w:sz w:val="24"/>
          <w:szCs w:val="24"/>
        </w:rPr>
        <w:t>physico</w:t>
      </w:r>
      <w:proofErr w:type="spellEnd"/>
      <w:r w:rsidRPr="00841A43">
        <w:rPr>
          <w:rFonts w:ascii="Times New Roman" w:hAnsi="Times New Roman"/>
          <w:color w:val="000000"/>
          <w:sz w:val="24"/>
          <w:szCs w:val="24"/>
        </w:rPr>
        <w:t xml:space="preserve">-chemical properties off </w:t>
      </w:r>
      <w:proofErr w:type="spellStart"/>
      <w:r w:rsidRPr="00841A43">
        <w:rPr>
          <w:rFonts w:ascii="Times New Roman" w:hAnsi="Times New Roman"/>
          <w:color w:val="000000"/>
          <w:sz w:val="24"/>
          <w:szCs w:val="24"/>
        </w:rPr>
        <w:t>Thondi</w:t>
      </w:r>
      <w:proofErr w:type="spellEnd"/>
      <w:r w:rsidRPr="00841A43">
        <w:rPr>
          <w:rFonts w:ascii="Times New Roman" w:hAnsi="Times New Roman"/>
          <w:color w:val="000000"/>
          <w:sz w:val="24"/>
          <w:szCs w:val="24"/>
        </w:rPr>
        <w:t xml:space="preserve"> coast (Palk Bay), Southeast coast of India. </w:t>
      </w:r>
      <w:r w:rsidRPr="00841A43">
        <w:rPr>
          <w:rFonts w:ascii="Times New Roman" w:hAnsi="Times New Roman"/>
          <w:i/>
          <w:color w:val="000000"/>
          <w:sz w:val="24"/>
          <w:szCs w:val="24"/>
        </w:rPr>
        <w:t>Int. J. Curr. Res</w:t>
      </w:r>
      <w:r w:rsidRPr="00841A43">
        <w:rPr>
          <w:rFonts w:ascii="Times New Roman" w:hAnsi="Times New Roman"/>
          <w:color w:val="000000"/>
          <w:sz w:val="24"/>
          <w:szCs w:val="24"/>
        </w:rPr>
        <w:t>. 2 (1): 170-177.</w:t>
      </w:r>
    </w:p>
    <w:p w14:paraId="451EE4EA" w14:textId="77777777" w:rsidR="00D07BD6" w:rsidRPr="00841A43" w:rsidRDefault="00D07BD6" w:rsidP="007C0505">
      <w:pPr>
        <w:pStyle w:val="ListParagraph"/>
        <w:widowControl w:val="0"/>
        <w:numPr>
          <w:ilvl w:val="0"/>
          <w:numId w:val="2"/>
        </w:numPr>
        <w:autoSpaceDE w:val="0"/>
        <w:autoSpaceDN w:val="0"/>
        <w:adjustRightInd w:val="0"/>
        <w:spacing w:after="0" w:line="360" w:lineRule="auto"/>
        <w:ind w:right="36"/>
        <w:jc w:val="both"/>
        <w:rPr>
          <w:rFonts w:ascii="Times New Roman" w:hAnsi="Times New Roman"/>
          <w:color w:val="000000"/>
          <w:sz w:val="24"/>
          <w:szCs w:val="24"/>
        </w:rPr>
      </w:pPr>
      <w:r w:rsidRPr="00841A43">
        <w:rPr>
          <w:rFonts w:ascii="Times New Roman" w:hAnsi="Times New Roman"/>
          <w:color w:val="000000"/>
          <w:sz w:val="24"/>
          <w:szCs w:val="24"/>
        </w:rPr>
        <w:t xml:space="preserve">Santhosh Kumar, C. and P. Perumal, 2011. Hydrobiological investigation in </w:t>
      </w:r>
      <w:proofErr w:type="spellStart"/>
      <w:r w:rsidRPr="00841A43">
        <w:rPr>
          <w:rFonts w:ascii="Times New Roman" w:hAnsi="Times New Roman"/>
          <w:color w:val="000000"/>
          <w:sz w:val="24"/>
          <w:szCs w:val="24"/>
        </w:rPr>
        <w:t>Ayyampattinam</w:t>
      </w:r>
      <w:proofErr w:type="spellEnd"/>
      <w:r w:rsidRPr="00841A43">
        <w:rPr>
          <w:rFonts w:ascii="Times New Roman" w:hAnsi="Times New Roman"/>
          <w:color w:val="000000"/>
          <w:sz w:val="24"/>
          <w:szCs w:val="24"/>
        </w:rPr>
        <w:t xml:space="preserve"> coast (Southeast </w:t>
      </w:r>
      <w:proofErr w:type="spellStart"/>
      <w:r w:rsidRPr="00841A43">
        <w:rPr>
          <w:rFonts w:ascii="Times New Roman" w:hAnsi="Times New Roman"/>
          <w:color w:val="000000"/>
          <w:sz w:val="24"/>
          <w:szCs w:val="24"/>
        </w:rPr>
        <w:t>ecoast</w:t>
      </w:r>
      <w:proofErr w:type="spellEnd"/>
      <w:r w:rsidRPr="00841A43">
        <w:rPr>
          <w:rFonts w:ascii="Times New Roman" w:hAnsi="Times New Roman"/>
          <w:color w:val="000000"/>
          <w:sz w:val="24"/>
          <w:szCs w:val="24"/>
        </w:rPr>
        <w:t xml:space="preserve"> of </w:t>
      </w:r>
      <w:proofErr w:type="spellStart"/>
      <w:r w:rsidRPr="00841A43">
        <w:rPr>
          <w:rFonts w:ascii="Times New Roman" w:hAnsi="Times New Roman"/>
          <w:color w:val="000000"/>
          <w:sz w:val="24"/>
          <w:szCs w:val="24"/>
        </w:rPr>
        <w:t>Inida</w:t>
      </w:r>
      <w:proofErr w:type="spellEnd"/>
      <w:r w:rsidRPr="00841A43">
        <w:rPr>
          <w:rFonts w:ascii="Times New Roman" w:hAnsi="Times New Roman"/>
          <w:color w:val="000000"/>
          <w:sz w:val="24"/>
          <w:szCs w:val="24"/>
        </w:rPr>
        <w:t xml:space="preserve">) with special reference to zooplankton. </w:t>
      </w:r>
      <w:r w:rsidRPr="00841A43">
        <w:rPr>
          <w:rFonts w:ascii="Times New Roman" w:hAnsi="Times New Roman"/>
          <w:i/>
          <w:color w:val="000000"/>
          <w:sz w:val="24"/>
          <w:szCs w:val="24"/>
        </w:rPr>
        <w:t>Asian. J. Biological. Sci</w:t>
      </w:r>
      <w:r w:rsidRPr="00841A43">
        <w:rPr>
          <w:rFonts w:ascii="Times New Roman" w:hAnsi="Times New Roman"/>
          <w:color w:val="000000"/>
          <w:sz w:val="24"/>
          <w:szCs w:val="24"/>
        </w:rPr>
        <w:t>. 4 (1): 25-34.</w:t>
      </w:r>
    </w:p>
    <w:p w14:paraId="4D40B076" w14:textId="77777777" w:rsidR="00D07BD6" w:rsidRPr="00841A43" w:rsidRDefault="00D07BD6" w:rsidP="007C0505">
      <w:pPr>
        <w:pStyle w:val="ListParagraph"/>
        <w:widowControl w:val="0"/>
        <w:numPr>
          <w:ilvl w:val="0"/>
          <w:numId w:val="2"/>
        </w:numPr>
        <w:autoSpaceDE w:val="0"/>
        <w:autoSpaceDN w:val="0"/>
        <w:adjustRightInd w:val="0"/>
        <w:spacing w:after="0" w:line="360" w:lineRule="auto"/>
        <w:ind w:right="36"/>
        <w:jc w:val="both"/>
        <w:rPr>
          <w:rFonts w:ascii="Times New Roman" w:hAnsi="Times New Roman"/>
          <w:color w:val="000000"/>
          <w:sz w:val="24"/>
          <w:szCs w:val="24"/>
        </w:rPr>
      </w:pPr>
      <w:r w:rsidRPr="00841A43">
        <w:rPr>
          <w:rFonts w:ascii="Times New Roman" w:hAnsi="Times New Roman"/>
          <w:color w:val="000000"/>
          <w:sz w:val="24"/>
          <w:szCs w:val="24"/>
        </w:rPr>
        <w:lastRenderedPageBreak/>
        <w:t xml:space="preserve">West, P.A. and J.V. Lee, 1984. Distribution and growth of </w:t>
      </w:r>
      <w:r w:rsidRPr="00841A43">
        <w:rPr>
          <w:rFonts w:ascii="Times New Roman" w:hAnsi="Times New Roman"/>
          <w:i/>
          <w:iCs/>
          <w:color w:val="000000"/>
          <w:sz w:val="24"/>
          <w:szCs w:val="24"/>
        </w:rPr>
        <w:t>Vibrio cholerae</w:t>
      </w:r>
      <w:r w:rsidRPr="00841A43">
        <w:rPr>
          <w:rFonts w:ascii="Times New Roman" w:hAnsi="Times New Roman"/>
          <w:color w:val="000000"/>
          <w:sz w:val="24"/>
          <w:szCs w:val="24"/>
        </w:rPr>
        <w:t xml:space="preserve"> in natural brackish water system. p. 451-461. </w:t>
      </w:r>
      <w:r w:rsidRPr="00841A43">
        <w:rPr>
          <w:rFonts w:ascii="Times New Roman" w:hAnsi="Times New Roman"/>
          <w:i/>
          <w:iCs/>
          <w:color w:val="000000"/>
          <w:sz w:val="24"/>
          <w:szCs w:val="24"/>
        </w:rPr>
        <w:t>In</w:t>
      </w:r>
      <w:r w:rsidRPr="00841A43">
        <w:rPr>
          <w:rFonts w:ascii="Times New Roman" w:hAnsi="Times New Roman"/>
          <w:color w:val="000000"/>
          <w:sz w:val="24"/>
          <w:szCs w:val="24"/>
        </w:rPr>
        <w:t xml:space="preserve">: R. R. Colwell (ed.), </w:t>
      </w:r>
      <w:proofErr w:type="spellStart"/>
      <w:r w:rsidRPr="00841A43">
        <w:rPr>
          <w:rFonts w:ascii="Times New Roman" w:hAnsi="Times New Roman"/>
          <w:i/>
          <w:iCs/>
          <w:color w:val="000000"/>
          <w:sz w:val="24"/>
          <w:szCs w:val="24"/>
        </w:rPr>
        <w:t>Vibrios</w:t>
      </w:r>
      <w:proofErr w:type="spellEnd"/>
      <w:r w:rsidRPr="00841A43">
        <w:rPr>
          <w:rFonts w:ascii="Times New Roman" w:hAnsi="Times New Roman"/>
          <w:i/>
          <w:iCs/>
          <w:color w:val="000000"/>
          <w:sz w:val="24"/>
          <w:szCs w:val="24"/>
        </w:rPr>
        <w:t xml:space="preserve"> in the environment,</w:t>
      </w:r>
      <w:r w:rsidRPr="00841A43">
        <w:rPr>
          <w:rFonts w:ascii="Times New Roman" w:hAnsi="Times New Roman"/>
          <w:color w:val="000000"/>
          <w:sz w:val="24"/>
          <w:szCs w:val="24"/>
        </w:rPr>
        <w:t xml:space="preserve"> John Wiley &amp; Sons, Inc., New York.</w:t>
      </w:r>
    </w:p>
    <w:p w14:paraId="45BE7556" w14:textId="77777777" w:rsidR="00D07BD6" w:rsidRPr="00841A43" w:rsidRDefault="00D07BD6" w:rsidP="007C0505">
      <w:pPr>
        <w:pStyle w:val="ListParagraph"/>
        <w:widowControl w:val="0"/>
        <w:numPr>
          <w:ilvl w:val="0"/>
          <w:numId w:val="2"/>
        </w:numPr>
        <w:autoSpaceDE w:val="0"/>
        <w:autoSpaceDN w:val="0"/>
        <w:adjustRightInd w:val="0"/>
        <w:spacing w:after="0" w:line="360" w:lineRule="auto"/>
        <w:ind w:right="36"/>
        <w:jc w:val="both"/>
        <w:rPr>
          <w:rFonts w:ascii="Times New Roman" w:hAnsi="Times New Roman"/>
          <w:color w:val="000000"/>
          <w:sz w:val="24"/>
          <w:szCs w:val="24"/>
          <w:lang w:val="it-IT"/>
        </w:rPr>
      </w:pPr>
      <w:r w:rsidRPr="00841A43">
        <w:rPr>
          <w:rFonts w:ascii="Times New Roman" w:hAnsi="Times New Roman"/>
          <w:color w:val="000000"/>
          <w:sz w:val="24"/>
          <w:szCs w:val="24"/>
        </w:rPr>
        <w:t xml:space="preserve">Kannan, R. and L. Kannan, 1996. </w:t>
      </w:r>
      <w:proofErr w:type="spellStart"/>
      <w:r w:rsidRPr="00841A43">
        <w:rPr>
          <w:rFonts w:ascii="Times New Roman" w:hAnsi="Times New Roman"/>
          <w:color w:val="000000"/>
          <w:sz w:val="24"/>
          <w:szCs w:val="24"/>
        </w:rPr>
        <w:t>Physico</w:t>
      </w:r>
      <w:proofErr w:type="spellEnd"/>
      <w:r w:rsidRPr="00841A43">
        <w:rPr>
          <w:rFonts w:ascii="Times New Roman" w:hAnsi="Times New Roman"/>
          <w:color w:val="000000"/>
          <w:sz w:val="24"/>
          <w:szCs w:val="24"/>
        </w:rPr>
        <w:t xml:space="preserve">-chemical characteristics of seaweeds beds of the Palk Bay, Southeast coast of India. </w:t>
      </w:r>
      <w:r w:rsidRPr="00841A43">
        <w:rPr>
          <w:rFonts w:ascii="Times New Roman" w:hAnsi="Times New Roman"/>
          <w:i/>
          <w:iCs/>
          <w:color w:val="000000"/>
          <w:sz w:val="24"/>
          <w:szCs w:val="24"/>
          <w:lang w:val="it-IT"/>
        </w:rPr>
        <w:t>Indian J.  Mar.  Sci.</w:t>
      </w:r>
      <w:r w:rsidRPr="00841A43">
        <w:rPr>
          <w:rFonts w:ascii="Times New Roman" w:hAnsi="Times New Roman"/>
          <w:color w:val="000000"/>
          <w:sz w:val="24"/>
          <w:szCs w:val="24"/>
          <w:lang w:val="it-IT"/>
        </w:rPr>
        <w:t>, 25: 358-362.</w:t>
      </w:r>
    </w:p>
    <w:p w14:paraId="36A82F3F" w14:textId="77777777" w:rsidR="00D07BD6" w:rsidRPr="00841A43" w:rsidRDefault="00D07BD6" w:rsidP="007C0505">
      <w:pPr>
        <w:pStyle w:val="ListParagraph"/>
        <w:numPr>
          <w:ilvl w:val="0"/>
          <w:numId w:val="2"/>
        </w:numPr>
        <w:spacing w:after="0" w:line="360" w:lineRule="auto"/>
        <w:jc w:val="both"/>
        <w:rPr>
          <w:rFonts w:ascii="Times New Roman" w:hAnsi="Times New Roman"/>
          <w:color w:val="000000"/>
          <w:sz w:val="24"/>
          <w:szCs w:val="24"/>
        </w:rPr>
      </w:pPr>
      <w:r w:rsidRPr="00841A43">
        <w:rPr>
          <w:rFonts w:ascii="Times New Roman" w:hAnsi="Times New Roman"/>
          <w:color w:val="000000"/>
          <w:sz w:val="24"/>
          <w:szCs w:val="24"/>
          <w:lang w:val="sv-SE"/>
        </w:rPr>
        <w:t xml:space="preserve">Hari, M., V. Kalaigandhi and E. Kannapiran, 2009.  </w:t>
      </w:r>
      <w:r w:rsidRPr="00841A43">
        <w:rPr>
          <w:rFonts w:ascii="Times New Roman" w:hAnsi="Times New Roman"/>
          <w:color w:val="000000"/>
          <w:sz w:val="24"/>
          <w:szCs w:val="24"/>
        </w:rPr>
        <w:t xml:space="preserve">Microfouling of Manganese-oxidizing microorganisms in Rameswaram Coastal Waters. Nature </w:t>
      </w:r>
      <w:proofErr w:type="spellStart"/>
      <w:r w:rsidRPr="00841A43">
        <w:rPr>
          <w:rFonts w:ascii="Times New Roman" w:hAnsi="Times New Roman"/>
          <w:color w:val="000000"/>
          <w:sz w:val="24"/>
          <w:szCs w:val="24"/>
        </w:rPr>
        <w:t>Precedings</w:t>
      </w:r>
      <w:proofErr w:type="spellEnd"/>
      <w:r w:rsidRPr="00841A43">
        <w:rPr>
          <w:rFonts w:ascii="Times New Roman" w:hAnsi="Times New Roman"/>
          <w:color w:val="000000"/>
          <w:sz w:val="24"/>
          <w:szCs w:val="24"/>
        </w:rPr>
        <w:t>. Doi: 10.1038/npre.2009.3777.1</w:t>
      </w:r>
    </w:p>
    <w:p w14:paraId="6D2956E8" w14:textId="77777777" w:rsidR="00D07BD6" w:rsidRPr="00841A43" w:rsidRDefault="00D07BD6" w:rsidP="007C0505">
      <w:pPr>
        <w:pStyle w:val="ListParagraph"/>
        <w:numPr>
          <w:ilvl w:val="0"/>
          <w:numId w:val="2"/>
        </w:numPr>
        <w:autoSpaceDE w:val="0"/>
        <w:autoSpaceDN w:val="0"/>
        <w:adjustRightInd w:val="0"/>
        <w:spacing w:after="0" w:line="360" w:lineRule="auto"/>
        <w:jc w:val="both"/>
        <w:rPr>
          <w:rFonts w:ascii="Times New Roman" w:hAnsi="Times New Roman"/>
          <w:color w:val="000000"/>
          <w:sz w:val="24"/>
          <w:szCs w:val="24"/>
        </w:rPr>
      </w:pPr>
      <w:r w:rsidRPr="00841A43">
        <w:rPr>
          <w:rFonts w:ascii="Times New Roman" w:hAnsi="Times New Roman"/>
          <w:color w:val="000000"/>
          <w:sz w:val="24"/>
          <w:szCs w:val="24"/>
        </w:rPr>
        <w:t xml:space="preserve">Purushothaman, A. and V.K. Venugopalan, 1972. Distribution of dissolved Silicon in the </w:t>
      </w:r>
      <w:proofErr w:type="spellStart"/>
      <w:r w:rsidRPr="00841A43">
        <w:rPr>
          <w:rFonts w:ascii="Times New Roman" w:hAnsi="Times New Roman"/>
          <w:color w:val="000000"/>
          <w:sz w:val="24"/>
          <w:szCs w:val="24"/>
        </w:rPr>
        <w:t>Vellar</w:t>
      </w:r>
      <w:proofErr w:type="spellEnd"/>
      <w:r w:rsidRPr="00841A43">
        <w:rPr>
          <w:rFonts w:ascii="Times New Roman" w:hAnsi="Times New Roman"/>
          <w:color w:val="000000"/>
          <w:sz w:val="24"/>
          <w:szCs w:val="24"/>
        </w:rPr>
        <w:t xml:space="preserve"> Estuary. </w:t>
      </w:r>
      <w:proofErr w:type="spellStart"/>
      <w:r w:rsidRPr="00841A43">
        <w:rPr>
          <w:rFonts w:ascii="Times New Roman" w:hAnsi="Times New Roman"/>
          <w:i/>
          <w:color w:val="000000"/>
          <w:sz w:val="24"/>
          <w:szCs w:val="24"/>
        </w:rPr>
        <w:t>Indian.J</w:t>
      </w:r>
      <w:proofErr w:type="spellEnd"/>
      <w:r w:rsidRPr="00841A43">
        <w:rPr>
          <w:rFonts w:ascii="Times New Roman" w:hAnsi="Times New Roman"/>
          <w:i/>
          <w:color w:val="000000"/>
          <w:sz w:val="24"/>
          <w:szCs w:val="24"/>
        </w:rPr>
        <w:t>. Mar. Sci.</w:t>
      </w:r>
      <w:r w:rsidRPr="00841A43">
        <w:rPr>
          <w:rFonts w:ascii="Times New Roman" w:hAnsi="Times New Roman"/>
          <w:color w:val="000000"/>
          <w:sz w:val="24"/>
          <w:szCs w:val="24"/>
        </w:rPr>
        <w:t xml:space="preserve"> 1: 103-105.</w:t>
      </w:r>
    </w:p>
    <w:p w14:paraId="65F7E602" w14:textId="77777777" w:rsidR="00D07BD6" w:rsidRPr="00841A43" w:rsidRDefault="00D07BD6" w:rsidP="007C0505">
      <w:pPr>
        <w:pStyle w:val="ListParagraph"/>
        <w:numPr>
          <w:ilvl w:val="0"/>
          <w:numId w:val="2"/>
        </w:numPr>
        <w:autoSpaceDE w:val="0"/>
        <w:autoSpaceDN w:val="0"/>
        <w:adjustRightInd w:val="0"/>
        <w:spacing w:after="0" w:line="360" w:lineRule="auto"/>
        <w:jc w:val="both"/>
        <w:rPr>
          <w:rFonts w:ascii="Times New Roman" w:hAnsi="Times New Roman"/>
          <w:color w:val="000000"/>
          <w:sz w:val="24"/>
          <w:szCs w:val="24"/>
        </w:rPr>
      </w:pPr>
      <w:r w:rsidRPr="00841A43">
        <w:rPr>
          <w:rFonts w:ascii="Times New Roman" w:hAnsi="Times New Roman"/>
          <w:color w:val="000000"/>
          <w:sz w:val="24"/>
          <w:szCs w:val="24"/>
        </w:rPr>
        <w:t xml:space="preserve">Stephns, C. and C.H. </w:t>
      </w:r>
      <w:proofErr w:type="spellStart"/>
      <w:r w:rsidRPr="00841A43">
        <w:rPr>
          <w:rFonts w:ascii="Times New Roman" w:hAnsi="Times New Roman"/>
          <w:color w:val="000000"/>
          <w:sz w:val="24"/>
          <w:szCs w:val="24"/>
        </w:rPr>
        <w:t>Oppenheime</w:t>
      </w:r>
      <w:proofErr w:type="spellEnd"/>
      <w:r w:rsidRPr="00841A43">
        <w:rPr>
          <w:rFonts w:ascii="Times New Roman" w:hAnsi="Times New Roman"/>
          <w:color w:val="000000"/>
          <w:sz w:val="24"/>
          <w:szCs w:val="24"/>
        </w:rPr>
        <w:t xml:space="preserve">, 1972. Silica contents in the Northwestern Florida Gulf Coast. Contribution to Marine Science. </w:t>
      </w:r>
      <w:proofErr w:type="spellStart"/>
      <w:r w:rsidRPr="00841A43">
        <w:rPr>
          <w:rFonts w:ascii="Times New Roman" w:hAnsi="Times New Roman"/>
          <w:i/>
          <w:color w:val="000000"/>
          <w:sz w:val="24"/>
          <w:szCs w:val="24"/>
        </w:rPr>
        <w:t>Univer.Texas</w:t>
      </w:r>
      <w:proofErr w:type="spellEnd"/>
      <w:r w:rsidRPr="00841A43">
        <w:rPr>
          <w:rFonts w:ascii="Times New Roman" w:hAnsi="Times New Roman"/>
          <w:color w:val="000000"/>
          <w:sz w:val="24"/>
          <w:szCs w:val="24"/>
        </w:rPr>
        <w:t>, 16: 99-108.</w:t>
      </w:r>
    </w:p>
    <w:p w14:paraId="723FD1EF" w14:textId="77777777" w:rsidR="00D07BD6" w:rsidRPr="00841A43" w:rsidRDefault="00D07BD6" w:rsidP="007C0505">
      <w:pPr>
        <w:pStyle w:val="ListParagraph"/>
        <w:numPr>
          <w:ilvl w:val="0"/>
          <w:numId w:val="2"/>
        </w:numPr>
        <w:autoSpaceDE w:val="0"/>
        <w:autoSpaceDN w:val="0"/>
        <w:adjustRightInd w:val="0"/>
        <w:spacing w:after="0" w:line="360" w:lineRule="auto"/>
        <w:jc w:val="both"/>
        <w:rPr>
          <w:rFonts w:ascii="Times New Roman" w:hAnsi="Times New Roman"/>
          <w:color w:val="000000"/>
          <w:sz w:val="24"/>
          <w:szCs w:val="24"/>
        </w:rPr>
      </w:pPr>
      <w:r w:rsidRPr="00841A43">
        <w:rPr>
          <w:rFonts w:ascii="Times New Roman" w:hAnsi="Times New Roman"/>
          <w:bCs/>
          <w:color w:val="000000"/>
          <w:sz w:val="24"/>
          <w:szCs w:val="24"/>
        </w:rPr>
        <w:t xml:space="preserve">Satpathy, K.K., A.K. Mohanty, G. Sahu, S.K. Sarkar, U. Natesan, R. Venkatesan, and M.V.R. Prasad, 2010b. Variations of physicochemical properties in </w:t>
      </w:r>
      <w:proofErr w:type="spellStart"/>
      <w:r w:rsidRPr="00841A43">
        <w:rPr>
          <w:rFonts w:ascii="Times New Roman" w:hAnsi="Times New Roman"/>
          <w:bCs/>
          <w:color w:val="000000"/>
          <w:sz w:val="24"/>
          <w:szCs w:val="24"/>
        </w:rPr>
        <w:t>Kalpakkam</w:t>
      </w:r>
      <w:proofErr w:type="spellEnd"/>
      <w:r w:rsidRPr="00841A43">
        <w:rPr>
          <w:rFonts w:ascii="Times New Roman" w:hAnsi="Times New Roman"/>
          <w:bCs/>
          <w:color w:val="000000"/>
          <w:sz w:val="24"/>
          <w:szCs w:val="24"/>
        </w:rPr>
        <w:t xml:space="preserve"> coastal waters, east coast of India, during southwest to northeast monsoon transition period.</w:t>
      </w:r>
      <w:r w:rsidRPr="00841A43">
        <w:rPr>
          <w:rFonts w:ascii="Times New Roman" w:hAnsi="Times New Roman"/>
          <w:color w:val="000000"/>
          <w:sz w:val="24"/>
          <w:szCs w:val="24"/>
        </w:rPr>
        <w:t xml:space="preserve"> </w:t>
      </w:r>
      <w:r w:rsidRPr="00841A43">
        <w:rPr>
          <w:rFonts w:ascii="Times New Roman" w:hAnsi="Times New Roman"/>
          <w:i/>
          <w:color w:val="000000"/>
          <w:sz w:val="24"/>
          <w:szCs w:val="24"/>
        </w:rPr>
        <w:t>Environ. Monit. Assess.</w:t>
      </w:r>
      <w:r w:rsidRPr="00841A43">
        <w:rPr>
          <w:rFonts w:ascii="Times New Roman" w:hAnsi="Times New Roman"/>
          <w:color w:val="000000"/>
          <w:sz w:val="24"/>
          <w:szCs w:val="24"/>
        </w:rPr>
        <w:t xml:space="preserve"> 171:411-424.</w:t>
      </w:r>
    </w:p>
    <w:p w14:paraId="1565BDA8" w14:textId="77777777" w:rsidR="00D07BD6" w:rsidRPr="00841A43" w:rsidRDefault="00D07BD6" w:rsidP="007C0505">
      <w:pPr>
        <w:pStyle w:val="ListParagraph"/>
        <w:numPr>
          <w:ilvl w:val="0"/>
          <w:numId w:val="2"/>
        </w:numPr>
        <w:autoSpaceDE w:val="0"/>
        <w:autoSpaceDN w:val="0"/>
        <w:adjustRightInd w:val="0"/>
        <w:spacing w:after="0" w:line="360" w:lineRule="auto"/>
        <w:jc w:val="both"/>
        <w:rPr>
          <w:rFonts w:ascii="Times New Roman" w:hAnsi="Times New Roman"/>
          <w:color w:val="000000"/>
          <w:sz w:val="24"/>
          <w:szCs w:val="24"/>
        </w:rPr>
      </w:pPr>
      <w:r w:rsidRPr="00841A43">
        <w:rPr>
          <w:rFonts w:ascii="Times New Roman" w:hAnsi="Times New Roman"/>
          <w:color w:val="000000"/>
          <w:sz w:val="24"/>
          <w:szCs w:val="24"/>
        </w:rPr>
        <w:t xml:space="preserve">Cole, C.V. and R. L. Sanford, 1989. </w:t>
      </w:r>
      <w:r w:rsidRPr="00841A43">
        <w:rPr>
          <w:rFonts w:ascii="Times New Roman" w:hAnsi="Times New Roman"/>
          <w:iCs/>
          <w:color w:val="000000"/>
          <w:sz w:val="24"/>
          <w:szCs w:val="24"/>
        </w:rPr>
        <w:t>Biological aspects of the Phosphorus cycle</w:t>
      </w:r>
      <w:r w:rsidRPr="00841A43">
        <w:rPr>
          <w:rFonts w:ascii="Times New Roman" w:hAnsi="Times New Roman"/>
          <w:color w:val="000000"/>
          <w:sz w:val="24"/>
          <w:szCs w:val="24"/>
        </w:rPr>
        <w:t xml:space="preserve">. </w:t>
      </w:r>
      <w:r w:rsidRPr="00841A43">
        <w:rPr>
          <w:rFonts w:ascii="Times New Roman" w:hAnsi="Times New Roman"/>
          <w:i/>
          <w:color w:val="000000"/>
          <w:sz w:val="24"/>
          <w:szCs w:val="24"/>
        </w:rPr>
        <w:t>Proc. Symp. on phosphorous</w:t>
      </w:r>
      <w:r w:rsidRPr="00841A43">
        <w:rPr>
          <w:rFonts w:ascii="Times New Roman" w:hAnsi="Times New Roman"/>
          <w:i/>
          <w:iCs/>
          <w:color w:val="000000"/>
          <w:sz w:val="24"/>
          <w:szCs w:val="24"/>
        </w:rPr>
        <w:t xml:space="preserve"> </w:t>
      </w:r>
      <w:r w:rsidRPr="00841A43">
        <w:rPr>
          <w:rFonts w:ascii="Times New Roman" w:hAnsi="Times New Roman"/>
          <w:i/>
          <w:color w:val="000000"/>
          <w:sz w:val="24"/>
          <w:szCs w:val="24"/>
        </w:rPr>
        <w:t>requirements for sustainable agriculture in Asia and Oceania</w:t>
      </w:r>
      <w:r w:rsidRPr="00841A43">
        <w:rPr>
          <w:rFonts w:ascii="Times New Roman" w:hAnsi="Times New Roman"/>
          <w:color w:val="000000"/>
          <w:sz w:val="24"/>
          <w:szCs w:val="24"/>
        </w:rPr>
        <w:t>, 6–10 March, SCOPE/UNEP.</w:t>
      </w:r>
    </w:p>
    <w:p w14:paraId="7B298502" w14:textId="77777777" w:rsidR="00D07BD6" w:rsidRPr="00841A43" w:rsidRDefault="00D07BD6" w:rsidP="007C0505">
      <w:pPr>
        <w:pStyle w:val="ListParagraph"/>
        <w:numPr>
          <w:ilvl w:val="0"/>
          <w:numId w:val="2"/>
        </w:numPr>
        <w:autoSpaceDE w:val="0"/>
        <w:autoSpaceDN w:val="0"/>
        <w:adjustRightInd w:val="0"/>
        <w:spacing w:after="0" w:line="360" w:lineRule="auto"/>
        <w:jc w:val="both"/>
        <w:rPr>
          <w:rFonts w:ascii="Times New Roman" w:hAnsi="Times New Roman"/>
          <w:color w:val="000000"/>
          <w:sz w:val="24"/>
          <w:szCs w:val="24"/>
        </w:rPr>
      </w:pPr>
      <w:r w:rsidRPr="00841A43">
        <w:rPr>
          <w:rFonts w:ascii="Times New Roman" w:hAnsi="Times New Roman"/>
          <w:color w:val="000000"/>
          <w:sz w:val="24"/>
          <w:szCs w:val="24"/>
        </w:rPr>
        <w:t xml:space="preserve">Bowman, M.C., L.G. Rushing, H.G. Thompson, J.R. Althaus, and H.J. Schumacher, 1982.  A marker technique to monitor treated industrial wastewater effluents. </w:t>
      </w:r>
      <w:r w:rsidRPr="00841A43">
        <w:rPr>
          <w:rFonts w:ascii="Times New Roman" w:hAnsi="Times New Roman"/>
          <w:i/>
          <w:color w:val="000000"/>
          <w:sz w:val="24"/>
          <w:szCs w:val="24"/>
        </w:rPr>
        <w:t>Sci. Total Environ.</w:t>
      </w:r>
      <w:r w:rsidRPr="00841A43">
        <w:rPr>
          <w:rFonts w:ascii="Times New Roman" w:hAnsi="Times New Roman"/>
          <w:color w:val="000000"/>
          <w:sz w:val="24"/>
          <w:szCs w:val="24"/>
        </w:rPr>
        <w:t xml:space="preserve">  24(2): 159-176.</w:t>
      </w:r>
    </w:p>
    <w:p w14:paraId="02E099A9"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color w:val="222222"/>
          <w:sz w:val="24"/>
          <w:szCs w:val="24"/>
          <w:shd w:val="clear" w:color="auto" w:fill="FFFFFF"/>
        </w:rPr>
        <w:t xml:space="preserve">Lai, G.G., </w:t>
      </w:r>
      <w:proofErr w:type="spellStart"/>
      <w:r w:rsidRPr="00841A43">
        <w:rPr>
          <w:rFonts w:ascii="Times New Roman" w:hAnsi="Times New Roman"/>
          <w:color w:val="222222"/>
          <w:sz w:val="24"/>
          <w:szCs w:val="24"/>
          <w:shd w:val="clear" w:color="auto" w:fill="FFFFFF"/>
        </w:rPr>
        <w:t>Beauger</w:t>
      </w:r>
      <w:proofErr w:type="spellEnd"/>
      <w:r w:rsidRPr="00841A43">
        <w:rPr>
          <w:rFonts w:ascii="Times New Roman" w:hAnsi="Times New Roman"/>
          <w:color w:val="222222"/>
          <w:sz w:val="24"/>
          <w:szCs w:val="24"/>
          <w:shd w:val="clear" w:color="auto" w:fill="FFFFFF"/>
        </w:rPr>
        <w:t xml:space="preserve">, A., Wetzel, C.E., </w:t>
      </w:r>
      <w:proofErr w:type="spellStart"/>
      <w:r w:rsidRPr="00841A43">
        <w:rPr>
          <w:rFonts w:ascii="Times New Roman" w:hAnsi="Times New Roman"/>
          <w:color w:val="222222"/>
          <w:sz w:val="24"/>
          <w:szCs w:val="24"/>
          <w:shd w:val="clear" w:color="auto" w:fill="FFFFFF"/>
        </w:rPr>
        <w:t>Padedda</w:t>
      </w:r>
      <w:proofErr w:type="spellEnd"/>
      <w:r w:rsidRPr="00841A43">
        <w:rPr>
          <w:rFonts w:ascii="Times New Roman" w:hAnsi="Times New Roman"/>
          <w:color w:val="222222"/>
          <w:sz w:val="24"/>
          <w:szCs w:val="24"/>
          <w:shd w:val="clear" w:color="auto" w:fill="FFFFFF"/>
        </w:rPr>
        <w:t xml:space="preserve">, B.M., </w:t>
      </w:r>
      <w:proofErr w:type="spellStart"/>
      <w:r w:rsidRPr="00841A43">
        <w:rPr>
          <w:rFonts w:ascii="Times New Roman" w:hAnsi="Times New Roman"/>
          <w:color w:val="222222"/>
          <w:sz w:val="24"/>
          <w:szCs w:val="24"/>
          <w:shd w:val="clear" w:color="auto" w:fill="FFFFFF"/>
        </w:rPr>
        <w:t>Voldoire</w:t>
      </w:r>
      <w:proofErr w:type="spellEnd"/>
      <w:r w:rsidRPr="00841A43">
        <w:rPr>
          <w:rFonts w:ascii="Times New Roman" w:hAnsi="Times New Roman"/>
          <w:color w:val="222222"/>
          <w:sz w:val="24"/>
          <w:szCs w:val="24"/>
          <w:shd w:val="clear" w:color="auto" w:fill="FFFFFF"/>
        </w:rPr>
        <w:t xml:space="preserve">, O., </w:t>
      </w:r>
      <w:proofErr w:type="spellStart"/>
      <w:r w:rsidRPr="00841A43">
        <w:rPr>
          <w:rFonts w:ascii="Times New Roman" w:hAnsi="Times New Roman"/>
          <w:color w:val="222222"/>
          <w:sz w:val="24"/>
          <w:szCs w:val="24"/>
          <w:shd w:val="clear" w:color="auto" w:fill="FFFFFF"/>
        </w:rPr>
        <w:t>Lugliè</w:t>
      </w:r>
      <w:proofErr w:type="spellEnd"/>
      <w:r w:rsidRPr="00841A43">
        <w:rPr>
          <w:rFonts w:ascii="Times New Roman" w:hAnsi="Times New Roman"/>
          <w:color w:val="222222"/>
          <w:sz w:val="24"/>
          <w:szCs w:val="24"/>
          <w:shd w:val="clear" w:color="auto" w:fill="FFFFFF"/>
        </w:rPr>
        <w:t>, A., Allain, E. and Ector, L., 2019. Diversity, ecology and distribution of benthic diatoms in thermo-mineral springs in Auvergne (France) and Sardinia (Italy). </w:t>
      </w:r>
      <w:proofErr w:type="spellStart"/>
      <w:r w:rsidRPr="00841A43">
        <w:rPr>
          <w:rFonts w:ascii="Times New Roman" w:hAnsi="Times New Roman"/>
          <w:i/>
          <w:iCs/>
          <w:color w:val="222222"/>
          <w:sz w:val="24"/>
          <w:szCs w:val="24"/>
          <w:shd w:val="clear" w:color="auto" w:fill="FFFFFF"/>
        </w:rPr>
        <w:t>PeerJ</w:t>
      </w:r>
      <w:proofErr w:type="spellEnd"/>
      <w:r w:rsidRPr="00841A43">
        <w:rPr>
          <w:rFonts w:ascii="Times New Roman" w:hAnsi="Times New Roman"/>
          <w:color w:val="222222"/>
          <w:sz w:val="24"/>
          <w:szCs w:val="24"/>
          <w:shd w:val="clear" w:color="auto" w:fill="FFFFFF"/>
        </w:rPr>
        <w:t>, </w:t>
      </w:r>
      <w:r w:rsidRPr="00841A43">
        <w:rPr>
          <w:rFonts w:ascii="Times New Roman" w:hAnsi="Times New Roman"/>
          <w:i/>
          <w:iCs/>
          <w:color w:val="222222"/>
          <w:sz w:val="24"/>
          <w:szCs w:val="24"/>
          <w:shd w:val="clear" w:color="auto" w:fill="FFFFFF"/>
        </w:rPr>
        <w:t>7</w:t>
      </w:r>
      <w:r w:rsidRPr="00841A43">
        <w:rPr>
          <w:rFonts w:ascii="Times New Roman" w:hAnsi="Times New Roman"/>
          <w:color w:val="222222"/>
          <w:sz w:val="24"/>
          <w:szCs w:val="24"/>
          <w:shd w:val="clear" w:color="auto" w:fill="FFFFFF"/>
        </w:rPr>
        <w:t>, p.e7238.</w:t>
      </w:r>
    </w:p>
    <w:p w14:paraId="7D73ACA7"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proofErr w:type="spellStart"/>
      <w:r w:rsidRPr="00841A43">
        <w:rPr>
          <w:rFonts w:ascii="Times New Roman" w:hAnsi="Times New Roman"/>
          <w:color w:val="222222"/>
          <w:sz w:val="24"/>
          <w:szCs w:val="24"/>
          <w:shd w:val="clear" w:color="auto" w:fill="FFFFFF"/>
        </w:rPr>
        <w:t>Badsi</w:t>
      </w:r>
      <w:proofErr w:type="spellEnd"/>
      <w:r w:rsidRPr="00841A43">
        <w:rPr>
          <w:rFonts w:ascii="Times New Roman" w:hAnsi="Times New Roman"/>
          <w:color w:val="222222"/>
          <w:sz w:val="24"/>
          <w:szCs w:val="24"/>
          <w:shd w:val="clear" w:color="auto" w:fill="FFFFFF"/>
        </w:rPr>
        <w:t xml:space="preserve">, H., Ali, H.O., </w:t>
      </w:r>
      <w:proofErr w:type="spellStart"/>
      <w:r w:rsidRPr="00841A43">
        <w:rPr>
          <w:rFonts w:ascii="Times New Roman" w:hAnsi="Times New Roman"/>
          <w:color w:val="222222"/>
          <w:sz w:val="24"/>
          <w:szCs w:val="24"/>
          <w:shd w:val="clear" w:color="auto" w:fill="FFFFFF"/>
        </w:rPr>
        <w:t>Loudiki</w:t>
      </w:r>
      <w:proofErr w:type="spellEnd"/>
      <w:r w:rsidRPr="00841A43">
        <w:rPr>
          <w:rFonts w:ascii="Times New Roman" w:hAnsi="Times New Roman"/>
          <w:color w:val="222222"/>
          <w:sz w:val="24"/>
          <w:szCs w:val="24"/>
          <w:shd w:val="clear" w:color="auto" w:fill="FFFFFF"/>
        </w:rPr>
        <w:t xml:space="preserve">, M. and </w:t>
      </w:r>
      <w:proofErr w:type="spellStart"/>
      <w:r w:rsidRPr="00841A43">
        <w:rPr>
          <w:rFonts w:ascii="Times New Roman" w:hAnsi="Times New Roman"/>
          <w:color w:val="222222"/>
          <w:sz w:val="24"/>
          <w:szCs w:val="24"/>
          <w:shd w:val="clear" w:color="auto" w:fill="FFFFFF"/>
        </w:rPr>
        <w:t>Aamiri</w:t>
      </w:r>
      <w:proofErr w:type="spellEnd"/>
      <w:r w:rsidRPr="00841A43">
        <w:rPr>
          <w:rFonts w:ascii="Times New Roman" w:hAnsi="Times New Roman"/>
          <w:color w:val="222222"/>
          <w:sz w:val="24"/>
          <w:szCs w:val="24"/>
          <w:shd w:val="clear" w:color="auto" w:fill="FFFFFF"/>
        </w:rPr>
        <w:t>, A., 2012. Phytoplankton diversity and community composition along the salinity gradient of the Massa estuary. </w:t>
      </w:r>
      <w:r w:rsidRPr="00841A43">
        <w:rPr>
          <w:rFonts w:ascii="Times New Roman" w:hAnsi="Times New Roman"/>
          <w:i/>
          <w:iCs/>
          <w:color w:val="222222"/>
          <w:sz w:val="24"/>
          <w:szCs w:val="24"/>
          <w:shd w:val="clear" w:color="auto" w:fill="FFFFFF"/>
        </w:rPr>
        <w:t>American Journal of Human Ecology</w:t>
      </w:r>
      <w:r w:rsidRPr="00841A43">
        <w:rPr>
          <w:rFonts w:ascii="Times New Roman" w:hAnsi="Times New Roman"/>
          <w:color w:val="222222"/>
          <w:sz w:val="24"/>
          <w:szCs w:val="24"/>
          <w:shd w:val="clear" w:color="auto" w:fill="FFFFFF"/>
        </w:rPr>
        <w:t>, </w:t>
      </w:r>
      <w:r w:rsidRPr="00841A43">
        <w:rPr>
          <w:rFonts w:ascii="Times New Roman" w:hAnsi="Times New Roman"/>
          <w:i/>
          <w:iCs/>
          <w:color w:val="222222"/>
          <w:sz w:val="24"/>
          <w:szCs w:val="24"/>
          <w:shd w:val="clear" w:color="auto" w:fill="FFFFFF"/>
        </w:rPr>
        <w:t>1</w:t>
      </w:r>
      <w:r w:rsidRPr="00841A43">
        <w:rPr>
          <w:rFonts w:ascii="Times New Roman" w:hAnsi="Times New Roman"/>
          <w:color w:val="222222"/>
          <w:sz w:val="24"/>
          <w:szCs w:val="24"/>
          <w:shd w:val="clear" w:color="auto" w:fill="FFFFFF"/>
        </w:rPr>
        <w:t>(2), pp.58-64.</w:t>
      </w:r>
    </w:p>
    <w:p w14:paraId="59B36EB7"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color w:val="222222"/>
          <w:sz w:val="24"/>
          <w:szCs w:val="24"/>
          <w:shd w:val="clear" w:color="auto" w:fill="FFFFFF"/>
        </w:rPr>
        <w:lastRenderedPageBreak/>
        <w:t xml:space="preserve">Dash, P. and Das, B.P., 2014. </w:t>
      </w:r>
      <w:r w:rsidR="007C0505">
        <w:rPr>
          <w:rFonts w:ascii="Times New Roman" w:hAnsi="Times New Roman"/>
          <w:color w:val="222222"/>
          <w:sz w:val="24"/>
          <w:szCs w:val="24"/>
          <w:shd w:val="clear" w:color="auto" w:fill="FFFFFF"/>
        </w:rPr>
        <w:t>A</w:t>
      </w:r>
      <w:r w:rsidR="007C0505" w:rsidRPr="00841A43">
        <w:rPr>
          <w:rFonts w:ascii="Times New Roman" w:hAnsi="Times New Roman"/>
          <w:color w:val="222222"/>
          <w:sz w:val="24"/>
          <w:szCs w:val="24"/>
          <w:shd w:val="clear" w:color="auto" w:fill="FFFFFF"/>
        </w:rPr>
        <w:t xml:space="preserve">ssessment of diversity of ethno-medicinal plant species of </w:t>
      </w:r>
      <w:proofErr w:type="spellStart"/>
      <w:r w:rsidR="007C0505" w:rsidRPr="00841A43">
        <w:rPr>
          <w:rFonts w:ascii="Times New Roman" w:hAnsi="Times New Roman"/>
          <w:color w:val="222222"/>
          <w:sz w:val="24"/>
          <w:szCs w:val="24"/>
          <w:shd w:val="clear" w:color="auto" w:fill="FFFFFF"/>
        </w:rPr>
        <w:t>duburi</w:t>
      </w:r>
      <w:proofErr w:type="spellEnd"/>
      <w:r w:rsidR="007C0505" w:rsidRPr="00841A43">
        <w:rPr>
          <w:rFonts w:ascii="Times New Roman" w:hAnsi="Times New Roman"/>
          <w:color w:val="222222"/>
          <w:sz w:val="24"/>
          <w:szCs w:val="24"/>
          <w:shd w:val="clear" w:color="auto" w:fill="FFFFFF"/>
        </w:rPr>
        <w:t xml:space="preserve"> industrial area in </w:t>
      </w:r>
      <w:proofErr w:type="spellStart"/>
      <w:r w:rsidR="007C0505" w:rsidRPr="00841A43">
        <w:rPr>
          <w:rFonts w:ascii="Times New Roman" w:hAnsi="Times New Roman"/>
          <w:color w:val="222222"/>
          <w:sz w:val="24"/>
          <w:szCs w:val="24"/>
          <w:shd w:val="clear" w:color="auto" w:fill="FFFFFF"/>
        </w:rPr>
        <w:t>odisha</w:t>
      </w:r>
      <w:proofErr w:type="spellEnd"/>
      <w:r w:rsidR="007C0505" w:rsidRPr="00841A43">
        <w:rPr>
          <w:rFonts w:ascii="Times New Roman" w:hAnsi="Times New Roman"/>
          <w:color w:val="222222"/>
          <w:sz w:val="24"/>
          <w:szCs w:val="24"/>
          <w:shd w:val="clear" w:color="auto" w:fill="FFFFFF"/>
        </w:rPr>
        <w:t xml:space="preserve"> using </w:t>
      </w:r>
      <w:proofErr w:type="spellStart"/>
      <w:r w:rsidR="007C0505" w:rsidRPr="00841A43">
        <w:rPr>
          <w:rFonts w:ascii="Times New Roman" w:hAnsi="Times New Roman"/>
          <w:color w:val="222222"/>
          <w:sz w:val="24"/>
          <w:szCs w:val="24"/>
          <w:shd w:val="clear" w:color="auto" w:fill="FFFFFF"/>
        </w:rPr>
        <w:t>shannon</w:t>
      </w:r>
      <w:proofErr w:type="spellEnd"/>
      <w:r w:rsidR="007C0505" w:rsidRPr="00841A43">
        <w:rPr>
          <w:rFonts w:ascii="Times New Roman" w:hAnsi="Times New Roman"/>
          <w:color w:val="222222"/>
          <w:sz w:val="24"/>
          <w:szCs w:val="24"/>
          <w:shd w:val="clear" w:color="auto" w:fill="FFFFFF"/>
        </w:rPr>
        <w:t>-wiener index</w:t>
      </w:r>
      <w:r w:rsidRPr="00841A43">
        <w:rPr>
          <w:rFonts w:ascii="Times New Roman" w:hAnsi="Times New Roman"/>
          <w:color w:val="222222"/>
          <w:sz w:val="24"/>
          <w:szCs w:val="24"/>
          <w:shd w:val="clear" w:color="auto" w:fill="FFFFFF"/>
        </w:rPr>
        <w:t>. </w:t>
      </w:r>
      <w:r w:rsidRPr="00841A43">
        <w:rPr>
          <w:rFonts w:ascii="Times New Roman" w:hAnsi="Times New Roman"/>
          <w:i/>
          <w:iCs/>
          <w:color w:val="222222"/>
          <w:sz w:val="24"/>
          <w:szCs w:val="24"/>
          <w:shd w:val="clear" w:color="auto" w:fill="FFFFFF"/>
        </w:rPr>
        <w:t>Int. J. Eng. Res. Sci. Tech.</w:t>
      </w:r>
      <w:r w:rsidRPr="00841A43">
        <w:rPr>
          <w:rFonts w:ascii="Times New Roman" w:hAnsi="Times New Roman"/>
          <w:color w:val="222222"/>
          <w:sz w:val="24"/>
          <w:szCs w:val="24"/>
          <w:shd w:val="clear" w:color="auto" w:fill="FFFFFF"/>
        </w:rPr>
        <w:t>, </w:t>
      </w:r>
      <w:r w:rsidRPr="00841A43">
        <w:rPr>
          <w:rFonts w:ascii="Times New Roman" w:hAnsi="Times New Roman"/>
          <w:i/>
          <w:iCs/>
          <w:color w:val="222222"/>
          <w:sz w:val="24"/>
          <w:szCs w:val="24"/>
          <w:shd w:val="clear" w:color="auto" w:fill="FFFFFF"/>
        </w:rPr>
        <w:t>3</w:t>
      </w:r>
      <w:r w:rsidRPr="00841A43">
        <w:rPr>
          <w:rFonts w:ascii="Times New Roman" w:hAnsi="Times New Roman"/>
          <w:color w:val="222222"/>
          <w:sz w:val="24"/>
          <w:szCs w:val="24"/>
          <w:shd w:val="clear" w:color="auto" w:fill="FFFFFF"/>
        </w:rPr>
        <w:t>, pp.147-151.</w:t>
      </w:r>
    </w:p>
    <w:p w14:paraId="53AB508D"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color w:val="222222"/>
          <w:sz w:val="24"/>
          <w:szCs w:val="24"/>
          <w:shd w:val="clear" w:color="auto" w:fill="FFFFFF"/>
        </w:rPr>
        <w:t>Bajpai, K., 1997. Diversity, Democracy, and Devolution in India. </w:t>
      </w:r>
      <w:r w:rsidRPr="00841A43">
        <w:rPr>
          <w:rFonts w:ascii="Times New Roman" w:hAnsi="Times New Roman"/>
          <w:i/>
          <w:iCs/>
          <w:color w:val="222222"/>
          <w:sz w:val="24"/>
          <w:szCs w:val="24"/>
          <w:shd w:val="clear" w:color="auto" w:fill="FFFFFF"/>
        </w:rPr>
        <w:t>Government Policies and Ethnic relations in Asia and the Pacific</w:t>
      </w:r>
      <w:r w:rsidRPr="00841A43">
        <w:rPr>
          <w:rFonts w:ascii="Times New Roman" w:hAnsi="Times New Roman"/>
          <w:color w:val="222222"/>
          <w:sz w:val="24"/>
          <w:szCs w:val="24"/>
          <w:shd w:val="clear" w:color="auto" w:fill="FFFFFF"/>
        </w:rPr>
        <w:t>, pp.33-81.</w:t>
      </w:r>
    </w:p>
    <w:p w14:paraId="6E3E048A"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proofErr w:type="spellStart"/>
      <w:r w:rsidRPr="00841A43">
        <w:rPr>
          <w:rFonts w:ascii="Times New Roman" w:hAnsi="Times New Roman"/>
          <w:color w:val="222222"/>
          <w:sz w:val="24"/>
          <w:szCs w:val="24"/>
          <w:shd w:val="clear" w:color="auto" w:fill="FFFFFF"/>
        </w:rPr>
        <w:t>Adesalu</w:t>
      </w:r>
      <w:proofErr w:type="spellEnd"/>
      <w:r w:rsidRPr="00841A43">
        <w:rPr>
          <w:rFonts w:ascii="Times New Roman" w:hAnsi="Times New Roman"/>
          <w:color w:val="222222"/>
          <w:sz w:val="24"/>
          <w:szCs w:val="24"/>
          <w:shd w:val="clear" w:color="auto" w:fill="FFFFFF"/>
        </w:rPr>
        <w:t>, T.A. and Nwankwo, D.I., 2008. Effect of water quality indices on phytoplankton of a sluggish tidal creek in Lagos, Nigeria. </w:t>
      </w:r>
      <w:r w:rsidRPr="00841A43">
        <w:rPr>
          <w:rFonts w:ascii="Times New Roman" w:hAnsi="Times New Roman"/>
          <w:i/>
          <w:iCs/>
          <w:color w:val="222222"/>
          <w:sz w:val="24"/>
          <w:szCs w:val="24"/>
          <w:shd w:val="clear" w:color="auto" w:fill="FFFFFF"/>
        </w:rPr>
        <w:t>Pakistan Journal of Biological Sciences: PJBS</w:t>
      </w:r>
      <w:r w:rsidRPr="00841A43">
        <w:rPr>
          <w:rFonts w:ascii="Times New Roman" w:hAnsi="Times New Roman"/>
          <w:color w:val="222222"/>
          <w:sz w:val="24"/>
          <w:szCs w:val="24"/>
          <w:shd w:val="clear" w:color="auto" w:fill="FFFFFF"/>
        </w:rPr>
        <w:t>, </w:t>
      </w:r>
      <w:r w:rsidRPr="00841A43">
        <w:rPr>
          <w:rFonts w:ascii="Times New Roman" w:hAnsi="Times New Roman"/>
          <w:i/>
          <w:iCs/>
          <w:color w:val="222222"/>
          <w:sz w:val="24"/>
          <w:szCs w:val="24"/>
          <w:shd w:val="clear" w:color="auto" w:fill="FFFFFF"/>
        </w:rPr>
        <w:t>11</w:t>
      </w:r>
      <w:r w:rsidRPr="00841A43">
        <w:rPr>
          <w:rFonts w:ascii="Times New Roman" w:hAnsi="Times New Roman"/>
          <w:color w:val="222222"/>
          <w:sz w:val="24"/>
          <w:szCs w:val="24"/>
          <w:shd w:val="clear" w:color="auto" w:fill="FFFFFF"/>
        </w:rPr>
        <w:t>(6), pp.836-844.</w:t>
      </w:r>
    </w:p>
    <w:p w14:paraId="5C4121BC" w14:textId="77777777" w:rsidR="00D07BD6" w:rsidRPr="00841A43" w:rsidRDefault="00D07BD6" w:rsidP="007C0505">
      <w:pPr>
        <w:pStyle w:val="ListParagraph"/>
        <w:numPr>
          <w:ilvl w:val="0"/>
          <w:numId w:val="2"/>
        </w:numPr>
        <w:spacing w:line="360" w:lineRule="auto"/>
        <w:jc w:val="both"/>
        <w:rPr>
          <w:rFonts w:ascii="Times New Roman" w:hAnsi="Times New Roman"/>
          <w:sz w:val="24"/>
          <w:szCs w:val="24"/>
        </w:rPr>
      </w:pPr>
      <w:r w:rsidRPr="00841A43">
        <w:rPr>
          <w:rFonts w:ascii="Times New Roman" w:hAnsi="Times New Roman"/>
          <w:color w:val="222222"/>
          <w:sz w:val="24"/>
          <w:szCs w:val="24"/>
          <w:shd w:val="clear" w:color="auto" w:fill="FFFFFF"/>
        </w:rPr>
        <w:t xml:space="preserve">Rajagopal, T., Thangamani, A., </w:t>
      </w:r>
      <w:proofErr w:type="spellStart"/>
      <w:r w:rsidRPr="00841A43">
        <w:rPr>
          <w:rFonts w:ascii="Times New Roman" w:hAnsi="Times New Roman"/>
          <w:color w:val="222222"/>
          <w:sz w:val="24"/>
          <w:szCs w:val="24"/>
          <w:shd w:val="clear" w:color="auto" w:fill="FFFFFF"/>
        </w:rPr>
        <w:t>Sevarkodiyone</w:t>
      </w:r>
      <w:proofErr w:type="spellEnd"/>
      <w:r w:rsidRPr="00841A43">
        <w:rPr>
          <w:rFonts w:ascii="Times New Roman" w:hAnsi="Times New Roman"/>
          <w:color w:val="222222"/>
          <w:sz w:val="24"/>
          <w:szCs w:val="24"/>
          <w:shd w:val="clear" w:color="auto" w:fill="FFFFFF"/>
        </w:rPr>
        <w:t xml:space="preserve">, S.P., </w:t>
      </w:r>
      <w:proofErr w:type="spellStart"/>
      <w:r w:rsidRPr="00841A43">
        <w:rPr>
          <w:rFonts w:ascii="Times New Roman" w:hAnsi="Times New Roman"/>
          <w:color w:val="222222"/>
          <w:sz w:val="24"/>
          <w:szCs w:val="24"/>
          <w:shd w:val="clear" w:color="auto" w:fill="FFFFFF"/>
        </w:rPr>
        <w:t>Sekar</w:t>
      </w:r>
      <w:proofErr w:type="spellEnd"/>
      <w:r w:rsidRPr="00841A43">
        <w:rPr>
          <w:rFonts w:ascii="Times New Roman" w:hAnsi="Times New Roman"/>
          <w:color w:val="222222"/>
          <w:sz w:val="24"/>
          <w:szCs w:val="24"/>
          <w:shd w:val="clear" w:color="auto" w:fill="FFFFFF"/>
        </w:rPr>
        <w:t xml:space="preserve">, M. and Archunan, G., 2010. Zooplankton diversity and </w:t>
      </w:r>
      <w:proofErr w:type="spellStart"/>
      <w:r w:rsidRPr="00841A43">
        <w:rPr>
          <w:rFonts w:ascii="Times New Roman" w:hAnsi="Times New Roman"/>
          <w:color w:val="222222"/>
          <w:sz w:val="24"/>
          <w:szCs w:val="24"/>
          <w:shd w:val="clear" w:color="auto" w:fill="FFFFFF"/>
        </w:rPr>
        <w:t>physico</w:t>
      </w:r>
      <w:proofErr w:type="spellEnd"/>
      <w:r w:rsidRPr="00841A43">
        <w:rPr>
          <w:rFonts w:ascii="Times New Roman" w:hAnsi="Times New Roman"/>
          <w:color w:val="222222"/>
          <w:sz w:val="24"/>
          <w:szCs w:val="24"/>
          <w:shd w:val="clear" w:color="auto" w:fill="FFFFFF"/>
        </w:rPr>
        <w:t xml:space="preserve">-chemical conditions in three perennial ponds of Virudhunagar district, </w:t>
      </w:r>
      <w:proofErr w:type="spellStart"/>
      <w:r w:rsidRPr="00841A43">
        <w:rPr>
          <w:rFonts w:ascii="Times New Roman" w:hAnsi="Times New Roman"/>
          <w:color w:val="222222"/>
          <w:sz w:val="24"/>
          <w:szCs w:val="24"/>
          <w:shd w:val="clear" w:color="auto" w:fill="FFFFFF"/>
        </w:rPr>
        <w:t>Tamilnadu</w:t>
      </w:r>
      <w:proofErr w:type="spellEnd"/>
      <w:r w:rsidRPr="00841A43">
        <w:rPr>
          <w:rFonts w:ascii="Times New Roman" w:hAnsi="Times New Roman"/>
          <w:color w:val="222222"/>
          <w:sz w:val="24"/>
          <w:szCs w:val="24"/>
          <w:shd w:val="clear" w:color="auto" w:fill="FFFFFF"/>
        </w:rPr>
        <w:t>. </w:t>
      </w:r>
      <w:r w:rsidRPr="00841A43">
        <w:rPr>
          <w:rFonts w:ascii="Times New Roman" w:hAnsi="Times New Roman"/>
          <w:i/>
          <w:iCs/>
          <w:color w:val="222222"/>
          <w:sz w:val="24"/>
          <w:szCs w:val="24"/>
          <w:shd w:val="clear" w:color="auto" w:fill="FFFFFF"/>
        </w:rPr>
        <w:t>Journal of Environmental Biology</w:t>
      </w:r>
      <w:r w:rsidRPr="00841A43">
        <w:rPr>
          <w:rFonts w:ascii="Times New Roman" w:hAnsi="Times New Roman"/>
          <w:color w:val="222222"/>
          <w:sz w:val="24"/>
          <w:szCs w:val="24"/>
          <w:shd w:val="clear" w:color="auto" w:fill="FFFFFF"/>
        </w:rPr>
        <w:t>, </w:t>
      </w:r>
      <w:r w:rsidRPr="00841A43">
        <w:rPr>
          <w:rFonts w:ascii="Times New Roman" w:hAnsi="Times New Roman"/>
          <w:i/>
          <w:iCs/>
          <w:color w:val="222222"/>
          <w:sz w:val="24"/>
          <w:szCs w:val="24"/>
          <w:shd w:val="clear" w:color="auto" w:fill="FFFFFF"/>
        </w:rPr>
        <w:t>31</w:t>
      </w:r>
      <w:r w:rsidRPr="00841A43">
        <w:rPr>
          <w:rFonts w:ascii="Times New Roman" w:hAnsi="Times New Roman"/>
          <w:color w:val="222222"/>
          <w:sz w:val="24"/>
          <w:szCs w:val="24"/>
          <w:shd w:val="clear" w:color="auto" w:fill="FFFFFF"/>
        </w:rPr>
        <w:t>(3), pp.265-272.</w:t>
      </w:r>
    </w:p>
    <w:p w14:paraId="49B81006" w14:textId="77777777" w:rsidR="00E050F5" w:rsidRDefault="00E050F5" w:rsidP="00E050F5">
      <w:pPr>
        <w:spacing w:line="480" w:lineRule="auto"/>
        <w:jc w:val="both"/>
        <w:rPr>
          <w:rFonts w:ascii="Times New Roman" w:hAnsi="Times New Roman" w:cs="Times New Roman"/>
          <w:color w:val="000000" w:themeColor="text1"/>
          <w:sz w:val="24"/>
          <w:szCs w:val="24"/>
        </w:rPr>
      </w:pPr>
    </w:p>
    <w:p w14:paraId="0C38C019" w14:textId="77777777" w:rsidR="00D34986" w:rsidRDefault="00D34986" w:rsidP="00E050F5">
      <w:pPr>
        <w:spacing w:line="480" w:lineRule="auto"/>
        <w:jc w:val="both"/>
        <w:rPr>
          <w:rFonts w:ascii="Times New Roman" w:hAnsi="Times New Roman" w:cs="Times New Roman"/>
          <w:color w:val="000000" w:themeColor="text1"/>
          <w:sz w:val="24"/>
          <w:szCs w:val="24"/>
        </w:rPr>
      </w:pPr>
    </w:p>
    <w:p w14:paraId="1F6D6897" w14:textId="77777777" w:rsidR="00D34986" w:rsidRDefault="00D34986" w:rsidP="00E050F5">
      <w:pPr>
        <w:spacing w:line="480" w:lineRule="auto"/>
        <w:jc w:val="both"/>
        <w:rPr>
          <w:rFonts w:ascii="Times New Roman" w:hAnsi="Times New Roman" w:cs="Times New Roman"/>
          <w:color w:val="000000" w:themeColor="text1"/>
          <w:sz w:val="24"/>
          <w:szCs w:val="24"/>
        </w:rPr>
      </w:pPr>
    </w:p>
    <w:p w14:paraId="40D931C2" w14:textId="77777777" w:rsidR="00D34986" w:rsidRDefault="00D34986" w:rsidP="00E050F5">
      <w:pPr>
        <w:spacing w:line="480" w:lineRule="auto"/>
        <w:jc w:val="both"/>
        <w:rPr>
          <w:rFonts w:ascii="Times New Roman" w:hAnsi="Times New Roman" w:cs="Times New Roman"/>
          <w:color w:val="000000" w:themeColor="text1"/>
          <w:sz w:val="24"/>
          <w:szCs w:val="24"/>
        </w:rPr>
      </w:pPr>
    </w:p>
    <w:p w14:paraId="033E7F0D" w14:textId="77777777" w:rsidR="00D34986" w:rsidRDefault="00D34986" w:rsidP="00E050F5">
      <w:pPr>
        <w:spacing w:line="480" w:lineRule="auto"/>
        <w:jc w:val="both"/>
        <w:rPr>
          <w:rFonts w:ascii="Times New Roman" w:hAnsi="Times New Roman" w:cs="Times New Roman"/>
          <w:color w:val="000000" w:themeColor="text1"/>
          <w:sz w:val="24"/>
          <w:szCs w:val="24"/>
        </w:rPr>
      </w:pPr>
    </w:p>
    <w:p w14:paraId="0F1E6157" w14:textId="77777777" w:rsidR="00D34986" w:rsidRDefault="00D34986" w:rsidP="00E050F5">
      <w:pPr>
        <w:spacing w:line="480" w:lineRule="auto"/>
        <w:jc w:val="both"/>
        <w:rPr>
          <w:rFonts w:ascii="Times New Roman" w:hAnsi="Times New Roman" w:cs="Times New Roman"/>
          <w:color w:val="000000" w:themeColor="text1"/>
          <w:sz w:val="24"/>
          <w:szCs w:val="24"/>
        </w:rPr>
      </w:pPr>
    </w:p>
    <w:p w14:paraId="68415491" w14:textId="77777777" w:rsidR="00D34986" w:rsidRDefault="00D34986" w:rsidP="00D34986">
      <w:pPr>
        <w:rPr>
          <w:rFonts w:ascii="Times New Roman" w:hAnsi="Times New Roman" w:cs="Times New Roman"/>
          <w:sz w:val="24"/>
          <w:szCs w:val="24"/>
        </w:rPr>
      </w:pPr>
    </w:p>
    <w:p w14:paraId="2D5620E9" w14:textId="77777777" w:rsidR="00D34986" w:rsidRDefault="00D34986" w:rsidP="00D34986">
      <w:pPr>
        <w:rPr>
          <w:rFonts w:ascii="Times New Roman" w:hAnsi="Times New Roman" w:cs="Times New Roman"/>
          <w:sz w:val="24"/>
          <w:szCs w:val="24"/>
        </w:rPr>
      </w:pPr>
    </w:p>
    <w:p w14:paraId="5C394324" w14:textId="77777777" w:rsidR="00D34986" w:rsidRDefault="00D34986" w:rsidP="00D34986">
      <w:pPr>
        <w:ind w:left="-360" w:right="-540"/>
        <w:jc w:val="center"/>
        <w:rPr>
          <w:rFonts w:ascii="Times New Roman" w:hAnsi="Times New Roman" w:cs="Times New Roman"/>
          <w:sz w:val="24"/>
          <w:szCs w:val="24"/>
        </w:rPr>
      </w:pPr>
      <w:r>
        <w:rPr>
          <w:rFonts w:ascii="Times New Roman" w:hAnsi="Times New Roman" w:cs="Times New Roman"/>
          <w:sz w:val="24"/>
          <w:szCs w:val="24"/>
        </w:rPr>
        <w:lastRenderedPageBreak/>
        <w:t xml:space="preserve">Fig 1:  </w:t>
      </w:r>
      <w:r w:rsidRPr="006A44EE">
        <w:rPr>
          <w:rFonts w:ascii="Times New Roman" w:hAnsi="Times New Roman" w:cs="Times New Roman"/>
          <w:sz w:val="24"/>
          <w:szCs w:val="24"/>
        </w:rPr>
        <w:t xml:space="preserve">Percentage distribution of one year </w:t>
      </w:r>
      <w:r>
        <w:rPr>
          <w:rFonts w:ascii="Times New Roman" w:hAnsi="Times New Roman" w:cs="Times New Roman"/>
          <w:sz w:val="24"/>
          <w:szCs w:val="24"/>
        </w:rPr>
        <w:t>diatom’s</w:t>
      </w:r>
      <w:r w:rsidRPr="006A44EE">
        <w:rPr>
          <w:rFonts w:ascii="Times New Roman" w:hAnsi="Times New Roman" w:cs="Times New Roman"/>
          <w:sz w:val="24"/>
          <w:szCs w:val="24"/>
        </w:rPr>
        <w:t xml:space="preserve"> diversity in RK beach</w:t>
      </w:r>
    </w:p>
    <w:p w14:paraId="1BD19445" w14:textId="77777777" w:rsidR="00D34986" w:rsidRDefault="00D34986" w:rsidP="00D34986">
      <w:pPr>
        <w:rPr>
          <w:rFonts w:ascii="Times New Roman" w:hAnsi="Times New Roman" w:cs="Times New Roman"/>
          <w:sz w:val="24"/>
          <w:szCs w:val="24"/>
        </w:rPr>
      </w:pPr>
      <w:r w:rsidRPr="006A44EE">
        <w:rPr>
          <w:rFonts w:ascii="Times New Roman" w:hAnsi="Times New Roman" w:cs="Times New Roman"/>
          <w:noProof/>
          <w:sz w:val="24"/>
          <w:szCs w:val="24"/>
        </w:rPr>
        <w:drawing>
          <wp:inline distT="0" distB="0" distL="0" distR="0" wp14:anchorId="55C34C77" wp14:editId="40596452">
            <wp:extent cx="5732145" cy="3739990"/>
            <wp:effectExtent l="19050" t="0" r="1905" b="0"/>
            <wp:docPr id="1"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31ECE3" w14:textId="77777777" w:rsidR="00D34986" w:rsidRDefault="00D34986" w:rsidP="00D34986">
      <w:pPr>
        <w:rPr>
          <w:rFonts w:ascii="Times New Roman" w:hAnsi="Times New Roman" w:cs="Times New Roman"/>
          <w:sz w:val="24"/>
          <w:szCs w:val="24"/>
        </w:rPr>
      </w:pPr>
    </w:p>
    <w:p w14:paraId="6059A7CA" w14:textId="77777777" w:rsidR="00D34986" w:rsidRDefault="00D34986" w:rsidP="00D34986">
      <w:pPr>
        <w:rPr>
          <w:rFonts w:ascii="Times New Roman" w:hAnsi="Times New Roman" w:cs="Times New Roman"/>
          <w:sz w:val="24"/>
          <w:szCs w:val="24"/>
        </w:rPr>
      </w:pPr>
    </w:p>
    <w:p w14:paraId="6A86DCBA" w14:textId="77777777" w:rsidR="00D34986" w:rsidRDefault="00D34986" w:rsidP="00D34986">
      <w:pPr>
        <w:ind w:left="-360" w:right="-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2CEBE6F" w14:textId="77777777" w:rsidR="00D34986" w:rsidRDefault="00D34986" w:rsidP="00D34986">
      <w:pPr>
        <w:rPr>
          <w:rFonts w:ascii="Times New Roman" w:hAnsi="Times New Roman" w:cs="Times New Roman"/>
          <w:sz w:val="24"/>
          <w:szCs w:val="24"/>
        </w:rPr>
      </w:pPr>
    </w:p>
    <w:p w14:paraId="606C939F" w14:textId="77777777" w:rsidR="00D34986" w:rsidRDefault="00D34986" w:rsidP="00D34986">
      <w:pPr>
        <w:ind w:left="-360" w:right="-540"/>
        <w:jc w:val="center"/>
        <w:rPr>
          <w:rFonts w:ascii="Times New Roman" w:hAnsi="Times New Roman" w:cs="Times New Roman"/>
          <w:b/>
          <w:sz w:val="24"/>
          <w:szCs w:val="24"/>
        </w:rPr>
      </w:pPr>
    </w:p>
    <w:p w14:paraId="406818CC" w14:textId="77777777" w:rsidR="00D34986" w:rsidRDefault="00D34986" w:rsidP="00D34986">
      <w:pPr>
        <w:ind w:left="-360" w:right="-540"/>
        <w:jc w:val="center"/>
        <w:rPr>
          <w:rFonts w:ascii="Times New Roman" w:hAnsi="Times New Roman" w:cs="Times New Roman"/>
          <w:b/>
          <w:sz w:val="24"/>
          <w:szCs w:val="24"/>
        </w:rPr>
      </w:pPr>
    </w:p>
    <w:p w14:paraId="748C225F" w14:textId="77777777" w:rsidR="00D34986" w:rsidRDefault="00D34986" w:rsidP="00D34986">
      <w:pPr>
        <w:ind w:left="-360" w:right="-540"/>
        <w:jc w:val="center"/>
        <w:rPr>
          <w:rFonts w:ascii="Times New Roman" w:hAnsi="Times New Roman" w:cs="Times New Roman"/>
          <w:b/>
          <w:sz w:val="24"/>
          <w:szCs w:val="24"/>
        </w:rPr>
      </w:pPr>
    </w:p>
    <w:p w14:paraId="3F0F95AA" w14:textId="77777777" w:rsidR="00D34986" w:rsidRDefault="00D34986" w:rsidP="00D34986">
      <w:pPr>
        <w:ind w:left="-360" w:right="-540"/>
        <w:jc w:val="center"/>
        <w:rPr>
          <w:rFonts w:ascii="Times New Roman" w:hAnsi="Times New Roman" w:cs="Times New Roman"/>
          <w:b/>
          <w:sz w:val="24"/>
          <w:szCs w:val="24"/>
        </w:rPr>
      </w:pPr>
    </w:p>
    <w:p w14:paraId="53ED7E09" w14:textId="77777777" w:rsidR="00D34986" w:rsidRDefault="00D34986" w:rsidP="00D34986">
      <w:pPr>
        <w:ind w:left="-360" w:right="-540"/>
        <w:jc w:val="center"/>
        <w:rPr>
          <w:rFonts w:ascii="Times New Roman" w:hAnsi="Times New Roman" w:cs="Times New Roman"/>
          <w:b/>
          <w:sz w:val="24"/>
          <w:szCs w:val="24"/>
        </w:rPr>
      </w:pPr>
    </w:p>
    <w:p w14:paraId="590912F5" w14:textId="77777777" w:rsidR="00D34986" w:rsidRDefault="00D34986" w:rsidP="00D34986">
      <w:pPr>
        <w:ind w:left="-360" w:right="-540"/>
        <w:jc w:val="center"/>
        <w:rPr>
          <w:rFonts w:ascii="Times New Roman" w:hAnsi="Times New Roman" w:cs="Times New Roman"/>
          <w:b/>
          <w:sz w:val="24"/>
          <w:szCs w:val="24"/>
        </w:rPr>
      </w:pPr>
    </w:p>
    <w:p w14:paraId="4C292C3A" w14:textId="77777777" w:rsidR="00D34986" w:rsidRPr="00887D40" w:rsidRDefault="00D34986" w:rsidP="00D34986">
      <w:pPr>
        <w:jc w:val="center"/>
        <w:rPr>
          <w:rFonts w:ascii="Times New Roman" w:hAnsi="Times New Roman" w:cs="Times New Roman"/>
          <w:sz w:val="24"/>
          <w:szCs w:val="24"/>
        </w:rPr>
      </w:pPr>
      <w:r>
        <w:rPr>
          <w:rFonts w:ascii="Times New Roman" w:hAnsi="Times New Roman" w:cs="Times New Roman"/>
          <w:sz w:val="24"/>
          <w:szCs w:val="24"/>
        </w:rPr>
        <w:t xml:space="preserve">Fig 2:  </w:t>
      </w:r>
      <w:r w:rsidRPr="00887D40">
        <w:rPr>
          <w:rFonts w:ascii="Times New Roman" w:hAnsi="Times New Roman" w:cs="Times New Roman"/>
          <w:sz w:val="24"/>
          <w:szCs w:val="24"/>
        </w:rPr>
        <w:t xml:space="preserve">Percentage distribution of every month </w:t>
      </w:r>
      <w:r>
        <w:rPr>
          <w:rFonts w:ascii="Times New Roman" w:hAnsi="Times New Roman" w:cs="Times New Roman"/>
          <w:sz w:val="24"/>
          <w:szCs w:val="24"/>
        </w:rPr>
        <w:t>diatom’s</w:t>
      </w:r>
      <w:r w:rsidRPr="00887D40">
        <w:rPr>
          <w:rFonts w:ascii="Times New Roman" w:hAnsi="Times New Roman" w:cs="Times New Roman"/>
          <w:sz w:val="24"/>
          <w:szCs w:val="24"/>
        </w:rPr>
        <w:t xml:space="preserve"> diversity in </w:t>
      </w:r>
      <w:r>
        <w:rPr>
          <w:rFonts w:ascii="Times New Roman" w:hAnsi="Times New Roman" w:cs="Times New Roman"/>
          <w:b/>
          <w:sz w:val="24"/>
          <w:szCs w:val="24"/>
        </w:rPr>
        <w:t>RK beach</w:t>
      </w:r>
    </w:p>
    <w:p w14:paraId="62928423" w14:textId="77777777" w:rsidR="00D34986" w:rsidRDefault="00D34986" w:rsidP="00D34986">
      <w:pPr>
        <w:rPr>
          <w:rFonts w:ascii="Times New Roman" w:hAnsi="Times New Roman" w:cs="Times New Roman"/>
          <w:sz w:val="24"/>
          <w:szCs w:val="24"/>
        </w:rPr>
      </w:pPr>
      <w:r w:rsidRPr="007662E8">
        <w:rPr>
          <w:rFonts w:ascii="Times New Roman" w:hAnsi="Times New Roman" w:cs="Times New Roman"/>
          <w:noProof/>
          <w:sz w:val="24"/>
          <w:szCs w:val="24"/>
        </w:rPr>
        <w:drawing>
          <wp:inline distT="0" distB="0" distL="0" distR="0" wp14:anchorId="406A77A1" wp14:editId="4F7C2D29">
            <wp:extent cx="5419725" cy="2933700"/>
            <wp:effectExtent l="19050" t="0" r="9525" b="0"/>
            <wp:docPr id="42"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E40F1A" w14:textId="77777777" w:rsidR="00D34986" w:rsidRDefault="00D34986" w:rsidP="00D34986">
      <w:pPr>
        <w:jc w:val="center"/>
        <w:rPr>
          <w:rFonts w:ascii="Times New Roman" w:hAnsi="Times New Roman" w:cs="Times New Roman"/>
          <w:bCs/>
          <w:sz w:val="24"/>
          <w:szCs w:val="24"/>
        </w:rPr>
      </w:pPr>
    </w:p>
    <w:p w14:paraId="2D2430DD" w14:textId="77777777" w:rsidR="00D34986" w:rsidRDefault="00D34986" w:rsidP="00D34986">
      <w:pPr>
        <w:jc w:val="center"/>
        <w:rPr>
          <w:rFonts w:ascii="Times New Roman" w:hAnsi="Times New Roman" w:cs="Times New Roman"/>
          <w:sz w:val="24"/>
          <w:szCs w:val="24"/>
        </w:rPr>
      </w:pPr>
      <w:r>
        <w:rPr>
          <w:rFonts w:ascii="Times New Roman" w:hAnsi="Times New Roman" w:cs="Times New Roman"/>
          <w:bCs/>
          <w:sz w:val="24"/>
          <w:szCs w:val="24"/>
        </w:rPr>
        <w:t xml:space="preserve">Fig 3: </w:t>
      </w:r>
      <w:r w:rsidRPr="00792F38">
        <w:rPr>
          <w:rFonts w:ascii="Times New Roman" w:hAnsi="Times New Roman" w:cs="Times New Roman"/>
          <w:bCs/>
          <w:sz w:val="24"/>
          <w:szCs w:val="24"/>
        </w:rPr>
        <w:t xml:space="preserve">Monthly diversity of dominance species </w:t>
      </w:r>
      <w:proofErr w:type="spellStart"/>
      <w:r w:rsidRPr="00792F38">
        <w:rPr>
          <w:rFonts w:ascii="Times New Roman" w:hAnsi="Times New Roman" w:cs="Times New Roman"/>
          <w:bCs/>
          <w:sz w:val="24"/>
          <w:szCs w:val="24"/>
        </w:rPr>
        <w:t>Dominance_D</w:t>
      </w:r>
      <w:proofErr w:type="spellEnd"/>
      <w:r>
        <w:rPr>
          <w:rFonts w:ascii="Times New Roman" w:hAnsi="Times New Roman" w:cs="Times New Roman"/>
          <w:bCs/>
          <w:sz w:val="24"/>
          <w:szCs w:val="24"/>
        </w:rPr>
        <w:t xml:space="preserve"> </w:t>
      </w:r>
      <w:r w:rsidRPr="00792F38">
        <w:rPr>
          <w:rFonts w:ascii="Times New Roman" w:hAnsi="Times New Roman" w:cs="Times New Roman"/>
          <w:sz w:val="24"/>
          <w:szCs w:val="24"/>
        </w:rPr>
        <w:t>in</w:t>
      </w:r>
      <w:r>
        <w:rPr>
          <w:rFonts w:ascii="Times New Roman" w:hAnsi="Times New Roman" w:cs="Times New Roman"/>
          <w:sz w:val="24"/>
          <w:szCs w:val="24"/>
        </w:rPr>
        <w:t xml:space="preserve"> </w:t>
      </w:r>
      <w:r w:rsidRPr="00C94AC3">
        <w:rPr>
          <w:rFonts w:ascii="Times New Roman" w:hAnsi="Times New Roman" w:cs="Times New Roman"/>
          <w:sz w:val="24"/>
          <w:szCs w:val="24"/>
        </w:rPr>
        <w:t>RK beach</w:t>
      </w:r>
    </w:p>
    <w:p w14:paraId="60734EA6" w14:textId="77777777" w:rsidR="00D34986" w:rsidRDefault="00D34986" w:rsidP="00D34986">
      <w:pPr>
        <w:rPr>
          <w:rFonts w:ascii="Times New Roman" w:hAnsi="Times New Roman" w:cs="Times New Roman"/>
          <w:sz w:val="24"/>
          <w:szCs w:val="24"/>
        </w:rPr>
      </w:pPr>
    </w:p>
    <w:p w14:paraId="429D1145" w14:textId="77777777" w:rsidR="00D34986" w:rsidRDefault="00D34986" w:rsidP="00D34986">
      <w:pPr>
        <w:rPr>
          <w:rFonts w:ascii="Times New Roman" w:hAnsi="Times New Roman" w:cs="Times New Roman"/>
          <w:sz w:val="24"/>
          <w:szCs w:val="24"/>
        </w:rPr>
      </w:pPr>
      <w:r w:rsidRPr="00C94AC3">
        <w:rPr>
          <w:rFonts w:ascii="Times New Roman" w:hAnsi="Times New Roman" w:cs="Times New Roman"/>
          <w:noProof/>
          <w:sz w:val="24"/>
          <w:szCs w:val="24"/>
        </w:rPr>
        <w:lastRenderedPageBreak/>
        <w:drawing>
          <wp:inline distT="0" distB="0" distL="0" distR="0" wp14:anchorId="69DD5748" wp14:editId="6B6A59BE">
            <wp:extent cx="5838825" cy="3248025"/>
            <wp:effectExtent l="19050" t="0" r="9525" b="0"/>
            <wp:docPr id="44"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AC4B2D" w14:textId="77777777" w:rsidR="00D34986" w:rsidRDefault="00D34986" w:rsidP="00D34986">
      <w:pPr>
        <w:rPr>
          <w:rFonts w:ascii="Times New Roman" w:hAnsi="Times New Roman" w:cs="Times New Roman"/>
          <w:sz w:val="24"/>
          <w:szCs w:val="24"/>
        </w:rPr>
      </w:pPr>
      <w:r>
        <w:rPr>
          <w:rFonts w:ascii="Times New Roman" w:hAnsi="Times New Roman" w:cs="Times New Roman"/>
          <w:sz w:val="24"/>
          <w:szCs w:val="24"/>
        </w:rPr>
        <w:br/>
      </w:r>
    </w:p>
    <w:p w14:paraId="52CCBF49" w14:textId="77777777" w:rsidR="00D34986" w:rsidRDefault="00D34986" w:rsidP="00D34986">
      <w:pPr>
        <w:jc w:val="center"/>
        <w:rPr>
          <w:rFonts w:ascii="Times New Roman" w:hAnsi="Times New Roman" w:cs="Times New Roman"/>
          <w:sz w:val="24"/>
          <w:szCs w:val="24"/>
        </w:rPr>
      </w:pPr>
      <w:r>
        <w:rPr>
          <w:rFonts w:ascii="Times New Roman" w:hAnsi="Times New Roman" w:cs="Times New Roman"/>
          <w:bCs/>
          <w:sz w:val="24"/>
          <w:szCs w:val="24"/>
        </w:rPr>
        <w:t xml:space="preserve">Fig 4: One year species </w:t>
      </w:r>
      <w:r w:rsidRPr="00C94AC3">
        <w:rPr>
          <w:rFonts w:ascii="Times New Roman" w:hAnsi="Times New Roman" w:cs="Times New Roman"/>
          <w:bCs/>
          <w:sz w:val="24"/>
          <w:szCs w:val="24"/>
        </w:rPr>
        <w:t xml:space="preserve">diversity of dominance species </w:t>
      </w:r>
      <w:proofErr w:type="spellStart"/>
      <w:r w:rsidRPr="00C94AC3">
        <w:rPr>
          <w:rFonts w:ascii="Times New Roman" w:hAnsi="Times New Roman" w:cs="Times New Roman"/>
          <w:bCs/>
          <w:sz w:val="24"/>
          <w:szCs w:val="24"/>
        </w:rPr>
        <w:t>Dominance_D</w:t>
      </w:r>
      <w:proofErr w:type="spellEnd"/>
      <w:r w:rsidRPr="00C94AC3">
        <w:rPr>
          <w:rFonts w:ascii="Times New Roman" w:hAnsi="Times New Roman" w:cs="Times New Roman"/>
          <w:bCs/>
          <w:sz w:val="24"/>
          <w:szCs w:val="24"/>
        </w:rPr>
        <w:t xml:space="preserve"> </w:t>
      </w:r>
      <w:r w:rsidRPr="00C94AC3">
        <w:rPr>
          <w:rFonts w:ascii="Times New Roman" w:hAnsi="Times New Roman" w:cs="Times New Roman"/>
          <w:sz w:val="24"/>
          <w:szCs w:val="24"/>
        </w:rPr>
        <w:t>in RK beach</w:t>
      </w:r>
    </w:p>
    <w:p w14:paraId="13D3275E" w14:textId="77777777" w:rsidR="00D34986" w:rsidRDefault="00D34986" w:rsidP="00D34986">
      <w:pPr>
        <w:rPr>
          <w:rFonts w:ascii="Times New Roman" w:hAnsi="Times New Roman" w:cs="Times New Roman"/>
          <w:sz w:val="24"/>
          <w:szCs w:val="24"/>
        </w:rPr>
      </w:pPr>
    </w:p>
    <w:p w14:paraId="2699FE71" w14:textId="77777777" w:rsidR="00D34986" w:rsidRDefault="00D34986" w:rsidP="00D34986">
      <w:pPr>
        <w:rPr>
          <w:rFonts w:ascii="Times New Roman" w:hAnsi="Times New Roman" w:cs="Times New Roman"/>
          <w:sz w:val="24"/>
          <w:szCs w:val="24"/>
        </w:rPr>
      </w:pPr>
      <w:r w:rsidRPr="00703405">
        <w:rPr>
          <w:rFonts w:ascii="Times New Roman" w:hAnsi="Times New Roman" w:cs="Times New Roman"/>
          <w:noProof/>
          <w:sz w:val="24"/>
          <w:szCs w:val="24"/>
        </w:rPr>
        <w:lastRenderedPageBreak/>
        <w:drawing>
          <wp:inline distT="0" distB="0" distL="0" distR="0" wp14:anchorId="6A01C023" wp14:editId="6034F121">
            <wp:extent cx="5676900" cy="3114675"/>
            <wp:effectExtent l="19050" t="0" r="19050" b="0"/>
            <wp:docPr id="4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C2FEDA" w14:textId="77777777" w:rsidR="00D34986" w:rsidRDefault="00D34986" w:rsidP="00D34986">
      <w:pPr>
        <w:jc w:val="center"/>
        <w:rPr>
          <w:rFonts w:ascii="Times New Roman" w:hAnsi="Times New Roman" w:cs="Times New Roman"/>
          <w:bCs/>
          <w:sz w:val="24"/>
          <w:szCs w:val="24"/>
        </w:rPr>
      </w:pPr>
    </w:p>
    <w:p w14:paraId="5FB7EE2D" w14:textId="77777777" w:rsidR="00D34986" w:rsidRPr="001F3BC4" w:rsidRDefault="00D34986" w:rsidP="00D34986">
      <w:pPr>
        <w:jc w:val="center"/>
        <w:rPr>
          <w:rFonts w:ascii="Times New Roman" w:hAnsi="Times New Roman" w:cs="Times New Roman"/>
          <w:sz w:val="24"/>
          <w:szCs w:val="24"/>
        </w:rPr>
      </w:pPr>
      <w:r w:rsidRPr="001F3BC4">
        <w:rPr>
          <w:rFonts w:ascii="Times New Roman" w:hAnsi="Times New Roman" w:cs="Times New Roman"/>
          <w:bCs/>
          <w:sz w:val="24"/>
          <w:szCs w:val="24"/>
        </w:rPr>
        <w:t xml:space="preserve">Fig 5: Monthly species diversity of Simpson species </w:t>
      </w:r>
      <w:proofErr w:type="spellStart"/>
      <w:r w:rsidRPr="001F3BC4">
        <w:rPr>
          <w:rFonts w:ascii="Times New Roman" w:hAnsi="Times New Roman" w:cs="Times New Roman"/>
          <w:bCs/>
          <w:sz w:val="24"/>
          <w:szCs w:val="24"/>
        </w:rPr>
        <w:t>richness_D</w:t>
      </w:r>
      <w:proofErr w:type="spellEnd"/>
      <w:r w:rsidRPr="001F3BC4">
        <w:rPr>
          <w:rFonts w:ascii="Times New Roman" w:hAnsi="Times New Roman" w:cs="Times New Roman"/>
          <w:bCs/>
          <w:sz w:val="24"/>
          <w:szCs w:val="24"/>
        </w:rPr>
        <w:t xml:space="preserve"> </w:t>
      </w:r>
      <w:r w:rsidRPr="001F3BC4">
        <w:rPr>
          <w:rFonts w:ascii="Times New Roman" w:hAnsi="Times New Roman" w:cs="Times New Roman"/>
          <w:sz w:val="24"/>
          <w:szCs w:val="24"/>
        </w:rPr>
        <w:t>in RK beach</w:t>
      </w:r>
    </w:p>
    <w:p w14:paraId="2E390D4A" w14:textId="77777777" w:rsidR="00D34986" w:rsidRPr="00AE4BD6" w:rsidRDefault="00D34986" w:rsidP="00D34986">
      <w:pPr>
        <w:rPr>
          <w:rFonts w:ascii="Times New Roman" w:hAnsi="Times New Roman" w:cs="Times New Roman"/>
          <w:b/>
          <w:sz w:val="24"/>
          <w:szCs w:val="24"/>
        </w:rPr>
      </w:pPr>
    </w:p>
    <w:p w14:paraId="5DBF9AA9" w14:textId="77777777" w:rsidR="00D34986" w:rsidRDefault="00D34986" w:rsidP="00D34986">
      <w:pPr>
        <w:rPr>
          <w:rFonts w:ascii="Times New Roman" w:hAnsi="Times New Roman" w:cs="Times New Roman"/>
          <w:sz w:val="24"/>
          <w:szCs w:val="24"/>
        </w:rPr>
      </w:pPr>
      <w:r w:rsidRPr="00F3350A">
        <w:rPr>
          <w:rFonts w:ascii="Times New Roman" w:hAnsi="Times New Roman" w:cs="Times New Roman"/>
          <w:noProof/>
          <w:sz w:val="24"/>
          <w:szCs w:val="24"/>
        </w:rPr>
        <w:lastRenderedPageBreak/>
        <w:drawing>
          <wp:inline distT="0" distB="0" distL="0" distR="0" wp14:anchorId="6A1366D6" wp14:editId="055D1682">
            <wp:extent cx="5732145" cy="3086100"/>
            <wp:effectExtent l="19050" t="0" r="20955" b="0"/>
            <wp:docPr id="4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9D29E0" w14:textId="77777777" w:rsidR="00D34986" w:rsidRDefault="00D34986" w:rsidP="00D34986">
      <w:pPr>
        <w:rPr>
          <w:rFonts w:ascii="Times New Roman" w:hAnsi="Times New Roman" w:cs="Times New Roman"/>
          <w:sz w:val="24"/>
          <w:szCs w:val="24"/>
        </w:rPr>
      </w:pPr>
    </w:p>
    <w:p w14:paraId="1A5C401B" w14:textId="77777777" w:rsidR="00D34986" w:rsidRPr="001F3BC4" w:rsidRDefault="00D34986" w:rsidP="00D34986">
      <w:pPr>
        <w:jc w:val="center"/>
        <w:rPr>
          <w:rFonts w:ascii="Times New Roman" w:hAnsi="Times New Roman" w:cs="Times New Roman"/>
          <w:sz w:val="24"/>
          <w:szCs w:val="24"/>
        </w:rPr>
      </w:pPr>
      <w:r w:rsidRPr="001F3BC4">
        <w:rPr>
          <w:rFonts w:ascii="Times New Roman" w:hAnsi="Times New Roman" w:cs="Times New Roman"/>
          <w:sz w:val="24"/>
          <w:szCs w:val="24"/>
        </w:rPr>
        <w:t>Fig 6: one year species diversity of Simpson species richness in RK beach</w:t>
      </w:r>
    </w:p>
    <w:p w14:paraId="60141B75" w14:textId="77777777" w:rsidR="00D34986" w:rsidRDefault="00D34986" w:rsidP="00D34986">
      <w:pPr>
        <w:rPr>
          <w:rFonts w:ascii="Times New Roman" w:hAnsi="Times New Roman" w:cs="Times New Roman"/>
          <w:sz w:val="24"/>
          <w:szCs w:val="24"/>
        </w:rPr>
      </w:pPr>
      <w:r w:rsidRPr="00F3350A">
        <w:rPr>
          <w:rFonts w:ascii="Times New Roman" w:hAnsi="Times New Roman" w:cs="Times New Roman"/>
          <w:noProof/>
          <w:sz w:val="24"/>
          <w:szCs w:val="24"/>
        </w:rPr>
        <w:lastRenderedPageBreak/>
        <w:drawing>
          <wp:inline distT="0" distB="0" distL="0" distR="0" wp14:anchorId="5F3528E1" wp14:editId="156E2DA9">
            <wp:extent cx="5629275" cy="3362325"/>
            <wp:effectExtent l="19050" t="0" r="9525" b="0"/>
            <wp:docPr id="4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E6E3490" w14:textId="77777777" w:rsidR="00D34986" w:rsidRDefault="00D34986" w:rsidP="00D34986">
      <w:pPr>
        <w:jc w:val="center"/>
        <w:rPr>
          <w:rFonts w:ascii="Times New Roman" w:hAnsi="Times New Roman" w:cs="Times New Roman"/>
          <w:bCs/>
          <w:sz w:val="24"/>
          <w:szCs w:val="24"/>
        </w:rPr>
      </w:pPr>
      <w:r>
        <w:rPr>
          <w:rFonts w:ascii="Times New Roman" w:hAnsi="Times New Roman" w:cs="Times New Roman"/>
          <w:bCs/>
          <w:sz w:val="24"/>
          <w:szCs w:val="24"/>
        </w:rPr>
        <w:t xml:space="preserve">Fig 7: </w:t>
      </w:r>
      <w:r w:rsidRPr="00792F38">
        <w:rPr>
          <w:rFonts w:ascii="Times New Roman" w:hAnsi="Times New Roman" w:cs="Times New Roman"/>
          <w:bCs/>
          <w:sz w:val="24"/>
          <w:szCs w:val="24"/>
        </w:rPr>
        <w:t xml:space="preserve">Monthly </w:t>
      </w:r>
      <w:r>
        <w:rPr>
          <w:rFonts w:ascii="Times New Roman" w:hAnsi="Times New Roman" w:cs="Times New Roman"/>
          <w:bCs/>
          <w:sz w:val="24"/>
          <w:szCs w:val="24"/>
        </w:rPr>
        <w:t xml:space="preserve">species </w:t>
      </w:r>
      <w:r w:rsidRPr="00792F38">
        <w:rPr>
          <w:rFonts w:ascii="Times New Roman" w:hAnsi="Times New Roman" w:cs="Times New Roman"/>
          <w:bCs/>
          <w:sz w:val="24"/>
          <w:szCs w:val="24"/>
        </w:rPr>
        <w:t>diversity of</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shanon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weiner</w:t>
      </w:r>
      <w:proofErr w:type="spellEnd"/>
      <w:r>
        <w:rPr>
          <w:rFonts w:ascii="Times New Roman" w:hAnsi="Times New Roman" w:cs="Times New Roman"/>
          <w:bCs/>
          <w:sz w:val="24"/>
          <w:szCs w:val="24"/>
        </w:rPr>
        <w:t xml:space="preserve"> index (H) in </w:t>
      </w:r>
      <w:proofErr w:type="spellStart"/>
      <w:r>
        <w:rPr>
          <w:rFonts w:ascii="Times New Roman" w:hAnsi="Times New Roman" w:cs="Times New Roman"/>
          <w:bCs/>
          <w:sz w:val="24"/>
          <w:szCs w:val="24"/>
        </w:rPr>
        <w:t>Rk</w:t>
      </w:r>
      <w:proofErr w:type="spellEnd"/>
      <w:r>
        <w:rPr>
          <w:rFonts w:ascii="Times New Roman" w:hAnsi="Times New Roman" w:cs="Times New Roman"/>
          <w:bCs/>
          <w:sz w:val="24"/>
          <w:szCs w:val="24"/>
        </w:rPr>
        <w:t xml:space="preserve"> beach </w:t>
      </w:r>
    </w:p>
    <w:p w14:paraId="64E36914" w14:textId="77777777" w:rsidR="00D34986" w:rsidRDefault="00D34986" w:rsidP="00D34986">
      <w:pPr>
        <w:jc w:val="center"/>
        <w:rPr>
          <w:rFonts w:ascii="Times New Roman" w:hAnsi="Times New Roman" w:cs="Times New Roman"/>
          <w:sz w:val="24"/>
          <w:szCs w:val="24"/>
        </w:rPr>
      </w:pPr>
      <w:r w:rsidRPr="0090461D">
        <w:rPr>
          <w:rFonts w:ascii="Times New Roman" w:hAnsi="Times New Roman" w:cs="Times New Roman"/>
          <w:noProof/>
          <w:sz w:val="24"/>
          <w:szCs w:val="24"/>
        </w:rPr>
        <w:lastRenderedPageBreak/>
        <w:drawing>
          <wp:inline distT="0" distB="0" distL="0" distR="0" wp14:anchorId="3EDA71C7" wp14:editId="5D4BC0C6">
            <wp:extent cx="5629275" cy="3409950"/>
            <wp:effectExtent l="19050" t="0" r="9525" b="0"/>
            <wp:docPr id="4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430C58" w14:textId="77777777" w:rsidR="00D34986" w:rsidRDefault="00D34986" w:rsidP="00D34986">
      <w:pPr>
        <w:jc w:val="center"/>
        <w:rPr>
          <w:rFonts w:ascii="Times New Roman" w:hAnsi="Times New Roman" w:cs="Times New Roman"/>
          <w:bCs/>
          <w:sz w:val="24"/>
          <w:szCs w:val="24"/>
        </w:rPr>
      </w:pPr>
      <w:r>
        <w:rPr>
          <w:rFonts w:ascii="Times New Roman" w:hAnsi="Times New Roman" w:cs="Times New Roman"/>
          <w:sz w:val="24"/>
          <w:szCs w:val="24"/>
        </w:rPr>
        <w:t xml:space="preserve">Fig 8: </w:t>
      </w:r>
      <w:r w:rsidRPr="00792F38">
        <w:rPr>
          <w:rFonts w:ascii="Times New Roman" w:hAnsi="Times New Roman" w:cs="Times New Roman"/>
          <w:sz w:val="24"/>
          <w:szCs w:val="24"/>
        </w:rPr>
        <w:t>one year species diversity</w:t>
      </w:r>
      <w:r>
        <w:rPr>
          <w:rFonts w:ascii="Times New Roman" w:hAnsi="Times New Roman" w:cs="Times New Roman"/>
          <w:sz w:val="24"/>
          <w:szCs w:val="24"/>
        </w:rPr>
        <w:t xml:space="preserve"> of </w:t>
      </w:r>
      <w:proofErr w:type="spellStart"/>
      <w:r>
        <w:rPr>
          <w:rFonts w:ascii="Times New Roman" w:hAnsi="Times New Roman" w:cs="Times New Roman"/>
          <w:sz w:val="24"/>
          <w:szCs w:val="24"/>
        </w:rPr>
        <w:t>shannon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weiner</w:t>
      </w:r>
      <w:proofErr w:type="spellEnd"/>
      <w:r>
        <w:rPr>
          <w:rFonts w:ascii="Times New Roman" w:hAnsi="Times New Roman" w:cs="Times New Roman"/>
          <w:sz w:val="24"/>
          <w:szCs w:val="24"/>
        </w:rPr>
        <w:t xml:space="preserve"> index (H)</w:t>
      </w:r>
    </w:p>
    <w:p w14:paraId="3E3D4AE9" w14:textId="77777777" w:rsidR="00D34986" w:rsidRDefault="00D34986" w:rsidP="00D34986">
      <w:pPr>
        <w:jc w:val="center"/>
        <w:rPr>
          <w:rFonts w:ascii="Times New Roman" w:hAnsi="Times New Roman" w:cs="Times New Roman"/>
          <w:sz w:val="24"/>
          <w:szCs w:val="24"/>
        </w:rPr>
      </w:pPr>
      <w:r w:rsidRPr="0090461D">
        <w:rPr>
          <w:rFonts w:ascii="Times New Roman" w:hAnsi="Times New Roman" w:cs="Times New Roman"/>
          <w:noProof/>
          <w:sz w:val="24"/>
          <w:szCs w:val="24"/>
        </w:rPr>
        <w:lastRenderedPageBreak/>
        <w:drawing>
          <wp:inline distT="0" distB="0" distL="0" distR="0" wp14:anchorId="3E2F51D5" wp14:editId="3863336B">
            <wp:extent cx="5629275" cy="3086100"/>
            <wp:effectExtent l="19050" t="0" r="9525" b="0"/>
            <wp:docPr id="5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6F964D" w14:textId="77777777" w:rsidR="00D34986" w:rsidRDefault="00D34986" w:rsidP="00D34986">
      <w:pPr>
        <w:jc w:val="center"/>
        <w:rPr>
          <w:rFonts w:ascii="Times New Roman" w:hAnsi="Times New Roman" w:cs="Times New Roman"/>
          <w:sz w:val="24"/>
          <w:szCs w:val="24"/>
        </w:rPr>
      </w:pPr>
    </w:p>
    <w:p w14:paraId="63E5E7A7" w14:textId="77777777" w:rsidR="00D34986" w:rsidRDefault="00D34986" w:rsidP="00D34986">
      <w:pPr>
        <w:ind w:left="720" w:firstLine="720"/>
        <w:rPr>
          <w:rFonts w:ascii="Times New Roman" w:hAnsi="Times New Roman" w:cs="Times New Roman"/>
          <w:sz w:val="24"/>
          <w:szCs w:val="24"/>
        </w:rPr>
      </w:pPr>
      <w:r>
        <w:rPr>
          <w:rFonts w:ascii="Times New Roman" w:hAnsi="Times New Roman" w:cs="Times New Roman"/>
          <w:sz w:val="24"/>
          <w:szCs w:val="24"/>
        </w:rPr>
        <w:t>Fig 9: Monthly diatom’s diversity (</w:t>
      </w:r>
      <w:proofErr w:type="spellStart"/>
      <w:r w:rsidRPr="00952AB3">
        <w:rPr>
          <w:rFonts w:ascii="Times New Roman" w:hAnsi="Times New Roman" w:cs="Times New Roman"/>
          <w:sz w:val="24"/>
          <w:szCs w:val="24"/>
        </w:rPr>
        <w:t>Equitability_J</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Rk</w:t>
      </w:r>
      <w:proofErr w:type="spellEnd"/>
      <w:r>
        <w:rPr>
          <w:rFonts w:ascii="Times New Roman" w:hAnsi="Times New Roman" w:cs="Times New Roman"/>
          <w:sz w:val="24"/>
          <w:szCs w:val="24"/>
        </w:rPr>
        <w:t xml:space="preserve"> beach</w:t>
      </w:r>
      <w:r w:rsidRPr="00792F38">
        <w:rPr>
          <w:rFonts w:ascii="Times New Roman" w:hAnsi="Times New Roman" w:cs="Times New Roman"/>
          <w:sz w:val="24"/>
          <w:szCs w:val="24"/>
        </w:rPr>
        <w:t xml:space="preserve"> area</w:t>
      </w:r>
    </w:p>
    <w:p w14:paraId="05F4F027" w14:textId="77777777" w:rsidR="00D34986" w:rsidRDefault="00D34986" w:rsidP="00D34986">
      <w:pPr>
        <w:jc w:val="center"/>
        <w:rPr>
          <w:rFonts w:ascii="Times New Roman" w:hAnsi="Times New Roman" w:cs="Times New Roman"/>
          <w:sz w:val="24"/>
          <w:szCs w:val="24"/>
        </w:rPr>
      </w:pPr>
      <w:r w:rsidRPr="00185C3F">
        <w:rPr>
          <w:rFonts w:ascii="Times New Roman" w:hAnsi="Times New Roman" w:cs="Times New Roman"/>
          <w:noProof/>
          <w:sz w:val="24"/>
          <w:szCs w:val="24"/>
        </w:rPr>
        <w:lastRenderedPageBreak/>
        <w:drawing>
          <wp:inline distT="0" distB="0" distL="0" distR="0" wp14:anchorId="50B85DF2" wp14:editId="4BF8F118">
            <wp:extent cx="5676900" cy="2743200"/>
            <wp:effectExtent l="19050" t="0" r="19050" b="0"/>
            <wp:docPr id="5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0ADACA9" w14:textId="77777777" w:rsidR="00D34986" w:rsidRDefault="00D34986" w:rsidP="00D34986">
      <w:pPr>
        <w:jc w:val="center"/>
        <w:rPr>
          <w:rFonts w:ascii="Times New Roman" w:hAnsi="Times New Roman" w:cs="Times New Roman"/>
          <w:sz w:val="24"/>
          <w:szCs w:val="24"/>
        </w:rPr>
      </w:pPr>
    </w:p>
    <w:p w14:paraId="41C5947B" w14:textId="77777777" w:rsidR="00D34986" w:rsidRDefault="00D34986" w:rsidP="00D34986">
      <w:pPr>
        <w:jc w:val="center"/>
        <w:rPr>
          <w:rFonts w:ascii="Times New Roman" w:hAnsi="Times New Roman" w:cs="Times New Roman"/>
          <w:sz w:val="24"/>
          <w:szCs w:val="24"/>
        </w:rPr>
      </w:pPr>
    </w:p>
    <w:p w14:paraId="53DDF84B" w14:textId="77777777" w:rsidR="00D34986" w:rsidRDefault="00D34986" w:rsidP="00D34986">
      <w:pPr>
        <w:jc w:val="center"/>
        <w:rPr>
          <w:rFonts w:ascii="Times New Roman" w:hAnsi="Times New Roman" w:cs="Times New Roman"/>
          <w:sz w:val="24"/>
          <w:szCs w:val="24"/>
        </w:rPr>
      </w:pPr>
    </w:p>
    <w:p w14:paraId="058B2546" w14:textId="77777777" w:rsidR="00D34986" w:rsidRDefault="00D34986" w:rsidP="00D34986">
      <w:pPr>
        <w:jc w:val="center"/>
        <w:rPr>
          <w:rFonts w:ascii="Times New Roman" w:hAnsi="Times New Roman" w:cs="Times New Roman"/>
          <w:sz w:val="24"/>
          <w:szCs w:val="24"/>
        </w:rPr>
      </w:pPr>
      <w:r>
        <w:rPr>
          <w:rFonts w:ascii="Times New Roman" w:hAnsi="Times New Roman" w:cs="Times New Roman"/>
          <w:sz w:val="24"/>
          <w:szCs w:val="24"/>
        </w:rPr>
        <w:t>Fig 10: One year diatom’s diversity (</w:t>
      </w:r>
      <w:proofErr w:type="spellStart"/>
      <w:r w:rsidRPr="00952AB3">
        <w:rPr>
          <w:rFonts w:ascii="Times New Roman" w:hAnsi="Times New Roman" w:cs="Times New Roman"/>
          <w:sz w:val="24"/>
          <w:szCs w:val="24"/>
        </w:rPr>
        <w:t>Equitability_J</w:t>
      </w:r>
      <w:proofErr w:type="spellEnd"/>
      <w:r>
        <w:rPr>
          <w:rFonts w:ascii="Times New Roman" w:hAnsi="Times New Roman" w:cs="Times New Roman"/>
          <w:sz w:val="24"/>
          <w:szCs w:val="24"/>
        </w:rPr>
        <w:t>) in RK beach</w:t>
      </w:r>
    </w:p>
    <w:p w14:paraId="4621A19B" w14:textId="77777777" w:rsidR="00D34986" w:rsidRPr="00AE4BD6" w:rsidRDefault="00D34986" w:rsidP="00D34986">
      <w:pPr>
        <w:rPr>
          <w:rFonts w:ascii="Times New Roman" w:hAnsi="Times New Roman" w:cs="Times New Roman"/>
        </w:rPr>
      </w:pPr>
    </w:p>
    <w:p w14:paraId="13419379" w14:textId="77777777" w:rsidR="00D34986" w:rsidRDefault="00D34986" w:rsidP="00D34986">
      <w:pPr>
        <w:jc w:val="center"/>
        <w:rPr>
          <w:rFonts w:ascii="Times New Roman" w:hAnsi="Times New Roman" w:cs="Times New Roman"/>
          <w:sz w:val="24"/>
          <w:szCs w:val="24"/>
        </w:rPr>
      </w:pPr>
      <w:r w:rsidRPr="00185C3F">
        <w:rPr>
          <w:rFonts w:ascii="Times New Roman" w:hAnsi="Times New Roman" w:cs="Times New Roman"/>
          <w:noProof/>
          <w:sz w:val="24"/>
          <w:szCs w:val="24"/>
        </w:rPr>
        <w:lastRenderedPageBreak/>
        <w:drawing>
          <wp:inline distT="0" distB="0" distL="0" distR="0" wp14:anchorId="2845F9F1" wp14:editId="1F924C53">
            <wp:extent cx="6324600" cy="3402330"/>
            <wp:effectExtent l="19050" t="0" r="19050" b="7620"/>
            <wp:docPr id="5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28858B2" w14:textId="77777777" w:rsidR="00D34986" w:rsidRDefault="00D34986" w:rsidP="00D34986">
      <w:pPr>
        <w:jc w:val="center"/>
        <w:rPr>
          <w:rFonts w:ascii="Times New Roman" w:hAnsi="Times New Roman" w:cs="Times New Roman"/>
          <w:sz w:val="24"/>
          <w:szCs w:val="24"/>
        </w:rPr>
      </w:pPr>
      <w:r w:rsidRPr="00116436">
        <w:rPr>
          <w:rFonts w:ascii="Times New Roman" w:hAnsi="Times New Roman" w:cs="Times New Roman"/>
          <w:sz w:val="24"/>
          <w:szCs w:val="24"/>
        </w:rPr>
        <w:t>Table1:  Monthly variation on rainfall, physicochemical parameters in RK beach coastal water</w:t>
      </w:r>
    </w:p>
    <w:p w14:paraId="73BF8AA3" w14:textId="77777777" w:rsidR="00D34986" w:rsidRPr="00116436" w:rsidRDefault="00D34986" w:rsidP="00D34986">
      <w:pPr>
        <w:jc w:val="center"/>
        <w:rPr>
          <w:rFonts w:ascii="Times New Roman" w:hAnsi="Times New Roman" w:cs="Times New Roman"/>
          <w:sz w:val="24"/>
          <w:szCs w:val="24"/>
        </w:rPr>
      </w:pPr>
      <w:r w:rsidRPr="00116436">
        <w:rPr>
          <w:rFonts w:ascii="Times New Roman" w:hAnsi="Times New Roman" w:cs="Times New Roman"/>
          <w:sz w:val="24"/>
          <w:szCs w:val="24"/>
        </w:rPr>
        <w:t xml:space="preserve"> samples during the study period (January to Dec, 2020)</w:t>
      </w:r>
    </w:p>
    <w:tbl>
      <w:tblPr>
        <w:tblW w:w="13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985"/>
        <w:gridCol w:w="1027"/>
        <w:gridCol w:w="1027"/>
        <w:gridCol w:w="1027"/>
        <w:gridCol w:w="1027"/>
        <w:gridCol w:w="1027"/>
        <w:gridCol w:w="1120"/>
        <w:gridCol w:w="1151"/>
        <w:gridCol w:w="1121"/>
        <w:gridCol w:w="1100"/>
        <w:gridCol w:w="1294"/>
      </w:tblGrid>
      <w:tr w:rsidR="00D34986" w:rsidRPr="00116436" w14:paraId="30992625" w14:textId="77777777" w:rsidTr="00542196">
        <w:trPr>
          <w:trHeight w:val="499"/>
          <w:jc w:val="center"/>
        </w:trPr>
        <w:tc>
          <w:tcPr>
            <w:tcW w:w="1161" w:type="dxa"/>
            <w:vAlign w:val="center"/>
          </w:tcPr>
          <w:p w14:paraId="163697AA" w14:textId="77777777" w:rsidR="00D34986" w:rsidRPr="00116436" w:rsidRDefault="00D34986" w:rsidP="00542196">
            <w:pPr>
              <w:jc w:val="center"/>
              <w:rPr>
                <w:rFonts w:ascii="Times New Roman" w:hAnsi="Times New Roman" w:cs="Times New Roman"/>
                <w:b/>
                <w:sz w:val="19"/>
                <w:szCs w:val="19"/>
              </w:rPr>
            </w:pPr>
            <w:r w:rsidRPr="00116436">
              <w:rPr>
                <w:rFonts w:ascii="Times New Roman" w:hAnsi="Times New Roman" w:cs="Times New Roman"/>
                <w:b/>
                <w:sz w:val="19"/>
                <w:szCs w:val="19"/>
              </w:rPr>
              <w:t>Month</w:t>
            </w:r>
          </w:p>
        </w:tc>
        <w:tc>
          <w:tcPr>
            <w:tcW w:w="985" w:type="dxa"/>
            <w:vAlign w:val="center"/>
          </w:tcPr>
          <w:p w14:paraId="4764FF64" w14:textId="77777777" w:rsidR="00D34986" w:rsidRPr="00116436" w:rsidRDefault="00D34986" w:rsidP="00542196">
            <w:pPr>
              <w:jc w:val="center"/>
              <w:rPr>
                <w:rFonts w:ascii="Times New Roman" w:hAnsi="Times New Roman" w:cs="Times New Roman"/>
                <w:b/>
                <w:sz w:val="19"/>
                <w:szCs w:val="19"/>
              </w:rPr>
            </w:pPr>
            <w:r w:rsidRPr="00116436">
              <w:rPr>
                <w:rFonts w:ascii="Times New Roman" w:hAnsi="Times New Roman" w:cs="Times New Roman"/>
                <w:b/>
                <w:sz w:val="19"/>
                <w:szCs w:val="19"/>
              </w:rPr>
              <w:t>Rainfall</w:t>
            </w:r>
          </w:p>
          <w:p w14:paraId="08A686BC" w14:textId="77777777" w:rsidR="00D34986" w:rsidRPr="00116436" w:rsidRDefault="00D34986" w:rsidP="00542196">
            <w:pPr>
              <w:jc w:val="center"/>
              <w:rPr>
                <w:rFonts w:ascii="Times New Roman" w:hAnsi="Times New Roman" w:cs="Times New Roman"/>
                <w:b/>
                <w:sz w:val="19"/>
                <w:szCs w:val="19"/>
              </w:rPr>
            </w:pPr>
            <w:r w:rsidRPr="00116436">
              <w:rPr>
                <w:rFonts w:ascii="Times New Roman" w:hAnsi="Times New Roman" w:cs="Times New Roman"/>
                <w:b/>
                <w:sz w:val="19"/>
                <w:szCs w:val="19"/>
              </w:rPr>
              <w:t>(mm) *</w:t>
            </w:r>
          </w:p>
        </w:tc>
        <w:tc>
          <w:tcPr>
            <w:tcW w:w="1027" w:type="dxa"/>
            <w:vAlign w:val="center"/>
          </w:tcPr>
          <w:p w14:paraId="778B80E2" w14:textId="77777777" w:rsidR="00D34986" w:rsidRPr="00116436" w:rsidRDefault="00D34986" w:rsidP="00542196">
            <w:pPr>
              <w:jc w:val="center"/>
              <w:rPr>
                <w:rFonts w:ascii="Times New Roman" w:hAnsi="Times New Roman" w:cs="Times New Roman"/>
                <w:b/>
                <w:sz w:val="19"/>
                <w:szCs w:val="19"/>
              </w:rPr>
            </w:pPr>
            <w:r w:rsidRPr="00116436">
              <w:rPr>
                <w:rFonts w:ascii="Times New Roman" w:hAnsi="Times New Roman" w:cs="Times New Roman"/>
                <w:b/>
                <w:sz w:val="19"/>
                <w:szCs w:val="19"/>
              </w:rPr>
              <w:t>AT</w:t>
            </w:r>
          </w:p>
          <w:p w14:paraId="3DDC4CD9" w14:textId="77777777" w:rsidR="00D34986" w:rsidRPr="00116436" w:rsidRDefault="00D34986" w:rsidP="00542196">
            <w:pPr>
              <w:jc w:val="center"/>
              <w:rPr>
                <w:rFonts w:ascii="Times New Roman" w:hAnsi="Times New Roman" w:cs="Times New Roman"/>
                <w:b/>
                <w:sz w:val="19"/>
                <w:szCs w:val="19"/>
              </w:rPr>
            </w:pPr>
            <w:r w:rsidRPr="00116436">
              <w:rPr>
                <w:rFonts w:ascii="Times New Roman" w:hAnsi="Times New Roman" w:cs="Times New Roman"/>
                <w:b/>
                <w:sz w:val="19"/>
                <w:szCs w:val="19"/>
              </w:rPr>
              <w:t xml:space="preserve"> (</w:t>
            </w:r>
            <w:r w:rsidRPr="00116436">
              <w:rPr>
                <w:rFonts w:ascii="Times New Roman" w:hAnsi="Times New Roman" w:cs="Times New Roman"/>
                <w:b/>
                <w:color w:val="000000"/>
                <w:sz w:val="18"/>
                <w:szCs w:val="18"/>
              </w:rPr>
              <w:t>º</w:t>
            </w:r>
            <w:r w:rsidRPr="00116436">
              <w:rPr>
                <w:rFonts w:ascii="Times New Roman" w:hAnsi="Times New Roman" w:cs="Times New Roman"/>
                <w:b/>
                <w:sz w:val="19"/>
                <w:szCs w:val="19"/>
              </w:rPr>
              <w:t>C)</w:t>
            </w:r>
          </w:p>
        </w:tc>
        <w:tc>
          <w:tcPr>
            <w:tcW w:w="1027" w:type="dxa"/>
            <w:vAlign w:val="center"/>
          </w:tcPr>
          <w:p w14:paraId="477CE64A" w14:textId="77777777" w:rsidR="00D34986" w:rsidRPr="00116436" w:rsidRDefault="00D34986" w:rsidP="00542196">
            <w:pPr>
              <w:jc w:val="center"/>
              <w:rPr>
                <w:rFonts w:ascii="Times New Roman" w:hAnsi="Times New Roman" w:cs="Times New Roman"/>
                <w:b/>
                <w:sz w:val="19"/>
                <w:szCs w:val="19"/>
              </w:rPr>
            </w:pPr>
            <w:r w:rsidRPr="00116436">
              <w:rPr>
                <w:rFonts w:ascii="Times New Roman" w:hAnsi="Times New Roman" w:cs="Times New Roman"/>
                <w:b/>
                <w:sz w:val="19"/>
                <w:szCs w:val="19"/>
              </w:rPr>
              <w:t xml:space="preserve">SWT </w:t>
            </w:r>
          </w:p>
          <w:p w14:paraId="1D9B8D56" w14:textId="77777777" w:rsidR="00D34986" w:rsidRPr="00116436" w:rsidRDefault="00D34986" w:rsidP="00542196">
            <w:pPr>
              <w:jc w:val="center"/>
              <w:rPr>
                <w:rFonts w:ascii="Times New Roman" w:hAnsi="Times New Roman" w:cs="Times New Roman"/>
                <w:b/>
                <w:sz w:val="19"/>
                <w:szCs w:val="19"/>
              </w:rPr>
            </w:pPr>
            <w:r w:rsidRPr="00116436">
              <w:rPr>
                <w:rFonts w:ascii="Times New Roman" w:hAnsi="Times New Roman" w:cs="Times New Roman"/>
                <w:b/>
                <w:sz w:val="19"/>
                <w:szCs w:val="19"/>
              </w:rPr>
              <w:t>(</w:t>
            </w:r>
            <w:r w:rsidRPr="00116436">
              <w:rPr>
                <w:rFonts w:ascii="Times New Roman" w:hAnsi="Times New Roman" w:cs="Times New Roman"/>
                <w:b/>
                <w:color w:val="000000"/>
                <w:sz w:val="18"/>
                <w:szCs w:val="18"/>
              </w:rPr>
              <w:t>º</w:t>
            </w:r>
            <w:r w:rsidRPr="00116436">
              <w:rPr>
                <w:rFonts w:ascii="Times New Roman" w:hAnsi="Times New Roman" w:cs="Times New Roman"/>
                <w:b/>
                <w:sz w:val="19"/>
                <w:szCs w:val="19"/>
              </w:rPr>
              <w:t>C)</w:t>
            </w:r>
          </w:p>
        </w:tc>
        <w:tc>
          <w:tcPr>
            <w:tcW w:w="1027" w:type="dxa"/>
            <w:vAlign w:val="center"/>
          </w:tcPr>
          <w:p w14:paraId="7389D7A8" w14:textId="77777777" w:rsidR="00D34986" w:rsidRPr="00116436" w:rsidRDefault="00D34986" w:rsidP="00542196">
            <w:pPr>
              <w:jc w:val="center"/>
              <w:rPr>
                <w:rFonts w:ascii="Times New Roman" w:hAnsi="Times New Roman" w:cs="Times New Roman"/>
                <w:b/>
                <w:sz w:val="19"/>
                <w:szCs w:val="19"/>
              </w:rPr>
            </w:pPr>
            <w:r w:rsidRPr="00116436">
              <w:rPr>
                <w:rFonts w:ascii="Times New Roman" w:hAnsi="Times New Roman" w:cs="Times New Roman"/>
                <w:b/>
                <w:sz w:val="19"/>
                <w:szCs w:val="19"/>
              </w:rPr>
              <w:t>pH</w:t>
            </w:r>
          </w:p>
        </w:tc>
        <w:tc>
          <w:tcPr>
            <w:tcW w:w="1027" w:type="dxa"/>
            <w:vAlign w:val="center"/>
          </w:tcPr>
          <w:p w14:paraId="0A2349D0" w14:textId="77777777" w:rsidR="00D34986" w:rsidRPr="00116436" w:rsidRDefault="00D34986" w:rsidP="00542196">
            <w:pPr>
              <w:jc w:val="center"/>
              <w:rPr>
                <w:rFonts w:ascii="Times New Roman" w:hAnsi="Times New Roman" w:cs="Times New Roman"/>
                <w:b/>
                <w:sz w:val="19"/>
                <w:szCs w:val="19"/>
              </w:rPr>
            </w:pPr>
            <w:r w:rsidRPr="00116436">
              <w:rPr>
                <w:rFonts w:ascii="Times New Roman" w:hAnsi="Times New Roman" w:cs="Times New Roman"/>
                <w:b/>
                <w:sz w:val="19"/>
                <w:szCs w:val="19"/>
              </w:rPr>
              <w:t>Salinity</w:t>
            </w:r>
          </w:p>
          <w:p w14:paraId="06D354C2" w14:textId="77777777" w:rsidR="00D34986" w:rsidRPr="00116436" w:rsidRDefault="00D34986" w:rsidP="00542196">
            <w:pPr>
              <w:jc w:val="center"/>
              <w:rPr>
                <w:rFonts w:ascii="Times New Roman" w:hAnsi="Times New Roman" w:cs="Times New Roman"/>
                <w:b/>
                <w:sz w:val="19"/>
                <w:szCs w:val="19"/>
              </w:rPr>
            </w:pPr>
            <w:r w:rsidRPr="00116436">
              <w:rPr>
                <w:rFonts w:ascii="Times New Roman" w:hAnsi="Times New Roman" w:cs="Times New Roman"/>
                <w:b/>
                <w:sz w:val="19"/>
                <w:szCs w:val="19"/>
              </w:rPr>
              <w:t>(ppt)</w:t>
            </w:r>
          </w:p>
        </w:tc>
        <w:tc>
          <w:tcPr>
            <w:tcW w:w="1027" w:type="dxa"/>
            <w:vAlign w:val="center"/>
          </w:tcPr>
          <w:p w14:paraId="74673FAF" w14:textId="77777777" w:rsidR="00D34986" w:rsidRPr="00116436" w:rsidRDefault="00D34986" w:rsidP="00542196">
            <w:pPr>
              <w:jc w:val="center"/>
              <w:rPr>
                <w:rFonts w:ascii="Times New Roman" w:hAnsi="Times New Roman" w:cs="Times New Roman"/>
                <w:b/>
                <w:sz w:val="19"/>
                <w:szCs w:val="19"/>
              </w:rPr>
            </w:pPr>
            <w:r w:rsidRPr="00116436">
              <w:rPr>
                <w:rFonts w:ascii="Times New Roman" w:hAnsi="Times New Roman" w:cs="Times New Roman"/>
                <w:b/>
                <w:sz w:val="19"/>
                <w:szCs w:val="19"/>
              </w:rPr>
              <w:t>DO</w:t>
            </w:r>
          </w:p>
          <w:p w14:paraId="38031908" w14:textId="77777777" w:rsidR="00D34986" w:rsidRPr="00116436" w:rsidRDefault="00D34986" w:rsidP="00542196">
            <w:pPr>
              <w:jc w:val="center"/>
              <w:rPr>
                <w:rFonts w:ascii="Times New Roman" w:hAnsi="Times New Roman" w:cs="Times New Roman"/>
                <w:b/>
                <w:sz w:val="19"/>
                <w:szCs w:val="19"/>
              </w:rPr>
            </w:pPr>
            <w:r w:rsidRPr="00116436">
              <w:rPr>
                <w:rFonts w:ascii="Times New Roman" w:hAnsi="Times New Roman" w:cs="Times New Roman"/>
                <w:b/>
                <w:sz w:val="19"/>
                <w:szCs w:val="19"/>
              </w:rPr>
              <w:t>(ml/L)</w:t>
            </w:r>
          </w:p>
        </w:tc>
        <w:tc>
          <w:tcPr>
            <w:tcW w:w="1120" w:type="dxa"/>
            <w:vAlign w:val="center"/>
          </w:tcPr>
          <w:p w14:paraId="69E41681" w14:textId="77777777" w:rsidR="00D34986" w:rsidRPr="00116436" w:rsidRDefault="00D34986" w:rsidP="00542196">
            <w:pPr>
              <w:jc w:val="center"/>
              <w:rPr>
                <w:rFonts w:ascii="Times New Roman" w:hAnsi="Times New Roman" w:cs="Times New Roman"/>
                <w:b/>
                <w:sz w:val="19"/>
                <w:szCs w:val="19"/>
              </w:rPr>
            </w:pPr>
            <w:r w:rsidRPr="00116436">
              <w:rPr>
                <w:rFonts w:ascii="Times New Roman" w:hAnsi="Times New Roman" w:cs="Times New Roman"/>
                <w:b/>
                <w:sz w:val="19"/>
                <w:szCs w:val="19"/>
              </w:rPr>
              <w:t>Nitrite</w:t>
            </w:r>
          </w:p>
          <w:p w14:paraId="6E404174" w14:textId="77777777" w:rsidR="00D34986" w:rsidRPr="00116436" w:rsidRDefault="00D34986" w:rsidP="00542196">
            <w:pPr>
              <w:jc w:val="center"/>
              <w:rPr>
                <w:rFonts w:ascii="Times New Roman" w:hAnsi="Times New Roman" w:cs="Times New Roman"/>
                <w:b/>
                <w:sz w:val="19"/>
                <w:szCs w:val="19"/>
              </w:rPr>
            </w:pPr>
            <w:r w:rsidRPr="00116436">
              <w:rPr>
                <w:rFonts w:ascii="Times New Roman" w:hAnsi="Times New Roman" w:cs="Times New Roman"/>
                <w:b/>
                <w:sz w:val="19"/>
                <w:szCs w:val="19"/>
              </w:rPr>
              <w:t>(μ/mol/L)</w:t>
            </w:r>
          </w:p>
        </w:tc>
        <w:tc>
          <w:tcPr>
            <w:tcW w:w="1151" w:type="dxa"/>
            <w:vAlign w:val="center"/>
          </w:tcPr>
          <w:p w14:paraId="321C033E" w14:textId="77777777" w:rsidR="00D34986" w:rsidRPr="00116436" w:rsidRDefault="00D34986" w:rsidP="00542196">
            <w:pPr>
              <w:jc w:val="center"/>
              <w:rPr>
                <w:rFonts w:ascii="Times New Roman" w:hAnsi="Times New Roman" w:cs="Times New Roman"/>
                <w:b/>
                <w:sz w:val="19"/>
                <w:szCs w:val="19"/>
              </w:rPr>
            </w:pPr>
            <w:r w:rsidRPr="00116436">
              <w:rPr>
                <w:rFonts w:ascii="Times New Roman" w:hAnsi="Times New Roman" w:cs="Times New Roman"/>
                <w:b/>
                <w:sz w:val="19"/>
                <w:szCs w:val="19"/>
              </w:rPr>
              <w:t>Nitrate</w:t>
            </w:r>
          </w:p>
          <w:p w14:paraId="77B51DFD" w14:textId="77777777" w:rsidR="00D34986" w:rsidRPr="00116436" w:rsidRDefault="00D34986" w:rsidP="00542196">
            <w:pPr>
              <w:jc w:val="center"/>
              <w:rPr>
                <w:rFonts w:ascii="Times New Roman" w:hAnsi="Times New Roman" w:cs="Times New Roman"/>
                <w:b/>
                <w:sz w:val="19"/>
                <w:szCs w:val="19"/>
              </w:rPr>
            </w:pPr>
            <w:r w:rsidRPr="00116436">
              <w:rPr>
                <w:rFonts w:ascii="Times New Roman" w:hAnsi="Times New Roman" w:cs="Times New Roman"/>
                <w:b/>
                <w:sz w:val="19"/>
                <w:szCs w:val="19"/>
              </w:rPr>
              <w:t>(μ/mol/L)</w:t>
            </w:r>
          </w:p>
        </w:tc>
        <w:tc>
          <w:tcPr>
            <w:tcW w:w="1121" w:type="dxa"/>
            <w:vAlign w:val="center"/>
          </w:tcPr>
          <w:p w14:paraId="7A4C6326" w14:textId="77777777" w:rsidR="00D34986" w:rsidRPr="00116436" w:rsidRDefault="00D34986" w:rsidP="00542196">
            <w:pPr>
              <w:jc w:val="center"/>
              <w:rPr>
                <w:rFonts w:ascii="Times New Roman" w:hAnsi="Times New Roman" w:cs="Times New Roman"/>
                <w:b/>
                <w:sz w:val="19"/>
                <w:szCs w:val="19"/>
              </w:rPr>
            </w:pPr>
            <w:r w:rsidRPr="00116436">
              <w:rPr>
                <w:rFonts w:ascii="Times New Roman" w:hAnsi="Times New Roman" w:cs="Times New Roman"/>
                <w:b/>
                <w:sz w:val="19"/>
                <w:szCs w:val="19"/>
              </w:rPr>
              <w:t>Reactive Silicate</w:t>
            </w:r>
          </w:p>
          <w:p w14:paraId="5F84ACE7" w14:textId="77777777" w:rsidR="00D34986" w:rsidRPr="00116436" w:rsidRDefault="00D34986" w:rsidP="00542196">
            <w:pPr>
              <w:jc w:val="center"/>
              <w:rPr>
                <w:rFonts w:ascii="Times New Roman" w:hAnsi="Times New Roman" w:cs="Times New Roman"/>
                <w:b/>
                <w:sz w:val="19"/>
                <w:szCs w:val="19"/>
              </w:rPr>
            </w:pPr>
            <w:r w:rsidRPr="00116436">
              <w:rPr>
                <w:rFonts w:ascii="Times New Roman" w:hAnsi="Times New Roman" w:cs="Times New Roman"/>
                <w:b/>
                <w:sz w:val="19"/>
                <w:szCs w:val="19"/>
              </w:rPr>
              <w:t>(μ/mol/L)</w:t>
            </w:r>
          </w:p>
        </w:tc>
        <w:tc>
          <w:tcPr>
            <w:tcW w:w="1100" w:type="dxa"/>
            <w:vAlign w:val="center"/>
          </w:tcPr>
          <w:p w14:paraId="7FE9FCBF" w14:textId="77777777" w:rsidR="00D34986" w:rsidRPr="00116436" w:rsidRDefault="00D34986" w:rsidP="00542196">
            <w:pPr>
              <w:jc w:val="center"/>
              <w:rPr>
                <w:rFonts w:ascii="Times New Roman" w:hAnsi="Times New Roman" w:cs="Times New Roman"/>
                <w:b/>
                <w:sz w:val="19"/>
                <w:szCs w:val="19"/>
              </w:rPr>
            </w:pPr>
            <w:r w:rsidRPr="00116436">
              <w:rPr>
                <w:rFonts w:ascii="Times New Roman" w:hAnsi="Times New Roman" w:cs="Times New Roman"/>
                <w:b/>
                <w:sz w:val="19"/>
                <w:szCs w:val="19"/>
                <w:lang w:val="sv-SE"/>
              </w:rPr>
              <w:t xml:space="preserve">Inorganic </w:t>
            </w:r>
            <w:r w:rsidRPr="00116436">
              <w:rPr>
                <w:rFonts w:ascii="Times New Roman" w:hAnsi="Times New Roman" w:cs="Times New Roman"/>
                <w:b/>
                <w:sz w:val="19"/>
                <w:szCs w:val="19"/>
              </w:rPr>
              <w:t>Phosphate</w:t>
            </w:r>
          </w:p>
          <w:p w14:paraId="4E921BA1" w14:textId="77777777" w:rsidR="00D34986" w:rsidRPr="00116436" w:rsidRDefault="00D34986" w:rsidP="00542196">
            <w:pPr>
              <w:jc w:val="center"/>
              <w:rPr>
                <w:rFonts w:ascii="Times New Roman" w:hAnsi="Times New Roman" w:cs="Times New Roman"/>
                <w:b/>
                <w:sz w:val="19"/>
                <w:szCs w:val="19"/>
                <w:lang w:val="sv-SE"/>
              </w:rPr>
            </w:pPr>
            <w:r w:rsidRPr="00116436">
              <w:rPr>
                <w:rFonts w:ascii="Times New Roman" w:hAnsi="Times New Roman" w:cs="Times New Roman"/>
                <w:b/>
                <w:sz w:val="19"/>
                <w:szCs w:val="19"/>
                <w:lang w:val="sv-SE"/>
              </w:rPr>
              <w:t>(μ/mol/L)</w:t>
            </w:r>
          </w:p>
        </w:tc>
        <w:tc>
          <w:tcPr>
            <w:tcW w:w="1294" w:type="dxa"/>
            <w:vAlign w:val="center"/>
          </w:tcPr>
          <w:p w14:paraId="563ACD39" w14:textId="77777777" w:rsidR="00D34986" w:rsidRPr="00116436" w:rsidRDefault="00D34986" w:rsidP="00542196">
            <w:pPr>
              <w:jc w:val="center"/>
              <w:rPr>
                <w:rFonts w:ascii="Times New Roman" w:hAnsi="Times New Roman" w:cs="Times New Roman"/>
                <w:b/>
                <w:sz w:val="19"/>
                <w:szCs w:val="19"/>
              </w:rPr>
            </w:pPr>
            <w:r w:rsidRPr="00116436">
              <w:rPr>
                <w:rFonts w:ascii="Times New Roman" w:hAnsi="Times New Roman" w:cs="Times New Roman"/>
                <w:b/>
                <w:sz w:val="19"/>
                <w:szCs w:val="19"/>
              </w:rPr>
              <w:t>Total</w:t>
            </w:r>
            <w:r w:rsidRPr="00116436">
              <w:rPr>
                <w:rFonts w:ascii="Times New Roman" w:hAnsi="Times New Roman" w:cs="Times New Roman"/>
                <w:b/>
                <w:sz w:val="19"/>
                <w:szCs w:val="19"/>
                <w:lang w:val="sv-SE"/>
              </w:rPr>
              <w:t xml:space="preserve"> Phosphorus</w:t>
            </w:r>
          </w:p>
          <w:p w14:paraId="28DFE677" w14:textId="77777777" w:rsidR="00D34986" w:rsidRPr="00116436" w:rsidRDefault="00D34986" w:rsidP="00542196">
            <w:pPr>
              <w:jc w:val="center"/>
              <w:rPr>
                <w:rFonts w:ascii="Times New Roman" w:hAnsi="Times New Roman" w:cs="Times New Roman"/>
                <w:b/>
                <w:sz w:val="19"/>
                <w:szCs w:val="19"/>
              </w:rPr>
            </w:pPr>
            <w:r w:rsidRPr="00116436">
              <w:rPr>
                <w:rFonts w:ascii="Times New Roman" w:hAnsi="Times New Roman" w:cs="Times New Roman"/>
                <w:b/>
                <w:sz w:val="19"/>
                <w:szCs w:val="19"/>
              </w:rPr>
              <w:t>(μ/mol/L)</w:t>
            </w:r>
          </w:p>
        </w:tc>
      </w:tr>
      <w:tr w:rsidR="00D34986" w:rsidRPr="00116436" w14:paraId="736FAD4F" w14:textId="77777777" w:rsidTr="00542196">
        <w:trPr>
          <w:trHeight w:val="499"/>
          <w:jc w:val="center"/>
        </w:trPr>
        <w:tc>
          <w:tcPr>
            <w:tcW w:w="1161" w:type="dxa"/>
            <w:vAlign w:val="center"/>
          </w:tcPr>
          <w:p w14:paraId="7E5914C8"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January</w:t>
            </w:r>
          </w:p>
        </w:tc>
        <w:tc>
          <w:tcPr>
            <w:tcW w:w="985" w:type="dxa"/>
            <w:vAlign w:val="center"/>
          </w:tcPr>
          <w:p w14:paraId="3A7F3777"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17.00</w:t>
            </w:r>
          </w:p>
        </w:tc>
        <w:tc>
          <w:tcPr>
            <w:tcW w:w="1027" w:type="dxa"/>
            <w:vAlign w:val="center"/>
          </w:tcPr>
          <w:p w14:paraId="3D7F9EFB"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27±0.47</w:t>
            </w:r>
          </w:p>
        </w:tc>
        <w:tc>
          <w:tcPr>
            <w:tcW w:w="1027" w:type="dxa"/>
            <w:vAlign w:val="center"/>
          </w:tcPr>
          <w:p w14:paraId="6402D959"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25±0.41</w:t>
            </w:r>
          </w:p>
        </w:tc>
        <w:tc>
          <w:tcPr>
            <w:tcW w:w="1027" w:type="dxa"/>
            <w:vAlign w:val="center"/>
          </w:tcPr>
          <w:p w14:paraId="5C592730"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7.2±0.05</w:t>
            </w:r>
          </w:p>
        </w:tc>
        <w:tc>
          <w:tcPr>
            <w:tcW w:w="1027" w:type="dxa"/>
            <w:vAlign w:val="center"/>
          </w:tcPr>
          <w:p w14:paraId="63413FF1"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30±0.82</w:t>
            </w:r>
          </w:p>
        </w:tc>
        <w:tc>
          <w:tcPr>
            <w:tcW w:w="1027" w:type="dxa"/>
            <w:vAlign w:val="center"/>
          </w:tcPr>
          <w:p w14:paraId="593EE2C8"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6.31±0.01</w:t>
            </w:r>
          </w:p>
        </w:tc>
        <w:tc>
          <w:tcPr>
            <w:tcW w:w="1120" w:type="dxa"/>
            <w:vAlign w:val="center"/>
          </w:tcPr>
          <w:p w14:paraId="5C8EF184"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2.80±0.02</w:t>
            </w:r>
          </w:p>
        </w:tc>
        <w:tc>
          <w:tcPr>
            <w:tcW w:w="1151" w:type="dxa"/>
            <w:vAlign w:val="center"/>
          </w:tcPr>
          <w:p w14:paraId="72D42D24"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5.69±0.069</w:t>
            </w:r>
          </w:p>
        </w:tc>
        <w:tc>
          <w:tcPr>
            <w:tcW w:w="1121" w:type="dxa"/>
            <w:vAlign w:val="center"/>
          </w:tcPr>
          <w:p w14:paraId="50D4B643"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18.2±0.008</w:t>
            </w:r>
          </w:p>
        </w:tc>
        <w:tc>
          <w:tcPr>
            <w:tcW w:w="1100" w:type="dxa"/>
            <w:vAlign w:val="center"/>
          </w:tcPr>
          <w:p w14:paraId="0B610FAB"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5.2±0.08</w:t>
            </w:r>
          </w:p>
        </w:tc>
        <w:tc>
          <w:tcPr>
            <w:tcW w:w="1294" w:type="dxa"/>
            <w:vAlign w:val="center"/>
          </w:tcPr>
          <w:p w14:paraId="25A2D91B"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17.07±0.06</w:t>
            </w:r>
          </w:p>
        </w:tc>
      </w:tr>
      <w:tr w:rsidR="00D34986" w:rsidRPr="00116436" w14:paraId="4DFE3DE8" w14:textId="77777777" w:rsidTr="00542196">
        <w:trPr>
          <w:trHeight w:val="499"/>
          <w:jc w:val="center"/>
        </w:trPr>
        <w:tc>
          <w:tcPr>
            <w:tcW w:w="1161" w:type="dxa"/>
            <w:vAlign w:val="center"/>
          </w:tcPr>
          <w:p w14:paraId="1E589B00"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February</w:t>
            </w:r>
          </w:p>
        </w:tc>
        <w:tc>
          <w:tcPr>
            <w:tcW w:w="985" w:type="dxa"/>
            <w:vAlign w:val="center"/>
          </w:tcPr>
          <w:p w14:paraId="483F06AC"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0.00</w:t>
            </w:r>
          </w:p>
        </w:tc>
        <w:tc>
          <w:tcPr>
            <w:tcW w:w="1027" w:type="dxa"/>
            <w:vAlign w:val="center"/>
          </w:tcPr>
          <w:p w14:paraId="34EFCCC0"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29±0.24</w:t>
            </w:r>
          </w:p>
        </w:tc>
        <w:tc>
          <w:tcPr>
            <w:tcW w:w="1027" w:type="dxa"/>
            <w:vAlign w:val="center"/>
          </w:tcPr>
          <w:p w14:paraId="6E8EBA8A"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26±0.47</w:t>
            </w:r>
          </w:p>
        </w:tc>
        <w:tc>
          <w:tcPr>
            <w:tcW w:w="1027" w:type="dxa"/>
            <w:vAlign w:val="center"/>
          </w:tcPr>
          <w:p w14:paraId="74972356"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7.4±0.12</w:t>
            </w:r>
          </w:p>
        </w:tc>
        <w:tc>
          <w:tcPr>
            <w:tcW w:w="1027" w:type="dxa"/>
            <w:vAlign w:val="center"/>
          </w:tcPr>
          <w:p w14:paraId="653386F6"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31±0.24</w:t>
            </w:r>
          </w:p>
        </w:tc>
        <w:tc>
          <w:tcPr>
            <w:tcW w:w="1027" w:type="dxa"/>
            <w:vAlign w:val="center"/>
          </w:tcPr>
          <w:p w14:paraId="04CD7ACA"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6.28±0.01</w:t>
            </w:r>
          </w:p>
        </w:tc>
        <w:tc>
          <w:tcPr>
            <w:tcW w:w="1120" w:type="dxa"/>
            <w:vAlign w:val="center"/>
          </w:tcPr>
          <w:p w14:paraId="59EC4EAE"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2.64±0.07</w:t>
            </w:r>
          </w:p>
        </w:tc>
        <w:tc>
          <w:tcPr>
            <w:tcW w:w="1151" w:type="dxa"/>
            <w:vAlign w:val="center"/>
          </w:tcPr>
          <w:p w14:paraId="599344FF"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5.62±0.118</w:t>
            </w:r>
          </w:p>
        </w:tc>
        <w:tc>
          <w:tcPr>
            <w:tcW w:w="1121" w:type="dxa"/>
            <w:vAlign w:val="center"/>
          </w:tcPr>
          <w:p w14:paraId="01CAD809"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18.3±0.005</w:t>
            </w:r>
          </w:p>
        </w:tc>
        <w:tc>
          <w:tcPr>
            <w:tcW w:w="1100" w:type="dxa"/>
            <w:vAlign w:val="center"/>
          </w:tcPr>
          <w:p w14:paraId="5DCE8C3D"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4.8±0.07</w:t>
            </w:r>
          </w:p>
        </w:tc>
        <w:tc>
          <w:tcPr>
            <w:tcW w:w="1294" w:type="dxa"/>
            <w:vAlign w:val="center"/>
          </w:tcPr>
          <w:p w14:paraId="57E6D821"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16.10±0.82</w:t>
            </w:r>
          </w:p>
        </w:tc>
      </w:tr>
      <w:tr w:rsidR="00D34986" w:rsidRPr="00116436" w14:paraId="7350D36B" w14:textId="77777777" w:rsidTr="00542196">
        <w:trPr>
          <w:trHeight w:val="499"/>
          <w:jc w:val="center"/>
        </w:trPr>
        <w:tc>
          <w:tcPr>
            <w:tcW w:w="1161" w:type="dxa"/>
            <w:vAlign w:val="center"/>
          </w:tcPr>
          <w:p w14:paraId="2D99D7E8"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March</w:t>
            </w:r>
          </w:p>
        </w:tc>
        <w:tc>
          <w:tcPr>
            <w:tcW w:w="985" w:type="dxa"/>
            <w:vAlign w:val="center"/>
          </w:tcPr>
          <w:p w14:paraId="01FCA4F8"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258.10</w:t>
            </w:r>
          </w:p>
        </w:tc>
        <w:tc>
          <w:tcPr>
            <w:tcW w:w="1027" w:type="dxa"/>
            <w:vAlign w:val="center"/>
          </w:tcPr>
          <w:p w14:paraId="54516EB9"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29±0.47</w:t>
            </w:r>
          </w:p>
        </w:tc>
        <w:tc>
          <w:tcPr>
            <w:tcW w:w="1027" w:type="dxa"/>
            <w:vAlign w:val="center"/>
          </w:tcPr>
          <w:p w14:paraId="531184A0"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27±0.47</w:t>
            </w:r>
          </w:p>
        </w:tc>
        <w:tc>
          <w:tcPr>
            <w:tcW w:w="1027" w:type="dxa"/>
            <w:vAlign w:val="center"/>
          </w:tcPr>
          <w:p w14:paraId="6219E1AA"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7.8±0.05</w:t>
            </w:r>
          </w:p>
        </w:tc>
        <w:tc>
          <w:tcPr>
            <w:tcW w:w="1027" w:type="dxa"/>
            <w:vAlign w:val="center"/>
          </w:tcPr>
          <w:p w14:paraId="15F3140C"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30±0.41</w:t>
            </w:r>
          </w:p>
        </w:tc>
        <w:tc>
          <w:tcPr>
            <w:tcW w:w="1027" w:type="dxa"/>
            <w:vAlign w:val="center"/>
          </w:tcPr>
          <w:p w14:paraId="2954C94E"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6.18±0.01</w:t>
            </w:r>
          </w:p>
        </w:tc>
        <w:tc>
          <w:tcPr>
            <w:tcW w:w="1120" w:type="dxa"/>
            <w:vAlign w:val="center"/>
          </w:tcPr>
          <w:p w14:paraId="34BB90F9"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2.59±0.07</w:t>
            </w:r>
          </w:p>
        </w:tc>
        <w:tc>
          <w:tcPr>
            <w:tcW w:w="1151" w:type="dxa"/>
            <w:vAlign w:val="center"/>
          </w:tcPr>
          <w:p w14:paraId="1AB57FEB"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5.50±0.045</w:t>
            </w:r>
          </w:p>
        </w:tc>
        <w:tc>
          <w:tcPr>
            <w:tcW w:w="1121" w:type="dxa"/>
            <w:vAlign w:val="center"/>
          </w:tcPr>
          <w:p w14:paraId="3FF91D95"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17.4±0.127</w:t>
            </w:r>
          </w:p>
        </w:tc>
        <w:tc>
          <w:tcPr>
            <w:tcW w:w="1100" w:type="dxa"/>
            <w:vAlign w:val="center"/>
          </w:tcPr>
          <w:p w14:paraId="52F0B458"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4.9±0.09</w:t>
            </w:r>
          </w:p>
        </w:tc>
        <w:tc>
          <w:tcPr>
            <w:tcW w:w="1294" w:type="dxa"/>
            <w:vAlign w:val="center"/>
          </w:tcPr>
          <w:p w14:paraId="77437E4A"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16.67±0.14</w:t>
            </w:r>
          </w:p>
        </w:tc>
      </w:tr>
      <w:tr w:rsidR="00D34986" w:rsidRPr="00116436" w14:paraId="36A8B8C1" w14:textId="77777777" w:rsidTr="00542196">
        <w:trPr>
          <w:trHeight w:val="499"/>
          <w:jc w:val="center"/>
        </w:trPr>
        <w:tc>
          <w:tcPr>
            <w:tcW w:w="1161" w:type="dxa"/>
            <w:vAlign w:val="center"/>
          </w:tcPr>
          <w:p w14:paraId="7ECB977E"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lastRenderedPageBreak/>
              <w:t>April</w:t>
            </w:r>
          </w:p>
        </w:tc>
        <w:tc>
          <w:tcPr>
            <w:tcW w:w="985" w:type="dxa"/>
            <w:vAlign w:val="center"/>
          </w:tcPr>
          <w:p w14:paraId="637FC511"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58.10</w:t>
            </w:r>
          </w:p>
        </w:tc>
        <w:tc>
          <w:tcPr>
            <w:tcW w:w="1027" w:type="dxa"/>
            <w:vAlign w:val="center"/>
          </w:tcPr>
          <w:p w14:paraId="37B8069A"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28±0.47</w:t>
            </w:r>
          </w:p>
        </w:tc>
        <w:tc>
          <w:tcPr>
            <w:tcW w:w="1027" w:type="dxa"/>
            <w:vAlign w:val="center"/>
          </w:tcPr>
          <w:p w14:paraId="29E20B3A"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27±0.62</w:t>
            </w:r>
          </w:p>
        </w:tc>
        <w:tc>
          <w:tcPr>
            <w:tcW w:w="1027" w:type="dxa"/>
            <w:vAlign w:val="center"/>
          </w:tcPr>
          <w:p w14:paraId="5FD57C45"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8.1±0.02</w:t>
            </w:r>
          </w:p>
        </w:tc>
        <w:tc>
          <w:tcPr>
            <w:tcW w:w="1027" w:type="dxa"/>
            <w:vAlign w:val="center"/>
          </w:tcPr>
          <w:p w14:paraId="1C0D58DB"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31±0.47</w:t>
            </w:r>
          </w:p>
        </w:tc>
        <w:tc>
          <w:tcPr>
            <w:tcW w:w="1027" w:type="dxa"/>
            <w:vAlign w:val="center"/>
          </w:tcPr>
          <w:p w14:paraId="471691B7"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5.42±0.00</w:t>
            </w:r>
          </w:p>
        </w:tc>
        <w:tc>
          <w:tcPr>
            <w:tcW w:w="1120" w:type="dxa"/>
            <w:vAlign w:val="center"/>
          </w:tcPr>
          <w:p w14:paraId="47E0F03F"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2.47±0.06</w:t>
            </w:r>
          </w:p>
        </w:tc>
        <w:tc>
          <w:tcPr>
            <w:tcW w:w="1151" w:type="dxa"/>
            <w:vAlign w:val="center"/>
          </w:tcPr>
          <w:p w14:paraId="1B6D87C4"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4.69±0.073</w:t>
            </w:r>
          </w:p>
        </w:tc>
        <w:tc>
          <w:tcPr>
            <w:tcW w:w="1121" w:type="dxa"/>
            <w:vAlign w:val="center"/>
          </w:tcPr>
          <w:p w14:paraId="53FE2CBD"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16.6±0.045</w:t>
            </w:r>
          </w:p>
        </w:tc>
        <w:tc>
          <w:tcPr>
            <w:tcW w:w="1100" w:type="dxa"/>
            <w:vAlign w:val="center"/>
          </w:tcPr>
          <w:p w14:paraId="590733E3"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4.6±0.08</w:t>
            </w:r>
          </w:p>
        </w:tc>
        <w:tc>
          <w:tcPr>
            <w:tcW w:w="1294" w:type="dxa"/>
            <w:vAlign w:val="center"/>
          </w:tcPr>
          <w:p w14:paraId="045E7485"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15.33±0.37</w:t>
            </w:r>
          </w:p>
        </w:tc>
      </w:tr>
      <w:tr w:rsidR="00D34986" w:rsidRPr="00116436" w14:paraId="5A6AA2CE" w14:textId="77777777" w:rsidTr="00542196">
        <w:trPr>
          <w:trHeight w:val="499"/>
          <w:jc w:val="center"/>
        </w:trPr>
        <w:tc>
          <w:tcPr>
            <w:tcW w:w="1161" w:type="dxa"/>
            <w:vAlign w:val="center"/>
          </w:tcPr>
          <w:p w14:paraId="01C4A4ED"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May</w:t>
            </w:r>
          </w:p>
        </w:tc>
        <w:tc>
          <w:tcPr>
            <w:tcW w:w="985" w:type="dxa"/>
            <w:vAlign w:val="center"/>
          </w:tcPr>
          <w:p w14:paraId="6FF7BF48"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0.00</w:t>
            </w:r>
          </w:p>
        </w:tc>
        <w:tc>
          <w:tcPr>
            <w:tcW w:w="1027" w:type="dxa"/>
            <w:vAlign w:val="center"/>
          </w:tcPr>
          <w:p w14:paraId="0E722D4A"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32±0.00</w:t>
            </w:r>
          </w:p>
        </w:tc>
        <w:tc>
          <w:tcPr>
            <w:tcW w:w="1027" w:type="dxa"/>
            <w:vAlign w:val="center"/>
          </w:tcPr>
          <w:p w14:paraId="4D402B4D"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30±0.41</w:t>
            </w:r>
          </w:p>
        </w:tc>
        <w:tc>
          <w:tcPr>
            <w:tcW w:w="1027" w:type="dxa"/>
            <w:vAlign w:val="center"/>
          </w:tcPr>
          <w:p w14:paraId="31CA0463"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8.4±0.05</w:t>
            </w:r>
          </w:p>
        </w:tc>
        <w:tc>
          <w:tcPr>
            <w:tcW w:w="1027" w:type="dxa"/>
            <w:vAlign w:val="center"/>
          </w:tcPr>
          <w:p w14:paraId="2E171485"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33±.0.00</w:t>
            </w:r>
          </w:p>
        </w:tc>
        <w:tc>
          <w:tcPr>
            <w:tcW w:w="1027" w:type="dxa"/>
            <w:vAlign w:val="center"/>
          </w:tcPr>
          <w:p w14:paraId="467B01E4"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5.27±0.00</w:t>
            </w:r>
          </w:p>
        </w:tc>
        <w:tc>
          <w:tcPr>
            <w:tcW w:w="1120" w:type="dxa"/>
            <w:vAlign w:val="center"/>
          </w:tcPr>
          <w:p w14:paraId="78045DEB"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2.44±0.04</w:t>
            </w:r>
          </w:p>
        </w:tc>
        <w:tc>
          <w:tcPr>
            <w:tcW w:w="1151" w:type="dxa"/>
            <w:vAlign w:val="center"/>
          </w:tcPr>
          <w:p w14:paraId="5A93F542"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4.23±0.012</w:t>
            </w:r>
          </w:p>
        </w:tc>
        <w:tc>
          <w:tcPr>
            <w:tcW w:w="1121" w:type="dxa"/>
            <w:vAlign w:val="center"/>
          </w:tcPr>
          <w:p w14:paraId="7934CC99"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15.4±0.047</w:t>
            </w:r>
          </w:p>
        </w:tc>
        <w:tc>
          <w:tcPr>
            <w:tcW w:w="1100" w:type="dxa"/>
            <w:vAlign w:val="center"/>
          </w:tcPr>
          <w:p w14:paraId="799A11CC"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4.2±0.09</w:t>
            </w:r>
          </w:p>
        </w:tc>
        <w:tc>
          <w:tcPr>
            <w:tcW w:w="1294" w:type="dxa"/>
            <w:vAlign w:val="center"/>
          </w:tcPr>
          <w:p w14:paraId="26A9C801"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14.13±0.03</w:t>
            </w:r>
          </w:p>
        </w:tc>
      </w:tr>
      <w:tr w:rsidR="00D34986" w:rsidRPr="00116436" w14:paraId="6CCCDE04" w14:textId="77777777" w:rsidTr="00542196">
        <w:trPr>
          <w:trHeight w:val="499"/>
          <w:jc w:val="center"/>
        </w:trPr>
        <w:tc>
          <w:tcPr>
            <w:tcW w:w="1161" w:type="dxa"/>
            <w:vAlign w:val="center"/>
          </w:tcPr>
          <w:p w14:paraId="47F4ADE0"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June</w:t>
            </w:r>
          </w:p>
        </w:tc>
        <w:tc>
          <w:tcPr>
            <w:tcW w:w="985" w:type="dxa"/>
            <w:vAlign w:val="center"/>
          </w:tcPr>
          <w:p w14:paraId="10BF3994"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22.80</w:t>
            </w:r>
          </w:p>
        </w:tc>
        <w:tc>
          <w:tcPr>
            <w:tcW w:w="1027" w:type="dxa"/>
            <w:vAlign w:val="center"/>
          </w:tcPr>
          <w:p w14:paraId="13109605"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31±0.24</w:t>
            </w:r>
          </w:p>
        </w:tc>
        <w:tc>
          <w:tcPr>
            <w:tcW w:w="1027" w:type="dxa"/>
            <w:vAlign w:val="center"/>
          </w:tcPr>
          <w:p w14:paraId="7E57FA94"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29±0.24</w:t>
            </w:r>
          </w:p>
        </w:tc>
        <w:tc>
          <w:tcPr>
            <w:tcW w:w="1027" w:type="dxa"/>
            <w:vAlign w:val="center"/>
          </w:tcPr>
          <w:p w14:paraId="10350BE3"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7.8±0.12</w:t>
            </w:r>
          </w:p>
        </w:tc>
        <w:tc>
          <w:tcPr>
            <w:tcW w:w="1027" w:type="dxa"/>
            <w:vAlign w:val="center"/>
          </w:tcPr>
          <w:p w14:paraId="5E15AA5A"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31±0.47</w:t>
            </w:r>
          </w:p>
        </w:tc>
        <w:tc>
          <w:tcPr>
            <w:tcW w:w="1027" w:type="dxa"/>
            <w:vAlign w:val="center"/>
          </w:tcPr>
          <w:p w14:paraId="003522F4"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5.59±0.01</w:t>
            </w:r>
          </w:p>
        </w:tc>
        <w:tc>
          <w:tcPr>
            <w:tcW w:w="1120" w:type="dxa"/>
            <w:vAlign w:val="center"/>
          </w:tcPr>
          <w:p w14:paraId="118A9F78"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2.50±0.07</w:t>
            </w:r>
          </w:p>
        </w:tc>
        <w:tc>
          <w:tcPr>
            <w:tcW w:w="1151" w:type="dxa"/>
            <w:vAlign w:val="center"/>
          </w:tcPr>
          <w:p w14:paraId="0E14743F"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4.39±0.086</w:t>
            </w:r>
          </w:p>
        </w:tc>
        <w:tc>
          <w:tcPr>
            <w:tcW w:w="1121" w:type="dxa"/>
            <w:vAlign w:val="center"/>
          </w:tcPr>
          <w:p w14:paraId="41BC58D4"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15.6±0.245</w:t>
            </w:r>
          </w:p>
        </w:tc>
        <w:tc>
          <w:tcPr>
            <w:tcW w:w="1100" w:type="dxa"/>
            <w:vAlign w:val="center"/>
          </w:tcPr>
          <w:p w14:paraId="71A89509"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4.4±0.04</w:t>
            </w:r>
          </w:p>
        </w:tc>
        <w:tc>
          <w:tcPr>
            <w:tcW w:w="1294" w:type="dxa"/>
            <w:vAlign w:val="center"/>
          </w:tcPr>
          <w:p w14:paraId="6B6A6C62"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12.30±0.05</w:t>
            </w:r>
          </w:p>
        </w:tc>
      </w:tr>
      <w:tr w:rsidR="00D34986" w:rsidRPr="00116436" w14:paraId="6862D7FA" w14:textId="77777777" w:rsidTr="00542196">
        <w:trPr>
          <w:trHeight w:val="499"/>
          <w:jc w:val="center"/>
        </w:trPr>
        <w:tc>
          <w:tcPr>
            <w:tcW w:w="1161" w:type="dxa"/>
            <w:vAlign w:val="center"/>
          </w:tcPr>
          <w:p w14:paraId="0A6E2762"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July</w:t>
            </w:r>
          </w:p>
        </w:tc>
        <w:tc>
          <w:tcPr>
            <w:tcW w:w="985" w:type="dxa"/>
            <w:vAlign w:val="center"/>
          </w:tcPr>
          <w:p w14:paraId="3EE98BAE"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28.40</w:t>
            </w:r>
          </w:p>
        </w:tc>
        <w:tc>
          <w:tcPr>
            <w:tcW w:w="1027" w:type="dxa"/>
            <w:vAlign w:val="center"/>
          </w:tcPr>
          <w:p w14:paraId="20A06B14"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30±0.09</w:t>
            </w:r>
          </w:p>
        </w:tc>
        <w:tc>
          <w:tcPr>
            <w:tcW w:w="1027" w:type="dxa"/>
            <w:vAlign w:val="center"/>
          </w:tcPr>
          <w:p w14:paraId="4538A213"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27±0.82</w:t>
            </w:r>
          </w:p>
        </w:tc>
        <w:tc>
          <w:tcPr>
            <w:tcW w:w="1027" w:type="dxa"/>
            <w:vAlign w:val="center"/>
          </w:tcPr>
          <w:p w14:paraId="28AE9B81"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7.6±0.12</w:t>
            </w:r>
          </w:p>
        </w:tc>
        <w:tc>
          <w:tcPr>
            <w:tcW w:w="1027" w:type="dxa"/>
            <w:vAlign w:val="center"/>
          </w:tcPr>
          <w:p w14:paraId="4D906D38"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32±0.24</w:t>
            </w:r>
          </w:p>
        </w:tc>
        <w:tc>
          <w:tcPr>
            <w:tcW w:w="1027" w:type="dxa"/>
            <w:vAlign w:val="center"/>
          </w:tcPr>
          <w:p w14:paraId="38BAD084"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5.71±0.00</w:t>
            </w:r>
          </w:p>
        </w:tc>
        <w:tc>
          <w:tcPr>
            <w:tcW w:w="1120" w:type="dxa"/>
            <w:vAlign w:val="center"/>
          </w:tcPr>
          <w:p w14:paraId="71DE2341"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2.53±0.04</w:t>
            </w:r>
          </w:p>
        </w:tc>
        <w:tc>
          <w:tcPr>
            <w:tcW w:w="1151" w:type="dxa"/>
            <w:vAlign w:val="center"/>
          </w:tcPr>
          <w:p w14:paraId="71FB6381"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5.19±0.041</w:t>
            </w:r>
          </w:p>
        </w:tc>
        <w:tc>
          <w:tcPr>
            <w:tcW w:w="1121" w:type="dxa"/>
            <w:vAlign w:val="center"/>
          </w:tcPr>
          <w:p w14:paraId="54254579"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16.1±0.082</w:t>
            </w:r>
          </w:p>
        </w:tc>
        <w:tc>
          <w:tcPr>
            <w:tcW w:w="1100" w:type="dxa"/>
            <w:vAlign w:val="center"/>
          </w:tcPr>
          <w:p w14:paraId="34E7054E"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4.5±0.11</w:t>
            </w:r>
          </w:p>
        </w:tc>
        <w:tc>
          <w:tcPr>
            <w:tcW w:w="1294" w:type="dxa"/>
            <w:vAlign w:val="center"/>
          </w:tcPr>
          <w:p w14:paraId="1DC34CB7"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14.13±0.09</w:t>
            </w:r>
          </w:p>
        </w:tc>
      </w:tr>
      <w:tr w:rsidR="00D34986" w:rsidRPr="00116436" w14:paraId="6D690DD6" w14:textId="77777777" w:rsidTr="00542196">
        <w:trPr>
          <w:trHeight w:val="499"/>
          <w:jc w:val="center"/>
        </w:trPr>
        <w:tc>
          <w:tcPr>
            <w:tcW w:w="1161" w:type="dxa"/>
            <w:vAlign w:val="center"/>
          </w:tcPr>
          <w:p w14:paraId="3304874F"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August</w:t>
            </w:r>
          </w:p>
        </w:tc>
        <w:tc>
          <w:tcPr>
            <w:tcW w:w="985" w:type="dxa"/>
            <w:vAlign w:val="center"/>
          </w:tcPr>
          <w:p w14:paraId="4FC7B458"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12.20</w:t>
            </w:r>
          </w:p>
        </w:tc>
        <w:tc>
          <w:tcPr>
            <w:tcW w:w="1027" w:type="dxa"/>
            <w:vAlign w:val="center"/>
          </w:tcPr>
          <w:p w14:paraId="3B5E7B38"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26±0.82</w:t>
            </w:r>
          </w:p>
        </w:tc>
        <w:tc>
          <w:tcPr>
            <w:tcW w:w="1027" w:type="dxa"/>
            <w:vAlign w:val="center"/>
          </w:tcPr>
          <w:p w14:paraId="32A9F8B9"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25±0.24</w:t>
            </w:r>
          </w:p>
        </w:tc>
        <w:tc>
          <w:tcPr>
            <w:tcW w:w="1027" w:type="dxa"/>
            <w:vAlign w:val="center"/>
          </w:tcPr>
          <w:p w14:paraId="3DB7A1D5"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7.8±0.08</w:t>
            </w:r>
          </w:p>
        </w:tc>
        <w:tc>
          <w:tcPr>
            <w:tcW w:w="1027" w:type="dxa"/>
            <w:vAlign w:val="center"/>
          </w:tcPr>
          <w:p w14:paraId="48C82CF0"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31±0.47</w:t>
            </w:r>
          </w:p>
        </w:tc>
        <w:tc>
          <w:tcPr>
            <w:tcW w:w="1027" w:type="dxa"/>
            <w:vAlign w:val="center"/>
          </w:tcPr>
          <w:p w14:paraId="4270D4BF"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5.61±0.02</w:t>
            </w:r>
          </w:p>
        </w:tc>
        <w:tc>
          <w:tcPr>
            <w:tcW w:w="1120" w:type="dxa"/>
            <w:vAlign w:val="center"/>
          </w:tcPr>
          <w:p w14:paraId="7D9E69E4"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2.69±0.08</w:t>
            </w:r>
          </w:p>
        </w:tc>
        <w:tc>
          <w:tcPr>
            <w:tcW w:w="1151" w:type="dxa"/>
            <w:vAlign w:val="center"/>
          </w:tcPr>
          <w:p w14:paraId="41514D1C"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5.26±0.033</w:t>
            </w:r>
          </w:p>
        </w:tc>
        <w:tc>
          <w:tcPr>
            <w:tcW w:w="1121" w:type="dxa"/>
            <w:vAlign w:val="center"/>
          </w:tcPr>
          <w:p w14:paraId="6707F99F"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16.7±0.041</w:t>
            </w:r>
          </w:p>
        </w:tc>
        <w:tc>
          <w:tcPr>
            <w:tcW w:w="1100" w:type="dxa"/>
            <w:vAlign w:val="center"/>
          </w:tcPr>
          <w:p w14:paraId="3800296C"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4.9±0.06</w:t>
            </w:r>
          </w:p>
        </w:tc>
        <w:tc>
          <w:tcPr>
            <w:tcW w:w="1294" w:type="dxa"/>
            <w:vAlign w:val="center"/>
          </w:tcPr>
          <w:p w14:paraId="7941D3D8"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16.13±0.02</w:t>
            </w:r>
          </w:p>
        </w:tc>
      </w:tr>
      <w:tr w:rsidR="00D34986" w:rsidRPr="00116436" w14:paraId="4FEAFABD" w14:textId="77777777" w:rsidTr="00542196">
        <w:trPr>
          <w:trHeight w:val="499"/>
          <w:jc w:val="center"/>
        </w:trPr>
        <w:tc>
          <w:tcPr>
            <w:tcW w:w="1161" w:type="dxa"/>
            <w:vAlign w:val="center"/>
          </w:tcPr>
          <w:p w14:paraId="7244BB0F"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September</w:t>
            </w:r>
          </w:p>
        </w:tc>
        <w:tc>
          <w:tcPr>
            <w:tcW w:w="985" w:type="dxa"/>
            <w:vAlign w:val="center"/>
          </w:tcPr>
          <w:p w14:paraId="51C91314"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17.60</w:t>
            </w:r>
          </w:p>
        </w:tc>
        <w:tc>
          <w:tcPr>
            <w:tcW w:w="1027" w:type="dxa"/>
            <w:vAlign w:val="center"/>
          </w:tcPr>
          <w:p w14:paraId="29EDBE02"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25±0.41</w:t>
            </w:r>
          </w:p>
        </w:tc>
        <w:tc>
          <w:tcPr>
            <w:tcW w:w="1027" w:type="dxa"/>
            <w:vAlign w:val="center"/>
          </w:tcPr>
          <w:p w14:paraId="209F211B"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25±0.82</w:t>
            </w:r>
          </w:p>
        </w:tc>
        <w:tc>
          <w:tcPr>
            <w:tcW w:w="1027" w:type="dxa"/>
            <w:vAlign w:val="center"/>
          </w:tcPr>
          <w:p w14:paraId="13C5BC23"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7.4±0.12</w:t>
            </w:r>
          </w:p>
        </w:tc>
        <w:tc>
          <w:tcPr>
            <w:tcW w:w="1027" w:type="dxa"/>
            <w:vAlign w:val="center"/>
          </w:tcPr>
          <w:p w14:paraId="23CF4E74"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30±0.47</w:t>
            </w:r>
          </w:p>
        </w:tc>
        <w:tc>
          <w:tcPr>
            <w:tcW w:w="1027" w:type="dxa"/>
            <w:vAlign w:val="center"/>
          </w:tcPr>
          <w:p w14:paraId="63017368"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5.82±0.01</w:t>
            </w:r>
          </w:p>
        </w:tc>
        <w:tc>
          <w:tcPr>
            <w:tcW w:w="1120" w:type="dxa"/>
            <w:vAlign w:val="center"/>
          </w:tcPr>
          <w:p w14:paraId="49B5509F"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2.81±0.08</w:t>
            </w:r>
          </w:p>
        </w:tc>
        <w:tc>
          <w:tcPr>
            <w:tcW w:w="1151" w:type="dxa"/>
            <w:vAlign w:val="center"/>
          </w:tcPr>
          <w:p w14:paraId="4BE2B68F"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5.33±0.053</w:t>
            </w:r>
          </w:p>
        </w:tc>
        <w:tc>
          <w:tcPr>
            <w:tcW w:w="1121" w:type="dxa"/>
            <w:vAlign w:val="center"/>
          </w:tcPr>
          <w:p w14:paraId="53825AC6"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17.1±0.033</w:t>
            </w:r>
          </w:p>
        </w:tc>
        <w:tc>
          <w:tcPr>
            <w:tcW w:w="1100" w:type="dxa"/>
            <w:vAlign w:val="center"/>
          </w:tcPr>
          <w:p w14:paraId="4AE13B11"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5.6±0.11</w:t>
            </w:r>
          </w:p>
        </w:tc>
        <w:tc>
          <w:tcPr>
            <w:tcW w:w="1294" w:type="dxa"/>
            <w:vAlign w:val="center"/>
          </w:tcPr>
          <w:p w14:paraId="3DA3CC8C"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17.27±0.05</w:t>
            </w:r>
          </w:p>
        </w:tc>
      </w:tr>
      <w:tr w:rsidR="00D34986" w:rsidRPr="00116436" w14:paraId="06628613" w14:textId="77777777" w:rsidTr="00542196">
        <w:trPr>
          <w:trHeight w:val="499"/>
          <w:jc w:val="center"/>
        </w:trPr>
        <w:tc>
          <w:tcPr>
            <w:tcW w:w="1161" w:type="dxa"/>
            <w:vAlign w:val="center"/>
          </w:tcPr>
          <w:p w14:paraId="04A20360"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October</w:t>
            </w:r>
          </w:p>
        </w:tc>
        <w:tc>
          <w:tcPr>
            <w:tcW w:w="985" w:type="dxa"/>
            <w:vAlign w:val="center"/>
          </w:tcPr>
          <w:p w14:paraId="56681DC4"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451.40</w:t>
            </w:r>
          </w:p>
        </w:tc>
        <w:tc>
          <w:tcPr>
            <w:tcW w:w="1027" w:type="dxa"/>
            <w:vAlign w:val="center"/>
          </w:tcPr>
          <w:p w14:paraId="734AC244"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25±0.41</w:t>
            </w:r>
          </w:p>
        </w:tc>
        <w:tc>
          <w:tcPr>
            <w:tcW w:w="1027" w:type="dxa"/>
            <w:vAlign w:val="center"/>
          </w:tcPr>
          <w:p w14:paraId="160B9148"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22±0.47</w:t>
            </w:r>
          </w:p>
        </w:tc>
        <w:tc>
          <w:tcPr>
            <w:tcW w:w="1027" w:type="dxa"/>
            <w:vAlign w:val="center"/>
          </w:tcPr>
          <w:p w14:paraId="54D14442"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7.1±0.04</w:t>
            </w:r>
          </w:p>
        </w:tc>
        <w:tc>
          <w:tcPr>
            <w:tcW w:w="1027" w:type="dxa"/>
            <w:vAlign w:val="center"/>
          </w:tcPr>
          <w:p w14:paraId="7B346E4A"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27±0.47</w:t>
            </w:r>
          </w:p>
        </w:tc>
        <w:tc>
          <w:tcPr>
            <w:tcW w:w="1027" w:type="dxa"/>
            <w:vAlign w:val="center"/>
          </w:tcPr>
          <w:p w14:paraId="257816AE"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7.82±0.08</w:t>
            </w:r>
          </w:p>
        </w:tc>
        <w:tc>
          <w:tcPr>
            <w:tcW w:w="1120" w:type="dxa"/>
            <w:vAlign w:val="center"/>
          </w:tcPr>
          <w:p w14:paraId="0B0AC630"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3.09±0.00</w:t>
            </w:r>
          </w:p>
        </w:tc>
        <w:tc>
          <w:tcPr>
            <w:tcW w:w="1151" w:type="dxa"/>
            <w:vAlign w:val="center"/>
          </w:tcPr>
          <w:p w14:paraId="3761E306"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6.92±0.029</w:t>
            </w:r>
          </w:p>
        </w:tc>
        <w:tc>
          <w:tcPr>
            <w:tcW w:w="1121" w:type="dxa"/>
            <w:vAlign w:val="center"/>
          </w:tcPr>
          <w:p w14:paraId="414F30E0"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19.3±0.086</w:t>
            </w:r>
          </w:p>
        </w:tc>
        <w:tc>
          <w:tcPr>
            <w:tcW w:w="1100" w:type="dxa"/>
            <w:vAlign w:val="center"/>
          </w:tcPr>
          <w:p w14:paraId="1612D719"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6.2±0.09</w:t>
            </w:r>
          </w:p>
        </w:tc>
        <w:tc>
          <w:tcPr>
            <w:tcW w:w="1294" w:type="dxa"/>
            <w:vAlign w:val="center"/>
          </w:tcPr>
          <w:p w14:paraId="6BD285C3"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20.20±0.03</w:t>
            </w:r>
          </w:p>
        </w:tc>
      </w:tr>
      <w:tr w:rsidR="00D34986" w:rsidRPr="00116436" w14:paraId="6526F9CA" w14:textId="77777777" w:rsidTr="00542196">
        <w:trPr>
          <w:trHeight w:val="499"/>
          <w:jc w:val="center"/>
        </w:trPr>
        <w:tc>
          <w:tcPr>
            <w:tcW w:w="1161" w:type="dxa"/>
            <w:vAlign w:val="center"/>
          </w:tcPr>
          <w:p w14:paraId="0CBE40AD"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November</w:t>
            </w:r>
          </w:p>
        </w:tc>
        <w:tc>
          <w:tcPr>
            <w:tcW w:w="985" w:type="dxa"/>
            <w:vAlign w:val="center"/>
          </w:tcPr>
          <w:p w14:paraId="79C3E20B"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333.00</w:t>
            </w:r>
          </w:p>
        </w:tc>
        <w:tc>
          <w:tcPr>
            <w:tcW w:w="1027" w:type="dxa"/>
            <w:vAlign w:val="center"/>
          </w:tcPr>
          <w:p w14:paraId="6AC3BED9"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23±0.47</w:t>
            </w:r>
          </w:p>
        </w:tc>
        <w:tc>
          <w:tcPr>
            <w:tcW w:w="1027" w:type="dxa"/>
            <w:vAlign w:val="center"/>
          </w:tcPr>
          <w:p w14:paraId="727D7899"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22±0.82</w:t>
            </w:r>
          </w:p>
        </w:tc>
        <w:tc>
          <w:tcPr>
            <w:tcW w:w="1027" w:type="dxa"/>
            <w:vAlign w:val="center"/>
          </w:tcPr>
          <w:p w14:paraId="528889C1"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7.2±0.05</w:t>
            </w:r>
          </w:p>
        </w:tc>
        <w:tc>
          <w:tcPr>
            <w:tcW w:w="1027" w:type="dxa"/>
            <w:vAlign w:val="center"/>
          </w:tcPr>
          <w:p w14:paraId="5B199AD6"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28±0.24</w:t>
            </w:r>
          </w:p>
        </w:tc>
        <w:tc>
          <w:tcPr>
            <w:tcW w:w="1027" w:type="dxa"/>
            <w:vAlign w:val="center"/>
          </w:tcPr>
          <w:p w14:paraId="0055E8E6"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7.40±0.07</w:t>
            </w:r>
          </w:p>
        </w:tc>
        <w:tc>
          <w:tcPr>
            <w:tcW w:w="1120" w:type="dxa"/>
            <w:vAlign w:val="center"/>
          </w:tcPr>
          <w:p w14:paraId="7AD47B45"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3.10±0.03</w:t>
            </w:r>
          </w:p>
        </w:tc>
        <w:tc>
          <w:tcPr>
            <w:tcW w:w="1151" w:type="dxa"/>
            <w:vAlign w:val="center"/>
          </w:tcPr>
          <w:p w14:paraId="4489FD5B"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6.87±0.094</w:t>
            </w:r>
          </w:p>
        </w:tc>
        <w:tc>
          <w:tcPr>
            <w:tcW w:w="1121" w:type="dxa"/>
            <w:vAlign w:val="center"/>
          </w:tcPr>
          <w:p w14:paraId="7CC95483"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19.4±0.078</w:t>
            </w:r>
          </w:p>
        </w:tc>
        <w:tc>
          <w:tcPr>
            <w:tcW w:w="1100" w:type="dxa"/>
            <w:vAlign w:val="center"/>
          </w:tcPr>
          <w:p w14:paraId="52BC183B"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6.0±0.10</w:t>
            </w:r>
          </w:p>
        </w:tc>
        <w:tc>
          <w:tcPr>
            <w:tcW w:w="1294" w:type="dxa"/>
            <w:vAlign w:val="center"/>
          </w:tcPr>
          <w:p w14:paraId="14FA65FB"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19.10±0.08</w:t>
            </w:r>
          </w:p>
        </w:tc>
      </w:tr>
      <w:tr w:rsidR="00D34986" w:rsidRPr="00116436" w14:paraId="48E73DE2" w14:textId="77777777" w:rsidTr="00542196">
        <w:trPr>
          <w:trHeight w:val="499"/>
          <w:jc w:val="center"/>
        </w:trPr>
        <w:tc>
          <w:tcPr>
            <w:tcW w:w="1161" w:type="dxa"/>
            <w:vAlign w:val="center"/>
          </w:tcPr>
          <w:p w14:paraId="2349AFA6"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December</w:t>
            </w:r>
          </w:p>
        </w:tc>
        <w:tc>
          <w:tcPr>
            <w:tcW w:w="985" w:type="dxa"/>
            <w:vAlign w:val="center"/>
          </w:tcPr>
          <w:p w14:paraId="5CE4310B"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119.00</w:t>
            </w:r>
          </w:p>
        </w:tc>
        <w:tc>
          <w:tcPr>
            <w:tcW w:w="1027" w:type="dxa"/>
            <w:vAlign w:val="center"/>
          </w:tcPr>
          <w:p w14:paraId="393A669C"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24±0.71</w:t>
            </w:r>
          </w:p>
        </w:tc>
        <w:tc>
          <w:tcPr>
            <w:tcW w:w="1027" w:type="dxa"/>
            <w:vAlign w:val="center"/>
          </w:tcPr>
          <w:p w14:paraId="107F52EE"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23±.0.62</w:t>
            </w:r>
          </w:p>
        </w:tc>
        <w:tc>
          <w:tcPr>
            <w:tcW w:w="1027" w:type="dxa"/>
            <w:vAlign w:val="center"/>
          </w:tcPr>
          <w:p w14:paraId="7F9D2948" w14:textId="77777777" w:rsidR="00D34986" w:rsidRPr="00116436" w:rsidRDefault="00D34986" w:rsidP="00542196">
            <w:pPr>
              <w:ind w:left="-108" w:firstLine="108"/>
              <w:jc w:val="center"/>
              <w:rPr>
                <w:rFonts w:ascii="Times New Roman" w:hAnsi="Times New Roman" w:cs="Times New Roman"/>
                <w:sz w:val="19"/>
                <w:szCs w:val="19"/>
              </w:rPr>
            </w:pPr>
            <w:r w:rsidRPr="00116436">
              <w:rPr>
                <w:rFonts w:ascii="Times New Roman" w:hAnsi="Times New Roman" w:cs="Times New Roman"/>
                <w:sz w:val="19"/>
                <w:szCs w:val="19"/>
              </w:rPr>
              <w:t>7.3±0.09</w:t>
            </w:r>
          </w:p>
        </w:tc>
        <w:tc>
          <w:tcPr>
            <w:tcW w:w="1027" w:type="dxa"/>
            <w:vAlign w:val="center"/>
          </w:tcPr>
          <w:p w14:paraId="4B45B188"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29±0.24</w:t>
            </w:r>
          </w:p>
        </w:tc>
        <w:tc>
          <w:tcPr>
            <w:tcW w:w="1027" w:type="dxa"/>
            <w:vAlign w:val="center"/>
          </w:tcPr>
          <w:p w14:paraId="4BB88A58"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7.17±0.02</w:t>
            </w:r>
          </w:p>
        </w:tc>
        <w:tc>
          <w:tcPr>
            <w:tcW w:w="1120" w:type="dxa"/>
            <w:vAlign w:val="center"/>
          </w:tcPr>
          <w:p w14:paraId="01A026F1"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3.07±0.01</w:t>
            </w:r>
          </w:p>
        </w:tc>
        <w:tc>
          <w:tcPr>
            <w:tcW w:w="1151" w:type="dxa"/>
            <w:vAlign w:val="center"/>
          </w:tcPr>
          <w:p w14:paraId="78029E46"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6.58±0.180</w:t>
            </w:r>
          </w:p>
        </w:tc>
        <w:tc>
          <w:tcPr>
            <w:tcW w:w="1121" w:type="dxa"/>
            <w:vAlign w:val="center"/>
          </w:tcPr>
          <w:p w14:paraId="177EE283"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19.1±0.000</w:t>
            </w:r>
          </w:p>
        </w:tc>
        <w:tc>
          <w:tcPr>
            <w:tcW w:w="1100" w:type="dxa"/>
            <w:vAlign w:val="center"/>
          </w:tcPr>
          <w:p w14:paraId="79C47D00"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5.9±0.16</w:t>
            </w:r>
          </w:p>
        </w:tc>
        <w:tc>
          <w:tcPr>
            <w:tcW w:w="1294" w:type="dxa"/>
            <w:vAlign w:val="center"/>
          </w:tcPr>
          <w:p w14:paraId="01FC58CC"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18.20±0.04</w:t>
            </w:r>
          </w:p>
        </w:tc>
      </w:tr>
      <w:tr w:rsidR="00D34986" w:rsidRPr="00116436" w14:paraId="6BE767D3" w14:textId="77777777" w:rsidTr="00542196">
        <w:trPr>
          <w:trHeight w:val="499"/>
          <w:jc w:val="center"/>
        </w:trPr>
        <w:tc>
          <w:tcPr>
            <w:tcW w:w="1161" w:type="dxa"/>
            <w:vAlign w:val="center"/>
          </w:tcPr>
          <w:p w14:paraId="6A3DF4A6"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Mean ± SD</w:t>
            </w:r>
          </w:p>
        </w:tc>
        <w:tc>
          <w:tcPr>
            <w:tcW w:w="985" w:type="dxa"/>
            <w:vAlign w:val="center"/>
          </w:tcPr>
          <w:p w14:paraId="65DF6436"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109.8</w:t>
            </w:r>
          </w:p>
        </w:tc>
        <w:tc>
          <w:tcPr>
            <w:tcW w:w="1027" w:type="dxa"/>
            <w:vAlign w:val="center"/>
          </w:tcPr>
          <w:p w14:paraId="461458A3"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27 ± 2.75</w:t>
            </w:r>
          </w:p>
        </w:tc>
        <w:tc>
          <w:tcPr>
            <w:tcW w:w="1027" w:type="dxa"/>
            <w:vAlign w:val="center"/>
          </w:tcPr>
          <w:p w14:paraId="15994A12"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26 ± 2.43</w:t>
            </w:r>
          </w:p>
        </w:tc>
        <w:tc>
          <w:tcPr>
            <w:tcW w:w="1027" w:type="dxa"/>
            <w:vAlign w:val="center"/>
          </w:tcPr>
          <w:p w14:paraId="34BB5ABF" w14:textId="77777777" w:rsidR="00D34986" w:rsidRPr="00116436" w:rsidRDefault="00D34986" w:rsidP="00542196">
            <w:pPr>
              <w:ind w:left="-108" w:firstLine="108"/>
              <w:jc w:val="center"/>
              <w:rPr>
                <w:rFonts w:ascii="Times New Roman" w:hAnsi="Times New Roman" w:cs="Times New Roman"/>
                <w:sz w:val="19"/>
                <w:szCs w:val="19"/>
              </w:rPr>
            </w:pPr>
            <w:r w:rsidRPr="00116436">
              <w:rPr>
                <w:rFonts w:ascii="Times New Roman" w:hAnsi="Times New Roman" w:cs="Times New Roman"/>
                <w:sz w:val="19"/>
                <w:szCs w:val="19"/>
              </w:rPr>
              <w:t>7.6 ± 0.38</w:t>
            </w:r>
          </w:p>
        </w:tc>
        <w:tc>
          <w:tcPr>
            <w:tcW w:w="1027" w:type="dxa"/>
            <w:vAlign w:val="center"/>
          </w:tcPr>
          <w:p w14:paraId="129532CC"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30 ± 1.59</w:t>
            </w:r>
          </w:p>
        </w:tc>
        <w:tc>
          <w:tcPr>
            <w:tcW w:w="1027" w:type="dxa"/>
            <w:vAlign w:val="center"/>
          </w:tcPr>
          <w:p w14:paraId="00CA74AF"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6.22±0.80</w:t>
            </w:r>
          </w:p>
        </w:tc>
        <w:tc>
          <w:tcPr>
            <w:tcW w:w="1120" w:type="dxa"/>
            <w:vAlign w:val="center"/>
          </w:tcPr>
          <w:p w14:paraId="71EB165E"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2.73±0.24</w:t>
            </w:r>
          </w:p>
        </w:tc>
        <w:tc>
          <w:tcPr>
            <w:tcW w:w="1151" w:type="dxa"/>
            <w:vAlign w:val="center"/>
          </w:tcPr>
          <w:p w14:paraId="62C60836"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5.52±0.856</w:t>
            </w:r>
          </w:p>
        </w:tc>
        <w:tc>
          <w:tcPr>
            <w:tcW w:w="1121" w:type="dxa"/>
            <w:vAlign w:val="center"/>
          </w:tcPr>
          <w:p w14:paraId="6235F2EE"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17.43±1.36</w:t>
            </w:r>
          </w:p>
        </w:tc>
        <w:tc>
          <w:tcPr>
            <w:tcW w:w="1100" w:type="dxa"/>
            <w:vAlign w:val="center"/>
          </w:tcPr>
          <w:p w14:paraId="4AB58334"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5.10±0.65</w:t>
            </w:r>
          </w:p>
        </w:tc>
        <w:tc>
          <w:tcPr>
            <w:tcW w:w="1294" w:type="dxa"/>
            <w:vAlign w:val="center"/>
          </w:tcPr>
          <w:p w14:paraId="30774D90" w14:textId="77777777" w:rsidR="00D34986" w:rsidRPr="00116436" w:rsidRDefault="00D34986" w:rsidP="00542196">
            <w:pPr>
              <w:jc w:val="center"/>
              <w:rPr>
                <w:rFonts w:ascii="Times New Roman" w:hAnsi="Times New Roman" w:cs="Times New Roman"/>
                <w:sz w:val="19"/>
                <w:szCs w:val="19"/>
              </w:rPr>
            </w:pPr>
            <w:r w:rsidRPr="00116436">
              <w:rPr>
                <w:rFonts w:ascii="Times New Roman" w:hAnsi="Times New Roman" w:cs="Times New Roman"/>
                <w:sz w:val="19"/>
                <w:szCs w:val="19"/>
              </w:rPr>
              <w:t>16.39 ± 2.13</w:t>
            </w:r>
          </w:p>
        </w:tc>
      </w:tr>
    </w:tbl>
    <w:p w14:paraId="2786F3AD" w14:textId="77777777" w:rsidR="00D34986" w:rsidRDefault="00D34986" w:rsidP="00D34986">
      <w:pPr>
        <w:ind w:left="-810" w:right="-360"/>
        <w:jc w:val="center"/>
        <w:rPr>
          <w:rFonts w:ascii="Times New Roman" w:hAnsi="Times New Roman" w:cs="Times New Roman"/>
          <w:b/>
          <w:sz w:val="24"/>
          <w:szCs w:val="24"/>
        </w:rPr>
      </w:pPr>
      <w:r>
        <w:rPr>
          <w:sz w:val="20"/>
          <w:szCs w:val="20"/>
        </w:rPr>
        <w:t>*Data was</w:t>
      </w:r>
      <w:r w:rsidRPr="00854EBD">
        <w:rPr>
          <w:sz w:val="20"/>
          <w:szCs w:val="20"/>
        </w:rPr>
        <w:t xml:space="preserve"> collected from Metrological Department, </w:t>
      </w:r>
      <w:proofErr w:type="spellStart"/>
      <w:r>
        <w:rPr>
          <w:sz w:val="20"/>
          <w:szCs w:val="20"/>
        </w:rPr>
        <w:t>Vishakapatnam</w:t>
      </w:r>
      <w:proofErr w:type="spellEnd"/>
      <w:r w:rsidRPr="00854EBD">
        <w:rPr>
          <w:sz w:val="20"/>
          <w:szCs w:val="20"/>
        </w:rPr>
        <w:t xml:space="preserve">. AT: Atmospheric </w:t>
      </w:r>
      <w:proofErr w:type="gramStart"/>
      <w:r w:rsidRPr="00854EBD">
        <w:rPr>
          <w:sz w:val="20"/>
          <w:szCs w:val="20"/>
        </w:rPr>
        <w:t xml:space="preserve">temperature; </w:t>
      </w:r>
      <w:r>
        <w:rPr>
          <w:sz w:val="20"/>
          <w:szCs w:val="20"/>
        </w:rPr>
        <w:t xml:space="preserve">  </w:t>
      </w:r>
      <w:proofErr w:type="gramEnd"/>
      <w:r>
        <w:rPr>
          <w:sz w:val="20"/>
          <w:szCs w:val="20"/>
        </w:rPr>
        <w:t>S</w:t>
      </w:r>
      <w:r w:rsidRPr="00854EBD">
        <w:rPr>
          <w:sz w:val="20"/>
          <w:szCs w:val="20"/>
        </w:rPr>
        <w:t xml:space="preserve">WT: </w:t>
      </w:r>
      <w:r>
        <w:rPr>
          <w:sz w:val="20"/>
          <w:szCs w:val="20"/>
        </w:rPr>
        <w:t xml:space="preserve">Surface Water </w:t>
      </w:r>
      <w:r w:rsidRPr="00854EBD">
        <w:rPr>
          <w:sz w:val="20"/>
          <w:szCs w:val="20"/>
        </w:rPr>
        <w:t>temperature;</w:t>
      </w:r>
      <w:r>
        <w:rPr>
          <w:sz w:val="20"/>
          <w:szCs w:val="20"/>
        </w:rPr>
        <w:t xml:space="preserve">  </w:t>
      </w:r>
      <w:r w:rsidRPr="00854EBD">
        <w:rPr>
          <w:sz w:val="20"/>
          <w:szCs w:val="20"/>
        </w:rPr>
        <w:t>DO: Dissolved oxyge</w:t>
      </w:r>
      <w:r>
        <w:rPr>
          <w:sz w:val="20"/>
          <w:szCs w:val="20"/>
        </w:rPr>
        <w:t>n.</w:t>
      </w:r>
    </w:p>
    <w:p w14:paraId="7F3F0E95" w14:textId="77777777" w:rsidR="00D34986" w:rsidRDefault="00D34986" w:rsidP="00D34986">
      <w:pPr>
        <w:ind w:left="-360" w:right="-540"/>
        <w:jc w:val="center"/>
        <w:rPr>
          <w:rFonts w:ascii="Times New Roman" w:hAnsi="Times New Roman" w:cs="Times New Roman"/>
          <w:b/>
          <w:sz w:val="24"/>
          <w:szCs w:val="24"/>
        </w:rPr>
        <w:sectPr w:rsidR="00D34986" w:rsidSect="00D34986">
          <w:headerReference w:type="even" r:id="rId20"/>
          <w:headerReference w:type="default" r:id="rId21"/>
          <w:footerReference w:type="even" r:id="rId22"/>
          <w:footerReference w:type="default" r:id="rId23"/>
          <w:headerReference w:type="first" r:id="rId24"/>
          <w:footerReference w:type="first" r:id="rId25"/>
          <w:pgSz w:w="15840" w:h="12240" w:orient="landscape"/>
          <w:pgMar w:top="1440" w:right="1080" w:bottom="1440" w:left="1440" w:header="720" w:footer="720" w:gutter="0"/>
          <w:cols w:space="720"/>
          <w:docGrid w:linePitch="360"/>
        </w:sectPr>
      </w:pPr>
    </w:p>
    <w:p w14:paraId="311F690F" w14:textId="77777777" w:rsidR="00D34986" w:rsidRDefault="00D34986" w:rsidP="00D34986">
      <w:pPr>
        <w:ind w:left="-360" w:right="-540"/>
        <w:jc w:val="center"/>
        <w:rPr>
          <w:rFonts w:ascii="Times New Roman" w:hAnsi="Times New Roman" w:cs="Times New Roman"/>
          <w:b/>
          <w:sz w:val="24"/>
          <w:szCs w:val="24"/>
        </w:rPr>
      </w:pPr>
    </w:p>
    <w:p w14:paraId="1D0E32E7" w14:textId="77777777" w:rsidR="00D34986" w:rsidRPr="00116436" w:rsidRDefault="00D34986" w:rsidP="00D34986">
      <w:pPr>
        <w:ind w:left="-360" w:right="-540"/>
        <w:jc w:val="center"/>
        <w:rPr>
          <w:rFonts w:ascii="Times New Roman" w:hAnsi="Times New Roman" w:cs="Times New Roman"/>
          <w:sz w:val="24"/>
          <w:szCs w:val="24"/>
        </w:rPr>
      </w:pPr>
      <w:r w:rsidRPr="00116436">
        <w:rPr>
          <w:rFonts w:ascii="Times New Roman" w:hAnsi="Times New Roman" w:cs="Times New Roman"/>
          <w:sz w:val="24"/>
          <w:szCs w:val="24"/>
        </w:rPr>
        <w:t xml:space="preserve">Table2: Percentage Distribution of one Year Diatom </w:t>
      </w:r>
      <w:r>
        <w:rPr>
          <w:rFonts w:ascii="Times New Roman" w:hAnsi="Times New Roman" w:cs="Times New Roman"/>
          <w:sz w:val="24"/>
          <w:szCs w:val="24"/>
        </w:rPr>
        <w:t>Diversity i</w:t>
      </w:r>
      <w:r w:rsidRPr="00116436">
        <w:rPr>
          <w:rFonts w:ascii="Times New Roman" w:hAnsi="Times New Roman" w:cs="Times New Roman"/>
          <w:sz w:val="24"/>
          <w:szCs w:val="24"/>
        </w:rPr>
        <w:t>n RK beach</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4563"/>
        <w:gridCol w:w="3030"/>
      </w:tblGrid>
      <w:tr w:rsidR="00D34986" w:rsidRPr="00116436" w14:paraId="02C50F07" w14:textId="77777777" w:rsidTr="00542196">
        <w:trPr>
          <w:trHeight w:val="284"/>
          <w:jc w:val="center"/>
        </w:trPr>
        <w:tc>
          <w:tcPr>
            <w:tcW w:w="1470" w:type="dxa"/>
            <w:noWrap/>
            <w:vAlign w:val="center"/>
            <w:hideMark/>
          </w:tcPr>
          <w:p w14:paraId="44C38236" w14:textId="77777777" w:rsidR="00D34986" w:rsidRPr="00116436" w:rsidRDefault="00D34986" w:rsidP="00542196">
            <w:pPr>
              <w:spacing w:after="0"/>
              <w:jc w:val="center"/>
              <w:rPr>
                <w:rFonts w:ascii="Times New Roman" w:eastAsia="Times New Roman" w:hAnsi="Times New Roman" w:cs="Times New Roman"/>
                <w:b/>
                <w:color w:val="000000"/>
                <w:sz w:val="24"/>
                <w:szCs w:val="24"/>
              </w:rPr>
            </w:pPr>
            <w:proofErr w:type="spellStart"/>
            <w:proofErr w:type="gramStart"/>
            <w:r w:rsidRPr="00116436">
              <w:rPr>
                <w:rFonts w:ascii="Times New Roman" w:eastAsia="Times New Roman" w:hAnsi="Times New Roman" w:cs="Times New Roman"/>
                <w:b/>
                <w:color w:val="000000"/>
                <w:sz w:val="24"/>
                <w:szCs w:val="24"/>
              </w:rPr>
              <w:t>S.No</w:t>
            </w:r>
            <w:proofErr w:type="spellEnd"/>
            <w:proofErr w:type="gramEnd"/>
          </w:p>
        </w:tc>
        <w:tc>
          <w:tcPr>
            <w:tcW w:w="4563" w:type="dxa"/>
            <w:noWrap/>
            <w:vAlign w:val="center"/>
            <w:hideMark/>
          </w:tcPr>
          <w:p w14:paraId="1B673799" w14:textId="77777777" w:rsidR="00D34986" w:rsidRPr="00116436" w:rsidRDefault="00D34986" w:rsidP="00542196">
            <w:pPr>
              <w:spacing w:after="0"/>
              <w:jc w:val="center"/>
              <w:rPr>
                <w:rFonts w:ascii="Times New Roman" w:eastAsia="Times New Roman" w:hAnsi="Times New Roman" w:cs="Times New Roman"/>
                <w:b/>
                <w:color w:val="000000"/>
                <w:sz w:val="24"/>
                <w:szCs w:val="24"/>
              </w:rPr>
            </w:pPr>
            <w:r w:rsidRPr="00116436">
              <w:rPr>
                <w:rFonts w:ascii="Times New Roman" w:eastAsia="Times New Roman" w:hAnsi="Times New Roman" w:cs="Times New Roman"/>
                <w:b/>
                <w:color w:val="000000"/>
                <w:sz w:val="24"/>
                <w:szCs w:val="24"/>
              </w:rPr>
              <w:t>Name of the species</w:t>
            </w:r>
          </w:p>
        </w:tc>
        <w:tc>
          <w:tcPr>
            <w:tcW w:w="3030" w:type="dxa"/>
            <w:noWrap/>
            <w:vAlign w:val="center"/>
            <w:hideMark/>
          </w:tcPr>
          <w:p w14:paraId="61CCA439" w14:textId="77777777" w:rsidR="00D34986" w:rsidRPr="00116436" w:rsidRDefault="00D34986" w:rsidP="00542196">
            <w:pPr>
              <w:spacing w:after="0"/>
              <w:jc w:val="center"/>
              <w:rPr>
                <w:rFonts w:ascii="Times New Roman" w:eastAsia="Times New Roman" w:hAnsi="Times New Roman" w:cs="Times New Roman"/>
                <w:b/>
                <w:color w:val="000000"/>
                <w:sz w:val="24"/>
                <w:szCs w:val="24"/>
              </w:rPr>
            </w:pPr>
            <w:r w:rsidRPr="00116436">
              <w:rPr>
                <w:rFonts w:ascii="Times New Roman" w:eastAsia="Times New Roman" w:hAnsi="Times New Roman" w:cs="Times New Roman"/>
                <w:b/>
                <w:color w:val="000000"/>
                <w:sz w:val="24"/>
                <w:szCs w:val="24"/>
              </w:rPr>
              <w:t>One year diatom’s diversity (%)</w:t>
            </w:r>
          </w:p>
        </w:tc>
      </w:tr>
      <w:tr w:rsidR="00D34986" w:rsidRPr="00116436" w14:paraId="629267FD" w14:textId="77777777" w:rsidTr="00542196">
        <w:trPr>
          <w:trHeight w:val="284"/>
          <w:jc w:val="center"/>
        </w:trPr>
        <w:tc>
          <w:tcPr>
            <w:tcW w:w="1470" w:type="dxa"/>
            <w:noWrap/>
            <w:vAlign w:val="center"/>
            <w:hideMark/>
          </w:tcPr>
          <w:p w14:paraId="5CDE3DBB"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w:t>
            </w:r>
          </w:p>
        </w:tc>
        <w:tc>
          <w:tcPr>
            <w:tcW w:w="4563" w:type="dxa"/>
            <w:noWrap/>
            <w:vAlign w:val="center"/>
            <w:hideMark/>
          </w:tcPr>
          <w:p w14:paraId="54F325FF" w14:textId="77777777" w:rsidR="00D34986" w:rsidRPr="00116436" w:rsidRDefault="00D34986" w:rsidP="00542196">
            <w:pPr>
              <w:jc w:val="center"/>
              <w:rPr>
                <w:rFonts w:ascii="Times New Roman" w:hAnsi="Times New Roman" w:cs="Times New Roman"/>
                <w:color w:val="000000"/>
                <w:sz w:val="24"/>
                <w:szCs w:val="24"/>
              </w:rPr>
            </w:pPr>
            <w:proofErr w:type="spellStart"/>
            <w:r w:rsidRPr="00116436">
              <w:rPr>
                <w:rFonts w:ascii="Times New Roman" w:hAnsi="Times New Roman" w:cs="Times New Roman"/>
                <w:color w:val="000000"/>
                <w:sz w:val="24"/>
                <w:szCs w:val="24"/>
              </w:rPr>
              <w:t>Nitzschia</w:t>
            </w:r>
            <w:proofErr w:type="spellEnd"/>
            <w:r w:rsidRPr="00116436">
              <w:rPr>
                <w:rFonts w:ascii="Times New Roman" w:hAnsi="Times New Roman" w:cs="Times New Roman"/>
                <w:color w:val="000000"/>
                <w:sz w:val="24"/>
                <w:szCs w:val="24"/>
              </w:rPr>
              <w:t xml:space="preserve"> sigma</w:t>
            </w:r>
          </w:p>
        </w:tc>
        <w:tc>
          <w:tcPr>
            <w:tcW w:w="3030" w:type="dxa"/>
            <w:noWrap/>
            <w:vAlign w:val="center"/>
            <w:hideMark/>
          </w:tcPr>
          <w:p w14:paraId="0F058A2C"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2.063</w:t>
            </w:r>
          </w:p>
        </w:tc>
      </w:tr>
      <w:tr w:rsidR="00D34986" w:rsidRPr="00116436" w14:paraId="19CCBC1A" w14:textId="77777777" w:rsidTr="00542196">
        <w:trPr>
          <w:trHeight w:val="284"/>
          <w:jc w:val="center"/>
        </w:trPr>
        <w:tc>
          <w:tcPr>
            <w:tcW w:w="1470" w:type="dxa"/>
            <w:noWrap/>
            <w:vAlign w:val="center"/>
            <w:hideMark/>
          </w:tcPr>
          <w:p w14:paraId="25AC42FB"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2</w:t>
            </w:r>
          </w:p>
        </w:tc>
        <w:tc>
          <w:tcPr>
            <w:tcW w:w="4563" w:type="dxa"/>
            <w:noWrap/>
            <w:vAlign w:val="center"/>
            <w:hideMark/>
          </w:tcPr>
          <w:p w14:paraId="5C926A81" w14:textId="77777777" w:rsidR="00D34986" w:rsidRPr="00116436" w:rsidRDefault="00D34986" w:rsidP="00542196">
            <w:pPr>
              <w:jc w:val="center"/>
              <w:rPr>
                <w:rFonts w:ascii="Times New Roman" w:hAnsi="Times New Roman" w:cs="Times New Roman"/>
                <w:color w:val="000000"/>
                <w:sz w:val="24"/>
                <w:szCs w:val="24"/>
              </w:rPr>
            </w:pPr>
            <w:proofErr w:type="spellStart"/>
            <w:r w:rsidRPr="00116436">
              <w:rPr>
                <w:rFonts w:ascii="Times New Roman" w:hAnsi="Times New Roman" w:cs="Times New Roman"/>
                <w:color w:val="000000"/>
                <w:sz w:val="24"/>
                <w:szCs w:val="24"/>
              </w:rPr>
              <w:t>Climacosphenia</w:t>
            </w:r>
            <w:proofErr w:type="spellEnd"/>
            <w:r w:rsidRPr="00116436">
              <w:rPr>
                <w:rFonts w:ascii="Times New Roman" w:hAnsi="Times New Roman" w:cs="Times New Roman"/>
                <w:color w:val="000000"/>
                <w:sz w:val="24"/>
                <w:szCs w:val="24"/>
              </w:rPr>
              <w:t xml:space="preserve"> elongate</w:t>
            </w:r>
          </w:p>
        </w:tc>
        <w:tc>
          <w:tcPr>
            <w:tcW w:w="3030" w:type="dxa"/>
            <w:noWrap/>
            <w:vAlign w:val="center"/>
            <w:hideMark/>
          </w:tcPr>
          <w:p w14:paraId="780CB01A"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35.022</w:t>
            </w:r>
          </w:p>
        </w:tc>
      </w:tr>
      <w:tr w:rsidR="00D34986" w:rsidRPr="00116436" w14:paraId="649E44CC" w14:textId="77777777" w:rsidTr="00542196">
        <w:trPr>
          <w:trHeight w:val="284"/>
          <w:jc w:val="center"/>
        </w:trPr>
        <w:tc>
          <w:tcPr>
            <w:tcW w:w="1470" w:type="dxa"/>
            <w:noWrap/>
            <w:vAlign w:val="center"/>
            <w:hideMark/>
          </w:tcPr>
          <w:p w14:paraId="5E58DF3A"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3</w:t>
            </w:r>
          </w:p>
        </w:tc>
        <w:tc>
          <w:tcPr>
            <w:tcW w:w="4563" w:type="dxa"/>
            <w:noWrap/>
            <w:vAlign w:val="center"/>
            <w:hideMark/>
          </w:tcPr>
          <w:p w14:paraId="12788D3D" w14:textId="77777777" w:rsidR="00D34986" w:rsidRPr="00116436" w:rsidRDefault="00D34986" w:rsidP="00542196">
            <w:pPr>
              <w:jc w:val="center"/>
              <w:rPr>
                <w:rFonts w:ascii="Times New Roman" w:hAnsi="Times New Roman" w:cs="Times New Roman"/>
                <w:color w:val="000000"/>
                <w:sz w:val="24"/>
                <w:szCs w:val="24"/>
              </w:rPr>
            </w:pPr>
            <w:r w:rsidRPr="00116436">
              <w:rPr>
                <w:rFonts w:ascii="Times New Roman" w:hAnsi="Times New Roman" w:cs="Times New Roman"/>
                <w:color w:val="000000"/>
                <w:sz w:val="24"/>
                <w:szCs w:val="24"/>
              </w:rPr>
              <w:t xml:space="preserve">Pleurosigma </w:t>
            </w:r>
            <w:proofErr w:type="spellStart"/>
            <w:r w:rsidRPr="00116436">
              <w:rPr>
                <w:rFonts w:ascii="Times New Roman" w:hAnsi="Times New Roman" w:cs="Times New Roman"/>
                <w:color w:val="000000"/>
                <w:sz w:val="24"/>
                <w:szCs w:val="24"/>
              </w:rPr>
              <w:t>directum</w:t>
            </w:r>
            <w:proofErr w:type="spellEnd"/>
          </w:p>
        </w:tc>
        <w:tc>
          <w:tcPr>
            <w:tcW w:w="3030" w:type="dxa"/>
            <w:noWrap/>
            <w:vAlign w:val="center"/>
            <w:hideMark/>
          </w:tcPr>
          <w:p w14:paraId="35CF167B"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2.377</w:t>
            </w:r>
          </w:p>
        </w:tc>
      </w:tr>
      <w:tr w:rsidR="00D34986" w:rsidRPr="00116436" w14:paraId="7F38729B" w14:textId="77777777" w:rsidTr="00542196">
        <w:trPr>
          <w:trHeight w:val="284"/>
          <w:jc w:val="center"/>
        </w:trPr>
        <w:tc>
          <w:tcPr>
            <w:tcW w:w="1470" w:type="dxa"/>
            <w:noWrap/>
            <w:vAlign w:val="center"/>
            <w:hideMark/>
          </w:tcPr>
          <w:p w14:paraId="26C23754"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4</w:t>
            </w:r>
          </w:p>
        </w:tc>
        <w:tc>
          <w:tcPr>
            <w:tcW w:w="4563" w:type="dxa"/>
            <w:noWrap/>
            <w:vAlign w:val="center"/>
            <w:hideMark/>
          </w:tcPr>
          <w:p w14:paraId="03D1569A" w14:textId="77777777" w:rsidR="00D34986" w:rsidRPr="00116436" w:rsidRDefault="00D34986" w:rsidP="00542196">
            <w:pPr>
              <w:jc w:val="center"/>
              <w:rPr>
                <w:rFonts w:ascii="Times New Roman" w:hAnsi="Times New Roman" w:cs="Times New Roman"/>
                <w:color w:val="000000"/>
                <w:sz w:val="24"/>
                <w:szCs w:val="24"/>
              </w:rPr>
            </w:pPr>
            <w:proofErr w:type="spellStart"/>
            <w:r w:rsidRPr="00116436">
              <w:rPr>
                <w:rFonts w:ascii="Times New Roman" w:hAnsi="Times New Roman" w:cs="Times New Roman"/>
                <w:color w:val="000000"/>
                <w:sz w:val="24"/>
                <w:szCs w:val="24"/>
              </w:rPr>
              <w:t>Chaetoceros</w:t>
            </w:r>
            <w:proofErr w:type="spellEnd"/>
            <w:r w:rsidRPr="00116436">
              <w:rPr>
                <w:rFonts w:ascii="Times New Roman" w:hAnsi="Times New Roman" w:cs="Times New Roman"/>
                <w:color w:val="000000"/>
                <w:sz w:val="24"/>
                <w:szCs w:val="24"/>
              </w:rPr>
              <w:t xml:space="preserve"> </w:t>
            </w:r>
            <w:proofErr w:type="spellStart"/>
            <w:r w:rsidRPr="00116436">
              <w:rPr>
                <w:rFonts w:ascii="Times New Roman" w:hAnsi="Times New Roman" w:cs="Times New Roman"/>
                <w:color w:val="000000"/>
                <w:sz w:val="24"/>
                <w:szCs w:val="24"/>
              </w:rPr>
              <w:t>compressus</w:t>
            </w:r>
            <w:proofErr w:type="spellEnd"/>
          </w:p>
        </w:tc>
        <w:tc>
          <w:tcPr>
            <w:tcW w:w="3030" w:type="dxa"/>
            <w:noWrap/>
            <w:vAlign w:val="center"/>
            <w:hideMark/>
          </w:tcPr>
          <w:p w14:paraId="10F4178F"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10.224</w:t>
            </w:r>
          </w:p>
        </w:tc>
      </w:tr>
      <w:tr w:rsidR="00D34986" w:rsidRPr="00116436" w14:paraId="3D99F363" w14:textId="77777777" w:rsidTr="00542196">
        <w:trPr>
          <w:trHeight w:val="284"/>
          <w:jc w:val="center"/>
        </w:trPr>
        <w:tc>
          <w:tcPr>
            <w:tcW w:w="1470" w:type="dxa"/>
            <w:noWrap/>
            <w:vAlign w:val="center"/>
            <w:hideMark/>
          </w:tcPr>
          <w:p w14:paraId="3391A436"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5</w:t>
            </w:r>
          </w:p>
        </w:tc>
        <w:tc>
          <w:tcPr>
            <w:tcW w:w="4563" w:type="dxa"/>
            <w:noWrap/>
            <w:vAlign w:val="center"/>
            <w:hideMark/>
          </w:tcPr>
          <w:p w14:paraId="755587DA" w14:textId="77777777" w:rsidR="00D34986" w:rsidRPr="00116436" w:rsidRDefault="00D34986" w:rsidP="00542196">
            <w:pPr>
              <w:jc w:val="center"/>
              <w:rPr>
                <w:rFonts w:ascii="Times New Roman" w:hAnsi="Times New Roman" w:cs="Times New Roman"/>
                <w:color w:val="000000"/>
                <w:sz w:val="24"/>
                <w:szCs w:val="24"/>
              </w:rPr>
            </w:pPr>
            <w:proofErr w:type="spellStart"/>
            <w:r w:rsidRPr="00116436">
              <w:rPr>
                <w:rFonts w:ascii="Times New Roman" w:hAnsi="Times New Roman" w:cs="Times New Roman"/>
                <w:color w:val="000000"/>
                <w:sz w:val="24"/>
                <w:szCs w:val="24"/>
              </w:rPr>
              <w:t>Asterionella</w:t>
            </w:r>
            <w:proofErr w:type="spellEnd"/>
            <w:r w:rsidRPr="00116436">
              <w:rPr>
                <w:rFonts w:ascii="Times New Roman" w:hAnsi="Times New Roman" w:cs="Times New Roman"/>
                <w:color w:val="000000"/>
                <w:sz w:val="24"/>
                <w:szCs w:val="24"/>
              </w:rPr>
              <w:t xml:space="preserve"> japonica</w:t>
            </w:r>
          </w:p>
        </w:tc>
        <w:tc>
          <w:tcPr>
            <w:tcW w:w="3030" w:type="dxa"/>
            <w:noWrap/>
            <w:vAlign w:val="center"/>
            <w:hideMark/>
          </w:tcPr>
          <w:p w14:paraId="6D49A709"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5.919</w:t>
            </w:r>
          </w:p>
        </w:tc>
      </w:tr>
      <w:tr w:rsidR="00D34986" w:rsidRPr="00116436" w14:paraId="228B248F" w14:textId="77777777" w:rsidTr="00542196">
        <w:trPr>
          <w:trHeight w:val="284"/>
          <w:jc w:val="center"/>
        </w:trPr>
        <w:tc>
          <w:tcPr>
            <w:tcW w:w="1470" w:type="dxa"/>
            <w:noWrap/>
            <w:vAlign w:val="center"/>
            <w:hideMark/>
          </w:tcPr>
          <w:p w14:paraId="561B0530"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6</w:t>
            </w:r>
          </w:p>
        </w:tc>
        <w:tc>
          <w:tcPr>
            <w:tcW w:w="4563" w:type="dxa"/>
            <w:noWrap/>
            <w:vAlign w:val="center"/>
            <w:hideMark/>
          </w:tcPr>
          <w:p w14:paraId="65A2F5AD" w14:textId="77777777" w:rsidR="00D34986" w:rsidRPr="00116436" w:rsidRDefault="00D34986" w:rsidP="00542196">
            <w:pPr>
              <w:jc w:val="center"/>
              <w:rPr>
                <w:rFonts w:ascii="Times New Roman" w:hAnsi="Times New Roman" w:cs="Times New Roman"/>
                <w:color w:val="000000"/>
                <w:sz w:val="24"/>
                <w:szCs w:val="24"/>
              </w:rPr>
            </w:pPr>
            <w:proofErr w:type="spellStart"/>
            <w:r w:rsidRPr="00116436">
              <w:rPr>
                <w:rFonts w:ascii="Times New Roman" w:hAnsi="Times New Roman" w:cs="Times New Roman"/>
                <w:color w:val="000000"/>
                <w:sz w:val="24"/>
                <w:szCs w:val="24"/>
              </w:rPr>
              <w:t>Arachnoidiscus</w:t>
            </w:r>
            <w:proofErr w:type="spellEnd"/>
            <w:r w:rsidRPr="00116436">
              <w:rPr>
                <w:rFonts w:ascii="Times New Roman" w:hAnsi="Times New Roman" w:cs="Times New Roman"/>
                <w:color w:val="000000"/>
                <w:sz w:val="24"/>
                <w:szCs w:val="24"/>
              </w:rPr>
              <w:t xml:space="preserve"> </w:t>
            </w:r>
            <w:proofErr w:type="spellStart"/>
            <w:r w:rsidRPr="00116436">
              <w:rPr>
                <w:rFonts w:ascii="Times New Roman" w:hAnsi="Times New Roman" w:cs="Times New Roman"/>
                <w:color w:val="000000"/>
                <w:sz w:val="24"/>
                <w:szCs w:val="24"/>
              </w:rPr>
              <w:t>sp</w:t>
            </w:r>
            <w:proofErr w:type="spellEnd"/>
          </w:p>
        </w:tc>
        <w:tc>
          <w:tcPr>
            <w:tcW w:w="3030" w:type="dxa"/>
            <w:noWrap/>
            <w:vAlign w:val="center"/>
            <w:hideMark/>
          </w:tcPr>
          <w:p w14:paraId="37B7D5A0"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9.147</w:t>
            </w:r>
          </w:p>
        </w:tc>
      </w:tr>
      <w:tr w:rsidR="00D34986" w:rsidRPr="00116436" w14:paraId="6D11AF8A" w14:textId="77777777" w:rsidTr="00542196">
        <w:trPr>
          <w:trHeight w:val="284"/>
          <w:jc w:val="center"/>
        </w:trPr>
        <w:tc>
          <w:tcPr>
            <w:tcW w:w="1470" w:type="dxa"/>
            <w:noWrap/>
            <w:vAlign w:val="center"/>
            <w:hideMark/>
          </w:tcPr>
          <w:p w14:paraId="4F0635B9"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7</w:t>
            </w:r>
          </w:p>
        </w:tc>
        <w:tc>
          <w:tcPr>
            <w:tcW w:w="4563" w:type="dxa"/>
            <w:noWrap/>
            <w:vAlign w:val="center"/>
            <w:hideMark/>
          </w:tcPr>
          <w:p w14:paraId="3C47E7C1" w14:textId="77777777" w:rsidR="00D34986" w:rsidRPr="00116436" w:rsidRDefault="00D34986" w:rsidP="00542196">
            <w:pPr>
              <w:jc w:val="center"/>
              <w:rPr>
                <w:rFonts w:ascii="Times New Roman" w:hAnsi="Times New Roman" w:cs="Times New Roman"/>
                <w:color w:val="000000"/>
                <w:sz w:val="24"/>
                <w:szCs w:val="24"/>
              </w:rPr>
            </w:pPr>
            <w:proofErr w:type="spellStart"/>
            <w:r w:rsidRPr="00116436">
              <w:rPr>
                <w:rFonts w:ascii="Times New Roman" w:hAnsi="Times New Roman" w:cs="Times New Roman"/>
                <w:color w:val="000000"/>
                <w:sz w:val="24"/>
                <w:szCs w:val="24"/>
              </w:rPr>
              <w:t>Tabellaria</w:t>
            </w:r>
            <w:proofErr w:type="spellEnd"/>
            <w:r w:rsidRPr="00116436">
              <w:rPr>
                <w:rFonts w:ascii="Times New Roman" w:hAnsi="Times New Roman" w:cs="Times New Roman"/>
                <w:color w:val="000000"/>
                <w:sz w:val="24"/>
                <w:szCs w:val="24"/>
              </w:rPr>
              <w:t xml:space="preserve"> </w:t>
            </w:r>
            <w:proofErr w:type="spellStart"/>
            <w:r w:rsidRPr="00116436">
              <w:rPr>
                <w:rFonts w:ascii="Times New Roman" w:hAnsi="Times New Roman" w:cs="Times New Roman"/>
                <w:color w:val="000000"/>
                <w:sz w:val="24"/>
                <w:szCs w:val="24"/>
              </w:rPr>
              <w:t>sp</w:t>
            </w:r>
            <w:proofErr w:type="spellEnd"/>
          </w:p>
        </w:tc>
        <w:tc>
          <w:tcPr>
            <w:tcW w:w="3030" w:type="dxa"/>
            <w:noWrap/>
            <w:vAlign w:val="center"/>
            <w:hideMark/>
          </w:tcPr>
          <w:p w14:paraId="2D92A005"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3.049</w:t>
            </w:r>
          </w:p>
        </w:tc>
      </w:tr>
      <w:tr w:rsidR="00D34986" w:rsidRPr="00116436" w14:paraId="05F44FEF" w14:textId="77777777" w:rsidTr="00542196">
        <w:trPr>
          <w:trHeight w:val="284"/>
          <w:jc w:val="center"/>
        </w:trPr>
        <w:tc>
          <w:tcPr>
            <w:tcW w:w="1470" w:type="dxa"/>
            <w:noWrap/>
            <w:vAlign w:val="center"/>
            <w:hideMark/>
          </w:tcPr>
          <w:p w14:paraId="5A882529"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8</w:t>
            </w:r>
          </w:p>
        </w:tc>
        <w:tc>
          <w:tcPr>
            <w:tcW w:w="4563" w:type="dxa"/>
            <w:noWrap/>
            <w:vAlign w:val="center"/>
            <w:hideMark/>
          </w:tcPr>
          <w:p w14:paraId="3406829E" w14:textId="77777777" w:rsidR="00D34986" w:rsidRPr="00116436" w:rsidRDefault="00D34986" w:rsidP="00542196">
            <w:pPr>
              <w:jc w:val="center"/>
              <w:rPr>
                <w:rFonts w:ascii="Times New Roman" w:hAnsi="Times New Roman" w:cs="Times New Roman"/>
                <w:color w:val="000000"/>
                <w:sz w:val="24"/>
                <w:szCs w:val="24"/>
              </w:rPr>
            </w:pPr>
            <w:proofErr w:type="spellStart"/>
            <w:r w:rsidRPr="00116436">
              <w:rPr>
                <w:rFonts w:ascii="Times New Roman" w:hAnsi="Times New Roman" w:cs="Times New Roman"/>
                <w:color w:val="000000"/>
                <w:sz w:val="24"/>
                <w:szCs w:val="24"/>
              </w:rPr>
              <w:t>Hemidiscus</w:t>
            </w:r>
            <w:proofErr w:type="spellEnd"/>
            <w:r w:rsidRPr="00116436">
              <w:rPr>
                <w:rFonts w:ascii="Times New Roman" w:hAnsi="Times New Roman" w:cs="Times New Roman"/>
                <w:color w:val="000000"/>
                <w:sz w:val="24"/>
                <w:szCs w:val="24"/>
              </w:rPr>
              <w:t xml:space="preserve"> </w:t>
            </w:r>
            <w:proofErr w:type="spellStart"/>
            <w:r w:rsidRPr="00116436">
              <w:rPr>
                <w:rFonts w:ascii="Times New Roman" w:hAnsi="Times New Roman" w:cs="Times New Roman"/>
                <w:color w:val="000000"/>
                <w:sz w:val="24"/>
                <w:szCs w:val="24"/>
              </w:rPr>
              <w:t>sp</w:t>
            </w:r>
            <w:proofErr w:type="spellEnd"/>
          </w:p>
        </w:tc>
        <w:tc>
          <w:tcPr>
            <w:tcW w:w="3030" w:type="dxa"/>
            <w:noWrap/>
            <w:vAlign w:val="center"/>
            <w:hideMark/>
          </w:tcPr>
          <w:p w14:paraId="78CDB060"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0.941</w:t>
            </w:r>
          </w:p>
        </w:tc>
      </w:tr>
      <w:tr w:rsidR="00D34986" w:rsidRPr="00116436" w14:paraId="03A228BC" w14:textId="77777777" w:rsidTr="00542196">
        <w:trPr>
          <w:trHeight w:val="284"/>
          <w:jc w:val="center"/>
        </w:trPr>
        <w:tc>
          <w:tcPr>
            <w:tcW w:w="1470" w:type="dxa"/>
            <w:noWrap/>
            <w:vAlign w:val="center"/>
            <w:hideMark/>
          </w:tcPr>
          <w:p w14:paraId="08AB3D73"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9</w:t>
            </w:r>
          </w:p>
        </w:tc>
        <w:tc>
          <w:tcPr>
            <w:tcW w:w="4563" w:type="dxa"/>
            <w:noWrap/>
            <w:vAlign w:val="center"/>
            <w:hideMark/>
          </w:tcPr>
          <w:p w14:paraId="2C610C0B" w14:textId="77777777" w:rsidR="00D34986" w:rsidRPr="00116436" w:rsidRDefault="00D34986" w:rsidP="00542196">
            <w:pPr>
              <w:jc w:val="center"/>
              <w:rPr>
                <w:rFonts w:ascii="Times New Roman" w:hAnsi="Times New Roman" w:cs="Times New Roman"/>
                <w:color w:val="000000"/>
                <w:sz w:val="24"/>
                <w:szCs w:val="24"/>
              </w:rPr>
            </w:pPr>
            <w:r w:rsidRPr="00116436">
              <w:rPr>
                <w:rFonts w:ascii="Times New Roman" w:hAnsi="Times New Roman" w:cs="Times New Roman"/>
                <w:color w:val="000000"/>
                <w:sz w:val="24"/>
                <w:szCs w:val="24"/>
              </w:rPr>
              <w:t>Coscinodiscus centralis</w:t>
            </w:r>
          </w:p>
        </w:tc>
        <w:tc>
          <w:tcPr>
            <w:tcW w:w="3030" w:type="dxa"/>
            <w:noWrap/>
            <w:vAlign w:val="center"/>
            <w:hideMark/>
          </w:tcPr>
          <w:p w14:paraId="2217BC5E"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3.767</w:t>
            </w:r>
          </w:p>
        </w:tc>
      </w:tr>
      <w:tr w:rsidR="00D34986" w:rsidRPr="00116436" w14:paraId="6C91DD7D" w14:textId="77777777" w:rsidTr="00542196">
        <w:trPr>
          <w:trHeight w:val="284"/>
          <w:jc w:val="center"/>
        </w:trPr>
        <w:tc>
          <w:tcPr>
            <w:tcW w:w="1470" w:type="dxa"/>
            <w:noWrap/>
            <w:vAlign w:val="center"/>
            <w:hideMark/>
          </w:tcPr>
          <w:p w14:paraId="7F016BD1"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10</w:t>
            </w:r>
          </w:p>
        </w:tc>
        <w:tc>
          <w:tcPr>
            <w:tcW w:w="4563" w:type="dxa"/>
            <w:noWrap/>
            <w:vAlign w:val="center"/>
            <w:hideMark/>
          </w:tcPr>
          <w:p w14:paraId="7492219D" w14:textId="77777777" w:rsidR="00D34986" w:rsidRPr="00116436" w:rsidRDefault="00D34986" w:rsidP="00542196">
            <w:pPr>
              <w:jc w:val="center"/>
              <w:rPr>
                <w:rFonts w:ascii="Times New Roman" w:hAnsi="Times New Roman" w:cs="Times New Roman"/>
                <w:color w:val="000000"/>
                <w:sz w:val="24"/>
                <w:szCs w:val="24"/>
              </w:rPr>
            </w:pPr>
            <w:proofErr w:type="spellStart"/>
            <w:r w:rsidRPr="00116436">
              <w:rPr>
                <w:rFonts w:ascii="Times New Roman" w:hAnsi="Times New Roman" w:cs="Times New Roman"/>
                <w:color w:val="000000"/>
                <w:sz w:val="24"/>
                <w:szCs w:val="24"/>
              </w:rPr>
              <w:t>Rhizosolenia</w:t>
            </w:r>
            <w:proofErr w:type="spellEnd"/>
            <w:r w:rsidRPr="00116436">
              <w:rPr>
                <w:rFonts w:ascii="Times New Roman" w:hAnsi="Times New Roman" w:cs="Times New Roman"/>
                <w:color w:val="000000"/>
                <w:sz w:val="24"/>
                <w:szCs w:val="24"/>
              </w:rPr>
              <w:t xml:space="preserve"> </w:t>
            </w:r>
            <w:proofErr w:type="spellStart"/>
            <w:r w:rsidRPr="00116436">
              <w:rPr>
                <w:rFonts w:ascii="Times New Roman" w:hAnsi="Times New Roman" w:cs="Times New Roman"/>
                <w:color w:val="000000"/>
                <w:sz w:val="24"/>
                <w:szCs w:val="24"/>
              </w:rPr>
              <w:t>curvata</w:t>
            </w:r>
            <w:proofErr w:type="spellEnd"/>
          </w:p>
        </w:tc>
        <w:tc>
          <w:tcPr>
            <w:tcW w:w="3030" w:type="dxa"/>
            <w:noWrap/>
            <w:vAlign w:val="center"/>
            <w:hideMark/>
          </w:tcPr>
          <w:p w14:paraId="25208B6F"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3.767</w:t>
            </w:r>
          </w:p>
        </w:tc>
      </w:tr>
      <w:tr w:rsidR="00D34986" w:rsidRPr="00116436" w14:paraId="058FEFCD" w14:textId="77777777" w:rsidTr="00542196">
        <w:trPr>
          <w:trHeight w:val="284"/>
          <w:jc w:val="center"/>
        </w:trPr>
        <w:tc>
          <w:tcPr>
            <w:tcW w:w="1470" w:type="dxa"/>
            <w:noWrap/>
            <w:vAlign w:val="center"/>
            <w:hideMark/>
          </w:tcPr>
          <w:p w14:paraId="32EAFF25"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11</w:t>
            </w:r>
          </w:p>
        </w:tc>
        <w:tc>
          <w:tcPr>
            <w:tcW w:w="4563" w:type="dxa"/>
            <w:noWrap/>
            <w:vAlign w:val="center"/>
            <w:hideMark/>
          </w:tcPr>
          <w:p w14:paraId="7C4AF64B" w14:textId="77777777" w:rsidR="00D34986" w:rsidRPr="00116436" w:rsidRDefault="00D34986" w:rsidP="00542196">
            <w:pPr>
              <w:jc w:val="center"/>
              <w:rPr>
                <w:rFonts w:ascii="Times New Roman" w:hAnsi="Times New Roman" w:cs="Times New Roman"/>
                <w:color w:val="000000"/>
                <w:sz w:val="24"/>
                <w:szCs w:val="24"/>
              </w:rPr>
            </w:pPr>
            <w:proofErr w:type="spellStart"/>
            <w:r w:rsidRPr="00116436">
              <w:rPr>
                <w:rFonts w:ascii="Times New Roman" w:hAnsi="Times New Roman" w:cs="Times New Roman"/>
                <w:color w:val="000000"/>
                <w:sz w:val="24"/>
                <w:szCs w:val="24"/>
              </w:rPr>
              <w:t>Skeletonema</w:t>
            </w:r>
            <w:proofErr w:type="spellEnd"/>
            <w:r w:rsidRPr="00116436">
              <w:rPr>
                <w:rFonts w:ascii="Times New Roman" w:hAnsi="Times New Roman" w:cs="Times New Roman"/>
                <w:color w:val="000000"/>
                <w:sz w:val="24"/>
                <w:szCs w:val="24"/>
              </w:rPr>
              <w:t xml:space="preserve"> </w:t>
            </w:r>
            <w:proofErr w:type="spellStart"/>
            <w:r w:rsidRPr="00116436">
              <w:rPr>
                <w:rFonts w:ascii="Times New Roman" w:hAnsi="Times New Roman" w:cs="Times New Roman"/>
                <w:color w:val="000000"/>
                <w:sz w:val="24"/>
                <w:szCs w:val="24"/>
              </w:rPr>
              <w:t>sp</w:t>
            </w:r>
            <w:proofErr w:type="spellEnd"/>
          </w:p>
        </w:tc>
        <w:tc>
          <w:tcPr>
            <w:tcW w:w="3030" w:type="dxa"/>
            <w:noWrap/>
            <w:vAlign w:val="center"/>
            <w:hideMark/>
          </w:tcPr>
          <w:p w14:paraId="62D7A2DD"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10.583</w:t>
            </w:r>
          </w:p>
        </w:tc>
      </w:tr>
      <w:tr w:rsidR="00D34986" w:rsidRPr="00116436" w14:paraId="1D19C0D1" w14:textId="77777777" w:rsidTr="00542196">
        <w:trPr>
          <w:trHeight w:val="284"/>
          <w:jc w:val="center"/>
        </w:trPr>
        <w:tc>
          <w:tcPr>
            <w:tcW w:w="1470" w:type="dxa"/>
            <w:noWrap/>
            <w:vAlign w:val="center"/>
            <w:hideMark/>
          </w:tcPr>
          <w:p w14:paraId="7DEF3415"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12</w:t>
            </w:r>
          </w:p>
        </w:tc>
        <w:tc>
          <w:tcPr>
            <w:tcW w:w="4563" w:type="dxa"/>
            <w:noWrap/>
            <w:vAlign w:val="center"/>
            <w:hideMark/>
          </w:tcPr>
          <w:p w14:paraId="5CADF4B3" w14:textId="77777777" w:rsidR="00D34986" w:rsidRPr="00116436" w:rsidRDefault="00D34986" w:rsidP="00542196">
            <w:pPr>
              <w:jc w:val="center"/>
              <w:rPr>
                <w:rFonts w:ascii="Times New Roman" w:hAnsi="Times New Roman" w:cs="Times New Roman"/>
                <w:color w:val="000000"/>
                <w:sz w:val="24"/>
                <w:szCs w:val="24"/>
              </w:rPr>
            </w:pPr>
            <w:proofErr w:type="spellStart"/>
            <w:r w:rsidRPr="00116436">
              <w:rPr>
                <w:rFonts w:ascii="Times New Roman" w:hAnsi="Times New Roman" w:cs="Times New Roman"/>
                <w:color w:val="000000"/>
                <w:sz w:val="24"/>
                <w:szCs w:val="24"/>
              </w:rPr>
              <w:t>Ditylum</w:t>
            </w:r>
            <w:proofErr w:type="spellEnd"/>
            <w:r w:rsidRPr="00116436">
              <w:rPr>
                <w:rFonts w:ascii="Times New Roman" w:hAnsi="Times New Roman" w:cs="Times New Roman"/>
                <w:color w:val="000000"/>
                <w:sz w:val="24"/>
                <w:szCs w:val="24"/>
              </w:rPr>
              <w:t xml:space="preserve"> </w:t>
            </w:r>
            <w:proofErr w:type="spellStart"/>
            <w:r w:rsidRPr="00116436">
              <w:rPr>
                <w:rFonts w:ascii="Times New Roman" w:hAnsi="Times New Roman" w:cs="Times New Roman"/>
                <w:color w:val="000000"/>
                <w:sz w:val="24"/>
                <w:szCs w:val="24"/>
              </w:rPr>
              <w:t>brightwelli</w:t>
            </w:r>
            <w:proofErr w:type="spellEnd"/>
          </w:p>
        </w:tc>
        <w:tc>
          <w:tcPr>
            <w:tcW w:w="3030" w:type="dxa"/>
            <w:noWrap/>
            <w:vAlign w:val="center"/>
            <w:hideMark/>
          </w:tcPr>
          <w:p w14:paraId="18916699" w14:textId="77777777" w:rsidR="00D34986" w:rsidRPr="00116436" w:rsidRDefault="00D34986" w:rsidP="00542196">
            <w:pPr>
              <w:spacing w:after="0"/>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13.543</w:t>
            </w:r>
          </w:p>
        </w:tc>
      </w:tr>
    </w:tbl>
    <w:p w14:paraId="0006E57A" w14:textId="77777777" w:rsidR="00D34986" w:rsidRDefault="00D34986" w:rsidP="00D34986">
      <w:pPr>
        <w:rPr>
          <w:rFonts w:ascii="Times New Roman" w:hAnsi="Times New Roman" w:cs="Times New Roman"/>
          <w:sz w:val="24"/>
          <w:szCs w:val="24"/>
        </w:rPr>
      </w:pPr>
    </w:p>
    <w:p w14:paraId="239E1ABE" w14:textId="77777777" w:rsidR="00D34986" w:rsidRDefault="00D34986" w:rsidP="00D34986">
      <w:pPr>
        <w:ind w:left="-360" w:right="-540"/>
        <w:jc w:val="center"/>
        <w:rPr>
          <w:rFonts w:ascii="Times New Roman" w:hAnsi="Times New Roman" w:cs="Times New Roman"/>
          <w:b/>
          <w:sz w:val="24"/>
          <w:szCs w:val="24"/>
        </w:rPr>
      </w:pPr>
    </w:p>
    <w:p w14:paraId="03749EF4" w14:textId="77777777" w:rsidR="00D34986" w:rsidRDefault="00D34986" w:rsidP="00D34986">
      <w:pPr>
        <w:ind w:left="-360" w:right="-540"/>
        <w:jc w:val="center"/>
        <w:rPr>
          <w:rFonts w:ascii="Times New Roman" w:hAnsi="Times New Roman" w:cs="Times New Roman"/>
          <w:b/>
          <w:sz w:val="24"/>
          <w:szCs w:val="24"/>
        </w:rPr>
      </w:pPr>
    </w:p>
    <w:p w14:paraId="2C02B309" w14:textId="77777777" w:rsidR="00D34986" w:rsidRDefault="00D34986" w:rsidP="00D34986">
      <w:pPr>
        <w:ind w:left="-360" w:right="-540"/>
        <w:jc w:val="center"/>
        <w:rPr>
          <w:rFonts w:ascii="Times New Roman" w:hAnsi="Times New Roman" w:cs="Times New Roman"/>
          <w:b/>
          <w:sz w:val="24"/>
          <w:szCs w:val="24"/>
        </w:rPr>
      </w:pPr>
    </w:p>
    <w:p w14:paraId="7E9B232D" w14:textId="77777777" w:rsidR="00D34986" w:rsidRDefault="00D34986" w:rsidP="00D34986">
      <w:pPr>
        <w:ind w:left="-360" w:right="-540"/>
        <w:jc w:val="center"/>
        <w:rPr>
          <w:rFonts w:ascii="Times New Roman" w:hAnsi="Times New Roman" w:cs="Times New Roman"/>
          <w:b/>
          <w:sz w:val="24"/>
          <w:szCs w:val="24"/>
        </w:rPr>
      </w:pPr>
    </w:p>
    <w:p w14:paraId="20A17D6B" w14:textId="77777777" w:rsidR="00D34986" w:rsidRDefault="00D34986" w:rsidP="00D34986">
      <w:pPr>
        <w:ind w:left="-360" w:right="-540"/>
        <w:jc w:val="center"/>
        <w:rPr>
          <w:rFonts w:ascii="Times New Roman" w:hAnsi="Times New Roman" w:cs="Times New Roman"/>
          <w:b/>
          <w:sz w:val="24"/>
          <w:szCs w:val="24"/>
        </w:rPr>
      </w:pPr>
    </w:p>
    <w:p w14:paraId="6E554650" w14:textId="77777777" w:rsidR="00D34986" w:rsidRDefault="00D34986" w:rsidP="00D34986">
      <w:pPr>
        <w:ind w:left="-360" w:right="-540"/>
        <w:jc w:val="center"/>
        <w:rPr>
          <w:rFonts w:ascii="Times New Roman" w:hAnsi="Times New Roman" w:cs="Times New Roman"/>
          <w:b/>
          <w:sz w:val="24"/>
          <w:szCs w:val="24"/>
        </w:rPr>
      </w:pPr>
    </w:p>
    <w:p w14:paraId="58776019" w14:textId="77777777" w:rsidR="00D34986" w:rsidRDefault="00D34986" w:rsidP="00D34986">
      <w:pPr>
        <w:ind w:left="-360" w:right="-540"/>
        <w:jc w:val="center"/>
        <w:rPr>
          <w:rFonts w:ascii="Times New Roman" w:hAnsi="Times New Roman" w:cs="Times New Roman"/>
          <w:b/>
          <w:sz w:val="24"/>
          <w:szCs w:val="24"/>
        </w:rPr>
      </w:pPr>
    </w:p>
    <w:p w14:paraId="76AE94CB" w14:textId="77777777" w:rsidR="00D34986" w:rsidRDefault="00D34986" w:rsidP="00D34986">
      <w:pPr>
        <w:ind w:left="-360" w:right="-540"/>
        <w:jc w:val="center"/>
        <w:rPr>
          <w:rFonts w:ascii="Times New Roman" w:hAnsi="Times New Roman" w:cs="Times New Roman"/>
          <w:b/>
          <w:sz w:val="24"/>
          <w:szCs w:val="24"/>
        </w:rPr>
      </w:pPr>
    </w:p>
    <w:p w14:paraId="228F174D" w14:textId="77777777" w:rsidR="00D34986" w:rsidRDefault="00D34986" w:rsidP="00D34986">
      <w:pPr>
        <w:ind w:left="-360" w:right="-540"/>
        <w:jc w:val="center"/>
        <w:rPr>
          <w:rFonts w:ascii="Times New Roman" w:hAnsi="Times New Roman" w:cs="Times New Roman"/>
          <w:b/>
          <w:sz w:val="24"/>
          <w:szCs w:val="24"/>
        </w:rPr>
      </w:pPr>
    </w:p>
    <w:p w14:paraId="667D99A5" w14:textId="77777777" w:rsidR="00D34986" w:rsidRDefault="00D34986" w:rsidP="00D34986">
      <w:pPr>
        <w:ind w:left="-360" w:right="-540"/>
        <w:jc w:val="center"/>
        <w:rPr>
          <w:rFonts w:ascii="Times New Roman" w:hAnsi="Times New Roman" w:cs="Times New Roman"/>
          <w:b/>
          <w:sz w:val="24"/>
          <w:szCs w:val="24"/>
        </w:rPr>
      </w:pPr>
    </w:p>
    <w:p w14:paraId="7B7C4360" w14:textId="77777777" w:rsidR="00D34986" w:rsidRDefault="00D34986" w:rsidP="00D34986">
      <w:pPr>
        <w:ind w:left="-360" w:right="-540"/>
        <w:jc w:val="center"/>
        <w:rPr>
          <w:rFonts w:ascii="Times New Roman" w:hAnsi="Times New Roman" w:cs="Times New Roman"/>
          <w:b/>
          <w:sz w:val="24"/>
          <w:szCs w:val="24"/>
        </w:rPr>
      </w:pPr>
    </w:p>
    <w:p w14:paraId="6931C46A" w14:textId="77777777" w:rsidR="00D34986" w:rsidRDefault="00D34986" w:rsidP="00D34986">
      <w:pPr>
        <w:ind w:left="-360" w:right="-540"/>
        <w:rPr>
          <w:rFonts w:ascii="Times New Roman" w:hAnsi="Times New Roman" w:cs="Times New Roman"/>
          <w:sz w:val="24"/>
          <w:szCs w:val="24"/>
        </w:rPr>
      </w:pPr>
      <w:r>
        <w:rPr>
          <w:rFonts w:ascii="Times New Roman" w:hAnsi="Times New Roman" w:cs="Times New Roman"/>
          <w:b/>
          <w:sz w:val="24"/>
          <w:szCs w:val="24"/>
        </w:rPr>
        <w:t xml:space="preserve">Table3: </w:t>
      </w:r>
      <w:r w:rsidRPr="00BB7E36">
        <w:rPr>
          <w:rFonts w:ascii="Times New Roman" w:hAnsi="Times New Roman" w:cs="Times New Roman"/>
          <w:b/>
          <w:sz w:val="24"/>
          <w:szCs w:val="24"/>
        </w:rPr>
        <w:t>Percenta</w:t>
      </w:r>
      <w:r>
        <w:rPr>
          <w:rFonts w:ascii="Times New Roman" w:hAnsi="Times New Roman" w:cs="Times New Roman"/>
          <w:b/>
          <w:sz w:val="24"/>
          <w:szCs w:val="24"/>
        </w:rPr>
        <w:t xml:space="preserve">ge Distribution </w:t>
      </w:r>
      <w:proofErr w:type="gramStart"/>
      <w:r>
        <w:rPr>
          <w:rFonts w:ascii="Times New Roman" w:hAnsi="Times New Roman" w:cs="Times New Roman"/>
          <w:b/>
          <w:sz w:val="24"/>
          <w:szCs w:val="24"/>
        </w:rPr>
        <w:t>Of</w:t>
      </w:r>
      <w:proofErr w:type="gramEnd"/>
      <w:r>
        <w:rPr>
          <w:rFonts w:ascii="Times New Roman" w:hAnsi="Times New Roman" w:cs="Times New Roman"/>
          <w:b/>
          <w:sz w:val="24"/>
          <w:szCs w:val="24"/>
        </w:rPr>
        <w:t xml:space="preserve"> Every Month Diatoms </w:t>
      </w:r>
      <w:r w:rsidRPr="00BB7E36">
        <w:rPr>
          <w:rFonts w:ascii="Times New Roman" w:hAnsi="Times New Roman" w:cs="Times New Roman"/>
          <w:b/>
          <w:sz w:val="24"/>
          <w:szCs w:val="24"/>
        </w:rPr>
        <w:t xml:space="preserve">Diversity In </w:t>
      </w:r>
      <w:r>
        <w:rPr>
          <w:rFonts w:ascii="Times New Roman" w:hAnsi="Times New Roman" w:cs="Times New Roman"/>
          <w:b/>
          <w:sz w:val="24"/>
          <w:szCs w:val="24"/>
        </w:rPr>
        <w:t>RK beach</w:t>
      </w:r>
    </w:p>
    <w:tbl>
      <w:tblPr>
        <w:tblpPr w:leftFromText="180" w:rightFromText="180" w:vertAnchor="text" w:horzAnchor="margin" w:tblpY="187"/>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3630"/>
        <w:gridCol w:w="4050"/>
      </w:tblGrid>
      <w:tr w:rsidR="00D34986" w:rsidRPr="00116436" w14:paraId="464BAE26" w14:textId="77777777" w:rsidTr="00542196">
        <w:trPr>
          <w:trHeight w:val="360"/>
        </w:trPr>
        <w:tc>
          <w:tcPr>
            <w:tcW w:w="1338" w:type="dxa"/>
            <w:noWrap/>
            <w:vAlign w:val="bottom"/>
            <w:hideMark/>
          </w:tcPr>
          <w:p w14:paraId="3549112B" w14:textId="77777777" w:rsidR="00D34986" w:rsidRPr="00116436" w:rsidRDefault="00D34986" w:rsidP="00542196">
            <w:pPr>
              <w:spacing w:after="0" w:line="240" w:lineRule="auto"/>
              <w:jc w:val="center"/>
              <w:rPr>
                <w:rFonts w:ascii="Times New Roman" w:eastAsia="Times New Roman" w:hAnsi="Times New Roman" w:cs="Times New Roman"/>
                <w:b/>
                <w:color w:val="000000"/>
                <w:sz w:val="24"/>
                <w:szCs w:val="24"/>
              </w:rPr>
            </w:pPr>
            <w:r w:rsidRPr="00116436">
              <w:rPr>
                <w:rFonts w:ascii="Times New Roman" w:eastAsia="Times New Roman" w:hAnsi="Times New Roman" w:cs="Times New Roman"/>
                <w:b/>
                <w:color w:val="000000"/>
                <w:sz w:val="24"/>
                <w:szCs w:val="24"/>
              </w:rPr>
              <w:t>S. No</w:t>
            </w:r>
          </w:p>
        </w:tc>
        <w:tc>
          <w:tcPr>
            <w:tcW w:w="3630" w:type="dxa"/>
            <w:noWrap/>
            <w:vAlign w:val="bottom"/>
            <w:hideMark/>
          </w:tcPr>
          <w:p w14:paraId="4F245F5C" w14:textId="77777777" w:rsidR="00D34986" w:rsidRPr="00116436" w:rsidRDefault="00D34986" w:rsidP="00542196">
            <w:pPr>
              <w:spacing w:after="0" w:line="240" w:lineRule="auto"/>
              <w:jc w:val="center"/>
              <w:rPr>
                <w:rFonts w:ascii="Times New Roman" w:eastAsia="Times New Roman" w:hAnsi="Times New Roman" w:cs="Times New Roman"/>
                <w:b/>
                <w:color w:val="000000"/>
                <w:sz w:val="24"/>
                <w:szCs w:val="24"/>
              </w:rPr>
            </w:pPr>
            <w:r w:rsidRPr="00116436">
              <w:rPr>
                <w:rFonts w:ascii="Times New Roman" w:eastAsia="Times New Roman" w:hAnsi="Times New Roman" w:cs="Times New Roman"/>
                <w:b/>
                <w:color w:val="000000"/>
                <w:sz w:val="24"/>
                <w:szCs w:val="24"/>
              </w:rPr>
              <w:t>Month</w:t>
            </w:r>
          </w:p>
        </w:tc>
        <w:tc>
          <w:tcPr>
            <w:tcW w:w="4050" w:type="dxa"/>
            <w:noWrap/>
            <w:vAlign w:val="bottom"/>
            <w:hideMark/>
          </w:tcPr>
          <w:p w14:paraId="416B23DD" w14:textId="77777777" w:rsidR="00D34986" w:rsidRPr="00116436" w:rsidRDefault="00D34986" w:rsidP="00542196">
            <w:pPr>
              <w:spacing w:after="0" w:line="240" w:lineRule="auto"/>
              <w:jc w:val="center"/>
              <w:rPr>
                <w:rFonts w:ascii="Times New Roman" w:eastAsia="Times New Roman" w:hAnsi="Times New Roman" w:cs="Times New Roman"/>
                <w:b/>
                <w:color w:val="000000"/>
                <w:sz w:val="24"/>
                <w:szCs w:val="24"/>
              </w:rPr>
            </w:pPr>
            <w:r w:rsidRPr="00116436">
              <w:rPr>
                <w:rFonts w:ascii="Times New Roman" w:eastAsia="Times New Roman" w:hAnsi="Times New Roman" w:cs="Times New Roman"/>
                <w:b/>
                <w:color w:val="000000"/>
                <w:sz w:val="24"/>
                <w:szCs w:val="24"/>
              </w:rPr>
              <w:t>Monthly distribution of diatoms diversity (%)</w:t>
            </w:r>
          </w:p>
        </w:tc>
      </w:tr>
      <w:tr w:rsidR="00D34986" w:rsidRPr="00116436" w14:paraId="15693807" w14:textId="77777777" w:rsidTr="00542196">
        <w:trPr>
          <w:trHeight w:val="360"/>
        </w:trPr>
        <w:tc>
          <w:tcPr>
            <w:tcW w:w="1338" w:type="dxa"/>
            <w:noWrap/>
            <w:vAlign w:val="bottom"/>
            <w:hideMark/>
          </w:tcPr>
          <w:p w14:paraId="6064D1FA"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w:t>
            </w:r>
          </w:p>
        </w:tc>
        <w:tc>
          <w:tcPr>
            <w:tcW w:w="3630" w:type="dxa"/>
            <w:noWrap/>
            <w:vAlign w:val="bottom"/>
            <w:hideMark/>
          </w:tcPr>
          <w:p w14:paraId="16D84C6C"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January</w:t>
            </w:r>
          </w:p>
        </w:tc>
        <w:tc>
          <w:tcPr>
            <w:tcW w:w="4050" w:type="dxa"/>
            <w:noWrap/>
            <w:vAlign w:val="bottom"/>
            <w:hideMark/>
          </w:tcPr>
          <w:p w14:paraId="02F89498"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2.063</w:t>
            </w:r>
          </w:p>
        </w:tc>
      </w:tr>
      <w:tr w:rsidR="00D34986" w:rsidRPr="00116436" w14:paraId="43404413" w14:textId="77777777" w:rsidTr="00542196">
        <w:trPr>
          <w:trHeight w:val="360"/>
        </w:trPr>
        <w:tc>
          <w:tcPr>
            <w:tcW w:w="1338" w:type="dxa"/>
            <w:noWrap/>
            <w:vAlign w:val="bottom"/>
            <w:hideMark/>
          </w:tcPr>
          <w:p w14:paraId="00972FDA"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2</w:t>
            </w:r>
          </w:p>
        </w:tc>
        <w:tc>
          <w:tcPr>
            <w:tcW w:w="3630" w:type="dxa"/>
            <w:noWrap/>
            <w:vAlign w:val="bottom"/>
            <w:hideMark/>
          </w:tcPr>
          <w:p w14:paraId="4313775E"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February</w:t>
            </w:r>
          </w:p>
        </w:tc>
        <w:tc>
          <w:tcPr>
            <w:tcW w:w="4050" w:type="dxa"/>
            <w:noWrap/>
            <w:vAlign w:val="bottom"/>
            <w:hideMark/>
          </w:tcPr>
          <w:p w14:paraId="5CD71B54"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35.022</w:t>
            </w:r>
          </w:p>
        </w:tc>
      </w:tr>
      <w:tr w:rsidR="00D34986" w:rsidRPr="00116436" w14:paraId="23BAA53D" w14:textId="77777777" w:rsidTr="00542196">
        <w:trPr>
          <w:trHeight w:val="360"/>
        </w:trPr>
        <w:tc>
          <w:tcPr>
            <w:tcW w:w="1338" w:type="dxa"/>
            <w:noWrap/>
            <w:vAlign w:val="bottom"/>
            <w:hideMark/>
          </w:tcPr>
          <w:p w14:paraId="13806F96"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3</w:t>
            </w:r>
          </w:p>
        </w:tc>
        <w:tc>
          <w:tcPr>
            <w:tcW w:w="3630" w:type="dxa"/>
            <w:noWrap/>
            <w:vAlign w:val="bottom"/>
            <w:hideMark/>
          </w:tcPr>
          <w:p w14:paraId="4145896F"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March</w:t>
            </w:r>
          </w:p>
        </w:tc>
        <w:tc>
          <w:tcPr>
            <w:tcW w:w="4050" w:type="dxa"/>
            <w:noWrap/>
            <w:vAlign w:val="bottom"/>
            <w:hideMark/>
          </w:tcPr>
          <w:p w14:paraId="23B64D27"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2.377</w:t>
            </w:r>
          </w:p>
        </w:tc>
      </w:tr>
      <w:tr w:rsidR="00D34986" w:rsidRPr="00116436" w14:paraId="7966F1EA" w14:textId="77777777" w:rsidTr="00542196">
        <w:trPr>
          <w:trHeight w:val="360"/>
        </w:trPr>
        <w:tc>
          <w:tcPr>
            <w:tcW w:w="1338" w:type="dxa"/>
            <w:noWrap/>
            <w:vAlign w:val="bottom"/>
            <w:hideMark/>
          </w:tcPr>
          <w:p w14:paraId="4A61E75B"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4</w:t>
            </w:r>
          </w:p>
        </w:tc>
        <w:tc>
          <w:tcPr>
            <w:tcW w:w="3630" w:type="dxa"/>
            <w:noWrap/>
            <w:vAlign w:val="bottom"/>
            <w:hideMark/>
          </w:tcPr>
          <w:p w14:paraId="28F571DD"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April</w:t>
            </w:r>
          </w:p>
        </w:tc>
        <w:tc>
          <w:tcPr>
            <w:tcW w:w="4050" w:type="dxa"/>
            <w:noWrap/>
            <w:vAlign w:val="bottom"/>
            <w:hideMark/>
          </w:tcPr>
          <w:p w14:paraId="6B1E0306"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10.224</w:t>
            </w:r>
          </w:p>
        </w:tc>
      </w:tr>
      <w:tr w:rsidR="00D34986" w:rsidRPr="00116436" w14:paraId="395CCC6B" w14:textId="77777777" w:rsidTr="00542196">
        <w:trPr>
          <w:trHeight w:val="360"/>
        </w:trPr>
        <w:tc>
          <w:tcPr>
            <w:tcW w:w="1338" w:type="dxa"/>
            <w:noWrap/>
            <w:vAlign w:val="bottom"/>
            <w:hideMark/>
          </w:tcPr>
          <w:p w14:paraId="7D5B9E35"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5</w:t>
            </w:r>
          </w:p>
        </w:tc>
        <w:tc>
          <w:tcPr>
            <w:tcW w:w="3630" w:type="dxa"/>
            <w:noWrap/>
            <w:vAlign w:val="bottom"/>
            <w:hideMark/>
          </w:tcPr>
          <w:p w14:paraId="3ED14F5D"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May</w:t>
            </w:r>
          </w:p>
        </w:tc>
        <w:tc>
          <w:tcPr>
            <w:tcW w:w="4050" w:type="dxa"/>
            <w:noWrap/>
            <w:vAlign w:val="bottom"/>
            <w:hideMark/>
          </w:tcPr>
          <w:p w14:paraId="7EDE8337"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5.919</w:t>
            </w:r>
          </w:p>
        </w:tc>
      </w:tr>
      <w:tr w:rsidR="00D34986" w:rsidRPr="00116436" w14:paraId="735A7560" w14:textId="77777777" w:rsidTr="00542196">
        <w:trPr>
          <w:trHeight w:val="360"/>
        </w:trPr>
        <w:tc>
          <w:tcPr>
            <w:tcW w:w="1338" w:type="dxa"/>
            <w:noWrap/>
            <w:vAlign w:val="bottom"/>
            <w:hideMark/>
          </w:tcPr>
          <w:p w14:paraId="381AED07"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6</w:t>
            </w:r>
          </w:p>
        </w:tc>
        <w:tc>
          <w:tcPr>
            <w:tcW w:w="3630" w:type="dxa"/>
            <w:noWrap/>
            <w:vAlign w:val="bottom"/>
            <w:hideMark/>
          </w:tcPr>
          <w:p w14:paraId="7C03FC4E"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June</w:t>
            </w:r>
          </w:p>
        </w:tc>
        <w:tc>
          <w:tcPr>
            <w:tcW w:w="4050" w:type="dxa"/>
            <w:noWrap/>
            <w:vAlign w:val="bottom"/>
            <w:hideMark/>
          </w:tcPr>
          <w:p w14:paraId="3FF34993"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9.147</w:t>
            </w:r>
          </w:p>
        </w:tc>
      </w:tr>
      <w:tr w:rsidR="00D34986" w:rsidRPr="00116436" w14:paraId="1DF189BA" w14:textId="77777777" w:rsidTr="00542196">
        <w:trPr>
          <w:trHeight w:val="360"/>
        </w:trPr>
        <w:tc>
          <w:tcPr>
            <w:tcW w:w="1338" w:type="dxa"/>
            <w:noWrap/>
            <w:vAlign w:val="bottom"/>
            <w:hideMark/>
          </w:tcPr>
          <w:p w14:paraId="7055D012"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7</w:t>
            </w:r>
          </w:p>
        </w:tc>
        <w:tc>
          <w:tcPr>
            <w:tcW w:w="3630" w:type="dxa"/>
            <w:noWrap/>
            <w:vAlign w:val="bottom"/>
            <w:hideMark/>
          </w:tcPr>
          <w:p w14:paraId="271C2778"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July</w:t>
            </w:r>
          </w:p>
        </w:tc>
        <w:tc>
          <w:tcPr>
            <w:tcW w:w="4050" w:type="dxa"/>
            <w:noWrap/>
            <w:vAlign w:val="bottom"/>
            <w:hideMark/>
          </w:tcPr>
          <w:p w14:paraId="7E22F3D7"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3.049</w:t>
            </w:r>
          </w:p>
        </w:tc>
      </w:tr>
      <w:tr w:rsidR="00D34986" w:rsidRPr="00116436" w14:paraId="560397E4" w14:textId="77777777" w:rsidTr="00542196">
        <w:trPr>
          <w:trHeight w:val="360"/>
        </w:trPr>
        <w:tc>
          <w:tcPr>
            <w:tcW w:w="1338" w:type="dxa"/>
            <w:noWrap/>
            <w:vAlign w:val="bottom"/>
            <w:hideMark/>
          </w:tcPr>
          <w:p w14:paraId="563D598B"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8</w:t>
            </w:r>
          </w:p>
        </w:tc>
        <w:tc>
          <w:tcPr>
            <w:tcW w:w="3630" w:type="dxa"/>
            <w:noWrap/>
            <w:vAlign w:val="bottom"/>
            <w:hideMark/>
          </w:tcPr>
          <w:p w14:paraId="0AA11373"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August</w:t>
            </w:r>
          </w:p>
        </w:tc>
        <w:tc>
          <w:tcPr>
            <w:tcW w:w="4050" w:type="dxa"/>
            <w:noWrap/>
            <w:vAlign w:val="bottom"/>
            <w:hideMark/>
          </w:tcPr>
          <w:p w14:paraId="6073D01B"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0.941</w:t>
            </w:r>
          </w:p>
        </w:tc>
      </w:tr>
      <w:tr w:rsidR="00D34986" w:rsidRPr="00116436" w14:paraId="2A5D9CDB" w14:textId="77777777" w:rsidTr="00542196">
        <w:trPr>
          <w:trHeight w:val="360"/>
        </w:trPr>
        <w:tc>
          <w:tcPr>
            <w:tcW w:w="1338" w:type="dxa"/>
            <w:noWrap/>
            <w:vAlign w:val="bottom"/>
            <w:hideMark/>
          </w:tcPr>
          <w:p w14:paraId="62E6D7DF"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9</w:t>
            </w:r>
          </w:p>
        </w:tc>
        <w:tc>
          <w:tcPr>
            <w:tcW w:w="3630" w:type="dxa"/>
            <w:noWrap/>
            <w:vAlign w:val="bottom"/>
            <w:hideMark/>
          </w:tcPr>
          <w:p w14:paraId="4CF4823E"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September</w:t>
            </w:r>
          </w:p>
        </w:tc>
        <w:tc>
          <w:tcPr>
            <w:tcW w:w="4050" w:type="dxa"/>
            <w:noWrap/>
            <w:vAlign w:val="bottom"/>
            <w:hideMark/>
          </w:tcPr>
          <w:p w14:paraId="5B356481"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3.767</w:t>
            </w:r>
          </w:p>
        </w:tc>
      </w:tr>
      <w:tr w:rsidR="00D34986" w:rsidRPr="00116436" w14:paraId="70080B6E" w14:textId="77777777" w:rsidTr="00542196">
        <w:trPr>
          <w:trHeight w:val="360"/>
        </w:trPr>
        <w:tc>
          <w:tcPr>
            <w:tcW w:w="1338" w:type="dxa"/>
            <w:noWrap/>
            <w:vAlign w:val="bottom"/>
            <w:hideMark/>
          </w:tcPr>
          <w:p w14:paraId="645737ED"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10</w:t>
            </w:r>
          </w:p>
        </w:tc>
        <w:tc>
          <w:tcPr>
            <w:tcW w:w="3630" w:type="dxa"/>
            <w:noWrap/>
            <w:vAlign w:val="bottom"/>
            <w:hideMark/>
          </w:tcPr>
          <w:p w14:paraId="01096C0C"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October</w:t>
            </w:r>
          </w:p>
        </w:tc>
        <w:tc>
          <w:tcPr>
            <w:tcW w:w="4050" w:type="dxa"/>
            <w:noWrap/>
            <w:vAlign w:val="bottom"/>
            <w:hideMark/>
          </w:tcPr>
          <w:p w14:paraId="6182BFE1"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3.767</w:t>
            </w:r>
          </w:p>
        </w:tc>
      </w:tr>
      <w:tr w:rsidR="00D34986" w:rsidRPr="00116436" w14:paraId="64F9EE09" w14:textId="77777777" w:rsidTr="00542196">
        <w:trPr>
          <w:trHeight w:val="360"/>
        </w:trPr>
        <w:tc>
          <w:tcPr>
            <w:tcW w:w="1338" w:type="dxa"/>
            <w:noWrap/>
            <w:vAlign w:val="bottom"/>
            <w:hideMark/>
          </w:tcPr>
          <w:p w14:paraId="7FAB6774"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11</w:t>
            </w:r>
          </w:p>
        </w:tc>
        <w:tc>
          <w:tcPr>
            <w:tcW w:w="3630" w:type="dxa"/>
            <w:noWrap/>
            <w:vAlign w:val="bottom"/>
            <w:hideMark/>
          </w:tcPr>
          <w:p w14:paraId="6DACCDF1"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November</w:t>
            </w:r>
          </w:p>
        </w:tc>
        <w:tc>
          <w:tcPr>
            <w:tcW w:w="4050" w:type="dxa"/>
            <w:noWrap/>
            <w:vAlign w:val="bottom"/>
            <w:hideMark/>
          </w:tcPr>
          <w:p w14:paraId="196579AF"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10.583</w:t>
            </w:r>
          </w:p>
        </w:tc>
      </w:tr>
      <w:tr w:rsidR="00D34986" w:rsidRPr="00116436" w14:paraId="3EEFB15A" w14:textId="77777777" w:rsidTr="00542196">
        <w:trPr>
          <w:trHeight w:val="360"/>
        </w:trPr>
        <w:tc>
          <w:tcPr>
            <w:tcW w:w="1338" w:type="dxa"/>
            <w:noWrap/>
            <w:vAlign w:val="bottom"/>
            <w:hideMark/>
          </w:tcPr>
          <w:p w14:paraId="632DC9B3"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12</w:t>
            </w:r>
          </w:p>
        </w:tc>
        <w:tc>
          <w:tcPr>
            <w:tcW w:w="3630" w:type="dxa"/>
            <w:noWrap/>
            <w:vAlign w:val="bottom"/>
            <w:hideMark/>
          </w:tcPr>
          <w:p w14:paraId="6E9FD096"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December</w:t>
            </w:r>
          </w:p>
        </w:tc>
        <w:tc>
          <w:tcPr>
            <w:tcW w:w="4050" w:type="dxa"/>
            <w:noWrap/>
            <w:vAlign w:val="bottom"/>
            <w:hideMark/>
          </w:tcPr>
          <w:p w14:paraId="0411EE4D"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13.543</w:t>
            </w:r>
          </w:p>
        </w:tc>
      </w:tr>
    </w:tbl>
    <w:p w14:paraId="0C739813" w14:textId="77777777" w:rsidR="00D34986" w:rsidRDefault="00D34986" w:rsidP="00D34986"/>
    <w:p w14:paraId="499DC43A" w14:textId="77777777" w:rsidR="00D34986" w:rsidRDefault="00D34986" w:rsidP="00D34986">
      <w:pPr>
        <w:jc w:val="center"/>
        <w:rPr>
          <w:rFonts w:ascii="Times New Roman" w:hAnsi="Times New Roman" w:cs="Times New Roman"/>
          <w:b/>
          <w:sz w:val="24"/>
          <w:szCs w:val="24"/>
        </w:rPr>
      </w:pPr>
    </w:p>
    <w:p w14:paraId="447DCF2B" w14:textId="77777777" w:rsidR="00D34986" w:rsidRDefault="00D34986" w:rsidP="00D34986">
      <w:pPr>
        <w:jc w:val="center"/>
        <w:rPr>
          <w:rFonts w:ascii="Times New Roman" w:hAnsi="Times New Roman" w:cs="Times New Roman"/>
          <w:b/>
          <w:sz w:val="24"/>
          <w:szCs w:val="24"/>
        </w:rPr>
      </w:pPr>
    </w:p>
    <w:p w14:paraId="29818641" w14:textId="77777777" w:rsidR="00D34986" w:rsidRDefault="00D34986" w:rsidP="00D34986">
      <w:pPr>
        <w:jc w:val="center"/>
        <w:rPr>
          <w:rFonts w:ascii="Times New Roman" w:hAnsi="Times New Roman" w:cs="Times New Roman"/>
          <w:b/>
          <w:sz w:val="24"/>
          <w:szCs w:val="24"/>
        </w:rPr>
      </w:pPr>
    </w:p>
    <w:p w14:paraId="69083916" w14:textId="77777777" w:rsidR="00D34986" w:rsidRDefault="00D34986" w:rsidP="00D34986">
      <w:pPr>
        <w:jc w:val="center"/>
        <w:rPr>
          <w:rFonts w:ascii="Times New Roman" w:hAnsi="Times New Roman" w:cs="Times New Roman"/>
          <w:b/>
          <w:sz w:val="24"/>
          <w:szCs w:val="24"/>
        </w:rPr>
      </w:pPr>
    </w:p>
    <w:p w14:paraId="7B82FA26" w14:textId="77777777" w:rsidR="00D34986" w:rsidRDefault="00D34986" w:rsidP="00D34986">
      <w:pPr>
        <w:jc w:val="center"/>
        <w:rPr>
          <w:rFonts w:ascii="Times New Roman" w:hAnsi="Times New Roman" w:cs="Times New Roman"/>
          <w:b/>
          <w:sz w:val="24"/>
          <w:szCs w:val="24"/>
        </w:rPr>
      </w:pPr>
    </w:p>
    <w:p w14:paraId="6AC378FE" w14:textId="77777777" w:rsidR="00D34986" w:rsidRDefault="00D34986" w:rsidP="00D34986">
      <w:pPr>
        <w:jc w:val="center"/>
        <w:rPr>
          <w:rFonts w:ascii="Times New Roman" w:hAnsi="Times New Roman" w:cs="Times New Roman"/>
          <w:b/>
          <w:sz w:val="24"/>
          <w:szCs w:val="24"/>
        </w:rPr>
      </w:pPr>
    </w:p>
    <w:p w14:paraId="68058568" w14:textId="77777777" w:rsidR="00D34986" w:rsidRDefault="00D34986" w:rsidP="00D34986">
      <w:pPr>
        <w:jc w:val="center"/>
        <w:rPr>
          <w:rFonts w:ascii="Times New Roman" w:hAnsi="Times New Roman" w:cs="Times New Roman"/>
          <w:b/>
          <w:sz w:val="24"/>
          <w:szCs w:val="24"/>
        </w:rPr>
      </w:pPr>
    </w:p>
    <w:p w14:paraId="36DBDE84" w14:textId="77777777" w:rsidR="00D34986" w:rsidRDefault="00D34986" w:rsidP="00D34986">
      <w:pPr>
        <w:jc w:val="center"/>
        <w:rPr>
          <w:rFonts w:ascii="Times New Roman" w:hAnsi="Times New Roman" w:cs="Times New Roman"/>
          <w:b/>
          <w:sz w:val="24"/>
          <w:szCs w:val="24"/>
        </w:rPr>
      </w:pPr>
    </w:p>
    <w:p w14:paraId="2BF451D6" w14:textId="77777777" w:rsidR="00D34986" w:rsidRDefault="00D34986" w:rsidP="00D34986">
      <w:pPr>
        <w:jc w:val="center"/>
        <w:rPr>
          <w:rFonts w:ascii="Times New Roman" w:hAnsi="Times New Roman" w:cs="Times New Roman"/>
          <w:b/>
          <w:sz w:val="24"/>
          <w:szCs w:val="24"/>
        </w:rPr>
      </w:pPr>
    </w:p>
    <w:p w14:paraId="56F43716" w14:textId="77777777" w:rsidR="00D34986" w:rsidRDefault="00D34986" w:rsidP="00D34986">
      <w:pPr>
        <w:jc w:val="center"/>
        <w:rPr>
          <w:rFonts w:ascii="Times New Roman" w:hAnsi="Times New Roman" w:cs="Times New Roman"/>
          <w:b/>
          <w:sz w:val="24"/>
          <w:szCs w:val="24"/>
        </w:rPr>
      </w:pPr>
    </w:p>
    <w:p w14:paraId="71F2379B" w14:textId="77777777" w:rsidR="00D34986" w:rsidRDefault="00D34986" w:rsidP="00D34986">
      <w:pPr>
        <w:jc w:val="center"/>
        <w:rPr>
          <w:rFonts w:ascii="Times New Roman" w:hAnsi="Times New Roman" w:cs="Times New Roman"/>
          <w:b/>
          <w:sz w:val="24"/>
          <w:szCs w:val="24"/>
        </w:rPr>
      </w:pPr>
    </w:p>
    <w:p w14:paraId="744C35BC" w14:textId="77777777" w:rsidR="00D34986" w:rsidRDefault="00D34986" w:rsidP="00D34986">
      <w:pPr>
        <w:jc w:val="center"/>
        <w:rPr>
          <w:rFonts w:ascii="Times New Roman" w:hAnsi="Times New Roman" w:cs="Times New Roman"/>
          <w:sz w:val="24"/>
          <w:szCs w:val="24"/>
        </w:rPr>
      </w:pPr>
      <w:r>
        <w:rPr>
          <w:rFonts w:ascii="Times New Roman" w:hAnsi="Times New Roman" w:cs="Times New Roman"/>
          <w:b/>
          <w:sz w:val="24"/>
          <w:szCs w:val="24"/>
        </w:rPr>
        <w:lastRenderedPageBreak/>
        <w:t xml:space="preserve">Table4: Diversity indicates of diatom’s communities at RK </w:t>
      </w:r>
      <w:proofErr w:type="gramStart"/>
      <w:r>
        <w:rPr>
          <w:rFonts w:ascii="Times New Roman" w:hAnsi="Times New Roman" w:cs="Times New Roman"/>
          <w:b/>
          <w:sz w:val="24"/>
          <w:szCs w:val="24"/>
        </w:rPr>
        <w:t>beach</w:t>
      </w:r>
      <w:r w:rsidRPr="00DE71B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E71B9">
        <w:rPr>
          <w:rFonts w:ascii="Times New Roman" w:hAnsi="Times New Roman" w:cs="Times New Roman"/>
          <w:b/>
          <w:sz w:val="24"/>
          <w:szCs w:val="24"/>
        </w:rPr>
        <w:t>region</w:t>
      </w:r>
      <w:proofErr w:type="gramEnd"/>
      <w:r w:rsidRPr="00DE71B9">
        <w:rPr>
          <w:rFonts w:ascii="Times New Roman" w:hAnsi="Times New Roman" w:cs="Times New Roman"/>
          <w:b/>
          <w:sz w:val="24"/>
          <w:szCs w:val="24"/>
        </w:rPr>
        <w:t xml:space="preserve"> in one year</w:t>
      </w:r>
      <w:r>
        <w:rPr>
          <w:rFonts w:ascii="Times New Roman" w:hAnsi="Times New Roman" w:cs="Times New Roman"/>
          <w:b/>
          <w:sz w:val="24"/>
          <w:szCs w:val="24"/>
        </w:rPr>
        <w:t xml:space="preserve"> diatom’s </w:t>
      </w:r>
      <w:r w:rsidRPr="00DE71B9">
        <w:rPr>
          <w:rFonts w:ascii="Times New Roman" w:hAnsi="Times New Roman" w:cs="Times New Roman"/>
          <w:b/>
          <w:sz w:val="24"/>
          <w:szCs w:val="24"/>
        </w:rPr>
        <w:t>diversity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596"/>
        <w:gridCol w:w="1646"/>
        <w:gridCol w:w="1567"/>
        <w:gridCol w:w="1411"/>
        <w:gridCol w:w="1660"/>
      </w:tblGrid>
      <w:tr w:rsidR="00D34986" w:rsidRPr="00116436" w14:paraId="44F2C823" w14:textId="77777777" w:rsidTr="00542196">
        <w:trPr>
          <w:trHeight w:val="316"/>
          <w:jc w:val="center"/>
        </w:trPr>
        <w:tc>
          <w:tcPr>
            <w:tcW w:w="0" w:type="auto"/>
            <w:noWrap/>
            <w:vAlign w:val="center"/>
            <w:hideMark/>
          </w:tcPr>
          <w:p w14:paraId="2AB65406" w14:textId="77777777" w:rsidR="00D34986" w:rsidRPr="00116436" w:rsidRDefault="00D34986" w:rsidP="00542196">
            <w:pPr>
              <w:spacing w:after="0" w:line="240" w:lineRule="auto"/>
              <w:jc w:val="center"/>
              <w:rPr>
                <w:rFonts w:ascii="Times New Roman" w:eastAsia="Times New Roman" w:hAnsi="Times New Roman" w:cs="Times New Roman"/>
                <w:b/>
                <w:color w:val="000000"/>
                <w:sz w:val="24"/>
                <w:szCs w:val="24"/>
              </w:rPr>
            </w:pPr>
            <w:proofErr w:type="spellStart"/>
            <w:proofErr w:type="gramStart"/>
            <w:r w:rsidRPr="00116436">
              <w:rPr>
                <w:rFonts w:ascii="Times New Roman" w:eastAsia="Times New Roman" w:hAnsi="Times New Roman" w:cs="Times New Roman"/>
                <w:b/>
                <w:color w:val="000000"/>
                <w:sz w:val="24"/>
                <w:szCs w:val="24"/>
              </w:rPr>
              <w:t>S.No</w:t>
            </w:r>
            <w:proofErr w:type="spellEnd"/>
            <w:proofErr w:type="gramEnd"/>
          </w:p>
        </w:tc>
        <w:tc>
          <w:tcPr>
            <w:tcW w:w="0" w:type="auto"/>
            <w:noWrap/>
            <w:vAlign w:val="center"/>
            <w:hideMark/>
          </w:tcPr>
          <w:p w14:paraId="2FC24538" w14:textId="77777777" w:rsidR="00D34986" w:rsidRPr="00116436" w:rsidRDefault="00D34986" w:rsidP="00542196">
            <w:pPr>
              <w:spacing w:after="0" w:line="240" w:lineRule="auto"/>
              <w:jc w:val="center"/>
              <w:rPr>
                <w:rFonts w:ascii="Times New Roman" w:eastAsia="Times New Roman" w:hAnsi="Times New Roman" w:cs="Times New Roman"/>
                <w:b/>
                <w:color w:val="000000"/>
                <w:sz w:val="24"/>
                <w:szCs w:val="24"/>
              </w:rPr>
            </w:pPr>
            <w:r w:rsidRPr="00116436">
              <w:rPr>
                <w:rFonts w:ascii="Times New Roman" w:eastAsia="Times New Roman" w:hAnsi="Times New Roman" w:cs="Times New Roman"/>
                <w:b/>
                <w:color w:val="000000"/>
                <w:sz w:val="24"/>
                <w:szCs w:val="24"/>
              </w:rPr>
              <w:t>Name of the species</w:t>
            </w:r>
          </w:p>
        </w:tc>
        <w:tc>
          <w:tcPr>
            <w:tcW w:w="0" w:type="auto"/>
            <w:noWrap/>
            <w:vAlign w:val="center"/>
            <w:hideMark/>
          </w:tcPr>
          <w:p w14:paraId="4AE6436B" w14:textId="77777777" w:rsidR="00D34986" w:rsidRPr="00116436" w:rsidRDefault="00D34986" w:rsidP="00542196">
            <w:pPr>
              <w:spacing w:after="0" w:line="240" w:lineRule="auto"/>
              <w:jc w:val="center"/>
              <w:rPr>
                <w:rFonts w:ascii="Times New Roman" w:eastAsia="Times New Roman" w:hAnsi="Times New Roman" w:cs="Times New Roman"/>
                <w:b/>
                <w:color w:val="000000"/>
                <w:sz w:val="24"/>
                <w:szCs w:val="24"/>
              </w:rPr>
            </w:pPr>
            <w:proofErr w:type="spellStart"/>
            <w:r w:rsidRPr="00116436">
              <w:rPr>
                <w:rFonts w:ascii="Times New Roman" w:eastAsia="Times New Roman" w:hAnsi="Times New Roman" w:cs="Times New Roman"/>
                <w:b/>
                <w:color w:val="000000"/>
                <w:sz w:val="24"/>
                <w:szCs w:val="24"/>
              </w:rPr>
              <w:t>Dominance_D</w:t>
            </w:r>
            <w:proofErr w:type="spellEnd"/>
          </w:p>
        </w:tc>
        <w:tc>
          <w:tcPr>
            <w:tcW w:w="0" w:type="auto"/>
            <w:noWrap/>
            <w:vAlign w:val="center"/>
            <w:hideMark/>
          </w:tcPr>
          <w:p w14:paraId="7EB5440C" w14:textId="77777777" w:rsidR="00D34986" w:rsidRPr="00116436" w:rsidRDefault="00D34986" w:rsidP="00542196">
            <w:pPr>
              <w:spacing w:after="0" w:line="240" w:lineRule="auto"/>
              <w:jc w:val="center"/>
              <w:rPr>
                <w:rFonts w:ascii="Times New Roman" w:eastAsia="Times New Roman" w:hAnsi="Times New Roman" w:cs="Times New Roman"/>
                <w:b/>
                <w:color w:val="000000"/>
                <w:sz w:val="24"/>
                <w:szCs w:val="24"/>
              </w:rPr>
            </w:pPr>
            <w:r w:rsidRPr="00116436">
              <w:rPr>
                <w:rFonts w:ascii="Times New Roman" w:eastAsia="Times New Roman" w:hAnsi="Times New Roman" w:cs="Times New Roman"/>
                <w:b/>
                <w:color w:val="000000"/>
                <w:sz w:val="24"/>
                <w:szCs w:val="24"/>
              </w:rPr>
              <w:t>Simpson_1-D</w:t>
            </w:r>
          </w:p>
        </w:tc>
        <w:tc>
          <w:tcPr>
            <w:tcW w:w="0" w:type="auto"/>
            <w:noWrap/>
            <w:vAlign w:val="center"/>
            <w:hideMark/>
          </w:tcPr>
          <w:p w14:paraId="0B007AF2" w14:textId="77777777" w:rsidR="00D34986" w:rsidRPr="00116436" w:rsidRDefault="00D34986" w:rsidP="00542196">
            <w:pPr>
              <w:spacing w:after="0" w:line="240" w:lineRule="auto"/>
              <w:jc w:val="center"/>
              <w:rPr>
                <w:rFonts w:ascii="Times New Roman" w:eastAsia="Times New Roman" w:hAnsi="Times New Roman" w:cs="Times New Roman"/>
                <w:b/>
                <w:color w:val="000000"/>
                <w:sz w:val="24"/>
                <w:szCs w:val="24"/>
              </w:rPr>
            </w:pPr>
            <w:proofErr w:type="spellStart"/>
            <w:r w:rsidRPr="00116436">
              <w:rPr>
                <w:rFonts w:ascii="Times New Roman" w:eastAsia="Times New Roman" w:hAnsi="Times New Roman" w:cs="Times New Roman"/>
                <w:b/>
                <w:color w:val="000000"/>
                <w:sz w:val="24"/>
                <w:szCs w:val="24"/>
              </w:rPr>
              <w:t>Shannon_H</w:t>
            </w:r>
            <w:proofErr w:type="spellEnd"/>
          </w:p>
        </w:tc>
        <w:tc>
          <w:tcPr>
            <w:tcW w:w="0" w:type="auto"/>
            <w:noWrap/>
            <w:vAlign w:val="center"/>
            <w:hideMark/>
          </w:tcPr>
          <w:p w14:paraId="2C794FAF" w14:textId="77777777" w:rsidR="00D34986" w:rsidRPr="00116436" w:rsidRDefault="00D34986" w:rsidP="00542196">
            <w:pPr>
              <w:spacing w:after="0" w:line="240" w:lineRule="auto"/>
              <w:jc w:val="center"/>
              <w:rPr>
                <w:rFonts w:ascii="Times New Roman" w:eastAsia="Times New Roman" w:hAnsi="Times New Roman" w:cs="Times New Roman"/>
                <w:b/>
                <w:color w:val="000000"/>
                <w:sz w:val="24"/>
                <w:szCs w:val="24"/>
              </w:rPr>
            </w:pPr>
            <w:proofErr w:type="spellStart"/>
            <w:r w:rsidRPr="00116436">
              <w:rPr>
                <w:rFonts w:ascii="Times New Roman" w:eastAsia="Times New Roman" w:hAnsi="Times New Roman" w:cs="Times New Roman"/>
                <w:b/>
                <w:color w:val="000000"/>
                <w:sz w:val="24"/>
                <w:szCs w:val="24"/>
              </w:rPr>
              <w:t>Equitability_J</w:t>
            </w:r>
            <w:proofErr w:type="spellEnd"/>
          </w:p>
        </w:tc>
      </w:tr>
      <w:tr w:rsidR="00D34986" w:rsidRPr="00116436" w14:paraId="5A7DB355" w14:textId="77777777" w:rsidTr="00542196">
        <w:trPr>
          <w:trHeight w:val="316"/>
          <w:jc w:val="center"/>
        </w:trPr>
        <w:tc>
          <w:tcPr>
            <w:tcW w:w="0" w:type="auto"/>
            <w:noWrap/>
            <w:vAlign w:val="center"/>
            <w:hideMark/>
          </w:tcPr>
          <w:p w14:paraId="30F4BF35"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w:t>
            </w:r>
          </w:p>
        </w:tc>
        <w:tc>
          <w:tcPr>
            <w:tcW w:w="0" w:type="auto"/>
            <w:noWrap/>
            <w:vAlign w:val="center"/>
            <w:hideMark/>
          </w:tcPr>
          <w:p w14:paraId="38581B96"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proofErr w:type="spellStart"/>
            <w:r w:rsidRPr="00116436">
              <w:rPr>
                <w:rFonts w:ascii="Times New Roman" w:eastAsia="Times New Roman" w:hAnsi="Times New Roman" w:cs="Times New Roman"/>
                <w:color w:val="000000"/>
                <w:sz w:val="24"/>
                <w:szCs w:val="24"/>
              </w:rPr>
              <w:t>Nitzschia</w:t>
            </w:r>
            <w:proofErr w:type="spellEnd"/>
            <w:r w:rsidRPr="00116436">
              <w:rPr>
                <w:rFonts w:ascii="Times New Roman" w:eastAsia="Times New Roman" w:hAnsi="Times New Roman" w:cs="Times New Roman"/>
                <w:color w:val="000000"/>
                <w:sz w:val="24"/>
                <w:szCs w:val="24"/>
              </w:rPr>
              <w:t xml:space="preserve"> sigma</w:t>
            </w:r>
          </w:p>
        </w:tc>
        <w:tc>
          <w:tcPr>
            <w:tcW w:w="0" w:type="auto"/>
            <w:noWrap/>
            <w:vAlign w:val="center"/>
            <w:hideMark/>
          </w:tcPr>
          <w:p w14:paraId="27272056"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0.1815</w:t>
            </w:r>
          </w:p>
        </w:tc>
        <w:tc>
          <w:tcPr>
            <w:tcW w:w="0" w:type="auto"/>
            <w:noWrap/>
            <w:vAlign w:val="center"/>
            <w:hideMark/>
          </w:tcPr>
          <w:p w14:paraId="23104ABA"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0.8185</w:t>
            </w:r>
          </w:p>
        </w:tc>
        <w:tc>
          <w:tcPr>
            <w:tcW w:w="0" w:type="auto"/>
            <w:noWrap/>
            <w:vAlign w:val="center"/>
            <w:hideMark/>
          </w:tcPr>
          <w:p w14:paraId="430F7FFC"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1.88</w:t>
            </w:r>
          </w:p>
        </w:tc>
        <w:tc>
          <w:tcPr>
            <w:tcW w:w="0" w:type="auto"/>
            <w:noWrap/>
            <w:vAlign w:val="center"/>
            <w:hideMark/>
          </w:tcPr>
          <w:p w14:paraId="44ADCC26"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0.8555</w:t>
            </w:r>
          </w:p>
        </w:tc>
      </w:tr>
      <w:tr w:rsidR="00D34986" w:rsidRPr="00116436" w14:paraId="0A0838F3" w14:textId="77777777" w:rsidTr="00542196">
        <w:trPr>
          <w:trHeight w:val="316"/>
          <w:jc w:val="center"/>
        </w:trPr>
        <w:tc>
          <w:tcPr>
            <w:tcW w:w="0" w:type="auto"/>
            <w:noWrap/>
            <w:vAlign w:val="center"/>
            <w:hideMark/>
          </w:tcPr>
          <w:p w14:paraId="2355A271"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2</w:t>
            </w:r>
          </w:p>
        </w:tc>
        <w:tc>
          <w:tcPr>
            <w:tcW w:w="0" w:type="auto"/>
            <w:noWrap/>
            <w:vAlign w:val="center"/>
            <w:hideMark/>
          </w:tcPr>
          <w:p w14:paraId="2745855F"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proofErr w:type="spellStart"/>
            <w:r w:rsidRPr="00116436">
              <w:rPr>
                <w:rFonts w:ascii="Times New Roman" w:eastAsia="Times New Roman" w:hAnsi="Times New Roman" w:cs="Times New Roman"/>
                <w:color w:val="000000"/>
                <w:sz w:val="24"/>
                <w:szCs w:val="24"/>
              </w:rPr>
              <w:t>Climacosphenia</w:t>
            </w:r>
            <w:proofErr w:type="spellEnd"/>
            <w:r w:rsidRPr="00116436">
              <w:rPr>
                <w:rFonts w:ascii="Times New Roman" w:eastAsia="Times New Roman" w:hAnsi="Times New Roman" w:cs="Times New Roman"/>
                <w:color w:val="000000"/>
                <w:sz w:val="24"/>
                <w:szCs w:val="24"/>
              </w:rPr>
              <w:t xml:space="preserve"> elongate</w:t>
            </w:r>
          </w:p>
        </w:tc>
        <w:tc>
          <w:tcPr>
            <w:tcW w:w="0" w:type="auto"/>
            <w:noWrap/>
            <w:vAlign w:val="center"/>
            <w:hideMark/>
          </w:tcPr>
          <w:p w14:paraId="311A4975"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0.1421</w:t>
            </w:r>
          </w:p>
        </w:tc>
        <w:tc>
          <w:tcPr>
            <w:tcW w:w="0" w:type="auto"/>
            <w:noWrap/>
            <w:vAlign w:val="center"/>
            <w:hideMark/>
          </w:tcPr>
          <w:p w14:paraId="5880CCF8"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0.8579</w:t>
            </w:r>
          </w:p>
        </w:tc>
        <w:tc>
          <w:tcPr>
            <w:tcW w:w="0" w:type="auto"/>
            <w:noWrap/>
            <w:vAlign w:val="center"/>
            <w:hideMark/>
          </w:tcPr>
          <w:p w14:paraId="60441A29"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2.155</w:t>
            </w:r>
          </w:p>
        </w:tc>
        <w:tc>
          <w:tcPr>
            <w:tcW w:w="0" w:type="auto"/>
            <w:noWrap/>
            <w:vAlign w:val="center"/>
            <w:hideMark/>
          </w:tcPr>
          <w:p w14:paraId="2FAC8F75"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0.8671</w:t>
            </w:r>
          </w:p>
        </w:tc>
      </w:tr>
      <w:tr w:rsidR="00D34986" w:rsidRPr="00116436" w14:paraId="73541273" w14:textId="77777777" w:rsidTr="00542196">
        <w:trPr>
          <w:trHeight w:val="316"/>
          <w:jc w:val="center"/>
        </w:trPr>
        <w:tc>
          <w:tcPr>
            <w:tcW w:w="0" w:type="auto"/>
            <w:noWrap/>
            <w:vAlign w:val="center"/>
            <w:hideMark/>
          </w:tcPr>
          <w:p w14:paraId="787D73A7"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3</w:t>
            </w:r>
          </w:p>
        </w:tc>
        <w:tc>
          <w:tcPr>
            <w:tcW w:w="0" w:type="auto"/>
            <w:noWrap/>
            <w:vAlign w:val="center"/>
            <w:hideMark/>
          </w:tcPr>
          <w:p w14:paraId="7FCAC267"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 xml:space="preserve">Pleurosigma </w:t>
            </w:r>
            <w:proofErr w:type="spellStart"/>
            <w:r w:rsidRPr="00116436">
              <w:rPr>
                <w:rFonts w:ascii="Times New Roman" w:eastAsia="Times New Roman" w:hAnsi="Times New Roman" w:cs="Times New Roman"/>
                <w:color w:val="000000"/>
                <w:sz w:val="24"/>
                <w:szCs w:val="24"/>
              </w:rPr>
              <w:t>directum</w:t>
            </w:r>
            <w:proofErr w:type="spellEnd"/>
          </w:p>
        </w:tc>
        <w:tc>
          <w:tcPr>
            <w:tcW w:w="0" w:type="auto"/>
            <w:noWrap/>
            <w:vAlign w:val="center"/>
            <w:hideMark/>
          </w:tcPr>
          <w:p w14:paraId="2090E99F"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0.167</w:t>
            </w:r>
          </w:p>
        </w:tc>
        <w:tc>
          <w:tcPr>
            <w:tcW w:w="0" w:type="auto"/>
            <w:noWrap/>
            <w:vAlign w:val="center"/>
            <w:hideMark/>
          </w:tcPr>
          <w:p w14:paraId="725F4A81"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0.833</w:t>
            </w:r>
          </w:p>
        </w:tc>
        <w:tc>
          <w:tcPr>
            <w:tcW w:w="0" w:type="auto"/>
            <w:noWrap/>
            <w:vAlign w:val="center"/>
            <w:hideMark/>
          </w:tcPr>
          <w:p w14:paraId="4CBA3D95"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1.986</w:t>
            </w:r>
          </w:p>
        </w:tc>
        <w:tc>
          <w:tcPr>
            <w:tcW w:w="0" w:type="auto"/>
            <w:noWrap/>
            <w:vAlign w:val="center"/>
            <w:hideMark/>
          </w:tcPr>
          <w:p w14:paraId="1FD96DC0"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0.8627</w:t>
            </w:r>
          </w:p>
        </w:tc>
      </w:tr>
      <w:tr w:rsidR="00D34986" w:rsidRPr="00116436" w14:paraId="5BF80369" w14:textId="77777777" w:rsidTr="00542196">
        <w:trPr>
          <w:trHeight w:val="316"/>
          <w:jc w:val="center"/>
        </w:trPr>
        <w:tc>
          <w:tcPr>
            <w:tcW w:w="0" w:type="auto"/>
            <w:noWrap/>
            <w:vAlign w:val="center"/>
            <w:hideMark/>
          </w:tcPr>
          <w:p w14:paraId="7B54AC5A"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4</w:t>
            </w:r>
          </w:p>
        </w:tc>
        <w:tc>
          <w:tcPr>
            <w:tcW w:w="0" w:type="auto"/>
            <w:noWrap/>
            <w:vAlign w:val="center"/>
            <w:hideMark/>
          </w:tcPr>
          <w:p w14:paraId="7A64EC28"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proofErr w:type="spellStart"/>
            <w:r w:rsidRPr="00116436">
              <w:rPr>
                <w:rFonts w:ascii="Times New Roman" w:eastAsia="Times New Roman" w:hAnsi="Times New Roman" w:cs="Times New Roman"/>
                <w:color w:val="000000"/>
                <w:sz w:val="24"/>
                <w:szCs w:val="24"/>
              </w:rPr>
              <w:t>Chaetoceros</w:t>
            </w:r>
            <w:proofErr w:type="spellEnd"/>
            <w:r w:rsidRPr="00116436">
              <w:rPr>
                <w:rFonts w:ascii="Times New Roman" w:eastAsia="Times New Roman" w:hAnsi="Times New Roman" w:cs="Times New Roman"/>
                <w:color w:val="000000"/>
                <w:sz w:val="24"/>
                <w:szCs w:val="24"/>
              </w:rPr>
              <w:t xml:space="preserve"> </w:t>
            </w:r>
            <w:proofErr w:type="spellStart"/>
            <w:r w:rsidRPr="00116436">
              <w:rPr>
                <w:rFonts w:ascii="Times New Roman" w:eastAsia="Times New Roman" w:hAnsi="Times New Roman" w:cs="Times New Roman"/>
                <w:color w:val="000000"/>
                <w:sz w:val="24"/>
                <w:szCs w:val="24"/>
              </w:rPr>
              <w:t>compressus</w:t>
            </w:r>
            <w:proofErr w:type="spellEnd"/>
          </w:p>
        </w:tc>
        <w:tc>
          <w:tcPr>
            <w:tcW w:w="0" w:type="auto"/>
            <w:noWrap/>
            <w:vAlign w:val="center"/>
            <w:hideMark/>
          </w:tcPr>
          <w:p w14:paraId="0CC4B74A"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0.1215</w:t>
            </w:r>
          </w:p>
        </w:tc>
        <w:tc>
          <w:tcPr>
            <w:tcW w:w="0" w:type="auto"/>
            <w:noWrap/>
            <w:vAlign w:val="center"/>
            <w:hideMark/>
          </w:tcPr>
          <w:p w14:paraId="71B855FD"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0.8785</w:t>
            </w:r>
          </w:p>
        </w:tc>
        <w:tc>
          <w:tcPr>
            <w:tcW w:w="0" w:type="auto"/>
            <w:noWrap/>
            <w:vAlign w:val="center"/>
            <w:hideMark/>
          </w:tcPr>
          <w:p w14:paraId="47C7CF62"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2.288</w:t>
            </w:r>
          </w:p>
        </w:tc>
        <w:tc>
          <w:tcPr>
            <w:tcW w:w="0" w:type="auto"/>
            <w:noWrap/>
            <w:vAlign w:val="center"/>
            <w:hideMark/>
          </w:tcPr>
          <w:p w14:paraId="576BC1D6"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0.9209</w:t>
            </w:r>
          </w:p>
        </w:tc>
      </w:tr>
      <w:tr w:rsidR="00D34986" w:rsidRPr="00116436" w14:paraId="5C3540EF" w14:textId="77777777" w:rsidTr="00542196">
        <w:trPr>
          <w:trHeight w:val="316"/>
          <w:jc w:val="center"/>
        </w:trPr>
        <w:tc>
          <w:tcPr>
            <w:tcW w:w="0" w:type="auto"/>
            <w:noWrap/>
            <w:vAlign w:val="center"/>
            <w:hideMark/>
          </w:tcPr>
          <w:p w14:paraId="54A7B6B9"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5</w:t>
            </w:r>
          </w:p>
        </w:tc>
        <w:tc>
          <w:tcPr>
            <w:tcW w:w="0" w:type="auto"/>
            <w:noWrap/>
            <w:vAlign w:val="center"/>
            <w:hideMark/>
          </w:tcPr>
          <w:p w14:paraId="4119C068"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proofErr w:type="spellStart"/>
            <w:r w:rsidRPr="00116436">
              <w:rPr>
                <w:rFonts w:ascii="Times New Roman" w:eastAsia="Times New Roman" w:hAnsi="Times New Roman" w:cs="Times New Roman"/>
                <w:color w:val="000000"/>
                <w:sz w:val="24"/>
                <w:szCs w:val="24"/>
              </w:rPr>
              <w:t>Asterionella</w:t>
            </w:r>
            <w:proofErr w:type="spellEnd"/>
            <w:r w:rsidRPr="00116436">
              <w:rPr>
                <w:rFonts w:ascii="Times New Roman" w:eastAsia="Times New Roman" w:hAnsi="Times New Roman" w:cs="Times New Roman"/>
                <w:color w:val="000000"/>
                <w:sz w:val="24"/>
                <w:szCs w:val="24"/>
              </w:rPr>
              <w:t xml:space="preserve"> japonica</w:t>
            </w:r>
          </w:p>
        </w:tc>
        <w:tc>
          <w:tcPr>
            <w:tcW w:w="0" w:type="auto"/>
            <w:noWrap/>
            <w:vAlign w:val="center"/>
            <w:hideMark/>
          </w:tcPr>
          <w:p w14:paraId="13F73086"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0.09848</w:t>
            </w:r>
          </w:p>
        </w:tc>
        <w:tc>
          <w:tcPr>
            <w:tcW w:w="0" w:type="auto"/>
            <w:noWrap/>
            <w:vAlign w:val="center"/>
            <w:hideMark/>
          </w:tcPr>
          <w:p w14:paraId="0D0D36E3"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0.9015</w:t>
            </w:r>
          </w:p>
        </w:tc>
        <w:tc>
          <w:tcPr>
            <w:tcW w:w="0" w:type="auto"/>
            <w:noWrap/>
            <w:vAlign w:val="center"/>
            <w:hideMark/>
          </w:tcPr>
          <w:p w14:paraId="4EFF4A67"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2.393</w:t>
            </w:r>
          </w:p>
        </w:tc>
        <w:tc>
          <w:tcPr>
            <w:tcW w:w="0" w:type="auto"/>
            <w:noWrap/>
            <w:vAlign w:val="center"/>
            <w:hideMark/>
          </w:tcPr>
          <w:p w14:paraId="32D62424"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0.963</w:t>
            </w:r>
          </w:p>
        </w:tc>
      </w:tr>
      <w:tr w:rsidR="00D34986" w:rsidRPr="00116436" w14:paraId="0D389EC2" w14:textId="77777777" w:rsidTr="00542196">
        <w:trPr>
          <w:trHeight w:val="316"/>
          <w:jc w:val="center"/>
        </w:trPr>
        <w:tc>
          <w:tcPr>
            <w:tcW w:w="0" w:type="auto"/>
            <w:noWrap/>
            <w:vAlign w:val="center"/>
            <w:hideMark/>
          </w:tcPr>
          <w:p w14:paraId="0208F216"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6</w:t>
            </w:r>
          </w:p>
        </w:tc>
        <w:tc>
          <w:tcPr>
            <w:tcW w:w="0" w:type="auto"/>
            <w:noWrap/>
            <w:vAlign w:val="center"/>
            <w:hideMark/>
          </w:tcPr>
          <w:p w14:paraId="2C3BE0A1"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proofErr w:type="spellStart"/>
            <w:r w:rsidRPr="00116436">
              <w:rPr>
                <w:rFonts w:ascii="Times New Roman" w:eastAsia="Times New Roman" w:hAnsi="Times New Roman" w:cs="Times New Roman"/>
                <w:color w:val="000000"/>
                <w:sz w:val="24"/>
                <w:szCs w:val="24"/>
              </w:rPr>
              <w:t>Arachnoidiscus</w:t>
            </w:r>
            <w:proofErr w:type="spellEnd"/>
            <w:r w:rsidRPr="00116436">
              <w:rPr>
                <w:rFonts w:ascii="Times New Roman" w:eastAsia="Times New Roman" w:hAnsi="Times New Roman" w:cs="Times New Roman"/>
                <w:color w:val="000000"/>
                <w:sz w:val="24"/>
                <w:szCs w:val="24"/>
              </w:rPr>
              <w:t xml:space="preserve"> </w:t>
            </w:r>
            <w:proofErr w:type="spellStart"/>
            <w:r w:rsidRPr="00116436">
              <w:rPr>
                <w:rFonts w:ascii="Times New Roman" w:eastAsia="Times New Roman" w:hAnsi="Times New Roman" w:cs="Times New Roman"/>
                <w:color w:val="000000"/>
                <w:sz w:val="24"/>
                <w:szCs w:val="24"/>
              </w:rPr>
              <w:t>sp</w:t>
            </w:r>
            <w:proofErr w:type="spellEnd"/>
          </w:p>
        </w:tc>
        <w:tc>
          <w:tcPr>
            <w:tcW w:w="0" w:type="auto"/>
            <w:noWrap/>
            <w:vAlign w:val="center"/>
            <w:hideMark/>
          </w:tcPr>
          <w:p w14:paraId="10254188"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0.09669</w:t>
            </w:r>
          </w:p>
        </w:tc>
        <w:tc>
          <w:tcPr>
            <w:tcW w:w="0" w:type="auto"/>
            <w:noWrap/>
            <w:vAlign w:val="center"/>
            <w:hideMark/>
          </w:tcPr>
          <w:p w14:paraId="004FBC00"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0.9033</w:t>
            </w:r>
          </w:p>
        </w:tc>
        <w:tc>
          <w:tcPr>
            <w:tcW w:w="0" w:type="auto"/>
            <w:noWrap/>
            <w:vAlign w:val="center"/>
            <w:hideMark/>
          </w:tcPr>
          <w:p w14:paraId="0DEC0B51"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2.41</w:t>
            </w:r>
          </w:p>
        </w:tc>
        <w:tc>
          <w:tcPr>
            <w:tcW w:w="0" w:type="auto"/>
            <w:noWrap/>
            <w:vAlign w:val="center"/>
            <w:hideMark/>
          </w:tcPr>
          <w:p w14:paraId="337AE890"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0.97</w:t>
            </w:r>
          </w:p>
        </w:tc>
      </w:tr>
      <w:tr w:rsidR="00D34986" w:rsidRPr="00116436" w14:paraId="7333AC67" w14:textId="77777777" w:rsidTr="00542196">
        <w:trPr>
          <w:trHeight w:val="316"/>
          <w:jc w:val="center"/>
        </w:trPr>
        <w:tc>
          <w:tcPr>
            <w:tcW w:w="0" w:type="auto"/>
            <w:noWrap/>
            <w:vAlign w:val="center"/>
            <w:hideMark/>
          </w:tcPr>
          <w:p w14:paraId="502F383D"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7</w:t>
            </w:r>
          </w:p>
        </w:tc>
        <w:tc>
          <w:tcPr>
            <w:tcW w:w="0" w:type="auto"/>
            <w:noWrap/>
            <w:vAlign w:val="center"/>
            <w:hideMark/>
          </w:tcPr>
          <w:p w14:paraId="3E8D6C1A"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proofErr w:type="spellStart"/>
            <w:r w:rsidRPr="00116436">
              <w:rPr>
                <w:rFonts w:ascii="Times New Roman" w:eastAsia="Times New Roman" w:hAnsi="Times New Roman" w:cs="Times New Roman"/>
                <w:color w:val="000000"/>
                <w:sz w:val="24"/>
                <w:szCs w:val="24"/>
              </w:rPr>
              <w:t>Tabellaria</w:t>
            </w:r>
            <w:proofErr w:type="spellEnd"/>
            <w:r w:rsidRPr="00116436">
              <w:rPr>
                <w:rFonts w:ascii="Times New Roman" w:eastAsia="Times New Roman" w:hAnsi="Times New Roman" w:cs="Times New Roman"/>
                <w:color w:val="000000"/>
                <w:sz w:val="24"/>
                <w:szCs w:val="24"/>
              </w:rPr>
              <w:t xml:space="preserve"> </w:t>
            </w:r>
            <w:proofErr w:type="spellStart"/>
            <w:r w:rsidRPr="00116436">
              <w:rPr>
                <w:rFonts w:ascii="Times New Roman" w:eastAsia="Times New Roman" w:hAnsi="Times New Roman" w:cs="Times New Roman"/>
                <w:color w:val="000000"/>
                <w:sz w:val="24"/>
                <w:szCs w:val="24"/>
              </w:rPr>
              <w:t>sp</w:t>
            </w:r>
            <w:proofErr w:type="spellEnd"/>
          </w:p>
        </w:tc>
        <w:tc>
          <w:tcPr>
            <w:tcW w:w="0" w:type="auto"/>
            <w:noWrap/>
            <w:vAlign w:val="center"/>
            <w:hideMark/>
          </w:tcPr>
          <w:p w14:paraId="52790985"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0.1557</w:t>
            </w:r>
          </w:p>
        </w:tc>
        <w:tc>
          <w:tcPr>
            <w:tcW w:w="0" w:type="auto"/>
            <w:noWrap/>
            <w:vAlign w:val="center"/>
            <w:hideMark/>
          </w:tcPr>
          <w:p w14:paraId="086F18A0"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0.8443</w:t>
            </w:r>
          </w:p>
        </w:tc>
        <w:tc>
          <w:tcPr>
            <w:tcW w:w="0" w:type="auto"/>
            <w:noWrap/>
            <w:vAlign w:val="center"/>
            <w:hideMark/>
          </w:tcPr>
          <w:p w14:paraId="2910556B"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1.998</w:t>
            </w:r>
          </w:p>
        </w:tc>
        <w:tc>
          <w:tcPr>
            <w:tcW w:w="0" w:type="auto"/>
            <w:noWrap/>
            <w:vAlign w:val="center"/>
            <w:hideMark/>
          </w:tcPr>
          <w:p w14:paraId="72A9B28C"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0.8679</w:t>
            </w:r>
          </w:p>
        </w:tc>
      </w:tr>
      <w:tr w:rsidR="00D34986" w:rsidRPr="00116436" w14:paraId="42DE4749" w14:textId="77777777" w:rsidTr="00542196">
        <w:trPr>
          <w:trHeight w:val="316"/>
          <w:jc w:val="center"/>
        </w:trPr>
        <w:tc>
          <w:tcPr>
            <w:tcW w:w="0" w:type="auto"/>
            <w:noWrap/>
            <w:vAlign w:val="center"/>
            <w:hideMark/>
          </w:tcPr>
          <w:p w14:paraId="2069DBE3"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8</w:t>
            </w:r>
          </w:p>
        </w:tc>
        <w:tc>
          <w:tcPr>
            <w:tcW w:w="0" w:type="auto"/>
            <w:noWrap/>
            <w:vAlign w:val="center"/>
            <w:hideMark/>
          </w:tcPr>
          <w:p w14:paraId="18255FAB"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proofErr w:type="spellStart"/>
            <w:r w:rsidRPr="00116436">
              <w:rPr>
                <w:rFonts w:ascii="Times New Roman" w:eastAsia="Times New Roman" w:hAnsi="Times New Roman" w:cs="Times New Roman"/>
                <w:color w:val="000000"/>
                <w:sz w:val="24"/>
                <w:szCs w:val="24"/>
              </w:rPr>
              <w:t>Hemidiscus</w:t>
            </w:r>
            <w:proofErr w:type="spellEnd"/>
            <w:r w:rsidRPr="00116436">
              <w:rPr>
                <w:rFonts w:ascii="Times New Roman" w:eastAsia="Times New Roman" w:hAnsi="Times New Roman" w:cs="Times New Roman"/>
                <w:color w:val="000000"/>
                <w:sz w:val="24"/>
                <w:szCs w:val="24"/>
              </w:rPr>
              <w:t xml:space="preserve"> </w:t>
            </w:r>
            <w:proofErr w:type="spellStart"/>
            <w:r w:rsidRPr="00116436">
              <w:rPr>
                <w:rFonts w:ascii="Times New Roman" w:eastAsia="Times New Roman" w:hAnsi="Times New Roman" w:cs="Times New Roman"/>
                <w:color w:val="000000"/>
                <w:sz w:val="24"/>
                <w:szCs w:val="24"/>
              </w:rPr>
              <w:t>sp</w:t>
            </w:r>
            <w:proofErr w:type="spellEnd"/>
          </w:p>
        </w:tc>
        <w:tc>
          <w:tcPr>
            <w:tcW w:w="0" w:type="auto"/>
            <w:noWrap/>
            <w:vAlign w:val="center"/>
            <w:hideMark/>
          </w:tcPr>
          <w:p w14:paraId="6CD3F28B"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0.2744</w:t>
            </w:r>
          </w:p>
        </w:tc>
        <w:tc>
          <w:tcPr>
            <w:tcW w:w="0" w:type="auto"/>
            <w:noWrap/>
            <w:vAlign w:val="center"/>
            <w:hideMark/>
          </w:tcPr>
          <w:p w14:paraId="1A0CAD05"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0.7256</w:t>
            </w:r>
          </w:p>
        </w:tc>
        <w:tc>
          <w:tcPr>
            <w:tcW w:w="0" w:type="auto"/>
            <w:noWrap/>
            <w:vAlign w:val="center"/>
            <w:hideMark/>
          </w:tcPr>
          <w:p w14:paraId="7356494B"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1.659</w:t>
            </w:r>
          </w:p>
        </w:tc>
        <w:tc>
          <w:tcPr>
            <w:tcW w:w="0" w:type="auto"/>
            <w:noWrap/>
            <w:vAlign w:val="center"/>
            <w:hideMark/>
          </w:tcPr>
          <w:p w14:paraId="5046B017"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0.7978</w:t>
            </w:r>
          </w:p>
        </w:tc>
      </w:tr>
      <w:tr w:rsidR="00D34986" w:rsidRPr="00116436" w14:paraId="6ACE8433" w14:textId="77777777" w:rsidTr="00542196">
        <w:trPr>
          <w:trHeight w:val="316"/>
          <w:jc w:val="center"/>
        </w:trPr>
        <w:tc>
          <w:tcPr>
            <w:tcW w:w="0" w:type="auto"/>
            <w:noWrap/>
            <w:vAlign w:val="center"/>
            <w:hideMark/>
          </w:tcPr>
          <w:p w14:paraId="646188B2"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9</w:t>
            </w:r>
          </w:p>
        </w:tc>
        <w:tc>
          <w:tcPr>
            <w:tcW w:w="0" w:type="auto"/>
            <w:noWrap/>
            <w:vAlign w:val="center"/>
            <w:hideMark/>
          </w:tcPr>
          <w:p w14:paraId="0CC5F1F4"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Coscinodiscus centralis</w:t>
            </w:r>
          </w:p>
        </w:tc>
        <w:tc>
          <w:tcPr>
            <w:tcW w:w="0" w:type="auto"/>
            <w:noWrap/>
            <w:vAlign w:val="center"/>
            <w:hideMark/>
          </w:tcPr>
          <w:p w14:paraId="20DFD697"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0.11</w:t>
            </w:r>
          </w:p>
        </w:tc>
        <w:tc>
          <w:tcPr>
            <w:tcW w:w="0" w:type="auto"/>
            <w:noWrap/>
            <w:vAlign w:val="center"/>
            <w:hideMark/>
          </w:tcPr>
          <w:p w14:paraId="46381421"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0.89</w:t>
            </w:r>
          </w:p>
        </w:tc>
        <w:tc>
          <w:tcPr>
            <w:tcW w:w="0" w:type="auto"/>
            <w:noWrap/>
            <w:vAlign w:val="center"/>
            <w:hideMark/>
          </w:tcPr>
          <w:p w14:paraId="70691572"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2.304</w:t>
            </w:r>
          </w:p>
        </w:tc>
        <w:tc>
          <w:tcPr>
            <w:tcW w:w="0" w:type="auto"/>
            <w:noWrap/>
            <w:vAlign w:val="center"/>
            <w:hideMark/>
          </w:tcPr>
          <w:p w14:paraId="0A689FFE"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0.9272</w:t>
            </w:r>
          </w:p>
        </w:tc>
      </w:tr>
      <w:tr w:rsidR="00D34986" w:rsidRPr="00116436" w14:paraId="006183C6" w14:textId="77777777" w:rsidTr="00542196">
        <w:trPr>
          <w:trHeight w:val="316"/>
          <w:jc w:val="center"/>
        </w:trPr>
        <w:tc>
          <w:tcPr>
            <w:tcW w:w="0" w:type="auto"/>
            <w:noWrap/>
            <w:vAlign w:val="center"/>
            <w:hideMark/>
          </w:tcPr>
          <w:p w14:paraId="0FB289D2"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10</w:t>
            </w:r>
          </w:p>
        </w:tc>
        <w:tc>
          <w:tcPr>
            <w:tcW w:w="0" w:type="auto"/>
            <w:noWrap/>
            <w:vAlign w:val="center"/>
            <w:hideMark/>
          </w:tcPr>
          <w:p w14:paraId="4F5E0957"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proofErr w:type="spellStart"/>
            <w:r w:rsidRPr="00116436">
              <w:rPr>
                <w:rFonts w:ascii="Times New Roman" w:eastAsia="Times New Roman" w:hAnsi="Times New Roman" w:cs="Times New Roman"/>
                <w:color w:val="000000"/>
                <w:sz w:val="24"/>
                <w:szCs w:val="24"/>
              </w:rPr>
              <w:t>Rhizosolenia</w:t>
            </w:r>
            <w:proofErr w:type="spellEnd"/>
            <w:r w:rsidRPr="00116436">
              <w:rPr>
                <w:rFonts w:ascii="Times New Roman" w:eastAsia="Times New Roman" w:hAnsi="Times New Roman" w:cs="Times New Roman"/>
                <w:color w:val="000000"/>
                <w:sz w:val="24"/>
                <w:szCs w:val="24"/>
              </w:rPr>
              <w:t xml:space="preserve"> </w:t>
            </w:r>
            <w:proofErr w:type="spellStart"/>
            <w:r w:rsidRPr="00116436">
              <w:rPr>
                <w:rFonts w:ascii="Times New Roman" w:eastAsia="Times New Roman" w:hAnsi="Times New Roman" w:cs="Times New Roman"/>
                <w:color w:val="000000"/>
                <w:sz w:val="24"/>
                <w:szCs w:val="24"/>
              </w:rPr>
              <w:t>curvata</w:t>
            </w:r>
            <w:proofErr w:type="spellEnd"/>
          </w:p>
        </w:tc>
        <w:tc>
          <w:tcPr>
            <w:tcW w:w="0" w:type="auto"/>
            <w:noWrap/>
            <w:vAlign w:val="center"/>
            <w:hideMark/>
          </w:tcPr>
          <w:p w14:paraId="65993674"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0.2107</w:t>
            </w:r>
          </w:p>
        </w:tc>
        <w:tc>
          <w:tcPr>
            <w:tcW w:w="0" w:type="auto"/>
            <w:noWrap/>
            <w:vAlign w:val="center"/>
            <w:hideMark/>
          </w:tcPr>
          <w:p w14:paraId="41CAF6E7"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0.7893</w:t>
            </w:r>
          </w:p>
        </w:tc>
        <w:tc>
          <w:tcPr>
            <w:tcW w:w="0" w:type="auto"/>
            <w:noWrap/>
            <w:vAlign w:val="center"/>
            <w:hideMark/>
          </w:tcPr>
          <w:p w14:paraId="226ED1F0"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1.738</w:t>
            </w:r>
          </w:p>
        </w:tc>
        <w:tc>
          <w:tcPr>
            <w:tcW w:w="0" w:type="auto"/>
            <w:noWrap/>
            <w:vAlign w:val="center"/>
            <w:hideMark/>
          </w:tcPr>
          <w:p w14:paraId="1078ABBF"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0.8357</w:t>
            </w:r>
          </w:p>
        </w:tc>
      </w:tr>
      <w:tr w:rsidR="00D34986" w:rsidRPr="00116436" w14:paraId="53D5AF01" w14:textId="77777777" w:rsidTr="00542196">
        <w:trPr>
          <w:trHeight w:val="316"/>
          <w:jc w:val="center"/>
        </w:trPr>
        <w:tc>
          <w:tcPr>
            <w:tcW w:w="0" w:type="auto"/>
            <w:noWrap/>
            <w:vAlign w:val="center"/>
            <w:hideMark/>
          </w:tcPr>
          <w:p w14:paraId="3808FE0D"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11</w:t>
            </w:r>
          </w:p>
        </w:tc>
        <w:tc>
          <w:tcPr>
            <w:tcW w:w="0" w:type="auto"/>
            <w:noWrap/>
            <w:vAlign w:val="center"/>
            <w:hideMark/>
          </w:tcPr>
          <w:p w14:paraId="4C06F843"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proofErr w:type="spellStart"/>
            <w:r w:rsidRPr="00116436">
              <w:rPr>
                <w:rFonts w:ascii="Times New Roman" w:eastAsia="Times New Roman" w:hAnsi="Times New Roman" w:cs="Times New Roman"/>
                <w:color w:val="000000"/>
                <w:sz w:val="24"/>
                <w:szCs w:val="24"/>
              </w:rPr>
              <w:t>Skeletonema</w:t>
            </w:r>
            <w:proofErr w:type="spellEnd"/>
            <w:r w:rsidRPr="00116436">
              <w:rPr>
                <w:rFonts w:ascii="Times New Roman" w:eastAsia="Times New Roman" w:hAnsi="Times New Roman" w:cs="Times New Roman"/>
                <w:color w:val="000000"/>
                <w:sz w:val="24"/>
                <w:szCs w:val="24"/>
              </w:rPr>
              <w:t xml:space="preserve"> </w:t>
            </w:r>
            <w:proofErr w:type="spellStart"/>
            <w:r w:rsidRPr="00116436">
              <w:rPr>
                <w:rFonts w:ascii="Times New Roman" w:eastAsia="Times New Roman" w:hAnsi="Times New Roman" w:cs="Times New Roman"/>
                <w:color w:val="000000"/>
                <w:sz w:val="24"/>
                <w:szCs w:val="24"/>
              </w:rPr>
              <w:t>sp</w:t>
            </w:r>
            <w:proofErr w:type="spellEnd"/>
          </w:p>
        </w:tc>
        <w:tc>
          <w:tcPr>
            <w:tcW w:w="0" w:type="auto"/>
            <w:noWrap/>
            <w:vAlign w:val="center"/>
            <w:hideMark/>
          </w:tcPr>
          <w:p w14:paraId="426F0BC4"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0.09387</w:t>
            </w:r>
          </w:p>
        </w:tc>
        <w:tc>
          <w:tcPr>
            <w:tcW w:w="0" w:type="auto"/>
            <w:noWrap/>
            <w:vAlign w:val="center"/>
            <w:hideMark/>
          </w:tcPr>
          <w:p w14:paraId="3923277C"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0.9061</w:t>
            </w:r>
          </w:p>
        </w:tc>
        <w:tc>
          <w:tcPr>
            <w:tcW w:w="0" w:type="auto"/>
            <w:noWrap/>
            <w:vAlign w:val="center"/>
            <w:hideMark/>
          </w:tcPr>
          <w:p w14:paraId="14AE8C40"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2.422</w:t>
            </w:r>
          </w:p>
        </w:tc>
        <w:tc>
          <w:tcPr>
            <w:tcW w:w="0" w:type="auto"/>
            <w:noWrap/>
            <w:vAlign w:val="center"/>
            <w:hideMark/>
          </w:tcPr>
          <w:p w14:paraId="074742AE"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0.9747</w:t>
            </w:r>
          </w:p>
        </w:tc>
      </w:tr>
      <w:tr w:rsidR="00D34986" w:rsidRPr="00116436" w14:paraId="44ECDE6D" w14:textId="77777777" w:rsidTr="00542196">
        <w:trPr>
          <w:trHeight w:val="316"/>
          <w:jc w:val="center"/>
        </w:trPr>
        <w:tc>
          <w:tcPr>
            <w:tcW w:w="0" w:type="auto"/>
            <w:noWrap/>
            <w:vAlign w:val="center"/>
            <w:hideMark/>
          </w:tcPr>
          <w:p w14:paraId="47A79021"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12</w:t>
            </w:r>
          </w:p>
        </w:tc>
        <w:tc>
          <w:tcPr>
            <w:tcW w:w="0" w:type="auto"/>
            <w:noWrap/>
            <w:vAlign w:val="center"/>
            <w:hideMark/>
          </w:tcPr>
          <w:p w14:paraId="025128DE"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proofErr w:type="spellStart"/>
            <w:r w:rsidRPr="00116436">
              <w:rPr>
                <w:rFonts w:ascii="Times New Roman" w:eastAsia="Times New Roman" w:hAnsi="Times New Roman" w:cs="Times New Roman"/>
                <w:color w:val="000000"/>
                <w:sz w:val="24"/>
                <w:szCs w:val="24"/>
              </w:rPr>
              <w:t>Ditylum</w:t>
            </w:r>
            <w:proofErr w:type="spellEnd"/>
            <w:r w:rsidRPr="00116436">
              <w:rPr>
                <w:rFonts w:ascii="Times New Roman" w:eastAsia="Times New Roman" w:hAnsi="Times New Roman" w:cs="Times New Roman"/>
                <w:color w:val="000000"/>
                <w:sz w:val="24"/>
                <w:szCs w:val="24"/>
              </w:rPr>
              <w:t xml:space="preserve"> </w:t>
            </w:r>
            <w:proofErr w:type="spellStart"/>
            <w:r w:rsidRPr="00116436">
              <w:rPr>
                <w:rFonts w:ascii="Times New Roman" w:eastAsia="Times New Roman" w:hAnsi="Times New Roman" w:cs="Times New Roman"/>
                <w:color w:val="000000"/>
                <w:sz w:val="24"/>
                <w:szCs w:val="24"/>
              </w:rPr>
              <w:t>brightwelli</w:t>
            </w:r>
            <w:proofErr w:type="spellEnd"/>
          </w:p>
        </w:tc>
        <w:tc>
          <w:tcPr>
            <w:tcW w:w="0" w:type="auto"/>
            <w:noWrap/>
            <w:vAlign w:val="center"/>
            <w:hideMark/>
          </w:tcPr>
          <w:p w14:paraId="7E998F2E"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0.1037</w:t>
            </w:r>
          </w:p>
        </w:tc>
        <w:tc>
          <w:tcPr>
            <w:tcW w:w="0" w:type="auto"/>
            <w:noWrap/>
            <w:vAlign w:val="center"/>
            <w:hideMark/>
          </w:tcPr>
          <w:p w14:paraId="6416E34E"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0.8963</w:t>
            </w:r>
          </w:p>
        </w:tc>
        <w:tc>
          <w:tcPr>
            <w:tcW w:w="0" w:type="auto"/>
            <w:noWrap/>
            <w:vAlign w:val="center"/>
            <w:hideMark/>
          </w:tcPr>
          <w:p w14:paraId="5D1B0106"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2.375</w:t>
            </w:r>
          </w:p>
        </w:tc>
        <w:tc>
          <w:tcPr>
            <w:tcW w:w="0" w:type="auto"/>
            <w:noWrap/>
            <w:vAlign w:val="center"/>
            <w:hideMark/>
          </w:tcPr>
          <w:p w14:paraId="70032D47" w14:textId="77777777" w:rsidR="00D34986" w:rsidRPr="00116436" w:rsidRDefault="00D34986" w:rsidP="00542196">
            <w:pPr>
              <w:spacing w:after="0" w:line="240" w:lineRule="auto"/>
              <w:jc w:val="center"/>
              <w:rPr>
                <w:rFonts w:ascii="Times New Roman" w:eastAsia="Times New Roman" w:hAnsi="Times New Roman" w:cs="Times New Roman"/>
                <w:color w:val="000000"/>
                <w:sz w:val="24"/>
                <w:szCs w:val="24"/>
              </w:rPr>
            </w:pPr>
            <w:r w:rsidRPr="00116436">
              <w:rPr>
                <w:rFonts w:ascii="Times New Roman" w:eastAsia="Times New Roman" w:hAnsi="Times New Roman" w:cs="Times New Roman"/>
                <w:color w:val="000000"/>
                <w:sz w:val="24"/>
                <w:szCs w:val="24"/>
              </w:rPr>
              <w:t>0.9558</w:t>
            </w:r>
          </w:p>
        </w:tc>
      </w:tr>
    </w:tbl>
    <w:p w14:paraId="4E1DC926" w14:textId="77777777" w:rsidR="00D34986" w:rsidRDefault="00D34986" w:rsidP="00D34986"/>
    <w:p w14:paraId="71872272" w14:textId="77777777" w:rsidR="00D34986" w:rsidRPr="009F6E77" w:rsidRDefault="00D34986" w:rsidP="00E050F5">
      <w:pPr>
        <w:spacing w:line="480" w:lineRule="auto"/>
        <w:jc w:val="both"/>
        <w:rPr>
          <w:rFonts w:ascii="Times New Roman" w:hAnsi="Times New Roman" w:cs="Times New Roman"/>
          <w:color w:val="000000" w:themeColor="text1"/>
          <w:sz w:val="24"/>
          <w:szCs w:val="24"/>
        </w:rPr>
      </w:pPr>
    </w:p>
    <w:sectPr w:rsidR="00D34986" w:rsidRPr="009F6E77" w:rsidSect="00773A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A1965" w14:textId="77777777" w:rsidR="00B572A7" w:rsidRDefault="00B572A7" w:rsidP="005F633C">
      <w:pPr>
        <w:spacing w:after="0" w:line="240" w:lineRule="auto"/>
      </w:pPr>
      <w:r>
        <w:separator/>
      </w:r>
    </w:p>
  </w:endnote>
  <w:endnote w:type="continuationSeparator" w:id="0">
    <w:p w14:paraId="101655AE" w14:textId="77777777" w:rsidR="00B572A7" w:rsidRDefault="00B572A7" w:rsidP="005F6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B4432" w14:textId="77777777" w:rsidR="005F633C" w:rsidRDefault="005F6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54BC2" w14:textId="77777777" w:rsidR="005F633C" w:rsidRDefault="005F6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A9EF3" w14:textId="77777777" w:rsidR="005F633C" w:rsidRDefault="005F6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F1B0A" w14:textId="77777777" w:rsidR="00B572A7" w:rsidRDefault="00B572A7" w:rsidP="005F633C">
      <w:pPr>
        <w:spacing w:after="0" w:line="240" w:lineRule="auto"/>
      </w:pPr>
      <w:r>
        <w:separator/>
      </w:r>
    </w:p>
  </w:footnote>
  <w:footnote w:type="continuationSeparator" w:id="0">
    <w:p w14:paraId="6E677462" w14:textId="77777777" w:rsidR="00B572A7" w:rsidRDefault="00B572A7" w:rsidP="005F6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B194B" w14:textId="417004DD" w:rsidR="005F633C" w:rsidRDefault="005F633C">
    <w:pPr>
      <w:pStyle w:val="Header"/>
    </w:pPr>
    <w:r>
      <w:rPr>
        <w:noProof/>
      </w:rPr>
      <w:pict w14:anchorId="56421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2028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CC381" w14:textId="1020941B" w:rsidR="005F633C" w:rsidRDefault="005F633C">
    <w:pPr>
      <w:pStyle w:val="Header"/>
    </w:pPr>
    <w:r>
      <w:rPr>
        <w:noProof/>
      </w:rPr>
      <w:pict w14:anchorId="6515C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2028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4C9A" w14:textId="4E358614" w:rsidR="005F633C" w:rsidRDefault="005F633C">
    <w:pPr>
      <w:pStyle w:val="Header"/>
    </w:pPr>
    <w:r>
      <w:rPr>
        <w:noProof/>
      </w:rPr>
      <w:pict w14:anchorId="6DC23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2028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C2879"/>
    <w:multiLevelType w:val="hybridMultilevel"/>
    <w:tmpl w:val="C12A0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F11192"/>
    <w:multiLevelType w:val="hybridMultilevel"/>
    <w:tmpl w:val="9184F56A"/>
    <w:lvl w:ilvl="0" w:tplc="920A1E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4922"/>
    <w:rsid w:val="00006560"/>
    <w:rsid w:val="00013FAB"/>
    <w:rsid w:val="00021EE2"/>
    <w:rsid w:val="0003140F"/>
    <w:rsid w:val="0004034F"/>
    <w:rsid w:val="00040BF1"/>
    <w:rsid w:val="00052ED2"/>
    <w:rsid w:val="000A078A"/>
    <w:rsid w:val="000E43C9"/>
    <w:rsid w:val="000F0271"/>
    <w:rsid w:val="001132E7"/>
    <w:rsid w:val="00115D0B"/>
    <w:rsid w:val="00136A0C"/>
    <w:rsid w:val="001931C4"/>
    <w:rsid w:val="001C48FC"/>
    <w:rsid w:val="001C6257"/>
    <w:rsid w:val="001D4922"/>
    <w:rsid w:val="00212865"/>
    <w:rsid w:val="00255487"/>
    <w:rsid w:val="00331D2B"/>
    <w:rsid w:val="00370A54"/>
    <w:rsid w:val="00422AD3"/>
    <w:rsid w:val="00423055"/>
    <w:rsid w:val="00471DE8"/>
    <w:rsid w:val="004A4B53"/>
    <w:rsid w:val="004A7542"/>
    <w:rsid w:val="004C4281"/>
    <w:rsid w:val="004D7E73"/>
    <w:rsid w:val="0057302B"/>
    <w:rsid w:val="00586053"/>
    <w:rsid w:val="005E0DA6"/>
    <w:rsid w:val="005F633C"/>
    <w:rsid w:val="0063717E"/>
    <w:rsid w:val="006D5997"/>
    <w:rsid w:val="00771B61"/>
    <w:rsid w:val="00773A7F"/>
    <w:rsid w:val="00792839"/>
    <w:rsid w:val="007A70A7"/>
    <w:rsid w:val="007C0505"/>
    <w:rsid w:val="007C6AE3"/>
    <w:rsid w:val="007C7E5F"/>
    <w:rsid w:val="007F5CC9"/>
    <w:rsid w:val="00864485"/>
    <w:rsid w:val="00897508"/>
    <w:rsid w:val="008E480D"/>
    <w:rsid w:val="00925422"/>
    <w:rsid w:val="00932E4C"/>
    <w:rsid w:val="009426BC"/>
    <w:rsid w:val="00963A83"/>
    <w:rsid w:val="009E267C"/>
    <w:rsid w:val="009F6E77"/>
    <w:rsid w:val="00A2695E"/>
    <w:rsid w:val="00AC5CB2"/>
    <w:rsid w:val="00AD5692"/>
    <w:rsid w:val="00AE7012"/>
    <w:rsid w:val="00B318B1"/>
    <w:rsid w:val="00B572A7"/>
    <w:rsid w:val="00BD4CFA"/>
    <w:rsid w:val="00BE6810"/>
    <w:rsid w:val="00C127E4"/>
    <w:rsid w:val="00C463FC"/>
    <w:rsid w:val="00C5607C"/>
    <w:rsid w:val="00CB4710"/>
    <w:rsid w:val="00CF05D2"/>
    <w:rsid w:val="00D07BD6"/>
    <w:rsid w:val="00D34986"/>
    <w:rsid w:val="00D61A3B"/>
    <w:rsid w:val="00D70922"/>
    <w:rsid w:val="00D710C7"/>
    <w:rsid w:val="00D90B44"/>
    <w:rsid w:val="00E050F5"/>
    <w:rsid w:val="00E24926"/>
    <w:rsid w:val="00EC2AE9"/>
    <w:rsid w:val="00F070CE"/>
    <w:rsid w:val="00F360D3"/>
    <w:rsid w:val="00FE1D7B"/>
    <w:rsid w:val="00FF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C4DD28"/>
  <w15:docId w15:val="{62B830D6-77F4-42A6-BE1F-D577A0A6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A7F"/>
  </w:style>
  <w:style w:type="paragraph" w:styleId="Heading2">
    <w:name w:val="heading 2"/>
    <w:basedOn w:val="Normal"/>
    <w:link w:val="Heading2Char"/>
    <w:uiPriority w:val="9"/>
    <w:qFormat/>
    <w:rsid w:val="001D49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4922"/>
    <w:rPr>
      <w:rFonts w:ascii="Times New Roman" w:eastAsia="Times New Roman" w:hAnsi="Times New Roman" w:cs="Times New Roman"/>
      <w:b/>
      <w:bCs/>
      <w:sz w:val="36"/>
      <w:szCs w:val="36"/>
    </w:rPr>
  </w:style>
  <w:style w:type="paragraph" w:styleId="Subtitle">
    <w:name w:val="Subtitle"/>
    <w:basedOn w:val="Normal"/>
    <w:link w:val="SubtitleChar"/>
    <w:qFormat/>
    <w:rsid w:val="00F070CE"/>
    <w:pPr>
      <w:spacing w:after="0" w:line="360" w:lineRule="auto"/>
      <w:jc w:val="both"/>
    </w:pPr>
    <w:rPr>
      <w:rFonts w:ascii="Arial" w:eastAsia="Times New Roman" w:hAnsi="Arial" w:cs="Arial"/>
      <w:b/>
      <w:bCs/>
      <w:sz w:val="24"/>
      <w:szCs w:val="24"/>
    </w:rPr>
  </w:style>
  <w:style w:type="character" w:customStyle="1" w:styleId="SubtitleChar">
    <w:name w:val="Subtitle Char"/>
    <w:basedOn w:val="DefaultParagraphFont"/>
    <w:link w:val="Subtitle"/>
    <w:rsid w:val="00F070CE"/>
    <w:rPr>
      <w:rFonts w:ascii="Arial" w:eastAsia="Times New Roman" w:hAnsi="Arial" w:cs="Arial"/>
      <w:b/>
      <w:bCs/>
      <w:sz w:val="24"/>
      <w:szCs w:val="24"/>
    </w:rPr>
  </w:style>
  <w:style w:type="paragraph" w:styleId="ListParagraph">
    <w:name w:val="List Paragraph"/>
    <w:basedOn w:val="Normal"/>
    <w:uiPriority w:val="34"/>
    <w:qFormat/>
    <w:rsid w:val="008E480D"/>
    <w:pPr>
      <w:ind w:left="720"/>
      <w:contextualSpacing/>
    </w:pPr>
    <w:rPr>
      <w:rFonts w:ascii="Calibri" w:eastAsia="Times New Roman" w:hAnsi="Calibri" w:cs="Times New Roman"/>
    </w:rPr>
  </w:style>
  <w:style w:type="character" w:customStyle="1" w:styleId="multisyn">
    <w:name w:val="multi_syn"/>
    <w:basedOn w:val="DefaultParagraphFont"/>
    <w:rsid w:val="00AE7012"/>
  </w:style>
  <w:style w:type="character" w:customStyle="1" w:styleId="singlesyn">
    <w:name w:val="single_syn"/>
    <w:basedOn w:val="DefaultParagraphFont"/>
    <w:rsid w:val="00AE7012"/>
  </w:style>
  <w:style w:type="paragraph" w:styleId="Header">
    <w:name w:val="header"/>
    <w:basedOn w:val="Normal"/>
    <w:link w:val="HeaderChar"/>
    <w:uiPriority w:val="99"/>
    <w:unhideWhenUsed/>
    <w:rsid w:val="005F6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33C"/>
  </w:style>
  <w:style w:type="paragraph" w:styleId="Footer">
    <w:name w:val="footer"/>
    <w:basedOn w:val="Normal"/>
    <w:link w:val="FooterChar"/>
    <w:uiPriority w:val="99"/>
    <w:unhideWhenUsed/>
    <w:rsid w:val="005F6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063748">
      <w:bodyDiv w:val="1"/>
      <w:marLeft w:val="0"/>
      <w:marRight w:val="0"/>
      <w:marTop w:val="0"/>
      <w:marBottom w:val="0"/>
      <w:divBdr>
        <w:top w:val="none" w:sz="0" w:space="0" w:color="auto"/>
        <w:left w:val="none" w:sz="0" w:space="0" w:color="auto"/>
        <w:bottom w:val="none" w:sz="0" w:space="0" w:color="auto"/>
        <w:right w:val="none" w:sz="0" w:space="0" w:color="auto"/>
      </w:divBdr>
      <w:divsChild>
        <w:div w:id="1182234595">
          <w:marLeft w:val="0"/>
          <w:marRight w:val="0"/>
          <w:marTop w:val="0"/>
          <w:marBottom w:val="0"/>
          <w:divBdr>
            <w:top w:val="none" w:sz="0" w:space="0" w:color="auto"/>
            <w:left w:val="none" w:sz="0" w:space="0" w:color="auto"/>
            <w:bottom w:val="none" w:sz="0" w:space="0" w:color="auto"/>
            <w:right w:val="none" w:sz="0" w:space="0" w:color="auto"/>
          </w:divBdr>
        </w:div>
        <w:div w:id="1503161396">
          <w:marLeft w:val="0"/>
          <w:marRight w:val="0"/>
          <w:marTop w:val="0"/>
          <w:marBottom w:val="0"/>
          <w:divBdr>
            <w:top w:val="none" w:sz="0" w:space="0" w:color="auto"/>
            <w:left w:val="none" w:sz="0" w:space="0" w:color="auto"/>
            <w:bottom w:val="none" w:sz="0" w:space="0" w:color="auto"/>
            <w:right w:val="none" w:sz="0" w:space="0" w:color="auto"/>
          </w:divBdr>
        </w:div>
      </w:divsChild>
    </w:div>
    <w:div w:id="964896346">
      <w:bodyDiv w:val="1"/>
      <w:marLeft w:val="0"/>
      <w:marRight w:val="0"/>
      <w:marTop w:val="0"/>
      <w:marBottom w:val="0"/>
      <w:divBdr>
        <w:top w:val="none" w:sz="0" w:space="0" w:color="auto"/>
        <w:left w:val="none" w:sz="0" w:space="0" w:color="auto"/>
        <w:bottom w:val="none" w:sz="0" w:space="0" w:color="auto"/>
        <w:right w:val="none" w:sz="0" w:space="0" w:color="auto"/>
      </w:divBdr>
      <w:divsChild>
        <w:div w:id="612052402">
          <w:marLeft w:val="0"/>
          <w:marRight w:val="0"/>
          <w:marTop w:val="0"/>
          <w:marBottom w:val="0"/>
          <w:divBdr>
            <w:top w:val="none" w:sz="0" w:space="0" w:color="auto"/>
            <w:left w:val="none" w:sz="0" w:space="0" w:color="auto"/>
            <w:bottom w:val="none" w:sz="0" w:space="0" w:color="auto"/>
            <w:right w:val="none" w:sz="0" w:space="0" w:color="auto"/>
          </w:divBdr>
        </w:div>
        <w:div w:id="208538204">
          <w:marLeft w:val="0"/>
          <w:marRight w:val="0"/>
          <w:marTop w:val="0"/>
          <w:marBottom w:val="0"/>
          <w:divBdr>
            <w:top w:val="none" w:sz="0" w:space="0" w:color="auto"/>
            <w:left w:val="none" w:sz="0" w:space="0" w:color="auto"/>
            <w:bottom w:val="none" w:sz="0" w:space="0" w:color="auto"/>
            <w:right w:val="none" w:sz="0" w:space="0" w:color="auto"/>
          </w:divBdr>
        </w:div>
        <w:div w:id="2115133192">
          <w:marLeft w:val="0"/>
          <w:marRight w:val="0"/>
          <w:marTop w:val="0"/>
          <w:marBottom w:val="0"/>
          <w:divBdr>
            <w:top w:val="none" w:sz="0" w:space="0" w:color="auto"/>
            <w:left w:val="none" w:sz="0" w:space="0" w:color="auto"/>
            <w:bottom w:val="none" w:sz="0" w:space="0" w:color="auto"/>
            <w:right w:val="none" w:sz="0" w:space="0" w:color="auto"/>
          </w:divBdr>
        </w:div>
        <w:div w:id="1814830757">
          <w:marLeft w:val="0"/>
          <w:marRight w:val="0"/>
          <w:marTop w:val="0"/>
          <w:marBottom w:val="0"/>
          <w:divBdr>
            <w:top w:val="none" w:sz="0" w:space="0" w:color="auto"/>
            <w:left w:val="none" w:sz="0" w:space="0" w:color="auto"/>
            <w:bottom w:val="none" w:sz="0" w:space="0" w:color="auto"/>
            <w:right w:val="none" w:sz="0" w:space="0" w:color="auto"/>
          </w:divBdr>
        </w:div>
      </w:divsChild>
    </w:div>
    <w:div w:id="213196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emf"/><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chart" Target="charts/chart5.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Live%20Feed%20Training%20for%20Participants\New%20folder\Percentage%20distribution%20of%20Birds%20Dat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Live%20Feed%20Training%20for%20Participants\New%20folder\Percentage%20distribution%20of%20Birds%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Live%20Feed%20Training%20for%20Participants\New%20folder\Percentage%20distribution%20of%20Birds%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Live%20Feed%20Training%20for%20Participants\New%20folder\Percentage%20distribution%20of%20Birds%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Live%20Feed%20Training%20for%20Participants\New%20folder\Percentage%20distribution%20of%20Birds%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Live%20Feed%20Training%20for%20Participants\New%20folder\Percentage%20distribution%20of%20Birds%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Live%20Feed%20Training%20for%20Participants\New%20folder\Percentage%20distribution%20of%20Birds%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Live%20Feed%20Training%20for%20Participants\New%20folder\Percentage%20distribution%20of%20Birds%20Da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Live%20Feed%20Training%20for%20Participants\New%20folder\Percentage%20distribution%20of%20Birds%20Dat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Live%20Feed%20Training%20for%20Participants\New%20folder\Percentage%20distribution%20of%20Birds%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9755483843208135"/>
          <c:y val="1.0428784341655888E-2"/>
          <c:w val="0.60474747213976099"/>
          <c:h val="0.77308985874253544"/>
        </c:manualLayout>
      </c:layout>
      <c:pie3DChart>
        <c:varyColors val="1"/>
        <c:ser>
          <c:idx val="0"/>
          <c:order val="0"/>
          <c:spPr>
            <a:ln>
              <a:solidFill>
                <a:schemeClr val="tx1"/>
              </a:solidFill>
            </a:ln>
            <a:effectLst>
              <a:innerShdw blurRad="63500" dist="50800" dir="13500000">
                <a:schemeClr val="tx1">
                  <a:alpha val="50000"/>
                </a:schemeClr>
              </a:innerShdw>
            </a:effectLst>
          </c:spPr>
          <c:dPt>
            <c:idx val="0"/>
            <c:bubble3D val="0"/>
            <c:spPr>
              <a:solidFill>
                <a:srgbClr val="002060"/>
              </a:solidFill>
              <a:ln>
                <a:solidFill>
                  <a:schemeClr val="tx1"/>
                </a:solidFill>
              </a:ln>
              <a:effectLst>
                <a:innerShdw blurRad="63500" dist="50800" dir="13500000">
                  <a:schemeClr val="tx1">
                    <a:alpha val="50000"/>
                  </a:schemeClr>
                </a:innerShdw>
              </a:effectLst>
            </c:spPr>
            <c:extLst>
              <c:ext xmlns:c16="http://schemas.microsoft.com/office/drawing/2014/chart" uri="{C3380CC4-5D6E-409C-BE32-E72D297353CC}">
                <c16:uniqueId val="{00000001-3BB1-44DD-A568-F84D017A6749}"/>
              </c:ext>
            </c:extLst>
          </c:dPt>
          <c:dPt>
            <c:idx val="1"/>
            <c:bubble3D val="0"/>
            <c:spPr>
              <a:solidFill>
                <a:srgbClr val="FFC000"/>
              </a:solidFill>
              <a:ln>
                <a:solidFill>
                  <a:schemeClr val="tx1"/>
                </a:solidFill>
              </a:ln>
              <a:effectLst>
                <a:innerShdw blurRad="63500" dist="50800" dir="13500000">
                  <a:schemeClr val="tx1">
                    <a:alpha val="50000"/>
                  </a:schemeClr>
                </a:innerShdw>
              </a:effectLst>
            </c:spPr>
            <c:extLst>
              <c:ext xmlns:c16="http://schemas.microsoft.com/office/drawing/2014/chart" uri="{C3380CC4-5D6E-409C-BE32-E72D297353CC}">
                <c16:uniqueId val="{00000003-3BB1-44DD-A568-F84D017A6749}"/>
              </c:ext>
            </c:extLst>
          </c:dPt>
          <c:dPt>
            <c:idx val="2"/>
            <c:bubble3D val="0"/>
            <c:spPr>
              <a:solidFill>
                <a:srgbClr val="33CC33"/>
              </a:solidFill>
              <a:ln>
                <a:solidFill>
                  <a:schemeClr val="tx1"/>
                </a:solidFill>
              </a:ln>
              <a:effectLst>
                <a:innerShdw blurRad="63500" dist="50800" dir="13500000">
                  <a:schemeClr val="tx1">
                    <a:alpha val="50000"/>
                  </a:schemeClr>
                </a:innerShdw>
              </a:effectLst>
            </c:spPr>
            <c:extLst>
              <c:ext xmlns:c16="http://schemas.microsoft.com/office/drawing/2014/chart" uri="{C3380CC4-5D6E-409C-BE32-E72D297353CC}">
                <c16:uniqueId val="{00000005-3BB1-44DD-A568-F84D017A6749}"/>
              </c:ext>
            </c:extLst>
          </c:dPt>
          <c:dPt>
            <c:idx val="3"/>
            <c:bubble3D val="0"/>
            <c:spPr>
              <a:solidFill>
                <a:srgbClr val="66FFFF"/>
              </a:solidFill>
              <a:ln>
                <a:solidFill>
                  <a:schemeClr val="tx1"/>
                </a:solidFill>
              </a:ln>
              <a:effectLst>
                <a:innerShdw blurRad="63500" dist="50800" dir="13500000">
                  <a:schemeClr val="tx1">
                    <a:alpha val="50000"/>
                  </a:schemeClr>
                </a:innerShdw>
              </a:effectLst>
            </c:spPr>
            <c:extLst>
              <c:ext xmlns:c16="http://schemas.microsoft.com/office/drawing/2014/chart" uri="{C3380CC4-5D6E-409C-BE32-E72D297353CC}">
                <c16:uniqueId val="{00000007-3BB1-44DD-A568-F84D017A6749}"/>
              </c:ext>
            </c:extLst>
          </c:dPt>
          <c:dPt>
            <c:idx val="4"/>
            <c:bubble3D val="0"/>
            <c:spPr>
              <a:solidFill>
                <a:srgbClr val="00B0F0"/>
              </a:solidFill>
              <a:ln>
                <a:solidFill>
                  <a:schemeClr val="tx1"/>
                </a:solidFill>
              </a:ln>
              <a:effectLst>
                <a:innerShdw blurRad="63500" dist="50800" dir="13500000">
                  <a:schemeClr val="tx1">
                    <a:alpha val="50000"/>
                  </a:schemeClr>
                </a:innerShdw>
              </a:effectLst>
            </c:spPr>
            <c:extLst>
              <c:ext xmlns:c16="http://schemas.microsoft.com/office/drawing/2014/chart" uri="{C3380CC4-5D6E-409C-BE32-E72D297353CC}">
                <c16:uniqueId val="{00000009-3BB1-44DD-A568-F84D017A6749}"/>
              </c:ext>
            </c:extLst>
          </c:dPt>
          <c:dPt>
            <c:idx val="5"/>
            <c:bubble3D val="0"/>
            <c:spPr>
              <a:solidFill>
                <a:srgbClr val="FF0066"/>
              </a:solidFill>
              <a:ln>
                <a:solidFill>
                  <a:schemeClr val="tx1"/>
                </a:solidFill>
              </a:ln>
              <a:effectLst>
                <a:innerShdw blurRad="63500" dist="50800" dir="13500000">
                  <a:schemeClr val="tx1">
                    <a:alpha val="50000"/>
                  </a:schemeClr>
                </a:innerShdw>
              </a:effectLst>
            </c:spPr>
            <c:extLst>
              <c:ext xmlns:c16="http://schemas.microsoft.com/office/drawing/2014/chart" uri="{C3380CC4-5D6E-409C-BE32-E72D297353CC}">
                <c16:uniqueId val="{0000000B-3BB1-44DD-A568-F84D017A6749}"/>
              </c:ext>
            </c:extLst>
          </c:dPt>
          <c:dPt>
            <c:idx val="6"/>
            <c:bubble3D val="0"/>
            <c:spPr>
              <a:solidFill>
                <a:srgbClr val="C00000"/>
              </a:solidFill>
              <a:ln>
                <a:solidFill>
                  <a:schemeClr val="tx1"/>
                </a:solidFill>
              </a:ln>
              <a:effectLst>
                <a:innerShdw blurRad="63500" dist="50800" dir="13500000">
                  <a:schemeClr val="tx1">
                    <a:alpha val="50000"/>
                  </a:schemeClr>
                </a:innerShdw>
              </a:effectLst>
            </c:spPr>
            <c:extLst>
              <c:ext xmlns:c16="http://schemas.microsoft.com/office/drawing/2014/chart" uri="{C3380CC4-5D6E-409C-BE32-E72D297353CC}">
                <c16:uniqueId val="{0000000D-3BB1-44DD-A568-F84D017A6749}"/>
              </c:ext>
            </c:extLst>
          </c:dPt>
          <c:dPt>
            <c:idx val="7"/>
            <c:bubble3D val="0"/>
            <c:spPr>
              <a:solidFill>
                <a:srgbClr val="00FF00"/>
              </a:solidFill>
              <a:ln>
                <a:solidFill>
                  <a:schemeClr val="tx1"/>
                </a:solidFill>
              </a:ln>
              <a:effectLst>
                <a:innerShdw blurRad="63500" dist="50800" dir="13500000">
                  <a:schemeClr val="tx1">
                    <a:alpha val="50000"/>
                  </a:schemeClr>
                </a:innerShdw>
              </a:effectLst>
            </c:spPr>
            <c:extLst>
              <c:ext xmlns:c16="http://schemas.microsoft.com/office/drawing/2014/chart" uri="{C3380CC4-5D6E-409C-BE32-E72D297353CC}">
                <c16:uniqueId val="{0000000F-3BB1-44DD-A568-F84D017A6749}"/>
              </c:ext>
            </c:extLst>
          </c:dPt>
          <c:dPt>
            <c:idx val="8"/>
            <c:bubble3D val="0"/>
            <c:spPr>
              <a:solidFill>
                <a:srgbClr val="FFFF00"/>
              </a:solidFill>
              <a:ln>
                <a:solidFill>
                  <a:schemeClr val="tx1"/>
                </a:solidFill>
              </a:ln>
              <a:effectLst>
                <a:innerShdw blurRad="63500" dist="50800" dir="13500000">
                  <a:schemeClr val="tx1">
                    <a:alpha val="50000"/>
                  </a:schemeClr>
                </a:innerShdw>
              </a:effectLst>
            </c:spPr>
            <c:extLst>
              <c:ext xmlns:c16="http://schemas.microsoft.com/office/drawing/2014/chart" uri="{C3380CC4-5D6E-409C-BE32-E72D297353CC}">
                <c16:uniqueId val="{00000011-3BB1-44DD-A568-F84D017A6749}"/>
              </c:ext>
            </c:extLst>
          </c:dPt>
          <c:dPt>
            <c:idx val="9"/>
            <c:bubble3D val="0"/>
            <c:spPr>
              <a:solidFill>
                <a:srgbClr val="FF00FF"/>
              </a:solidFill>
              <a:ln>
                <a:solidFill>
                  <a:schemeClr val="tx1"/>
                </a:solidFill>
              </a:ln>
              <a:effectLst>
                <a:innerShdw blurRad="63500" dist="50800" dir="13500000">
                  <a:schemeClr val="tx1">
                    <a:alpha val="50000"/>
                  </a:schemeClr>
                </a:innerShdw>
              </a:effectLst>
            </c:spPr>
            <c:extLst>
              <c:ext xmlns:c16="http://schemas.microsoft.com/office/drawing/2014/chart" uri="{C3380CC4-5D6E-409C-BE32-E72D297353CC}">
                <c16:uniqueId val="{00000013-3BB1-44DD-A568-F84D017A6749}"/>
              </c:ext>
            </c:extLst>
          </c:dPt>
          <c:dPt>
            <c:idx val="10"/>
            <c:bubble3D val="0"/>
            <c:spPr>
              <a:solidFill>
                <a:srgbClr val="7030A0"/>
              </a:solidFill>
              <a:ln>
                <a:solidFill>
                  <a:schemeClr val="tx1"/>
                </a:solidFill>
              </a:ln>
              <a:effectLst>
                <a:innerShdw blurRad="63500" dist="50800" dir="13500000">
                  <a:schemeClr val="tx1">
                    <a:alpha val="50000"/>
                  </a:schemeClr>
                </a:innerShdw>
              </a:effectLst>
            </c:spPr>
            <c:extLst>
              <c:ext xmlns:c16="http://schemas.microsoft.com/office/drawing/2014/chart" uri="{C3380CC4-5D6E-409C-BE32-E72D297353CC}">
                <c16:uniqueId val="{00000015-3BB1-44DD-A568-F84D017A6749}"/>
              </c:ext>
            </c:extLst>
          </c:dPt>
          <c:dPt>
            <c:idx val="11"/>
            <c:bubble3D val="0"/>
            <c:spPr>
              <a:solidFill>
                <a:schemeClr val="accent6">
                  <a:lumMod val="40000"/>
                  <a:lumOff val="60000"/>
                </a:schemeClr>
              </a:solidFill>
              <a:ln>
                <a:solidFill>
                  <a:schemeClr val="tx1"/>
                </a:solidFill>
              </a:ln>
              <a:effectLst>
                <a:innerShdw blurRad="63500" dist="50800" dir="13500000">
                  <a:schemeClr val="tx1">
                    <a:alpha val="50000"/>
                  </a:schemeClr>
                </a:innerShdw>
              </a:effectLst>
            </c:spPr>
            <c:extLst>
              <c:ext xmlns:c16="http://schemas.microsoft.com/office/drawing/2014/chart" uri="{C3380CC4-5D6E-409C-BE32-E72D297353CC}">
                <c16:uniqueId val="{00000017-3BB1-44DD-A568-F84D017A6749}"/>
              </c:ext>
            </c:extLst>
          </c:dPt>
          <c:dLbls>
            <c:dLbl>
              <c:idx val="0"/>
              <c:tx>
                <c:rich>
                  <a:bodyPr/>
                  <a:lstStyle/>
                  <a:p>
                    <a:r>
                      <a:rPr lang="en-US"/>
                      <a:t> 2%</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BB1-44DD-A568-F84D017A6749}"/>
                </c:ext>
              </c:extLst>
            </c:dLbl>
            <c:dLbl>
              <c:idx val="1"/>
              <c:layout>
                <c:manualLayout>
                  <c:x val="4.2020657188539423E-2"/>
                  <c:y val="1.947010553504154E-2"/>
                </c:manualLayout>
              </c:layout>
              <c:tx>
                <c:rich>
                  <a:bodyPr/>
                  <a:lstStyle/>
                  <a:p>
                    <a:r>
                      <a:rPr lang="en-US"/>
                      <a:t> 35%</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BB1-44DD-A568-F84D017A6749}"/>
                </c:ext>
              </c:extLst>
            </c:dLbl>
            <c:dLbl>
              <c:idx val="2"/>
              <c:tx>
                <c:rich>
                  <a:bodyPr/>
                  <a:lstStyle/>
                  <a:p>
                    <a:r>
                      <a:rPr lang="en-US"/>
                      <a:t> 2%</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BB1-44DD-A568-F84D017A6749}"/>
                </c:ext>
              </c:extLst>
            </c:dLbl>
            <c:dLbl>
              <c:idx val="3"/>
              <c:layout>
                <c:manualLayout>
                  <c:x val="-5.4257612115534468E-2"/>
                  <c:y val="4.8325262901772463E-2"/>
                </c:manualLayout>
              </c:layout>
              <c:tx>
                <c:rich>
                  <a:bodyPr/>
                  <a:lstStyle/>
                  <a:p>
                    <a:r>
                      <a:rPr lang="en-US"/>
                      <a:t>10%</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BB1-44DD-A568-F84D017A6749}"/>
                </c:ext>
              </c:extLst>
            </c:dLbl>
            <c:dLbl>
              <c:idx val="4"/>
              <c:layout>
                <c:manualLayout>
                  <c:x val="4.7076705142664779E-2"/>
                  <c:y val="1.2968216492557468E-2"/>
                </c:manualLayout>
              </c:layout>
              <c:tx>
                <c:rich>
                  <a:bodyPr/>
                  <a:lstStyle/>
                  <a:p>
                    <a:r>
                      <a:rPr lang="en-US"/>
                      <a:t> 6%</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BB1-44DD-A568-F84D017A6749}"/>
                </c:ext>
              </c:extLst>
            </c:dLbl>
            <c:dLbl>
              <c:idx val="5"/>
              <c:layout>
                <c:manualLayout>
                  <c:x val="4.5822549848267974E-2"/>
                  <c:y val="6.9989224570119191E-2"/>
                </c:manualLayout>
              </c:layout>
              <c:tx>
                <c:rich>
                  <a:bodyPr/>
                  <a:lstStyle/>
                  <a:p>
                    <a:r>
                      <a:rPr lang="en-US"/>
                      <a:t> 9%</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3BB1-44DD-A568-F84D017A6749}"/>
                </c:ext>
              </c:extLst>
            </c:dLbl>
            <c:dLbl>
              <c:idx val="6"/>
              <c:layout>
                <c:manualLayout>
                  <c:x val="1.3675421678970123E-2"/>
                  <c:y val="4.8894783141131576E-2"/>
                </c:manualLayout>
              </c:layout>
              <c:tx>
                <c:rich>
                  <a:bodyPr/>
                  <a:lstStyle/>
                  <a:p>
                    <a:r>
                      <a:rPr lang="en-US"/>
                      <a:t> 3%</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3BB1-44DD-A568-F84D017A6749}"/>
                </c:ext>
              </c:extLst>
            </c:dLbl>
            <c:dLbl>
              <c:idx val="7"/>
              <c:layout>
                <c:manualLayout>
                  <c:x val="-4.5462039079611771E-3"/>
                  <c:y val="2.8292856398011761E-2"/>
                </c:manualLayout>
              </c:layout>
              <c:tx>
                <c:rich>
                  <a:bodyPr/>
                  <a:lstStyle/>
                  <a:p>
                    <a:r>
                      <a:rPr lang="en-US"/>
                      <a:t> 1%</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3BB1-44DD-A568-F84D017A6749}"/>
                </c:ext>
              </c:extLst>
            </c:dLbl>
            <c:dLbl>
              <c:idx val="8"/>
              <c:layout>
                <c:manualLayout>
                  <c:x val="-3.413521465350234E-2"/>
                  <c:y val="-4.3540758130369256E-2"/>
                </c:manualLayout>
              </c:layout>
              <c:tx>
                <c:rich>
                  <a:bodyPr/>
                  <a:lstStyle/>
                  <a:p>
                    <a:r>
                      <a:rPr lang="en-US"/>
                      <a:t> 4%</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3BB1-44DD-A568-F84D017A6749}"/>
                </c:ext>
              </c:extLst>
            </c:dLbl>
            <c:dLbl>
              <c:idx val="9"/>
              <c:delete val="1"/>
              <c:extLst>
                <c:ext xmlns:c15="http://schemas.microsoft.com/office/drawing/2012/chart" uri="{CE6537A1-D6FC-4f65-9D91-7224C49458BB}"/>
                <c:ext xmlns:c16="http://schemas.microsoft.com/office/drawing/2014/chart" uri="{C3380CC4-5D6E-409C-BE32-E72D297353CC}">
                  <c16:uniqueId val="{00000013-3BB1-44DD-A568-F84D017A6749}"/>
                </c:ext>
              </c:extLst>
            </c:dLbl>
            <c:dLbl>
              <c:idx val="10"/>
              <c:layout>
                <c:manualLayout>
                  <c:x val="1.44826238694241E-2"/>
                  <c:y val="-8.6224294717365549E-2"/>
                </c:manualLayout>
              </c:layout>
              <c:tx>
                <c:rich>
                  <a:bodyPr/>
                  <a:lstStyle/>
                  <a:p>
                    <a:r>
                      <a:rPr lang="en-US"/>
                      <a:t>11%</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5-3BB1-44DD-A568-F84D017A6749}"/>
                </c:ext>
              </c:extLst>
            </c:dLbl>
            <c:dLbl>
              <c:idx val="11"/>
              <c:layout>
                <c:manualLayout>
                  <c:x val="2.2650246984331403E-2"/>
                  <c:y val="-3.0613183457709851E-2"/>
                </c:manualLayout>
              </c:layout>
              <c:tx>
                <c:rich>
                  <a:bodyPr/>
                  <a:lstStyle/>
                  <a:p>
                    <a:r>
                      <a:rPr lang="en-US"/>
                      <a:t>13%</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7-3BB1-44DD-A568-F84D017A6749}"/>
                </c:ext>
              </c:extLst>
            </c:dLbl>
            <c:spPr>
              <a:noFill/>
              <a:ln>
                <a:noFill/>
              </a:ln>
              <a:effectLst/>
            </c:spPr>
            <c:txPr>
              <a:bodyPr/>
              <a:lstStyle/>
              <a:p>
                <a:pPr>
                  <a:defRPr lang="en-GB"/>
                </a:pPr>
                <a:endParaRPr lang="en-US"/>
              </a:p>
            </c:txPr>
            <c:showLegendKey val="0"/>
            <c:showVal val="1"/>
            <c:showCatName val="0"/>
            <c:showSerName val="0"/>
            <c:showPercent val="1"/>
            <c:showBubbleSize val="0"/>
            <c:showLeaderLines val="1"/>
            <c:extLst>
              <c:ext xmlns:c15="http://schemas.microsoft.com/office/drawing/2012/chart" uri="{CE6537A1-D6FC-4f65-9D91-7224C49458BB}"/>
            </c:extLst>
          </c:dLbls>
          <c:cat>
            <c:strRef>
              <c:f>Anaikkuttam!$C$34:$C$45</c:f>
              <c:strCache>
                <c:ptCount val="12"/>
                <c:pt idx="0">
                  <c:v>Nitzschia sigma</c:v>
                </c:pt>
                <c:pt idx="1">
                  <c:v>Climacosphenia elongate</c:v>
                </c:pt>
                <c:pt idx="2">
                  <c:v>Pleurosigma directum</c:v>
                </c:pt>
                <c:pt idx="3">
                  <c:v>Chaetoceros compressus</c:v>
                </c:pt>
                <c:pt idx="4">
                  <c:v>Asterionella japonica</c:v>
                </c:pt>
                <c:pt idx="5">
                  <c:v>Arachnoidiscus sp</c:v>
                </c:pt>
                <c:pt idx="6">
                  <c:v>Tabellaria sp</c:v>
                </c:pt>
                <c:pt idx="7">
                  <c:v>Hemidiscus sp</c:v>
                </c:pt>
                <c:pt idx="8">
                  <c:v>Coscinodiscus centralis</c:v>
                </c:pt>
                <c:pt idx="9">
                  <c:v>Rhizosolenia curvata</c:v>
                </c:pt>
                <c:pt idx="10">
                  <c:v>Skeletonema sp</c:v>
                </c:pt>
                <c:pt idx="11">
                  <c:v>Ditylum brightwelli</c:v>
                </c:pt>
              </c:strCache>
            </c:strRef>
          </c:cat>
          <c:val>
            <c:numRef>
              <c:f>Anaikkuttam!$D$34:$D$45</c:f>
              <c:numCache>
                <c:formatCode>0.00</c:formatCode>
                <c:ptCount val="12"/>
                <c:pt idx="0">
                  <c:v>2.0630000000000002</c:v>
                </c:pt>
                <c:pt idx="1">
                  <c:v>35.022000000000013</c:v>
                </c:pt>
                <c:pt idx="2">
                  <c:v>2.3769999999999967</c:v>
                </c:pt>
                <c:pt idx="3">
                  <c:v>10.224</c:v>
                </c:pt>
                <c:pt idx="4">
                  <c:v>5.9189999999999996</c:v>
                </c:pt>
                <c:pt idx="5">
                  <c:v>9.1470000000000002</c:v>
                </c:pt>
                <c:pt idx="6">
                  <c:v>3.0489999999999999</c:v>
                </c:pt>
                <c:pt idx="7">
                  <c:v>0.94099999999999995</c:v>
                </c:pt>
                <c:pt idx="8">
                  <c:v>3.7669999999999999</c:v>
                </c:pt>
                <c:pt idx="9">
                  <c:v>3.7669999999999999</c:v>
                </c:pt>
                <c:pt idx="10">
                  <c:v>10.583</c:v>
                </c:pt>
                <c:pt idx="11">
                  <c:v>13.543000000000001</c:v>
                </c:pt>
              </c:numCache>
            </c:numRef>
          </c:val>
          <c:extLst>
            <c:ext xmlns:c16="http://schemas.microsoft.com/office/drawing/2014/chart" uri="{C3380CC4-5D6E-409C-BE32-E72D297353CC}">
              <c16:uniqueId val="{00000018-3BB1-44DD-A568-F84D017A6749}"/>
            </c:ext>
          </c:extLst>
        </c:ser>
        <c:dLbls>
          <c:showLegendKey val="0"/>
          <c:showVal val="0"/>
          <c:showCatName val="0"/>
          <c:showSerName val="0"/>
          <c:showPercent val="1"/>
          <c:showBubbleSize val="0"/>
          <c:showLeaderLines val="1"/>
        </c:dLbls>
      </c:pie3DChart>
    </c:plotArea>
    <c:legend>
      <c:legendPos val="r"/>
      <c:layout>
        <c:manualLayout>
          <c:xMode val="edge"/>
          <c:yMode val="edge"/>
          <c:x val="3.9236005335398644E-2"/>
          <c:y val="0.76969018319946703"/>
          <c:w val="0.94327765586678713"/>
          <c:h val="0.22778881283055705"/>
        </c:manualLayout>
      </c:layout>
      <c:overlay val="0"/>
      <c:txPr>
        <a:bodyPr/>
        <a:lstStyle/>
        <a:p>
          <a:pPr>
            <a:defRPr lang="en-GB" i="1">
              <a:latin typeface="Times New Roman" pitchFamily="18" charset="0"/>
              <a:cs typeface="Times New Roman" pitchFamily="18" charset="0"/>
            </a:defRPr>
          </a:pPr>
          <a:endParaRPr lang="en-US"/>
        </a:p>
      </c:txPr>
    </c:legend>
    <c:plotVisOnly val="1"/>
    <c:dispBlanksAs val="zero"/>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999081364829399"/>
          <c:y val="5.1400554097404488E-2"/>
          <c:w val="0.85945363079615045"/>
          <c:h val="0.49534157188684885"/>
        </c:manualLayout>
      </c:layout>
      <c:bar3DChart>
        <c:barDir val="col"/>
        <c:grouping val="clustered"/>
        <c:varyColors val="0"/>
        <c:ser>
          <c:idx val="0"/>
          <c:order val="0"/>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B69D-4315-AF9B-9EA178792BED}"/>
              </c:ext>
            </c:extLst>
          </c:dPt>
          <c:dPt>
            <c:idx val="1"/>
            <c:invertIfNegative val="0"/>
            <c:bubble3D val="0"/>
            <c:spPr>
              <a:solidFill>
                <a:srgbClr val="00FF00"/>
              </a:solidFill>
              <a:ln>
                <a:solidFill>
                  <a:schemeClr val="tx1"/>
                </a:solidFill>
              </a:ln>
            </c:spPr>
            <c:extLst>
              <c:ext xmlns:c16="http://schemas.microsoft.com/office/drawing/2014/chart" uri="{C3380CC4-5D6E-409C-BE32-E72D297353CC}">
                <c16:uniqueId val="{00000003-B69D-4315-AF9B-9EA178792BED}"/>
              </c:ext>
            </c:extLst>
          </c:dPt>
          <c:dPt>
            <c:idx val="2"/>
            <c:invertIfNegative val="0"/>
            <c:bubble3D val="0"/>
            <c:spPr>
              <a:solidFill>
                <a:srgbClr val="FFC000"/>
              </a:solidFill>
              <a:ln>
                <a:solidFill>
                  <a:schemeClr val="tx1"/>
                </a:solidFill>
              </a:ln>
            </c:spPr>
            <c:extLst>
              <c:ext xmlns:c16="http://schemas.microsoft.com/office/drawing/2014/chart" uri="{C3380CC4-5D6E-409C-BE32-E72D297353CC}">
                <c16:uniqueId val="{00000005-B69D-4315-AF9B-9EA178792BED}"/>
              </c:ext>
            </c:extLst>
          </c:dPt>
          <c:dPt>
            <c:idx val="3"/>
            <c:invertIfNegative val="0"/>
            <c:bubble3D val="0"/>
            <c:spPr>
              <a:solidFill>
                <a:srgbClr val="00B050"/>
              </a:solidFill>
              <a:ln>
                <a:solidFill>
                  <a:schemeClr val="tx1"/>
                </a:solidFill>
              </a:ln>
            </c:spPr>
            <c:extLst>
              <c:ext xmlns:c16="http://schemas.microsoft.com/office/drawing/2014/chart" uri="{C3380CC4-5D6E-409C-BE32-E72D297353CC}">
                <c16:uniqueId val="{00000007-B69D-4315-AF9B-9EA178792BED}"/>
              </c:ext>
            </c:extLst>
          </c:dPt>
          <c:dPt>
            <c:idx val="4"/>
            <c:invertIfNegative val="0"/>
            <c:bubble3D val="0"/>
            <c:spPr>
              <a:solidFill>
                <a:srgbClr val="0070C0"/>
              </a:solidFill>
              <a:ln>
                <a:solidFill>
                  <a:schemeClr val="tx1"/>
                </a:solidFill>
              </a:ln>
            </c:spPr>
            <c:extLst>
              <c:ext xmlns:c16="http://schemas.microsoft.com/office/drawing/2014/chart" uri="{C3380CC4-5D6E-409C-BE32-E72D297353CC}">
                <c16:uniqueId val="{00000009-B69D-4315-AF9B-9EA178792BED}"/>
              </c:ext>
            </c:extLst>
          </c:dPt>
          <c:dPt>
            <c:idx val="5"/>
            <c:invertIfNegative val="0"/>
            <c:bubble3D val="0"/>
            <c:spPr>
              <a:solidFill>
                <a:srgbClr val="CCFF66"/>
              </a:solidFill>
              <a:ln>
                <a:solidFill>
                  <a:schemeClr val="tx1"/>
                </a:solidFill>
              </a:ln>
            </c:spPr>
            <c:extLst>
              <c:ext xmlns:c16="http://schemas.microsoft.com/office/drawing/2014/chart" uri="{C3380CC4-5D6E-409C-BE32-E72D297353CC}">
                <c16:uniqueId val="{0000000B-B69D-4315-AF9B-9EA178792BED}"/>
              </c:ext>
            </c:extLst>
          </c:dPt>
          <c:dPt>
            <c:idx val="6"/>
            <c:invertIfNegative val="0"/>
            <c:bubble3D val="0"/>
            <c:spPr>
              <a:solidFill>
                <a:srgbClr val="0000FF"/>
              </a:solidFill>
              <a:ln>
                <a:solidFill>
                  <a:schemeClr val="tx1"/>
                </a:solidFill>
              </a:ln>
            </c:spPr>
            <c:extLst>
              <c:ext xmlns:c16="http://schemas.microsoft.com/office/drawing/2014/chart" uri="{C3380CC4-5D6E-409C-BE32-E72D297353CC}">
                <c16:uniqueId val="{0000000D-B69D-4315-AF9B-9EA178792BED}"/>
              </c:ext>
            </c:extLst>
          </c:dPt>
          <c:dPt>
            <c:idx val="7"/>
            <c:invertIfNegative val="0"/>
            <c:bubble3D val="0"/>
            <c:spPr>
              <a:solidFill>
                <a:schemeClr val="accent2">
                  <a:lumMod val="60000"/>
                  <a:lumOff val="40000"/>
                </a:schemeClr>
              </a:solidFill>
              <a:ln>
                <a:solidFill>
                  <a:schemeClr val="tx1"/>
                </a:solidFill>
              </a:ln>
            </c:spPr>
            <c:extLst>
              <c:ext xmlns:c16="http://schemas.microsoft.com/office/drawing/2014/chart" uri="{C3380CC4-5D6E-409C-BE32-E72D297353CC}">
                <c16:uniqueId val="{0000000F-B69D-4315-AF9B-9EA178792BED}"/>
              </c:ext>
            </c:extLst>
          </c:dPt>
          <c:dPt>
            <c:idx val="8"/>
            <c:invertIfNegative val="0"/>
            <c:bubble3D val="0"/>
            <c:spPr>
              <a:solidFill>
                <a:schemeClr val="bg2">
                  <a:lumMod val="25000"/>
                </a:schemeClr>
              </a:solidFill>
              <a:ln>
                <a:solidFill>
                  <a:schemeClr val="tx1"/>
                </a:solidFill>
              </a:ln>
            </c:spPr>
            <c:extLst>
              <c:ext xmlns:c16="http://schemas.microsoft.com/office/drawing/2014/chart" uri="{C3380CC4-5D6E-409C-BE32-E72D297353CC}">
                <c16:uniqueId val="{00000011-B69D-4315-AF9B-9EA178792BED}"/>
              </c:ext>
            </c:extLst>
          </c:dPt>
          <c:dPt>
            <c:idx val="9"/>
            <c:invertIfNegative val="0"/>
            <c:bubble3D val="0"/>
            <c:spPr>
              <a:solidFill>
                <a:schemeClr val="accent5">
                  <a:lumMod val="75000"/>
                </a:schemeClr>
              </a:solidFill>
              <a:ln>
                <a:solidFill>
                  <a:schemeClr val="tx1"/>
                </a:solidFill>
              </a:ln>
            </c:spPr>
            <c:extLst>
              <c:ext xmlns:c16="http://schemas.microsoft.com/office/drawing/2014/chart" uri="{C3380CC4-5D6E-409C-BE32-E72D297353CC}">
                <c16:uniqueId val="{00000013-B69D-4315-AF9B-9EA178792BED}"/>
              </c:ext>
            </c:extLst>
          </c:dPt>
          <c:dPt>
            <c:idx val="10"/>
            <c:invertIfNegative val="0"/>
            <c:bubble3D val="0"/>
            <c:spPr>
              <a:solidFill>
                <a:schemeClr val="accent4">
                  <a:lumMod val="75000"/>
                </a:schemeClr>
              </a:solidFill>
              <a:ln>
                <a:solidFill>
                  <a:schemeClr val="tx1"/>
                </a:solidFill>
              </a:ln>
            </c:spPr>
            <c:extLst>
              <c:ext xmlns:c16="http://schemas.microsoft.com/office/drawing/2014/chart" uri="{C3380CC4-5D6E-409C-BE32-E72D297353CC}">
                <c16:uniqueId val="{00000015-B69D-4315-AF9B-9EA178792BED}"/>
              </c:ext>
            </c:extLst>
          </c:dPt>
          <c:dPt>
            <c:idx val="11"/>
            <c:invertIfNegative val="0"/>
            <c:bubble3D val="0"/>
            <c:spPr>
              <a:solidFill>
                <a:srgbClr val="99FF99"/>
              </a:solidFill>
              <a:ln>
                <a:solidFill>
                  <a:schemeClr val="tx1"/>
                </a:solidFill>
              </a:ln>
            </c:spPr>
            <c:extLst>
              <c:ext xmlns:c16="http://schemas.microsoft.com/office/drawing/2014/chart" uri="{C3380CC4-5D6E-409C-BE32-E72D297353CC}">
                <c16:uniqueId val="{00000017-B69D-4315-AF9B-9EA178792BED}"/>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'past analysis Anaikkuttam '!$Q$114:$Q$125</c:f>
              <c:strCache>
                <c:ptCount val="12"/>
                <c:pt idx="0">
                  <c:v>Nitzschia sigma</c:v>
                </c:pt>
                <c:pt idx="1">
                  <c:v>Climacosphenia elongate</c:v>
                </c:pt>
                <c:pt idx="2">
                  <c:v>Pleurosigma directum</c:v>
                </c:pt>
                <c:pt idx="3">
                  <c:v>Chaetoceros compressus</c:v>
                </c:pt>
                <c:pt idx="4">
                  <c:v>Asterionella japonica</c:v>
                </c:pt>
                <c:pt idx="5">
                  <c:v>Arachnoidiscus sp</c:v>
                </c:pt>
                <c:pt idx="6">
                  <c:v>Tabellaria sp</c:v>
                </c:pt>
                <c:pt idx="7">
                  <c:v>Hemidiscus sp</c:v>
                </c:pt>
                <c:pt idx="8">
                  <c:v>Coscinodiscus centralis</c:v>
                </c:pt>
                <c:pt idx="9">
                  <c:v>Rhizosolenia curvata</c:v>
                </c:pt>
                <c:pt idx="10">
                  <c:v>Skeletonema sp</c:v>
                </c:pt>
                <c:pt idx="11">
                  <c:v>Ditylum brightwelli</c:v>
                </c:pt>
              </c:strCache>
            </c:strRef>
          </c:cat>
          <c:val>
            <c:numRef>
              <c:f>'past analysis Anaikkuttam '!$R$114:$R$125</c:f>
              <c:numCache>
                <c:formatCode>General</c:formatCode>
                <c:ptCount val="12"/>
                <c:pt idx="0">
                  <c:v>0.85550000000000004</c:v>
                </c:pt>
                <c:pt idx="1">
                  <c:v>0.86710000000000065</c:v>
                </c:pt>
                <c:pt idx="2">
                  <c:v>0.86270000000000113</c:v>
                </c:pt>
                <c:pt idx="3">
                  <c:v>0.92090000000000005</c:v>
                </c:pt>
                <c:pt idx="4">
                  <c:v>0.96300000000000063</c:v>
                </c:pt>
                <c:pt idx="5">
                  <c:v>0.97000000000000064</c:v>
                </c:pt>
                <c:pt idx="6">
                  <c:v>0.867900000000001</c:v>
                </c:pt>
                <c:pt idx="7">
                  <c:v>0.79779999999999995</c:v>
                </c:pt>
                <c:pt idx="8">
                  <c:v>0.92720000000000002</c:v>
                </c:pt>
                <c:pt idx="9">
                  <c:v>0.83570000000000089</c:v>
                </c:pt>
                <c:pt idx="10">
                  <c:v>0.97470000000000101</c:v>
                </c:pt>
                <c:pt idx="11">
                  <c:v>0.95580000000000065</c:v>
                </c:pt>
              </c:numCache>
            </c:numRef>
          </c:val>
          <c:extLst>
            <c:ext xmlns:c16="http://schemas.microsoft.com/office/drawing/2014/chart" uri="{C3380CC4-5D6E-409C-BE32-E72D297353CC}">
              <c16:uniqueId val="{00000018-B69D-4315-AF9B-9EA178792BED}"/>
            </c:ext>
          </c:extLst>
        </c:ser>
        <c:dLbls>
          <c:showLegendKey val="0"/>
          <c:showVal val="0"/>
          <c:showCatName val="0"/>
          <c:showSerName val="0"/>
          <c:showPercent val="0"/>
          <c:showBubbleSize val="0"/>
        </c:dLbls>
        <c:gapWidth val="150"/>
        <c:shape val="box"/>
        <c:axId val="170108416"/>
        <c:axId val="170110336"/>
        <c:axId val="0"/>
      </c:bar3DChart>
      <c:catAx>
        <c:axId val="170108416"/>
        <c:scaling>
          <c:orientation val="minMax"/>
        </c:scaling>
        <c:delete val="0"/>
        <c:axPos val="b"/>
        <c:title>
          <c:tx>
            <c:rich>
              <a:bodyPr/>
              <a:lstStyle/>
              <a:p>
                <a:pPr>
                  <a:defRPr/>
                </a:pPr>
                <a:r>
                  <a:rPr lang="en-US"/>
                  <a:t>Diatom</a:t>
                </a:r>
                <a:r>
                  <a:rPr lang="en-US" baseline="0"/>
                  <a:t> species</a:t>
                </a:r>
                <a:endParaRPr lang="en-US"/>
              </a:p>
            </c:rich>
          </c:tx>
          <c:overlay val="0"/>
        </c:title>
        <c:numFmt formatCode="General" sourceLinked="0"/>
        <c:majorTickMark val="out"/>
        <c:minorTickMark val="none"/>
        <c:tickLblPos val="nextTo"/>
        <c:crossAx val="170110336"/>
        <c:crosses val="autoZero"/>
        <c:auto val="1"/>
        <c:lblAlgn val="ctr"/>
        <c:lblOffset val="100"/>
        <c:noMultiLvlLbl val="0"/>
      </c:catAx>
      <c:valAx>
        <c:axId val="170110336"/>
        <c:scaling>
          <c:orientation val="minMax"/>
        </c:scaling>
        <c:delete val="0"/>
        <c:axPos val="l"/>
        <c:title>
          <c:tx>
            <c:rich>
              <a:bodyPr rot="-5400000" vert="horz"/>
              <a:lstStyle/>
              <a:p>
                <a:pPr>
                  <a:defRPr/>
                </a:pPr>
                <a:r>
                  <a:rPr lang="en-US"/>
                  <a:t>Equitability_J</a:t>
                </a:r>
              </a:p>
            </c:rich>
          </c:tx>
          <c:overlay val="0"/>
        </c:title>
        <c:numFmt formatCode="General" sourceLinked="1"/>
        <c:majorTickMark val="out"/>
        <c:minorTickMark val="none"/>
        <c:tickLblPos val="nextTo"/>
        <c:crossAx val="17010841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rgbClr val="CCFF66"/>
              </a:solidFill>
            </c:spPr>
            <c:extLst>
              <c:ext xmlns:c16="http://schemas.microsoft.com/office/drawing/2014/chart" uri="{C3380CC4-5D6E-409C-BE32-E72D297353CC}">
                <c16:uniqueId val="{00000001-3679-4F8F-B823-1654A6969E28}"/>
              </c:ext>
            </c:extLst>
          </c:dPt>
          <c:dPt>
            <c:idx val="2"/>
            <c:bubble3D val="0"/>
            <c:spPr>
              <a:solidFill>
                <a:srgbClr val="00FFFF"/>
              </a:solidFill>
            </c:spPr>
            <c:extLst>
              <c:ext xmlns:c16="http://schemas.microsoft.com/office/drawing/2014/chart" uri="{C3380CC4-5D6E-409C-BE32-E72D297353CC}">
                <c16:uniqueId val="{00000003-3679-4F8F-B823-1654A6969E28}"/>
              </c:ext>
            </c:extLst>
          </c:dPt>
          <c:dPt>
            <c:idx val="4"/>
            <c:bubble3D val="0"/>
            <c:spPr>
              <a:solidFill>
                <a:srgbClr val="00FF00"/>
              </a:solidFill>
            </c:spPr>
            <c:extLst>
              <c:ext xmlns:c16="http://schemas.microsoft.com/office/drawing/2014/chart" uri="{C3380CC4-5D6E-409C-BE32-E72D297353CC}">
                <c16:uniqueId val="{00000005-3679-4F8F-B823-1654A6969E28}"/>
              </c:ext>
            </c:extLst>
          </c:dPt>
          <c:dPt>
            <c:idx val="5"/>
            <c:bubble3D val="0"/>
            <c:spPr>
              <a:solidFill>
                <a:srgbClr val="3333FF"/>
              </a:solidFill>
            </c:spPr>
            <c:extLst>
              <c:ext xmlns:c16="http://schemas.microsoft.com/office/drawing/2014/chart" uri="{C3380CC4-5D6E-409C-BE32-E72D297353CC}">
                <c16:uniqueId val="{00000007-3679-4F8F-B823-1654A6969E28}"/>
              </c:ext>
            </c:extLst>
          </c:dPt>
          <c:dPt>
            <c:idx val="7"/>
            <c:bubble3D val="0"/>
            <c:spPr>
              <a:solidFill>
                <a:srgbClr val="FF00FF"/>
              </a:solidFill>
            </c:spPr>
            <c:extLst>
              <c:ext xmlns:c16="http://schemas.microsoft.com/office/drawing/2014/chart" uri="{C3380CC4-5D6E-409C-BE32-E72D297353CC}">
                <c16:uniqueId val="{00000009-3679-4F8F-B823-1654A6969E28}"/>
              </c:ext>
            </c:extLst>
          </c:dPt>
          <c:dPt>
            <c:idx val="9"/>
            <c:bubble3D val="0"/>
            <c:spPr>
              <a:solidFill>
                <a:srgbClr val="27012F"/>
              </a:solidFill>
            </c:spPr>
            <c:extLst>
              <c:ext xmlns:c16="http://schemas.microsoft.com/office/drawing/2014/chart" uri="{C3380CC4-5D6E-409C-BE32-E72D297353CC}">
                <c16:uniqueId val="{0000000B-3679-4F8F-B823-1654A6969E28}"/>
              </c:ext>
            </c:extLst>
          </c:dPt>
          <c:dLbls>
            <c:dLbl>
              <c:idx val="0"/>
              <c:layout>
                <c:manualLayout>
                  <c:x val="-1.0782699037620301E-2"/>
                  <c:y val="-4.98093467483231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79-4F8F-B823-1654A6969E28}"/>
                </c:ext>
              </c:extLst>
            </c:dLbl>
            <c:dLbl>
              <c:idx val="1"/>
              <c:layout>
                <c:manualLayout>
                  <c:x val="-2.6086504811898514E-2"/>
                  <c:y val="-2.38772236803734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679-4F8F-B823-1654A6969E28}"/>
                </c:ext>
              </c:extLst>
            </c:dLbl>
            <c:dLbl>
              <c:idx val="2"/>
              <c:layout>
                <c:manualLayout>
                  <c:x val="-1.1172025371828521E-2"/>
                  <c:y val="-7.70855205599302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679-4F8F-B823-1654A6969E28}"/>
                </c:ext>
              </c:extLst>
            </c:dLbl>
            <c:dLbl>
              <c:idx val="3"/>
              <c:layout>
                <c:manualLayout>
                  <c:x val="-1.0424321959755041E-2"/>
                  <c:y val="-0.197910104986876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679-4F8F-B823-1654A6969E28}"/>
                </c:ext>
              </c:extLst>
            </c:dLbl>
            <c:dLbl>
              <c:idx val="4"/>
              <c:layout>
                <c:manualLayout>
                  <c:x val="-3.0217629046369212E-3"/>
                  <c:y val="3.57538641003208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679-4F8F-B823-1654A6969E28}"/>
                </c:ext>
              </c:extLst>
            </c:dLbl>
            <c:dLbl>
              <c:idx val="5"/>
              <c:layout>
                <c:manualLayout>
                  <c:x val="-1.0371719160104979E-2"/>
                  <c:y val="3.93999708369787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679-4F8F-B823-1654A6969E28}"/>
                </c:ext>
              </c:extLst>
            </c:dLbl>
            <c:dLbl>
              <c:idx val="6"/>
              <c:layout>
                <c:manualLayout>
                  <c:x val="2.9637139107611628E-2"/>
                  <c:y val="6.1869714202391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679-4F8F-B823-1654A6969E28}"/>
                </c:ext>
              </c:extLst>
            </c:dLbl>
            <c:dLbl>
              <c:idx val="7"/>
              <c:layout>
                <c:manualLayout>
                  <c:x val="7.8644575678040243E-2"/>
                  <c:y val="0.111760717410323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679-4F8F-B823-1654A6969E28}"/>
                </c:ext>
              </c:extLst>
            </c:dLbl>
            <c:dLbl>
              <c:idx val="8"/>
              <c:layout>
                <c:manualLayout>
                  <c:x val="9.5485564304462252E-3"/>
                  <c:y val="-0.182511300670749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679-4F8F-B823-1654A6969E28}"/>
                </c:ext>
              </c:extLst>
            </c:dLbl>
            <c:dLbl>
              <c:idx val="9"/>
              <c:layout>
                <c:manualLayout>
                  <c:x val="-6.3532370953631101E-3"/>
                  <c:y val="-7.024460484106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679-4F8F-B823-1654A6969E28}"/>
                </c:ext>
              </c:extLst>
            </c:dLbl>
            <c:dLbl>
              <c:idx val="10"/>
              <c:layout>
                <c:manualLayout>
                  <c:x val="-1.7924321959755082E-3"/>
                  <c:y val="-8.40536599591717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679-4F8F-B823-1654A6969E28}"/>
                </c:ext>
              </c:extLst>
            </c:dLbl>
            <c:dLbl>
              <c:idx val="11"/>
              <c:layout>
                <c:manualLayout>
                  <c:x val="4.4900371828521725E-2"/>
                  <c:y val="-4.6869714202391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679-4F8F-B823-1654A6969E28}"/>
                </c:ext>
              </c:extLst>
            </c:dLbl>
            <c:spPr>
              <a:noFill/>
              <a:ln>
                <a:noFill/>
              </a:ln>
              <a:effectLst/>
            </c:spPr>
            <c:txPr>
              <a:bodyPr/>
              <a:lstStyle/>
              <a:p>
                <a:pPr>
                  <a:defRPr lang="en-GB"/>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Anaikkuttam!$C$53:$C$64</c:f>
              <c:strCache>
                <c:ptCount val="12"/>
                <c:pt idx="0">
                  <c:v> January </c:v>
                </c:pt>
                <c:pt idx="1">
                  <c:v> Februray</c:v>
                </c:pt>
                <c:pt idx="2">
                  <c:v> March</c:v>
                </c:pt>
                <c:pt idx="3">
                  <c:v> April</c:v>
                </c:pt>
                <c:pt idx="4">
                  <c:v> May </c:v>
                </c:pt>
                <c:pt idx="5">
                  <c:v>June </c:v>
                </c:pt>
                <c:pt idx="6">
                  <c:v> July</c:v>
                </c:pt>
                <c:pt idx="7">
                  <c:v> August </c:v>
                </c:pt>
                <c:pt idx="8">
                  <c:v>Semptember </c:v>
                </c:pt>
                <c:pt idx="9">
                  <c:v> October </c:v>
                </c:pt>
                <c:pt idx="10">
                  <c:v> November </c:v>
                </c:pt>
                <c:pt idx="11">
                  <c:v> December </c:v>
                </c:pt>
              </c:strCache>
            </c:strRef>
          </c:cat>
          <c:val>
            <c:numRef>
              <c:f>Anaikkuttam!$D$53:$D$64</c:f>
              <c:numCache>
                <c:formatCode>0.00%</c:formatCode>
                <c:ptCount val="12"/>
                <c:pt idx="0">
                  <c:v>6.9000000000000034E-2</c:v>
                </c:pt>
                <c:pt idx="1">
                  <c:v>7.6999999999999999E-2</c:v>
                </c:pt>
                <c:pt idx="2">
                  <c:v>7.9000000000000112E-2</c:v>
                </c:pt>
                <c:pt idx="3">
                  <c:v>6.9000000000000034E-2</c:v>
                </c:pt>
                <c:pt idx="4">
                  <c:v>6.1000000000000013E-2</c:v>
                </c:pt>
                <c:pt idx="5">
                  <c:v>8.6000000000000021E-2</c:v>
                </c:pt>
                <c:pt idx="6">
                  <c:v>0.113</c:v>
                </c:pt>
                <c:pt idx="7">
                  <c:v>0.112</c:v>
                </c:pt>
                <c:pt idx="8">
                  <c:v>0.128</c:v>
                </c:pt>
                <c:pt idx="9">
                  <c:v>9.2000000000000026E-2</c:v>
                </c:pt>
                <c:pt idx="10">
                  <c:v>5.7000000000000023E-2</c:v>
                </c:pt>
                <c:pt idx="11">
                  <c:v>5.1999999999999998E-2</c:v>
                </c:pt>
              </c:numCache>
            </c:numRef>
          </c:val>
          <c:extLst>
            <c:ext xmlns:c16="http://schemas.microsoft.com/office/drawing/2014/chart" uri="{C3380CC4-5D6E-409C-BE32-E72D297353CC}">
              <c16:uniqueId val="{00000012-3679-4F8F-B823-1654A6969E28}"/>
            </c:ext>
          </c:extLst>
        </c:ser>
        <c:dLbls>
          <c:showLegendKey val="0"/>
          <c:showVal val="0"/>
          <c:showCatName val="0"/>
          <c:showSerName val="0"/>
          <c:showPercent val="0"/>
          <c:showBubbleSize val="0"/>
          <c:showLeaderLines val="1"/>
        </c:dLbls>
      </c:pie3DChart>
    </c:plotArea>
    <c:legend>
      <c:legendPos val="r"/>
      <c:overlay val="0"/>
      <c:txPr>
        <a:bodyPr/>
        <a:lstStyle/>
        <a:p>
          <a:pPr>
            <a:defRPr lang="en-GB"/>
          </a:pPr>
          <a:endParaRPr lang="en-US"/>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Pt>
            <c:idx val="0"/>
            <c:invertIfNegative val="0"/>
            <c:bubble3D val="0"/>
            <c:spPr>
              <a:solidFill>
                <a:srgbClr val="27012F"/>
              </a:solidFill>
            </c:spPr>
            <c:extLst>
              <c:ext xmlns:c16="http://schemas.microsoft.com/office/drawing/2014/chart" uri="{C3380CC4-5D6E-409C-BE32-E72D297353CC}">
                <c16:uniqueId val="{00000001-8B61-44B3-8F4A-5C28DBFA2101}"/>
              </c:ext>
            </c:extLst>
          </c:dPt>
          <c:dPt>
            <c:idx val="1"/>
            <c:invertIfNegative val="0"/>
            <c:bubble3D val="0"/>
            <c:spPr>
              <a:solidFill>
                <a:srgbClr val="00FF00"/>
              </a:solidFill>
            </c:spPr>
            <c:extLst>
              <c:ext xmlns:c16="http://schemas.microsoft.com/office/drawing/2014/chart" uri="{C3380CC4-5D6E-409C-BE32-E72D297353CC}">
                <c16:uniqueId val="{00000003-8B61-44B3-8F4A-5C28DBFA2101}"/>
              </c:ext>
            </c:extLst>
          </c:dPt>
          <c:dPt>
            <c:idx val="2"/>
            <c:invertIfNegative val="0"/>
            <c:bubble3D val="0"/>
            <c:spPr>
              <a:solidFill>
                <a:srgbClr val="3333FF"/>
              </a:solidFill>
            </c:spPr>
            <c:extLst>
              <c:ext xmlns:c16="http://schemas.microsoft.com/office/drawing/2014/chart" uri="{C3380CC4-5D6E-409C-BE32-E72D297353CC}">
                <c16:uniqueId val="{00000005-8B61-44B3-8F4A-5C28DBFA2101}"/>
              </c:ext>
            </c:extLst>
          </c:dPt>
          <c:dPt>
            <c:idx val="3"/>
            <c:invertIfNegative val="0"/>
            <c:bubble3D val="0"/>
            <c:spPr>
              <a:solidFill>
                <a:srgbClr val="FF00FF"/>
              </a:solidFill>
            </c:spPr>
            <c:extLst>
              <c:ext xmlns:c16="http://schemas.microsoft.com/office/drawing/2014/chart" uri="{C3380CC4-5D6E-409C-BE32-E72D297353CC}">
                <c16:uniqueId val="{00000007-8B61-44B3-8F4A-5C28DBFA2101}"/>
              </c:ext>
            </c:extLst>
          </c:dPt>
          <c:dPt>
            <c:idx val="4"/>
            <c:invertIfNegative val="0"/>
            <c:bubble3D val="0"/>
            <c:spPr>
              <a:solidFill>
                <a:schemeClr val="accent2">
                  <a:lumMod val="75000"/>
                </a:schemeClr>
              </a:solidFill>
            </c:spPr>
            <c:extLst>
              <c:ext xmlns:c16="http://schemas.microsoft.com/office/drawing/2014/chart" uri="{C3380CC4-5D6E-409C-BE32-E72D297353CC}">
                <c16:uniqueId val="{00000009-8B61-44B3-8F4A-5C28DBFA2101}"/>
              </c:ext>
            </c:extLst>
          </c:dPt>
          <c:dPt>
            <c:idx val="5"/>
            <c:invertIfNegative val="0"/>
            <c:bubble3D val="0"/>
            <c:spPr>
              <a:solidFill>
                <a:srgbClr val="CCFF66"/>
              </a:solidFill>
            </c:spPr>
            <c:extLst>
              <c:ext xmlns:c16="http://schemas.microsoft.com/office/drawing/2014/chart" uri="{C3380CC4-5D6E-409C-BE32-E72D297353CC}">
                <c16:uniqueId val="{0000000B-8B61-44B3-8F4A-5C28DBFA2101}"/>
              </c:ext>
            </c:extLst>
          </c:dPt>
          <c:dPt>
            <c:idx val="6"/>
            <c:invertIfNegative val="0"/>
            <c:bubble3D val="0"/>
            <c:spPr>
              <a:solidFill>
                <a:srgbClr val="FF0000"/>
              </a:solidFill>
            </c:spPr>
            <c:extLst>
              <c:ext xmlns:c16="http://schemas.microsoft.com/office/drawing/2014/chart" uri="{C3380CC4-5D6E-409C-BE32-E72D297353CC}">
                <c16:uniqueId val="{0000000D-8B61-44B3-8F4A-5C28DBFA2101}"/>
              </c:ext>
            </c:extLst>
          </c:dPt>
          <c:dPt>
            <c:idx val="7"/>
            <c:invertIfNegative val="0"/>
            <c:bubble3D val="0"/>
            <c:spPr>
              <a:solidFill>
                <a:srgbClr val="FCD156"/>
              </a:solidFill>
            </c:spPr>
            <c:extLst>
              <c:ext xmlns:c16="http://schemas.microsoft.com/office/drawing/2014/chart" uri="{C3380CC4-5D6E-409C-BE32-E72D297353CC}">
                <c16:uniqueId val="{0000000F-8B61-44B3-8F4A-5C28DBFA2101}"/>
              </c:ext>
            </c:extLst>
          </c:dPt>
          <c:dPt>
            <c:idx val="8"/>
            <c:invertIfNegative val="0"/>
            <c:bubble3D val="0"/>
            <c:spPr>
              <a:solidFill>
                <a:srgbClr val="00CC99"/>
              </a:solidFill>
            </c:spPr>
            <c:extLst>
              <c:ext xmlns:c16="http://schemas.microsoft.com/office/drawing/2014/chart" uri="{C3380CC4-5D6E-409C-BE32-E72D297353CC}">
                <c16:uniqueId val="{00000011-8B61-44B3-8F4A-5C28DBFA2101}"/>
              </c:ext>
            </c:extLst>
          </c:dPt>
          <c:dPt>
            <c:idx val="9"/>
            <c:invertIfNegative val="0"/>
            <c:bubble3D val="0"/>
            <c:spPr>
              <a:solidFill>
                <a:schemeClr val="accent6">
                  <a:lumMod val="75000"/>
                </a:schemeClr>
              </a:solidFill>
            </c:spPr>
            <c:extLst>
              <c:ext xmlns:c16="http://schemas.microsoft.com/office/drawing/2014/chart" uri="{C3380CC4-5D6E-409C-BE32-E72D297353CC}">
                <c16:uniqueId val="{00000013-8B61-44B3-8F4A-5C28DBFA2101}"/>
              </c:ext>
            </c:extLst>
          </c:dPt>
          <c:dPt>
            <c:idx val="10"/>
            <c:invertIfNegative val="0"/>
            <c:bubble3D val="0"/>
            <c:spPr>
              <a:solidFill>
                <a:srgbClr val="FF6699"/>
              </a:solidFill>
            </c:spPr>
            <c:extLst>
              <c:ext xmlns:c16="http://schemas.microsoft.com/office/drawing/2014/chart" uri="{C3380CC4-5D6E-409C-BE32-E72D297353CC}">
                <c16:uniqueId val="{00000015-8B61-44B3-8F4A-5C28DBFA2101}"/>
              </c:ext>
            </c:extLst>
          </c:dPt>
          <c:dPt>
            <c:idx val="11"/>
            <c:invertIfNegative val="0"/>
            <c:bubble3D val="0"/>
            <c:spPr>
              <a:solidFill>
                <a:srgbClr val="00FFFF"/>
              </a:solidFill>
            </c:spPr>
            <c:extLst>
              <c:ext xmlns:c16="http://schemas.microsoft.com/office/drawing/2014/chart" uri="{C3380CC4-5D6E-409C-BE32-E72D297353CC}">
                <c16:uniqueId val="{00000017-8B61-44B3-8F4A-5C28DBFA2101}"/>
              </c:ext>
            </c:extLst>
          </c:dPt>
          <c:dLbls>
            <c:spPr>
              <a:noFill/>
              <a:ln>
                <a:noFill/>
              </a:ln>
              <a:effectLst/>
            </c:spPr>
            <c:txPr>
              <a:bodyPr/>
              <a:lstStyle/>
              <a:p>
                <a:pPr>
                  <a:defRPr lang="en-GB"/>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'past analysis Anaikkuttam '!$C$60:$C$71</c:f>
              <c:strCache>
                <c:ptCount val="12"/>
                <c:pt idx="0">
                  <c:v> January </c:v>
                </c:pt>
                <c:pt idx="1">
                  <c:v> Februray</c:v>
                </c:pt>
                <c:pt idx="2">
                  <c:v> March</c:v>
                </c:pt>
                <c:pt idx="3">
                  <c:v> April</c:v>
                </c:pt>
                <c:pt idx="4">
                  <c:v> May </c:v>
                </c:pt>
                <c:pt idx="5">
                  <c:v>June </c:v>
                </c:pt>
                <c:pt idx="6">
                  <c:v> July</c:v>
                </c:pt>
                <c:pt idx="7">
                  <c:v> August </c:v>
                </c:pt>
                <c:pt idx="8">
                  <c:v>Semptember </c:v>
                </c:pt>
                <c:pt idx="9">
                  <c:v> October </c:v>
                </c:pt>
                <c:pt idx="10">
                  <c:v> November </c:v>
                </c:pt>
                <c:pt idx="11">
                  <c:v> December </c:v>
                </c:pt>
              </c:strCache>
            </c:strRef>
          </c:cat>
          <c:val>
            <c:numRef>
              <c:f>'past analysis Anaikkuttam '!$D$60:$D$71</c:f>
              <c:numCache>
                <c:formatCode>0.00</c:formatCode>
                <c:ptCount val="12"/>
                <c:pt idx="0">
                  <c:v>0.15850000000000025</c:v>
                </c:pt>
                <c:pt idx="1">
                  <c:v>0.14430000000000001</c:v>
                </c:pt>
                <c:pt idx="2">
                  <c:v>0.17900000000000021</c:v>
                </c:pt>
                <c:pt idx="3">
                  <c:v>0.18530000000000021</c:v>
                </c:pt>
                <c:pt idx="4">
                  <c:v>0.14440000000000025</c:v>
                </c:pt>
                <c:pt idx="5">
                  <c:v>0.31910000000000038</c:v>
                </c:pt>
                <c:pt idx="6">
                  <c:v>0.47670000000000001</c:v>
                </c:pt>
                <c:pt idx="7">
                  <c:v>0.38320000000000032</c:v>
                </c:pt>
                <c:pt idx="8">
                  <c:v>0.251</c:v>
                </c:pt>
                <c:pt idx="9">
                  <c:v>0.12709999999999999</c:v>
                </c:pt>
                <c:pt idx="10">
                  <c:v>0.12220000000000011</c:v>
                </c:pt>
                <c:pt idx="11" formatCode="General">
                  <c:v>0.14219999999999999</c:v>
                </c:pt>
              </c:numCache>
            </c:numRef>
          </c:val>
          <c:extLst>
            <c:ext xmlns:c16="http://schemas.microsoft.com/office/drawing/2014/chart" uri="{C3380CC4-5D6E-409C-BE32-E72D297353CC}">
              <c16:uniqueId val="{00000018-8B61-44B3-8F4A-5C28DBFA2101}"/>
            </c:ext>
          </c:extLst>
        </c:ser>
        <c:dLbls>
          <c:showLegendKey val="0"/>
          <c:showVal val="0"/>
          <c:showCatName val="0"/>
          <c:showSerName val="0"/>
          <c:showPercent val="0"/>
          <c:showBubbleSize val="0"/>
        </c:dLbls>
        <c:gapWidth val="150"/>
        <c:shape val="box"/>
        <c:axId val="246973952"/>
        <c:axId val="246975488"/>
        <c:axId val="0"/>
      </c:bar3DChart>
      <c:catAx>
        <c:axId val="246973952"/>
        <c:scaling>
          <c:orientation val="minMax"/>
        </c:scaling>
        <c:delete val="0"/>
        <c:axPos val="b"/>
        <c:numFmt formatCode="General" sourceLinked="0"/>
        <c:majorTickMark val="out"/>
        <c:minorTickMark val="none"/>
        <c:tickLblPos val="nextTo"/>
        <c:txPr>
          <a:bodyPr/>
          <a:lstStyle/>
          <a:p>
            <a:pPr>
              <a:defRPr lang="en-GB"/>
            </a:pPr>
            <a:endParaRPr lang="en-US"/>
          </a:p>
        </c:txPr>
        <c:crossAx val="246975488"/>
        <c:crosses val="autoZero"/>
        <c:auto val="1"/>
        <c:lblAlgn val="ctr"/>
        <c:lblOffset val="100"/>
        <c:noMultiLvlLbl val="0"/>
      </c:catAx>
      <c:valAx>
        <c:axId val="246975488"/>
        <c:scaling>
          <c:orientation val="minMax"/>
        </c:scaling>
        <c:delete val="0"/>
        <c:axPos val="l"/>
        <c:title>
          <c:tx>
            <c:rich>
              <a:bodyPr rot="-5400000" vert="horz"/>
              <a:lstStyle/>
              <a:p>
                <a:pPr>
                  <a:defRPr/>
                </a:pPr>
                <a:r>
                  <a:rPr lang="en-US"/>
                  <a:t>Dominance_D</a:t>
                </a:r>
              </a:p>
            </c:rich>
          </c:tx>
          <c:layout>
            <c:manualLayout>
              <c:xMode val="edge"/>
              <c:yMode val="edge"/>
              <c:x val="2.7964129483814604E-2"/>
              <c:y val="0.23500036453776657"/>
            </c:manualLayout>
          </c:layout>
          <c:overlay val="0"/>
        </c:title>
        <c:numFmt formatCode="0.00" sourceLinked="1"/>
        <c:majorTickMark val="out"/>
        <c:minorTickMark val="none"/>
        <c:tickLblPos val="nextTo"/>
        <c:txPr>
          <a:bodyPr/>
          <a:lstStyle/>
          <a:p>
            <a:pPr>
              <a:defRPr lang="en-GB"/>
            </a:pPr>
            <a:endParaRPr lang="en-US"/>
          </a:p>
        </c:txPr>
        <c:crossAx val="24697395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276859142607173"/>
          <c:y val="5.1400554097404488E-2"/>
          <c:w val="0.86778696412948464"/>
          <c:h val="0.48145268299796018"/>
        </c:manualLayout>
      </c:layout>
      <c:bar3DChart>
        <c:barDir val="col"/>
        <c:grouping val="clustered"/>
        <c:varyColors val="0"/>
        <c:ser>
          <c:idx val="0"/>
          <c:order val="0"/>
          <c:invertIfNegative val="0"/>
          <c:dPt>
            <c:idx val="0"/>
            <c:invertIfNegative val="0"/>
            <c:bubble3D val="0"/>
            <c:spPr>
              <a:solidFill>
                <a:schemeClr val="accent2"/>
              </a:solidFill>
            </c:spPr>
            <c:extLst>
              <c:ext xmlns:c16="http://schemas.microsoft.com/office/drawing/2014/chart" uri="{C3380CC4-5D6E-409C-BE32-E72D297353CC}">
                <c16:uniqueId val="{00000001-0F33-42F5-802A-5C9567EDE958}"/>
              </c:ext>
            </c:extLst>
          </c:dPt>
          <c:dPt>
            <c:idx val="1"/>
            <c:invertIfNegative val="0"/>
            <c:bubble3D val="0"/>
            <c:spPr>
              <a:solidFill>
                <a:srgbClr val="FFC000"/>
              </a:solidFill>
            </c:spPr>
            <c:extLst>
              <c:ext xmlns:c16="http://schemas.microsoft.com/office/drawing/2014/chart" uri="{C3380CC4-5D6E-409C-BE32-E72D297353CC}">
                <c16:uniqueId val="{00000003-0F33-42F5-802A-5C9567EDE958}"/>
              </c:ext>
            </c:extLst>
          </c:dPt>
          <c:dPt>
            <c:idx val="2"/>
            <c:invertIfNegative val="0"/>
            <c:bubble3D val="0"/>
            <c:spPr>
              <a:solidFill>
                <a:srgbClr val="92D050"/>
              </a:solidFill>
            </c:spPr>
            <c:extLst>
              <c:ext xmlns:c16="http://schemas.microsoft.com/office/drawing/2014/chart" uri="{C3380CC4-5D6E-409C-BE32-E72D297353CC}">
                <c16:uniqueId val="{00000005-0F33-42F5-802A-5C9567EDE958}"/>
              </c:ext>
            </c:extLst>
          </c:dPt>
          <c:dPt>
            <c:idx val="3"/>
            <c:invertIfNegative val="0"/>
            <c:bubble3D val="0"/>
            <c:spPr>
              <a:solidFill>
                <a:srgbClr val="FF00FF"/>
              </a:solidFill>
            </c:spPr>
            <c:extLst>
              <c:ext xmlns:c16="http://schemas.microsoft.com/office/drawing/2014/chart" uri="{C3380CC4-5D6E-409C-BE32-E72D297353CC}">
                <c16:uniqueId val="{00000007-0F33-42F5-802A-5C9567EDE958}"/>
              </c:ext>
            </c:extLst>
          </c:dPt>
          <c:dPt>
            <c:idx val="4"/>
            <c:invertIfNegative val="0"/>
            <c:bubble3D val="0"/>
            <c:spPr>
              <a:solidFill>
                <a:srgbClr val="0000FF"/>
              </a:solidFill>
            </c:spPr>
            <c:extLst>
              <c:ext xmlns:c16="http://schemas.microsoft.com/office/drawing/2014/chart" uri="{C3380CC4-5D6E-409C-BE32-E72D297353CC}">
                <c16:uniqueId val="{00000009-0F33-42F5-802A-5C9567EDE958}"/>
              </c:ext>
            </c:extLst>
          </c:dPt>
          <c:dPt>
            <c:idx val="5"/>
            <c:invertIfNegative val="0"/>
            <c:bubble3D val="0"/>
            <c:spPr>
              <a:solidFill>
                <a:srgbClr val="99FF99"/>
              </a:solidFill>
            </c:spPr>
            <c:extLst>
              <c:ext xmlns:c16="http://schemas.microsoft.com/office/drawing/2014/chart" uri="{C3380CC4-5D6E-409C-BE32-E72D297353CC}">
                <c16:uniqueId val="{0000000B-0F33-42F5-802A-5C9567EDE958}"/>
              </c:ext>
            </c:extLst>
          </c:dPt>
          <c:dPt>
            <c:idx val="6"/>
            <c:invertIfNegative val="0"/>
            <c:bubble3D val="0"/>
            <c:spPr>
              <a:solidFill>
                <a:schemeClr val="tx1">
                  <a:lumMod val="85000"/>
                  <a:lumOff val="15000"/>
                </a:schemeClr>
              </a:solidFill>
            </c:spPr>
            <c:extLst>
              <c:ext xmlns:c16="http://schemas.microsoft.com/office/drawing/2014/chart" uri="{C3380CC4-5D6E-409C-BE32-E72D297353CC}">
                <c16:uniqueId val="{0000000D-0F33-42F5-802A-5C9567EDE958}"/>
              </c:ext>
            </c:extLst>
          </c:dPt>
          <c:dPt>
            <c:idx val="7"/>
            <c:invertIfNegative val="0"/>
            <c:bubble3D val="0"/>
            <c:spPr>
              <a:solidFill>
                <a:schemeClr val="bg2"/>
              </a:solidFill>
            </c:spPr>
            <c:extLst>
              <c:ext xmlns:c16="http://schemas.microsoft.com/office/drawing/2014/chart" uri="{C3380CC4-5D6E-409C-BE32-E72D297353CC}">
                <c16:uniqueId val="{0000000F-0F33-42F5-802A-5C9567EDE958}"/>
              </c:ext>
            </c:extLst>
          </c:dPt>
          <c:dPt>
            <c:idx val="8"/>
            <c:invertIfNegative val="0"/>
            <c:bubble3D val="0"/>
            <c:spPr>
              <a:solidFill>
                <a:srgbClr val="00B050"/>
              </a:solidFill>
            </c:spPr>
            <c:extLst>
              <c:ext xmlns:c16="http://schemas.microsoft.com/office/drawing/2014/chart" uri="{C3380CC4-5D6E-409C-BE32-E72D297353CC}">
                <c16:uniqueId val="{00000011-0F33-42F5-802A-5C9567EDE958}"/>
              </c:ext>
            </c:extLst>
          </c:dPt>
          <c:dPt>
            <c:idx val="9"/>
            <c:invertIfNegative val="0"/>
            <c:bubble3D val="0"/>
            <c:spPr>
              <a:solidFill>
                <a:srgbClr val="FF0000"/>
              </a:solidFill>
            </c:spPr>
            <c:extLst>
              <c:ext xmlns:c16="http://schemas.microsoft.com/office/drawing/2014/chart" uri="{C3380CC4-5D6E-409C-BE32-E72D297353CC}">
                <c16:uniqueId val="{00000013-0F33-42F5-802A-5C9567EDE958}"/>
              </c:ext>
            </c:extLst>
          </c:dPt>
          <c:dPt>
            <c:idx val="10"/>
            <c:invertIfNegative val="0"/>
            <c:bubble3D val="0"/>
            <c:spPr>
              <a:solidFill>
                <a:srgbClr val="7030A0"/>
              </a:solidFill>
            </c:spPr>
            <c:extLst>
              <c:ext xmlns:c16="http://schemas.microsoft.com/office/drawing/2014/chart" uri="{C3380CC4-5D6E-409C-BE32-E72D297353CC}">
                <c16:uniqueId val="{00000015-0F33-42F5-802A-5C9567EDE958}"/>
              </c:ext>
            </c:extLst>
          </c:dPt>
          <c:cat>
            <c:strRef>
              <c:f>'past analysis Anaikkuttam '!$Q$58:$Q$69</c:f>
              <c:strCache>
                <c:ptCount val="12"/>
                <c:pt idx="0">
                  <c:v>Nitzschia sigma</c:v>
                </c:pt>
                <c:pt idx="1">
                  <c:v>Climacosphenia elongate</c:v>
                </c:pt>
                <c:pt idx="2">
                  <c:v>Pleurosigma directum</c:v>
                </c:pt>
                <c:pt idx="3">
                  <c:v>Chaetoceros compressus</c:v>
                </c:pt>
                <c:pt idx="4">
                  <c:v>Asterionella japonica</c:v>
                </c:pt>
                <c:pt idx="5">
                  <c:v>Arachnoidiscus sp</c:v>
                </c:pt>
                <c:pt idx="6">
                  <c:v>Tabellaria sp</c:v>
                </c:pt>
                <c:pt idx="7">
                  <c:v>Hemidiscus sp</c:v>
                </c:pt>
                <c:pt idx="8">
                  <c:v>Coscinodiscus centralis</c:v>
                </c:pt>
                <c:pt idx="9">
                  <c:v>Rhizosolenia curvata</c:v>
                </c:pt>
                <c:pt idx="10">
                  <c:v>Skeletonema sp</c:v>
                </c:pt>
                <c:pt idx="11">
                  <c:v>Ditylum brightwelli</c:v>
                </c:pt>
              </c:strCache>
            </c:strRef>
          </c:cat>
          <c:val>
            <c:numRef>
              <c:f>'past analysis Anaikkuttam '!$R$58:$R$69</c:f>
              <c:numCache>
                <c:formatCode>General</c:formatCode>
                <c:ptCount val="12"/>
                <c:pt idx="0">
                  <c:v>0.18150000000000022</c:v>
                </c:pt>
                <c:pt idx="1">
                  <c:v>0.1421</c:v>
                </c:pt>
                <c:pt idx="2">
                  <c:v>0.16700000000000001</c:v>
                </c:pt>
                <c:pt idx="3">
                  <c:v>0.12150000000000002</c:v>
                </c:pt>
                <c:pt idx="4">
                  <c:v>9.8480000000000012E-2</c:v>
                </c:pt>
                <c:pt idx="5">
                  <c:v>9.6690000000000068E-2</c:v>
                </c:pt>
                <c:pt idx="6">
                  <c:v>0.15570000000000028</c:v>
                </c:pt>
                <c:pt idx="7">
                  <c:v>0.27440000000000031</c:v>
                </c:pt>
                <c:pt idx="8">
                  <c:v>0.11</c:v>
                </c:pt>
                <c:pt idx="9">
                  <c:v>0.21070000000000022</c:v>
                </c:pt>
                <c:pt idx="10">
                  <c:v>9.3870000000000064E-2</c:v>
                </c:pt>
                <c:pt idx="11">
                  <c:v>0.10370000000000011</c:v>
                </c:pt>
              </c:numCache>
            </c:numRef>
          </c:val>
          <c:extLst>
            <c:ext xmlns:c16="http://schemas.microsoft.com/office/drawing/2014/chart" uri="{C3380CC4-5D6E-409C-BE32-E72D297353CC}">
              <c16:uniqueId val="{00000016-0F33-42F5-802A-5C9567EDE958}"/>
            </c:ext>
          </c:extLst>
        </c:ser>
        <c:dLbls>
          <c:showLegendKey val="0"/>
          <c:showVal val="0"/>
          <c:showCatName val="0"/>
          <c:showSerName val="0"/>
          <c:showPercent val="0"/>
          <c:showBubbleSize val="0"/>
        </c:dLbls>
        <c:gapWidth val="150"/>
        <c:shape val="box"/>
        <c:axId val="247094272"/>
        <c:axId val="247096448"/>
        <c:axId val="0"/>
      </c:bar3DChart>
      <c:catAx>
        <c:axId val="247094272"/>
        <c:scaling>
          <c:orientation val="minMax"/>
        </c:scaling>
        <c:delete val="0"/>
        <c:axPos val="b"/>
        <c:title>
          <c:tx>
            <c:rich>
              <a:bodyPr/>
              <a:lstStyle/>
              <a:p>
                <a:pPr>
                  <a:defRPr/>
                </a:pPr>
                <a:r>
                  <a:rPr lang="en-US"/>
                  <a:t>Diatom</a:t>
                </a:r>
                <a:r>
                  <a:rPr lang="en-US" baseline="0"/>
                  <a:t> speices</a:t>
                </a:r>
                <a:endParaRPr lang="en-US"/>
              </a:p>
            </c:rich>
          </c:tx>
          <c:overlay val="0"/>
        </c:title>
        <c:numFmt formatCode="General" sourceLinked="0"/>
        <c:majorTickMark val="out"/>
        <c:minorTickMark val="none"/>
        <c:tickLblPos val="nextTo"/>
        <c:txPr>
          <a:bodyPr/>
          <a:lstStyle/>
          <a:p>
            <a:pPr>
              <a:defRPr i="1"/>
            </a:pPr>
            <a:endParaRPr lang="en-US"/>
          </a:p>
        </c:txPr>
        <c:crossAx val="247096448"/>
        <c:crosses val="autoZero"/>
        <c:auto val="1"/>
        <c:lblAlgn val="ctr"/>
        <c:lblOffset val="100"/>
        <c:noMultiLvlLbl val="0"/>
      </c:catAx>
      <c:valAx>
        <c:axId val="247096448"/>
        <c:scaling>
          <c:orientation val="minMax"/>
        </c:scaling>
        <c:delete val="0"/>
        <c:axPos val="l"/>
        <c:title>
          <c:tx>
            <c:rich>
              <a:bodyPr rot="-5400000" vert="horz"/>
              <a:lstStyle/>
              <a:p>
                <a:pPr>
                  <a:defRPr/>
                </a:pPr>
                <a:r>
                  <a:rPr lang="en-US"/>
                  <a:t>Dominance_D</a:t>
                </a:r>
              </a:p>
            </c:rich>
          </c:tx>
          <c:overlay val="0"/>
        </c:title>
        <c:numFmt formatCode="General" sourceLinked="1"/>
        <c:majorTickMark val="out"/>
        <c:minorTickMark val="none"/>
        <c:tickLblPos val="nextTo"/>
        <c:crossAx val="24709427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Pt>
            <c:idx val="0"/>
            <c:invertIfNegative val="0"/>
            <c:bubble3D val="0"/>
            <c:spPr>
              <a:solidFill>
                <a:schemeClr val="accent2">
                  <a:lumMod val="75000"/>
                </a:schemeClr>
              </a:solidFill>
            </c:spPr>
            <c:extLst>
              <c:ext xmlns:c16="http://schemas.microsoft.com/office/drawing/2014/chart" uri="{C3380CC4-5D6E-409C-BE32-E72D297353CC}">
                <c16:uniqueId val="{00000001-02DC-47E4-AF18-BFE1F3675BF8}"/>
              </c:ext>
            </c:extLst>
          </c:dPt>
          <c:dPt>
            <c:idx val="1"/>
            <c:invertIfNegative val="0"/>
            <c:bubble3D val="0"/>
            <c:spPr>
              <a:solidFill>
                <a:schemeClr val="bg1">
                  <a:lumMod val="85000"/>
                </a:schemeClr>
              </a:solidFill>
            </c:spPr>
            <c:extLst>
              <c:ext xmlns:c16="http://schemas.microsoft.com/office/drawing/2014/chart" uri="{C3380CC4-5D6E-409C-BE32-E72D297353CC}">
                <c16:uniqueId val="{00000003-02DC-47E4-AF18-BFE1F3675BF8}"/>
              </c:ext>
            </c:extLst>
          </c:dPt>
          <c:dPt>
            <c:idx val="2"/>
            <c:invertIfNegative val="0"/>
            <c:bubble3D val="0"/>
            <c:spPr>
              <a:solidFill>
                <a:srgbClr val="00CC99"/>
              </a:solidFill>
            </c:spPr>
            <c:extLst>
              <c:ext xmlns:c16="http://schemas.microsoft.com/office/drawing/2014/chart" uri="{C3380CC4-5D6E-409C-BE32-E72D297353CC}">
                <c16:uniqueId val="{00000005-02DC-47E4-AF18-BFE1F3675BF8}"/>
              </c:ext>
            </c:extLst>
          </c:dPt>
          <c:dPt>
            <c:idx val="3"/>
            <c:invertIfNegative val="0"/>
            <c:bubble3D val="0"/>
            <c:spPr>
              <a:solidFill>
                <a:srgbClr val="CC9900"/>
              </a:solidFill>
            </c:spPr>
            <c:extLst>
              <c:ext xmlns:c16="http://schemas.microsoft.com/office/drawing/2014/chart" uri="{C3380CC4-5D6E-409C-BE32-E72D297353CC}">
                <c16:uniqueId val="{00000007-02DC-47E4-AF18-BFE1F3675BF8}"/>
              </c:ext>
            </c:extLst>
          </c:dPt>
          <c:dPt>
            <c:idx val="4"/>
            <c:invertIfNegative val="0"/>
            <c:bubble3D val="0"/>
            <c:spPr>
              <a:solidFill>
                <a:srgbClr val="FF00FF"/>
              </a:solidFill>
            </c:spPr>
            <c:extLst>
              <c:ext xmlns:c16="http://schemas.microsoft.com/office/drawing/2014/chart" uri="{C3380CC4-5D6E-409C-BE32-E72D297353CC}">
                <c16:uniqueId val="{00000009-02DC-47E4-AF18-BFE1F3675BF8}"/>
              </c:ext>
            </c:extLst>
          </c:dPt>
          <c:dPt>
            <c:idx val="5"/>
            <c:invertIfNegative val="0"/>
            <c:bubble3D val="0"/>
            <c:spPr>
              <a:solidFill>
                <a:srgbClr val="00FF00"/>
              </a:solidFill>
            </c:spPr>
            <c:extLst>
              <c:ext xmlns:c16="http://schemas.microsoft.com/office/drawing/2014/chart" uri="{C3380CC4-5D6E-409C-BE32-E72D297353CC}">
                <c16:uniqueId val="{0000000B-02DC-47E4-AF18-BFE1F3675BF8}"/>
              </c:ext>
            </c:extLst>
          </c:dPt>
          <c:dPt>
            <c:idx val="6"/>
            <c:invertIfNegative val="0"/>
            <c:bubble3D val="0"/>
            <c:spPr>
              <a:solidFill>
                <a:srgbClr val="99CC00"/>
              </a:solidFill>
            </c:spPr>
            <c:extLst>
              <c:ext xmlns:c16="http://schemas.microsoft.com/office/drawing/2014/chart" uri="{C3380CC4-5D6E-409C-BE32-E72D297353CC}">
                <c16:uniqueId val="{0000000D-02DC-47E4-AF18-BFE1F3675BF8}"/>
              </c:ext>
            </c:extLst>
          </c:dPt>
          <c:dPt>
            <c:idx val="7"/>
            <c:invertIfNegative val="0"/>
            <c:bubble3D val="0"/>
            <c:spPr>
              <a:solidFill>
                <a:srgbClr val="006666"/>
              </a:solidFill>
            </c:spPr>
            <c:extLst>
              <c:ext xmlns:c16="http://schemas.microsoft.com/office/drawing/2014/chart" uri="{C3380CC4-5D6E-409C-BE32-E72D297353CC}">
                <c16:uniqueId val="{0000000F-02DC-47E4-AF18-BFE1F3675BF8}"/>
              </c:ext>
            </c:extLst>
          </c:dPt>
          <c:dPt>
            <c:idx val="8"/>
            <c:invertIfNegative val="0"/>
            <c:bubble3D val="0"/>
            <c:spPr>
              <a:solidFill>
                <a:srgbClr val="FF0000"/>
              </a:solidFill>
            </c:spPr>
            <c:extLst>
              <c:ext xmlns:c16="http://schemas.microsoft.com/office/drawing/2014/chart" uri="{C3380CC4-5D6E-409C-BE32-E72D297353CC}">
                <c16:uniqueId val="{00000011-02DC-47E4-AF18-BFE1F3675BF8}"/>
              </c:ext>
            </c:extLst>
          </c:dPt>
          <c:dPt>
            <c:idx val="9"/>
            <c:invertIfNegative val="0"/>
            <c:bubble3D val="0"/>
            <c:spPr>
              <a:pattFill prst="pct80">
                <a:fgClr>
                  <a:srgbClr val="000000"/>
                </a:fgClr>
                <a:bgClr>
                  <a:srgbClr val="FFFF00"/>
                </a:bgClr>
              </a:pattFill>
            </c:spPr>
            <c:extLst>
              <c:ext xmlns:c16="http://schemas.microsoft.com/office/drawing/2014/chart" uri="{C3380CC4-5D6E-409C-BE32-E72D297353CC}">
                <c16:uniqueId val="{00000013-02DC-47E4-AF18-BFE1F3675BF8}"/>
              </c:ext>
            </c:extLst>
          </c:dPt>
          <c:dPt>
            <c:idx val="10"/>
            <c:invertIfNegative val="0"/>
            <c:bubble3D val="0"/>
            <c:spPr>
              <a:solidFill>
                <a:srgbClr val="FF6699"/>
              </a:solidFill>
            </c:spPr>
            <c:extLst>
              <c:ext xmlns:c16="http://schemas.microsoft.com/office/drawing/2014/chart" uri="{C3380CC4-5D6E-409C-BE32-E72D297353CC}">
                <c16:uniqueId val="{00000015-02DC-47E4-AF18-BFE1F3675BF8}"/>
              </c:ext>
            </c:extLst>
          </c:dPt>
          <c:dPt>
            <c:idx val="11"/>
            <c:invertIfNegative val="0"/>
            <c:bubble3D val="0"/>
            <c:spPr>
              <a:solidFill>
                <a:schemeClr val="accent3">
                  <a:lumMod val="60000"/>
                  <a:lumOff val="40000"/>
                </a:schemeClr>
              </a:solidFill>
            </c:spPr>
            <c:extLst>
              <c:ext xmlns:c16="http://schemas.microsoft.com/office/drawing/2014/chart" uri="{C3380CC4-5D6E-409C-BE32-E72D297353CC}">
                <c16:uniqueId val="{00000017-02DC-47E4-AF18-BFE1F3675BF8}"/>
              </c:ext>
            </c:extLst>
          </c:dPt>
          <c:dLbls>
            <c:spPr>
              <a:noFill/>
              <a:ln>
                <a:noFill/>
              </a:ln>
              <a:effectLst/>
            </c:spPr>
            <c:txPr>
              <a:bodyPr/>
              <a:lstStyle/>
              <a:p>
                <a:pPr>
                  <a:defRPr lang="en-GB"/>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'past analysis Anaikkuttam '!$C$75:$C$86</c:f>
              <c:strCache>
                <c:ptCount val="12"/>
                <c:pt idx="0">
                  <c:v> January </c:v>
                </c:pt>
                <c:pt idx="1">
                  <c:v> Februray</c:v>
                </c:pt>
                <c:pt idx="2">
                  <c:v> March</c:v>
                </c:pt>
                <c:pt idx="3">
                  <c:v> April</c:v>
                </c:pt>
                <c:pt idx="4">
                  <c:v> May </c:v>
                </c:pt>
                <c:pt idx="5">
                  <c:v>June </c:v>
                </c:pt>
                <c:pt idx="6">
                  <c:v> July</c:v>
                </c:pt>
                <c:pt idx="7">
                  <c:v> August </c:v>
                </c:pt>
                <c:pt idx="8">
                  <c:v>Semptember </c:v>
                </c:pt>
                <c:pt idx="9">
                  <c:v> October </c:v>
                </c:pt>
                <c:pt idx="10">
                  <c:v> November </c:v>
                </c:pt>
                <c:pt idx="11">
                  <c:v> December </c:v>
                </c:pt>
              </c:strCache>
            </c:strRef>
          </c:cat>
          <c:val>
            <c:numRef>
              <c:f>'past analysis Anaikkuttam '!$D$75:$D$86</c:f>
              <c:numCache>
                <c:formatCode>0.00</c:formatCode>
                <c:ptCount val="12"/>
                <c:pt idx="0">
                  <c:v>0.84150000000000003</c:v>
                </c:pt>
                <c:pt idx="1">
                  <c:v>0.85570000000000102</c:v>
                </c:pt>
                <c:pt idx="2">
                  <c:v>0.82099999999999995</c:v>
                </c:pt>
                <c:pt idx="3">
                  <c:v>0.81470000000000065</c:v>
                </c:pt>
                <c:pt idx="4">
                  <c:v>0.85560000000000114</c:v>
                </c:pt>
                <c:pt idx="5">
                  <c:v>0.68089999999999995</c:v>
                </c:pt>
                <c:pt idx="6">
                  <c:v>0.52329999999999999</c:v>
                </c:pt>
                <c:pt idx="7">
                  <c:v>0.61680000000000101</c:v>
                </c:pt>
                <c:pt idx="8">
                  <c:v>0.74900000000000089</c:v>
                </c:pt>
                <c:pt idx="9">
                  <c:v>0.87290000000000101</c:v>
                </c:pt>
                <c:pt idx="10">
                  <c:v>0.87780000000000113</c:v>
                </c:pt>
                <c:pt idx="11" formatCode="General">
                  <c:v>0.85780000000000101</c:v>
                </c:pt>
              </c:numCache>
            </c:numRef>
          </c:val>
          <c:extLst>
            <c:ext xmlns:c16="http://schemas.microsoft.com/office/drawing/2014/chart" uri="{C3380CC4-5D6E-409C-BE32-E72D297353CC}">
              <c16:uniqueId val="{00000018-02DC-47E4-AF18-BFE1F3675BF8}"/>
            </c:ext>
          </c:extLst>
        </c:ser>
        <c:dLbls>
          <c:showLegendKey val="0"/>
          <c:showVal val="0"/>
          <c:showCatName val="0"/>
          <c:showSerName val="0"/>
          <c:showPercent val="0"/>
          <c:showBubbleSize val="0"/>
        </c:dLbls>
        <c:gapWidth val="150"/>
        <c:shape val="box"/>
        <c:axId val="213256064"/>
        <c:axId val="213257600"/>
        <c:axId val="0"/>
      </c:bar3DChart>
      <c:catAx>
        <c:axId val="213256064"/>
        <c:scaling>
          <c:orientation val="minMax"/>
        </c:scaling>
        <c:delete val="0"/>
        <c:axPos val="b"/>
        <c:numFmt formatCode="General" sourceLinked="0"/>
        <c:majorTickMark val="out"/>
        <c:minorTickMark val="none"/>
        <c:tickLblPos val="nextTo"/>
        <c:txPr>
          <a:bodyPr/>
          <a:lstStyle/>
          <a:p>
            <a:pPr>
              <a:defRPr lang="en-GB"/>
            </a:pPr>
            <a:endParaRPr lang="en-US"/>
          </a:p>
        </c:txPr>
        <c:crossAx val="213257600"/>
        <c:crosses val="autoZero"/>
        <c:auto val="1"/>
        <c:lblAlgn val="ctr"/>
        <c:lblOffset val="100"/>
        <c:noMultiLvlLbl val="0"/>
      </c:catAx>
      <c:valAx>
        <c:axId val="213257600"/>
        <c:scaling>
          <c:orientation val="minMax"/>
        </c:scaling>
        <c:delete val="0"/>
        <c:axPos val="l"/>
        <c:title>
          <c:tx>
            <c:rich>
              <a:bodyPr rot="-5400000" vert="horz"/>
              <a:lstStyle/>
              <a:p>
                <a:pPr>
                  <a:defRPr/>
                </a:pPr>
                <a:r>
                  <a:rPr lang="en-US"/>
                  <a:t>Simpson species richness_D</a:t>
                </a:r>
              </a:p>
            </c:rich>
          </c:tx>
          <c:overlay val="0"/>
        </c:title>
        <c:numFmt formatCode="0.00" sourceLinked="1"/>
        <c:majorTickMark val="out"/>
        <c:minorTickMark val="none"/>
        <c:tickLblPos val="nextTo"/>
        <c:txPr>
          <a:bodyPr/>
          <a:lstStyle/>
          <a:p>
            <a:pPr>
              <a:defRPr lang="en-GB"/>
            </a:pPr>
            <a:endParaRPr lang="en-US"/>
          </a:p>
        </c:txPr>
        <c:crossAx val="213256064"/>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276859142607173"/>
          <c:y val="5.1400554097404488E-2"/>
          <c:w val="0.88309667541557402"/>
          <c:h val="0.50628718285214225"/>
        </c:manualLayout>
      </c:layout>
      <c:bar3DChart>
        <c:barDir val="col"/>
        <c:grouping val="clustered"/>
        <c:varyColors val="0"/>
        <c:ser>
          <c:idx val="0"/>
          <c:order val="0"/>
          <c:invertIfNegative val="0"/>
          <c:dPt>
            <c:idx val="0"/>
            <c:invertIfNegative val="0"/>
            <c:bubble3D val="0"/>
            <c:spPr>
              <a:solidFill>
                <a:srgbClr val="FF0000"/>
              </a:solidFill>
            </c:spPr>
            <c:extLst>
              <c:ext xmlns:c16="http://schemas.microsoft.com/office/drawing/2014/chart" uri="{C3380CC4-5D6E-409C-BE32-E72D297353CC}">
                <c16:uniqueId val="{00000001-196B-4C31-8C3C-B38D61956D26}"/>
              </c:ext>
            </c:extLst>
          </c:dPt>
          <c:dPt>
            <c:idx val="1"/>
            <c:invertIfNegative val="0"/>
            <c:bubble3D val="0"/>
            <c:spPr>
              <a:solidFill>
                <a:srgbClr val="99FF99"/>
              </a:solidFill>
            </c:spPr>
            <c:extLst>
              <c:ext xmlns:c16="http://schemas.microsoft.com/office/drawing/2014/chart" uri="{C3380CC4-5D6E-409C-BE32-E72D297353CC}">
                <c16:uniqueId val="{00000003-196B-4C31-8C3C-B38D61956D26}"/>
              </c:ext>
            </c:extLst>
          </c:dPt>
          <c:dPt>
            <c:idx val="2"/>
            <c:invertIfNegative val="0"/>
            <c:bubble3D val="0"/>
            <c:spPr>
              <a:solidFill>
                <a:srgbClr val="0000FF"/>
              </a:solidFill>
            </c:spPr>
            <c:extLst>
              <c:ext xmlns:c16="http://schemas.microsoft.com/office/drawing/2014/chart" uri="{C3380CC4-5D6E-409C-BE32-E72D297353CC}">
                <c16:uniqueId val="{00000005-196B-4C31-8C3C-B38D61956D26}"/>
              </c:ext>
            </c:extLst>
          </c:dPt>
          <c:dPt>
            <c:idx val="4"/>
            <c:invertIfNegative val="0"/>
            <c:bubble3D val="0"/>
            <c:spPr>
              <a:solidFill>
                <a:srgbClr val="FF00FF"/>
              </a:solidFill>
            </c:spPr>
            <c:extLst>
              <c:ext xmlns:c16="http://schemas.microsoft.com/office/drawing/2014/chart" uri="{C3380CC4-5D6E-409C-BE32-E72D297353CC}">
                <c16:uniqueId val="{00000007-196B-4C31-8C3C-B38D61956D26}"/>
              </c:ext>
            </c:extLst>
          </c:dPt>
          <c:dPt>
            <c:idx val="5"/>
            <c:invertIfNegative val="0"/>
            <c:bubble3D val="0"/>
            <c:spPr>
              <a:solidFill>
                <a:srgbClr val="00FF00"/>
              </a:solidFill>
            </c:spPr>
            <c:extLst>
              <c:ext xmlns:c16="http://schemas.microsoft.com/office/drawing/2014/chart" uri="{C3380CC4-5D6E-409C-BE32-E72D297353CC}">
                <c16:uniqueId val="{00000009-196B-4C31-8C3C-B38D61956D26}"/>
              </c:ext>
            </c:extLst>
          </c:dPt>
          <c:dPt>
            <c:idx val="6"/>
            <c:invertIfNegative val="0"/>
            <c:bubble3D val="0"/>
            <c:spPr>
              <a:solidFill>
                <a:srgbClr val="CCFF66"/>
              </a:solidFill>
            </c:spPr>
            <c:extLst>
              <c:ext xmlns:c16="http://schemas.microsoft.com/office/drawing/2014/chart" uri="{C3380CC4-5D6E-409C-BE32-E72D297353CC}">
                <c16:uniqueId val="{0000000B-196B-4C31-8C3C-B38D61956D26}"/>
              </c:ext>
            </c:extLst>
          </c:dPt>
          <c:dPt>
            <c:idx val="7"/>
            <c:invertIfNegative val="0"/>
            <c:bubble3D val="0"/>
            <c:spPr>
              <a:solidFill>
                <a:srgbClr val="B6F5FC"/>
              </a:solidFill>
            </c:spPr>
            <c:extLst>
              <c:ext xmlns:c16="http://schemas.microsoft.com/office/drawing/2014/chart" uri="{C3380CC4-5D6E-409C-BE32-E72D297353CC}">
                <c16:uniqueId val="{0000000D-196B-4C31-8C3C-B38D61956D26}"/>
              </c:ext>
            </c:extLst>
          </c:dPt>
          <c:dPt>
            <c:idx val="8"/>
            <c:invertIfNegative val="0"/>
            <c:bubble3D val="0"/>
            <c:spPr>
              <a:solidFill>
                <a:srgbClr val="3366FF"/>
              </a:solidFill>
            </c:spPr>
            <c:extLst>
              <c:ext xmlns:c16="http://schemas.microsoft.com/office/drawing/2014/chart" uri="{C3380CC4-5D6E-409C-BE32-E72D297353CC}">
                <c16:uniqueId val="{0000000F-196B-4C31-8C3C-B38D61956D26}"/>
              </c:ext>
            </c:extLst>
          </c:dPt>
          <c:dPt>
            <c:idx val="9"/>
            <c:invertIfNegative val="0"/>
            <c:bubble3D val="0"/>
            <c:spPr>
              <a:solidFill>
                <a:srgbClr val="003300"/>
              </a:solidFill>
            </c:spPr>
            <c:extLst>
              <c:ext xmlns:c16="http://schemas.microsoft.com/office/drawing/2014/chart" uri="{C3380CC4-5D6E-409C-BE32-E72D297353CC}">
                <c16:uniqueId val="{00000011-196B-4C31-8C3C-B38D61956D26}"/>
              </c:ext>
            </c:extLst>
          </c:dPt>
          <c:dPt>
            <c:idx val="10"/>
            <c:invertIfNegative val="0"/>
            <c:bubble3D val="0"/>
            <c:spPr>
              <a:solidFill>
                <a:schemeClr val="accent6">
                  <a:lumMod val="75000"/>
                </a:schemeClr>
              </a:solidFill>
            </c:spPr>
            <c:extLst>
              <c:ext xmlns:c16="http://schemas.microsoft.com/office/drawing/2014/chart" uri="{C3380CC4-5D6E-409C-BE32-E72D297353CC}">
                <c16:uniqueId val="{00000013-196B-4C31-8C3C-B38D61956D26}"/>
              </c:ext>
            </c:extLst>
          </c:dPt>
          <c:dPt>
            <c:idx val="11"/>
            <c:invertIfNegative val="0"/>
            <c:bubble3D val="0"/>
            <c:spPr>
              <a:solidFill>
                <a:schemeClr val="accent3">
                  <a:lumMod val="60000"/>
                  <a:lumOff val="40000"/>
                </a:schemeClr>
              </a:solidFill>
            </c:spPr>
            <c:extLst>
              <c:ext xmlns:c16="http://schemas.microsoft.com/office/drawing/2014/chart" uri="{C3380CC4-5D6E-409C-BE32-E72D297353CC}">
                <c16:uniqueId val="{00000015-196B-4C31-8C3C-B38D61956D26}"/>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'past analysis Anaikkuttam '!$Q$78:$Q$89</c:f>
              <c:strCache>
                <c:ptCount val="12"/>
                <c:pt idx="0">
                  <c:v>Nitzschia sigma</c:v>
                </c:pt>
                <c:pt idx="1">
                  <c:v>Climacosphenia elongate</c:v>
                </c:pt>
                <c:pt idx="2">
                  <c:v>Pleurosigma directum</c:v>
                </c:pt>
                <c:pt idx="3">
                  <c:v>Chaetoceros compressus</c:v>
                </c:pt>
                <c:pt idx="4">
                  <c:v>Asterionella japonica</c:v>
                </c:pt>
                <c:pt idx="5">
                  <c:v>Arachnoidiscus sp</c:v>
                </c:pt>
                <c:pt idx="6">
                  <c:v>Tabellaria sp</c:v>
                </c:pt>
                <c:pt idx="7">
                  <c:v>Hemidiscus sp</c:v>
                </c:pt>
                <c:pt idx="8">
                  <c:v>Coscinodiscus centralis</c:v>
                </c:pt>
                <c:pt idx="9">
                  <c:v>Rhizosolenia curvata</c:v>
                </c:pt>
                <c:pt idx="10">
                  <c:v>Skeletonema sp</c:v>
                </c:pt>
                <c:pt idx="11">
                  <c:v>Ditylum brightwelli</c:v>
                </c:pt>
              </c:strCache>
            </c:strRef>
          </c:cat>
          <c:val>
            <c:numRef>
              <c:f>'past analysis Anaikkuttam '!$R$78:$R$89</c:f>
              <c:numCache>
                <c:formatCode>General</c:formatCode>
                <c:ptCount val="12"/>
                <c:pt idx="0">
                  <c:v>0.81850000000000001</c:v>
                </c:pt>
                <c:pt idx="1">
                  <c:v>0.85790000000000088</c:v>
                </c:pt>
                <c:pt idx="2">
                  <c:v>0.83300000000000063</c:v>
                </c:pt>
                <c:pt idx="3">
                  <c:v>0.87849999999999995</c:v>
                </c:pt>
                <c:pt idx="4">
                  <c:v>0.90149999999999997</c:v>
                </c:pt>
                <c:pt idx="5">
                  <c:v>0.90329999999999999</c:v>
                </c:pt>
                <c:pt idx="6">
                  <c:v>0.84430000000000005</c:v>
                </c:pt>
                <c:pt idx="7">
                  <c:v>0.72560000000000113</c:v>
                </c:pt>
                <c:pt idx="8">
                  <c:v>0.89</c:v>
                </c:pt>
                <c:pt idx="9">
                  <c:v>0.7893</c:v>
                </c:pt>
                <c:pt idx="10">
                  <c:v>0.90610000000000002</c:v>
                </c:pt>
                <c:pt idx="11">
                  <c:v>0.89629999999999999</c:v>
                </c:pt>
              </c:numCache>
            </c:numRef>
          </c:val>
          <c:extLst>
            <c:ext xmlns:c16="http://schemas.microsoft.com/office/drawing/2014/chart" uri="{C3380CC4-5D6E-409C-BE32-E72D297353CC}">
              <c16:uniqueId val="{00000016-196B-4C31-8C3C-B38D61956D26}"/>
            </c:ext>
          </c:extLst>
        </c:ser>
        <c:dLbls>
          <c:showLegendKey val="0"/>
          <c:showVal val="0"/>
          <c:showCatName val="0"/>
          <c:showSerName val="0"/>
          <c:showPercent val="0"/>
          <c:showBubbleSize val="0"/>
        </c:dLbls>
        <c:gapWidth val="150"/>
        <c:shape val="box"/>
        <c:axId val="213286912"/>
        <c:axId val="213288832"/>
        <c:axId val="0"/>
      </c:bar3DChart>
      <c:catAx>
        <c:axId val="213286912"/>
        <c:scaling>
          <c:orientation val="minMax"/>
        </c:scaling>
        <c:delete val="0"/>
        <c:axPos val="b"/>
        <c:title>
          <c:tx>
            <c:rich>
              <a:bodyPr/>
              <a:lstStyle/>
              <a:p>
                <a:pPr>
                  <a:defRPr/>
                </a:pPr>
                <a:r>
                  <a:rPr lang="en-US"/>
                  <a:t>Diatom</a:t>
                </a:r>
                <a:r>
                  <a:rPr lang="en-US" baseline="0"/>
                  <a:t> spcies </a:t>
                </a:r>
                <a:endParaRPr lang="en-US"/>
              </a:p>
            </c:rich>
          </c:tx>
          <c:overlay val="0"/>
        </c:title>
        <c:numFmt formatCode="General" sourceLinked="0"/>
        <c:majorTickMark val="out"/>
        <c:minorTickMark val="none"/>
        <c:tickLblPos val="nextTo"/>
        <c:txPr>
          <a:bodyPr/>
          <a:lstStyle/>
          <a:p>
            <a:pPr>
              <a:defRPr i="1">
                <a:latin typeface="Times New Roman" pitchFamily="18" charset="0"/>
                <a:cs typeface="Times New Roman" pitchFamily="18" charset="0"/>
              </a:defRPr>
            </a:pPr>
            <a:endParaRPr lang="en-US"/>
          </a:p>
        </c:txPr>
        <c:crossAx val="213288832"/>
        <c:crosses val="autoZero"/>
        <c:auto val="1"/>
        <c:lblAlgn val="ctr"/>
        <c:lblOffset val="100"/>
        <c:noMultiLvlLbl val="0"/>
      </c:catAx>
      <c:valAx>
        <c:axId val="213288832"/>
        <c:scaling>
          <c:orientation val="minMax"/>
        </c:scaling>
        <c:delete val="0"/>
        <c:axPos val="l"/>
        <c:title>
          <c:tx>
            <c:rich>
              <a:bodyPr rot="-5400000" vert="horz"/>
              <a:lstStyle/>
              <a:p>
                <a:pPr>
                  <a:defRPr/>
                </a:pPr>
                <a:r>
                  <a:rPr lang="en-US" sz="1200">
                    <a:latin typeface="Times New Roman" pitchFamily="18" charset="0"/>
                    <a:cs typeface="Times New Roman" pitchFamily="18" charset="0"/>
                  </a:rPr>
                  <a:t>Simpson species rishness</a:t>
                </a:r>
              </a:p>
            </c:rich>
          </c:tx>
          <c:layout>
            <c:manualLayout>
              <c:xMode val="edge"/>
              <c:yMode val="edge"/>
              <c:x val="1.3668197725284341E-2"/>
              <c:y val="7.4548702245552628E-2"/>
            </c:manualLayout>
          </c:layout>
          <c:overlay val="0"/>
        </c:title>
        <c:numFmt formatCode="General" sourceLinked="1"/>
        <c:majorTickMark val="out"/>
        <c:minorTickMark val="none"/>
        <c:tickLblPos val="nextTo"/>
        <c:crossAx val="21328691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9835520559930391E-2"/>
          <c:y val="7.4548702245552642E-2"/>
          <c:w val="0.87794225721784946"/>
          <c:h val="0.6343810148731428"/>
        </c:manualLayout>
      </c:layout>
      <c:bar3DChart>
        <c:barDir val="col"/>
        <c:grouping val="clustered"/>
        <c:varyColors val="0"/>
        <c:ser>
          <c:idx val="0"/>
          <c:order val="0"/>
          <c:invertIfNegative val="0"/>
          <c:dPt>
            <c:idx val="0"/>
            <c:invertIfNegative val="0"/>
            <c:bubble3D val="0"/>
            <c:spPr>
              <a:solidFill>
                <a:srgbClr val="FCD156"/>
              </a:solidFill>
            </c:spPr>
            <c:extLst>
              <c:ext xmlns:c16="http://schemas.microsoft.com/office/drawing/2014/chart" uri="{C3380CC4-5D6E-409C-BE32-E72D297353CC}">
                <c16:uniqueId val="{00000001-7EAA-4BF1-9A3B-93E66DF6D752}"/>
              </c:ext>
            </c:extLst>
          </c:dPt>
          <c:dPt>
            <c:idx val="1"/>
            <c:invertIfNegative val="0"/>
            <c:bubble3D val="0"/>
            <c:spPr>
              <a:solidFill>
                <a:srgbClr val="00FFFF"/>
              </a:solidFill>
            </c:spPr>
            <c:extLst>
              <c:ext xmlns:c16="http://schemas.microsoft.com/office/drawing/2014/chart" uri="{C3380CC4-5D6E-409C-BE32-E72D297353CC}">
                <c16:uniqueId val="{00000003-7EAA-4BF1-9A3B-93E66DF6D752}"/>
              </c:ext>
            </c:extLst>
          </c:dPt>
          <c:dPt>
            <c:idx val="2"/>
            <c:invertIfNegative val="0"/>
            <c:bubble3D val="0"/>
            <c:spPr>
              <a:solidFill>
                <a:srgbClr val="00CC99"/>
              </a:solidFill>
            </c:spPr>
            <c:extLst>
              <c:ext xmlns:c16="http://schemas.microsoft.com/office/drawing/2014/chart" uri="{C3380CC4-5D6E-409C-BE32-E72D297353CC}">
                <c16:uniqueId val="{00000005-7EAA-4BF1-9A3B-93E66DF6D752}"/>
              </c:ext>
            </c:extLst>
          </c:dPt>
          <c:dPt>
            <c:idx val="3"/>
            <c:invertIfNegative val="0"/>
            <c:bubble3D val="0"/>
            <c:spPr>
              <a:solidFill>
                <a:srgbClr val="FF00FF"/>
              </a:solidFill>
            </c:spPr>
            <c:extLst>
              <c:ext xmlns:c16="http://schemas.microsoft.com/office/drawing/2014/chart" uri="{C3380CC4-5D6E-409C-BE32-E72D297353CC}">
                <c16:uniqueId val="{00000007-7EAA-4BF1-9A3B-93E66DF6D752}"/>
              </c:ext>
            </c:extLst>
          </c:dPt>
          <c:dPt>
            <c:idx val="4"/>
            <c:invertIfNegative val="0"/>
            <c:bubble3D val="0"/>
            <c:spPr>
              <a:solidFill>
                <a:srgbClr val="006666"/>
              </a:solidFill>
            </c:spPr>
            <c:extLst>
              <c:ext xmlns:c16="http://schemas.microsoft.com/office/drawing/2014/chart" uri="{C3380CC4-5D6E-409C-BE32-E72D297353CC}">
                <c16:uniqueId val="{00000009-7EAA-4BF1-9A3B-93E66DF6D752}"/>
              </c:ext>
            </c:extLst>
          </c:dPt>
          <c:dPt>
            <c:idx val="5"/>
            <c:invertIfNegative val="0"/>
            <c:bubble3D val="0"/>
            <c:spPr>
              <a:solidFill>
                <a:srgbClr val="99CC00"/>
              </a:solidFill>
            </c:spPr>
            <c:extLst>
              <c:ext xmlns:c16="http://schemas.microsoft.com/office/drawing/2014/chart" uri="{C3380CC4-5D6E-409C-BE32-E72D297353CC}">
                <c16:uniqueId val="{0000000B-7EAA-4BF1-9A3B-93E66DF6D752}"/>
              </c:ext>
            </c:extLst>
          </c:dPt>
          <c:dPt>
            <c:idx val="6"/>
            <c:invertIfNegative val="0"/>
            <c:bubble3D val="0"/>
            <c:spPr>
              <a:solidFill>
                <a:srgbClr val="FF0000"/>
              </a:solidFill>
            </c:spPr>
            <c:extLst>
              <c:ext xmlns:c16="http://schemas.microsoft.com/office/drawing/2014/chart" uri="{C3380CC4-5D6E-409C-BE32-E72D297353CC}">
                <c16:uniqueId val="{0000000D-7EAA-4BF1-9A3B-93E66DF6D752}"/>
              </c:ext>
            </c:extLst>
          </c:dPt>
          <c:dPt>
            <c:idx val="7"/>
            <c:invertIfNegative val="0"/>
            <c:bubble3D val="0"/>
            <c:spPr>
              <a:solidFill>
                <a:srgbClr val="00FF00"/>
              </a:solidFill>
            </c:spPr>
            <c:extLst>
              <c:ext xmlns:c16="http://schemas.microsoft.com/office/drawing/2014/chart" uri="{C3380CC4-5D6E-409C-BE32-E72D297353CC}">
                <c16:uniqueId val="{0000000F-7EAA-4BF1-9A3B-93E66DF6D752}"/>
              </c:ext>
            </c:extLst>
          </c:dPt>
          <c:dPt>
            <c:idx val="8"/>
            <c:invertIfNegative val="0"/>
            <c:bubble3D val="0"/>
            <c:spPr>
              <a:solidFill>
                <a:srgbClr val="FFFF00"/>
              </a:solidFill>
            </c:spPr>
            <c:extLst>
              <c:ext xmlns:c16="http://schemas.microsoft.com/office/drawing/2014/chart" uri="{C3380CC4-5D6E-409C-BE32-E72D297353CC}">
                <c16:uniqueId val="{00000011-7EAA-4BF1-9A3B-93E66DF6D752}"/>
              </c:ext>
            </c:extLst>
          </c:dPt>
          <c:dPt>
            <c:idx val="9"/>
            <c:invertIfNegative val="0"/>
            <c:bubble3D val="0"/>
            <c:spPr>
              <a:solidFill>
                <a:schemeClr val="tx1">
                  <a:lumMod val="85000"/>
                  <a:lumOff val="15000"/>
                </a:schemeClr>
              </a:solidFill>
            </c:spPr>
            <c:extLst>
              <c:ext xmlns:c16="http://schemas.microsoft.com/office/drawing/2014/chart" uri="{C3380CC4-5D6E-409C-BE32-E72D297353CC}">
                <c16:uniqueId val="{00000013-7EAA-4BF1-9A3B-93E66DF6D752}"/>
              </c:ext>
            </c:extLst>
          </c:dPt>
          <c:dPt>
            <c:idx val="10"/>
            <c:invertIfNegative val="0"/>
            <c:bubble3D val="0"/>
            <c:spPr>
              <a:solidFill>
                <a:schemeClr val="tx2">
                  <a:lumMod val="60000"/>
                  <a:lumOff val="40000"/>
                </a:schemeClr>
              </a:solidFill>
            </c:spPr>
            <c:extLst>
              <c:ext xmlns:c16="http://schemas.microsoft.com/office/drawing/2014/chart" uri="{C3380CC4-5D6E-409C-BE32-E72D297353CC}">
                <c16:uniqueId val="{00000015-7EAA-4BF1-9A3B-93E66DF6D752}"/>
              </c:ext>
            </c:extLst>
          </c:dPt>
          <c:dPt>
            <c:idx val="11"/>
            <c:invertIfNegative val="0"/>
            <c:bubble3D val="0"/>
            <c:spPr>
              <a:solidFill>
                <a:schemeClr val="accent6">
                  <a:lumMod val="60000"/>
                  <a:lumOff val="40000"/>
                </a:schemeClr>
              </a:solidFill>
            </c:spPr>
            <c:extLst>
              <c:ext xmlns:c16="http://schemas.microsoft.com/office/drawing/2014/chart" uri="{C3380CC4-5D6E-409C-BE32-E72D297353CC}">
                <c16:uniqueId val="{00000017-7EAA-4BF1-9A3B-93E66DF6D752}"/>
              </c:ext>
            </c:extLst>
          </c:dPt>
          <c:dLbls>
            <c:spPr>
              <a:noFill/>
              <a:ln>
                <a:noFill/>
              </a:ln>
              <a:effectLst/>
            </c:spPr>
            <c:txPr>
              <a:bodyPr/>
              <a:lstStyle/>
              <a:p>
                <a:pPr>
                  <a:defRPr lang="en-GB"/>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'past analysis Anaikkuttam '!$C$89:$C$100</c:f>
              <c:strCache>
                <c:ptCount val="12"/>
                <c:pt idx="0">
                  <c:v> January </c:v>
                </c:pt>
                <c:pt idx="1">
                  <c:v> Februray</c:v>
                </c:pt>
                <c:pt idx="2">
                  <c:v> March</c:v>
                </c:pt>
                <c:pt idx="3">
                  <c:v> April</c:v>
                </c:pt>
                <c:pt idx="4">
                  <c:v> May </c:v>
                </c:pt>
                <c:pt idx="5">
                  <c:v>June </c:v>
                </c:pt>
                <c:pt idx="6">
                  <c:v> July</c:v>
                </c:pt>
                <c:pt idx="7">
                  <c:v> August </c:v>
                </c:pt>
                <c:pt idx="8">
                  <c:v>Semptember </c:v>
                </c:pt>
                <c:pt idx="9">
                  <c:v> October </c:v>
                </c:pt>
                <c:pt idx="10">
                  <c:v> November </c:v>
                </c:pt>
                <c:pt idx="11">
                  <c:v> December </c:v>
                </c:pt>
              </c:strCache>
            </c:strRef>
          </c:cat>
          <c:val>
            <c:numRef>
              <c:f>'past analysis Anaikkuttam '!$D$89:$D$100</c:f>
              <c:numCache>
                <c:formatCode>0.00</c:formatCode>
                <c:ptCount val="12"/>
                <c:pt idx="0">
                  <c:v>1.9880000000000018</c:v>
                </c:pt>
                <c:pt idx="1">
                  <c:v>2.089</c:v>
                </c:pt>
                <c:pt idx="2">
                  <c:v>1.9600000000000017</c:v>
                </c:pt>
                <c:pt idx="3">
                  <c:v>1.9610000000000001</c:v>
                </c:pt>
                <c:pt idx="4">
                  <c:v>2.0499999999999998</c:v>
                </c:pt>
                <c:pt idx="5">
                  <c:v>1.6279999999999979</c:v>
                </c:pt>
                <c:pt idx="6">
                  <c:v>1.2609999999999979</c:v>
                </c:pt>
                <c:pt idx="7">
                  <c:v>1.456</c:v>
                </c:pt>
                <c:pt idx="8">
                  <c:v>1.8149999999999982</c:v>
                </c:pt>
                <c:pt idx="9">
                  <c:v>2.226</c:v>
                </c:pt>
                <c:pt idx="10">
                  <c:v>2.214</c:v>
                </c:pt>
                <c:pt idx="11">
                  <c:v>2.1</c:v>
                </c:pt>
              </c:numCache>
            </c:numRef>
          </c:val>
          <c:extLst>
            <c:ext xmlns:c16="http://schemas.microsoft.com/office/drawing/2014/chart" uri="{C3380CC4-5D6E-409C-BE32-E72D297353CC}">
              <c16:uniqueId val="{00000018-7EAA-4BF1-9A3B-93E66DF6D752}"/>
            </c:ext>
          </c:extLst>
        </c:ser>
        <c:dLbls>
          <c:showLegendKey val="0"/>
          <c:showVal val="0"/>
          <c:showCatName val="0"/>
          <c:showSerName val="0"/>
          <c:showPercent val="0"/>
          <c:showBubbleSize val="0"/>
        </c:dLbls>
        <c:gapWidth val="150"/>
        <c:shape val="box"/>
        <c:axId val="170003072"/>
        <c:axId val="170005248"/>
        <c:axId val="0"/>
      </c:bar3DChart>
      <c:catAx>
        <c:axId val="170003072"/>
        <c:scaling>
          <c:orientation val="minMax"/>
        </c:scaling>
        <c:delete val="0"/>
        <c:axPos val="b"/>
        <c:title>
          <c:tx>
            <c:rich>
              <a:bodyPr/>
              <a:lstStyle/>
              <a:p>
                <a:pPr>
                  <a:defRPr/>
                </a:pPr>
                <a:r>
                  <a:rPr lang="en-US"/>
                  <a:t>Different Month</a:t>
                </a:r>
              </a:p>
            </c:rich>
          </c:tx>
          <c:overlay val="0"/>
        </c:title>
        <c:numFmt formatCode="General" sourceLinked="0"/>
        <c:majorTickMark val="out"/>
        <c:minorTickMark val="none"/>
        <c:tickLblPos val="nextTo"/>
        <c:txPr>
          <a:bodyPr/>
          <a:lstStyle/>
          <a:p>
            <a:pPr>
              <a:defRPr lang="en-GB"/>
            </a:pPr>
            <a:endParaRPr lang="en-US"/>
          </a:p>
        </c:txPr>
        <c:crossAx val="170005248"/>
        <c:crosses val="autoZero"/>
        <c:auto val="1"/>
        <c:lblAlgn val="ctr"/>
        <c:lblOffset val="100"/>
        <c:noMultiLvlLbl val="0"/>
      </c:catAx>
      <c:valAx>
        <c:axId val="170005248"/>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GB" sz="1200" b="1" i="0" baseline="0"/>
                  <a:t>Shannon weiner index (H)</a:t>
                </a:r>
                <a:r>
                  <a:rPr lang="en-US" sz="1200"/>
                  <a:t>)</a:t>
                </a:r>
              </a:p>
            </c:rich>
          </c:tx>
          <c:layout>
            <c:manualLayout>
              <c:xMode val="edge"/>
              <c:yMode val="edge"/>
              <c:x val="7.9645216761697812E-5"/>
              <c:y val="0.19856009618909407"/>
            </c:manualLayout>
          </c:layout>
          <c:overlay val="0"/>
        </c:title>
        <c:numFmt formatCode="0.00" sourceLinked="1"/>
        <c:majorTickMark val="out"/>
        <c:minorTickMark val="none"/>
        <c:tickLblPos val="nextTo"/>
        <c:txPr>
          <a:bodyPr/>
          <a:lstStyle/>
          <a:p>
            <a:pPr>
              <a:defRPr lang="en-GB"/>
            </a:pPr>
            <a:endParaRPr lang="en-US"/>
          </a:p>
        </c:txPr>
        <c:crossAx val="170003072"/>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695800524934362"/>
          <c:y val="5.1400554097404488E-2"/>
          <c:w val="0.88390048118985132"/>
          <c:h val="0.48145268299795996"/>
        </c:manualLayout>
      </c:layout>
      <c:bar3DChart>
        <c:barDir val="col"/>
        <c:grouping val="clustered"/>
        <c:varyColors val="0"/>
        <c:ser>
          <c:idx val="0"/>
          <c:order val="0"/>
          <c:spPr>
            <a:ln>
              <a:solidFill>
                <a:schemeClr val="tx1"/>
              </a:solidFill>
            </a:ln>
          </c:spPr>
          <c:invertIfNegative val="0"/>
          <c:dPt>
            <c:idx val="0"/>
            <c:invertIfNegative val="0"/>
            <c:bubble3D val="0"/>
            <c:spPr>
              <a:solidFill>
                <a:srgbClr val="99FF99"/>
              </a:solidFill>
              <a:ln>
                <a:solidFill>
                  <a:schemeClr val="tx1"/>
                </a:solidFill>
              </a:ln>
            </c:spPr>
            <c:extLst>
              <c:ext xmlns:c16="http://schemas.microsoft.com/office/drawing/2014/chart" uri="{C3380CC4-5D6E-409C-BE32-E72D297353CC}">
                <c16:uniqueId val="{00000001-7F60-4282-8FE7-2E95A153E217}"/>
              </c:ext>
            </c:extLst>
          </c:dPt>
          <c:dPt>
            <c:idx val="1"/>
            <c:invertIfNegative val="0"/>
            <c:bubble3D val="0"/>
            <c:spPr>
              <a:solidFill>
                <a:srgbClr val="3366FF"/>
              </a:solidFill>
              <a:ln>
                <a:solidFill>
                  <a:schemeClr val="tx1"/>
                </a:solidFill>
              </a:ln>
            </c:spPr>
            <c:extLst>
              <c:ext xmlns:c16="http://schemas.microsoft.com/office/drawing/2014/chart" uri="{C3380CC4-5D6E-409C-BE32-E72D297353CC}">
                <c16:uniqueId val="{00000003-7F60-4282-8FE7-2E95A153E217}"/>
              </c:ext>
            </c:extLst>
          </c:dPt>
          <c:dPt>
            <c:idx val="2"/>
            <c:invertIfNegative val="0"/>
            <c:bubble3D val="0"/>
            <c:spPr>
              <a:solidFill>
                <a:schemeClr val="tx2">
                  <a:lumMod val="20000"/>
                  <a:lumOff val="80000"/>
                </a:schemeClr>
              </a:solidFill>
              <a:ln>
                <a:solidFill>
                  <a:schemeClr val="tx1"/>
                </a:solidFill>
              </a:ln>
            </c:spPr>
            <c:extLst>
              <c:ext xmlns:c16="http://schemas.microsoft.com/office/drawing/2014/chart" uri="{C3380CC4-5D6E-409C-BE32-E72D297353CC}">
                <c16:uniqueId val="{00000005-7F60-4282-8FE7-2E95A153E217}"/>
              </c:ext>
            </c:extLst>
          </c:dPt>
          <c:dPt>
            <c:idx val="3"/>
            <c:invertIfNegative val="0"/>
            <c:bubble3D val="0"/>
            <c:spPr>
              <a:solidFill>
                <a:srgbClr val="FF00FF"/>
              </a:solidFill>
              <a:ln>
                <a:solidFill>
                  <a:schemeClr val="tx1"/>
                </a:solidFill>
              </a:ln>
            </c:spPr>
            <c:extLst>
              <c:ext xmlns:c16="http://schemas.microsoft.com/office/drawing/2014/chart" uri="{C3380CC4-5D6E-409C-BE32-E72D297353CC}">
                <c16:uniqueId val="{00000007-7F60-4282-8FE7-2E95A153E217}"/>
              </c:ext>
            </c:extLst>
          </c:dPt>
          <c:dPt>
            <c:idx val="4"/>
            <c:invertIfNegative val="0"/>
            <c:bubble3D val="0"/>
            <c:spPr>
              <a:solidFill>
                <a:srgbClr val="FF0000"/>
              </a:solidFill>
              <a:ln>
                <a:solidFill>
                  <a:schemeClr val="tx1"/>
                </a:solidFill>
              </a:ln>
            </c:spPr>
            <c:extLst>
              <c:ext xmlns:c16="http://schemas.microsoft.com/office/drawing/2014/chart" uri="{C3380CC4-5D6E-409C-BE32-E72D297353CC}">
                <c16:uniqueId val="{00000009-7F60-4282-8FE7-2E95A153E217}"/>
              </c:ext>
            </c:extLst>
          </c:dPt>
          <c:dPt>
            <c:idx val="5"/>
            <c:invertIfNegative val="0"/>
            <c:bubble3D val="0"/>
            <c:spPr>
              <a:solidFill>
                <a:srgbClr val="00FF00"/>
              </a:solidFill>
              <a:ln>
                <a:solidFill>
                  <a:schemeClr val="tx1"/>
                </a:solidFill>
              </a:ln>
            </c:spPr>
            <c:extLst>
              <c:ext xmlns:c16="http://schemas.microsoft.com/office/drawing/2014/chart" uri="{C3380CC4-5D6E-409C-BE32-E72D297353CC}">
                <c16:uniqueId val="{0000000B-7F60-4282-8FE7-2E95A153E217}"/>
              </c:ext>
            </c:extLst>
          </c:dPt>
          <c:dPt>
            <c:idx val="6"/>
            <c:invertIfNegative val="0"/>
            <c:bubble3D val="0"/>
            <c:spPr>
              <a:solidFill>
                <a:srgbClr val="00B0F0"/>
              </a:solidFill>
              <a:ln>
                <a:solidFill>
                  <a:schemeClr val="tx1"/>
                </a:solidFill>
              </a:ln>
            </c:spPr>
            <c:extLst>
              <c:ext xmlns:c16="http://schemas.microsoft.com/office/drawing/2014/chart" uri="{C3380CC4-5D6E-409C-BE32-E72D297353CC}">
                <c16:uniqueId val="{0000000D-7F60-4282-8FE7-2E95A153E217}"/>
              </c:ext>
            </c:extLst>
          </c:dPt>
          <c:dPt>
            <c:idx val="7"/>
            <c:invertIfNegative val="0"/>
            <c:bubble3D val="0"/>
            <c:spPr>
              <a:solidFill>
                <a:schemeClr val="accent6">
                  <a:lumMod val="75000"/>
                </a:schemeClr>
              </a:solidFill>
              <a:ln>
                <a:solidFill>
                  <a:schemeClr val="tx1"/>
                </a:solidFill>
              </a:ln>
            </c:spPr>
            <c:extLst>
              <c:ext xmlns:c16="http://schemas.microsoft.com/office/drawing/2014/chart" uri="{C3380CC4-5D6E-409C-BE32-E72D297353CC}">
                <c16:uniqueId val="{0000000F-7F60-4282-8FE7-2E95A153E217}"/>
              </c:ext>
            </c:extLst>
          </c:dPt>
          <c:dPt>
            <c:idx val="8"/>
            <c:invertIfNegative val="0"/>
            <c:bubble3D val="0"/>
            <c:spPr>
              <a:solidFill>
                <a:schemeClr val="accent6">
                  <a:lumMod val="20000"/>
                  <a:lumOff val="80000"/>
                </a:schemeClr>
              </a:solidFill>
              <a:ln>
                <a:solidFill>
                  <a:schemeClr val="tx1"/>
                </a:solidFill>
              </a:ln>
            </c:spPr>
            <c:extLst>
              <c:ext xmlns:c16="http://schemas.microsoft.com/office/drawing/2014/chart" uri="{C3380CC4-5D6E-409C-BE32-E72D297353CC}">
                <c16:uniqueId val="{00000011-7F60-4282-8FE7-2E95A153E217}"/>
              </c:ext>
            </c:extLst>
          </c:dPt>
          <c:dPt>
            <c:idx val="9"/>
            <c:invertIfNegative val="0"/>
            <c:bubble3D val="0"/>
            <c:spPr>
              <a:solidFill>
                <a:schemeClr val="accent1">
                  <a:lumMod val="20000"/>
                  <a:lumOff val="80000"/>
                </a:schemeClr>
              </a:solidFill>
              <a:ln>
                <a:solidFill>
                  <a:schemeClr val="tx1"/>
                </a:solidFill>
              </a:ln>
            </c:spPr>
            <c:extLst>
              <c:ext xmlns:c16="http://schemas.microsoft.com/office/drawing/2014/chart" uri="{C3380CC4-5D6E-409C-BE32-E72D297353CC}">
                <c16:uniqueId val="{00000013-7F60-4282-8FE7-2E95A153E217}"/>
              </c:ext>
            </c:extLst>
          </c:dPt>
          <c:dPt>
            <c:idx val="10"/>
            <c:invertIfNegative val="0"/>
            <c:bubble3D val="0"/>
            <c:spPr>
              <a:solidFill>
                <a:schemeClr val="tx1">
                  <a:lumMod val="50000"/>
                  <a:lumOff val="50000"/>
                </a:schemeClr>
              </a:solidFill>
              <a:ln>
                <a:solidFill>
                  <a:schemeClr val="tx1"/>
                </a:solidFill>
              </a:ln>
            </c:spPr>
            <c:extLst>
              <c:ext xmlns:c16="http://schemas.microsoft.com/office/drawing/2014/chart" uri="{C3380CC4-5D6E-409C-BE32-E72D297353CC}">
                <c16:uniqueId val="{00000015-7F60-4282-8FE7-2E95A153E217}"/>
              </c:ext>
            </c:extLst>
          </c:dPt>
          <c:dPt>
            <c:idx val="11"/>
            <c:invertIfNegative val="0"/>
            <c:bubble3D val="0"/>
            <c:spPr>
              <a:solidFill>
                <a:srgbClr val="FFFF00"/>
              </a:solidFill>
              <a:ln>
                <a:solidFill>
                  <a:schemeClr val="tx1"/>
                </a:solidFill>
              </a:ln>
            </c:spPr>
            <c:extLst>
              <c:ext xmlns:c16="http://schemas.microsoft.com/office/drawing/2014/chart" uri="{C3380CC4-5D6E-409C-BE32-E72D297353CC}">
                <c16:uniqueId val="{00000017-7F60-4282-8FE7-2E95A153E217}"/>
              </c:ext>
            </c:extLst>
          </c:dPt>
          <c:dLbls>
            <c:spPr>
              <a:ln>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'past analysis Anaikkuttam '!$Q$94:$Q$105</c:f>
              <c:strCache>
                <c:ptCount val="12"/>
                <c:pt idx="0">
                  <c:v>Nitzschia sigma</c:v>
                </c:pt>
                <c:pt idx="1">
                  <c:v>Climacosphenia elongate</c:v>
                </c:pt>
                <c:pt idx="2">
                  <c:v>Pleurosigma directum</c:v>
                </c:pt>
                <c:pt idx="3">
                  <c:v>Chaetoceros compressus</c:v>
                </c:pt>
                <c:pt idx="4">
                  <c:v>Asterionella japonica</c:v>
                </c:pt>
                <c:pt idx="5">
                  <c:v>Arachnoidiscus sp</c:v>
                </c:pt>
                <c:pt idx="6">
                  <c:v>Tabellaria sp</c:v>
                </c:pt>
                <c:pt idx="7">
                  <c:v>Hemidiscus sp</c:v>
                </c:pt>
                <c:pt idx="8">
                  <c:v>Coscinodiscus centralis</c:v>
                </c:pt>
                <c:pt idx="9">
                  <c:v>Rhizosolenia curvata</c:v>
                </c:pt>
                <c:pt idx="10">
                  <c:v>Skeletonema sp</c:v>
                </c:pt>
                <c:pt idx="11">
                  <c:v>Ditylum brightwelli</c:v>
                </c:pt>
              </c:strCache>
            </c:strRef>
          </c:cat>
          <c:val>
            <c:numRef>
              <c:f>'past analysis Anaikkuttam '!$R$94:$R$105</c:f>
              <c:numCache>
                <c:formatCode>General</c:formatCode>
                <c:ptCount val="12"/>
                <c:pt idx="0">
                  <c:v>1.8800000000000001</c:v>
                </c:pt>
                <c:pt idx="1">
                  <c:v>2.1549999999999998</c:v>
                </c:pt>
                <c:pt idx="2">
                  <c:v>1.9860000000000018</c:v>
                </c:pt>
                <c:pt idx="3">
                  <c:v>2.2880000000000011</c:v>
                </c:pt>
                <c:pt idx="4">
                  <c:v>2.3929999999999967</c:v>
                </c:pt>
                <c:pt idx="5">
                  <c:v>2.4099999999999997</c:v>
                </c:pt>
                <c:pt idx="6">
                  <c:v>1.998000000000002</c:v>
                </c:pt>
                <c:pt idx="7">
                  <c:v>1.659</c:v>
                </c:pt>
                <c:pt idx="8">
                  <c:v>2.3039999999999998</c:v>
                </c:pt>
                <c:pt idx="9">
                  <c:v>1.738</c:v>
                </c:pt>
                <c:pt idx="10">
                  <c:v>2.4219999999999997</c:v>
                </c:pt>
                <c:pt idx="11">
                  <c:v>2.3749999999999987</c:v>
                </c:pt>
              </c:numCache>
            </c:numRef>
          </c:val>
          <c:extLst>
            <c:ext xmlns:c16="http://schemas.microsoft.com/office/drawing/2014/chart" uri="{C3380CC4-5D6E-409C-BE32-E72D297353CC}">
              <c16:uniqueId val="{00000018-7F60-4282-8FE7-2E95A153E217}"/>
            </c:ext>
          </c:extLst>
        </c:ser>
        <c:dLbls>
          <c:showLegendKey val="0"/>
          <c:showVal val="0"/>
          <c:showCatName val="0"/>
          <c:showSerName val="0"/>
          <c:showPercent val="0"/>
          <c:showBubbleSize val="0"/>
        </c:dLbls>
        <c:gapWidth val="150"/>
        <c:shape val="box"/>
        <c:axId val="170042880"/>
        <c:axId val="170044800"/>
        <c:axId val="0"/>
      </c:bar3DChart>
      <c:catAx>
        <c:axId val="170042880"/>
        <c:scaling>
          <c:orientation val="minMax"/>
        </c:scaling>
        <c:delete val="0"/>
        <c:axPos val="b"/>
        <c:title>
          <c:tx>
            <c:rich>
              <a:bodyPr/>
              <a:lstStyle/>
              <a:p>
                <a:pPr>
                  <a:defRPr/>
                </a:pPr>
                <a:r>
                  <a:rPr lang="en-US"/>
                  <a:t>Diatom</a:t>
                </a:r>
                <a:r>
                  <a:rPr lang="en-US" baseline="0"/>
                  <a:t> </a:t>
                </a:r>
                <a:r>
                  <a:rPr lang="en-US"/>
                  <a:t>Species </a:t>
                </a:r>
              </a:p>
            </c:rich>
          </c:tx>
          <c:overlay val="0"/>
        </c:title>
        <c:numFmt formatCode="General" sourceLinked="0"/>
        <c:majorTickMark val="out"/>
        <c:minorTickMark val="none"/>
        <c:tickLblPos val="nextTo"/>
        <c:txPr>
          <a:bodyPr/>
          <a:lstStyle/>
          <a:p>
            <a:pPr>
              <a:defRPr i="1"/>
            </a:pPr>
            <a:endParaRPr lang="en-US"/>
          </a:p>
        </c:txPr>
        <c:crossAx val="170044800"/>
        <c:crosses val="autoZero"/>
        <c:auto val="1"/>
        <c:lblAlgn val="ctr"/>
        <c:lblOffset val="100"/>
        <c:noMultiLvlLbl val="0"/>
      </c:catAx>
      <c:valAx>
        <c:axId val="170044800"/>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t> </a:t>
                </a:r>
                <a:r>
                  <a:rPr lang="en-GB" sz="1200" b="1" i="0" baseline="0"/>
                  <a:t>Shannon weiner index (H)</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layout>
            <c:manualLayout>
              <c:xMode val="edge"/>
              <c:yMode val="edge"/>
              <c:x val="1.2485126859142603E-2"/>
              <c:y val="6.9919072615923034E-2"/>
            </c:manualLayout>
          </c:layout>
          <c:overlay val="0"/>
        </c:title>
        <c:numFmt formatCode="General" sourceLinked="1"/>
        <c:majorTickMark val="out"/>
        <c:minorTickMark val="none"/>
        <c:tickLblPos val="nextTo"/>
        <c:crossAx val="170042880"/>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rgbClr val="99FF99"/>
            </a:solidFill>
          </c:spPr>
          <c:invertIfNegative val="0"/>
          <c:dPt>
            <c:idx val="1"/>
            <c:invertIfNegative val="0"/>
            <c:bubble3D val="0"/>
            <c:spPr>
              <a:solidFill>
                <a:schemeClr val="bg2">
                  <a:lumMod val="50000"/>
                </a:schemeClr>
              </a:solidFill>
            </c:spPr>
            <c:extLst>
              <c:ext xmlns:c16="http://schemas.microsoft.com/office/drawing/2014/chart" uri="{C3380CC4-5D6E-409C-BE32-E72D297353CC}">
                <c16:uniqueId val="{00000001-0FC3-4FF8-8583-5E2696FACD89}"/>
              </c:ext>
            </c:extLst>
          </c:dPt>
          <c:dPt>
            <c:idx val="2"/>
            <c:invertIfNegative val="0"/>
            <c:bubble3D val="0"/>
            <c:spPr>
              <a:solidFill>
                <a:srgbClr val="00CC99"/>
              </a:solidFill>
            </c:spPr>
            <c:extLst>
              <c:ext xmlns:c16="http://schemas.microsoft.com/office/drawing/2014/chart" uri="{C3380CC4-5D6E-409C-BE32-E72D297353CC}">
                <c16:uniqueId val="{00000003-0FC3-4FF8-8583-5E2696FACD89}"/>
              </c:ext>
            </c:extLst>
          </c:dPt>
          <c:dPt>
            <c:idx val="3"/>
            <c:invertIfNegative val="0"/>
            <c:bubble3D val="0"/>
            <c:spPr>
              <a:solidFill>
                <a:srgbClr val="FF00FF"/>
              </a:solidFill>
            </c:spPr>
            <c:extLst>
              <c:ext xmlns:c16="http://schemas.microsoft.com/office/drawing/2014/chart" uri="{C3380CC4-5D6E-409C-BE32-E72D297353CC}">
                <c16:uniqueId val="{00000005-0FC3-4FF8-8583-5E2696FACD89}"/>
              </c:ext>
            </c:extLst>
          </c:dPt>
          <c:dPt>
            <c:idx val="4"/>
            <c:invertIfNegative val="0"/>
            <c:bubble3D val="0"/>
            <c:spPr>
              <a:solidFill>
                <a:srgbClr val="C00000"/>
              </a:solidFill>
            </c:spPr>
            <c:extLst>
              <c:ext xmlns:c16="http://schemas.microsoft.com/office/drawing/2014/chart" uri="{C3380CC4-5D6E-409C-BE32-E72D297353CC}">
                <c16:uniqueId val="{00000007-0FC3-4FF8-8583-5E2696FACD89}"/>
              </c:ext>
            </c:extLst>
          </c:dPt>
          <c:dPt>
            <c:idx val="5"/>
            <c:invertIfNegative val="0"/>
            <c:bubble3D val="0"/>
            <c:spPr>
              <a:solidFill>
                <a:schemeClr val="bg1">
                  <a:lumMod val="85000"/>
                </a:schemeClr>
              </a:solidFill>
            </c:spPr>
            <c:extLst>
              <c:ext xmlns:c16="http://schemas.microsoft.com/office/drawing/2014/chart" uri="{C3380CC4-5D6E-409C-BE32-E72D297353CC}">
                <c16:uniqueId val="{00000009-0FC3-4FF8-8583-5E2696FACD89}"/>
              </c:ext>
            </c:extLst>
          </c:dPt>
          <c:dPt>
            <c:idx val="6"/>
            <c:invertIfNegative val="0"/>
            <c:bubble3D val="0"/>
            <c:spPr>
              <a:solidFill>
                <a:srgbClr val="FF0000"/>
              </a:solidFill>
            </c:spPr>
            <c:extLst>
              <c:ext xmlns:c16="http://schemas.microsoft.com/office/drawing/2014/chart" uri="{C3380CC4-5D6E-409C-BE32-E72D297353CC}">
                <c16:uniqueId val="{0000000B-0FC3-4FF8-8583-5E2696FACD89}"/>
              </c:ext>
            </c:extLst>
          </c:dPt>
          <c:dPt>
            <c:idx val="7"/>
            <c:invertIfNegative val="0"/>
            <c:bubble3D val="0"/>
            <c:spPr>
              <a:solidFill>
                <a:srgbClr val="3366FF"/>
              </a:solidFill>
            </c:spPr>
            <c:extLst>
              <c:ext xmlns:c16="http://schemas.microsoft.com/office/drawing/2014/chart" uri="{C3380CC4-5D6E-409C-BE32-E72D297353CC}">
                <c16:uniqueId val="{0000000D-0FC3-4FF8-8583-5E2696FACD89}"/>
              </c:ext>
            </c:extLst>
          </c:dPt>
          <c:dPt>
            <c:idx val="8"/>
            <c:invertIfNegative val="0"/>
            <c:bubble3D val="0"/>
            <c:spPr>
              <a:solidFill>
                <a:schemeClr val="accent6">
                  <a:lumMod val="60000"/>
                  <a:lumOff val="40000"/>
                </a:schemeClr>
              </a:solidFill>
            </c:spPr>
            <c:extLst>
              <c:ext xmlns:c16="http://schemas.microsoft.com/office/drawing/2014/chart" uri="{C3380CC4-5D6E-409C-BE32-E72D297353CC}">
                <c16:uniqueId val="{0000000F-0FC3-4FF8-8583-5E2696FACD89}"/>
              </c:ext>
            </c:extLst>
          </c:dPt>
          <c:dPt>
            <c:idx val="9"/>
            <c:invertIfNegative val="0"/>
            <c:bubble3D val="0"/>
            <c:spPr>
              <a:solidFill>
                <a:srgbClr val="B6F5FC"/>
              </a:solidFill>
            </c:spPr>
            <c:extLst>
              <c:ext xmlns:c16="http://schemas.microsoft.com/office/drawing/2014/chart" uri="{C3380CC4-5D6E-409C-BE32-E72D297353CC}">
                <c16:uniqueId val="{00000011-0FC3-4FF8-8583-5E2696FACD89}"/>
              </c:ext>
            </c:extLst>
          </c:dPt>
          <c:dPt>
            <c:idx val="10"/>
            <c:invertIfNegative val="0"/>
            <c:bubble3D val="0"/>
            <c:spPr>
              <a:solidFill>
                <a:srgbClr val="FFFF00"/>
              </a:solidFill>
            </c:spPr>
            <c:extLst>
              <c:ext xmlns:c16="http://schemas.microsoft.com/office/drawing/2014/chart" uri="{C3380CC4-5D6E-409C-BE32-E72D297353CC}">
                <c16:uniqueId val="{00000013-0FC3-4FF8-8583-5E2696FACD89}"/>
              </c:ext>
            </c:extLst>
          </c:dPt>
          <c:dPt>
            <c:idx val="11"/>
            <c:invertIfNegative val="0"/>
            <c:bubble3D val="0"/>
            <c:spPr>
              <a:solidFill>
                <a:srgbClr val="92D050"/>
              </a:solidFill>
            </c:spPr>
            <c:extLst>
              <c:ext xmlns:c16="http://schemas.microsoft.com/office/drawing/2014/chart" uri="{C3380CC4-5D6E-409C-BE32-E72D297353CC}">
                <c16:uniqueId val="{00000015-0FC3-4FF8-8583-5E2696FACD89}"/>
              </c:ext>
            </c:extLst>
          </c:dPt>
          <c:dLbls>
            <c:spPr>
              <a:noFill/>
              <a:ln>
                <a:noFill/>
              </a:ln>
              <a:effectLst/>
            </c:spPr>
            <c:txPr>
              <a:bodyPr/>
              <a:lstStyle/>
              <a:p>
                <a:pPr>
                  <a:defRPr lang="en-GB"/>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'past analysis Anaikkuttam '!$C$112:$C$123</c:f>
              <c:strCache>
                <c:ptCount val="12"/>
                <c:pt idx="0">
                  <c:v> January </c:v>
                </c:pt>
                <c:pt idx="1">
                  <c:v> Februray</c:v>
                </c:pt>
                <c:pt idx="2">
                  <c:v> March</c:v>
                </c:pt>
                <c:pt idx="3">
                  <c:v> April</c:v>
                </c:pt>
                <c:pt idx="4">
                  <c:v> May </c:v>
                </c:pt>
                <c:pt idx="5">
                  <c:v>June </c:v>
                </c:pt>
                <c:pt idx="6">
                  <c:v> July</c:v>
                </c:pt>
                <c:pt idx="7">
                  <c:v> August </c:v>
                </c:pt>
                <c:pt idx="8">
                  <c:v>Semptember </c:v>
                </c:pt>
                <c:pt idx="9">
                  <c:v> October </c:v>
                </c:pt>
                <c:pt idx="10">
                  <c:v> November </c:v>
                </c:pt>
                <c:pt idx="11">
                  <c:v> December </c:v>
                </c:pt>
              </c:strCache>
            </c:strRef>
          </c:cat>
          <c:val>
            <c:numRef>
              <c:f>'past analysis Anaikkuttam '!$D$112:$D$123</c:f>
              <c:numCache>
                <c:formatCode>0.00</c:formatCode>
                <c:ptCount val="12"/>
                <c:pt idx="0">
                  <c:v>0.86350000000000005</c:v>
                </c:pt>
                <c:pt idx="1">
                  <c:v>0.90710000000000002</c:v>
                </c:pt>
                <c:pt idx="2">
                  <c:v>0.81740000000000002</c:v>
                </c:pt>
                <c:pt idx="3">
                  <c:v>0.81790000000000063</c:v>
                </c:pt>
                <c:pt idx="4">
                  <c:v>0.89049999999999996</c:v>
                </c:pt>
                <c:pt idx="5">
                  <c:v>0.67910000000000115</c:v>
                </c:pt>
                <c:pt idx="6">
                  <c:v>0.54759999999999998</c:v>
                </c:pt>
                <c:pt idx="7">
                  <c:v>0.60720000000000063</c:v>
                </c:pt>
                <c:pt idx="8">
                  <c:v>0.73029999999999995</c:v>
                </c:pt>
                <c:pt idx="9">
                  <c:v>0.92830000000000001</c:v>
                </c:pt>
                <c:pt idx="10">
                  <c:v>0.8911</c:v>
                </c:pt>
                <c:pt idx="11">
                  <c:v>0.91210000000000002</c:v>
                </c:pt>
              </c:numCache>
            </c:numRef>
          </c:val>
          <c:extLst>
            <c:ext xmlns:c16="http://schemas.microsoft.com/office/drawing/2014/chart" uri="{C3380CC4-5D6E-409C-BE32-E72D297353CC}">
              <c16:uniqueId val="{00000016-0FC3-4FF8-8583-5E2696FACD89}"/>
            </c:ext>
          </c:extLst>
        </c:ser>
        <c:dLbls>
          <c:showLegendKey val="0"/>
          <c:showVal val="0"/>
          <c:showCatName val="0"/>
          <c:showSerName val="0"/>
          <c:showPercent val="0"/>
          <c:showBubbleSize val="0"/>
        </c:dLbls>
        <c:gapWidth val="150"/>
        <c:shape val="box"/>
        <c:axId val="170078208"/>
        <c:axId val="170080128"/>
        <c:axId val="0"/>
      </c:bar3DChart>
      <c:catAx>
        <c:axId val="170078208"/>
        <c:scaling>
          <c:orientation val="minMax"/>
        </c:scaling>
        <c:delete val="0"/>
        <c:axPos val="b"/>
        <c:title>
          <c:tx>
            <c:rich>
              <a:bodyPr/>
              <a:lstStyle/>
              <a:p>
                <a:pPr>
                  <a:defRPr/>
                </a:pPr>
                <a:r>
                  <a:rPr lang="en-US"/>
                  <a:t>Different</a:t>
                </a:r>
                <a:r>
                  <a:rPr lang="en-US" baseline="0"/>
                  <a:t> month </a:t>
                </a:r>
                <a:endParaRPr lang="en-US"/>
              </a:p>
            </c:rich>
          </c:tx>
          <c:overlay val="0"/>
        </c:title>
        <c:numFmt formatCode="General" sourceLinked="0"/>
        <c:majorTickMark val="out"/>
        <c:minorTickMark val="none"/>
        <c:tickLblPos val="nextTo"/>
        <c:txPr>
          <a:bodyPr/>
          <a:lstStyle/>
          <a:p>
            <a:pPr>
              <a:defRPr lang="en-GB"/>
            </a:pPr>
            <a:endParaRPr lang="en-US"/>
          </a:p>
        </c:txPr>
        <c:crossAx val="170080128"/>
        <c:crosses val="autoZero"/>
        <c:auto val="1"/>
        <c:lblAlgn val="ctr"/>
        <c:lblOffset val="100"/>
        <c:noMultiLvlLbl val="0"/>
      </c:catAx>
      <c:valAx>
        <c:axId val="170080128"/>
        <c:scaling>
          <c:orientation val="minMax"/>
        </c:scaling>
        <c:delete val="0"/>
        <c:axPos val="l"/>
        <c:title>
          <c:tx>
            <c:rich>
              <a:bodyPr rot="-5400000" vert="horz"/>
              <a:lstStyle/>
              <a:p>
                <a:pPr>
                  <a:defRPr/>
                </a:pPr>
                <a:r>
                  <a:rPr lang="en-US"/>
                  <a:t>Equitability_J</a:t>
                </a:r>
              </a:p>
            </c:rich>
          </c:tx>
          <c:layout>
            <c:manualLayout>
              <c:xMode val="edge"/>
              <c:yMode val="edge"/>
              <c:x val="2.7484908136482942E-2"/>
              <c:y val="0.19671660834062421"/>
            </c:manualLayout>
          </c:layout>
          <c:overlay val="0"/>
        </c:title>
        <c:numFmt formatCode="0.00" sourceLinked="1"/>
        <c:majorTickMark val="out"/>
        <c:minorTickMark val="none"/>
        <c:tickLblPos val="nextTo"/>
        <c:txPr>
          <a:bodyPr/>
          <a:lstStyle/>
          <a:p>
            <a:pPr>
              <a:defRPr lang="en-GB"/>
            </a:pPr>
            <a:endParaRPr lang="en-US"/>
          </a:p>
        </c:txPr>
        <c:crossAx val="1700782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37</Pages>
  <Words>6507</Words>
  <Characters>37095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navani</dc:creator>
  <cp:lastModifiedBy>SDI 1084</cp:lastModifiedBy>
  <cp:revision>4</cp:revision>
  <dcterms:created xsi:type="dcterms:W3CDTF">2025-10-03T06:39:00Z</dcterms:created>
  <dcterms:modified xsi:type="dcterms:W3CDTF">2025-10-04T11:25:00Z</dcterms:modified>
</cp:coreProperties>
</file>