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14EE" w14:textId="77777777" w:rsidR="00DB09FF" w:rsidRPr="004961BE" w:rsidRDefault="0040579C">
      <w:pPr>
        <w:pStyle w:val="Normal1"/>
        <w:spacing w:after="0" w:line="360" w:lineRule="auto"/>
        <w:jc w:val="center"/>
        <w:rPr>
          <w:rFonts w:ascii="Times New Roman" w:eastAsia="Arial" w:hAnsi="Times New Roman" w:cs="Times New Roman"/>
          <w:b/>
          <w:sz w:val="28"/>
          <w:szCs w:val="28"/>
        </w:rPr>
      </w:pPr>
      <w:r w:rsidRPr="004961BE">
        <w:rPr>
          <w:rFonts w:ascii="Times New Roman" w:eastAsia="Arial" w:hAnsi="Times New Roman" w:cs="Times New Roman"/>
          <w:b/>
          <w:sz w:val="28"/>
          <w:szCs w:val="28"/>
        </w:rPr>
        <w:t>Farmers’ perceptions on the prospects and challenges of using indigenous fish species in the aquaculture sector of Assam</w:t>
      </w:r>
    </w:p>
    <w:p w14:paraId="7D6B522F" w14:textId="77777777" w:rsidR="00DB09FF" w:rsidRDefault="00DB09FF">
      <w:pPr>
        <w:spacing w:line="360" w:lineRule="auto"/>
        <w:jc w:val="both"/>
        <w:rPr>
          <w:rFonts w:ascii="Times New Roman" w:hAnsi="Times New Roman" w:cs="Times New Roman"/>
          <w:sz w:val="28"/>
          <w:szCs w:val="28"/>
        </w:rPr>
      </w:pPr>
    </w:p>
    <w:p w14:paraId="04339BFA" w14:textId="77777777" w:rsidR="0026498C" w:rsidRPr="004961BE" w:rsidRDefault="0026498C">
      <w:pPr>
        <w:spacing w:line="360" w:lineRule="auto"/>
        <w:jc w:val="both"/>
        <w:rPr>
          <w:rFonts w:ascii="Times New Roman" w:hAnsi="Times New Roman" w:cs="Times New Roman"/>
          <w:sz w:val="28"/>
          <w:szCs w:val="28"/>
        </w:rPr>
      </w:pPr>
    </w:p>
    <w:p w14:paraId="193CC219" w14:textId="77777777" w:rsidR="00DB09FF" w:rsidRPr="004961BE" w:rsidRDefault="0040579C">
      <w:pPr>
        <w:spacing w:line="360" w:lineRule="auto"/>
        <w:jc w:val="both"/>
        <w:rPr>
          <w:rFonts w:ascii="Times New Roman" w:hAnsi="Times New Roman" w:cs="Times New Roman"/>
          <w:b/>
          <w:sz w:val="28"/>
          <w:szCs w:val="28"/>
        </w:rPr>
      </w:pPr>
      <w:r w:rsidRPr="004961BE">
        <w:rPr>
          <w:rFonts w:ascii="Times New Roman" w:hAnsi="Times New Roman" w:cs="Times New Roman"/>
          <w:b/>
          <w:sz w:val="28"/>
          <w:szCs w:val="28"/>
        </w:rPr>
        <w:t>Abstract</w:t>
      </w:r>
    </w:p>
    <w:p w14:paraId="4AEEF7A6" w14:textId="77777777" w:rsidR="00DB09FF" w:rsidRPr="004961BE" w:rsidRDefault="0040579C" w:rsidP="00A62BB7">
      <w:pPr>
        <w:spacing w:line="360" w:lineRule="auto"/>
        <w:ind w:firstLine="720"/>
        <w:jc w:val="both"/>
        <w:rPr>
          <w:rFonts w:ascii="Times New Roman" w:hAnsi="Times New Roman" w:cs="Times New Roman"/>
        </w:rPr>
      </w:pPr>
      <w:r w:rsidRPr="004961BE">
        <w:rPr>
          <w:rFonts w:ascii="Times New Roman" w:hAnsi="Times New Roman" w:cs="Times New Roman"/>
          <w:sz w:val="24"/>
          <w:szCs w:val="24"/>
          <w:lang w:val="en-US"/>
        </w:rPr>
        <w:t>The present</w:t>
      </w:r>
      <w:r w:rsidRPr="004961BE">
        <w:rPr>
          <w:rFonts w:ascii="Times New Roman" w:hAnsi="Times New Roman" w:cs="Times New Roman"/>
          <w:sz w:val="24"/>
          <w:szCs w:val="24"/>
        </w:rPr>
        <w:t xml:space="preserve"> study delves into the perceptions of farmers regarding the opportunities and challenges of utilizing indigenous fish species for aquaculture. Utilizing a combination of purposive and random sampling techniques, data was collected from 120 fish farmers across Barpeta and Nalbari districts in central Assam. The study identified high demand, market value, and potential returns as key prospects driving farmer preferences for indigenous fish species cultivation. However, high capital investment, inadequate technical support, flood, quality seed etc. were found as significant challenges in the study areas. </w:t>
      </w:r>
      <w:r w:rsidRPr="004961BE">
        <w:rPr>
          <w:rFonts w:ascii="Times New Roman" w:hAnsi="Times New Roman" w:cs="Times New Roman"/>
          <w:sz w:val="24"/>
          <w:szCs w:val="24"/>
          <w:shd w:val="clear" w:color="auto" w:fill="FFFFFF"/>
        </w:rPr>
        <w:t xml:space="preserve">These factors are negatively impacting farmers, hindering their ability to achieve anticipated fish yields and income. </w:t>
      </w:r>
      <w:r w:rsidRPr="004961BE">
        <w:rPr>
          <w:rFonts w:ascii="Times New Roman" w:hAnsi="Times New Roman" w:cs="Times New Roman"/>
          <w:sz w:val="24"/>
          <w:szCs w:val="24"/>
        </w:rPr>
        <w:t xml:space="preserve">The study </w:t>
      </w:r>
      <w:r w:rsidRPr="004961BE">
        <w:rPr>
          <w:rFonts w:ascii="Times New Roman" w:hAnsi="Times New Roman" w:cs="Times New Roman"/>
          <w:sz w:val="24"/>
          <w:szCs w:val="24"/>
          <w:lang w:val="en-US"/>
        </w:rPr>
        <w:t>focused</w:t>
      </w:r>
      <w:r w:rsidRPr="004961BE">
        <w:rPr>
          <w:rFonts w:ascii="Times New Roman" w:hAnsi="Times New Roman" w:cs="Times New Roman"/>
          <w:sz w:val="24"/>
          <w:szCs w:val="24"/>
        </w:rPr>
        <w:t xml:space="preserve"> on addressing these challenges through integrated, multidisciplinary management plan on resource conservation together with geo-environmental, eco-biological and socio-cultural integrity</w:t>
      </w:r>
    </w:p>
    <w:p w14:paraId="4C9F687B" w14:textId="77777777" w:rsidR="00DB09FF" w:rsidRPr="004961BE" w:rsidRDefault="0040579C">
      <w:pPr>
        <w:spacing w:line="360" w:lineRule="auto"/>
        <w:jc w:val="both"/>
        <w:rPr>
          <w:rFonts w:ascii="Times New Roman" w:hAnsi="Times New Roman" w:cs="Times New Roman"/>
          <w:sz w:val="24"/>
          <w:szCs w:val="24"/>
        </w:rPr>
      </w:pPr>
      <w:r w:rsidRPr="004961BE">
        <w:rPr>
          <w:rFonts w:ascii="Times New Roman" w:hAnsi="Times New Roman" w:cs="Times New Roman"/>
          <w:b/>
          <w:sz w:val="24"/>
          <w:szCs w:val="24"/>
        </w:rPr>
        <w:t xml:space="preserve"> Keywords:</w:t>
      </w:r>
      <w:r w:rsidRPr="004961BE">
        <w:rPr>
          <w:rFonts w:ascii="Times New Roman" w:hAnsi="Times New Roman" w:cs="Times New Roman"/>
          <w:sz w:val="24"/>
          <w:szCs w:val="24"/>
        </w:rPr>
        <w:t xml:space="preserve"> Indigenous fish culture, farmers’ perception</w:t>
      </w:r>
      <w:r w:rsidRPr="004961BE">
        <w:rPr>
          <w:rFonts w:ascii="Times New Roman" w:hAnsi="Times New Roman" w:cs="Times New Roman"/>
          <w:i/>
          <w:sz w:val="24"/>
          <w:szCs w:val="24"/>
        </w:rPr>
        <w:t xml:space="preserve">, </w:t>
      </w:r>
      <w:r w:rsidRPr="004961BE">
        <w:rPr>
          <w:rFonts w:ascii="Times New Roman" w:hAnsi="Times New Roman" w:cs="Times New Roman"/>
          <w:sz w:val="24"/>
          <w:szCs w:val="24"/>
        </w:rPr>
        <w:t>management plan, Assam</w:t>
      </w:r>
    </w:p>
    <w:p w14:paraId="1A7813F9" w14:textId="77777777" w:rsidR="00DB09FF" w:rsidRPr="004961BE" w:rsidRDefault="0040579C">
      <w:pPr>
        <w:autoSpaceDE w:val="0"/>
        <w:autoSpaceDN w:val="0"/>
        <w:adjustRightInd w:val="0"/>
        <w:spacing w:before="20" w:after="20" w:line="360" w:lineRule="auto"/>
        <w:jc w:val="both"/>
        <w:rPr>
          <w:rFonts w:ascii="Times New Roman" w:hAnsi="Times New Roman" w:cs="Times New Roman"/>
          <w:b/>
          <w:sz w:val="24"/>
          <w:szCs w:val="24"/>
        </w:rPr>
      </w:pPr>
      <w:r w:rsidRPr="004961BE">
        <w:rPr>
          <w:rFonts w:ascii="Times New Roman" w:hAnsi="Times New Roman" w:cs="Times New Roman"/>
          <w:b/>
          <w:sz w:val="24"/>
          <w:szCs w:val="24"/>
        </w:rPr>
        <w:t>Introduction:</w:t>
      </w:r>
    </w:p>
    <w:p w14:paraId="0BA2F068" w14:textId="77777777" w:rsidR="00DB09FF" w:rsidRPr="004961BE" w:rsidRDefault="0040579C" w:rsidP="00A62BB7">
      <w:pPr>
        <w:spacing w:before="20" w:after="20" w:line="360" w:lineRule="auto"/>
        <w:ind w:firstLine="720"/>
        <w:jc w:val="both"/>
        <w:rPr>
          <w:rStyle w:val="apple-style-span"/>
          <w:rFonts w:ascii="Times New Roman" w:hAnsi="Times New Roman" w:cs="Times New Roman"/>
          <w:sz w:val="24"/>
          <w:szCs w:val="24"/>
        </w:rPr>
      </w:pPr>
      <w:r w:rsidRPr="004961BE">
        <w:rPr>
          <w:rFonts w:ascii="Times New Roman" w:hAnsi="Times New Roman" w:cs="Times New Roman"/>
          <w:sz w:val="24"/>
          <w:szCs w:val="24"/>
        </w:rPr>
        <w:t>Biswas et al.</w:t>
      </w:r>
      <w:r w:rsidRPr="004961BE">
        <w:rPr>
          <w:rFonts w:ascii="Times New Roman" w:hAnsi="Times New Roman" w:cs="Times New Roman"/>
          <w:sz w:val="24"/>
          <w:szCs w:val="24"/>
          <w:vertAlign w:val="superscript"/>
          <w:lang w:val="en-US"/>
        </w:rPr>
        <w:t>(1)</w:t>
      </w:r>
      <w:r w:rsidRPr="004961BE">
        <w:rPr>
          <w:rFonts w:ascii="Times New Roman" w:hAnsi="Times New Roman" w:cs="Times New Roman"/>
          <w:sz w:val="24"/>
          <w:szCs w:val="24"/>
        </w:rPr>
        <w:t xml:space="preserve"> has stated </w:t>
      </w:r>
      <w:r w:rsidRPr="004961BE">
        <w:rPr>
          <w:rFonts w:ascii="Times New Roman" w:hAnsi="Times New Roman" w:cs="Times New Roman"/>
          <w:sz w:val="24"/>
          <w:szCs w:val="24"/>
          <w:lang w:val="en-US"/>
        </w:rPr>
        <w:t>that the</w:t>
      </w:r>
      <w:r w:rsidRPr="004961BE">
        <w:rPr>
          <w:rFonts w:ascii="Times New Roman" w:hAnsi="Times New Roman" w:cs="Times New Roman"/>
          <w:sz w:val="24"/>
          <w:szCs w:val="24"/>
        </w:rPr>
        <w:t xml:space="preserve"> north eastern states of India has the repository of 265 species of indigenous ornamental fishes. Rearing and breeding of these species along with small indigenous fish species (SIFS)  have drawn the attention. Many SIFS are self-recruiting in nature. </w:t>
      </w:r>
      <w:r w:rsidRPr="004961BE">
        <w:rPr>
          <w:rFonts w:ascii="Times New Roman" w:hAnsi="Times New Roman" w:cs="Times New Roman"/>
          <w:sz w:val="24"/>
          <w:szCs w:val="24"/>
          <w:shd w:val="clear" w:color="auto" w:fill="FFFFFF"/>
        </w:rPr>
        <w:t xml:space="preserve">Indigenous major carps form the mainstay of the freshwater aquaculture sector of India </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vertAlign w:val="superscript"/>
          <w:lang w:val="en-US"/>
        </w:rPr>
        <w:t>2</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shd w:val="clear" w:color="auto" w:fill="FFFFFF"/>
        </w:rPr>
        <w:t xml:space="preserve">. Indigenous medium and minor carps like </w:t>
      </w:r>
      <w:r w:rsidRPr="004961BE">
        <w:rPr>
          <w:rFonts w:ascii="Times New Roman" w:hAnsi="Times New Roman" w:cs="Times New Roman"/>
          <w:i/>
          <w:iCs/>
          <w:sz w:val="24"/>
          <w:szCs w:val="24"/>
          <w:shd w:val="clear" w:color="auto" w:fill="FFFFFF"/>
        </w:rPr>
        <w:t xml:space="preserve">Labeo gonius </w:t>
      </w:r>
      <w:r w:rsidRPr="004961BE">
        <w:rPr>
          <w:rFonts w:ascii="Times New Roman" w:hAnsi="Times New Roman" w:cs="Times New Roman"/>
          <w:sz w:val="24"/>
          <w:szCs w:val="24"/>
          <w:shd w:val="clear" w:color="auto" w:fill="FFFFFF"/>
        </w:rPr>
        <w:t xml:space="preserve">and </w:t>
      </w:r>
      <w:r w:rsidRPr="004961BE">
        <w:rPr>
          <w:rFonts w:ascii="Times New Roman" w:hAnsi="Times New Roman" w:cs="Times New Roman"/>
          <w:i/>
          <w:iCs/>
          <w:sz w:val="24"/>
          <w:szCs w:val="24"/>
          <w:shd w:val="clear" w:color="auto" w:fill="FFFFFF"/>
        </w:rPr>
        <w:t>L. bata</w:t>
      </w:r>
      <w:r w:rsidRPr="004961BE">
        <w:rPr>
          <w:rFonts w:ascii="Times New Roman" w:hAnsi="Times New Roman" w:cs="Times New Roman"/>
          <w:sz w:val="24"/>
          <w:szCs w:val="24"/>
          <w:shd w:val="clear" w:color="auto" w:fill="FFFFFF"/>
        </w:rPr>
        <w:t xml:space="preserve"> have been gaining prominence in the aquaculture industry of the country </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shd w:val="clear" w:color="auto" w:fill="FFFFFF"/>
          <w:vertAlign w:val="superscript"/>
          <w:lang w:val="en-US"/>
        </w:rPr>
        <w:t>3</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shd w:val="clear" w:color="auto" w:fill="FFFFFF"/>
        </w:rPr>
        <w:t xml:space="preserve">, resulting in system diversification. Indigenous fish species are naturally adapted to the local environmental conditions, including water quality, temperature, and habitat. This adaptability can contribute to better survival rates and overall success in aquaculture. Further, these species often exhibit a natural resistance to local diseases and parasites, reducing the need for extensive disease management measures in addition to offering a range of ecological, economic, and cultural benefits. However, </w:t>
      </w:r>
      <w:r w:rsidRPr="004961BE">
        <w:rPr>
          <w:rFonts w:ascii="Times New Roman" w:hAnsi="Times New Roman" w:cs="Times New Roman"/>
          <w:sz w:val="24"/>
          <w:szCs w:val="24"/>
          <w:shd w:val="clear" w:color="auto" w:fill="FFFFFF"/>
          <w:lang w:val="en-US"/>
        </w:rPr>
        <w:t>like in</w:t>
      </w:r>
      <w:r w:rsidRPr="004961BE">
        <w:rPr>
          <w:rFonts w:ascii="Times New Roman" w:hAnsi="Times New Roman" w:cs="Times New Roman"/>
          <w:sz w:val="24"/>
          <w:szCs w:val="24"/>
          <w:shd w:val="clear" w:color="auto" w:fill="FFFFFF"/>
        </w:rPr>
        <w:t xml:space="preserve"> other parts of the country, Indian major carps (IMC) and Chinese </w:t>
      </w:r>
      <w:r w:rsidRPr="004961BE">
        <w:rPr>
          <w:rFonts w:ascii="Times New Roman" w:hAnsi="Times New Roman" w:cs="Times New Roman"/>
          <w:sz w:val="24"/>
          <w:szCs w:val="24"/>
          <w:shd w:val="clear" w:color="auto" w:fill="FFFFFF"/>
        </w:rPr>
        <w:lastRenderedPageBreak/>
        <w:t xml:space="preserve">carps are widely preferred fish species for aquaculture in Assam. </w:t>
      </w:r>
      <w:r w:rsidRPr="004961BE">
        <w:rPr>
          <w:rStyle w:val="apple-style-span"/>
          <w:rFonts w:ascii="Times New Roman" w:hAnsi="Times New Roman" w:cs="Times New Roman"/>
          <w:sz w:val="24"/>
          <w:szCs w:val="24"/>
        </w:rPr>
        <w:t xml:space="preserve">An attempt has been made to </w:t>
      </w:r>
      <w:r w:rsidRPr="004961BE">
        <w:rPr>
          <w:rStyle w:val="apple-style-span"/>
          <w:rFonts w:ascii="Times New Roman" w:hAnsi="Times New Roman" w:cs="Times New Roman"/>
          <w:sz w:val="24"/>
          <w:szCs w:val="24"/>
          <w:lang w:val="en-US"/>
        </w:rPr>
        <w:t>address</w:t>
      </w:r>
      <w:r w:rsidRPr="004961BE">
        <w:rPr>
          <w:rStyle w:val="apple-style-span"/>
          <w:rFonts w:ascii="Times New Roman" w:hAnsi="Times New Roman" w:cs="Times New Roman"/>
          <w:sz w:val="24"/>
          <w:szCs w:val="24"/>
        </w:rPr>
        <w:t xml:space="preserve"> various constraints faced by the farmers of Barpeta and Nalbari Districts of Central Assam. and explore the possibilities of organizing the community by collating the ‘community-expectations’ from other stake holders. This may help to mobilize the community for partnership by selecting such agents as per ‘community-preferences’.</w:t>
      </w:r>
    </w:p>
    <w:p w14:paraId="04ED7B0F" w14:textId="77777777" w:rsidR="00DB09FF" w:rsidRPr="004961BE" w:rsidRDefault="00DB09FF">
      <w:pPr>
        <w:spacing w:before="20" w:after="20" w:line="360" w:lineRule="auto"/>
        <w:ind w:firstLine="360"/>
        <w:jc w:val="both"/>
        <w:rPr>
          <w:rStyle w:val="apple-style-span"/>
          <w:rFonts w:ascii="Times New Roman" w:hAnsi="Times New Roman" w:cs="Times New Roman"/>
          <w:sz w:val="24"/>
          <w:szCs w:val="24"/>
        </w:rPr>
      </w:pPr>
    </w:p>
    <w:p w14:paraId="2596A78C" w14:textId="77777777" w:rsidR="00DB09FF" w:rsidRPr="00A62BB7" w:rsidRDefault="0040579C" w:rsidP="00A62BB7">
      <w:pPr>
        <w:spacing w:before="20" w:after="20" w:line="360" w:lineRule="auto"/>
        <w:rPr>
          <w:rFonts w:ascii="Times New Roman" w:hAnsi="Times New Roman" w:cs="Times New Roman"/>
          <w:b/>
          <w:sz w:val="24"/>
          <w:szCs w:val="24"/>
        </w:rPr>
      </w:pPr>
      <w:r w:rsidRPr="00A62BB7">
        <w:rPr>
          <w:rFonts w:ascii="Times New Roman" w:hAnsi="Times New Roman" w:cs="Times New Roman"/>
          <w:b/>
          <w:sz w:val="24"/>
          <w:szCs w:val="24"/>
        </w:rPr>
        <w:t xml:space="preserve">Methodology </w:t>
      </w:r>
    </w:p>
    <w:p w14:paraId="1FA66913" w14:textId="77777777" w:rsidR="00DB09FF" w:rsidRPr="004961BE" w:rsidRDefault="0040579C" w:rsidP="00A62BB7">
      <w:pPr>
        <w:autoSpaceDE w:val="0"/>
        <w:autoSpaceDN w:val="0"/>
        <w:adjustRightInd w:val="0"/>
        <w:spacing w:before="20" w:after="20" w:line="360" w:lineRule="auto"/>
        <w:ind w:firstLine="720"/>
        <w:jc w:val="both"/>
        <w:rPr>
          <w:rFonts w:ascii="Times New Roman" w:hAnsi="Times New Roman" w:cs="Times New Roman"/>
          <w:sz w:val="24"/>
          <w:szCs w:val="24"/>
          <w:lang w:val="en-US"/>
        </w:rPr>
      </w:pPr>
      <w:r w:rsidRPr="004961BE">
        <w:rPr>
          <w:rFonts w:ascii="Times New Roman" w:hAnsi="Times New Roman" w:cs="Times New Roman"/>
          <w:sz w:val="24"/>
          <w:szCs w:val="24"/>
        </w:rPr>
        <w:t xml:space="preserve">The data was collected </w:t>
      </w:r>
      <w:r w:rsidRPr="004961BE">
        <w:rPr>
          <w:rFonts w:ascii="Times New Roman" w:hAnsi="Times New Roman" w:cs="Times New Roman"/>
          <w:sz w:val="24"/>
          <w:szCs w:val="24"/>
          <w:lang w:val="en-US"/>
        </w:rPr>
        <w:t>from</w:t>
      </w:r>
      <w:r w:rsidRPr="004961BE">
        <w:rPr>
          <w:rFonts w:ascii="Times New Roman" w:hAnsi="Times New Roman" w:cs="Times New Roman"/>
          <w:sz w:val="24"/>
          <w:szCs w:val="24"/>
        </w:rPr>
        <w:t xml:space="preserve"> Jan 2017 to May 2020 in the </w:t>
      </w:r>
      <w:r w:rsidRPr="004961BE">
        <w:rPr>
          <w:rFonts w:ascii="Times New Roman" w:eastAsia="Calibri" w:hAnsi="Times New Roman" w:cs="Times New Roman"/>
          <w:sz w:val="24"/>
          <w:szCs w:val="24"/>
        </w:rPr>
        <w:t>two districts of Central Assam. Nalbari district is situated between 26</w:t>
      </w:r>
      <w:r w:rsidRPr="004961BE">
        <w:rPr>
          <w:rFonts w:ascii="Times New Roman" w:eastAsia="Calibri" w:hAnsi="Times New Roman" w:cs="Times New Roman"/>
          <w:sz w:val="24"/>
          <w:szCs w:val="24"/>
          <w:vertAlign w:val="superscript"/>
        </w:rPr>
        <w:t>o</w:t>
      </w:r>
      <w:r w:rsidRPr="004961BE">
        <w:rPr>
          <w:rFonts w:ascii="Times New Roman" w:eastAsia="Calibri" w:hAnsi="Times New Roman" w:cs="Times New Roman"/>
          <w:sz w:val="24"/>
          <w:szCs w:val="24"/>
        </w:rPr>
        <w:t>N</w:t>
      </w:r>
      <w:r w:rsidRPr="004961BE">
        <w:rPr>
          <w:rFonts w:ascii="Times New Roman" w:eastAsia="Calibri" w:hAnsi="Times New Roman" w:cs="Times New Roman"/>
          <w:sz w:val="24"/>
          <w:szCs w:val="24"/>
          <w:lang w:val="en-US"/>
        </w:rPr>
        <w:t xml:space="preserve"> and </w:t>
      </w:r>
      <w:r w:rsidRPr="004961BE">
        <w:rPr>
          <w:rFonts w:ascii="Times New Roman" w:eastAsia="Calibri" w:hAnsi="Times New Roman" w:cs="Times New Roman"/>
          <w:sz w:val="24"/>
          <w:szCs w:val="24"/>
        </w:rPr>
        <w:t xml:space="preserve"> 26.51</w:t>
      </w:r>
      <w:r w:rsidRPr="004961BE">
        <w:rPr>
          <w:rFonts w:ascii="Times New Roman" w:eastAsia="Calibri" w:hAnsi="Times New Roman" w:cs="Times New Roman"/>
          <w:sz w:val="24"/>
          <w:szCs w:val="24"/>
          <w:vertAlign w:val="superscript"/>
        </w:rPr>
        <w:t>o</w:t>
      </w:r>
      <w:r w:rsidRPr="004961BE">
        <w:rPr>
          <w:rFonts w:ascii="Times New Roman" w:eastAsia="Calibri" w:hAnsi="Times New Roman" w:cs="Times New Roman"/>
          <w:sz w:val="24"/>
          <w:szCs w:val="24"/>
        </w:rPr>
        <w:t xml:space="preserve">N latitude and </w:t>
      </w:r>
      <w:r w:rsidRPr="004961BE">
        <w:rPr>
          <w:rFonts w:ascii="Times New Roman" w:eastAsia="Calibri" w:hAnsi="Times New Roman" w:cs="Times New Roman"/>
          <w:sz w:val="24"/>
          <w:szCs w:val="24"/>
          <w:lang w:val="en-US"/>
        </w:rPr>
        <w:t xml:space="preserve">between </w:t>
      </w:r>
      <w:r w:rsidRPr="004961BE">
        <w:rPr>
          <w:rFonts w:ascii="Times New Roman" w:eastAsia="Calibri" w:hAnsi="Times New Roman" w:cs="Times New Roman"/>
          <w:sz w:val="24"/>
          <w:szCs w:val="24"/>
        </w:rPr>
        <w:t>90</w:t>
      </w:r>
      <w:r w:rsidRPr="004961BE">
        <w:rPr>
          <w:rFonts w:ascii="Times New Roman" w:eastAsia="Calibri" w:hAnsi="Times New Roman" w:cs="Times New Roman"/>
          <w:sz w:val="24"/>
          <w:szCs w:val="24"/>
          <w:vertAlign w:val="superscript"/>
        </w:rPr>
        <w:t>o</w:t>
      </w:r>
      <w:r w:rsidRPr="004961BE">
        <w:rPr>
          <w:rFonts w:ascii="Times New Roman" w:eastAsia="Calibri" w:hAnsi="Times New Roman" w:cs="Times New Roman"/>
          <w:sz w:val="24"/>
          <w:szCs w:val="24"/>
        </w:rPr>
        <w:t xml:space="preserve">E </w:t>
      </w:r>
      <w:r w:rsidRPr="004961BE">
        <w:rPr>
          <w:rFonts w:ascii="Times New Roman" w:eastAsia="Calibri" w:hAnsi="Times New Roman" w:cs="Times New Roman"/>
          <w:sz w:val="24"/>
          <w:szCs w:val="24"/>
          <w:lang w:val="en-US"/>
        </w:rPr>
        <w:t>and</w:t>
      </w:r>
      <w:r w:rsidRPr="004961BE">
        <w:rPr>
          <w:rFonts w:ascii="Times New Roman" w:eastAsia="Calibri" w:hAnsi="Times New Roman" w:cs="Times New Roman"/>
          <w:sz w:val="24"/>
          <w:szCs w:val="24"/>
        </w:rPr>
        <w:t xml:space="preserve"> 91.47</w:t>
      </w:r>
      <w:r w:rsidRPr="004961BE">
        <w:rPr>
          <w:rFonts w:ascii="Times New Roman" w:eastAsia="Calibri" w:hAnsi="Times New Roman" w:cs="Times New Roman"/>
          <w:sz w:val="24"/>
          <w:szCs w:val="24"/>
          <w:vertAlign w:val="superscript"/>
        </w:rPr>
        <w:t>o</w:t>
      </w:r>
      <w:r w:rsidRPr="004961BE">
        <w:rPr>
          <w:rFonts w:ascii="Times New Roman" w:eastAsia="Calibri" w:hAnsi="Times New Roman" w:cs="Times New Roman"/>
          <w:sz w:val="24"/>
          <w:szCs w:val="24"/>
        </w:rPr>
        <w:t>E longitude with average rainfall of 1500mm and a subtropical climate. The latitude and longitude of Barpeta district is 26.5’N and 26</w:t>
      </w:r>
      <w:r w:rsidRPr="004961BE">
        <w:rPr>
          <w:rFonts w:ascii="Times New Roman" w:eastAsia="Calibri" w:hAnsi="Times New Roman" w:cs="Times New Roman"/>
          <w:sz w:val="24"/>
          <w:szCs w:val="24"/>
          <w:vertAlign w:val="superscript"/>
        </w:rPr>
        <w:t>0</w:t>
      </w:r>
      <w:r w:rsidRPr="004961BE">
        <w:rPr>
          <w:rFonts w:ascii="Times New Roman" w:eastAsia="Calibri" w:hAnsi="Times New Roman" w:cs="Times New Roman"/>
          <w:sz w:val="24"/>
          <w:szCs w:val="24"/>
        </w:rPr>
        <w:t>51’N and</w:t>
      </w:r>
      <w:r w:rsidRPr="004961BE">
        <w:rPr>
          <w:rFonts w:ascii="Times New Roman" w:eastAsia="Calibri" w:hAnsi="Times New Roman" w:cs="Times New Roman"/>
          <w:sz w:val="24"/>
          <w:szCs w:val="24"/>
          <w:lang w:val="en-US"/>
        </w:rPr>
        <w:t xml:space="preserve"> between</w:t>
      </w:r>
      <w:r w:rsidRPr="004961BE">
        <w:rPr>
          <w:rFonts w:ascii="Times New Roman" w:eastAsia="Calibri" w:hAnsi="Times New Roman" w:cs="Times New Roman"/>
          <w:sz w:val="24"/>
          <w:szCs w:val="24"/>
        </w:rPr>
        <w:t xml:space="preserve"> 90</w:t>
      </w:r>
      <w:r w:rsidRPr="004961BE">
        <w:rPr>
          <w:rFonts w:ascii="Times New Roman" w:eastAsia="Calibri" w:hAnsi="Times New Roman" w:cs="Times New Roman"/>
          <w:sz w:val="24"/>
          <w:szCs w:val="24"/>
          <w:vertAlign w:val="superscript"/>
        </w:rPr>
        <w:t>0</w:t>
      </w:r>
      <w:r w:rsidRPr="004961BE">
        <w:rPr>
          <w:rFonts w:ascii="Times New Roman" w:eastAsia="Calibri" w:hAnsi="Times New Roman" w:cs="Times New Roman"/>
          <w:sz w:val="24"/>
          <w:szCs w:val="24"/>
        </w:rPr>
        <w:t>38’E</w:t>
      </w:r>
      <w:r w:rsidRPr="004961BE">
        <w:rPr>
          <w:rFonts w:ascii="Times New Roman" w:eastAsia="Calibri" w:hAnsi="Times New Roman" w:cs="Times New Roman"/>
          <w:sz w:val="24"/>
          <w:szCs w:val="24"/>
          <w:lang w:val="en-US"/>
        </w:rPr>
        <w:t>and 91</w:t>
      </w:r>
      <w:r w:rsidRPr="004961BE">
        <w:rPr>
          <w:rFonts w:ascii="Times New Roman" w:eastAsia="Calibri" w:hAnsi="Times New Roman" w:cs="Times New Roman"/>
          <w:sz w:val="24"/>
          <w:szCs w:val="24"/>
          <w:vertAlign w:val="superscript"/>
          <w:lang w:val="en-US"/>
        </w:rPr>
        <w:t xml:space="preserve">0 </w:t>
      </w:r>
      <w:r w:rsidRPr="004961BE">
        <w:rPr>
          <w:rFonts w:ascii="Times New Roman" w:eastAsia="Calibri" w:hAnsi="Times New Roman" w:cs="Times New Roman"/>
          <w:sz w:val="24"/>
          <w:szCs w:val="24"/>
          <w:lang w:val="en-US"/>
        </w:rPr>
        <w:t xml:space="preserve">E </w:t>
      </w:r>
      <w:r w:rsidRPr="004961BE">
        <w:rPr>
          <w:rFonts w:ascii="Times New Roman" w:eastAsia="Calibri" w:hAnsi="Times New Roman" w:cs="Times New Roman"/>
          <w:sz w:val="24"/>
          <w:szCs w:val="24"/>
        </w:rPr>
        <w:t>with similar rainfall and climate to the neighbouring Nalbari district.</w:t>
      </w:r>
      <w:r w:rsidRPr="004961BE">
        <w:rPr>
          <w:rFonts w:ascii="Times New Roman" w:hAnsi="Times New Roman" w:cs="Times New Roman"/>
          <w:sz w:val="24"/>
          <w:szCs w:val="24"/>
          <w:lang w:val="en-US"/>
        </w:rPr>
        <w:t>The names</w:t>
      </w:r>
      <w:r w:rsidRPr="004961BE">
        <w:rPr>
          <w:rFonts w:ascii="Times New Roman" w:hAnsi="Times New Roman" w:cs="Times New Roman"/>
          <w:sz w:val="24"/>
          <w:szCs w:val="24"/>
        </w:rPr>
        <w:t xml:space="preserve"> of fish farmers and fishers from both the selected blocks were collected </w:t>
      </w:r>
      <w:r w:rsidRPr="004961BE">
        <w:rPr>
          <w:rFonts w:ascii="Times New Roman" w:hAnsi="Times New Roman" w:cs="Times New Roman"/>
          <w:sz w:val="24"/>
          <w:szCs w:val="24"/>
          <w:lang w:val="en-US"/>
        </w:rPr>
        <w:t xml:space="preserve">from thefishery </w:t>
      </w:r>
      <w:r w:rsidRPr="004961BE">
        <w:rPr>
          <w:rFonts w:ascii="Times New Roman" w:hAnsi="Times New Roman" w:cs="Times New Roman"/>
          <w:sz w:val="24"/>
          <w:szCs w:val="24"/>
        </w:rPr>
        <w:t xml:space="preserve">officials of </w:t>
      </w:r>
      <w:r w:rsidRPr="004961BE">
        <w:rPr>
          <w:rFonts w:ascii="Times New Roman" w:hAnsi="Times New Roman" w:cs="Times New Roman"/>
          <w:sz w:val="24"/>
          <w:szCs w:val="24"/>
          <w:lang w:val="en-US"/>
        </w:rPr>
        <w:t>districts.</w:t>
      </w:r>
    </w:p>
    <w:p w14:paraId="4E19AEC1" w14:textId="77777777" w:rsidR="00DB09FF" w:rsidRPr="004961BE" w:rsidRDefault="0040579C" w:rsidP="00A62BB7">
      <w:pPr>
        <w:autoSpaceDE w:val="0"/>
        <w:autoSpaceDN w:val="0"/>
        <w:adjustRightInd w:val="0"/>
        <w:spacing w:before="20" w:after="20" w:line="360" w:lineRule="auto"/>
        <w:ind w:firstLine="720"/>
        <w:jc w:val="both"/>
        <w:rPr>
          <w:rFonts w:ascii="Times New Roman" w:hAnsi="Times New Roman" w:cs="Times New Roman"/>
          <w:sz w:val="24"/>
          <w:szCs w:val="24"/>
          <w:lang w:val="en-US"/>
        </w:rPr>
      </w:pPr>
      <w:r w:rsidRPr="004961BE">
        <w:rPr>
          <w:rFonts w:ascii="Times New Roman" w:hAnsi="Times New Roman" w:cs="Times New Roman"/>
          <w:bCs/>
          <w:i/>
          <w:sz w:val="24"/>
          <w:szCs w:val="24"/>
        </w:rPr>
        <w:t xml:space="preserve">Identification of prospects and constraints for culture of indigenous </w:t>
      </w:r>
      <w:r w:rsidRPr="004961BE">
        <w:rPr>
          <w:rFonts w:ascii="Times New Roman" w:hAnsi="Times New Roman" w:cs="Times New Roman"/>
          <w:bCs/>
          <w:i/>
          <w:sz w:val="24"/>
          <w:szCs w:val="24"/>
          <w:lang w:val="en-US"/>
        </w:rPr>
        <w:t>fish species</w:t>
      </w:r>
      <w:r w:rsidRPr="004961BE">
        <w:rPr>
          <w:rFonts w:ascii="Times New Roman" w:hAnsi="Times New Roman" w:cs="Times New Roman"/>
          <w:b/>
          <w:bCs/>
          <w:sz w:val="24"/>
          <w:szCs w:val="24"/>
          <w:lang w:val="en-US"/>
        </w:rPr>
        <w:t xml:space="preserve">: </w:t>
      </w:r>
      <w:r w:rsidRPr="004961BE">
        <w:rPr>
          <w:rFonts w:ascii="Times New Roman" w:hAnsi="Times New Roman" w:cs="Times New Roman"/>
          <w:sz w:val="24"/>
          <w:szCs w:val="24"/>
        </w:rPr>
        <w:t xml:space="preserve">With the assistance of fisheries specialists, a list of opportunities and challenges for fish farming with native fish was created (Table </w:t>
      </w:r>
      <w:r w:rsidRPr="004961BE">
        <w:rPr>
          <w:rFonts w:ascii="Times New Roman" w:hAnsi="Times New Roman" w:cs="Times New Roman"/>
          <w:sz w:val="24"/>
          <w:szCs w:val="24"/>
          <w:lang w:val="en-US"/>
        </w:rPr>
        <w:t>1</w:t>
      </w:r>
      <w:r w:rsidRPr="004961BE">
        <w:rPr>
          <w:rFonts w:ascii="Times New Roman" w:hAnsi="Times New Roman" w:cs="Times New Roman"/>
          <w:sz w:val="24"/>
          <w:szCs w:val="24"/>
        </w:rPr>
        <w:t>), and pertinent information was gathered from fish farmers (n=2</w:t>
      </w:r>
      <w:r w:rsidRPr="004961BE">
        <w:rPr>
          <w:rFonts w:ascii="Times New Roman" w:hAnsi="Times New Roman" w:cs="Times New Roman"/>
          <w:sz w:val="24"/>
          <w:szCs w:val="24"/>
          <w:lang w:val="en-US"/>
        </w:rPr>
        <w:t>4</w:t>
      </w:r>
      <w:r w:rsidRPr="004961BE">
        <w:rPr>
          <w:rFonts w:ascii="Times New Roman" w:hAnsi="Times New Roman" w:cs="Times New Roman"/>
          <w:sz w:val="24"/>
          <w:szCs w:val="24"/>
        </w:rPr>
        <w:t xml:space="preserve">0) combined  in the districts of Barpeta and Nalbari. In order to rank the causal factors based on the responses from the respondents and subsequently calculate the Rank Based Quotient (RBQ), farmers' perceptions of opportunities and restrictions were ascertained </w:t>
      </w:r>
      <w:r w:rsidRPr="004961BE">
        <w:rPr>
          <w:rFonts w:ascii="Times New Roman" w:hAnsi="Times New Roman" w:cs="Times New Roman"/>
          <w:sz w:val="24"/>
          <w:szCs w:val="24"/>
          <w:lang w:val="en-US"/>
        </w:rPr>
        <w:t xml:space="preserve">by </w:t>
      </w:r>
      <w:r w:rsidRPr="004961BE">
        <w:rPr>
          <w:rFonts w:ascii="Times New Roman" w:hAnsi="Times New Roman" w:cs="Times New Roman"/>
          <w:sz w:val="24"/>
          <w:szCs w:val="24"/>
        </w:rPr>
        <w:t xml:space="preserve">Sabarathnam </w:t>
      </w:r>
      <w:r w:rsidRPr="004961BE">
        <w:rPr>
          <w:rFonts w:ascii="Times New Roman" w:hAnsi="Times New Roman" w:cs="Times New Roman"/>
          <w:sz w:val="24"/>
          <w:szCs w:val="24"/>
          <w:vertAlign w:val="superscript"/>
          <w:lang w:val="en-US"/>
        </w:rPr>
        <w:t>(4</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w:t>
      </w:r>
      <w:r w:rsidRPr="004961BE">
        <w:rPr>
          <w:rFonts w:ascii="Times New Roman" w:hAnsi="Times New Roman" w:cs="Times New Roman"/>
          <w:sz w:val="24"/>
          <w:szCs w:val="24"/>
          <w:lang w:val="en-US"/>
        </w:rPr>
        <w:t>The differences in attitudes of farmers of the two districts, if any, were statistically examined.</w:t>
      </w:r>
    </w:p>
    <w:p w14:paraId="4A520C70" w14:textId="77777777" w:rsidR="00DB09FF" w:rsidRPr="004961BE" w:rsidRDefault="00DB09FF">
      <w:pPr>
        <w:autoSpaceDE w:val="0"/>
        <w:autoSpaceDN w:val="0"/>
        <w:adjustRightInd w:val="0"/>
        <w:spacing w:before="20" w:after="20" w:line="360" w:lineRule="auto"/>
        <w:ind w:firstLine="360"/>
        <w:jc w:val="both"/>
        <w:rPr>
          <w:rFonts w:ascii="Times New Roman" w:hAnsi="Times New Roman" w:cs="Times New Roman"/>
          <w:sz w:val="24"/>
          <w:szCs w:val="24"/>
        </w:rPr>
      </w:pPr>
    </w:p>
    <w:p w14:paraId="48B3F4DC" w14:textId="77777777" w:rsidR="00DB09FF" w:rsidRPr="004961BE" w:rsidRDefault="0040579C">
      <w:pPr>
        <w:pStyle w:val="Default"/>
        <w:spacing w:before="120" w:after="120" w:line="360" w:lineRule="auto"/>
        <w:jc w:val="both"/>
        <w:rPr>
          <w:rFonts w:ascii="Times New Roman" w:hAnsi="Times New Roman" w:cs="Times New Roman"/>
          <w:b/>
          <w:bCs/>
          <w:color w:val="auto"/>
        </w:rPr>
      </w:pPr>
      <w:r w:rsidRPr="004961BE">
        <w:rPr>
          <w:rFonts w:ascii="Times New Roman" w:hAnsi="Times New Roman" w:cs="Times New Roman"/>
          <w:b/>
          <w:bCs/>
          <w:color w:val="auto"/>
        </w:rPr>
        <w:t xml:space="preserve">Table 1. </w:t>
      </w:r>
      <w:r w:rsidRPr="004961BE">
        <w:rPr>
          <w:rFonts w:ascii="Times New Roman" w:hAnsi="Times New Roman" w:cs="Times New Roman"/>
          <w:b/>
          <w:bCs/>
          <w:color w:val="auto"/>
          <w:lang w:val="en-US"/>
        </w:rPr>
        <w:t>P</w:t>
      </w:r>
      <w:r w:rsidRPr="004961BE">
        <w:rPr>
          <w:rFonts w:ascii="Times New Roman" w:hAnsi="Times New Roman" w:cs="Times New Roman"/>
          <w:b/>
          <w:bCs/>
          <w:color w:val="auto"/>
        </w:rPr>
        <w:t xml:space="preserve">rospects and </w:t>
      </w:r>
      <w:r w:rsidRPr="004961BE">
        <w:rPr>
          <w:rFonts w:ascii="Times New Roman" w:hAnsi="Times New Roman" w:cs="Times New Roman"/>
          <w:b/>
          <w:bCs/>
          <w:color w:val="auto"/>
          <w:lang w:val="en-US"/>
        </w:rPr>
        <w:t>c</w:t>
      </w:r>
      <w:r w:rsidRPr="004961BE">
        <w:rPr>
          <w:rFonts w:ascii="Times New Roman" w:hAnsi="Times New Roman" w:cs="Times New Roman"/>
          <w:b/>
          <w:bCs/>
          <w:color w:val="auto"/>
        </w:rPr>
        <w:t xml:space="preserve">hallenges towards fish culture using indigenous fish </w:t>
      </w:r>
    </w:p>
    <w:tbl>
      <w:tblPr>
        <w:tblStyle w:val="TableGrid"/>
        <w:tblpPr w:leftFromText="180" w:rightFromText="180" w:vertAnchor="text" w:horzAnchor="margin" w:tblpY="123"/>
        <w:tblW w:w="4813" w:type="pct"/>
        <w:tblLook w:val="04A0" w:firstRow="1" w:lastRow="0" w:firstColumn="1" w:lastColumn="0" w:noHBand="0" w:noVBand="1"/>
      </w:tblPr>
      <w:tblGrid>
        <w:gridCol w:w="570"/>
        <w:gridCol w:w="3648"/>
        <w:gridCol w:w="4678"/>
      </w:tblGrid>
      <w:tr w:rsidR="00DB09FF" w:rsidRPr="004961BE" w14:paraId="4C02E550" w14:textId="77777777">
        <w:trPr>
          <w:trHeight w:val="451"/>
        </w:trPr>
        <w:tc>
          <w:tcPr>
            <w:tcW w:w="320" w:type="pct"/>
          </w:tcPr>
          <w:p w14:paraId="3AC58366" w14:textId="77777777" w:rsidR="00DB09FF" w:rsidRPr="004961BE" w:rsidRDefault="0040579C">
            <w:pPr>
              <w:autoSpaceDE w:val="0"/>
              <w:autoSpaceDN w:val="0"/>
              <w:adjustRightInd w:val="0"/>
              <w:spacing w:after="0" w:line="240" w:lineRule="auto"/>
              <w:jc w:val="both"/>
              <w:rPr>
                <w:rFonts w:ascii="Times New Roman" w:hAnsi="Times New Roman" w:cs="Times New Roman"/>
                <w:b/>
                <w:sz w:val="24"/>
                <w:szCs w:val="24"/>
              </w:rPr>
            </w:pPr>
            <w:r w:rsidRPr="004961BE">
              <w:rPr>
                <w:rFonts w:ascii="Times New Roman" w:eastAsiaTheme="minorHAnsi" w:hAnsi="Times New Roman" w:cs="Times New Roman"/>
                <w:b/>
                <w:sz w:val="24"/>
                <w:szCs w:val="24"/>
              </w:rPr>
              <w:t>Sl. No.</w:t>
            </w:r>
          </w:p>
        </w:tc>
        <w:tc>
          <w:tcPr>
            <w:tcW w:w="2051" w:type="pct"/>
          </w:tcPr>
          <w:p w14:paraId="464EB3F9" w14:textId="77777777" w:rsidR="00DB09FF" w:rsidRPr="004961BE" w:rsidRDefault="0040579C">
            <w:pPr>
              <w:autoSpaceDE w:val="0"/>
              <w:autoSpaceDN w:val="0"/>
              <w:adjustRightInd w:val="0"/>
              <w:spacing w:after="0" w:line="240" w:lineRule="auto"/>
              <w:jc w:val="both"/>
              <w:rPr>
                <w:rFonts w:ascii="Times New Roman" w:hAnsi="Times New Roman" w:cs="Times New Roman"/>
                <w:b/>
                <w:sz w:val="24"/>
                <w:szCs w:val="24"/>
              </w:rPr>
            </w:pPr>
            <w:r w:rsidRPr="004961BE">
              <w:rPr>
                <w:rFonts w:ascii="Times New Roman" w:eastAsiaTheme="minorHAnsi" w:hAnsi="Times New Roman" w:cs="Times New Roman"/>
                <w:b/>
                <w:sz w:val="24"/>
                <w:szCs w:val="24"/>
              </w:rPr>
              <w:t>Prospects</w:t>
            </w:r>
          </w:p>
        </w:tc>
        <w:tc>
          <w:tcPr>
            <w:tcW w:w="2629" w:type="pct"/>
            <w:tcBorders>
              <w:bottom w:val="single" w:sz="4" w:space="0" w:color="auto"/>
            </w:tcBorders>
            <w:shd w:val="clear" w:color="auto" w:fill="auto"/>
          </w:tcPr>
          <w:p w14:paraId="545B4214" w14:textId="77777777" w:rsidR="00DB09FF" w:rsidRPr="004961BE" w:rsidRDefault="0040579C" w:rsidP="009B6509">
            <w:pPr>
              <w:spacing w:after="0" w:line="240" w:lineRule="auto"/>
              <w:rPr>
                <w:sz w:val="20"/>
                <w:szCs w:val="20"/>
              </w:rPr>
            </w:pPr>
            <w:r w:rsidRPr="004961BE">
              <w:rPr>
                <w:rFonts w:ascii="Times New Roman" w:eastAsiaTheme="minorHAnsi" w:hAnsi="Times New Roman" w:cs="Times New Roman"/>
                <w:b/>
                <w:sz w:val="24"/>
                <w:szCs w:val="24"/>
              </w:rPr>
              <w:t>C</w:t>
            </w:r>
            <w:r w:rsidR="009B6509" w:rsidRPr="004961BE">
              <w:rPr>
                <w:rFonts w:ascii="Times New Roman" w:eastAsiaTheme="minorHAnsi" w:hAnsi="Times New Roman" w:cs="Times New Roman"/>
                <w:b/>
                <w:sz w:val="24"/>
                <w:szCs w:val="24"/>
              </w:rPr>
              <w:t>hallenges</w:t>
            </w:r>
          </w:p>
        </w:tc>
      </w:tr>
      <w:tr w:rsidR="00DB09FF" w:rsidRPr="004961BE" w14:paraId="151EF369" w14:textId="77777777">
        <w:tc>
          <w:tcPr>
            <w:tcW w:w="320" w:type="pct"/>
          </w:tcPr>
          <w:p w14:paraId="2624050E"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1</w:t>
            </w:r>
          </w:p>
        </w:tc>
        <w:tc>
          <w:tcPr>
            <w:tcW w:w="2051" w:type="pct"/>
            <w:vAlign w:val="center"/>
          </w:tcPr>
          <w:p w14:paraId="4EE2BF81" w14:textId="77777777" w:rsidR="00DB09FF" w:rsidRPr="004961BE" w:rsidRDefault="0040579C">
            <w:pPr>
              <w:spacing w:after="0" w:line="240" w:lineRule="auto"/>
              <w:jc w:val="both"/>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High demand</w:t>
            </w:r>
          </w:p>
        </w:tc>
        <w:tc>
          <w:tcPr>
            <w:tcW w:w="2629" w:type="pct"/>
            <w:tcBorders>
              <w:bottom w:val="single" w:sz="4" w:space="0" w:color="auto"/>
            </w:tcBorders>
            <w:shd w:val="clear" w:color="auto" w:fill="auto"/>
          </w:tcPr>
          <w:p w14:paraId="6BD99466"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Flood</w:t>
            </w:r>
          </w:p>
        </w:tc>
      </w:tr>
      <w:tr w:rsidR="00DB09FF" w:rsidRPr="004961BE" w14:paraId="6E1A11AE" w14:textId="77777777">
        <w:tc>
          <w:tcPr>
            <w:tcW w:w="320" w:type="pct"/>
          </w:tcPr>
          <w:p w14:paraId="5F6CBB6A"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2</w:t>
            </w:r>
          </w:p>
        </w:tc>
        <w:tc>
          <w:tcPr>
            <w:tcW w:w="2051" w:type="pct"/>
            <w:vAlign w:val="center"/>
          </w:tcPr>
          <w:p w14:paraId="695EBB28" w14:textId="77777777" w:rsidR="00DB09FF" w:rsidRPr="004961BE" w:rsidRDefault="0040579C">
            <w:pPr>
              <w:spacing w:after="0" w:line="240" w:lineRule="auto"/>
              <w:jc w:val="both"/>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High market value</w:t>
            </w:r>
          </w:p>
        </w:tc>
        <w:tc>
          <w:tcPr>
            <w:tcW w:w="2629" w:type="pct"/>
            <w:tcBorders>
              <w:bottom w:val="single" w:sz="4" w:space="0" w:color="auto"/>
            </w:tcBorders>
            <w:shd w:val="clear" w:color="auto" w:fill="auto"/>
          </w:tcPr>
          <w:p w14:paraId="723ECBB7"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Lack of scientific knowledge</w:t>
            </w:r>
          </w:p>
        </w:tc>
      </w:tr>
      <w:tr w:rsidR="00DB09FF" w:rsidRPr="004961BE" w14:paraId="32EABE4A" w14:textId="77777777">
        <w:tc>
          <w:tcPr>
            <w:tcW w:w="320" w:type="pct"/>
          </w:tcPr>
          <w:p w14:paraId="7925371E"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3</w:t>
            </w:r>
          </w:p>
        </w:tc>
        <w:tc>
          <w:tcPr>
            <w:tcW w:w="2051" w:type="pct"/>
            <w:vAlign w:val="center"/>
          </w:tcPr>
          <w:p w14:paraId="23C0844B" w14:textId="77777777" w:rsidR="00DB09FF" w:rsidRPr="004961BE" w:rsidRDefault="0040579C">
            <w:pPr>
              <w:spacing w:after="0" w:line="240" w:lineRule="auto"/>
              <w:jc w:val="both"/>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Fast growth rate</w:t>
            </w:r>
          </w:p>
        </w:tc>
        <w:tc>
          <w:tcPr>
            <w:tcW w:w="2629" w:type="pct"/>
            <w:tcBorders>
              <w:bottom w:val="single" w:sz="4" w:space="0" w:color="auto"/>
            </w:tcBorders>
            <w:shd w:val="clear" w:color="auto" w:fill="auto"/>
          </w:tcPr>
          <w:p w14:paraId="2B9FF79B"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Inadequate availability of seed</w:t>
            </w:r>
          </w:p>
        </w:tc>
      </w:tr>
      <w:tr w:rsidR="00DB09FF" w:rsidRPr="004961BE" w14:paraId="5FC26CB2" w14:textId="77777777">
        <w:tc>
          <w:tcPr>
            <w:tcW w:w="320" w:type="pct"/>
          </w:tcPr>
          <w:p w14:paraId="7292F392"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4</w:t>
            </w:r>
          </w:p>
        </w:tc>
        <w:tc>
          <w:tcPr>
            <w:tcW w:w="2051" w:type="pct"/>
            <w:vAlign w:val="center"/>
          </w:tcPr>
          <w:p w14:paraId="0A972E50" w14:textId="77777777" w:rsidR="00DB09FF" w:rsidRPr="004961BE" w:rsidRDefault="0040579C">
            <w:pPr>
              <w:spacing w:after="0" w:line="240" w:lineRule="auto"/>
              <w:jc w:val="both"/>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Less disease-prone</w:t>
            </w:r>
          </w:p>
        </w:tc>
        <w:tc>
          <w:tcPr>
            <w:tcW w:w="2629" w:type="pct"/>
            <w:tcBorders>
              <w:bottom w:val="single" w:sz="4" w:space="0" w:color="auto"/>
            </w:tcBorders>
            <w:shd w:val="clear" w:color="auto" w:fill="auto"/>
          </w:tcPr>
          <w:p w14:paraId="64D879B8"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Water loss due to seepage</w:t>
            </w:r>
          </w:p>
        </w:tc>
      </w:tr>
      <w:tr w:rsidR="00DB09FF" w:rsidRPr="004961BE" w14:paraId="470F22D0" w14:textId="77777777">
        <w:tc>
          <w:tcPr>
            <w:tcW w:w="320" w:type="pct"/>
          </w:tcPr>
          <w:p w14:paraId="40D0D53C"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5</w:t>
            </w:r>
          </w:p>
        </w:tc>
        <w:tc>
          <w:tcPr>
            <w:tcW w:w="2051" w:type="pct"/>
            <w:vAlign w:val="center"/>
          </w:tcPr>
          <w:p w14:paraId="26914035" w14:textId="77777777" w:rsidR="00DB09FF" w:rsidRPr="004961BE" w:rsidRDefault="0040579C">
            <w:pPr>
              <w:spacing w:after="0" w:line="240" w:lineRule="auto"/>
              <w:jc w:val="both"/>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High return (BCR)</w:t>
            </w:r>
          </w:p>
        </w:tc>
        <w:tc>
          <w:tcPr>
            <w:tcW w:w="2629" w:type="pct"/>
            <w:tcBorders>
              <w:bottom w:val="single" w:sz="4" w:space="0" w:color="auto"/>
            </w:tcBorders>
            <w:shd w:val="clear" w:color="auto" w:fill="auto"/>
          </w:tcPr>
          <w:p w14:paraId="2D58E9D4"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High larval mortality</w:t>
            </w:r>
          </w:p>
        </w:tc>
      </w:tr>
      <w:tr w:rsidR="00DB09FF" w:rsidRPr="004961BE" w14:paraId="4DE4CFC3" w14:textId="77777777">
        <w:tc>
          <w:tcPr>
            <w:tcW w:w="320" w:type="pct"/>
          </w:tcPr>
          <w:p w14:paraId="2AB75344"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6</w:t>
            </w:r>
          </w:p>
        </w:tc>
        <w:tc>
          <w:tcPr>
            <w:tcW w:w="2051" w:type="pct"/>
            <w:vAlign w:val="center"/>
          </w:tcPr>
          <w:p w14:paraId="5602190A" w14:textId="77777777" w:rsidR="00DB09FF" w:rsidRPr="004961BE" w:rsidRDefault="003C40EF">
            <w:pPr>
              <w:spacing w:after="0" w:line="240" w:lineRule="auto"/>
              <w:jc w:val="both"/>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Availability of quality seed</w:t>
            </w:r>
          </w:p>
        </w:tc>
        <w:tc>
          <w:tcPr>
            <w:tcW w:w="2629" w:type="pct"/>
            <w:tcBorders>
              <w:bottom w:val="single" w:sz="4" w:space="0" w:color="auto"/>
            </w:tcBorders>
            <w:shd w:val="clear" w:color="auto" w:fill="auto"/>
          </w:tcPr>
          <w:p w14:paraId="29877D76"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Poor extension machinery/technical support</w:t>
            </w:r>
          </w:p>
        </w:tc>
      </w:tr>
      <w:tr w:rsidR="00DB09FF" w:rsidRPr="004961BE" w14:paraId="24005C50" w14:textId="77777777">
        <w:tc>
          <w:tcPr>
            <w:tcW w:w="320" w:type="pct"/>
          </w:tcPr>
          <w:p w14:paraId="5E035902"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7</w:t>
            </w:r>
          </w:p>
        </w:tc>
        <w:tc>
          <w:tcPr>
            <w:tcW w:w="2051" w:type="pct"/>
            <w:vAlign w:val="center"/>
          </w:tcPr>
          <w:p w14:paraId="417A9484" w14:textId="77777777" w:rsidR="00DB09FF" w:rsidRPr="004961BE" w:rsidRDefault="003C40EF">
            <w:pPr>
              <w:spacing w:after="0" w:line="240" w:lineRule="auto"/>
              <w:jc w:val="both"/>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Low mortality</w:t>
            </w:r>
          </w:p>
        </w:tc>
        <w:tc>
          <w:tcPr>
            <w:tcW w:w="2629" w:type="pct"/>
            <w:tcBorders>
              <w:bottom w:val="single" w:sz="4" w:space="0" w:color="auto"/>
            </w:tcBorders>
            <w:shd w:val="clear" w:color="auto" w:fill="auto"/>
          </w:tcPr>
          <w:p w14:paraId="16A07049"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Feed shortage</w:t>
            </w:r>
          </w:p>
        </w:tc>
      </w:tr>
      <w:tr w:rsidR="00DB09FF" w:rsidRPr="004961BE" w14:paraId="6D81DCD6" w14:textId="77777777">
        <w:tc>
          <w:tcPr>
            <w:tcW w:w="320" w:type="pct"/>
          </w:tcPr>
          <w:p w14:paraId="3CE240F4"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8</w:t>
            </w:r>
          </w:p>
        </w:tc>
        <w:tc>
          <w:tcPr>
            <w:tcW w:w="2051" w:type="pct"/>
            <w:vAlign w:val="center"/>
          </w:tcPr>
          <w:p w14:paraId="4EE2ACF4" w14:textId="77777777" w:rsidR="00DB09FF" w:rsidRPr="004961BE" w:rsidRDefault="0040579C" w:rsidP="003C40EF">
            <w:pPr>
              <w:spacing w:after="0" w:line="240" w:lineRule="auto"/>
              <w:jc w:val="both"/>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 xml:space="preserve">   </w:t>
            </w:r>
            <w:r w:rsidR="003C40EF" w:rsidRPr="004961BE">
              <w:rPr>
                <w:rFonts w:ascii="Times New Roman" w:eastAsia="Times New Roman" w:hAnsi="Times New Roman" w:cs="Times New Roman"/>
                <w:sz w:val="24"/>
                <w:szCs w:val="24"/>
              </w:rPr>
              <w:t>High production per unit area</w:t>
            </w:r>
          </w:p>
        </w:tc>
        <w:tc>
          <w:tcPr>
            <w:tcW w:w="2629" w:type="pct"/>
            <w:tcBorders>
              <w:bottom w:val="single" w:sz="4" w:space="0" w:color="auto"/>
            </w:tcBorders>
            <w:shd w:val="clear" w:color="auto" w:fill="auto"/>
          </w:tcPr>
          <w:p w14:paraId="6911DE16"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 xml:space="preserve">Low production </w:t>
            </w:r>
          </w:p>
        </w:tc>
      </w:tr>
      <w:tr w:rsidR="00DB09FF" w:rsidRPr="004961BE" w14:paraId="6C53CD3E" w14:textId="77777777">
        <w:trPr>
          <w:trHeight w:val="70"/>
        </w:trPr>
        <w:tc>
          <w:tcPr>
            <w:tcW w:w="320" w:type="pct"/>
          </w:tcPr>
          <w:p w14:paraId="2A01FEB2"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9</w:t>
            </w:r>
          </w:p>
        </w:tc>
        <w:tc>
          <w:tcPr>
            <w:tcW w:w="2051" w:type="pct"/>
            <w:vAlign w:val="center"/>
          </w:tcPr>
          <w:p w14:paraId="2994BD5F" w14:textId="77777777" w:rsidR="00DB09FF" w:rsidRPr="004961BE" w:rsidRDefault="003C40EF">
            <w:pPr>
              <w:spacing w:after="0" w:line="240" w:lineRule="auto"/>
              <w:jc w:val="both"/>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Efficient extension mechinary</w:t>
            </w:r>
          </w:p>
        </w:tc>
        <w:tc>
          <w:tcPr>
            <w:tcW w:w="2629" w:type="pct"/>
            <w:tcBorders>
              <w:bottom w:val="single" w:sz="4" w:space="0" w:color="auto"/>
            </w:tcBorders>
            <w:shd w:val="clear" w:color="auto" w:fill="auto"/>
          </w:tcPr>
          <w:p w14:paraId="4A319CA9"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Fish disease</w:t>
            </w:r>
          </w:p>
        </w:tc>
      </w:tr>
      <w:tr w:rsidR="00DB09FF" w:rsidRPr="004961BE" w14:paraId="6AB6056C" w14:textId="77777777">
        <w:tc>
          <w:tcPr>
            <w:tcW w:w="320" w:type="pct"/>
          </w:tcPr>
          <w:p w14:paraId="65F5B929"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10</w:t>
            </w:r>
          </w:p>
        </w:tc>
        <w:tc>
          <w:tcPr>
            <w:tcW w:w="2051" w:type="pct"/>
            <w:vAlign w:val="center"/>
          </w:tcPr>
          <w:p w14:paraId="1ECD3AA1" w14:textId="77777777" w:rsidR="00DB09FF" w:rsidRPr="004961BE" w:rsidRDefault="003C40EF">
            <w:pPr>
              <w:spacing w:after="0" w:line="240" w:lineRule="auto"/>
              <w:jc w:val="both"/>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Credit availability</w:t>
            </w:r>
          </w:p>
        </w:tc>
        <w:tc>
          <w:tcPr>
            <w:tcW w:w="2629" w:type="pct"/>
            <w:tcBorders>
              <w:bottom w:val="single" w:sz="4" w:space="0" w:color="auto"/>
            </w:tcBorders>
            <w:shd w:val="clear" w:color="auto" w:fill="auto"/>
          </w:tcPr>
          <w:p w14:paraId="424EF912"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Labour shortage</w:t>
            </w:r>
          </w:p>
        </w:tc>
      </w:tr>
      <w:tr w:rsidR="00DB09FF" w:rsidRPr="004961BE" w14:paraId="5406E3D0" w14:textId="77777777">
        <w:tc>
          <w:tcPr>
            <w:tcW w:w="320" w:type="pct"/>
          </w:tcPr>
          <w:p w14:paraId="63FAF0ED"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11</w:t>
            </w:r>
          </w:p>
        </w:tc>
        <w:tc>
          <w:tcPr>
            <w:tcW w:w="2051" w:type="pct"/>
          </w:tcPr>
          <w:p w14:paraId="2CF99522"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imes New Roman" w:hAnsi="Times New Roman" w:cs="Times New Roman"/>
                <w:sz w:val="24"/>
                <w:szCs w:val="24"/>
              </w:rPr>
              <w:t xml:space="preserve">   -------</w:t>
            </w:r>
          </w:p>
        </w:tc>
        <w:tc>
          <w:tcPr>
            <w:tcW w:w="2629" w:type="pct"/>
            <w:tcBorders>
              <w:bottom w:val="single" w:sz="4" w:space="0" w:color="auto"/>
            </w:tcBorders>
            <w:shd w:val="clear" w:color="auto" w:fill="auto"/>
          </w:tcPr>
          <w:p w14:paraId="7DDAF571"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Market/transportation</w:t>
            </w:r>
          </w:p>
        </w:tc>
      </w:tr>
      <w:tr w:rsidR="00DB09FF" w:rsidRPr="004961BE" w14:paraId="7C4943C9" w14:textId="77777777">
        <w:tc>
          <w:tcPr>
            <w:tcW w:w="320" w:type="pct"/>
          </w:tcPr>
          <w:p w14:paraId="275E94D4"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lastRenderedPageBreak/>
              <w:t>12</w:t>
            </w:r>
          </w:p>
        </w:tc>
        <w:tc>
          <w:tcPr>
            <w:tcW w:w="2051" w:type="pct"/>
          </w:tcPr>
          <w:p w14:paraId="728062ED"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imes New Roman" w:hAnsi="Times New Roman" w:cs="Times New Roman"/>
                <w:sz w:val="24"/>
                <w:szCs w:val="24"/>
              </w:rPr>
              <w:t xml:space="preserve">   -------</w:t>
            </w:r>
          </w:p>
        </w:tc>
        <w:tc>
          <w:tcPr>
            <w:tcW w:w="2629" w:type="pct"/>
            <w:tcBorders>
              <w:bottom w:val="single" w:sz="4" w:space="0" w:color="auto"/>
            </w:tcBorders>
            <w:shd w:val="clear" w:color="auto" w:fill="auto"/>
          </w:tcPr>
          <w:p w14:paraId="42601D1A" w14:textId="77777777" w:rsidR="00DB09FF" w:rsidRPr="004961BE" w:rsidRDefault="0040579C">
            <w:pPr>
              <w:autoSpaceDE w:val="0"/>
              <w:autoSpaceDN w:val="0"/>
              <w:adjustRightInd w:val="0"/>
              <w:spacing w:after="0" w:line="240" w:lineRule="auto"/>
              <w:jc w:val="both"/>
              <w:rPr>
                <w:rFonts w:ascii="Times New Roman" w:hAnsi="Times New Roman" w:cs="Times New Roman"/>
                <w:sz w:val="24"/>
                <w:szCs w:val="24"/>
              </w:rPr>
            </w:pPr>
            <w:r w:rsidRPr="004961BE">
              <w:rPr>
                <w:rFonts w:ascii="Times New Roman" w:eastAsiaTheme="minorHAnsi" w:hAnsi="Times New Roman" w:cs="Times New Roman"/>
                <w:sz w:val="24"/>
                <w:szCs w:val="24"/>
              </w:rPr>
              <w:t>Storage issue</w:t>
            </w:r>
          </w:p>
        </w:tc>
      </w:tr>
    </w:tbl>
    <w:p w14:paraId="21BA71F4" w14:textId="77777777" w:rsidR="00DB09FF" w:rsidRPr="004961BE" w:rsidRDefault="00DB09FF">
      <w:pPr>
        <w:pStyle w:val="Default"/>
        <w:spacing w:before="120" w:after="120" w:line="360" w:lineRule="auto"/>
        <w:jc w:val="both"/>
        <w:rPr>
          <w:rFonts w:ascii="Times New Roman" w:hAnsi="Times New Roman" w:cs="Times New Roman"/>
          <w:b/>
          <w:bCs/>
          <w:color w:val="auto"/>
        </w:rPr>
      </w:pPr>
    </w:p>
    <w:p w14:paraId="08B261E7" w14:textId="77777777" w:rsidR="00DB09FF" w:rsidRPr="004961BE" w:rsidRDefault="0040579C">
      <w:pPr>
        <w:pStyle w:val="Default"/>
        <w:spacing w:before="120" w:after="120" w:line="360" w:lineRule="auto"/>
        <w:jc w:val="both"/>
        <w:rPr>
          <w:rFonts w:ascii="Times New Roman" w:hAnsi="Times New Roman" w:cs="Times New Roman"/>
          <w:b/>
          <w:bCs/>
          <w:color w:val="auto"/>
        </w:rPr>
      </w:pPr>
      <w:r w:rsidRPr="004961BE">
        <w:rPr>
          <w:rFonts w:ascii="Times New Roman" w:hAnsi="Times New Roman" w:cs="Times New Roman"/>
          <w:b/>
          <w:bCs/>
          <w:color w:val="auto"/>
        </w:rPr>
        <w:t>Result</w:t>
      </w:r>
    </w:p>
    <w:p w14:paraId="3E62A09A" w14:textId="77777777" w:rsidR="00DB09FF" w:rsidRPr="004961BE" w:rsidRDefault="0040579C" w:rsidP="00A62BB7">
      <w:pPr>
        <w:pStyle w:val="Default"/>
        <w:spacing w:before="120" w:after="120" w:line="360" w:lineRule="auto"/>
        <w:ind w:firstLine="720"/>
        <w:jc w:val="both"/>
        <w:rPr>
          <w:rFonts w:ascii="Times New Roman" w:hAnsi="Times New Roman" w:cs="Times New Roman"/>
          <w:bCs/>
          <w:color w:val="auto"/>
        </w:rPr>
      </w:pPr>
      <w:r w:rsidRPr="004961BE">
        <w:rPr>
          <w:rFonts w:ascii="Times New Roman" w:hAnsi="Times New Roman" w:cs="Times New Roman"/>
          <w:bCs/>
          <w:color w:val="auto"/>
        </w:rPr>
        <w:t xml:space="preserve">As per </w:t>
      </w:r>
      <w:r w:rsidRPr="004961BE">
        <w:rPr>
          <w:rFonts w:ascii="Times New Roman" w:hAnsi="Times New Roman" w:cs="Times New Roman"/>
          <w:bCs/>
          <w:color w:val="auto"/>
          <w:lang w:val="en-US"/>
        </w:rPr>
        <w:t>farmers’</w:t>
      </w:r>
      <w:r w:rsidRPr="004961BE">
        <w:rPr>
          <w:rFonts w:ascii="Times New Roman" w:hAnsi="Times New Roman" w:cs="Times New Roman"/>
          <w:bCs/>
          <w:color w:val="auto"/>
        </w:rPr>
        <w:t xml:space="preserve"> perception </w:t>
      </w:r>
      <w:r w:rsidRPr="004961BE">
        <w:rPr>
          <w:rFonts w:ascii="Times New Roman" w:hAnsi="Times New Roman" w:cs="Times New Roman"/>
          <w:bCs/>
          <w:color w:val="auto"/>
          <w:lang w:val="en-US"/>
        </w:rPr>
        <w:t xml:space="preserve">about theprospects </w:t>
      </w:r>
      <w:r w:rsidRPr="004961BE">
        <w:rPr>
          <w:rFonts w:ascii="Times New Roman" w:hAnsi="Times New Roman" w:cs="Times New Roman"/>
          <w:bCs/>
          <w:color w:val="auto"/>
        </w:rPr>
        <w:t xml:space="preserve">of selecting indigenous fish species in the Barpeta and Nalbari districts, high demand, market value and faster growth rate of target species get the top priority (Table 1). Accordingly, </w:t>
      </w:r>
      <w:r w:rsidRPr="004961BE">
        <w:rPr>
          <w:rFonts w:ascii="Times New Roman" w:hAnsi="Times New Roman" w:cs="Times New Roman"/>
          <w:bCs/>
          <w:i/>
          <w:color w:val="auto"/>
        </w:rPr>
        <w:t>Labeo calbasu, L. gonius</w:t>
      </w:r>
      <w:r w:rsidRPr="004961BE">
        <w:rPr>
          <w:rFonts w:ascii="Times New Roman" w:hAnsi="Times New Roman" w:cs="Times New Roman"/>
          <w:bCs/>
          <w:color w:val="auto"/>
        </w:rPr>
        <w:t xml:space="preserve"> and air-breathing species, </w:t>
      </w:r>
      <w:r w:rsidRPr="004961BE">
        <w:rPr>
          <w:rFonts w:ascii="Times New Roman" w:hAnsi="Times New Roman" w:cs="Times New Roman"/>
          <w:bCs/>
          <w:i/>
          <w:color w:val="auto"/>
        </w:rPr>
        <w:t>Clarias magur</w:t>
      </w:r>
      <w:r w:rsidRPr="004961BE">
        <w:rPr>
          <w:rFonts w:ascii="Times New Roman" w:hAnsi="Times New Roman" w:cs="Times New Roman"/>
          <w:bCs/>
          <w:color w:val="auto"/>
        </w:rPr>
        <w:t xml:space="preserve"> and </w:t>
      </w:r>
      <w:r w:rsidRPr="004961BE">
        <w:rPr>
          <w:rFonts w:ascii="Times New Roman" w:hAnsi="Times New Roman" w:cs="Times New Roman"/>
          <w:bCs/>
          <w:i/>
          <w:color w:val="auto"/>
        </w:rPr>
        <w:t>Heteropneustes fossilis</w:t>
      </w:r>
      <w:r w:rsidRPr="004961BE">
        <w:rPr>
          <w:rFonts w:ascii="Times New Roman" w:hAnsi="Times New Roman" w:cs="Times New Roman"/>
          <w:bCs/>
          <w:color w:val="auto"/>
        </w:rPr>
        <w:t xml:space="preserve"> are preferred species of farmers of the two districts. Similarly, flood, lack of technical know-how and non-availability of adequate seed are three major constraints as perceived by the farmers (Table </w:t>
      </w:r>
      <w:r w:rsidRPr="004961BE">
        <w:rPr>
          <w:rFonts w:ascii="Times New Roman" w:hAnsi="Times New Roman" w:cs="Times New Roman"/>
          <w:bCs/>
          <w:color w:val="auto"/>
          <w:lang w:val="en-US"/>
        </w:rPr>
        <w:t>1</w:t>
      </w:r>
      <w:r w:rsidRPr="004961BE">
        <w:rPr>
          <w:rFonts w:ascii="Times New Roman" w:hAnsi="Times New Roman" w:cs="Times New Roman"/>
          <w:bCs/>
          <w:color w:val="auto"/>
        </w:rPr>
        <w:t>).</w:t>
      </w:r>
    </w:p>
    <w:p w14:paraId="68B80AEF" w14:textId="77777777" w:rsidR="00DB09FF" w:rsidRPr="004961BE" w:rsidRDefault="0040579C" w:rsidP="00A62BB7">
      <w:pPr>
        <w:autoSpaceDE w:val="0"/>
        <w:autoSpaceDN w:val="0"/>
        <w:adjustRightInd w:val="0"/>
        <w:spacing w:line="360" w:lineRule="auto"/>
        <w:ind w:firstLine="720"/>
        <w:jc w:val="both"/>
        <w:rPr>
          <w:rFonts w:ascii="Times New Roman" w:hAnsi="Times New Roman" w:cs="Times New Roman"/>
          <w:b/>
          <w:bCs/>
          <w:sz w:val="24"/>
          <w:szCs w:val="24"/>
        </w:rPr>
      </w:pPr>
      <w:r w:rsidRPr="004961BE">
        <w:rPr>
          <w:rFonts w:ascii="Times New Roman" w:hAnsi="Times New Roman" w:cs="Times New Roman"/>
          <w:sz w:val="24"/>
          <w:szCs w:val="24"/>
        </w:rPr>
        <w:t>According to the perception of farmers regarding the prospect of indigenous fish species for aquaculture, particulars like high demand with 94.00% RBQ score ranked I, followed by high market value with a RBQ score of91.33% and a high</w:t>
      </w:r>
      <w:r w:rsidRPr="004961BE">
        <w:rPr>
          <w:rFonts w:ascii="Times New Roman" w:hAnsi="Times New Roman" w:cs="Times New Roman"/>
          <w:bCs/>
          <w:sz w:val="24"/>
          <w:szCs w:val="24"/>
        </w:rPr>
        <w:t xml:space="preserve"> return (BCR) with a </w:t>
      </w:r>
      <w:r w:rsidRPr="004961BE">
        <w:rPr>
          <w:rFonts w:ascii="Times New Roman" w:hAnsi="Times New Roman" w:cs="Times New Roman"/>
          <w:sz w:val="24"/>
          <w:szCs w:val="24"/>
        </w:rPr>
        <w:t xml:space="preserve">RBQ score of 68.00% in Nalbari district (Table </w:t>
      </w:r>
      <w:r w:rsidRPr="004961BE">
        <w:rPr>
          <w:rFonts w:ascii="Times New Roman" w:hAnsi="Times New Roman" w:cs="Times New Roman"/>
          <w:sz w:val="24"/>
          <w:szCs w:val="24"/>
          <w:lang w:val="en-US"/>
        </w:rPr>
        <w:t>2</w:t>
      </w:r>
      <w:r w:rsidRPr="004961BE">
        <w:rPr>
          <w:rFonts w:ascii="Times New Roman" w:hAnsi="Times New Roman" w:cs="Times New Roman"/>
          <w:sz w:val="24"/>
          <w:szCs w:val="24"/>
        </w:rPr>
        <w:t xml:space="preserve">). Hence, higher numbers of farmers prefer the culture of indigenous fish species in the district. On the other hand, particulars like </w:t>
      </w:r>
      <w:r w:rsidRPr="004961BE">
        <w:rPr>
          <w:rFonts w:ascii="Times New Roman" w:hAnsi="Times New Roman" w:cs="Times New Roman"/>
          <w:bCs/>
          <w:sz w:val="24"/>
          <w:szCs w:val="24"/>
        </w:rPr>
        <w:t xml:space="preserve">efficient extension machinery and credit availability have the lowest </w:t>
      </w:r>
      <w:r w:rsidRPr="004961BE">
        <w:rPr>
          <w:rFonts w:ascii="Times New Roman" w:hAnsi="Times New Roman" w:cs="Times New Roman"/>
          <w:sz w:val="24"/>
          <w:szCs w:val="24"/>
        </w:rPr>
        <w:t xml:space="preserve">RBQ score of 13.33%. Details of farmers’ perception regarding the prospects of using different indigenous fish for culture in Nalbari </w:t>
      </w:r>
    </w:p>
    <w:p w14:paraId="77886E9A" w14:textId="77777777" w:rsidR="00DB09FF" w:rsidRPr="004961BE" w:rsidRDefault="0040579C">
      <w:pPr>
        <w:autoSpaceDE w:val="0"/>
        <w:autoSpaceDN w:val="0"/>
        <w:adjustRightInd w:val="0"/>
        <w:spacing w:after="0" w:line="480" w:lineRule="auto"/>
        <w:jc w:val="center"/>
        <w:rPr>
          <w:rFonts w:ascii="Times New Roman" w:hAnsi="Times New Roman" w:cs="Times New Roman"/>
          <w:b/>
          <w:bCs/>
          <w:sz w:val="24"/>
          <w:szCs w:val="24"/>
        </w:rPr>
      </w:pPr>
      <w:r w:rsidRPr="004961BE">
        <w:rPr>
          <w:rFonts w:ascii="Times New Roman" w:hAnsi="Times New Roman" w:cs="Times New Roman"/>
          <w:b/>
          <w:bCs/>
          <w:sz w:val="24"/>
          <w:szCs w:val="24"/>
        </w:rPr>
        <w:t>Table 2. Farmers' perception</w:t>
      </w:r>
      <w:r w:rsidR="00093FB5" w:rsidRPr="004961BE">
        <w:rPr>
          <w:rFonts w:ascii="Times New Roman" w:hAnsi="Times New Roman" w:cs="Times New Roman"/>
          <w:b/>
          <w:bCs/>
          <w:sz w:val="24"/>
          <w:szCs w:val="24"/>
        </w:rPr>
        <w:t xml:space="preserve"> </w:t>
      </w:r>
      <w:r w:rsidRPr="004961BE">
        <w:rPr>
          <w:rFonts w:ascii="Times New Roman" w:hAnsi="Times New Roman" w:cs="Times New Roman"/>
          <w:b/>
          <w:bCs/>
          <w:sz w:val="24"/>
          <w:szCs w:val="24"/>
        </w:rPr>
        <w:t>in selecting indigenous fish species in Nalbari district</w:t>
      </w:r>
    </w:p>
    <w:tbl>
      <w:tblPr>
        <w:tblStyle w:val="TableGrid"/>
        <w:tblW w:w="5000" w:type="pct"/>
        <w:tblLook w:val="04A0" w:firstRow="1" w:lastRow="0" w:firstColumn="1" w:lastColumn="0" w:noHBand="0" w:noVBand="1"/>
      </w:tblPr>
      <w:tblGrid>
        <w:gridCol w:w="1227"/>
        <w:gridCol w:w="665"/>
        <w:gridCol w:w="665"/>
        <w:gridCol w:w="665"/>
        <w:gridCol w:w="665"/>
        <w:gridCol w:w="666"/>
        <w:gridCol w:w="666"/>
        <w:gridCol w:w="666"/>
        <w:gridCol w:w="666"/>
        <w:gridCol w:w="666"/>
        <w:gridCol w:w="666"/>
        <w:gridCol w:w="693"/>
        <w:gridCol w:w="666"/>
      </w:tblGrid>
      <w:tr w:rsidR="00E728BA" w:rsidRPr="004961BE" w14:paraId="21563074" w14:textId="77777777" w:rsidTr="008E2DDB">
        <w:trPr>
          <w:trHeight w:val="567"/>
        </w:trPr>
        <w:tc>
          <w:tcPr>
            <w:tcW w:w="682" w:type="pct"/>
            <w:vAlign w:val="center"/>
          </w:tcPr>
          <w:p w14:paraId="48080CD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rPr>
            </w:pPr>
            <w:r w:rsidRPr="004961BE">
              <w:rPr>
                <w:rFonts w:ascii="Times New Roman" w:eastAsiaTheme="minorHAnsi" w:hAnsi="Times New Roman" w:cs="Times New Roman"/>
                <w:b/>
              </w:rPr>
              <w:t>Particulars</w:t>
            </w:r>
          </w:p>
        </w:tc>
        <w:tc>
          <w:tcPr>
            <w:tcW w:w="359" w:type="pct"/>
            <w:vAlign w:val="center"/>
          </w:tcPr>
          <w:p w14:paraId="77E1A0E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1</w:t>
            </w:r>
          </w:p>
        </w:tc>
        <w:tc>
          <w:tcPr>
            <w:tcW w:w="352" w:type="pct"/>
            <w:vAlign w:val="center"/>
          </w:tcPr>
          <w:p w14:paraId="25E656A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2</w:t>
            </w:r>
          </w:p>
        </w:tc>
        <w:tc>
          <w:tcPr>
            <w:tcW w:w="337" w:type="pct"/>
            <w:vAlign w:val="center"/>
          </w:tcPr>
          <w:p w14:paraId="1096CFB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3</w:t>
            </w:r>
          </w:p>
        </w:tc>
        <w:tc>
          <w:tcPr>
            <w:tcW w:w="337" w:type="pct"/>
            <w:vAlign w:val="center"/>
          </w:tcPr>
          <w:p w14:paraId="04AA3AF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4</w:t>
            </w:r>
          </w:p>
        </w:tc>
        <w:tc>
          <w:tcPr>
            <w:tcW w:w="352" w:type="pct"/>
            <w:vAlign w:val="center"/>
          </w:tcPr>
          <w:p w14:paraId="11A455F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5</w:t>
            </w:r>
          </w:p>
        </w:tc>
        <w:tc>
          <w:tcPr>
            <w:tcW w:w="374" w:type="pct"/>
            <w:vAlign w:val="center"/>
          </w:tcPr>
          <w:p w14:paraId="6882CED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6</w:t>
            </w:r>
          </w:p>
        </w:tc>
        <w:tc>
          <w:tcPr>
            <w:tcW w:w="381" w:type="pct"/>
            <w:vAlign w:val="center"/>
          </w:tcPr>
          <w:p w14:paraId="7D457CA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7</w:t>
            </w:r>
          </w:p>
        </w:tc>
        <w:tc>
          <w:tcPr>
            <w:tcW w:w="352" w:type="pct"/>
            <w:vAlign w:val="center"/>
          </w:tcPr>
          <w:p w14:paraId="6DCBB9C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8</w:t>
            </w:r>
          </w:p>
        </w:tc>
        <w:tc>
          <w:tcPr>
            <w:tcW w:w="359" w:type="pct"/>
            <w:vAlign w:val="center"/>
          </w:tcPr>
          <w:p w14:paraId="3BA3009A"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9</w:t>
            </w:r>
          </w:p>
        </w:tc>
        <w:tc>
          <w:tcPr>
            <w:tcW w:w="352" w:type="pct"/>
            <w:vAlign w:val="center"/>
          </w:tcPr>
          <w:p w14:paraId="775AF0C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10</w:t>
            </w:r>
          </w:p>
        </w:tc>
        <w:tc>
          <w:tcPr>
            <w:tcW w:w="381" w:type="pct"/>
            <w:vAlign w:val="center"/>
          </w:tcPr>
          <w:p w14:paraId="76D4048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RBQ score (%)</w:t>
            </w:r>
          </w:p>
        </w:tc>
        <w:tc>
          <w:tcPr>
            <w:tcW w:w="381" w:type="pct"/>
            <w:vAlign w:val="center"/>
          </w:tcPr>
          <w:p w14:paraId="3EBE307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w:t>
            </w:r>
          </w:p>
        </w:tc>
      </w:tr>
      <w:tr w:rsidR="00E728BA" w:rsidRPr="004961BE" w14:paraId="3C7EEAAC" w14:textId="77777777" w:rsidTr="008E2DDB">
        <w:trPr>
          <w:trHeight w:val="567"/>
        </w:trPr>
        <w:tc>
          <w:tcPr>
            <w:tcW w:w="682" w:type="pct"/>
            <w:vAlign w:val="center"/>
          </w:tcPr>
          <w:p w14:paraId="028DA93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rPr>
            </w:pPr>
            <w:r w:rsidRPr="004961BE">
              <w:rPr>
                <w:rFonts w:ascii="Times New Roman" w:eastAsiaTheme="minorHAnsi" w:hAnsi="Times New Roman" w:cs="Times New Roman"/>
                <w:bCs/>
              </w:rPr>
              <w:t>High demand</w:t>
            </w:r>
          </w:p>
        </w:tc>
        <w:tc>
          <w:tcPr>
            <w:tcW w:w="359" w:type="pct"/>
            <w:vAlign w:val="center"/>
          </w:tcPr>
          <w:p w14:paraId="0FA132A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24</w:t>
            </w:r>
          </w:p>
        </w:tc>
        <w:tc>
          <w:tcPr>
            <w:tcW w:w="352" w:type="pct"/>
            <w:vAlign w:val="center"/>
          </w:tcPr>
          <w:p w14:paraId="362095F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36</w:t>
            </w:r>
          </w:p>
        </w:tc>
        <w:tc>
          <w:tcPr>
            <w:tcW w:w="337" w:type="pct"/>
            <w:noWrap/>
            <w:vAlign w:val="center"/>
          </w:tcPr>
          <w:p w14:paraId="1B272F0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49430B4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2C13D14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74" w:type="pct"/>
            <w:noWrap/>
            <w:vAlign w:val="center"/>
          </w:tcPr>
          <w:p w14:paraId="0F502C4C"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noWrap/>
            <w:vAlign w:val="center"/>
          </w:tcPr>
          <w:p w14:paraId="11C0062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0EB7BB0A"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9" w:type="pct"/>
            <w:noWrap/>
            <w:vAlign w:val="center"/>
          </w:tcPr>
          <w:p w14:paraId="398F381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466697F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68E032D2" w14:textId="77777777" w:rsidR="00E728BA" w:rsidRPr="004961BE" w:rsidRDefault="00E728BA" w:rsidP="008E2DDB">
            <w:pPr>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94.00</w:t>
            </w:r>
          </w:p>
        </w:tc>
        <w:tc>
          <w:tcPr>
            <w:tcW w:w="381" w:type="pct"/>
            <w:vAlign w:val="center"/>
          </w:tcPr>
          <w:p w14:paraId="7C0A918E"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I</w:t>
            </w:r>
          </w:p>
        </w:tc>
      </w:tr>
      <w:tr w:rsidR="00E728BA" w:rsidRPr="004961BE" w14:paraId="19F56920" w14:textId="77777777" w:rsidTr="008E2DDB">
        <w:trPr>
          <w:trHeight w:val="567"/>
        </w:trPr>
        <w:tc>
          <w:tcPr>
            <w:tcW w:w="682" w:type="pct"/>
            <w:vAlign w:val="center"/>
          </w:tcPr>
          <w:p w14:paraId="6BFDAC8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rPr>
            </w:pPr>
            <w:r w:rsidRPr="004961BE">
              <w:rPr>
                <w:rFonts w:ascii="Times New Roman" w:eastAsiaTheme="minorHAnsi" w:hAnsi="Times New Roman" w:cs="Times New Roman"/>
                <w:bCs/>
              </w:rPr>
              <w:t>High market value</w:t>
            </w:r>
          </w:p>
        </w:tc>
        <w:tc>
          <w:tcPr>
            <w:tcW w:w="359" w:type="pct"/>
            <w:vAlign w:val="center"/>
          </w:tcPr>
          <w:p w14:paraId="7DD00A3C"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32</w:t>
            </w:r>
          </w:p>
        </w:tc>
        <w:tc>
          <w:tcPr>
            <w:tcW w:w="352" w:type="pct"/>
            <w:vAlign w:val="center"/>
          </w:tcPr>
          <w:p w14:paraId="3125885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24</w:t>
            </w:r>
          </w:p>
        </w:tc>
        <w:tc>
          <w:tcPr>
            <w:tcW w:w="337" w:type="pct"/>
            <w:noWrap/>
            <w:vAlign w:val="center"/>
          </w:tcPr>
          <w:p w14:paraId="07EB9A9E"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7497574B"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6CFCC56A"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74" w:type="pct"/>
            <w:noWrap/>
            <w:vAlign w:val="center"/>
          </w:tcPr>
          <w:p w14:paraId="382E666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noWrap/>
            <w:vAlign w:val="center"/>
          </w:tcPr>
          <w:p w14:paraId="671A35E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7392041A"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4</w:t>
            </w:r>
          </w:p>
        </w:tc>
        <w:tc>
          <w:tcPr>
            <w:tcW w:w="359" w:type="pct"/>
            <w:noWrap/>
            <w:vAlign w:val="center"/>
          </w:tcPr>
          <w:p w14:paraId="43B453F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780590E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0893EE65" w14:textId="77777777" w:rsidR="00E728BA" w:rsidRPr="004961BE" w:rsidRDefault="00E728BA" w:rsidP="008E2DDB">
            <w:pPr>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91.33</w:t>
            </w:r>
          </w:p>
        </w:tc>
        <w:tc>
          <w:tcPr>
            <w:tcW w:w="381" w:type="pct"/>
            <w:vAlign w:val="center"/>
          </w:tcPr>
          <w:p w14:paraId="2E2D467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II</w:t>
            </w:r>
          </w:p>
        </w:tc>
      </w:tr>
      <w:tr w:rsidR="00E728BA" w:rsidRPr="004961BE" w14:paraId="216A391F" w14:textId="77777777" w:rsidTr="008E2DDB">
        <w:trPr>
          <w:trHeight w:val="567"/>
        </w:trPr>
        <w:tc>
          <w:tcPr>
            <w:tcW w:w="682" w:type="pct"/>
            <w:vAlign w:val="center"/>
          </w:tcPr>
          <w:p w14:paraId="76CEA9F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rPr>
            </w:pPr>
            <w:r w:rsidRPr="004961BE">
              <w:rPr>
                <w:rFonts w:ascii="Times New Roman" w:eastAsiaTheme="minorHAnsi" w:hAnsi="Times New Roman" w:cs="Times New Roman"/>
                <w:bCs/>
              </w:rPr>
              <w:t>Fast growth rate</w:t>
            </w:r>
          </w:p>
        </w:tc>
        <w:tc>
          <w:tcPr>
            <w:tcW w:w="359" w:type="pct"/>
            <w:noWrap/>
            <w:vAlign w:val="center"/>
          </w:tcPr>
          <w:p w14:paraId="715A810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3814DAC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1319300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4</w:t>
            </w:r>
          </w:p>
        </w:tc>
        <w:tc>
          <w:tcPr>
            <w:tcW w:w="337" w:type="pct"/>
            <w:noWrap/>
            <w:vAlign w:val="center"/>
          </w:tcPr>
          <w:p w14:paraId="48533C9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24</w:t>
            </w:r>
          </w:p>
        </w:tc>
        <w:tc>
          <w:tcPr>
            <w:tcW w:w="352" w:type="pct"/>
            <w:noWrap/>
            <w:vAlign w:val="center"/>
          </w:tcPr>
          <w:p w14:paraId="3C47C5AB"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20</w:t>
            </w:r>
          </w:p>
        </w:tc>
        <w:tc>
          <w:tcPr>
            <w:tcW w:w="374" w:type="pct"/>
            <w:noWrap/>
            <w:vAlign w:val="center"/>
          </w:tcPr>
          <w:p w14:paraId="28770B0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8</w:t>
            </w:r>
          </w:p>
        </w:tc>
        <w:tc>
          <w:tcPr>
            <w:tcW w:w="381" w:type="pct"/>
            <w:noWrap/>
            <w:vAlign w:val="center"/>
          </w:tcPr>
          <w:p w14:paraId="79EF30E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4</w:t>
            </w:r>
          </w:p>
        </w:tc>
        <w:tc>
          <w:tcPr>
            <w:tcW w:w="352" w:type="pct"/>
            <w:noWrap/>
            <w:vAlign w:val="center"/>
          </w:tcPr>
          <w:p w14:paraId="68342FE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9" w:type="pct"/>
            <w:noWrap/>
            <w:vAlign w:val="center"/>
          </w:tcPr>
          <w:p w14:paraId="351EF2C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7F53D2A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4DC4D96F" w14:textId="77777777" w:rsidR="00E728BA" w:rsidRPr="004961BE" w:rsidRDefault="00E728BA" w:rsidP="008E2DDB">
            <w:pPr>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62.67</w:t>
            </w:r>
          </w:p>
        </w:tc>
        <w:tc>
          <w:tcPr>
            <w:tcW w:w="381" w:type="pct"/>
            <w:vAlign w:val="center"/>
          </w:tcPr>
          <w:p w14:paraId="13D65AE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IV</w:t>
            </w:r>
          </w:p>
        </w:tc>
      </w:tr>
      <w:tr w:rsidR="00E728BA" w:rsidRPr="004961BE" w14:paraId="409EE878" w14:textId="77777777" w:rsidTr="008E2DDB">
        <w:trPr>
          <w:trHeight w:val="567"/>
        </w:trPr>
        <w:tc>
          <w:tcPr>
            <w:tcW w:w="682" w:type="pct"/>
            <w:vAlign w:val="center"/>
          </w:tcPr>
          <w:p w14:paraId="031E0EA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rPr>
            </w:pPr>
            <w:r w:rsidRPr="004961BE">
              <w:rPr>
                <w:rFonts w:ascii="Times New Roman" w:eastAsiaTheme="minorHAnsi" w:hAnsi="Times New Roman" w:cs="Times New Roman"/>
                <w:bCs/>
              </w:rPr>
              <w:t>Less disease-prone</w:t>
            </w:r>
          </w:p>
        </w:tc>
        <w:tc>
          <w:tcPr>
            <w:tcW w:w="359" w:type="pct"/>
            <w:noWrap/>
            <w:vAlign w:val="center"/>
          </w:tcPr>
          <w:p w14:paraId="33245BC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14E1D5F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36DA01BB"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4</w:t>
            </w:r>
          </w:p>
        </w:tc>
        <w:tc>
          <w:tcPr>
            <w:tcW w:w="337" w:type="pct"/>
            <w:noWrap/>
            <w:vAlign w:val="center"/>
          </w:tcPr>
          <w:p w14:paraId="648121B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20</w:t>
            </w:r>
          </w:p>
        </w:tc>
        <w:tc>
          <w:tcPr>
            <w:tcW w:w="352" w:type="pct"/>
            <w:noWrap/>
            <w:vAlign w:val="center"/>
          </w:tcPr>
          <w:p w14:paraId="48F7984A"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12</w:t>
            </w:r>
          </w:p>
        </w:tc>
        <w:tc>
          <w:tcPr>
            <w:tcW w:w="374" w:type="pct"/>
            <w:noWrap/>
            <w:vAlign w:val="center"/>
          </w:tcPr>
          <w:p w14:paraId="5D9A1FCE"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12</w:t>
            </w:r>
          </w:p>
        </w:tc>
        <w:tc>
          <w:tcPr>
            <w:tcW w:w="381" w:type="pct"/>
            <w:noWrap/>
            <w:vAlign w:val="center"/>
          </w:tcPr>
          <w:p w14:paraId="7CC3024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12</w:t>
            </w:r>
          </w:p>
        </w:tc>
        <w:tc>
          <w:tcPr>
            <w:tcW w:w="352" w:type="pct"/>
            <w:noWrap/>
            <w:vAlign w:val="center"/>
          </w:tcPr>
          <w:p w14:paraId="603AE22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9" w:type="pct"/>
            <w:noWrap/>
            <w:vAlign w:val="center"/>
          </w:tcPr>
          <w:p w14:paraId="4E02473C"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48739F9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16BD3E31" w14:textId="77777777" w:rsidR="00E728BA" w:rsidRPr="004961BE" w:rsidRDefault="00E728BA" w:rsidP="008E2DDB">
            <w:pPr>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58.67</w:t>
            </w:r>
          </w:p>
        </w:tc>
        <w:tc>
          <w:tcPr>
            <w:tcW w:w="381" w:type="pct"/>
            <w:vAlign w:val="center"/>
          </w:tcPr>
          <w:p w14:paraId="7507A05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V</w:t>
            </w:r>
          </w:p>
        </w:tc>
      </w:tr>
      <w:tr w:rsidR="00E728BA" w:rsidRPr="004961BE" w14:paraId="7F46A1A0" w14:textId="77777777" w:rsidTr="008E2DDB">
        <w:trPr>
          <w:trHeight w:val="567"/>
        </w:trPr>
        <w:tc>
          <w:tcPr>
            <w:tcW w:w="682" w:type="pct"/>
            <w:vAlign w:val="center"/>
          </w:tcPr>
          <w:p w14:paraId="2B492CB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rPr>
            </w:pPr>
            <w:r w:rsidRPr="004961BE">
              <w:rPr>
                <w:rFonts w:ascii="Times New Roman" w:eastAsiaTheme="minorHAnsi" w:hAnsi="Times New Roman" w:cs="Times New Roman"/>
                <w:bCs/>
              </w:rPr>
              <w:t>High return (BCR)</w:t>
            </w:r>
          </w:p>
        </w:tc>
        <w:tc>
          <w:tcPr>
            <w:tcW w:w="359" w:type="pct"/>
            <w:noWrap/>
            <w:vAlign w:val="center"/>
          </w:tcPr>
          <w:p w14:paraId="3145629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4DE4FDB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64E6702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24</w:t>
            </w:r>
          </w:p>
        </w:tc>
        <w:tc>
          <w:tcPr>
            <w:tcW w:w="337" w:type="pct"/>
            <w:noWrap/>
            <w:vAlign w:val="center"/>
          </w:tcPr>
          <w:p w14:paraId="77689E9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12</w:t>
            </w:r>
          </w:p>
        </w:tc>
        <w:tc>
          <w:tcPr>
            <w:tcW w:w="352" w:type="pct"/>
            <w:noWrap/>
            <w:vAlign w:val="center"/>
          </w:tcPr>
          <w:p w14:paraId="039909A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12</w:t>
            </w:r>
          </w:p>
        </w:tc>
        <w:tc>
          <w:tcPr>
            <w:tcW w:w="374" w:type="pct"/>
            <w:noWrap/>
            <w:vAlign w:val="center"/>
          </w:tcPr>
          <w:p w14:paraId="211537B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12</w:t>
            </w:r>
          </w:p>
        </w:tc>
        <w:tc>
          <w:tcPr>
            <w:tcW w:w="381" w:type="pct"/>
            <w:noWrap/>
            <w:vAlign w:val="center"/>
          </w:tcPr>
          <w:p w14:paraId="4608649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4B06E1C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9" w:type="pct"/>
            <w:noWrap/>
            <w:vAlign w:val="center"/>
          </w:tcPr>
          <w:p w14:paraId="62102D4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21A5565B"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5EEEB3ED" w14:textId="77777777" w:rsidR="00E728BA" w:rsidRPr="004961BE" w:rsidRDefault="00E728BA" w:rsidP="008E2DDB">
            <w:pPr>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68.00</w:t>
            </w:r>
          </w:p>
        </w:tc>
        <w:tc>
          <w:tcPr>
            <w:tcW w:w="381" w:type="pct"/>
            <w:vAlign w:val="center"/>
          </w:tcPr>
          <w:p w14:paraId="0679874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III</w:t>
            </w:r>
          </w:p>
        </w:tc>
      </w:tr>
      <w:tr w:rsidR="00E728BA" w:rsidRPr="004961BE" w14:paraId="0C4CDAD2" w14:textId="77777777" w:rsidTr="008E2DDB">
        <w:trPr>
          <w:trHeight w:val="567"/>
        </w:trPr>
        <w:tc>
          <w:tcPr>
            <w:tcW w:w="682" w:type="pct"/>
            <w:vAlign w:val="center"/>
          </w:tcPr>
          <w:p w14:paraId="53B36F3C"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rPr>
            </w:pPr>
            <w:r w:rsidRPr="004961BE">
              <w:rPr>
                <w:rFonts w:ascii="Times New Roman" w:eastAsiaTheme="minorHAnsi" w:hAnsi="Times New Roman" w:cs="Times New Roman"/>
                <w:bCs/>
              </w:rPr>
              <w:t>Availability of  quality seed</w:t>
            </w:r>
          </w:p>
        </w:tc>
        <w:tc>
          <w:tcPr>
            <w:tcW w:w="359" w:type="pct"/>
            <w:vAlign w:val="center"/>
          </w:tcPr>
          <w:p w14:paraId="25BF313B"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4</w:t>
            </w:r>
          </w:p>
        </w:tc>
        <w:tc>
          <w:tcPr>
            <w:tcW w:w="352" w:type="pct"/>
            <w:noWrap/>
            <w:vAlign w:val="center"/>
          </w:tcPr>
          <w:p w14:paraId="32D0758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0238C43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12</w:t>
            </w:r>
          </w:p>
        </w:tc>
        <w:tc>
          <w:tcPr>
            <w:tcW w:w="337" w:type="pct"/>
            <w:noWrap/>
            <w:vAlign w:val="center"/>
          </w:tcPr>
          <w:p w14:paraId="56CCFAA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10B7BB4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74" w:type="pct"/>
            <w:noWrap/>
            <w:vAlign w:val="center"/>
          </w:tcPr>
          <w:p w14:paraId="739738A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20</w:t>
            </w:r>
          </w:p>
        </w:tc>
        <w:tc>
          <w:tcPr>
            <w:tcW w:w="381" w:type="pct"/>
            <w:noWrap/>
            <w:vAlign w:val="center"/>
          </w:tcPr>
          <w:p w14:paraId="0B66280E"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20</w:t>
            </w:r>
          </w:p>
        </w:tc>
        <w:tc>
          <w:tcPr>
            <w:tcW w:w="352" w:type="pct"/>
            <w:noWrap/>
            <w:vAlign w:val="center"/>
          </w:tcPr>
          <w:p w14:paraId="691B677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4</w:t>
            </w:r>
          </w:p>
        </w:tc>
        <w:tc>
          <w:tcPr>
            <w:tcW w:w="359" w:type="pct"/>
            <w:noWrap/>
            <w:vAlign w:val="center"/>
          </w:tcPr>
          <w:p w14:paraId="5B5C496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7E787E6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6F955582" w14:textId="77777777" w:rsidR="00E728BA" w:rsidRPr="004961BE" w:rsidRDefault="00E728BA" w:rsidP="008E2DDB">
            <w:pPr>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54.67</w:t>
            </w:r>
          </w:p>
        </w:tc>
        <w:tc>
          <w:tcPr>
            <w:tcW w:w="381" w:type="pct"/>
            <w:vAlign w:val="center"/>
          </w:tcPr>
          <w:p w14:paraId="4EFE493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VII</w:t>
            </w:r>
          </w:p>
        </w:tc>
      </w:tr>
      <w:tr w:rsidR="00E728BA" w:rsidRPr="004961BE" w14:paraId="5C5848E9" w14:textId="77777777" w:rsidTr="008E2DDB">
        <w:trPr>
          <w:trHeight w:val="567"/>
        </w:trPr>
        <w:tc>
          <w:tcPr>
            <w:tcW w:w="682" w:type="pct"/>
            <w:vAlign w:val="center"/>
          </w:tcPr>
          <w:p w14:paraId="7B73511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rPr>
            </w:pPr>
            <w:r w:rsidRPr="004961BE">
              <w:rPr>
                <w:rFonts w:ascii="Times New Roman" w:eastAsiaTheme="minorHAnsi" w:hAnsi="Times New Roman" w:cs="Times New Roman"/>
                <w:bCs/>
              </w:rPr>
              <w:t>Low mortality</w:t>
            </w:r>
          </w:p>
        </w:tc>
        <w:tc>
          <w:tcPr>
            <w:tcW w:w="359" w:type="pct"/>
            <w:noWrap/>
            <w:vAlign w:val="center"/>
          </w:tcPr>
          <w:p w14:paraId="11FB2FBC"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6C62F85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2BDD1E0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4</w:t>
            </w:r>
          </w:p>
        </w:tc>
        <w:tc>
          <w:tcPr>
            <w:tcW w:w="337" w:type="pct"/>
            <w:noWrap/>
            <w:vAlign w:val="center"/>
          </w:tcPr>
          <w:p w14:paraId="5CD5F43E"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1707D87A"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74" w:type="pct"/>
            <w:noWrap/>
            <w:vAlign w:val="center"/>
          </w:tcPr>
          <w:p w14:paraId="23086DA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4</w:t>
            </w:r>
          </w:p>
        </w:tc>
        <w:tc>
          <w:tcPr>
            <w:tcW w:w="381" w:type="pct"/>
            <w:noWrap/>
            <w:vAlign w:val="center"/>
          </w:tcPr>
          <w:p w14:paraId="1563756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16</w:t>
            </w:r>
          </w:p>
        </w:tc>
        <w:tc>
          <w:tcPr>
            <w:tcW w:w="352" w:type="pct"/>
            <w:noWrap/>
            <w:vAlign w:val="center"/>
          </w:tcPr>
          <w:p w14:paraId="239B290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36</w:t>
            </w:r>
          </w:p>
        </w:tc>
        <w:tc>
          <w:tcPr>
            <w:tcW w:w="359" w:type="pct"/>
            <w:noWrap/>
            <w:vAlign w:val="center"/>
          </w:tcPr>
          <w:p w14:paraId="12812DF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00CCEFFE"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511F8A89" w14:textId="77777777" w:rsidR="00E728BA" w:rsidRPr="004961BE" w:rsidRDefault="00E728BA" w:rsidP="008E2DDB">
            <w:pPr>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37.33</w:t>
            </w:r>
          </w:p>
        </w:tc>
        <w:tc>
          <w:tcPr>
            <w:tcW w:w="381" w:type="pct"/>
            <w:vAlign w:val="center"/>
          </w:tcPr>
          <w:p w14:paraId="42128A8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VIII</w:t>
            </w:r>
          </w:p>
        </w:tc>
      </w:tr>
      <w:tr w:rsidR="00E728BA" w:rsidRPr="004961BE" w14:paraId="6EE1DC34" w14:textId="77777777" w:rsidTr="008E2DDB">
        <w:trPr>
          <w:trHeight w:val="567"/>
        </w:trPr>
        <w:tc>
          <w:tcPr>
            <w:tcW w:w="682" w:type="pct"/>
            <w:vAlign w:val="center"/>
          </w:tcPr>
          <w:p w14:paraId="41F1E88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rPr>
            </w:pPr>
            <w:r w:rsidRPr="004961BE">
              <w:rPr>
                <w:rFonts w:ascii="Times New Roman" w:eastAsiaTheme="minorHAnsi" w:hAnsi="Times New Roman" w:cs="Times New Roman"/>
                <w:bCs/>
              </w:rPr>
              <w:lastRenderedPageBreak/>
              <w:t>High production per unit area</w:t>
            </w:r>
          </w:p>
        </w:tc>
        <w:tc>
          <w:tcPr>
            <w:tcW w:w="359" w:type="pct"/>
            <w:vAlign w:val="center"/>
          </w:tcPr>
          <w:p w14:paraId="7871C99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4</w:t>
            </w:r>
          </w:p>
        </w:tc>
        <w:tc>
          <w:tcPr>
            <w:tcW w:w="352" w:type="pct"/>
            <w:noWrap/>
            <w:vAlign w:val="center"/>
          </w:tcPr>
          <w:p w14:paraId="404EDA0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2C0F1F4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12</w:t>
            </w:r>
          </w:p>
        </w:tc>
        <w:tc>
          <w:tcPr>
            <w:tcW w:w="337" w:type="pct"/>
            <w:noWrap/>
            <w:vAlign w:val="center"/>
          </w:tcPr>
          <w:p w14:paraId="5B2FAD6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4</w:t>
            </w:r>
          </w:p>
        </w:tc>
        <w:tc>
          <w:tcPr>
            <w:tcW w:w="352" w:type="pct"/>
            <w:noWrap/>
            <w:vAlign w:val="center"/>
          </w:tcPr>
          <w:p w14:paraId="4F1B19C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12</w:t>
            </w:r>
          </w:p>
        </w:tc>
        <w:tc>
          <w:tcPr>
            <w:tcW w:w="374" w:type="pct"/>
            <w:noWrap/>
            <w:vAlign w:val="center"/>
          </w:tcPr>
          <w:p w14:paraId="5DB8182B"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4</w:t>
            </w:r>
          </w:p>
        </w:tc>
        <w:tc>
          <w:tcPr>
            <w:tcW w:w="381" w:type="pct"/>
            <w:noWrap/>
            <w:vAlign w:val="center"/>
          </w:tcPr>
          <w:p w14:paraId="7A840AA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8</w:t>
            </w:r>
          </w:p>
        </w:tc>
        <w:tc>
          <w:tcPr>
            <w:tcW w:w="352" w:type="pct"/>
            <w:noWrap/>
            <w:vAlign w:val="center"/>
          </w:tcPr>
          <w:p w14:paraId="36998B2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16</w:t>
            </w:r>
          </w:p>
        </w:tc>
        <w:tc>
          <w:tcPr>
            <w:tcW w:w="359" w:type="pct"/>
            <w:noWrap/>
            <w:vAlign w:val="center"/>
          </w:tcPr>
          <w:p w14:paraId="3B7B182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7C5B501C"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561D333D" w14:textId="77777777" w:rsidR="00E728BA" w:rsidRPr="004961BE" w:rsidRDefault="00E728BA" w:rsidP="008E2DDB">
            <w:pPr>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56.00</w:t>
            </w:r>
          </w:p>
        </w:tc>
        <w:tc>
          <w:tcPr>
            <w:tcW w:w="381" w:type="pct"/>
            <w:vAlign w:val="center"/>
          </w:tcPr>
          <w:p w14:paraId="394388B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VI</w:t>
            </w:r>
          </w:p>
        </w:tc>
      </w:tr>
      <w:tr w:rsidR="00E728BA" w:rsidRPr="004961BE" w14:paraId="7A84EA84" w14:textId="77777777" w:rsidTr="008E2DDB">
        <w:trPr>
          <w:trHeight w:val="567"/>
        </w:trPr>
        <w:tc>
          <w:tcPr>
            <w:tcW w:w="682" w:type="pct"/>
            <w:vAlign w:val="center"/>
          </w:tcPr>
          <w:p w14:paraId="69C9A86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rPr>
            </w:pPr>
            <w:r w:rsidRPr="004961BE">
              <w:rPr>
                <w:rFonts w:ascii="Times New Roman" w:eastAsiaTheme="minorHAnsi" w:hAnsi="Times New Roman" w:cs="Times New Roman"/>
                <w:bCs/>
              </w:rPr>
              <w:t>Efficient extension machinery</w:t>
            </w:r>
          </w:p>
        </w:tc>
        <w:tc>
          <w:tcPr>
            <w:tcW w:w="359" w:type="pct"/>
            <w:noWrap/>
            <w:vAlign w:val="center"/>
          </w:tcPr>
          <w:p w14:paraId="784E7EC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7663D40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6EC9915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45DA9CF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6EC567A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74" w:type="pct"/>
            <w:noWrap/>
            <w:vAlign w:val="center"/>
          </w:tcPr>
          <w:p w14:paraId="2626786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noWrap/>
            <w:vAlign w:val="center"/>
          </w:tcPr>
          <w:p w14:paraId="2CE55E9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766A543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9" w:type="pct"/>
            <w:noWrap/>
            <w:vAlign w:val="center"/>
          </w:tcPr>
          <w:p w14:paraId="682CC26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20</w:t>
            </w:r>
          </w:p>
        </w:tc>
        <w:tc>
          <w:tcPr>
            <w:tcW w:w="352" w:type="pct"/>
            <w:noWrap/>
            <w:vAlign w:val="center"/>
          </w:tcPr>
          <w:p w14:paraId="1829D05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40</w:t>
            </w:r>
          </w:p>
        </w:tc>
        <w:tc>
          <w:tcPr>
            <w:tcW w:w="381" w:type="pct"/>
            <w:vAlign w:val="center"/>
          </w:tcPr>
          <w:p w14:paraId="172A6FED" w14:textId="77777777" w:rsidR="00E728BA" w:rsidRPr="004961BE" w:rsidRDefault="00E728BA" w:rsidP="008E2DDB">
            <w:pPr>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13.33</w:t>
            </w:r>
          </w:p>
        </w:tc>
        <w:tc>
          <w:tcPr>
            <w:tcW w:w="381" w:type="pct"/>
            <w:vAlign w:val="center"/>
          </w:tcPr>
          <w:p w14:paraId="5214942A"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IX</w:t>
            </w:r>
          </w:p>
        </w:tc>
      </w:tr>
      <w:tr w:rsidR="00E728BA" w:rsidRPr="004961BE" w14:paraId="78233921" w14:textId="77777777" w:rsidTr="008E2DDB">
        <w:trPr>
          <w:trHeight w:val="567"/>
        </w:trPr>
        <w:tc>
          <w:tcPr>
            <w:tcW w:w="682" w:type="pct"/>
            <w:vAlign w:val="center"/>
          </w:tcPr>
          <w:p w14:paraId="5825D34C"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rPr>
            </w:pPr>
            <w:r w:rsidRPr="004961BE">
              <w:rPr>
                <w:rFonts w:ascii="Times New Roman" w:eastAsiaTheme="minorHAnsi" w:hAnsi="Times New Roman" w:cs="Times New Roman"/>
                <w:bCs/>
              </w:rPr>
              <w:t>Credit availability</w:t>
            </w:r>
          </w:p>
        </w:tc>
        <w:tc>
          <w:tcPr>
            <w:tcW w:w="359" w:type="pct"/>
            <w:noWrap/>
            <w:vAlign w:val="center"/>
          </w:tcPr>
          <w:p w14:paraId="3E27E28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1B2924D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1476110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1077649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4F5A35F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74" w:type="pct"/>
            <w:noWrap/>
            <w:vAlign w:val="center"/>
          </w:tcPr>
          <w:p w14:paraId="52D61BE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noWrap/>
            <w:vAlign w:val="center"/>
          </w:tcPr>
          <w:p w14:paraId="7AF9437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479DD7D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p>
        </w:tc>
        <w:tc>
          <w:tcPr>
            <w:tcW w:w="359" w:type="pct"/>
            <w:noWrap/>
            <w:vAlign w:val="center"/>
          </w:tcPr>
          <w:p w14:paraId="0D6E222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20</w:t>
            </w:r>
          </w:p>
        </w:tc>
        <w:tc>
          <w:tcPr>
            <w:tcW w:w="352" w:type="pct"/>
            <w:noWrap/>
            <w:vAlign w:val="center"/>
          </w:tcPr>
          <w:p w14:paraId="5521243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40</w:t>
            </w:r>
          </w:p>
        </w:tc>
        <w:tc>
          <w:tcPr>
            <w:tcW w:w="381" w:type="pct"/>
            <w:vAlign w:val="center"/>
          </w:tcPr>
          <w:p w14:paraId="7376F0A0" w14:textId="77777777" w:rsidR="00E728BA" w:rsidRPr="004961BE" w:rsidRDefault="00E728BA" w:rsidP="008E2DDB">
            <w:pPr>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13.33</w:t>
            </w:r>
          </w:p>
        </w:tc>
        <w:tc>
          <w:tcPr>
            <w:tcW w:w="381" w:type="pct"/>
            <w:vAlign w:val="center"/>
          </w:tcPr>
          <w:p w14:paraId="34FA0F2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IX</w:t>
            </w:r>
          </w:p>
        </w:tc>
      </w:tr>
    </w:tbl>
    <w:p w14:paraId="7A53A683" w14:textId="77777777" w:rsidR="00DB09FF" w:rsidRPr="004961BE" w:rsidRDefault="00DB09FF">
      <w:pPr>
        <w:autoSpaceDE w:val="0"/>
        <w:autoSpaceDN w:val="0"/>
        <w:adjustRightInd w:val="0"/>
        <w:spacing w:after="0" w:line="480" w:lineRule="auto"/>
        <w:rPr>
          <w:rFonts w:ascii="Times New Roman" w:hAnsi="Times New Roman" w:cs="Times New Roman"/>
          <w:b/>
          <w:bCs/>
          <w:sz w:val="24"/>
          <w:szCs w:val="24"/>
        </w:rPr>
      </w:pPr>
    </w:p>
    <w:p w14:paraId="7627F5C9" w14:textId="77777777" w:rsidR="002323E1" w:rsidRPr="00834492" w:rsidRDefault="0040579C" w:rsidP="00834492">
      <w:pPr>
        <w:autoSpaceDE w:val="0"/>
        <w:autoSpaceDN w:val="0"/>
        <w:adjustRightInd w:val="0"/>
        <w:spacing w:line="360" w:lineRule="auto"/>
        <w:jc w:val="both"/>
        <w:rPr>
          <w:rFonts w:ascii="Times New Roman" w:hAnsi="Times New Roman" w:cs="Times New Roman"/>
          <w:sz w:val="24"/>
          <w:szCs w:val="24"/>
        </w:rPr>
      </w:pPr>
      <w:r w:rsidRPr="004961BE">
        <w:rPr>
          <w:rFonts w:ascii="Times New Roman" w:hAnsi="Times New Roman" w:cs="Times New Roman"/>
          <w:sz w:val="24"/>
          <w:szCs w:val="24"/>
          <w:lang w:val="en-US"/>
        </w:rPr>
        <w:t xml:space="preserve">districts </w:t>
      </w:r>
      <w:r w:rsidRPr="004961BE">
        <w:rPr>
          <w:rFonts w:ascii="Times New Roman" w:hAnsi="Times New Roman" w:cs="Times New Roman"/>
          <w:sz w:val="24"/>
          <w:szCs w:val="24"/>
        </w:rPr>
        <w:t xml:space="preserve">are given in Table </w:t>
      </w:r>
      <w:r w:rsidRPr="004961BE">
        <w:rPr>
          <w:rFonts w:ascii="Times New Roman" w:hAnsi="Times New Roman" w:cs="Times New Roman"/>
          <w:sz w:val="24"/>
          <w:szCs w:val="24"/>
          <w:lang w:val="en-US"/>
        </w:rPr>
        <w:t>2</w:t>
      </w:r>
      <w:r w:rsidRPr="004961BE">
        <w:rPr>
          <w:rFonts w:ascii="Times New Roman" w:hAnsi="Times New Roman" w:cs="Times New Roman"/>
          <w:sz w:val="24"/>
          <w:szCs w:val="24"/>
        </w:rPr>
        <w:t>. According to the perception of farmers regarding the prospect of using different indigenous fish species for aquaculture in Barpeta district, particulars like high demand with a RBQ score of 95.33% is ranked I, followed by high market value with a RBQ score of94.67% and high</w:t>
      </w:r>
      <w:r w:rsidRPr="004961BE">
        <w:rPr>
          <w:rFonts w:ascii="Times New Roman" w:hAnsi="Times New Roman" w:cs="Times New Roman"/>
          <w:bCs/>
          <w:sz w:val="24"/>
          <w:szCs w:val="24"/>
        </w:rPr>
        <w:t xml:space="preserve"> return (BCR) with a </w:t>
      </w:r>
      <w:r w:rsidRPr="004961BE">
        <w:rPr>
          <w:rFonts w:ascii="Times New Roman" w:hAnsi="Times New Roman" w:cs="Times New Roman"/>
          <w:sz w:val="24"/>
          <w:szCs w:val="24"/>
        </w:rPr>
        <w:t xml:space="preserve">RBQ score of 74.00%, indicating a high preference of indigenous fish species for aquaculture in the district(Table </w:t>
      </w:r>
      <w:r w:rsidRPr="004961BE">
        <w:rPr>
          <w:rFonts w:ascii="Times New Roman" w:hAnsi="Times New Roman" w:cs="Times New Roman"/>
          <w:sz w:val="24"/>
          <w:szCs w:val="24"/>
          <w:lang w:val="en-US"/>
        </w:rPr>
        <w:t>3</w:t>
      </w:r>
      <w:r w:rsidRPr="004961BE">
        <w:rPr>
          <w:rFonts w:ascii="Times New Roman" w:hAnsi="Times New Roman" w:cs="Times New Roman"/>
          <w:sz w:val="24"/>
          <w:szCs w:val="24"/>
        </w:rPr>
        <w:t xml:space="preserve">). On the other hand, particulars like </w:t>
      </w:r>
      <w:r w:rsidRPr="004961BE">
        <w:rPr>
          <w:rFonts w:ascii="Times New Roman" w:hAnsi="Times New Roman" w:cs="Times New Roman"/>
          <w:bCs/>
          <w:sz w:val="24"/>
          <w:szCs w:val="24"/>
        </w:rPr>
        <w:t xml:space="preserve">efficient extension machinery and credit availability have the lowest </w:t>
      </w:r>
      <w:r w:rsidRPr="004961BE">
        <w:rPr>
          <w:rFonts w:ascii="Times New Roman" w:hAnsi="Times New Roman" w:cs="Times New Roman"/>
          <w:sz w:val="24"/>
          <w:szCs w:val="24"/>
        </w:rPr>
        <w:t xml:space="preserve">RBQ score of 25.33% and 10.67% respectively and </w:t>
      </w:r>
      <w:r w:rsidRPr="004961BE">
        <w:rPr>
          <w:rFonts w:ascii="Times New Roman" w:hAnsi="Times New Roman" w:cs="Times New Roman"/>
          <w:sz w:val="24"/>
          <w:szCs w:val="24"/>
          <w:lang w:val="en-US"/>
        </w:rPr>
        <w:t>ranked</w:t>
      </w:r>
      <w:r w:rsidRPr="004961BE">
        <w:rPr>
          <w:rFonts w:ascii="Times New Roman" w:hAnsi="Times New Roman" w:cs="Times New Roman"/>
          <w:sz w:val="24"/>
          <w:szCs w:val="24"/>
        </w:rPr>
        <w:t xml:space="preserve"> VIII and IX respectively (Table </w:t>
      </w:r>
      <w:r w:rsidRPr="004961BE">
        <w:rPr>
          <w:rFonts w:ascii="Times New Roman" w:hAnsi="Times New Roman" w:cs="Times New Roman"/>
          <w:sz w:val="24"/>
          <w:szCs w:val="24"/>
          <w:lang w:val="en-US"/>
        </w:rPr>
        <w:t>3</w:t>
      </w:r>
      <w:r w:rsidRPr="004961BE">
        <w:rPr>
          <w:rFonts w:ascii="Times New Roman" w:hAnsi="Times New Roman" w:cs="Times New Roman"/>
          <w:sz w:val="24"/>
          <w:szCs w:val="24"/>
        </w:rPr>
        <w:t xml:space="preserve">), which indicates farmers of the district have a poor perception regarding credit availability. </w:t>
      </w:r>
    </w:p>
    <w:p w14:paraId="760D0625" w14:textId="77777777" w:rsidR="00DB09FF" w:rsidRPr="004961BE" w:rsidRDefault="0040579C">
      <w:pPr>
        <w:autoSpaceDE w:val="0"/>
        <w:autoSpaceDN w:val="0"/>
        <w:adjustRightInd w:val="0"/>
        <w:spacing w:after="0" w:line="480" w:lineRule="auto"/>
        <w:rPr>
          <w:rFonts w:ascii="Times New Roman" w:hAnsi="Times New Roman" w:cs="Times New Roman"/>
          <w:b/>
          <w:bCs/>
          <w:sz w:val="24"/>
          <w:szCs w:val="24"/>
        </w:rPr>
      </w:pPr>
      <w:r w:rsidRPr="004961BE">
        <w:rPr>
          <w:rFonts w:ascii="Times New Roman" w:hAnsi="Times New Roman" w:cs="Times New Roman"/>
          <w:b/>
          <w:bCs/>
          <w:sz w:val="24"/>
          <w:szCs w:val="24"/>
        </w:rPr>
        <w:t>Table 3. Farmers' perception of selecting indigenous fish species in Barpeta district</w:t>
      </w:r>
    </w:p>
    <w:tbl>
      <w:tblPr>
        <w:tblStyle w:val="TableGrid"/>
        <w:tblW w:w="5000" w:type="pct"/>
        <w:tblLook w:val="04A0" w:firstRow="1" w:lastRow="0" w:firstColumn="1" w:lastColumn="0" w:noHBand="0" w:noVBand="1"/>
      </w:tblPr>
      <w:tblGrid>
        <w:gridCol w:w="1298"/>
        <w:gridCol w:w="657"/>
        <w:gridCol w:w="657"/>
        <w:gridCol w:w="657"/>
        <w:gridCol w:w="656"/>
        <w:gridCol w:w="656"/>
        <w:gridCol w:w="656"/>
        <w:gridCol w:w="656"/>
        <w:gridCol w:w="656"/>
        <w:gridCol w:w="656"/>
        <w:gridCol w:w="656"/>
        <w:gridCol w:w="725"/>
        <w:gridCol w:w="656"/>
      </w:tblGrid>
      <w:tr w:rsidR="00E728BA" w:rsidRPr="004961BE" w14:paraId="21BC2A88" w14:textId="77777777" w:rsidTr="008E2DDB">
        <w:trPr>
          <w:trHeight w:val="567"/>
        </w:trPr>
        <w:tc>
          <w:tcPr>
            <w:tcW w:w="599" w:type="pct"/>
            <w:vAlign w:val="center"/>
          </w:tcPr>
          <w:p w14:paraId="6CB1A97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Particulars</w:t>
            </w:r>
          </w:p>
        </w:tc>
        <w:tc>
          <w:tcPr>
            <w:tcW w:w="380" w:type="pct"/>
            <w:vAlign w:val="center"/>
          </w:tcPr>
          <w:p w14:paraId="76BEDC9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1</w:t>
            </w:r>
          </w:p>
        </w:tc>
        <w:tc>
          <w:tcPr>
            <w:tcW w:w="365" w:type="pct"/>
            <w:vAlign w:val="center"/>
          </w:tcPr>
          <w:p w14:paraId="1322A7F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2</w:t>
            </w:r>
          </w:p>
        </w:tc>
        <w:tc>
          <w:tcPr>
            <w:tcW w:w="365" w:type="pct"/>
            <w:vAlign w:val="center"/>
          </w:tcPr>
          <w:p w14:paraId="339361D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3</w:t>
            </w:r>
          </w:p>
        </w:tc>
        <w:tc>
          <w:tcPr>
            <w:tcW w:w="336" w:type="pct"/>
            <w:vAlign w:val="center"/>
          </w:tcPr>
          <w:p w14:paraId="381E23AB"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4</w:t>
            </w:r>
          </w:p>
        </w:tc>
        <w:tc>
          <w:tcPr>
            <w:tcW w:w="343" w:type="pct"/>
            <w:vAlign w:val="center"/>
          </w:tcPr>
          <w:p w14:paraId="774B1C6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5</w:t>
            </w:r>
          </w:p>
        </w:tc>
        <w:tc>
          <w:tcPr>
            <w:tcW w:w="365" w:type="pct"/>
            <w:vAlign w:val="center"/>
          </w:tcPr>
          <w:p w14:paraId="178E827A"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6</w:t>
            </w:r>
          </w:p>
        </w:tc>
        <w:tc>
          <w:tcPr>
            <w:tcW w:w="365" w:type="pct"/>
            <w:vAlign w:val="center"/>
          </w:tcPr>
          <w:p w14:paraId="513045FB"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7</w:t>
            </w:r>
          </w:p>
        </w:tc>
        <w:tc>
          <w:tcPr>
            <w:tcW w:w="365" w:type="pct"/>
            <w:vAlign w:val="center"/>
          </w:tcPr>
          <w:p w14:paraId="43F988D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8</w:t>
            </w:r>
          </w:p>
        </w:tc>
        <w:tc>
          <w:tcPr>
            <w:tcW w:w="343" w:type="pct"/>
            <w:vAlign w:val="center"/>
          </w:tcPr>
          <w:p w14:paraId="5703BE6E"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9</w:t>
            </w:r>
          </w:p>
        </w:tc>
        <w:tc>
          <w:tcPr>
            <w:tcW w:w="372" w:type="pct"/>
            <w:vAlign w:val="center"/>
          </w:tcPr>
          <w:p w14:paraId="45AD546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 10</w:t>
            </w:r>
          </w:p>
        </w:tc>
        <w:tc>
          <w:tcPr>
            <w:tcW w:w="431" w:type="pct"/>
            <w:vAlign w:val="center"/>
          </w:tcPr>
          <w:p w14:paraId="258B05F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RBQ score (%)</w:t>
            </w:r>
          </w:p>
        </w:tc>
        <w:tc>
          <w:tcPr>
            <w:tcW w:w="372" w:type="pct"/>
            <w:vAlign w:val="center"/>
          </w:tcPr>
          <w:p w14:paraId="617006A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
                <w:sz w:val="20"/>
                <w:szCs w:val="20"/>
              </w:rPr>
            </w:pPr>
            <w:r w:rsidRPr="004961BE">
              <w:rPr>
                <w:rFonts w:ascii="Times New Roman" w:eastAsiaTheme="minorHAnsi" w:hAnsi="Times New Roman" w:cs="Times New Roman"/>
                <w:b/>
                <w:sz w:val="20"/>
                <w:szCs w:val="20"/>
              </w:rPr>
              <w:t>Rank</w:t>
            </w:r>
          </w:p>
        </w:tc>
      </w:tr>
      <w:tr w:rsidR="00E728BA" w:rsidRPr="004961BE" w14:paraId="73806DF4" w14:textId="77777777" w:rsidTr="008E2DDB">
        <w:trPr>
          <w:trHeight w:val="567"/>
        </w:trPr>
        <w:tc>
          <w:tcPr>
            <w:tcW w:w="599" w:type="pct"/>
            <w:vAlign w:val="center"/>
          </w:tcPr>
          <w:p w14:paraId="4AB8728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4961BE">
              <w:rPr>
                <w:rFonts w:ascii="Times New Roman" w:eastAsiaTheme="minorHAnsi" w:hAnsi="Times New Roman" w:cs="Times New Roman"/>
                <w:bCs/>
                <w:sz w:val="24"/>
                <w:szCs w:val="24"/>
              </w:rPr>
              <w:t>High demand</w:t>
            </w:r>
          </w:p>
        </w:tc>
        <w:tc>
          <w:tcPr>
            <w:tcW w:w="380" w:type="pct"/>
            <w:vAlign w:val="center"/>
          </w:tcPr>
          <w:p w14:paraId="210E9E0E"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4961BE">
              <w:rPr>
                <w:rFonts w:ascii="Times New Roman" w:eastAsiaTheme="minorHAnsi" w:hAnsi="Times New Roman" w:cs="Times New Roman"/>
                <w:bCs/>
                <w:sz w:val="24"/>
                <w:szCs w:val="24"/>
              </w:rPr>
              <w:t>32</w:t>
            </w:r>
          </w:p>
        </w:tc>
        <w:tc>
          <w:tcPr>
            <w:tcW w:w="365" w:type="pct"/>
            <w:vAlign w:val="center"/>
          </w:tcPr>
          <w:p w14:paraId="48D23FF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4961BE">
              <w:rPr>
                <w:rFonts w:ascii="Times New Roman" w:eastAsiaTheme="minorHAnsi" w:hAnsi="Times New Roman" w:cs="Times New Roman"/>
                <w:bCs/>
                <w:sz w:val="24"/>
                <w:szCs w:val="24"/>
              </w:rPr>
              <w:t>28</w:t>
            </w:r>
          </w:p>
        </w:tc>
        <w:tc>
          <w:tcPr>
            <w:tcW w:w="365" w:type="pct"/>
            <w:noWrap/>
            <w:vAlign w:val="center"/>
          </w:tcPr>
          <w:p w14:paraId="44ED18D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36" w:type="pct"/>
            <w:noWrap/>
            <w:vAlign w:val="center"/>
          </w:tcPr>
          <w:p w14:paraId="56DE9A5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3" w:type="pct"/>
            <w:noWrap/>
            <w:vAlign w:val="center"/>
          </w:tcPr>
          <w:p w14:paraId="34D4CCB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62BE1D4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32774C9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25C153F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3" w:type="pct"/>
            <w:noWrap/>
            <w:vAlign w:val="center"/>
          </w:tcPr>
          <w:p w14:paraId="04BEAC7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72" w:type="pct"/>
            <w:noWrap/>
            <w:vAlign w:val="center"/>
          </w:tcPr>
          <w:p w14:paraId="21EABEC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431" w:type="pct"/>
            <w:vAlign w:val="center"/>
          </w:tcPr>
          <w:p w14:paraId="45A67E16" w14:textId="77777777" w:rsidR="00E728BA" w:rsidRPr="004961BE" w:rsidRDefault="00E728BA" w:rsidP="008E2DDB">
            <w:pPr>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95.33</w:t>
            </w:r>
          </w:p>
        </w:tc>
        <w:tc>
          <w:tcPr>
            <w:tcW w:w="372" w:type="pct"/>
            <w:vAlign w:val="center"/>
          </w:tcPr>
          <w:p w14:paraId="1F3FF40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I</w:t>
            </w:r>
          </w:p>
        </w:tc>
      </w:tr>
      <w:tr w:rsidR="00E728BA" w:rsidRPr="004961BE" w14:paraId="4610CA71" w14:textId="77777777" w:rsidTr="008E2DDB">
        <w:trPr>
          <w:trHeight w:val="567"/>
        </w:trPr>
        <w:tc>
          <w:tcPr>
            <w:tcW w:w="599" w:type="pct"/>
            <w:vAlign w:val="center"/>
          </w:tcPr>
          <w:p w14:paraId="21070E3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4961BE">
              <w:rPr>
                <w:rFonts w:ascii="Times New Roman" w:eastAsiaTheme="minorHAnsi" w:hAnsi="Times New Roman" w:cs="Times New Roman"/>
                <w:bCs/>
                <w:sz w:val="24"/>
                <w:szCs w:val="24"/>
              </w:rPr>
              <w:t>High market value</w:t>
            </w:r>
          </w:p>
        </w:tc>
        <w:tc>
          <w:tcPr>
            <w:tcW w:w="380" w:type="pct"/>
            <w:vAlign w:val="center"/>
          </w:tcPr>
          <w:p w14:paraId="26B8650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28</w:t>
            </w:r>
          </w:p>
        </w:tc>
        <w:tc>
          <w:tcPr>
            <w:tcW w:w="365" w:type="pct"/>
            <w:vAlign w:val="center"/>
          </w:tcPr>
          <w:p w14:paraId="0B07FD8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32</w:t>
            </w:r>
          </w:p>
        </w:tc>
        <w:tc>
          <w:tcPr>
            <w:tcW w:w="365" w:type="pct"/>
            <w:noWrap/>
            <w:vAlign w:val="center"/>
          </w:tcPr>
          <w:p w14:paraId="4C9705C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36" w:type="pct"/>
            <w:noWrap/>
            <w:vAlign w:val="center"/>
          </w:tcPr>
          <w:p w14:paraId="58C5914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3" w:type="pct"/>
            <w:noWrap/>
            <w:vAlign w:val="center"/>
          </w:tcPr>
          <w:p w14:paraId="2E63903C"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3CA12B2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0E0183D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6B2A73B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3" w:type="pct"/>
            <w:noWrap/>
            <w:vAlign w:val="center"/>
          </w:tcPr>
          <w:p w14:paraId="56A6135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72" w:type="pct"/>
            <w:noWrap/>
            <w:vAlign w:val="center"/>
          </w:tcPr>
          <w:p w14:paraId="3C3FCA3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431" w:type="pct"/>
            <w:vAlign w:val="center"/>
          </w:tcPr>
          <w:p w14:paraId="763C8361" w14:textId="77777777" w:rsidR="00E728BA" w:rsidRPr="004961BE" w:rsidRDefault="00E728BA" w:rsidP="008E2DDB">
            <w:pPr>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94.67</w:t>
            </w:r>
          </w:p>
        </w:tc>
        <w:tc>
          <w:tcPr>
            <w:tcW w:w="372" w:type="pct"/>
            <w:vAlign w:val="center"/>
          </w:tcPr>
          <w:p w14:paraId="0A89085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II</w:t>
            </w:r>
          </w:p>
        </w:tc>
      </w:tr>
      <w:tr w:rsidR="00E728BA" w:rsidRPr="004961BE" w14:paraId="3792F058" w14:textId="77777777" w:rsidTr="008E2DDB">
        <w:trPr>
          <w:trHeight w:val="567"/>
        </w:trPr>
        <w:tc>
          <w:tcPr>
            <w:tcW w:w="599" w:type="pct"/>
            <w:vAlign w:val="center"/>
          </w:tcPr>
          <w:p w14:paraId="0D3321A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4961BE">
              <w:rPr>
                <w:rFonts w:ascii="Times New Roman" w:eastAsiaTheme="minorHAnsi" w:hAnsi="Times New Roman" w:cs="Times New Roman"/>
                <w:bCs/>
                <w:sz w:val="24"/>
                <w:szCs w:val="24"/>
              </w:rPr>
              <w:t>Fast growth rate</w:t>
            </w:r>
          </w:p>
        </w:tc>
        <w:tc>
          <w:tcPr>
            <w:tcW w:w="380" w:type="pct"/>
            <w:noWrap/>
            <w:vAlign w:val="center"/>
          </w:tcPr>
          <w:p w14:paraId="7D9FAE6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71F2AD5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05F0A94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12</w:t>
            </w:r>
          </w:p>
        </w:tc>
        <w:tc>
          <w:tcPr>
            <w:tcW w:w="336" w:type="pct"/>
            <w:noWrap/>
            <w:vAlign w:val="center"/>
          </w:tcPr>
          <w:p w14:paraId="7C9A544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20</w:t>
            </w:r>
          </w:p>
        </w:tc>
        <w:tc>
          <w:tcPr>
            <w:tcW w:w="343" w:type="pct"/>
            <w:noWrap/>
            <w:vAlign w:val="center"/>
          </w:tcPr>
          <w:p w14:paraId="479FA83E"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16</w:t>
            </w:r>
          </w:p>
        </w:tc>
        <w:tc>
          <w:tcPr>
            <w:tcW w:w="365" w:type="pct"/>
            <w:noWrap/>
            <w:vAlign w:val="center"/>
          </w:tcPr>
          <w:p w14:paraId="53062FF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8</w:t>
            </w:r>
          </w:p>
        </w:tc>
        <w:tc>
          <w:tcPr>
            <w:tcW w:w="365" w:type="pct"/>
            <w:noWrap/>
            <w:vAlign w:val="center"/>
          </w:tcPr>
          <w:p w14:paraId="2F6AB74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2C04E5A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3" w:type="pct"/>
            <w:noWrap/>
            <w:vAlign w:val="center"/>
          </w:tcPr>
          <w:p w14:paraId="52EACB2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72" w:type="pct"/>
            <w:noWrap/>
            <w:vAlign w:val="center"/>
          </w:tcPr>
          <w:p w14:paraId="1480535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431" w:type="pct"/>
            <w:vAlign w:val="center"/>
          </w:tcPr>
          <w:p w14:paraId="1A09DE9D" w14:textId="77777777" w:rsidR="00E728BA" w:rsidRPr="004961BE" w:rsidRDefault="00E728BA" w:rsidP="008E2DDB">
            <w:pPr>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62.00</w:t>
            </w:r>
          </w:p>
        </w:tc>
        <w:tc>
          <w:tcPr>
            <w:tcW w:w="372" w:type="pct"/>
            <w:vAlign w:val="center"/>
          </w:tcPr>
          <w:p w14:paraId="07ADF4B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IV</w:t>
            </w:r>
          </w:p>
        </w:tc>
      </w:tr>
      <w:tr w:rsidR="00E728BA" w:rsidRPr="004961BE" w14:paraId="1DCA75DF" w14:textId="77777777" w:rsidTr="008E2DDB">
        <w:trPr>
          <w:trHeight w:val="567"/>
        </w:trPr>
        <w:tc>
          <w:tcPr>
            <w:tcW w:w="599" w:type="pct"/>
            <w:vAlign w:val="center"/>
          </w:tcPr>
          <w:p w14:paraId="1B1B393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4961BE">
              <w:rPr>
                <w:rFonts w:ascii="Times New Roman" w:eastAsiaTheme="minorHAnsi" w:hAnsi="Times New Roman" w:cs="Times New Roman"/>
                <w:bCs/>
                <w:sz w:val="24"/>
                <w:szCs w:val="24"/>
              </w:rPr>
              <w:t>Less disease-prone</w:t>
            </w:r>
          </w:p>
        </w:tc>
        <w:tc>
          <w:tcPr>
            <w:tcW w:w="380" w:type="pct"/>
            <w:noWrap/>
            <w:vAlign w:val="center"/>
          </w:tcPr>
          <w:p w14:paraId="7E6E8CE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7220744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6219931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36" w:type="pct"/>
            <w:noWrap/>
            <w:vAlign w:val="center"/>
          </w:tcPr>
          <w:p w14:paraId="0A2CEEB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w:t>
            </w:r>
          </w:p>
        </w:tc>
        <w:tc>
          <w:tcPr>
            <w:tcW w:w="343" w:type="pct"/>
            <w:noWrap/>
            <w:vAlign w:val="center"/>
          </w:tcPr>
          <w:p w14:paraId="78CDB02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8</w:t>
            </w:r>
          </w:p>
        </w:tc>
        <w:tc>
          <w:tcPr>
            <w:tcW w:w="365" w:type="pct"/>
            <w:noWrap/>
            <w:vAlign w:val="center"/>
          </w:tcPr>
          <w:p w14:paraId="05EB965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24</w:t>
            </w:r>
          </w:p>
        </w:tc>
        <w:tc>
          <w:tcPr>
            <w:tcW w:w="365" w:type="pct"/>
            <w:noWrap/>
            <w:vAlign w:val="center"/>
          </w:tcPr>
          <w:p w14:paraId="39F28CA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12</w:t>
            </w:r>
          </w:p>
        </w:tc>
        <w:tc>
          <w:tcPr>
            <w:tcW w:w="365" w:type="pct"/>
            <w:noWrap/>
            <w:vAlign w:val="center"/>
          </w:tcPr>
          <w:p w14:paraId="290A936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12</w:t>
            </w:r>
          </w:p>
        </w:tc>
        <w:tc>
          <w:tcPr>
            <w:tcW w:w="343" w:type="pct"/>
            <w:noWrap/>
            <w:vAlign w:val="center"/>
          </w:tcPr>
          <w:p w14:paraId="15C47FE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72" w:type="pct"/>
            <w:noWrap/>
            <w:vAlign w:val="center"/>
          </w:tcPr>
          <w:p w14:paraId="2E6B72F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431" w:type="pct"/>
            <w:vAlign w:val="center"/>
          </w:tcPr>
          <w:p w14:paraId="6B267AD1" w14:textId="77777777" w:rsidR="00E728BA" w:rsidRPr="004961BE" w:rsidRDefault="00E728BA" w:rsidP="008E2DDB">
            <w:pPr>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46.67</w:t>
            </w:r>
          </w:p>
        </w:tc>
        <w:tc>
          <w:tcPr>
            <w:tcW w:w="372" w:type="pct"/>
            <w:vAlign w:val="center"/>
          </w:tcPr>
          <w:p w14:paraId="3E42A54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V</w:t>
            </w:r>
          </w:p>
        </w:tc>
      </w:tr>
      <w:tr w:rsidR="00E728BA" w:rsidRPr="004961BE" w14:paraId="458D23E5" w14:textId="77777777" w:rsidTr="008E2DDB">
        <w:trPr>
          <w:trHeight w:val="567"/>
        </w:trPr>
        <w:tc>
          <w:tcPr>
            <w:tcW w:w="599" w:type="pct"/>
            <w:vAlign w:val="center"/>
          </w:tcPr>
          <w:p w14:paraId="7B18BBE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4961BE">
              <w:rPr>
                <w:rFonts w:ascii="Times New Roman" w:eastAsiaTheme="minorHAnsi" w:hAnsi="Times New Roman" w:cs="Times New Roman"/>
                <w:bCs/>
                <w:sz w:val="24"/>
                <w:szCs w:val="24"/>
              </w:rPr>
              <w:t>High return (BCR)</w:t>
            </w:r>
          </w:p>
        </w:tc>
        <w:tc>
          <w:tcPr>
            <w:tcW w:w="380" w:type="pct"/>
            <w:noWrap/>
            <w:vAlign w:val="center"/>
          </w:tcPr>
          <w:p w14:paraId="7EECBF1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5B6AD3A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2C469DD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36</w:t>
            </w:r>
          </w:p>
        </w:tc>
        <w:tc>
          <w:tcPr>
            <w:tcW w:w="336" w:type="pct"/>
            <w:noWrap/>
            <w:vAlign w:val="center"/>
          </w:tcPr>
          <w:p w14:paraId="2C21F15C"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16</w:t>
            </w:r>
          </w:p>
        </w:tc>
        <w:tc>
          <w:tcPr>
            <w:tcW w:w="343" w:type="pct"/>
            <w:noWrap/>
            <w:vAlign w:val="center"/>
          </w:tcPr>
          <w:p w14:paraId="2D352F5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w:t>
            </w:r>
          </w:p>
        </w:tc>
        <w:tc>
          <w:tcPr>
            <w:tcW w:w="365" w:type="pct"/>
            <w:noWrap/>
            <w:vAlign w:val="center"/>
          </w:tcPr>
          <w:p w14:paraId="6C66CD9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w:t>
            </w:r>
          </w:p>
        </w:tc>
        <w:tc>
          <w:tcPr>
            <w:tcW w:w="365" w:type="pct"/>
            <w:noWrap/>
            <w:vAlign w:val="center"/>
          </w:tcPr>
          <w:p w14:paraId="3EE8F1CB"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0990C28E"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3" w:type="pct"/>
            <w:noWrap/>
            <w:vAlign w:val="center"/>
          </w:tcPr>
          <w:p w14:paraId="118471D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72" w:type="pct"/>
            <w:noWrap/>
            <w:vAlign w:val="center"/>
          </w:tcPr>
          <w:p w14:paraId="21101E0C"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431" w:type="pct"/>
            <w:vAlign w:val="center"/>
          </w:tcPr>
          <w:p w14:paraId="025D7D24" w14:textId="77777777" w:rsidR="00E728BA" w:rsidRPr="004961BE" w:rsidRDefault="00E728BA" w:rsidP="008E2DDB">
            <w:pPr>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74.00</w:t>
            </w:r>
          </w:p>
        </w:tc>
        <w:tc>
          <w:tcPr>
            <w:tcW w:w="372" w:type="pct"/>
            <w:vAlign w:val="center"/>
          </w:tcPr>
          <w:p w14:paraId="57968C3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III</w:t>
            </w:r>
          </w:p>
        </w:tc>
      </w:tr>
      <w:tr w:rsidR="00E728BA" w:rsidRPr="004961BE" w14:paraId="7EA4CE15" w14:textId="77777777" w:rsidTr="008E2DDB">
        <w:trPr>
          <w:trHeight w:val="567"/>
        </w:trPr>
        <w:tc>
          <w:tcPr>
            <w:tcW w:w="599" w:type="pct"/>
            <w:vAlign w:val="center"/>
          </w:tcPr>
          <w:p w14:paraId="52A6EED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4961BE">
              <w:rPr>
                <w:rFonts w:ascii="Times New Roman" w:eastAsiaTheme="minorHAnsi" w:hAnsi="Times New Roman" w:cs="Times New Roman"/>
                <w:bCs/>
                <w:sz w:val="24"/>
                <w:szCs w:val="24"/>
              </w:rPr>
              <w:t>Availability of quality seeds</w:t>
            </w:r>
          </w:p>
        </w:tc>
        <w:tc>
          <w:tcPr>
            <w:tcW w:w="380" w:type="pct"/>
            <w:noWrap/>
            <w:vAlign w:val="center"/>
          </w:tcPr>
          <w:p w14:paraId="6925A87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64BCA87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3497786E"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w:t>
            </w:r>
          </w:p>
        </w:tc>
        <w:tc>
          <w:tcPr>
            <w:tcW w:w="336" w:type="pct"/>
            <w:noWrap/>
            <w:vAlign w:val="center"/>
          </w:tcPr>
          <w:p w14:paraId="31F3EB5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3" w:type="pct"/>
            <w:noWrap/>
            <w:vAlign w:val="center"/>
          </w:tcPr>
          <w:p w14:paraId="7597C76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w:t>
            </w:r>
          </w:p>
        </w:tc>
        <w:tc>
          <w:tcPr>
            <w:tcW w:w="365" w:type="pct"/>
            <w:noWrap/>
            <w:vAlign w:val="center"/>
          </w:tcPr>
          <w:p w14:paraId="5AC9F57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8</w:t>
            </w:r>
          </w:p>
        </w:tc>
        <w:tc>
          <w:tcPr>
            <w:tcW w:w="365" w:type="pct"/>
            <w:noWrap/>
            <w:vAlign w:val="center"/>
          </w:tcPr>
          <w:p w14:paraId="10D9B1EA"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28</w:t>
            </w:r>
          </w:p>
        </w:tc>
        <w:tc>
          <w:tcPr>
            <w:tcW w:w="365" w:type="pct"/>
            <w:noWrap/>
            <w:vAlign w:val="center"/>
          </w:tcPr>
          <w:p w14:paraId="0A8B2AE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8</w:t>
            </w:r>
          </w:p>
        </w:tc>
        <w:tc>
          <w:tcPr>
            <w:tcW w:w="343" w:type="pct"/>
            <w:noWrap/>
            <w:vAlign w:val="center"/>
          </w:tcPr>
          <w:p w14:paraId="17F907E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8</w:t>
            </w:r>
          </w:p>
        </w:tc>
        <w:tc>
          <w:tcPr>
            <w:tcW w:w="372" w:type="pct"/>
            <w:noWrap/>
            <w:vAlign w:val="center"/>
          </w:tcPr>
          <w:p w14:paraId="47B00C2B"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431" w:type="pct"/>
            <w:vAlign w:val="center"/>
          </w:tcPr>
          <w:p w14:paraId="47CFA7C2" w14:textId="77777777" w:rsidR="00E728BA" w:rsidRPr="004961BE" w:rsidRDefault="00E728BA" w:rsidP="008E2DDB">
            <w:pPr>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41.33</w:t>
            </w:r>
          </w:p>
        </w:tc>
        <w:tc>
          <w:tcPr>
            <w:tcW w:w="372" w:type="pct"/>
            <w:vAlign w:val="center"/>
          </w:tcPr>
          <w:p w14:paraId="0463AB07"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VI</w:t>
            </w:r>
          </w:p>
        </w:tc>
      </w:tr>
      <w:tr w:rsidR="00E728BA" w:rsidRPr="004961BE" w14:paraId="52805971" w14:textId="77777777" w:rsidTr="008E2DDB">
        <w:trPr>
          <w:trHeight w:val="567"/>
        </w:trPr>
        <w:tc>
          <w:tcPr>
            <w:tcW w:w="599" w:type="pct"/>
            <w:vAlign w:val="center"/>
          </w:tcPr>
          <w:p w14:paraId="1382F1B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4961BE">
              <w:rPr>
                <w:rFonts w:ascii="Times New Roman" w:eastAsiaTheme="minorHAnsi" w:hAnsi="Times New Roman" w:cs="Times New Roman"/>
                <w:bCs/>
              </w:rPr>
              <w:t>Low mortality</w:t>
            </w:r>
          </w:p>
        </w:tc>
        <w:tc>
          <w:tcPr>
            <w:tcW w:w="380" w:type="pct"/>
            <w:noWrap/>
            <w:vAlign w:val="center"/>
          </w:tcPr>
          <w:p w14:paraId="217FDD8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4161B0D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5BCB436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36" w:type="pct"/>
            <w:noWrap/>
            <w:vAlign w:val="center"/>
          </w:tcPr>
          <w:p w14:paraId="1FE507C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w:t>
            </w:r>
          </w:p>
        </w:tc>
        <w:tc>
          <w:tcPr>
            <w:tcW w:w="343" w:type="pct"/>
            <w:noWrap/>
            <w:vAlign w:val="center"/>
          </w:tcPr>
          <w:p w14:paraId="30683CD4"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w:t>
            </w:r>
          </w:p>
        </w:tc>
        <w:tc>
          <w:tcPr>
            <w:tcW w:w="365" w:type="pct"/>
            <w:noWrap/>
            <w:vAlign w:val="center"/>
          </w:tcPr>
          <w:p w14:paraId="29F25B3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w:t>
            </w:r>
          </w:p>
        </w:tc>
        <w:tc>
          <w:tcPr>
            <w:tcW w:w="365" w:type="pct"/>
            <w:noWrap/>
            <w:vAlign w:val="center"/>
          </w:tcPr>
          <w:p w14:paraId="51A1604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12</w:t>
            </w:r>
          </w:p>
        </w:tc>
        <w:tc>
          <w:tcPr>
            <w:tcW w:w="365" w:type="pct"/>
            <w:noWrap/>
            <w:vAlign w:val="center"/>
          </w:tcPr>
          <w:p w14:paraId="36F6AEA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32</w:t>
            </w:r>
          </w:p>
        </w:tc>
        <w:tc>
          <w:tcPr>
            <w:tcW w:w="343" w:type="pct"/>
            <w:noWrap/>
            <w:vAlign w:val="center"/>
          </w:tcPr>
          <w:p w14:paraId="3097EF80"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w:t>
            </w:r>
          </w:p>
        </w:tc>
        <w:tc>
          <w:tcPr>
            <w:tcW w:w="372" w:type="pct"/>
            <w:noWrap/>
            <w:vAlign w:val="center"/>
          </w:tcPr>
          <w:p w14:paraId="4FCBD45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431" w:type="pct"/>
            <w:vAlign w:val="center"/>
          </w:tcPr>
          <w:p w14:paraId="599F164E" w14:textId="77777777" w:rsidR="00E728BA" w:rsidRPr="004961BE" w:rsidRDefault="00E728BA" w:rsidP="008E2DDB">
            <w:pPr>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37.33</w:t>
            </w:r>
          </w:p>
        </w:tc>
        <w:tc>
          <w:tcPr>
            <w:tcW w:w="372" w:type="pct"/>
            <w:vAlign w:val="center"/>
          </w:tcPr>
          <w:p w14:paraId="4727875A"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VII</w:t>
            </w:r>
          </w:p>
        </w:tc>
      </w:tr>
      <w:tr w:rsidR="00E728BA" w:rsidRPr="004961BE" w14:paraId="27B4899E" w14:textId="77777777" w:rsidTr="008E2DDB">
        <w:trPr>
          <w:trHeight w:val="567"/>
        </w:trPr>
        <w:tc>
          <w:tcPr>
            <w:tcW w:w="599" w:type="pct"/>
            <w:vAlign w:val="center"/>
          </w:tcPr>
          <w:p w14:paraId="20F4246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4961BE">
              <w:rPr>
                <w:rFonts w:ascii="Times New Roman" w:eastAsiaTheme="minorHAnsi" w:hAnsi="Times New Roman" w:cs="Times New Roman"/>
                <w:bCs/>
              </w:rPr>
              <w:t xml:space="preserve">High production </w:t>
            </w:r>
          </w:p>
        </w:tc>
        <w:tc>
          <w:tcPr>
            <w:tcW w:w="380" w:type="pct"/>
            <w:noWrap/>
            <w:vAlign w:val="center"/>
          </w:tcPr>
          <w:p w14:paraId="51259A3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2A9B556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242732B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12</w:t>
            </w:r>
          </w:p>
        </w:tc>
        <w:tc>
          <w:tcPr>
            <w:tcW w:w="336" w:type="pct"/>
            <w:noWrap/>
            <w:vAlign w:val="center"/>
          </w:tcPr>
          <w:p w14:paraId="0ED0A2F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20</w:t>
            </w:r>
          </w:p>
        </w:tc>
        <w:tc>
          <w:tcPr>
            <w:tcW w:w="343" w:type="pct"/>
            <w:noWrap/>
            <w:vAlign w:val="center"/>
          </w:tcPr>
          <w:p w14:paraId="7507CDF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12</w:t>
            </w:r>
          </w:p>
        </w:tc>
        <w:tc>
          <w:tcPr>
            <w:tcW w:w="365" w:type="pct"/>
            <w:noWrap/>
            <w:vAlign w:val="center"/>
          </w:tcPr>
          <w:p w14:paraId="477480F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8</w:t>
            </w:r>
          </w:p>
        </w:tc>
        <w:tc>
          <w:tcPr>
            <w:tcW w:w="365" w:type="pct"/>
            <w:noWrap/>
            <w:vAlign w:val="center"/>
          </w:tcPr>
          <w:p w14:paraId="5B83C16B"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68A0093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8</w:t>
            </w:r>
          </w:p>
        </w:tc>
        <w:tc>
          <w:tcPr>
            <w:tcW w:w="343" w:type="pct"/>
            <w:noWrap/>
            <w:vAlign w:val="center"/>
          </w:tcPr>
          <w:p w14:paraId="5E8ECA5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72" w:type="pct"/>
            <w:noWrap/>
            <w:vAlign w:val="center"/>
          </w:tcPr>
          <w:p w14:paraId="26F638E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431" w:type="pct"/>
            <w:vAlign w:val="center"/>
          </w:tcPr>
          <w:p w14:paraId="4EF133E8" w14:textId="77777777" w:rsidR="00E728BA" w:rsidRPr="004961BE" w:rsidRDefault="00E728BA" w:rsidP="008E2DDB">
            <w:pPr>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62.00</w:t>
            </w:r>
          </w:p>
        </w:tc>
        <w:tc>
          <w:tcPr>
            <w:tcW w:w="372" w:type="pct"/>
            <w:vAlign w:val="center"/>
          </w:tcPr>
          <w:p w14:paraId="1661242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IV</w:t>
            </w:r>
          </w:p>
        </w:tc>
      </w:tr>
      <w:tr w:rsidR="00E728BA" w:rsidRPr="004961BE" w14:paraId="49AC7D94" w14:textId="77777777" w:rsidTr="008E2DDB">
        <w:trPr>
          <w:trHeight w:val="567"/>
        </w:trPr>
        <w:tc>
          <w:tcPr>
            <w:tcW w:w="599" w:type="pct"/>
            <w:vAlign w:val="center"/>
          </w:tcPr>
          <w:p w14:paraId="541034A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4961BE">
              <w:rPr>
                <w:rFonts w:ascii="Times New Roman" w:eastAsiaTheme="minorHAnsi" w:hAnsi="Times New Roman" w:cs="Times New Roman"/>
                <w:bCs/>
                <w:sz w:val="24"/>
                <w:szCs w:val="24"/>
              </w:rPr>
              <w:lastRenderedPageBreak/>
              <w:t>Efficient extension machinery</w:t>
            </w:r>
          </w:p>
        </w:tc>
        <w:tc>
          <w:tcPr>
            <w:tcW w:w="380" w:type="pct"/>
            <w:noWrap/>
            <w:vAlign w:val="center"/>
          </w:tcPr>
          <w:p w14:paraId="0CC01A93"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40C82636"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596EB0EB"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36" w:type="pct"/>
            <w:noWrap/>
            <w:vAlign w:val="center"/>
          </w:tcPr>
          <w:p w14:paraId="0686164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3" w:type="pct"/>
            <w:noWrap/>
            <w:vAlign w:val="center"/>
          </w:tcPr>
          <w:p w14:paraId="611101F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8</w:t>
            </w:r>
          </w:p>
        </w:tc>
        <w:tc>
          <w:tcPr>
            <w:tcW w:w="365" w:type="pct"/>
            <w:noWrap/>
            <w:vAlign w:val="center"/>
          </w:tcPr>
          <w:p w14:paraId="6484998C"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4E037AA2"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76846C7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w:t>
            </w:r>
          </w:p>
        </w:tc>
        <w:tc>
          <w:tcPr>
            <w:tcW w:w="343" w:type="pct"/>
            <w:noWrap/>
            <w:vAlign w:val="center"/>
          </w:tcPr>
          <w:p w14:paraId="51422CB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44</w:t>
            </w:r>
          </w:p>
        </w:tc>
        <w:tc>
          <w:tcPr>
            <w:tcW w:w="372" w:type="pct"/>
            <w:noWrap/>
            <w:vAlign w:val="center"/>
          </w:tcPr>
          <w:p w14:paraId="72B9F1FE"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w:t>
            </w:r>
          </w:p>
        </w:tc>
        <w:tc>
          <w:tcPr>
            <w:tcW w:w="431" w:type="pct"/>
            <w:vAlign w:val="center"/>
          </w:tcPr>
          <w:p w14:paraId="6285A019" w14:textId="77777777" w:rsidR="00E728BA" w:rsidRPr="004961BE" w:rsidRDefault="00E728BA" w:rsidP="008E2DDB">
            <w:pPr>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25.33</w:t>
            </w:r>
          </w:p>
        </w:tc>
        <w:tc>
          <w:tcPr>
            <w:tcW w:w="372" w:type="pct"/>
            <w:vAlign w:val="center"/>
          </w:tcPr>
          <w:p w14:paraId="3B5BBE9E"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VIII</w:t>
            </w:r>
          </w:p>
        </w:tc>
      </w:tr>
      <w:tr w:rsidR="00E728BA" w:rsidRPr="004961BE" w14:paraId="647EBF49" w14:textId="77777777" w:rsidTr="008E2DDB">
        <w:trPr>
          <w:trHeight w:val="567"/>
        </w:trPr>
        <w:tc>
          <w:tcPr>
            <w:tcW w:w="599" w:type="pct"/>
            <w:vAlign w:val="center"/>
          </w:tcPr>
          <w:p w14:paraId="795A69DC"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4961BE">
              <w:rPr>
                <w:rFonts w:ascii="Times New Roman" w:eastAsiaTheme="minorHAnsi" w:hAnsi="Times New Roman" w:cs="Times New Roman"/>
                <w:bCs/>
              </w:rPr>
              <w:t>Credit availability</w:t>
            </w:r>
          </w:p>
        </w:tc>
        <w:tc>
          <w:tcPr>
            <w:tcW w:w="380" w:type="pct"/>
            <w:noWrap/>
            <w:vAlign w:val="center"/>
          </w:tcPr>
          <w:p w14:paraId="1C9C079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28DD2B6A"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47D75461"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36" w:type="pct"/>
            <w:noWrap/>
            <w:vAlign w:val="center"/>
          </w:tcPr>
          <w:p w14:paraId="2ACCE308"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3" w:type="pct"/>
            <w:noWrap/>
            <w:vAlign w:val="center"/>
          </w:tcPr>
          <w:p w14:paraId="112E82ED"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4061697B"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7418740A"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65" w:type="pct"/>
            <w:noWrap/>
            <w:vAlign w:val="center"/>
          </w:tcPr>
          <w:p w14:paraId="69289419"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3" w:type="pct"/>
            <w:noWrap/>
            <w:vAlign w:val="center"/>
          </w:tcPr>
          <w:p w14:paraId="54C675A5"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4</w:t>
            </w:r>
          </w:p>
        </w:tc>
        <w:tc>
          <w:tcPr>
            <w:tcW w:w="372" w:type="pct"/>
            <w:noWrap/>
            <w:vAlign w:val="center"/>
          </w:tcPr>
          <w:p w14:paraId="5C9C30BA"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56</w:t>
            </w:r>
          </w:p>
        </w:tc>
        <w:tc>
          <w:tcPr>
            <w:tcW w:w="431" w:type="pct"/>
            <w:vAlign w:val="center"/>
          </w:tcPr>
          <w:p w14:paraId="6F063E16" w14:textId="77777777" w:rsidR="00E728BA" w:rsidRPr="004961BE" w:rsidRDefault="00E728BA" w:rsidP="008E2DDB">
            <w:pPr>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10.67</w:t>
            </w:r>
          </w:p>
        </w:tc>
        <w:tc>
          <w:tcPr>
            <w:tcW w:w="372" w:type="pct"/>
            <w:vAlign w:val="center"/>
          </w:tcPr>
          <w:p w14:paraId="5D88CF1F" w14:textId="77777777" w:rsidR="00E728BA" w:rsidRPr="004961BE" w:rsidRDefault="00E728BA" w:rsidP="008E2DDB">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4961BE">
              <w:rPr>
                <w:rFonts w:ascii="Times New Roman" w:eastAsiaTheme="minorHAnsi" w:hAnsi="Times New Roman" w:cs="Times New Roman"/>
                <w:sz w:val="24"/>
                <w:szCs w:val="24"/>
              </w:rPr>
              <w:t>IX</w:t>
            </w:r>
          </w:p>
        </w:tc>
      </w:tr>
    </w:tbl>
    <w:p w14:paraId="6D7D4A5A" w14:textId="77777777" w:rsidR="00DB09FF" w:rsidRPr="004961BE" w:rsidRDefault="00DB09FF">
      <w:pPr>
        <w:autoSpaceDE w:val="0"/>
        <w:autoSpaceDN w:val="0"/>
        <w:adjustRightInd w:val="0"/>
        <w:spacing w:after="0" w:line="360" w:lineRule="auto"/>
        <w:jc w:val="both"/>
        <w:rPr>
          <w:rFonts w:ascii="Times New Roman" w:hAnsi="Times New Roman" w:cs="Times New Roman"/>
          <w:b/>
          <w:bCs/>
          <w:sz w:val="24"/>
          <w:szCs w:val="24"/>
        </w:rPr>
      </w:pPr>
    </w:p>
    <w:p w14:paraId="7A9A620B" w14:textId="77777777" w:rsidR="00DB09FF" w:rsidRPr="004961BE" w:rsidRDefault="00834492">
      <w:pPr>
        <w:tabs>
          <w:tab w:val="left" w:pos="720"/>
        </w:tabs>
        <w:spacing w:after="240"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rPr>
        <w:tab/>
      </w:r>
      <w:r w:rsidR="0040579C" w:rsidRPr="004961BE">
        <w:rPr>
          <w:rFonts w:ascii="Times New Roman" w:hAnsi="Times New Roman" w:cs="Times New Roman"/>
          <w:sz w:val="24"/>
          <w:szCs w:val="24"/>
          <w:shd w:val="clear" w:color="auto" w:fill="FFFFFF"/>
        </w:rPr>
        <w:t xml:space="preserve">Regarding the constraints of using different indigenous fish species for aquaculture in Nalbari district, particulars like high capital investment with a RBQ score of 76.67% is ranked I, followed by lack of quality seed with a RBQ score of 69.50%, poor extension machinery/technical support </w:t>
      </w:r>
      <w:r w:rsidR="0040579C" w:rsidRPr="004961BE">
        <w:rPr>
          <w:rFonts w:ascii="Times New Roman" w:hAnsi="Times New Roman" w:cs="Times New Roman"/>
          <w:bCs/>
          <w:sz w:val="24"/>
          <w:szCs w:val="24"/>
          <w:shd w:val="clear" w:color="auto" w:fill="FFFFFF"/>
        </w:rPr>
        <w:t xml:space="preserve">with a </w:t>
      </w:r>
      <w:r w:rsidR="0040579C" w:rsidRPr="004961BE">
        <w:rPr>
          <w:rFonts w:ascii="Times New Roman" w:hAnsi="Times New Roman" w:cs="Times New Roman"/>
          <w:sz w:val="24"/>
          <w:szCs w:val="24"/>
          <w:shd w:val="clear" w:color="auto" w:fill="FFFFFF"/>
        </w:rPr>
        <w:t xml:space="preserve">RBQ score of 58.72% were identified as the most important ones as identified based on farmers’ perception </w:t>
      </w:r>
      <w:r w:rsidR="0040579C" w:rsidRPr="004961BE">
        <w:rPr>
          <w:rFonts w:ascii="Times New Roman" w:hAnsi="Times New Roman" w:cs="Times New Roman"/>
          <w:sz w:val="24"/>
          <w:szCs w:val="24"/>
          <w:shd w:val="clear" w:color="auto" w:fill="FFFFFF"/>
          <w:lang w:val="en-US"/>
        </w:rPr>
        <w:t>(Table 4)</w:t>
      </w:r>
      <w:r w:rsidR="0040579C" w:rsidRPr="004961BE">
        <w:rPr>
          <w:rFonts w:ascii="Times New Roman" w:hAnsi="Times New Roman" w:cs="Times New Roman"/>
          <w:sz w:val="24"/>
          <w:szCs w:val="24"/>
          <w:shd w:val="clear" w:color="auto" w:fill="FFFFFF"/>
        </w:rPr>
        <w:t xml:space="preserve">. On the other hand,factors like low production </w:t>
      </w:r>
      <w:r w:rsidR="0040579C" w:rsidRPr="004961BE">
        <w:rPr>
          <w:rFonts w:ascii="Times New Roman" w:hAnsi="Times New Roman" w:cs="Times New Roman"/>
          <w:bCs/>
          <w:sz w:val="24"/>
          <w:szCs w:val="24"/>
          <w:shd w:val="clear" w:color="auto" w:fill="FFFFFF"/>
        </w:rPr>
        <w:t xml:space="preserve">with a </w:t>
      </w:r>
      <w:r w:rsidR="0040579C" w:rsidRPr="004961BE">
        <w:rPr>
          <w:rFonts w:ascii="Times New Roman" w:hAnsi="Times New Roman" w:cs="Times New Roman"/>
          <w:sz w:val="24"/>
          <w:szCs w:val="24"/>
          <w:shd w:val="clear" w:color="auto" w:fill="FFFFFF"/>
        </w:rPr>
        <w:t>RBQ score of 41.50% and water loss due to seepage with a RBQ score of 35.33% and are ranked lowest. In the case of Barpeta district, constraints of selecting indigenous fish species for aquaculture were found in the order of high capital investment (RBQ score 90.83%), followed by lack of scientific knowledge (RBQ score 79.72%), flood</w:t>
      </w:r>
      <w:r w:rsidR="0040579C" w:rsidRPr="004961BE">
        <w:rPr>
          <w:rFonts w:ascii="Times New Roman" w:hAnsi="Times New Roman" w:cs="Times New Roman"/>
          <w:bCs/>
          <w:sz w:val="24"/>
          <w:szCs w:val="24"/>
          <w:shd w:val="clear" w:color="auto" w:fill="FFFFFF"/>
        </w:rPr>
        <w:t xml:space="preserve"> menace</w:t>
      </w:r>
      <w:r w:rsidR="0040579C" w:rsidRPr="004961BE">
        <w:rPr>
          <w:rFonts w:ascii="Times New Roman" w:hAnsi="Times New Roman" w:cs="Times New Roman"/>
          <w:sz w:val="24"/>
          <w:szCs w:val="24"/>
          <w:shd w:val="clear" w:color="auto" w:fill="FFFFFF"/>
        </w:rPr>
        <w:t xml:space="preserve"> (RBQ score 64.44%). On the other hand, issues like labour shortage with a RBQ score of 36.78% followed by lack of suitable sites for fish farms </w:t>
      </w:r>
      <w:r w:rsidR="0040579C" w:rsidRPr="004961BE">
        <w:rPr>
          <w:rFonts w:ascii="Times New Roman" w:hAnsi="Times New Roman" w:cs="Times New Roman"/>
          <w:bCs/>
          <w:sz w:val="24"/>
          <w:szCs w:val="24"/>
          <w:shd w:val="clear" w:color="auto" w:fill="FFFFFF"/>
        </w:rPr>
        <w:t xml:space="preserve">has the lowest </w:t>
      </w:r>
      <w:r w:rsidR="0040579C" w:rsidRPr="004961BE">
        <w:rPr>
          <w:rFonts w:ascii="Times New Roman" w:hAnsi="Times New Roman" w:cs="Times New Roman"/>
          <w:sz w:val="24"/>
          <w:szCs w:val="24"/>
          <w:shd w:val="clear" w:color="auto" w:fill="FFFFFF"/>
        </w:rPr>
        <w:t>RBQ score of 27.39%</w:t>
      </w:r>
      <w:r w:rsidR="0040579C" w:rsidRPr="004961BE">
        <w:rPr>
          <w:rFonts w:ascii="Times New Roman" w:hAnsi="Times New Roman" w:cs="Times New Roman"/>
          <w:sz w:val="24"/>
          <w:szCs w:val="24"/>
          <w:shd w:val="clear" w:color="auto" w:fill="FFFFFF"/>
          <w:lang w:val="en-US"/>
        </w:rPr>
        <w:t>(Table 5)</w:t>
      </w:r>
      <w:r w:rsidR="0040579C" w:rsidRPr="004961BE">
        <w:rPr>
          <w:rFonts w:ascii="Times New Roman" w:hAnsi="Times New Roman" w:cs="Times New Roman"/>
          <w:sz w:val="24"/>
          <w:szCs w:val="24"/>
          <w:shd w:val="clear" w:color="auto" w:fill="FFFFFF"/>
        </w:rPr>
        <w:t xml:space="preserve">. Among the challenges linked to abnormally high floods, the most significant constraint was the 'loss of brood stock' (RBQ=99.1), while the least critical constraint was the 'entry of weeds/macrophytes' during floods (RBQ=25.5). </w:t>
      </w:r>
    </w:p>
    <w:p w14:paraId="0FB029E0" w14:textId="77777777" w:rsidR="00DB09FF" w:rsidRPr="004961BE" w:rsidRDefault="0040579C" w:rsidP="00A62BB7">
      <w:pPr>
        <w:autoSpaceDE w:val="0"/>
        <w:autoSpaceDN w:val="0"/>
        <w:adjustRightInd w:val="0"/>
        <w:spacing w:after="0" w:line="360" w:lineRule="auto"/>
        <w:ind w:firstLine="720"/>
        <w:jc w:val="both"/>
        <w:rPr>
          <w:rFonts w:ascii="Times New Roman" w:hAnsi="Times New Roman" w:cs="Times New Roman"/>
          <w:sz w:val="24"/>
          <w:szCs w:val="24"/>
          <w:shd w:val="clear" w:color="auto" w:fill="FFFFFF"/>
          <w:lang w:val="en-US"/>
        </w:rPr>
      </w:pPr>
      <w:r w:rsidRPr="004961BE">
        <w:rPr>
          <w:rFonts w:ascii="Times New Roman" w:hAnsi="Times New Roman" w:cs="Times New Roman"/>
          <w:sz w:val="24"/>
          <w:szCs w:val="24"/>
          <w:shd w:val="clear" w:color="auto" w:fill="FFFFFF"/>
          <w:lang w:val="en-US"/>
        </w:rPr>
        <w:t>The prospects and challenges faced by the farmers of the two neighbouring districts are almost similar  types and the  ANOVA test revealed the differences between the two districts insignificant (P</w:t>
      </w:r>
      <w:r w:rsidRPr="004961BE">
        <w:rPr>
          <w:rFonts w:ascii="Times New Roman" w:hAnsi="Times New Roman" w:cs="Times New Roman"/>
          <w:sz w:val="24"/>
          <w:szCs w:val="24"/>
          <w:shd w:val="clear" w:color="auto" w:fill="FFFFFF"/>
          <w:vertAlign w:val="subscript"/>
          <w:lang w:val="en-US"/>
        </w:rPr>
        <w:t>0.05</w:t>
      </w:r>
      <w:r w:rsidRPr="004961BE">
        <w:rPr>
          <w:rFonts w:ascii="Times New Roman" w:hAnsi="Times New Roman" w:cs="Times New Roman"/>
          <w:sz w:val="24"/>
          <w:szCs w:val="24"/>
          <w:shd w:val="clear" w:color="auto" w:fill="FFFFFF"/>
          <w:lang w:val="en-US"/>
        </w:rPr>
        <w:t>).</w:t>
      </w:r>
    </w:p>
    <w:p w14:paraId="74431CCF" w14:textId="77777777" w:rsidR="00A62BB7" w:rsidRDefault="00A62BB7" w:rsidP="00A62BB7">
      <w:pPr>
        <w:pStyle w:val="Normal1"/>
        <w:spacing w:after="0" w:line="360" w:lineRule="auto"/>
        <w:rPr>
          <w:rFonts w:ascii="Times New Roman" w:eastAsiaTheme="minorEastAsia" w:hAnsi="Times New Roman" w:cs="Times New Roman"/>
          <w:b/>
          <w:sz w:val="28"/>
          <w:szCs w:val="28"/>
        </w:rPr>
      </w:pPr>
    </w:p>
    <w:p w14:paraId="4DB5385F" w14:textId="77777777" w:rsidR="00DB09FF" w:rsidRPr="004961BE" w:rsidRDefault="0040579C" w:rsidP="00A62BB7">
      <w:pPr>
        <w:pStyle w:val="Normal1"/>
        <w:spacing w:after="0" w:line="360" w:lineRule="auto"/>
        <w:rPr>
          <w:rFonts w:ascii="Times New Roman" w:hAnsi="Times New Roman" w:cs="Times New Roman"/>
          <w:b/>
          <w:sz w:val="28"/>
          <w:szCs w:val="28"/>
          <w:shd w:val="clear" w:color="auto" w:fill="FFFFFF"/>
        </w:rPr>
      </w:pPr>
      <w:r w:rsidRPr="004961BE">
        <w:rPr>
          <w:rFonts w:ascii="Times New Roman" w:eastAsiaTheme="minorEastAsia" w:hAnsi="Times New Roman" w:cs="Times New Roman"/>
          <w:b/>
          <w:sz w:val="28"/>
          <w:szCs w:val="28"/>
        </w:rPr>
        <w:t>Discussion</w:t>
      </w:r>
    </w:p>
    <w:p w14:paraId="3C406210" w14:textId="77777777" w:rsidR="00DB09FF" w:rsidRPr="004961BE" w:rsidRDefault="0040579C">
      <w:pPr>
        <w:spacing w:before="20" w:after="20" w:line="360" w:lineRule="auto"/>
        <w:ind w:firstLine="360"/>
        <w:jc w:val="both"/>
        <w:rPr>
          <w:rFonts w:ascii="Times New Roman" w:hAnsi="Times New Roman" w:cs="Times New Roman"/>
          <w:sz w:val="24"/>
          <w:szCs w:val="24"/>
        </w:rPr>
      </w:pPr>
      <w:r w:rsidRPr="004961BE">
        <w:rPr>
          <w:rFonts w:ascii="Times New Roman" w:hAnsi="Times New Roman" w:cs="Times New Roman"/>
          <w:sz w:val="24"/>
          <w:szCs w:val="24"/>
        </w:rPr>
        <w:t xml:space="preserve">Rural development strategies are the various forms of empowerment </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vertAlign w:val="superscript"/>
          <w:lang w:val="en-US"/>
        </w:rPr>
        <w:t>5</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 Policies</w:t>
      </w:r>
      <w:r w:rsidRPr="004961BE">
        <w:rPr>
          <w:rFonts w:ascii="Times New Roman" w:hAnsi="Times New Roman" w:cs="Times New Roman"/>
          <w:iCs/>
          <w:sz w:val="24"/>
          <w:szCs w:val="24"/>
        </w:rPr>
        <w:t xml:space="preserve"> should reflect the strengths of public extension, private firms and NGOs to serve the needs of farmers in developing countries</w:t>
      </w:r>
      <w:r w:rsidRPr="004961BE">
        <w:rPr>
          <w:rFonts w:ascii="Times New Roman" w:hAnsi="Times New Roman" w:cs="Times New Roman"/>
          <w:iCs/>
          <w:sz w:val="24"/>
          <w:szCs w:val="24"/>
          <w:vertAlign w:val="superscript"/>
        </w:rPr>
        <w:t>(</w:t>
      </w:r>
      <w:r w:rsidRPr="004961BE">
        <w:rPr>
          <w:rFonts w:ascii="Times New Roman" w:hAnsi="Times New Roman" w:cs="Times New Roman"/>
          <w:iCs/>
          <w:sz w:val="24"/>
          <w:szCs w:val="24"/>
          <w:vertAlign w:val="superscript"/>
          <w:lang w:val="en-US"/>
        </w:rPr>
        <w:t>6</w:t>
      </w:r>
      <w:r w:rsidRPr="004961BE">
        <w:rPr>
          <w:rFonts w:ascii="Times New Roman" w:hAnsi="Times New Roman" w:cs="Times New Roman"/>
          <w:iCs/>
          <w:sz w:val="24"/>
          <w:szCs w:val="24"/>
          <w:vertAlign w:val="superscript"/>
        </w:rPr>
        <w:t>)</w:t>
      </w:r>
      <w:r w:rsidRPr="004961BE">
        <w:rPr>
          <w:rFonts w:ascii="Times New Roman" w:hAnsi="Times New Roman" w:cs="Times New Roman"/>
          <w:iCs/>
          <w:sz w:val="24"/>
          <w:szCs w:val="24"/>
        </w:rPr>
        <w:t>.</w:t>
      </w:r>
      <w:r w:rsidRPr="004961BE">
        <w:rPr>
          <w:rFonts w:ascii="Times New Roman" w:hAnsi="Times New Roman" w:cs="Times New Roman"/>
          <w:sz w:val="24"/>
          <w:szCs w:val="24"/>
          <w:lang w:val="en-US"/>
        </w:rPr>
        <w:t>Strengthening the</w:t>
      </w:r>
      <w:r w:rsidRPr="004961BE">
        <w:rPr>
          <w:rFonts w:ascii="Times New Roman" w:hAnsi="Times New Roman" w:cs="Times New Roman"/>
          <w:sz w:val="24"/>
          <w:szCs w:val="24"/>
        </w:rPr>
        <w:t xml:space="preserve">community is needed to make them equals in partnership arrangements </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vertAlign w:val="superscript"/>
          <w:lang w:val="en-US"/>
        </w:rPr>
        <w:t>7</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 xml:space="preserve">.  There is a need to upgrade local leadership in terms of culture of enterprise and innovative action </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vertAlign w:val="superscript"/>
          <w:lang w:val="en-US"/>
        </w:rPr>
        <w:t>8</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 This may facilitate collaboration between the public and private sectors for restoring communities</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vertAlign w:val="superscript"/>
          <w:lang w:val="en-US"/>
        </w:rPr>
        <w:t>9</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 xml:space="preserve">. There is also a need to create synergy </w:t>
      </w:r>
      <w:r w:rsidRPr="004961BE">
        <w:rPr>
          <w:rFonts w:ascii="Times New Roman" w:hAnsi="Times New Roman" w:cs="Times New Roman"/>
          <w:sz w:val="24"/>
          <w:szCs w:val="24"/>
          <w:lang w:val="en-US"/>
        </w:rPr>
        <w:t>between the</w:t>
      </w:r>
      <w:r w:rsidRPr="004961BE">
        <w:rPr>
          <w:rFonts w:ascii="Times New Roman" w:hAnsi="Times New Roman" w:cs="Times New Roman"/>
          <w:sz w:val="24"/>
          <w:szCs w:val="24"/>
        </w:rPr>
        <w:t xml:space="preserve"> private sector, cooperatives, and government institutions in reaching </w:t>
      </w:r>
      <w:r w:rsidRPr="004961BE">
        <w:rPr>
          <w:rFonts w:ascii="Times New Roman" w:hAnsi="Times New Roman" w:cs="Times New Roman"/>
          <w:sz w:val="24"/>
          <w:szCs w:val="24"/>
          <w:lang w:val="en-US"/>
        </w:rPr>
        <w:t>out to</w:t>
      </w:r>
      <w:r w:rsidRPr="004961BE">
        <w:rPr>
          <w:rFonts w:ascii="Times New Roman" w:hAnsi="Times New Roman" w:cs="Times New Roman"/>
          <w:sz w:val="24"/>
          <w:szCs w:val="24"/>
        </w:rPr>
        <w:t xml:space="preserve">new technologies </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vertAlign w:val="superscript"/>
          <w:lang w:val="en-US"/>
        </w:rPr>
        <w:t>10</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 xml:space="preserve">. However, it is also difficult to </w:t>
      </w:r>
      <w:r w:rsidRPr="004961BE">
        <w:rPr>
          <w:rFonts w:ascii="Times New Roman" w:hAnsi="Times New Roman" w:cs="Times New Roman"/>
          <w:sz w:val="24"/>
          <w:szCs w:val="24"/>
          <w:lang w:val="en-US"/>
        </w:rPr>
        <w:t>organize a</w:t>
      </w:r>
      <w:r w:rsidRPr="004961BE">
        <w:rPr>
          <w:rFonts w:ascii="Times New Roman" w:hAnsi="Times New Roman" w:cs="Times New Roman"/>
          <w:sz w:val="24"/>
          <w:szCs w:val="24"/>
        </w:rPr>
        <w:t xml:space="preserve"> community </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vertAlign w:val="superscript"/>
          <w:lang w:val="en-US"/>
        </w:rPr>
        <w:t>11</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 xml:space="preserve">. To organize the poor, providing knowledge of the markets through PPCP is important </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vertAlign w:val="superscript"/>
          <w:lang w:val="en-US"/>
        </w:rPr>
        <w:t>12</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 xml:space="preserve">. However, private </w:t>
      </w:r>
      <w:r w:rsidRPr="004961BE">
        <w:rPr>
          <w:rFonts w:ascii="Times New Roman" w:hAnsi="Times New Roman" w:cs="Times New Roman"/>
          <w:sz w:val="24"/>
          <w:szCs w:val="24"/>
        </w:rPr>
        <w:lastRenderedPageBreak/>
        <w:t xml:space="preserve">companies lack presence in many rural </w:t>
      </w:r>
      <w:r w:rsidRPr="004961BE">
        <w:rPr>
          <w:rFonts w:ascii="Times New Roman" w:hAnsi="Times New Roman" w:cs="Times New Roman"/>
          <w:sz w:val="24"/>
          <w:szCs w:val="24"/>
          <w:lang w:val="en-US"/>
        </w:rPr>
        <w:t>areas,</w:t>
      </w:r>
      <w:r w:rsidRPr="004961BE">
        <w:rPr>
          <w:rFonts w:ascii="Times New Roman" w:hAnsi="Times New Roman" w:cs="Times New Roman"/>
          <w:sz w:val="24"/>
          <w:szCs w:val="24"/>
        </w:rPr>
        <w:t xml:space="preserve"> though company-community partnership has been initiated in forestry </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vertAlign w:val="superscript"/>
          <w:lang w:val="en-US"/>
        </w:rPr>
        <w:t>13</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w:t>
      </w:r>
    </w:p>
    <w:p w14:paraId="0CFED994" w14:textId="77777777" w:rsidR="00DB09FF" w:rsidRPr="004961BE" w:rsidRDefault="00DB09FF" w:rsidP="0082207F">
      <w:pPr>
        <w:autoSpaceDE w:val="0"/>
        <w:autoSpaceDN w:val="0"/>
        <w:adjustRightInd w:val="0"/>
        <w:spacing w:after="0" w:line="360" w:lineRule="auto"/>
        <w:rPr>
          <w:rFonts w:ascii="Times New Roman" w:hAnsi="Times New Roman" w:cs="Times New Roman"/>
          <w:b/>
          <w:bCs/>
          <w:sz w:val="24"/>
          <w:szCs w:val="24"/>
        </w:rPr>
      </w:pPr>
    </w:p>
    <w:p w14:paraId="27EDCD79" w14:textId="77777777" w:rsidR="00DB09FF" w:rsidRPr="004961BE" w:rsidRDefault="0040579C" w:rsidP="0082207F">
      <w:pPr>
        <w:autoSpaceDE w:val="0"/>
        <w:autoSpaceDN w:val="0"/>
        <w:adjustRightInd w:val="0"/>
        <w:spacing w:after="0" w:line="360" w:lineRule="auto"/>
        <w:rPr>
          <w:rFonts w:ascii="Times New Roman" w:hAnsi="Times New Roman" w:cs="Times New Roman"/>
          <w:b/>
          <w:bCs/>
          <w:sz w:val="24"/>
          <w:szCs w:val="24"/>
        </w:rPr>
      </w:pPr>
      <w:r w:rsidRPr="004961BE">
        <w:rPr>
          <w:rFonts w:ascii="Times New Roman" w:hAnsi="Times New Roman" w:cs="Times New Roman"/>
          <w:b/>
          <w:bCs/>
          <w:sz w:val="24"/>
          <w:szCs w:val="24"/>
        </w:rPr>
        <w:t xml:space="preserve">Table 4.Farmers' perception </w:t>
      </w:r>
      <w:r w:rsidRPr="004961BE">
        <w:rPr>
          <w:rFonts w:ascii="Times New Roman" w:hAnsi="Times New Roman" w:cs="Times New Roman"/>
          <w:b/>
          <w:bCs/>
          <w:sz w:val="24"/>
          <w:szCs w:val="24"/>
          <w:lang w:val="en-US"/>
        </w:rPr>
        <w:t>of the</w:t>
      </w:r>
      <w:r w:rsidRPr="004961BE">
        <w:rPr>
          <w:rFonts w:ascii="Times New Roman" w:hAnsi="Times New Roman" w:cs="Times New Roman"/>
          <w:b/>
          <w:bCs/>
          <w:sz w:val="24"/>
          <w:szCs w:val="24"/>
        </w:rPr>
        <w:t xml:space="preserve"> challenge</w:t>
      </w:r>
      <w:r w:rsidRPr="004961BE">
        <w:rPr>
          <w:rFonts w:ascii="Times New Roman" w:hAnsi="Times New Roman" w:cs="Times New Roman"/>
          <w:b/>
          <w:bCs/>
          <w:sz w:val="24"/>
          <w:szCs w:val="24"/>
          <w:lang w:val="en-US"/>
        </w:rPr>
        <w:t>s</w:t>
      </w:r>
      <w:r w:rsidR="009B6509" w:rsidRPr="004961BE">
        <w:rPr>
          <w:rFonts w:ascii="Times New Roman" w:hAnsi="Times New Roman" w:cs="Times New Roman"/>
          <w:b/>
          <w:bCs/>
          <w:sz w:val="24"/>
          <w:szCs w:val="24"/>
          <w:lang w:val="en-US"/>
        </w:rPr>
        <w:t xml:space="preserve"> </w:t>
      </w:r>
      <w:r w:rsidRPr="004961BE">
        <w:rPr>
          <w:rFonts w:ascii="Times New Roman" w:hAnsi="Times New Roman" w:cs="Times New Roman"/>
          <w:b/>
          <w:bCs/>
          <w:sz w:val="24"/>
          <w:szCs w:val="24"/>
          <w:lang w:val="en-US"/>
        </w:rPr>
        <w:t>of</w:t>
      </w:r>
      <w:r w:rsidRPr="004961BE">
        <w:rPr>
          <w:rFonts w:ascii="Times New Roman" w:hAnsi="Times New Roman" w:cs="Times New Roman"/>
          <w:b/>
          <w:bCs/>
          <w:sz w:val="24"/>
          <w:szCs w:val="24"/>
        </w:rPr>
        <w:t xml:space="preserve"> selecting indigenous fish species in Nalbari  district</w:t>
      </w:r>
    </w:p>
    <w:p w14:paraId="68F0521A" w14:textId="77777777" w:rsidR="00DB09FF" w:rsidRPr="004961BE" w:rsidRDefault="00DB09FF">
      <w:pPr>
        <w:autoSpaceDE w:val="0"/>
        <w:autoSpaceDN w:val="0"/>
        <w:adjustRightInd w:val="0"/>
        <w:spacing w:after="0" w:line="360" w:lineRule="auto"/>
        <w:jc w:val="center"/>
        <w:rPr>
          <w:rFonts w:ascii="Times New Roman" w:hAnsi="Times New Roman" w:cs="Times New Roman"/>
          <w:b/>
          <w:bCs/>
          <w:sz w:val="24"/>
          <w:szCs w:val="24"/>
        </w:rPr>
      </w:pPr>
    </w:p>
    <w:tbl>
      <w:tblPr>
        <w:tblStyle w:val="TableGrid"/>
        <w:tblpPr w:leftFromText="180" w:rightFromText="180" w:vertAnchor="text" w:horzAnchor="page" w:tblpX="1089" w:tblpY="183"/>
        <w:tblOverlap w:val="never"/>
        <w:tblW w:w="9745" w:type="dxa"/>
        <w:tblLayout w:type="fixed"/>
        <w:tblLook w:val="04A0" w:firstRow="1" w:lastRow="0" w:firstColumn="1" w:lastColumn="0" w:noHBand="0" w:noVBand="1"/>
      </w:tblPr>
      <w:tblGrid>
        <w:gridCol w:w="1985"/>
        <w:gridCol w:w="475"/>
        <w:gridCol w:w="540"/>
        <w:gridCol w:w="525"/>
        <w:gridCol w:w="510"/>
        <w:gridCol w:w="525"/>
        <w:gridCol w:w="510"/>
        <w:gridCol w:w="525"/>
        <w:gridCol w:w="525"/>
        <w:gridCol w:w="525"/>
        <w:gridCol w:w="540"/>
        <w:gridCol w:w="585"/>
        <w:gridCol w:w="540"/>
        <w:gridCol w:w="690"/>
        <w:gridCol w:w="745"/>
      </w:tblGrid>
      <w:tr w:rsidR="00DB09FF" w:rsidRPr="004961BE" w14:paraId="3FE6544C" w14:textId="77777777">
        <w:trPr>
          <w:trHeight w:val="567"/>
        </w:trPr>
        <w:tc>
          <w:tcPr>
            <w:tcW w:w="1985" w:type="dxa"/>
            <w:noWrap/>
            <w:vAlign w:val="center"/>
          </w:tcPr>
          <w:p w14:paraId="668AA3A8"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b/>
                <w:bCs/>
              </w:rPr>
              <w:t>Particulars</w:t>
            </w:r>
          </w:p>
        </w:tc>
        <w:tc>
          <w:tcPr>
            <w:tcW w:w="475" w:type="dxa"/>
            <w:noWrap/>
            <w:vAlign w:val="center"/>
          </w:tcPr>
          <w:p w14:paraId="6FB559AB"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rPr>
              <w:t>R1</w:t>
            </w:r>
          </w:p>
        </w:tc>
        <w:tc>
          <w:tcPr>
            <w:tcW w:w="540" w:type="dxa"/>
            <w:noWrap/>
            <w:vAlign w:val="center"/>
          </w:tcPr>
          <w:p w14:paraId="1B3DD5B5"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rPr>
              <w:t>R2</w:t>
            </w:r>
          </w:p>
        </w:tc>
        <w:tc>
          <w:tcPr>
            <w:tcW w:w="525" w:type="dxa"/>
            <w:noWrap/>
            <w:vAlign w:val="center"/>
          </w:tcPr>
          <w:p w14:paraId="2E3C397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rPr>
              <w:t>R3</w:t>
            </w:r>
          </w:p>
        </w:tc>
        <w:tc>
          <w:tcPr>
            <w:tcW w:w="510" w:type="dxa"/>
            <w:noWrap/>
            <w:vAlign w:val="center"/>
          </w:tcPr>
          <w:p w14:paraId="5775C40D" w14:textId="77777777" w:rsidR="00DB09FF" w:rsidRPr="004961BE" w:rsidRDefault="0040579C">
            <w:pPr>
              <w:autoSpaceDE w:val="0"/>
              <w:autoSpaceDN w:val="0"/>
              <w:adjustRightInd w:val="0"/>
              <w:spacing w:after="0" w:line="480" w:lineRule="auto"/>
              <w:contextualSpacing/>
              <w:jc w:val="both"/>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rPr>
              <w:t>R4</w:t>
            </w:r>
          </w:p>
        </w:tc>
        <w:tc>
          <w:tcPr>
            <w:tcW w:w="525" w:type="dxa"/>
            <w:noWrap/>
            <w:vAlign w:val="center"/>
          </w:tcPr>
          <w:p w14:paraId="5BEF128B"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rPr>
              <w:t>R5</w:t>
            </w:r>
          </w:p>
        </w:tc>
        <w:tc>
          <w:tcPr>
            <w:tcW w:w="510" w:type="dxa"/>
            <w:noWrap/>
            <w:vAlign w:val="center"/>
          </w:tcPr>
          <w:p w14:paraId="7DA746F1"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rPr>
              <w:t>R6</w:t>
            </w:r>
          </w:p>
        </w:tc>
        <w:tc>
          <w:tcPr>
            <w:tcW w:w="525" w:type="dxa"/>
            <w:noWrap/>
            <w:vAlign w:val="center"/>
          </w:tcPr>
          <w:p w14:paraId="155993B3"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rPr>
              <w:t>R7</w:t>
            </w:r>
          </w:p>
        </w:tc>
        <w:tc>
          <w:tcPr>
            <w:tcW w:w="525" w:type="dxa"/>
            <w:noWrap/>
            <w:vAlign w:val="center"/>
          </w:tcPr>
          <w:p w14:paraId="2883EF27"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rPr>
              <w:t>R8</w:t>
            </w:r>
          </w:p>
        </w:tc>
        <w:tc>
          <w:tcPr>
            <w:tcW w:w="525" w:type="dxa"/>
            <w:noWrap/>
            <w:vAlign w:val="center"/>
          </w:tcPr>
          <w:p w14:paraId="687A7CB0"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rPr>
              <w:t>R9</w:t>
            </w:r>
          </w:p>
        </w:tc>
        <w:tc>
          <w:tcPr>
            <w:tcW w:w="540" w:type="dxa"/>
            <w:noWrap/>
            <w:vAlign w:val="center"/>
          </w:tcPr>
          <w:p w14:paraId="3E0E5DC1" w14:textId="77777777" w:rsidR="00DB09FF" w:rsidRPr="004961BE" w:rsidRDefault="0040579C">
            <w:pPr>
              <w:autoSpaceDE w:val="0"/>
              <w:autoSpaceDN w:val="0"/>
              <w:adjustRightInd w:val="0"/>
              <w:spacing w:after="0" w:line="360" w:lineRule="auto"/>
              <w:contextualSpacing/>
              <w:jc w:val="center"/>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rPr>
              <w:t>R10</w:t>
            </w:r>
          </w:p>
        </w:tc>
        <w:tc>
          <w:tcPr>
            <w:tcW w:w="585" w:type="dxa"/>
            <w:noWrap/>
            <w:vAlign w:val="center"/>
          </w:tcPr>
          <w:p w14:paraId="482F8B95" w14:textId="77777777" w:rsidR="00DB09FF" w:rsidRPr="004961BE" w:rsidRDefault="0040579C">
            <w:pPr>
              <w:autoSpaceDE w:val="0"/>
              <w:autoSpaceDN w:val="0"/>
              <w:adjustRightInd w:val="0"/>
              <w:spacing w:after="0" w:line="360" w:lineRule="auto"/>
              <w:contextualSpacing/>
              <w:jc w:val="center"/>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lang w:val="en-US"/>
              </w:rPr>
              <w:t>R</w:t>
            </w:r>
            <w:r w:rsidRPr="004961BE">
              <w:rPr>
                <w:rFonts w:ascii="Times New Roman" w:eastAsiaTheme="minorHAnsi" w:hAnsi="Times New Roman" w:cs="Times New Roman"/>
                <w:sz w:val="21"/>
                <w:szCs w:val="21"/>
              </w:rPr>
              <w:t xml:space="preserve"> 11</w:t>
            </w:r>
          </w:p>
        </w:tc>
        <w:tc>
          <w:tcPr>
            <w:tcW w:w="540" w:type="dxa"/>
            <w:noWrap/>
            <w:vAlign w:val="center"/>
          </w:tcPr>
          <w:p w14:paraId="630A9E21" w14:textId="77777777" w:rsidR="00DB09FF" w:rsidRPr="004961BE" w:rsidRDefault="0040579C">
            <w:pPr>
              <w:autoSpaceDE w:val="0"/>
              <w:autoSpaceDN w:val="0"/>
              <w:adjustRightInd w:val="0"/>
              <w:spacing w:after="0" w:line="360" w:lineRule="auto"/>
              <w:contextualSpacing/>
              <w:jc w:val="center"/>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rPr>
              <w:t>R 12</w:t>
            </w:r>
          </w:p>
        </w:tc>
        <w:tc>
          <w:tcPr>
            <w:tcW w:w="690" w:type="dxa"/>
            <w:vAlign w:val="center"/>
          </w:tcPr>
          <w:p w14:paraId="29615160" w14:textId="77777777" w:rsidR="00DB09FF" w:rsidRPr="004961BE" w:rsidRDefault="0040579C">
            <w:pPr>
              <w:autoSpaceDE w:val="0"/>
              <w:autoSpaceDN w:val="0"/>
              <w:adjustRightInd w:val="0"/>
              <w:spacing w:after="0" w:line="360" w:lineRule="auto"/>
              <w:contextualSpacing/>
              <w:jc w:val="center"/>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rPr>
              <w:t>RBQ score (%)</w:t>
            </w:r>
          </w:p>
        </w:tc>
        <w:tc>
          <w:tcPr>
            <w:tcW w:w="745" w:type="dxa"/>
            <w:vAlign w:val="center"/>
          </w:tcPr>
          <w:p w14:paraId="157B8D3F" w14:textId="77777777" w:rsidR="00DB09FF" w:rsidRPr="004961BE" w:rsidRDefault="0040579C">
            <w:pPr>
              <w:autoSpaceDE w:val="0"/>
              <w:autoSpaceDN w:val="0"/>
              <w:adjustRightInd w:val="0"/>
              <w:spacing w:after="0" w:line="360" w:lineRule="auto"/>
              <w:contextualSpacing/>
              <w:jc w:val="center"/>
              <w:rPr>
                <w:rFonts w:ascii="Times New Roman" w:eastAsiaTheme="minorHAnsi" w:hAnsi="Times New Roman" w:cs="Times New Roman"/>
                <w:sz w:val="21"/>
                <w:szCs w:val="21"/>
              </w:rPr>
            </w:pPr>
            <w:r w:rsidRPr="004961BE">
              <w:rPr>
                <w:rFonts w:ascii="Times New Roman" w:eastAsiaTheme="minorHAnsi" w:hAnsi="Times New Roman" w:cs="Times New Roman"/>
                <w:sz w:val="21"/>
                <w:szCs w:val="21"/>
              </w:rPr>
              <w:t>Rank</w:t>
            </w:r>
          </w:p>
        </w:tc>
      </w:tr>
      <w:tr w:rsidR="00DB09FF" w:rsidRPr="004961BE" w14:paraId="1F61938D" w14:textId="77777777">
        <w:trPr>
          <w:trHeight w:val="567"/>
        </w:trPr>
        <w:tc>
          <w:tcPr>
            <w:tcW w:w="1985" w:type="dxa"/>
            <w:noWrap/>
            <w:vAlign w:val="center"/>
          </w:tcPr>
          <w:p w14:paraId="023CBA1C"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Flood</w:t>
            </w:r>
          </w:p>
        </w:tc>
        <w:tc>
          <w:tcPr>
            <w:tcW w:w="475" w:type="dxa"/>
            <w:noWrap/>
            <w:vAlign w:val="center"/>
          </w:tcPr>
          <w:p w14:paraId="6EBC771F"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8</w:t>
            </w:r>
          </w:p>
        </w:tc>
        <w:tc>
          <w:tcPr>
            <w:tcW w:w="540" w:type="dxa"/>
            <w:noWrap/>
            <w:vAlign w:val="center"/>
          </w:tcPr>
          <w:p w14:paraId="4F32CDE2"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12</w:t>
            </w:r>
          </w:p>
        </w:tc>
        <w:tc>
          <w:tcPr>
            <w:tcW w:w="525" w:type="dxa"/>
            <w:noWrap/>
            <w:vAlign w:val="center"/>
          </w:tcPr>
          <w:p w14:paraId="6B113DFA"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10" w:type="dxa"/>
            <w:noWrap/>
            <w:vAlign w:val="center"/>
          </w:tcPr>
          <w:p w14:paraId="0F8388B9"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25" w:type="dxa"/>
            <w:noWrap/>
            <w:vAlign w:val="center"/>
          </w:tcPr>
          <w:p w14:paraId="4420E012"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10" w:type="dxa"/>
            <w:noWrap/>
            <w:vAlign w:val="center"/>
          </w:tcPr>
          <w:p w14:paraId="3C40FB97"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24009CA9"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25" w:type="dxa"/>
            <w:noWrap/>
            <w:vAlign w:val="center"/>
          </w:tcPr>
          <w:p w14:paraId="4686B9D7"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39943AA8"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10</w:t>
            </w:r>
          </w:p>
        </w:tc>
        <w:tc>
          <w:tcPr>
            <w:tcW w:w="540" w:type="dxa"/>
            <w:noWrap/>
            <w:vAlign w:val="center"/>
          </w:tcPr>
          <w:p w14:paraId="069B18CD"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85" w:type="dxa"/>
            <w:noWrap/>
            <w:vAlign w:val="center"/>
          </w:tcPr>
          <w:p w14:paraId="071314D1"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40" w:type="dxa"/>
            <w:noWrap/>
            <w:vAlign w:val="center"/>
          </w:tcPr>
          <w:p w14:paraId="02124D14"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690" w:type="dxa"/>
            <w:vAlign w:val="center"/>
          </w:tcPr>
          <w:p w14:paraId="13239FC2" w14:textId="77777777" w:rsidR="00DB09FF" w:rsidRPr="004961BE" w:rsidRDefault="0040579C">
            <w:pPr>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57.22</w:t>
            </w:r>
          </w:p>
        </w:tc>
        <w:tc>
          <w:tcPr>
            <w:tcW w:w="745" w:type="dxa"/>
            <w:vAlign w:val="center"/>
          </w:tcPr>
          <w:p w14:paraId="58B47E63"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IV</w:t>
            </w:r>
          </w:p>
        </w:tc>
      </w:tr>
      <w:tr w:rsidR="00DB09FF" w:rsidRPr="004961BE" w14:paraId="4E95A0B2" w14:textId="77777777">
        <w:trPr>
          <w:trHeight w:val="567"/>
        </w:trPr>
        <w:tc>
          <w:tcPr>
            <w:tcW w:w="1985" w:type="dxa"/>
            <w:noWrap/>
            <w:vAlign w:val="center"/>
          </w:tcPr>
          <w:p w14:paraId="7D665E29" w14:textId="77777777" w:rsidR="00DB09FF" w:rsidRPr="004961BE" w:rsidRDefault="0040579C">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Scientific knowledge</w:t>
            </w:r>
          </w:p>
        </w:tc>
        <w:tc>
          <w:tcPr>
            <w:tcW w:w="475" w:type="dxa"/>
            <w:noWrap/>
            <w:vAlign w:val="center"/>
          </w:tcPr>
          <w:p w14:paraId="5B375835"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40" w:type="dxa"/>
            <w:noWrap/>
            <w:vAlign w:val="center"/>
          </w:tcPr>
          <w:p w14:paraId="753FD945"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2D7F1B1D"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12</w:t>
            </w:r>
          </w:p>
        </w:tc>
        <w:tc>
          <w:tcPr>
            <w:tcW w:w="510" w:type="dxa"/>
            <w:noWrap/>
            <w:vAlign w:val="center"/>
          </w:tcPr>
          <w:p w14:paraId="003FE282"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2DE146D5"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10" w:type="dxa"/>
            <w:noWrap/>
            <w:vAlign w:val="center"/>
          </w:tcPr>
          <w:p w14:paraId="3667164C"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2BCF3D53"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48705937"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191B7870"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40" w:type="dxa"/>
            <w:noWrap/>
            <w:vAlign w:val="center"/>
          </w:tcPr>
          <w:p w14:paraId="4DE811E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85" w:type="dxa"/>
            <w:noWrap/>
            <w:vAlign w:val="center"/>
          </w:tcPr>
          <w:p w14:paraId="5B0424CF"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8</w:t>
            </w:r>
          </w:p>
        </w:tc>
        <w:tc>
          <w:tcPr>
            <w:tcW w:w="540" w:type="dxa"/>
            <w:noWrap/>
            <w:vAlign w:val="center"/>
          </w:tcPr>
          <w:p w14:paraId="4904FB21"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690" w:type="dxa"/>
            <w:vAlign w:val="center"/>
          </w:tcPr>
          <w:p w14:paraId="5F230A56" w14:textId="77777777" w:rsidR="00DB09FF" w:rsidRPr="004961BE" w:rsidRDefault="0040579C">
            <w:pPr>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51.56</w:t>
            </w:r>
          </w:p>
        </w:tc>
        <w:tc>
          <w:tcPr>
            <w:tcW w:w="745" w:type="dxa"/>
            <w:vAlign w:val="center"/>
          </w:tcPr>
          <w:p w14:paraId="5E506DE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VI</w:t>
            </w:r>
          </w:p>
        </w:tc>
      </w:tr>
      <w:tr w:rsidR="00DB09FF" w:rsidRPr="004961BE" w14:paraId="76417757" w14:textId="77777777">
        <w:trPr>
          <w:trHeight w:val="567"/>
        </w:trPr>
        <w:tc>
          <w:tcPr>
            <w:tcW w:w="1985" w:type="dxa"/>
            <w:noWrap/>
            <w:vAlign w:val="center"/>
          </w:tcPr>
          <w:p w14:paraId="5D429BB6" w14:textId="77777777" w:rsidR="00DB09FF" w:rsidRPr="004961BE" w:rsidRDefault="0040579C">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Availability of seed</w:t>
            </w:r>
          </w:p>
        </w:tc>
        <w:tc>
          <w:tcPr>
            <w:tcW w:w="475" w:type="dxa"/>
            <w:noWrap/>
            <w:vAlign w:val="center"/>
          </w:tcPr>
          <w:p w14:paraId="5F5C8728"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12</w:t>
            </w:r>
          </w:p>
        </w:tc>
        <w:tc>
          <w:tcPr>
            <w:tcW w:w="540" w:type="dxa"/>
            <w:noWrap/>
            <w:vAlign w:val="center"/>
          </w:tcPr>
          <w:p w14:paraId="7BB9F4E6"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8</w:t>
            </w:r>
          </w:p>
        </w:tc>
        <w:tc>
          <w:tcPr>
            <w:tcW w:w="525" w:type="dxa"/>
            <w:noWrap/>
            <w:vAlign w:val="center"/>
          </w:tcPr>
          <w:p w14:paraId="27F526EC"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8</w:t>
            </w:r>
          </w:p>
        </w:tc>
        <w:tc>
          <w:tcPr>
            <w:tcW w:w="510" w:type="dxa"/>
            <w:noWrap/>
            <w:vAlign w:val="center"/>
          </w:tcPr>
          <w:p w14:paraId="02E2FFE2"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10</w:t>
            </w:r>
          </w:p>
        </w:tc>
        <w:tc>
          <w:tcPr>
            <w:tcW w:w="525" w:type="dxa"/>
            <w:noWrap/>
            <w:vAlign w:val="center"/>
          </w:tcPr>
          <w:p w14:paraId="597F33E7"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10" w:type="dxa"/>
            <w:noWrap/>
            <w:vAlign w:val="center"/>
          </w:tcPr>
          <w:p w14:paraId="7FF7049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42787710"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25" w:type="dxa"/>
            <w:noWrap/>
            <w:vAlign w:val="center"/>
          </w:tcPr>
          <w:p w14:paraId="227C890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25" w:type="dxa"/>
            <w:noWrap/>
            <w:vAlign w:val="center"/>
          </w:tcPr>
          <w:p w14:paraId="1EA21183"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40" w:type="dxa"/>
            <w:noWrap/>
            <w:vAlign w:val="center"/>
          </w:tcPr>
          <w:p w14:paraId="4A869000"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85" w:type="dxa"/>
            <w:noWrap/>
            <w:vAlign w:val="center"/>
          </w:tcPr>
          <w:p w14:paraId="274F3FCB"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40" w:type="dxa"/>
            <w:noWrap/>
            <w:vAlign w:val="center"/>
          </w:tcPr>
          <w:p w14:paraId="264F28E3"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690" w:type="dxa"/>
            <w:vAlign w:val="center"/>
          </w:tcPr>
          <w:p w14:paraId="45E053A6" w14:textId="77777777" w:rsidR="00DB09FF" w:rsidRPr="004961BE" w:rsidRDefault="0040579C">
            <w:pPr>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69.50</w:t>
            </w:r>
          </w:p>
        </w:tc>
        <w:tc>
          <w:tcPr>
            <w:tcW w:w="745" w:type="dxa"/>
            <w:vAlign w:val="center"/>
          </w:tcPr>
          <w:p w14:paraId="49F5D036"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II</w:t>
            </w:r>
          </w:p>
        </w:tc>
      </w:tr>
      <w:tr w:rsidR="00DB09FF" w:rsidRPr="004961BE" w14:paraId="5DF2B54A" w14:textId="77777777">
        <w:trPr>
          <w:trHeight w:val="567"/>
        </w:trPr>
        <w:tc>
          <w:tcPr>
            <w:tcW w:w="1985" w:type="dxa"/>
            <w:noWrap/>
            <w:vAlign w:val="center"/>
          </w:tcPr>
          <w:p w14:paraId="488C28A2" w14:textId="77777777" w:rsidR="00DB09FF" w:rsidRPr="004961BE" w:rsidRDefault="0040579C">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Water seepage</w:t>
            </w:r>
          </w:p>
        </w:tc>
        <w:tc>
          <w:tcPr>
            <w:tcW w:w="475" w:type="dxa"/>
            <w:noWrap/>
            <w:vAlign w:val="center"/>
          </w:tcPr>
          <w:p w14:paraId="43FFBB93"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40" w:type="dxa"/>
            <w:noWrap/>
            <w:vAlign w:val="center"/>
          </w:tcPr>
          <w:p w14:paraId="44CBBF62"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25" w:type="dxa"/>
            <w:noWrap/>
            <w:vAlign w:val="center"/>
          </w:tcPr>
          <w:p w14:paraId="5779E94B"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10" w:type="dxa"/>
            <w:noWrap/>
            <w:vAlign w:val="center"/>
          </w:tcPr>
          <w:p w14:paraId="7AF7C227"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0DE03F31"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10" w:type="dxa"/>
            <w:noWrap/>
            <w:vAlign w:val="center"/>
          </w:tcPr>
          <w:p w14:paraId="6EE4F95D"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613F5853"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8</w:t>
            </w:r>
          </w:p>
        </w:tc>
        <w:tc>
          <w:tcPr>
            <w:tcW w:w="525" w:type="dxa"/>
            <w:noWrap/>
            <w:vAlign w:val="center"/>
          </w:tcPr>
          <w:p w14:paraId="562C4596"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7B7678BC"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40" w:type="dxa"/>
            <w:noWrap/>
            <w:vAlign w:val="center"/>
          </w:tcPr>
          <w:p w14:paraId="0B02BE0F"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12</w:t>
            </w:r>
          </w:p>
        </w:tc>
        <w:tc>
          <w:tcPr>
            <w:tcW w:w="585" w:type="dxa"/>
            <w:noWrap/>
            <w:vAlign w:val="center"/>
          </w:tcPr>
          <w:p w14:paraId="0341FF5F"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14</w:t>
            </w:r>
          </w:p>
        </w:tc>
        <w:tc>
          <w:tcPr>
            <w:tcW w:w="540" w:type="dxa"/>
            <w:noWrap/>
            <w:vAlign w:val="center"/>
          </w:tcPr>
          <w:p w14:paraId="15EEA2A6"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690" w:type="dxa"/>
            <w:vAlign w:val="center"/>
          </w:tcPr>
          <w:p w14:paraId="7EE28A8D" w14:textId="77777777" w:rsidR="00DB09FF" w:rsidRPr="004961BE" w:rsidRDefault="0040579C">
            <w:pPr>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35.33</w:t>
            </w:r>
          </w:p>
        </w:tc>
        <w:tc>
          <w:tcPr>
            <w:tcW w:w="745" w:type="dxa"/>
            <w:vAlign w:val="center"/>
          </w:tcPr>
          <w:p w14:paraId="53EA48AB"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XII</w:t>
            </w:r>
          </w:p>
        </w:tc>
      </w:tr>
      <w:tr w:rsidR="00DB09FF" w:rsidRPr="004961BE" w14:paraId="40F03E48" w14:textId="77777777">
        <w:trPr>
          <w:trHeight w:val="567"/>
        </w:trPr>
        <w:tc>
          <w:tcPr>
            <w:tcW w:w="1985" w:type="dxa"/>
            <w:noWrap/>
            <w:vAlign w:val="center"/>
          </w:tcPr>
          <w:p w14:paraId="4321CAAC" w14:textId="77777777" w:rsidR="00DB09FF" w:rsidRPr="004961BE" w:rsidRDefault="0040579C">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Technical support</w:t>
            </w:r>
          </w:p>
        </w:tc>
        <w:tc>
          <w:tcPr>
            <w:tcW w:w="475" w:type="dxa"/>
            <w:noWrap/>
            <w:vAlign w:val="center"/>
          </w:tcPr>
          <w:p w14:paraId="02690CD1"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40" w:type="dxa"/>
            <w:noWrap/>
            <w:vAlign w:val="center"/>
          </w:tcPr>
          <w:p w14:paraId="131D69B9"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8</w:t>
            </w:r>
          </w:p>
        </w:tc>
        <w:tc>
          <w:tcPr>
            <w:tcW w:w="525" w:type="dxa"/>
            <w:noWrap/>
            <w:vAlign w:val="center"/>
          </w:tcPr>
          <w:p w14:paraId="6A6D8FBC"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10" w:type="dxa"/>
            <w:noWrap/>
            <w:vAlign w:val="center"/>
          </w:tcPr>
          <w:p w14:paraId="0830129E"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14</w:t>
            </w:r>
          </w:p>
        </w:tc>
        <w:tc>
          <w:tcPr>
            <w:tcW w:w="525" w:type="dxa"/>
            <w:noWrap/>
            <w:vAlign w:val="center"/>
          </w:tcPr>
          <w:p w14:paraId="3746D96B"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10" w:type="dxa"/>
            <w:noWrap/>
            <w:vAlign w:val="center"/>
          </w:tcPr>
          <w:p w14:paraId="340FA32E"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56F3F639"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25" w:type="dxa"/>
            <w:noWrap/>
            <w:vAlign w:val="center"/>
          </w:tcPr>
          <w:p w14:paraId="6839D2B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25" w:type="dxa"/>
            <w:noWrap/>
            <w:vAlign w:val="center"/>
          </w:tcPr>
          <w:p w14:paraId="0D562A9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40" w:type="dxa"/>
            <w:noWrap/>
            <w:vAlign w:val="center"/>
          </w:tcPr>
          <w:p w14:paraId="3DAD012E"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85" w:type="dxa"/>
            <w:noWrap/>
            <w:vAlign w:val="center"/>
          </w:tcPr>
          <w:p w14:paraId="31131422"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40" w:type="dxa"/>
            <w:noWrap/>
            <w:vAlign w:val="center"/>
          </w:tcPr>
          <w:p w14:paraId="43F82EB3"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690" w:type="dxa"/>
            <w:vAlign w:val="center"/>
          </w:tcPr>
          <w:p w14:paraId="23245468" w14:textId="77777777" w:rsidR="00DB09FF" w:rsidRPr="004961BE" w:rsidRDefault="0040579C">
            <w:pPr>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58.72</w:t>
            </w:r>
          </w:p>
        </w:tc>
        <w:tc>
          <w:tcPr>
            <w:tcW w:w="745" w:type="dxa"/>
            <w:vAlign w:val="center"/>
          </w:tcPr>
          <w:p w14:paraId="43C6E948"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III</w:t>
            </w:r>
          </w:p>
        </w:tc>
      </w:tr>
      <w:tr w:rsidR="00DB09FF" w:rsidRPr="004961BE" w14:paraId="58AA2374" w14:textId="77777777">
        <w:trPr>
          <w:trHeight w:val="567"/>
        </w:trPr>
        <w:tc>
          <w:tcPr>
            <w:tcW w:w="1985" w:type="dxa"/>
            <w:noWrap/>
            <w:vAlign w:val="center"/>
          </w:tcPr>
          <w:p w14:paraId="5B9222CD" w14:textId="77777777" w:rsidR="00DB09FF" w:rsidRPr="004961BE" w:rsidRDefault="0040579C">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High capital investment</w:t>
            </w:r>
          </w:p>
        </w:tc>
        <w:tc>
          <w:tcPr>
            <w:tcW w:w="475" w:type="dxa"/>
            <w:noWrap/>
            <w:vAlign w:val="center"/>
          </w:tcPr>
          <w:p w14:paraId="104DF9B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18</w:t>
            </w:r>
          </w:p>
        </w:tc>
        <w:tc>
          <w:tcPr>
            <w:tcW w:w="540" w:type="dxa"/>
            <w:noWrap/>
            <w:vAlign w:val="center"/>
          </w:tcPr>
          <w:p w14:paraId="1A721396"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10</w:t>
            </w:r>
          </w:p>
        </w:tc>
        <w:tc>
          <w:tcPr>
            <w:tcW w:w="525" w:type="dxa"/>
            <w:noWrap/>
            <w:vAlign w:val="center"/>
          </w:tcPr>
          <w:p w14:paraId="2566321E"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10</w:t>
            </w:r>
          </w:p>
        </w:tc>
        <w:tc>
          <w:tcPr>
            <w:tcW w:w="510" w:type="dxa"/>
            <w:noWrap/>
            <w:vAlign w:val="center"/>
          </w:tcPr>
          <w:p w14:paraId="5C9D6D75"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25" w:type="dxa"/>
            <w:noWrap/>
            <w:vAlign w:val="center"/>
          </w:tcPr>
          <w:p w14:paraId="1E7D0310"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8</w:t>
            </w:r>
          </w:p>
        </w:tc>
        <w:tc>
          <w:tcPr>
            <w:tcW w:w="510" w:type="dxa"/>
            <w:noWrap/>
            <w:vAlign w:val="center"/>
          </w:tcPr>
          <w:p w14:paraId="3CEB4352"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25" w:type="dxa"/>
            <w:noWrap/>
            <w:vAlign w:val="center"/>
          </w:tcPr>
          <w:p w14:paraId="288277B5"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25" w:type="dxa"/>
            <w:noWrap/>
            <w:vAlign w:val="center"/>
          </w:tcPr>
          <w:p w14:paraId="30372935"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4F34908C"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40" w:type="dxa"/>
            <w:noWrap/>
            <w:vAlign w:val="center"/>
          </w:tcPr>
          <w:p w14:paraId="2E9A30D7"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85" w:type="dxa"/>
            <w:noWrap/>
            <w:vAlign w:val="center"/>
          </w:tcPr>
          <w:p w14:paraId="6C5063BF"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40" w:type="dxa"/>
            <w:noWrap/>
            <w:vAlign w:val="center"/>
          </w:tcPr>
          <w:p w14:paraId="630F86B4"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690" w:type="dxa"/>
            <w:vAlign w:val="center"/>
          </w:tcPr>
          <w:p w14:paraId="65AF8C04" w14:textId="77777777" w:rsidR="00DB09FF" w:rsidRPr="004961BE" w:rsidRDefault="0040579C">
            <w:pPr>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76.67</w:t>
            </w:r>
          </w:p>
        </w:tc>
        <w:tc>
          <w:tcPr>
            <w:tcW w:w="745" w:type="dxa"/>
            <w:vAlign w:val="center"/>
          </w:tcPr>
          <w:p w14:paraId="1A9B737C"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I</w:t>
            </w:r>
          </w:p>
        </w:tc>
      </w:tr>
      <w:tr w:rsidR="00DB09FF" w:rsidRPr="004961BE" w14:paraId="0FC7DC89" w14:textId="77777777">
        <w:trPr>
          <w:trHeight w:val="567"/>
        </w:trPr>
        <w:tc>
          <w:tcPr>
            <w:tcW w:w="1985" w:type="dxa"/>
            <w:noWrap/>
            <w:vAlign w:val="center"/>
          </w:tcPr>
          <w:p w14:paraId="121EF6F4" w14:textId="77777777" w:rsidR="00DB09FF" w:rsidRPr="004961BE" w:rsidRDefault="0040579C">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Feed shortage</w:t>
            </w:r>
          </w:p>
        </w:tc>
        <w:tc>
          <w:tcPr>
            <w:tcW w:w="475" w:type="dxa"/>
            <w:noWrap/>
            <w:vAlign w:val="center"/>
          </w:tcPr>
          <w:p w14:paraId="48F4B200"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40" w:type="dxa"/>
            <w:noWrap/>
            <w:vAlign w:val="center"/>
          </w:tcPr>
          <w:p w14:paraId="6E5D8F27"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25" w:type="dxa"/>
            <w:noWrap/>
            <w:vAlign w:val="center"/>
          </w:tcPr>
          <w:p w14:paraId="1649AD41"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10" w:type="dxa"/>
            <w:noWrap/>
            <w:vAlign w:val="center"/>
          </w:tcPr>
          <w:p w14:paraId="23884140"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3D3BF54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10" w:type="dxa"/>
            <w:noWrap/>
            <w:vAlign w:val="center"/>
          </w:tcPr>
          <w:p w14:paraId="403DE4D6"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2180AE20"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60A4C6EF"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2C709957"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8</w:t>
            </w:r>
          </w:p>
        </w:tc>
        <w:tc>
          <w:tcPr>
            <w:tcW w:w="540" w:type="dxa"/>
            <w:noWrap/>
            <w:vAlign w:val="center"/>
          </w:tcPr>
          <w:p w14:paraId="76B76243"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85" w:type="dxa"/>
            <w:noWrap/>
            <w:vAlign w:val="center"/>
          </w:tcPr>
          <w:p w14:paraId="7441A55D"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40" w:type="dxa"/>
            <w:noWrap/>
            <w:vAlign w:val="center"/>
          </w:tcPr>
          <w:p w14:paraId="1571D8E6"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8</w:t>
            </w:r>
          </w:p>
        </w:tc>
        <w:tc>
          <w:tcPr>
            <w:tcW w:w="690" w:type="dxa"/>
            <w:vAlign w:val="center"/>
          </w:tcPr>
          <w:p w14:paraId="4B9AA9A0" w14:textId="77777777" w:rsidR="00DB09FF" w:rsidRPr="004961BE" w:rsidRDefault="0040579C">
            <w:pPr>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42.94</w:t>
            </w:r>
          </w:p>
        </w:tc>
        <w:tc>
          <w:tcPr>
            <w:tcW w:w="745" w:type="dxa"/>
            <w:vAlign w:val="center"/>
          </w:tcPr>
          <w:p w14:paraId="076A3034"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X</w:t>
            </w:r>
          </w:p>
        </w:tc>
      </w:tr>
      <w:tr w:rsidR="00DB09FF" w:rsidRPr="004961BE" w14:paraId="74184E19" w14:textId="77777777">
        <w:trPr>
          <w:trHeight w:val="567"/>
        </w:trPr>
        <w:tc>
          <w:tcPr>
            <w:tcW w:w="1985" w:type="dxa"/>
            <w:noWrap/>
            <w:vAlign w:val="center"/>
          </w:tcPr>
          <w:p w14:paraId="01643C9B" w14:textId="77777777" w:rsidR="00DB09FF" w:rsidRPr="004961BE" w:rsidRDefault="0040579C">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Low production</w:t>
            </w:r>
          </w:p>
        </w:tc>
        <w:tc>
          <w:tcPr>
            <w:tcW w:w="475" w:type="dxa"/>
            <w:noWrap/>
            <w:vAlign w:val="center"/>
          </w:tcPr>
          <w:p w14:paraId="7D75A8B2"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40" w:type="dxa"/>
            <w:noWrap/>
            <w:vAlign w:val="center"/>
          </w:tcPr>
          <w:p w14:paraId="25D5C32E"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25" w:type="dxa"/>
            <w:noWrap/>
            <w:vAlign w:val="center"/>
          </w:tcPr>
          <w:p w14:paraId="14AD8D29"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10" w:type="dxa"/>
            <w:noWrap/>
            <w:vAlign w:val="center"/>
          </w:tcPr>
          <w:p w14:paraId="610D2261"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4FECBDD3"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10" w:type="dxa"/>
            <w:noWrap/>
            <w:vAlign w:val="center"/>
          </w:tcPr>
          <w:p w14:paraId="483B38A5"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22F8E87C"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10</w:t>
            </w:r>
          </w:p>
        </w:tc>
        <w:tc>
          <w:tcPr>
            <w:tcW w:w="525" w:type="dxa"/>
            <w:noWrap/>
            <w:vAlign w:val="center"/>
          </w:tcPr>
          <w:p w14:paraId="41FBAF05"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6F7621B7"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8</w:t>
            </w:r>
          </w:p>
        </w:tc>
        <w:tc>
          <w:tcPr>
            <w:tcW w:w="540" w:type="dxa"/>
            <w:noWrap/>
            <w:vAlign w:val="center"/>
          </w:tcPr>
          <w:p w14:paraId="21F84D96"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85" w:type="dxa"/>
            <w:noWrap/>
            <w:vAlign w:val="center"/>
          </w:tcPr>
          <w:p w14:paraId="4DC540BE"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40" w:type="dxa"/>
            <w:noWrap/>
            <w:vAlign w:val="center"/>
          </w:tcPr>
          <w:p w14:paraId="23519D48"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8</w:t>
            </w:r>
          </w:p>
        </w:tc>
        <w:tc>
          <w:tcPr>
            <w:tcW w:w="690" w:type="dxa"/>
            <w:vAlign w:val="center"/>
          </w:tcPr>
          <w:p w14:paraId="0D0B87FC" w14:textId="77777777" w:rsidR="00DB09FF" w:rsidRPr="004961BE" w:rsidRDefault="0040579C">
            <w:pPr>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41.50</w:t>
            </w:r>
          </w:p>
        </w:tc>
        <w:tc>
          <w:tcPr>
            <w:tcW w:w="745" w:type="dxa"/>
            <w:vAlign w:val="center"/>
          </w:tcPr>
          <w:p w14:paraId="0E6C8433"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XI</w:t>
            </w:r>
          </w:p>
        </w:tc>
      </w:tr>
      <w:tr w:rsidR="00DB09FF" w:rsidRPr="004961BE" w14:paraId="300F30C6" w14:textId="77777777">
        <w:trPr>
          <w:trHeight w:val="684"/>
        </w:trPr>
        <w:tc>
          <w:tcPr>
            <w:tcW w:w="1985" w:type="dxa"/>
            <w:noWrap/>
            <w:vAlign w:val="center"/>
          </w:tcPr>
          <w:p w14:paraId="6379106A" w14:textId="77777777" w:rsidR="00DB09FF" w:rsidRPr="004961BE" w:rsidRDefault="0040579C">
            <w:pPr>
              <w:autoSpaceDE w:val="0"/>
              <w:autoSpaceDN w:val="0"/>
              <w:adjustRightInd w:val="0"/>
              <w:spacing w:after="0" w:line="24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Fish disease</w:t>
            </w:r>
          </w:p>
        </w:tc>
        <w:tc>
          <w:tcPr>
            <w:tcW w:w="475" w:type="dxa"/>
            <w:noWrap/>
            <w:vAlign w:val="center"/>
          </w:tcPr>
          <w:p w14:paraId="36778BC0"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40" w:type="dxa"/>
            <w:noWrap/>
            <w:vAlign w:val="center"/>
          </w:tcPr>
          <w:p w14:paraId="2339050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5D8324A0"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10" w:type="dxa"/>
            <w:noWrap/>
            <w:vAlign w:val="center"/>
          </w:tcPr>
          <w:p w14:paraId="0B20FFB8"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0BFEF769"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8</w:t>
            </w:r>
          </w:p>
        </w:tc>
        <w:tc>
          <w:tcPr>
            <w:tcW w:w="510" w:type="dxa"/>
            <w:noWrap/>
            <w:vAlign w:val="center"/>
          </w:tcPr>
          <w:p w14:paraId="4F662826"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10</w:t>
            </w:r>
          </w:p>
        </w:tc>
        <w:tc>
          <w:tcPr>
            <w:tcW w:w="525" w:type="dxa"/>
            <w:noWrap/>
            <w:vAlign w:val="center"/>
          </w:tcPr>
          <w:p w14:paraId="1D1F0BB4"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4B10C052"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5CAEF203"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40" w:type="dxa"/>
            <w:noWrap/>
            <w:vAlign w:val="center"/>
          </w:tcPr>
          <w:p w14:paraId="3E875054"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85" w:type="dxa"/>
            <w:noWrap/>
            <w:vAlign w:val="center"/>
          </w:tcPr>
          <w:p w14:paraId="68218E4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40" w:type="dxa"/>
            <w:noWrap/>
            <w:vAlign w:val="center"/>
          </w:tcPr>
          <w:p w14:paraId="6A5C9CAC"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690" w:type="dxa"/>
            <w:vAlign w:val="center"/>
          </w:tcPr>
          <w:p w14:paraId="7DF372FC" w14:textId="77777777" w:rsidR="00DB09FF" w:rsidRPr="004961BE" w:rsidRDefault="0040579C">
            <w:pPr>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56.28</w:t>
            </w:r>
          </w:p>
        </w:tc>
        <w:tc>
          <w:tcPr>
            <w:tcW w:w="745" w:type="dxa"/>
            <w:vAlign w:val="center"/>
          </w:tcPr>
          <w:p w14:paraId="7F8F1B17"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V</w:t>
            </w:r>
          </w:p>
        </w:tc>
      </w:tr>
      <w:tr w:rsidR="00DB09FF" w:rsidRPr="004961BE" w14:paraId="7A8B25BC" w14:textId="77777777">
        <w:trPr>
          <w:trHeight w:val="567"/>
        </w:trPr>
        <w:tc>
          <w:tcPr>
            <w:tcW w:w="1985" w:type="dxa"/>
            <w:noWrap/>
            <w:vAlign w:val="center"/>
          </w:tcPr>
          <w:p w14:paraId="51CEF9AA" w14:textId="77777777" w:rsidR="00DB09FF" w:rsidRPr="004961BE" w:rsidRDefault="0040579C">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Storage issue</w:t>
            </w:r>
          </w:p>
        </w:tc>
        <w:tc>
          <w:tcPr>
            <w:tcW w:w="475" w:type="dxa"/>
            <w:noWrap/>
            <w:vAlign w:val="center"/>
          </w:tcPr>
          <w:p w14:paraId="0C4CD184"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40" w:type="dxa"/>
            <w:noWrap/>
            <w:vAlign w:val="center"/>
          </w:tcPr>
          <w:p w14:paraId="7A0E77DC"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25" w:type="dxa"/>
            <w:noWrap/>
            <w:vAlign w:val="center"/>
          </w:tcPr>
          <w:p w14:paraId="18193AFF"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10" w:type="dxa"/>
            <w:noWrap/>
            <w:vAlign w:val="center"/>
          </w:tcPr>
          <w:p w14:paraId="1AF8F6B8"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5C1DBF84"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10" w:type="dxa"/>
            <w:noWrap/>
            <w:vAlign w:val="center"/>
          </w:tcPr>
          <w:p w14:paraId="7C492083"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1C714192"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8</w:t>
            </w:r>
          </w:p>
        </w:tc>
        <w:tc>
          <w:tcPr>
            <w:tcW w:w="525" w:type="dxa"/>
            <w:noWrap/>
            <w:vAlign w:val="center"/>
          </w:tcPr>
          <w:p w14:paraId="3FED3ACE"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0AF5D698"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40" w:type="dxa"/>
            <w:noWrap/>
            <w:vAlign w:val="center"/>
          </w:tcPr>
          <w:p w14:paraId="14362BF6"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85" w:type="dxa"/>
            <w:noWrap/>
            <w:vAlign w:val="center"/>
          </w:tcPr>
          <w:p w14:paraId="7D412C51"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40" w:type="dxa"/>
            <w:noWrap/>
            <w:vAlign w:val="center"/>
          </w:tcPr>
          <w:p w14:paraId="484E2938"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10</w:t>
            </w:r>
          </w:p>
        </w:tc>
        <w:tc>
          <w:tcPr>
            <w:tcW w:w="690" w:type="dxa"/>
            <w:vAlign w:val="center"/>
          </w:tcPr>
          <w:p w14:paraId="799024AE" w14:textId="77777777" w:rsidR="00DB09FF" w:rsidRPr="004961BE" w:rsidRDefault="0040579C">
            <w:pPr>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47.83</w:t>
            </w:r>
          </w:p>
        </w:tc>
        <w:tc>
          <w:tcPr>
            <w:tcW w:w="745" w:type="dxa"/>
            <w:vAlign w:val="center"/>
          </w:tcPr>
          <w:p w14:paraId="29DC1129"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IX</w:t>
            </w:r>
          </w:p>
        </w:tc>
      </w:tr>
      <w:tr w:rsidR="00DB09FF" w:rsidRPr="004961BE" w14:paraId="57A14912" w14:textId="77777777">
        <w:trPr>
          <w:trHeight w:val="567"/>
        </w:trPr>
        <w:tc>
          <w:tcPr>
            <w:tcW w:w="1985" w:type="dxa"/>
            <w:noWrap/>
            <w:vAlign w:val="center"/>
          </w:tcPr>
          <w:p w14:paraId="4733A751" w14:textId="77777777" w:rsidR="00DB09FF" w:rsidRPr="004961BE" w:rsidRDefault="0040579C">
            <w:pPr>
              <w:autoSpaceDE w:val="0"/>
              <w:autoSpaceDN w:val="0"/>
              <w:adjustRightInd w:val="0"/>
              <w:spacing w:after="0" w:line="24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Labour shortage</w:t>
            </w:r>
          </w:p>
        </w:tc>
        <w:tc>
          <w:tcPr>
            <w:tcW w:w="475" w:type="dxa"/>
            <w:noWrap/>
            <w:vAlign w:val="center"/>
          </w:tcPr>
          <w:p w14:paraId="23A69862"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40" w:type="dxa"/>
            <w:noWrap/>
            <w:vAlign w:val="center"/>
          </w:tcPr>
          <w:p w14:paraId="4930A5CB"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6A552D71"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10" w:type="dxa"/>
            <w:noWrap/>
            <w:vAlign w:val="center"/>
          </w:tcPr>
          <w:p w14:paraId="60BD39F1"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5664AFFC"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10" w:type="dxa"/>
            <w:noWrap/>
            <w:vAlign w:val="center"/>
          </w:tcPr>
          <w:p w14:paraId="6FC043C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25" w:type="dxa"/>
            <w:noWrap/>
            <w:vAlign w:val="center"/>
          </w:tcPr>
          <w:p w14:paraId="3DF59624"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10</w:t>
            </w:r>
          </w:p>
        </w:tc>
        <w:tc>
          <w:tcPr>
            <w:tcW w:w="525" w:type="dxa"/>
            <w:noWrap/>
            <w:vAlign w:val="center"/>
          </w:tcPr>
          <w:p w14:paraId="118DC35D"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25" w:type="dxa"/>
            <w:noWrap/>
            <w:vAlign w:val="center"/>
          </w:tcPr>
          <w:p w14:paraId="068C89ED"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40" w:type="dxa"/>
            <w:noWrap/>
            <w:vAlign w:val="center"/>
          </w:tcPr>
          <w:p w14:paraId="5893F2FB"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85" w:type="dxa"/>
            <w:noWrap/>
            <w:vAlign w:val="center"/>
          </w:tcPr>
          <w:p w14:paraId="3EDD75A1"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40" w:type="dxa"/>
            <w:noWrap/>
            <w:vAlign w:val="center"/>
          </w:tcPr>
          <w:p w14:paraId="50F67149"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690" w:type="dxa"/>
            <w:vAlign w:val="center"/>
          </w:tcPr>
          <w:p w14:paraId="1964E885" w14:textId="77777777" w:rsidR="00DB09FF" w:rsidRPr="004961BE" w:rsidRDefault="0040579C">
            <w:pPr>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49.06</w:t>
            </w:r>
          </w:p>
        </w:tc>
        <w:tc>
          <w:tcPr>
            <w:tcW w:w="745" w:type="dxa"/>
            <w:vAlign w:val="center"/>
          </w:tcPr>
          <w:p w14:paraId="4F38F87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VIII</w:t>
            </w:r>
          </w:p>
        </w:tc>
      </w:tr>
      <w:tr w:rsidR="00DB09FF" w:rsidRPr="004961BE" w14:paraId="0661EBCE" w14:textId="77777777">
        <w:trPr>
          <w:trHeight w:val="567"/>
        </w:trPr>
        <w:tc>
          <w:tcPr>
            <w:tcW w:w="1985" w:type="dxa"/>
            <w:noWrap/>
            <w:vAlign w:val="center"/>
          </w:tcPr>
          <w:p w14:paraId="617D0ED4" w14:textId="77777777" w:rsidR="00DB09FF" w:rsidRPr="004961BE" w:rsidRDefault="0040579C">
            <w:pPr>
              <w:autoSpaceDE w:val="0"/>
              <w:autoSpaceDN w:val="0"/>
              <w:adjustRightInd w:val="0"/>
              <w:spacing w:after="0" w:line="240" w:lineRule="auto"/>
              <w:contextualSpacing/>
              <w:jc w:val="center"/>
              <w:rPr>
                <w:rFonts w:ascii="Times New Roman" w:eastAsiaTheme="minorHAnsi" w:hAnsi="Times New Roman" w:cs="Times New Roman"/>
              </w:rPr>
            </w:pPr>
            <w:r w:rsidRPr="004961BE">
              <w:rPr>
                <w:rFonts w:ascii="Times New Roman" w:eastAsiaTheme="minorHAnsi" w:hAnsi="Times New Roman" w:cs="Times New Roman"/>
              </w:rPr>
              <w:t>Transportation</w:t>
            </w:r>
          </w:p>
        </w:tc>
        <w:tc>
          <w:tcPr>
            <w:tcW w:w="475" w:type="dxa"/>
            <w:noWrap/>
            <w:vAlign w:val="center"/>
          </w:tcPr>
          <w:p w14:paraId="15AECC4F"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40" w:type="dxa"/>
            <w:noWrap/>
            <w:vAlign w:val="center"/>
          </w:tcPr>
          <w:p w14:paraId="6DE0BEC0"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6202B399"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10" w:type="dxa"/>
            <w:noWrap/>
            <w:vAlign w:val="center"/>
          </w:tcPr>
          <w:p w14:paraId="1CB0EB7F"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4A4724B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10" w:type="dxa"/>
            <w:noWrap/>
            <w:vAlign w:val="center"/>
          </w:tcPr>
          <w:p w14:paraId="2658D940"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25" w:type="dxa"/>
            <w:noWrap/>
            <w:vAlign w:val="center"/>
          </w:tcPr>
          <w:p w14:paraId="39933262"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w:t>
            </w:r>
          </w:p>
        </w:tc>
        <w:tc>
          <w:tcPr>
            <w:tcW w:w="525" w:type="dxa"/>
            <w:noWrap/>
            <w:vAlign w:val="center"/>
          </w:tcPr>
          <w:p w14:paraId="5F00B40A"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10</w:t>
            </w:r>
          </w:p>
        </w:tc>
        <w:tc>
          <w:tcPr>
            <w:tcW w:w="525" w:type="dxa"/>
            <w:noWrap/>
            <w:vAlign w:val="center"/>
          </w:tcPr>
          <w:p w14:paraId="3907C6B0" w14:textId="77777777" w:rsidR="00DB09FF" w:rsidRPr="004961BE" w:rsidRDefault="00DB09FF">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40" w:type="dxa"/>
            <w:noWrap/>
            <w:vAlign w:val="center"/>
          </w:tcPr>
          <w:p w14:paraId="7A5E2CB8"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6</w:t>
            </w:r>
          </w:p>
        </w:tc>
        <w:tc>
          <w:tcPr>
            <w:tcW w:w="585" w:type="dxa"/>
            <w:noWrap/>
            <w:vAlign w:val="center"/>
          </w:tcPr>
          <w:p w14:paraId="09E6866F"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2</w:t>
            </w:r>
          </w:p>
        </w:tc>
        <w:tc>
          <w:tcPr>
            <w:tcW w:w="540" w:type="dxa"/>
            <w:noWrap/>
            <w:vAlign w:val="center"/>
          </w:tcPr>
          <w:p w14:paraId="6BBFFFE7"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10</w:t>
            </w:r>
          </w:p>
        </w:tc>
        <w:tc>
          <w:tcPr>
            <w:tcW w:w="690" w:type="dxa"/>
            <w:vAlign w:val="center"/>
          </w:tcPr>
          <w:p w14:paraId="3FC927DF" w14:textId="77777777" w:rsidR="00DB09FF" w:rsidRPr="004961BE" w:rsidRDefault="0040579C">
            <w:pPr>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49.89</w:t>
            </w:r>
          </w:p>
        </w:tc>
        <w:tc>
          <w:tcPr>
            <w:tcW w:w="745" w:type="dxa"/>
            <w:vAlign w:val="center"/>
          </w:tcPr>
          <w:p w14:paraId="230B5FAB" w14:textId="77777777" w:rsidR="00DB09FF" w:rsidRPr="004961BE" w:rsidRDefault="0040579C">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4961BE">
              <w:rPr>
                <w:rFonts w:ascii="Times New Roman" w:eastAsiaTheme="minorHAnsi" w:hAnsi="Times New Roman" w:cs="Times New Roman"/>
                <w:sz w:val="20"/>
                <w:szCs w:val="20"/>
              </w:rPr>
              <w:t>VII</w:t>
            </w:r>
          </w:p>
        </w:tc>
      </w:tr>
    </w:tbl>
    <w:p w14:paraId="759FF8A7" w14:textId="77777777" w:rsidR="00DB09FF" w:rsidRPr="004961BE" w:rsidRDefault="00DB09FF">
      <w:pPr>
        <w:autoSpaceDE w:val="0"/>
        <w:autoSpaceDN w:val="0"/>
        <w:adjustRightInd w:val="0"/>
        <w:spacing w:after="0" w:line="480" w:lineRule="auto"/>
        <w:rPr>
          <w:rFonts w:ascii="Times New Roman" w:hAnsi="Times New Roman" w:cs="Times New Roman"/>
          <w:sz w:val="24"/>
          <w:szCs w:val="24"/>
        </w:rPr>
      </w:pPr>
    </w:p>
    <w:p w14:paraId="15130F10" w14:textId="77777777" w:rsidR="00DB09FF" w:rsidRPr="00834492" w:rsidRDefault="0040579C" w:rsidP="00834492">
      <w:pPr>
        <w:spacing w:line="360" w:lineRule="auto"/>
        <w:ind w:firstLine="720"/>
        <w:jc w:val="both"/>
        <w:rPr>
          <w:rFonts w:ascii="Times New Roman" w:hAnsi="Times New Roman" w:cs="Times New Roman"/>
          <w:sz w:val="24"/>
          <w:szCs w:val="24"/>
        </w:rPr>
      </w:pPr>
      <w:r w:rsidRPr="004961BE">
        <w:rPr>
          <w:rFonts w:ascii="Times New Roman" w:hAnsi="Times New Roman" w:cs="Times New Roman"/>
          <w:bCs/>
          <w:sz w:val="24"/>
          <w:szCs w:val="24"/>
        </w:rPr>
        <w:t xml:space="preserve">Precaution on diversification of the local fish fauna is needed for the reasons of prevention of transit of new diseases, </w:t>
      </w:r>
      <w:r w:rsidRPr="004961BE">
        <w:rPr>
          <w:rFonts w:ascii="Times New Roman" w:hAnsi="Times New Roman" w:cs="Times New Roman"/>
          <w:bCs/>
          <w:sz w:val="24"/>
          <w:szCs w:val="24"/>
          <w:lang w:val="en-US"/>
        </w:rPr>
        <w:t>parasites</w:t>
      </w:r>
      <w:r w:rsidRPr="004961BE">
        <w:rPr>
          <w:rFonts w:ascii="Times New Roman" w:hAnsi="Times New Roman" w:cs="Times New Roman"/>
          <w:bCs/>
          <w:sz w:val="24"/>
          <w:szCs w:val="24"/>
        </w:rPr>
        <w:t xml:space="preserve"> and possible effect </w:t>
      </w:r>
      <w:r w:rsidRPr="004961BE">
        <w:rPr>
          <w:rFonts w:ascii="Times New Roman" w:hAnsi="Times New Roman" w:cs="Times New Roman"/>
          <w:bCs/>
          <w:sz w:val="24"/>
          <w:szCs w:val="24"/>
          <w:lang w:val="en-US"/>
        </w:rPr>
        <w:t>on the</w:t>
      </w:r>
      <w:r w:rsidRPr="004961BE">
        <w:rPr>
          <w:rFonts w:ascii="Times New Roman" w:hAnsi="Times New Roman" w:cs="Times New Roman"/>
          <w:bCs/>
          <w:sz w:val="24"/>
          <w:szCs w:val="24"/>
        </w:rPr>
        <w:t xml:space="preserve"> local ecosystem and local gene pool. Integrated aquaculture (in addition to conventional poultry, piggery, rice) with local aquatic vegetation, plants can also </w:t>
      </w:r>
      <w:r w:rsidRPr="004961BE">
        <w:rPr>
          <w:rFonts w:ascii="Times New Roman" w:hAnsi="Times New Roman" w:cs="Times New Roman"/>
          <w:bCs/>
          <w:sz w:val="24"/>
          <w:szCs w:val="24"/>
          <w:lang w:val="en-US"/>
        </w:rPr>
        <w:t>offer a</w:t>
      </w:r>
      <w:r w:rsidRPr="004961BE">
        <w:rPr>
          <w:rFonts w:ascii="Times New Roman" w:hAnsi="Times New Roman" w:cs="Times New Roman"/>
          <w:bCs/>
          <w:sz w:val="24"/>
          <w:szCs w:val="24"/>
        </w:rPr>
        <w:t xml:space="preserve"> solution to </w:t>
      </w:r>
      <w:r w:rsidRPr="004961BE">
        <w:rPr>
          <w:rFonts w:ascii="Times New Roman" w:hAnsi="Times New Roman" w:cs="Times New Roman"/>
          <w:bCs/>
          <w:sz w:val="24"/>
          <w:szCs w:val="24"/>
          <w:lang w:val="en-US"/>
        </w:rPr>
        <w:t>conserving</w:t>
      </w:r>
      <w:r w:rsidRPr="004961BE">
        <w:rPr>
          <w:rFonts w:ascii="Times New Roman" w:hAnsi="Times New Roman" w:cs="Times New Roman"/>
          <w:bCs/>
          <w:sz w:val="24"/>
          <w:szCs w:val="24"/>
        </w:rPr>
        <w:t xml:space="preserve"> many aquatic </w:t>
      </w:r>
      <w:r w:rsidRPr="004961BE">
        <w:rPr>
          <w:rFonts w:ascii="Times New Roman" w:hAnsi="Times New Roman" w:cs="Times New Roman"/>
          <w:bCs/>
          <w:sz w:val="24"/>
          <w:szCs w:val="24"/>
          <w:lang w:val="en-US"/>
        </w:rPr>
        <w:t>plants,</w:t>
      </w:r>
      <w:r w:rsidRPr="004961BE">
        <w:rPr>
          <w:rFonts w:ascii="Times New Roman" w:hAnsi="Times New Roman" w:cs="Times New Roman"/>
          <w:bCs/>
          <w:sz w:val="24"/>
          <w:szCs w:val="24"/>
        </w:rPr>
        <w:t xml:space="preserve"> but it needs standardization of rearing protocol and also economic viability of the species to be cultured. Traditionally practised aquaculture diversification can also uphold </w:t>
      </w:r>
      <w:r w:rsidRPr="004961BE">
        <w:rPr>
          <w:rFonts w:ascii="Times New Roman" w:hAnsi="Times New Roman" w:cs="Times New Roman"/>
          <w:bCs/>
          <w:sz w:val="24"/>
          <w:szCs w:val="24"/>
        </w:rPr>
        <w:lastRenderedPageBreak/>
        <w:t xml:space="preserve">local tradition, </w:t>
      </w:r>
      <w:r w:rsidRPr="004961BE">
        <w:rPr>
          <w:rFonts w:ascii="Times New Roman" w:hAnsi="Times New Roman" w:cs="Times New Roman"/>
          <w:bCs/>
          <w:sz w:val="24"/>
          <w:szCs w:val="24"/>
          <w:lang w:val="en-US"/>
        </w:rPr>
        <w:t>customs</w:t>
      </w:r>
      <w:r w:rsidRPr="004961BE">
        <w:rPr>
          <w:rFonts w:ascii="Times New Roman" w:hAnsi="Times New Roman" w:cs="Times New Roman"/>
          <w:bCs/>
          <w:sz w:val="24"/>
          <w:szCs w:val="24"/>
        </w:rPr>
        <w:t xml:space="preserve">, rituals of these communities in the midst of cultural harmony without harming the aquatic environment </w:t>
      </w:r>
      <w:r w:rsidRPr="004961BE">
        <w:rPr>
          <w:rFonts w:ascii="Times New Roman" w:hAnsi="Times New Roman" w:cs="Times New Roman"/>
          <w:bCs/>
          <w:sz w:val="24"/>
          <w:szCs w:val="24"/>
          <w:vertAlign w:val="superscript"/>
        </w:rPr>
        <w:t>(</w:t>
      </w:r>
      <w:r w:rsidRPr="004961BE">
        <w:rPr>
          <w:rFonts w:ascii="Times New Roman" w:hAnsi="Times New Roman" w:cs="Times New Roman"/>
          <w:sz w:val="24"/>
          <w:szCs w:val="24"/>
          <w:shd w:val="clear" w:color="auto" w:fill="FFFFFF"/>
          <w:vertAlign w:val="superscript"/>
          <w:lang w:val="en-US"/>
        </w:rPr>
        <w:t>14</w:t>
      </w:r>
      <w:r w:rsidRPr="004961BE">
        <w:rPr>
          <w:rFonts w:ascii="Times New Roman" w:hAnsi="Times New Roman" w:cs="Times New Roman"/>
          <w:sz w:val="24"/>
          <w:szCs w:val="24"/>
          <w:vertAlign w:val="superscript"/>
        </w:rPr>
        <w:t>)</w:t>
      </w:r>
      <w:r w:rsidRPr="004961BE">
        <w:rPr>
          <w:rFonts w:ascii="Times New Roman" w:hAnsi="Times New Roman" w:cs="Times New Roman"/>
          <w:bCs/>
          <w:sz w:val="24"/>
          <w:szCs w:val="24"/>
        </w:rPr>
        <w:t xml:space="preserve">. </w:t>
      </w:r>
      <w:r w:rsidRPr="004961BE">
        <w:rPr>
          <w:rFonts w:ascii="Times New Roman" w:hAnsi="Times New Roman" w:cs="Times New Roman"/>
          <w:sz w:val="24"/>
          <w:szCs w:val="24"/>
          <w:shd w:val="clear" w:color="auto" w:fill="FFFFFF"/>
        </w:rPr>
        <w:t>Kim et al.</w:t>
      </w:r>
      <w:r w:rsidRPr="004961BE">
        <w:rPr>
          <w:rFonts w:ascii="Times New Roman" w:hAnsi="Times New Roman" w:cs="Times New Roman"/>
          <w:sz w:val="24"/>
          <w:szCs w:val="24"/>
          <w:shd w:val="clear" w:color="auto" w:fill="FFFFFF"/>
          <w:vertAlign w:val="superscript"/>
          <w:lang w:val="en-US"/>
        </w:rPr>
        <w:t>(15</w:t>
      </w:r>
      <w:r w:rsidRPr="004961BE">
        <w:rPr>
          <w:rFonts w:ascii="Times New Roman" w:hAnsi="Times New Roman" w:cs="Times New Roman"/>
          <w:bCs/>
          <w:sz w:val="24"/>
          <w:szCs w:val="24"/>
          <w:vertAlign w:val="superscript"/>
        </w:rPr>
        <w:t>)</w:t>
      </w:r>
      <w:r w:rsidRPr="004961BE">
        <w:rPr>
          <w:rFonts w:ascii="Times New Roman" w:hAnsi="Times New Roman" w:cs="Times New Roman"/>
          <w:bCs/>
          <w:sz w:val="24"/>
          <w:szCs w:val="24"/>
        </w:rPr>
        <w:t xml:space="preserve"> have also shown that aquaculture diversification may have biological value by virtue of species diversification  and rotation in ponds to recover from unfavourable changes arising because repeated culture of single species helps in optimal utilization of farms with equitable utilization of the farm space and resources and more efficient way of using available resources. Social benefits that can be derived from diversification in the regions include nutritional input, its cultural importance to folklore, custom </w:t>
      </w:r>
      <w:r w:rsidRPr="004961BE">
        <w:rPr>
          <w:rFonts w:ascii="Times New Roman" w:hAnsi="Times New Roman" w:cs="Times New Roman"/>
          <w:bCs/>
          <w:sz w:val="24"/>
          <w:szCs w:val="24"/>
          <w:lang w:val="en-US"/>
        </w:rPr>
        <w:t>and</w:t>
      </w:r>
      <w:r w:rsidRPr="004961BE">
        <w:rPr>
          <w:rFonts w:ascii="Times New Roman" w:hAnsi="Times New Roman" w:cs="Times New Roman"/>
          <w:bCs/>
          <w:sz w:val="24"/>
          <w:szCs w:val="24"/>
        </w:rPr>
        <w:t xml:space="preserve"> ritual. Economic benefits like creation of alternate commodities, medicine value, risk reduction and chances of reducing diseases are also obtainable from freshwater diversification as stated by </w:t>
      </w:r>
      <w:r w:rsidRPr="004961BE">
        <w:rPr>
          <w:rFonts w:ascii="Times New Roman" w:hAnsi="Times New Roman" w:cs="Times New Roman"/>
          <w:sz w:val="24"/>
          <w:szCs w:val="24"/>
        </w:rPr>
        <w:t xml:space="preserve">Kumar et al </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vertAlign w:val="superscript"/>
          <w:lang w:val="en-US"/>
        </w:rPr>
        <w:t>16</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 xml:space="preserve"> .</w:t>
      </w:r>
    </w:p>
    <w:p w14:paraId="17359DF9" w14:textId="77777777" w:rsidR="00DB09FF" w:rsidRPr="004961BE" w:rsidRDefault="0040579C">
      <w:pPr>
        <w:autoSpaceDE w:val="0"/>
        <w:autoSpaceDN w:val="0"/>
        <w:adjustRightInd w:val="0"/>
        <w:spacing w:after="0" w:line="360" w:lineRule="auto"/>
        <w:jc w:val="center"/>
        <w:rPr>
          <w:rFonts w:ascii="Times New Roman" w:hAnsi="Times New Roman" w:cs="Times New Roman"/>
          <w:b/>
          <w:bCs/>
          <w:sz w:val="24"/>
          <w:szCs w:val="24"/>
        </w:rPr>
      </w:pPr>
      <w:r w:rsidRPr="004961BE">
        <w:rPr>
          <w:rFonts w:ascii="Times New Roman" w:hAnsi="Times New Roman" w:cs="Times New Roman"/>
          <w:b/>
          <w:bCs/>
          <w:sz w:val="24"/>
          <w:szCs w:val="24"/>
        </w:rPr>
        <w:t xml:space="preserve">Table 5.Farmers' perception </w:t>
      </w:r>
      <w:r w:rsidRPr="004961BE">
        <w:rPr>
          <w:rFonts w:ascii="Times New Roman" w:hAnsi="Times New Roman" w:cs="Times New Roman"/>
          <w:b/>
          <w:bCs/>
          <w:sz w:val="24"/>
          <w:szCs w:val="24"/>
          <w:lang w:val="en-US"/>
        </w:rPr>
        <w:t>of the</w:t>
      </w:r>
      <w:r w:rsidRPr="004961BE">
        <w:rPr>
          <w:rFonts w:ascii="Times New Roman" w:hAnsi="Times New Roman" w:cs="Times New Roman"/>
          <w:b/>
          <w:bCs/>
          <w:sz w:val="24"/>
          <w:szCs w:val="24"/>
        </w:rPr>
        <w:t xml:space="preserve"> challenge</w:t>
      </w:r>
      <w:r w:rsidRPr="004961BE">
        <w:rPr>
          <w:rFonts w:ascii="Times New Roman" w:hAnsi="Times New Roman" w:cs="Times New Roman"/>
          <w:b/>
          <w:bCs/>
          <w:sz w:val="24"/>
          <w:szCs w:val="24"/>
          <w:lang w:val="en-US"/>
        </w:rPr>
        <w:t>sof</w:t>
      </w:r>
      <w:r w:rsidRPr="004961BE">
        <w:rPr>
          <w:rFonts w:ascii="Times New Roman" w:hAnsi="Times New Roman" w:cs="Times New Roman"/>
          <w:b/>
          <w:bCs/>
          <w:sz w:val="24"/>
          <w:szCs w:val="24"/>
        </w:rPr>
        <w:t xml:space="preserve"> selecting indigenous fish species </w:t>
      </w:r>
      <w:r w:rsidRPr="004961BE">
        <w:rPr>
          <w:rFonts w:ascii="Times New Roman" w:hAnsi="Times New Roman" w:cs="Times New Roman"/>
          <w:b/>
          <w:bCs/>
          <w:sz w:val="24"/>
          <w:szCs w:val="24"/>
          <w:lang w:val="en-US"/>
        </w:rPr>
        <w:t>in the</w:t>
      </w:r>
      <w:r w:rsidRPr="004961BE">
        <w:rPr>
          <w:rFonts w:ascii="Times New Roman" w:hAnsi="Times New Roman" w:cs="Times New Roman"/>
          <w:b/>
          <w:bCs/>
          <w:sz w:val="24"/>
          <w:szCs w:val="24"/>
        </w:rPr>
        <w:t xml:space="preserve"> Barpeta district</w:t>
      </w:r>
    </w:p>
    <w:tbl>
      <w:tblPr>
        <w:tblpPr w:leftFromText="180" w:rightFromText="180" w:vertAnchor="text" w:horzAnchor="page" w:tblpX="1262" w:tblpY="465"/>
        <w:tblOverlap w:val="never"/>
        <w:tblW w:w="9860" w:type="dxa"/>
        <w:tblLayout w:type="fixed"/>
        <w:tblLook w:val="04A0" w:firstRow="1" w:lastRow="0" w:firstColumn="1" w:lastColumn="0" w:noHBand="0" w:noVBand="1"/>
      </w:tblPr>
      <w:tblGrid>
        <w:gridCol w:w="1802"/>
        <w:gridCol w:w="533"/>
        <w:gridCol w:w="533"/>
        <w:gridCol w:w="533"/>
        <w:gridCol w:w="533"/>
        <w:gridCol w:w="533"/>
        <w:gridCol w:w="533"/>
        <w:gridCol w:w="533"/>
        <w:gridCol w:w="533"/>
        <w:gridCol w:w="533"/>
        <w:gridCol w:w="533"/>
        <w:gridCol w:w="583"/>
        <w:gridCol w:w="480"/>
        <w:gridCol w:w="780"/>
        <w:gridCol w:w="885"/>
      </w:tblGrid>
      <w:tr w:rsidR="00DB09FF" w:rsidRPr="004961BE" w14:paraId="4716C5BC" w14:textId="77777777" w:rsidTr="00A62BB7">
        <w:trPr>
          <w:trHeight w:val="695"/>
        </w:trPr>
        <w:tc>
          <w:tcPr>
            <w:tcW w:w="1802" w:type="dxa"/>
            <w:tcBorders>
              <w:top w:val="single" w:sz="4" w:space="0" w:color="auto"/>
              <w:left w:val="single" w:sz="8" w:space="0" w:color="auto"/>
              <w:bottom w:val="single" w:sz="8" w:space="0" w:color="000000"/>
              <w:right w:val="single" w:sz="8" w:space="0" w:color="auto"/>
            </w:tcBorders>
            <w:vAlign w:val="center"/>
          </w:tcPr>
          <w:p w14:paraId="7EFA2608" w14:textId="77777777" w:rsidR="00DB09FF" w:rsidRPr="004961BE" w:rsidRDefault="0040579C" w:rsidP="00A62BB7">
            <w:pPr>
              <w:spacing w:after="0" w:line="240" w:lineRule="auto"/>
              <w:contextualSpacing/>
              <w:jc w:val="center"/>
              <w:rPr>
                <w:rFonts w:ascii="Times New Roman" w:eastAsia="Times New Roman" w:hAnsi="Times New Roman" w:cs="Times New Roman"/>
                <w:bCs/>
              </w:rPr>
            </w:pPr>
            <w:r w:rsidRPr="004961BE">
              <w:rPr>
                <w:rFonts w:ascii="Times New Roman" w:eastAsia="Times New Roman" w:hAnsi="Times New Roman" w:cs="Times New Roman"/>
                <w:b/>
              </w:rPr>
              <w:t>Particulars</w:t>
            </w:r>
          </w:p>
        </w:tc>
        <w:tc>
          <w:tcPr>
            <w:tcW w:w="533" w:type="dxa"/>
            <w:tcBorders>
              <w:top w:val="single" w:sz="4" w:space="0" w:color="auto"/>
              <w:left w:val="nil"/>
              <w:bottom w:val="single" w:sz="8" w:space="0" w:color="auto"/>
              <w:right w:val="single" w:sz="8" w:space="0" w:color="auto"/>
            </w:tcBorders>
            <w:shd w:val="clear" w:color="auto" w:fill="auto"/>
            <w:vAlign w:val="center"/>
          </w:tcPr>
          <w:p w14:paraId="5D91F32C" w14:textId="77777777" w:rsidR="00DB09FF" w:rsidRPr="004961BE" w:rsidRDefault="0040579C" w:rsidP="00A62BB7">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4961BE">
              <w:rPr>
                <w:rFonts w:ascii="Times New Roman" w:eastAsiaTheme="minorHAnsi" w:hAnsi="Times New Roman" w:cs="Times New Roman"/>
                <w:sz w:val="21"/>
                <w:szCs w:val="21"/>
              </w:rPr>
              <w:t>R1</w:t>
            </w:r>
          </w:p>
        </w:tc>
        <w:tc>
          <w:tcPr>
            <w:tcW w:w="533" w:type="dxa"/>
            <w:tcBorders>
              <w:top w:val="single" w:sz="4" w:space="0" w:color="auto"/>
              <w:left w:val="nil"/>
              <w:bottom w:val="single" w:sz="8" w:space="0" w:color="auto"/>
              <w:right w:val="single" w:sz="8" w:space="0" w:color="auto"/>
            </w:tcBorders>
            <w:shd w:val="clear" w:color="auto" w:fill="auto"/>
            <w:vAlign w:val="center"/>
          </w:tcPr>
          <w:p w14:paraId="432AB8F9" w14:textId="77777777" w:rsidR="00DB09FF" w:rsidRPr="004961BE" w:rsidRDefault="0040579C" w:rsidP="00A62BB7">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4961BE">
              <w:rPr>
                <w:rFonts w:ascii="Times New Roman" w:eastAsiaTheme="minorHAnsi" w:hAnsi="Times New Roman" w:cs="Times New Roman"/>
                <w:sz w:val="21"/>
                <w:szCs w:val="21"/>
              </w:rPr>
              <w:t>R2</w:t>
            </w:r>
          </w:p>
        </w:tc>
        <w:tc>
          <w:tcPr>
            <w:tcW w:w="533" w:type="dxa"/>
            <w:tcBorders>
              <w:top w:val="single" w:sz="4" w:space="0" w:color="auto"/>
              <w:left w:val="nil"/>
              <w:bottom w:val="single" w:sz="8" w:space="0" w:color="auto"/>
              <w:right w:val="single" w:sz="8" w:space="0" w:color="auto"/>
            </w:tcBorders>
            <w:shd w:val="clear" w:color="auto" w:fill="auto"/>
            <w:vAlign w:val="center"/>
          </w:tcPr>
          <w:p w14:paraId="59070810" w14:textId="77777777" w:rsidR="00DB09FF" w:rsidRPr="004961BE" w:rsidRDefault="0040579C" w:rsidP="00A62BB7">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4961BE">
              <w:rPr>
                <w:rFonts w:ascii="Times New Roman" w:eastAsiaTheme="minorHAnsi" w:hAnsi="Times New Roman" w:cs="Times New Roman"/>
                <w:sz w:val="21"/>
                <w:szCs w:val="21"/>
              </w:rPr>
              <w:t>R3</w:t>
            </w:r>
          </w:p>
        </w:tc>
        <w:tc>
          <w:tcPr>
            <w:tcW w:w="533" w:type="dxa"/>
            <w:tcBorders>
              <w:top w:val="single" w:sz="4" w:space="0" w:color="auto"/>
              <w:left w:val="nil"/>
              <w:bottom w:val="single" w:sz="8" w:space="0" w:color="auto"/>
              <w:right w:val="single" w:sz="8" w:space="0" w:color="auto"/>
            </w:tcBorders>
            <w:shd w:val="clear" w:color="auto" w:fill="auto"/>
            <w:vAlign w:val="center"/>
          </w:tcPr>
          <w:p w14:paraId="7DCD4552" w14:textId="77777777" w:rsidR="00DB09FF" w:rsidRPr="004961BE" w:rsidRDefault="0040579C" w:rsidP="00A62BB7">
            <w:pPr>
              <w:autoSpaceDE w:val="0"/>
              <w:autoSpaceDN w:val="0"/>
              <w:adjustRightInd w:val="0"/>
              <w:spacing w:after="0" w:line="480" w:lineRule="auto"/>
              <w:contextualSpacing/>
              <w:jc w:val="both"/>
              <w:rPr>
                <w:rFonts w:ascii="Times New Roman" w:eastAsia="Times New Roman" w:hAnsi="Times New Roman" w:cs="Times New Roman"/>
                <w:b/>
                <w:sz w:val="21"/>
                <w:szCs w:val="21"/>
              </w:rPr>
            </w:pPr>
            <w:r w:rsidRPr="004961BE">
              <w:rPr>
                <w:rFonts w:ascii="Times New Roman" w:eastAsiaTheme="minorHAnsi" w:hAnsi="Times New Roman" w:cs="Times New Roman"/>
                <w:sz w:val="21"/>
                <w:szCs w:val="21"/>
              </w:rPr>
              <w:t>R4</w:t>
            </w:r>
          </w:p>
        </w:tc>
        <w:tc>
          <w:tcPr>
            <w:tcW w:w="533" w:type="dxa"/>
            <w:tcBorders>
              <w:top w:val="single" w:sz="4" w:space="0" w:color="auto"/>
              <w:left w:val="nil"/>
              <w:bottom w:val="single" w:sz="8" w:space="0" w:color="auto"/>
              <w:right w:val="single" w:sz="8" w:space="0" w:color="auto"/>
            </w:tcBorders>
            <w:shd w:val="clear" w:color="auto" w:fill="auto"/>
            <w:vAlign w:val="center"/>
          </w:tcPr>
          <w:p w14:paraId="46E95020" w14:textId="77777777" w:rsidR="00DB09FF" w:rsidRPr="004961BE" w:rsidRDefault="0040579C" w:rsidP="00A62BB7">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4961BE">
              <w:rPr>
                <w:rFonts w:ascii="Times New Roman" w:eastAsiaTheme="minorHAnsi" w:hAnsi="Times New Roman" w:cs="Times New Roman"/>
                <w:sz w:val="21"/>
                <w:szCs w:val="21"/>
              </w:rPr>
              <w:t>R5</w:t>
            </w:r>
          </w:p>
        </w:tc>
        <w:tc>
          <w:tcPr>
            <w:tcW w:w="533" w:type="dxa"/>
            <w:tcBorders>
              <w:top w:val="single" w:sz="4" w:space="0" w:color="auto"/>
              <w:left w:val="nil"/>
              <w:bottom w:val="single" w:sz="8" w:space="0" w:color="auto"/>
              <w:right w:val="single" w:sz="8" w:space="0" w:color="auto"/>
            </w:tcBorders>
            <w:shd w:val="clear" w:color="auto" w:fill="auto"/>
            <w:vAlign w:val="center"/>
          </w:tcPr>
          <w:p w14:paraId="7FB3C6D8" w14:textId="77777777" w:rsidR="00DB09FF" w:rsidRPr="004961BE" w:rsidRDefault="0040579C" w:rsidP="00A62BB7">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4961BE">
              <w:rPr>
                <w:rFonts w:ascii="Times New Roman" w:eastAsiaTheme="minorHAnsi" w:hAnsi="Times New Roman" w:cs="Times New Roman"/>
                <w:sz w:val="21"/>
                <w:szCs w:val="21"/>
              </w:rPr>
              <w:t>R6</w:t>
            </w:r>
          </w:p>
        </w:tc>
        <w:tc>
          <w:tcPr>
            <w:tcW w:w="533" w:type="dxa"/>
            <w:tcBorders>
              <w:top w:val="single" w:sz="4" w:space="0" w:color="auto"/>
              <w:left w:val="nil"/>
              <w:bottom w:val="single" w:sz="8" w:space="0" w:color="auto"/>
              <w:right w:val="single" w:sz="8" w:space="0" w:color="auto"/>
            </w:tcBorders>
            <w:shd w:val="clear" w:color="auto" w:fill="auto"/>
            <w:vAlign w:val="center"/>
          </w:tcPr>
          <w:p w14:paraId="2EE049E6" w14:textId="77777777" w:rsidR="00DB09FF" w:rsidRPr="004961BE" w:rsidRDefault="0040579C" w:rsidP="00A62BB7">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4961BE">
              <w:rPr>
                <w:rFonts w:ascii="Times New Roman" w:eastAsiaTheme="minorHAnsi" w:hAnsi="Times New Roman" w:cs="Times New Roman"/>
                <w:sz w:val="21"/>
                <w:szCs w:val="21"/>
              </w:rPr>
              <w:t>R7</w:t>
            </w:r>
          </w:p>
        </w:tc>
        <w:tc>
          <w:tcPr>
            <w:tcW w:w="533" w:type="dxa"/>
            <w:tcBorders>
              <w:top w:val="single" w:sz="4" w:space="0" w:color="auto"/>
              <w:left w:val="nil"/>
              <w:bottom w:val="single" w:sz="8" w:space="0" w:color="auto"/>
              <w:right w:val="single" w:sz="8" w:space="0" w:color="auto"/>
            </w:tcBorders>
            <w:shd w:val="clear" w:color="auto" w:fill="auto"/>
            <w:vAlign w:val="center"/>
          </w:tcPr>
          <w:p w14:paraId="6D7FD917" w14:textId="77777777" w:rsidR="00DB09FF" w:rsidRPr="004961BE" w:rsidRDefault="0040579C" w:rsidP="00A62BB7">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4961BE">
              <w:rPr>
                <w:rFonts w:ascii="Times New Roman" w:eastAsiaTheme="minorHAnsi" w:hAnsi="Times New Roman" w:cs="Times New Roman"/>
                <w:sz w:val="21"/>
                <w:szCs w:val="21"/>
              </w:rPr>
              <w:t>R8</w:t>
            </w:r>
          </w:p>
        </w:tc>
        <w:tc>
          <w:tcPr>
            <w:tcW w:w="533" w:type="dxa"/>
            <w:tcBorders>
              <w:top w:val="single" w:sz="4" w:space="0" w:color="auto"/>
              <w:left w:val="nil"/>
              <w:bottom w:val="single" w:sz="8" w:space="0" w:color="auto"/>
              <w:right w:val="single" w:sz="8" w:space="0" w:color="auto"/>
            </w:tcBorders>
            <w:shd w:val="clear" w:color="auto" w:fill="auto"/>
            <w:vAlign w:val="center"/>
          </w:tcPr>
          <w:p w14:paraId="5CB82DB5" w14:textId="77777777" w:rsidR="00DB09FF" w:rsidRPr="004961BE" w:rsidRDefault="0040579C" w:rsidP="00A62BB7">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4961BE">
              <w:rPr>
                <w:rFonts w:ascii="Times New Roman" w:eastAsiaTheme="minorHAnsi" w:hAnsi="Times New Roman" w:cs="Times New Roman"/>
                <w:sz w:val="21"/>
                <w:szCs w:val="21"/>
              </w:rPr>
              <w:t>R9</w:t>
            </w:r>
          </w:p>
        </w:tc>
        <w:tc>
          <w:tcPr>
            <w:tcW w:w="533" w:type="dxa"/>
            <w:tcBorders>
              <w:top w:val="single" w:sz="4" w:space="0" w:color="auto"/>
              <w:left w:val="nil"/>
              <w:bottom w:val="single" w:sz="8" w:space="0" w:color="auto"/>
              <w:right w:val="single" w:sz="8" w:space="0" w:color="auto"/>
            </w:tcBorders>
            <w:shd w:val="clear" w:color="auto" w:fill="auto"/>
            <w:vAlign w:val="center"/>
          </w:tcPr>
          <w:p w14:paraId="20BE5764" w14:textId="77777777" w:rsidR="00DB09FF" w:rsidRPr="004961BE" w:rsidRDefault="0040579C" w:rsidP="00A62BB7">
            <w:pPr>
              <w:autoSpaceDE w:val="0"/>
              <w:autoSpaceDN w:val="0"/>
              <w:adjustRightInd w:val="0"/>
              <w:spacing w:after="0" w:line="360" w:lineRule="auto"/>
              <w:contextualSpacing/>
              <w:jc w:val="center"/>
              <w:rPr>
                <w:rFonts w:ascii="Times New Roman" w:eastAsia="Times New Roman" w:hAnsi="Times New Roman" w:cs="Times New Roman"/>
                <w:b/>
                <w:sz w:val="21"/>
                <w:szCs w:val="21"/>
              </w:rPr>
            </w:pPr>
            <w:r w:rsidRPr="004961BE">
              <w:rPr>
                <w:rFonts w:ascii="Times New Roman" w:eastAsiaTheme="minorHAnsi" w:hAnsi="Times New Roman" w:cs="Times New Roman"/>
                <w:sz w:val="21"/>
                <w:szCs w:val="21"/>
              </w:rPr>
              <w:t>R10</w:t>
            </w:r>
          </w:p>
        </w:tc>
        <w:tc>
          <w:tcPr>
            <w:tcW w:w="583" w:type="dxa"/>
            <w:tcBorders>
              <w:top w:val="single" w:sz="4" w:space="0" w:color="auto"/>
              <w:left w:val="nil"/>
              <w:bottom w:val="single" w:sz="8" w:space="0" w:color="auto"/>
              <w:right w:val="single" w:sz="8" w:space="0" w:color="auto"/>
            </w:tcBorders>
            <w:shd w:val="clear" w:color="auto" w:fill="auto"/>
            <w:vAlign w:val="center"/>
          </w:tcPr>
          <w:p w14:paraId="412B5A9D" w14:textId="77777777" w:rsidR="00DB09FF" w:rsidRPr="004961BE" w:rsidRDefault="0040579C" w:rsidP="00A62BB7">
            <w:pPr>
              <w:autoSpaceDE w:val="0"/>
              <w:autoSpaceDN w:val="0"/>
              <w:adjustRightInd w:val="0"/>
              <w:spacing w:after="0" w:line="360" w:lineRule="auto"/>
              <w:contextualSpacing/>
              <w:jc w:val="center"/>
              <w:rPr>
                <w:rFonts w:ascii="Times New Roman" w:eastAsia="Times New Roman" w:hAnsi="Times New Roman" w:cs="Times New Roman"/>
                <w:b/>
                <w:sz w:val="21"/>
                <w:szCs w:val="21"/>
              </w:rPr>
            </w:pPr>
            <w:r w:rsidRPr="004961BE">
              <w:rPr>
                <w:rFonts w:ascii="Times New Roman" w:eastAsiaTheme="minorHAnsi" w:hAnsi="Times New Roman" w:cs="Times New Roman"/>
                <w:sz w:val="21"/>
                <w:szCs w:val="21"/>
                <w:lang w:val="en-US"/>
              </w:rPr>
              <w:t>R</w:t>
            </w:r>
            <w:r w:rsidRPr="004961BE">
              <w:rPr>
                <w:rFonts w:ascii="Times New Roman" w:eastAsiaTheme="minorHAnsi" w:hAnsi="Times New Roman" w:cs="Times New Roman"/>
                <w:sz w:val="21"/>
                <w:szCs w:val="21"/>
              </w:rPr>
              <w:t xml:space="preserve"> 11</w:t>
            </w:r>
          </w:p>
        </w:tc>
        <w:tc>
          <w:tcPr>
            <w:tcW w:w="480" w:type="dxa"/>
            <w:tcBorders>
              <w:top w:val="single" w:sz="4" w:space="0" w:color="auto"/>
              <w:left w:val="nil"/>
              <w:bottom w:val="single" w:sz="8" w:space="0" w:color="auto"/>
              <w:right w:val="single" w:sz="8" w:space="0" w:color="auto"/>
            </w:tcBorders>
            <w:shd w:val="clear" w:color="auto" w:fill="auto"/>
            <w:vAlign w:val="center"/>
          </w:tcPr>
          <w:p w14:paraId="37401739" w14:textId="77777777" w:rsidR="00DB09FF" w:rsidRPr="004961BE" w:rsidRDefault="0040579C" w:rsidP="00A62BB7">
            <w:pPr>
              <w:autoSpaceDE w:val="0"/>
              <w:autoSpaceDN w:val="0"/>
              <w:adjustRightInd w:val="0"/>
              <w:spacing w:after="0" w:line="360" w:lineRule="auto"/>
              <w:contextualSpacing/>
              <w:jc w:val="center"/>
              <w:rPr>
                <w:rFonts w:ascii="Times New Roman" w:eastAsia="Times New Roman" w:hAnsi="Times New Roman" w:cs="Times New Roman"/>
                <w:b/>
                <w:sz w:val="21"/>
                <w:szCs w:val="21"/>
              </w:rPr>
            </w:pPr>
            <w:r w:rsidRPr="004961BE">
              <w:rPr>
                <w:rFonts w:ascii="Times New Roman" w:eastAsiaTheme="minorHAnsi" w:hAnsi="Times New Roman" w:cs="Times New Roman"/>
                <w:sz w:val="21"/>
                <w:szCs w:val="21"/>
              </w:rPr>
              <w:t>R 12</w:t>
            </w:r>
          </w:p>
        </w:tc>
        <w:tc>
          <w:tcPr>
            <w:tcW w:w="780" w:type="dxa"/>
            <w:tcBorders>
              <w:top w:val="single" w:sz="4" w:space="0" w:color="auto"/>
              <w:left w:val="nil"/>
              <w:bottom w:val="single" w:sz="8" w:space="0" w:color="auto"/>
              <w:right w:val="single" w:sz="8" w:space="0" w:color="auto"/>
            </w:tcBorders>
            <w:vAlign w:val="center"/>
          </w:tcPr>
          <w:p w14:paraId="30C7A58C" w14:textId="77777777" w:rsidR="00DB09FF" w:rsidRPr="004961BE" w:rsidRDefault="0040579C" w:rsidP="00A62BB7">
            <w:pPr>
              <w:autoSpaceDE w:val="0"/>
              <w:autoSpaceDN w:val="0"/>
              <w:adjustRightInd w:val="0"/>
              <w:spacing w:after="0" w:line="360" w:lineRule="auto"/>
              <w:contextualSpacing/>
              <w:jc w:val="center"/>
              <w:rPr>
                <w:rFonts w:ascii="Times New Roman" w:hAnsi="Times New Roman" w:cs="Times New Roman"/>
                <w:bCs/>
              </w:rPr>
            </w:pPr>
            <w:r w:rsidRPr="004961BE">
              <w:rPr>
                <w:rFonts w:ascii="Times New Roman" w:eastAsiaTheme="minorHAnsi" w:hAnsi="Times New Roman" w:cs="Times New Roman"/>
                <w:sz w:val="21"/>
                <w:szCs w:val="21"/>
              </w:rPr>
              <w:t>RBQ score (%)</w:t>
            </w:r>
          </w:p>
        </w:tc>
        <w:tc>
          <w:tcPr>
            <w:tcW w:w="885" w:type="dxa"/>
            <w:tcBorders>
              <w:top w:val="single" w:sz="4" w:space="0" w:color="auto"/>
              <w:left w:val="nil"/>
              <w:bottom w:val="single" w:sz="8" w:space="0" w:color="auto"/>
              <w:right w:val="single" w:sz="8" w:space="0" w:color="auto"/>
            </w:tcBorders>
            <w:vAlign w:val="center"/>
          </w:tcPr>
          <w:p w14:paraId="7626BC68" w14:textId="77777777" w:rsidR="00DB09FF" w:rsidRPr="004961BE" w:rsidRDefault="0040579C" w:rsidP="00A62BB7">
            <w:pPr>
              <w:autoSpaceDE w:val="0"/>
              <w:autoSpaceDN w:val="0"/>
              <w:adjustRightInd w:val="0"/>
              <w:spacing w:after="0" w:line="360" w:lineRule="auto"/>
              <w:contextualSpacing/>
              <w:jc w:val="center"/>
              <w:rPr>
                <w:rFonts w:ascii="Times New Roman" w:hAnsi="Times New Roman" w:cs="Times New Roman"/>
                <w:bCs/>
              </w:rPr>
            </w:pPr>
            <w:r w:rsidRPr="004961BE">
              <w:rPr>
                <w:rFonts w:ascii="Times New Roman" w:eastAsiaTheme="minorHAnsi" w:hAnsi="Times New Roman" w:cs="Times New Roman"/>
                <w:sz w:val="21"/>
                <w:szCs w:val="21"/>
              </w:rPr>
              <w:t>Rank</w:t>
            </w:r>
          </w:p>
        </w:tc>
      </w:tr>
      <w:tr w:rsidR="00DB09FF" w:rsidRPr="004961BE" w14:paraId="22AB07ED" w14:textId="77777777" w:rsidTr="00A62BB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4FACA320" w14:textId="77777777" w:rsidR="00DB09FF" w:rsidRPr="004961BE" w:rsidRDefault="0040579C" w:rsidP="00A62BB7">
            <w:pPr>
              <w:spacing w:after="0" w:line="240" w:lineRule="auto"/>
              <w:contextualSpacing/>
              <w:jc w:val="center"/>
              <w:rPr>
                <w:rFonts w:ascii="Times New Roman" w:eastAsia="Times New Roman" w:hAnsi="Times New Roman" w:cs="Times New Roman"/>
              </w:rPr>
            </w:pPr>
            <w:r w:rsidRPr="004961BE">
              <w:rPr>
                <w:rFonts w:ascii="Times New Roman" w:eastAsia="Times New Roman" w:hAnsi="Times New Roman" w:cs="Times New Roman"/>
              </w:rPr>
              <w:t>Flood</w:t>
            </w:r>
          </w:p>
        </w:tc>
        <w:tc>
          <w:tcPr>
            <w:tcW w:w="533" w:type="dxa"/>
            <w:tcBorders>
              <w:top w:val="nil"/>
              <w:left w:val="nil"/>
              <w:bottom w:val="single" w:sz="8" w:space="0" w:color="auto"/>
              <w:right w:val="single" w:sz="8" w:space="0" w:color="auto"/>
            </w:tcBorders>
            <w:shd w:val="clear" w:color="auto" w:fill="auto"/>
            <w:vAlign w:val="center"/>
          </w:tcPr>
          <w:p w14:paraId="2CFAD6B2"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28</w:t>
            </w:r>
          </w:p>
        </w:tc>
        <w:tc>
          <w:tcPr>
            <w:tcW w:w="533" w:type="dxa"/>
            <w:tcBorders>
              <w:top w:val="nil"/>
              <w:left w:val="nil"/>
              <w:bottom w:val="single" w:sz="8" w:space="0" w:color="auto"/>
              <w:right w:val="single" w:sz="8" w:space="0" w:color="auto"/>
            </w:tcBorders>
            <w:shd w:val="clear" w:color="auto" w:fill="auto"/>
            <w:vAlign w:val="center"/>
          </w:tcPr>
          <w:p w14:paraId="2E0B3CDD"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002AA7BB"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7F71624F"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BD56571"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04A161C4"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3E305B25"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60256418"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157DDBC4"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1864A906"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83" w:type="dxa"/>
            <w:tcBorders>
              <w:top w:val="nil"/>
              <w:left w:val="nil"/>
              <w:bottom w:val="single" w:sz="8" w:space="0" w:color="auto"/>
              <w:right w:val="single" w:sz="8" w:space="0" w:color="auto"/>
            </w:tcBorders>
            <w:shd w:val="clear" w:color="auto" w:fill="auto"/>
            <w:vAlign w:val="center"/>
          </w:tcPr>
          <w:p w14:paraId="68B51535"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480" w:type="dxa"/>
            <w:tcBorders>
              <w:top w:val="nil"/>
              <w:left w:val="nil"/>
              <w:bottom w:val="single" w:sz="8" w:space="0" w:color="auto"/>
              <w:right w:val="single" w:sz="8" w:space="0" w:color="auto"/>
            </w:tcBorders>
            <w:shd w:val="clear" w:color="auto" w:fill="auto"/>
            <w:vAlign w:val="center"/>
          </w:tcPr>
          <w:p w14:paraId="05FB7DC8"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14</w:t>
            </w:r>
          </w:p>
        </w:tc>
        <w:tc>
          <w:tcPr>
            <w:tcW w:w="780" w:type="dxa"/>
            <w:tcBorders>
              <w:top w:val="nil"/>
              <w:left w:val="nil"/>
              <w:bottom w:val="single" w:sz="8" w:space="0" w:color="auto"/>
              <w:right w:val="single" w:sz="8" w:space="0" w:color="auto"/>
            </w:tcBorders>
            <w:vAlign w:val="center"/>
          </w:tcPr>
          <w:p w14:paraId="1C1507DF" w14:textId="77777777" w:rsidR="00DB09FF" w:rsidRPr="004961BE" w:rsidRDefault="0040579C" w:rsidP="00A62BB7">
            <w:pPr>
              <w:spacing w:after="0" w:line="240" w:lineRule="auto"/>
              <w:contextualSpacing/>
              <w:jc w:val="center"/>
              <w:rPr>
                <w:rFonts w:ascii="Times New Roman" w:hAnsi="Times New Roman" w:cs="Times New Roman"/>
                <w:sz w:val="24"/>
                <w:szCs w:val="24"/>
              </w:rPr>
            </w:pPr>
            <w:r w:rsidRPr="004961BE">
              <w:rPr>
                <w:rFonts w:ascii="Times New Roman" w:hAnsi="Times New Roman" w:cs="Times New Roman"/>
                <w:sz w:val="24"/>
                <w:szCs w:val="24"/>
              </w:rPr>
              <w:t>64.44</w:t>
            </w:r>
          </w:p>
        </w:tc>
        <w:tc>
          <w:tcPr>
            <w:tcW w:w="885" w:type="dxa"/>
            <w:tcBorders>
              <w:top w:val="nil"/>
              <w:left w:val="nil"/>
              <w:bottom w:val="single" w:sz="8" w:space="0" w:color="auto"/>
              <w:right w:val="single" w:sz="8" w:space="0" w:color="auto"/>
            </w:tcBorders>
            <w:vAlign w:val="center"/>
          </w:tcPr>
          <w:p w14:paraId="6DDBC1E9"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III</w:t>
            </w:r>
          </w:p>
        </w:tc>
      </w:tr>
      <w:tr w:rsidR="00DB09FF" w:rsidRPr="004961BE" w14:paraId="2662463F" w14:textId="77777777" w:rsidTr="00A62BB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165BC161" w14:textId="77777777" w:rsidR="00DB09FF" w:rsidRPr="004961BE" w:rsidRDefault="0040579C" w:rsidP="00A62BB7">
            <w:pPr>
              <w:spacing w:after="0" w:line="240" w:lineRule="auto"/>
              <w:contextualSpacing/>
              <w:jc w:val="center"/>
              <w:rPr>
                <w:rFonts w:ascii="Times New Roman" w:eastAsia="Times New Roman" w:hAnsi="Times New Roman" w:cs="Times New Roman"/>
              </w:rPr>
            </w:pPr>
            <w:r w:rsidRPr="004961BE">
              <w:rPr>
                <w:rFonts w:ascii="Times New Roman" w:eastAsia="Times New Roman" w:hAnsi="Times New Roman" w:cs="Times New Roman"/>
              </w:rPr>
              <w:t>Scientific knowledge</w:t>
            </w:r>
          </w:p>
        </w:tc>
        <w:tc>
          <w:tcPr>
            <w:tcW w:w="533" w:type="dxa"/>
            <w:tcBorders>
              <w:top w:val="nil"/>
              <w:left w:val="nil"/>
              <w:bottom w:val="single" w:sz="8" w:space="0" w:color="auto"/>
              <w:right w:val="single" w:sz="8" w:space="0" w:color="auto"/>
            </w:tcBorders>
            <w:shd w:val="clear" w:color="auto" w:fill="auto"/>
            <w:vAlign w:val="center"/>
          </w:tcPr>
          <w:p w14:paraId="59165524"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48CD3B0A"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18</w:t>
            </w:r>
          </w:p>
        </w:tc>
        <w:tc>
          <w:tcPr>
            <w:tcW w:w="533" w:type="dxa"/>
            <w:tcBorders>
              <w:top w:val="nil"/>
              <w:left w:val="nil"/>
              <w:bottom w:val="single" w:sz="8" w:space="0" w:color="auto"/>
              <w:right w:val="single" w:sz="8" w:space="0" w:color="auto"/>
            </w:tcBorders>
            <w:shd w:val="clear" w:color="auto" w:fill="auto"/>
            <w:vAlign w:val="center"/>
          </w:tcPr>
          <w:p w14:paraId="045EDD3B"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18</w:t>
            </w:r>
          </w:p>
        </w:tc>
        <w:tc>
          <w:tcPr>
            <w:tcW w:w="533" w:type="dxa"/>
            <w:tcBorders>
              <w:top w:val="nil"/>
              <w:left w:val="nil"/>
              <w:bottom w:val="single" w:sz="8" w:space="0" w:color="auto"/>
              <w:right w:val="single" w:sz="8" w:space="0" w:color="auto"/>
            </w:tcBorders>
            <w:shd w:val="clear" w:color="auto" w:fill="auto"/>
            <w:vAlign w:val="center"/>
          </w:tcPr>
          <w:p w14:paraId="4659D7CE"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7FB8DC96"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71F37621"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2407B1C6"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563BAE0E"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4A91209C"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3C9CCC20"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83" w:type="dxa"/>
            <w:tcBorders>
              <w:top w:val="nil"/>
              <w:left w:val="nil"/>
              <w:bottom w:val="single" w:sz="8" w:space="0" w:color="auto"/>
              <w:right w:val="single" w:sz="8" w:space="0" w:color="auto"/>
            </w:tcBorders>
            <w:shd w:val="clear" w:color="auto" w:fill="auto"/>
            <w:vAlign w:val="center"/>
          </w:tcPr>
          <w:p w14:paraId="664FBE17"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480" w:type="dxa"/>
            <w:tcBorders>
              <w:top w:val="nil"/>
              <w:left w:val="nil"/>
              <w:bottom w:val="single" w:sz="8" w:space="0" w:color="auto"/>
              <w:right w:val="single" w:sz="8" w:space="0" w:color="auto"/>
            </w:tcBorders>
            <w:shd w:val="clear" w:color="auto" w:fill="auto"/>
            <w:vAlign w:val="center"/>
          </w:tcPr>
          <w:p w14:paraId="1C3C69B9"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vAlign w:val="center"/>
          </w:tcPr>
          <w:p w14:paraId="54B0B13A" w14:textId="77777777" w:rsidR="00DB09FF" w:rsidRPr="004961BE" w:rsidRDefault="0040579C" w:rsidP="00A62BB7">
            <w:pPr>
              <w:spacing w:after="0" w:line="240" w:lineRule="auto"/>
              <w:contextualSpacing/>
              <w:jc w:val="center"/>
              <w:rPr>
                <w:rFonts w:ascii="Times New Roman" w:hAnsi="Times New Roman" w:cs="Times New Roman"/>
                <w:sz w:val="24"/>
                <w:szCs w:val="24"/>
              </w:rPr>
            </w:pPr>
            <w:r w:rsidRPr="004961BE">
              <w:rPr>
                <w:rFonts w:ascii="Times New Roman" w:hAnsi="Times New Roman" w:cs="Times New Roman"/>
                <w:sz w:val="24"/>
                <w:szCs w:val="24"/>
              </w:rPr>
              <w:t>79.72</w:t>
            </w:r>
          </w:p>
        </w:tc>
        <w:tc>
          <w:tcPr>
            <w:tcW w:w="885" w:type="dxa"/>
            <w:tcBorders>
              <w:top w:val="nil"/>
              <w:left w:val="nil"/>
              <w:bottom w:val="single" w:sz="8" w:space="0" w:color="auto"/>
              <w:right w:val="single" w:sz="8" w:space="0" w:color="auto"/>
            </w:tcBorders>
            <w:vAlign w:val="center"/>
          </w:tcPr>
          <w:p w14:paraId="198BE1CD"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II</w:t>
            </w:r>
          </w:p>
        </w:tc>
      </w:tr>
      <w:tr w:rsidR="00DB09FF" w:rsidRPr="004961BE" w14:paraId="4D463BD6" w14:textId="77777777" w:rsidTr="00A62BB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232DB163" w14:textId="77777777" w:rsidR="00DB09FF" w:rsidRPr="004961BE" w:rsidRDefault="0040579C" w:rsidP="00A62BB7">
            <w:pPr>
              <w:spacing w:after="0" w:line="240" w:lineRule="auto"/>
              <w:contextualSpacing/>
              <w:jc w:val="center"/>
              <w:rPr>
                <w:rFonts w:ascii="Times New Roman" w:eastAsia="Times New Roman" w:hAnsi="Times New Roman" w:cs="Times New Roman"/>
              </w:rPr>
            </w:pPr>
            <w:r w:rsidRPr="004961BE">
              <w:rPr>
                <w:rFonts w:ascii="Times New Roman" w:eastAsiaTheme="minorHAnsi" w:hAnsi="Times New Roman" w:cs="Times New Roman"/>
              </w:rPr>
              <w:t>Availability of seed</w:t>
            </w:r>
          </w:p>
        </w:tc>
        <w:tc>
          <w:tcPr>
            <w:tcW w:w="533" w:type="dxa"/>
            <w:tcBorders>
              <w:top w:val="nil"/>
              <w:left w:val="nil"/>
              <w:bottom w:val="single" w:sz="8" w:space="0" w:color="auto"/>
              <w:right w:val="single" w:sz="8" w:space="0" w:color="auto"/>
            </w:tcBorders>
            <w:shd w:val="clear" w:color="auto" w:fill="auto"/>
            <w:vAlign w:val="center"/>
          </w:tcPr>
          <w:p w14:paraId="2AFAD5EB"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73ED5FA0"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747A735C"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18A8828A"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13A4B430"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30A156ED"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3890927F"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10</w:t>
            </w:r>
          </w:p>
        </w:tc>
        <w:tc>
          <w:tcPr>
            <w:tcW w:w="533" w:type="dxa"/>
            <w:tcBorders>
              <w:top w:val="nil"/>
              <w:left w:val="nil"/>
              <w:bottom w:val="single" w:sz="8" w:space="0" w:color="auto"/>
              <w:right w:val="single" w:sz="8" w:space="0" w:color="auto"/>
            </w:tcBorders>
            <w:shd w:val="clear" w:color="auto" w:fill="auto"/>
            <w:vAlign w:val="center"/>
          </w:tcPr>
          <w:p w14:paraId="1D50E828"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43E70E16"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12144DBE"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83" w:type="dxa"/>
            <w:tcBorders>
              <w:top w:val="nil"/>
              <w:left w:val="nil"/>
              <w:bottom w:val="single" w:sz="8" w:space="0" w:color="auto"/>
              <w:right w:val="single" w:sz="8" w:space="0" w:color="auto"/>
            </w:tcBorders>
            <w:shd w:val="clear" w:color="auto" w:fill="auto"/>
            <w:vAlign w:val="center"/>
          </w:tcPr>
          <w:p w14:paraId="2FF72D25"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480" w:type="dxa"/>
            <w:tcBorders>
              <w:top w:val="nil"/>
              <w:left w:val="nil"/>
              <w:bottom w:val="single" w:sz="8" w:space="0" w:color="auto"/>
              <w:right w:val="single" w:sz="8" w:space="0" w:color="auto"/>
            </w:tcBorders>
            <w:shd w:val="clear" w:color="auto" w:fill="auto"/>
            <w:vAlign w:val="center"/>
          </w:tcPr>
          <w:p w14:paraId="388BA3FB"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780" w:type="dxa"/>
            <w:tcBorders>
              <w:top w:val="nil"/>
              <w:left w:val="nil"/>
              <w:bottom w:val="single" w:sz="8" w:space="0" w:color="auto"/>
              <w:right w:val="single" w:sz="8" w:space="0" w:color="auto"/>
            </w:tcBorders>
            <w:vAlign w:val="center"/>
          </w:tcPr>
          <w:p w14:paraId="601EAF38" w14:textId="77777777" w:rsidR="00DB09FF" w:rsidRPr="004961BE" w:rsidRDefault="0040579C" w:rsidP="00A62BB7">
            <w:pPr>
              <w:spacing w:after="0" w:line="240" w:lineRule="auto"/>
              <w:contextualSpacing/>
              <w:jc w:val="center"/>
              <w:rPr>
                <w:rFonts w:ascii="Times New Roman" w:hAnsi="Times New Roman" w:cs="Times New Roman"/>
                <w:sz w:val="24"/>
                <w:szCs w:val="24"/>
              </w:rPr>
            </w:pPr>
            <w:r w:rsidRPr="004961BE">
              <w:rPr>
                <w:rFonts w:ascii="Times New Roman" w:hAnsi="Times New Roman" w:cs="Times New Roman"/>
                <w:sz w:val="24"/>
                <w:szCs w:val="24"/>
              </w:rPr>
              <w:t>41.06</w:t>
            </w:r>
          </w:p>
        </w:tc>
        <w:tc>
          <w:tcPr>
            <w:tcW w:w="885" w:type="dxa"/>
            <w:tcBorders>
              <w:top w:val="nil"/>
              <w:left w:val="nil"/>
              <w:bottom w:val="single" w:sz="8" w:space="0" w:color="auto"/>
              <w:right w:val="single" w:sz="8" w:space="0" w:color="auto"/>
            </w:tcBorders>
            <w:vAlign w:val="center"/>
          </w:tcPr>
          <w:p w14:paraId="1434EBC9"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IX</w:t>
            </w:r>
          </w:p>
        </w:tc>
      </w:tr>
      <w:tr w:rsidR="00DB09FF" w:rsidRPr="004961BE" w14:paraId="74A810C3" w14:textId="77777777" w:rsidTr="00A62BB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1A7254F7" w14:textId="77777777" w:rsidR="00DB09FF" w:rsidRPr="004961BE" w:rsidRDefault="0040579C" w:rsidP="00A62BB7">
            <w:pPr>
              <w:spacing w:after="0" w:line="240" w:lineRule="auto"/>
              <w:contextualSpacing/>
              <w:jc w:val="center"/>
              <w:rPr>
                <w:rFonts w:ascii="Times New Roman" w:eastAsia="Times New Roman" w:hAnsi="Times New Roman" w:cs="Times New Roman"/>
              </w:rPr>
            </w:pPr>
            <w:r w:rsidRPr="004961BE">
              <w:rPr>
                <w:rFonts w:ascii="Times New Roman" w:eastAsiaTheme="minorHAnsi" w:hAnsi="Times New Roman" w:cs="Times New Roman"/>
              </w:rPr>
              <w:t>Water seepage</w:t>
            </w:r>
          </w:p>
        </w:tc>
        <w:tc>
          <w:tcPr>
            <w:tcW w:w="533" w:type="dxa"/>
            <w:tcBorders>
              <w:top w:val="nil"/>
              <w:left w:val="nil"/>
              <w:bottom w:val="single" w:sz="8" w:space="0" w:color="auto"/>
              <w:right w:val="single" w:sz="8" w:space="0" w:color="auto"/>
            </w:tcBorders>
            <w:shd w:val="clear" w:color="auto" w:fill="auto"/>
            <w:vAlign w:val="center"/>
          </w:tcPr>
          <w:p w14:paraId="2F324180"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607A710"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5EA0E94D"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5E231CAB"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040FA2F8"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66EBA536"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792DED64"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71F9214B"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7D7F1FC5"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10F2CD91"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10</w:t>
            </w:r>
          </w:p>
        </w:tc>
        <w:tc>
          <w:tcPr>
            <w:tcW w:w="583" w:type="dxa"/>
            <w:tcBorders>
              <w:top w:val="nil"/>
              <w:left w:val="nil"/>
              <w:bottom w:val="single" w:sz="8" w:space="0" w:color="auto"/>
              <w:right w:val="single" w:sz="8" w:space="0" w:color="auto"/>
            </w:tcBorders>
            <w:shd w:val="clear" w:color="auto" w:fill="auto"/>
            <w:vAlign w:val="center"/>
          </w:tcPr>
          <w:p w14:paraId="4DC4F709"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16</w:t>
            </w:r>
          </w:p>
        </w:tc>
        <w:tc>
          <w:tcPr>
            <w:tcW w:w="480" w:type="dxa"/>
            <w:tcBorders>
              <w:top w:val="nil"/>
              <w:left w:val="nil"/>
              <w:bottom w:val="single" w:sz="8" w:space="0" w:color="auto"/>
              <w:right w:val="single" w:sz="8" w:space="0" w:color="auto"/>
            </w:tcBorders>
            <w:shd w:val="clear" w:color="auto" w:fill="auto"/>
            <w:vAlign w:val="center"/>
          </w:tcPr>
          <w:p w14:paraId="1845F96D"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16</w:t>
            </w:r>
          </w:p>
        </w:tc>
        <w:tc>
          <w:tcPr>
            <w:tcW w:w="780" w:type="dxa"/>
            <w:tcBorders>
              <w:top w:val="nil"/>
              <w:left w:val="nil"/>
              <w:bottom w:val="single" w:sz="8" w:space="0" w:color="auto"/>
              <w:right w:val="single" w:sz="8" w:space="0" w:color="auto"/>
            </w:tcBorders>
            <w:vAlign w:val="center"/>
          </w:tcPr>
          <w:p w14:paraId="4F7E8651" w14:textId="77777777" w:rsidR="00DB09FF" w:rsidRPr="004961BE" w:rsidRDefault="0040579C" w:rsidP="00A62BB7">
            <w:pPr>
              <w:spacing w:after="0" w:line="240" w:lineRule="auto"/>
              <w:contextualSpacing/>
              <w:jc w:val="center"/>
              <w:rPr>
                <w:rFonts w:ascii="Times New Roman" w:hAnsi="Times New Roman" w:cs="Times New Roman"/>
                <w:sz w:val="24"/>
                <w:szCs w:val="24"/>
              </w:rPr>
            </w:pPr>
            <w:r w:rsidRPr="004961BE">
              <w:rPr>
                <w:rFonts w:ascii="Times New Roman" w:hAnsi="Times New Roman" w:cs="Times New Roman"/>
                <w:sz w:val="24"/>
                <w:szCs w:val="24"/>
              </w:rPr>
              <w:t>23.89</w:t>
            </w:r>
          </w:p>
        </w:tc>
        <w:tc>
          <w:tcPr>
            <w:tcW w:w="885" w:type="dxa"/>
            <w:tcBorders>
              <w:top w:val="nil"/>
              <w:left w:val="nil"/>
              <w:bottom w:val="single" w:sz="8" w:space="0" w:color="auto"/>
              <w:right w:val="single" w:sz="8" w:space="0" w:color="auto"/>
            </w:tcBorders>
            <w:vAlign w:val="center"/>
          </w:tcPr>
          <w:p w14:paraId="43F3A259"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XII</w:t>
            </w:r>
          </w:p>
        </w:tc>
      </w:tr>
      <w:tr w:rsidR="00DB09FF" w:rsidRPr="004961BE" w14:paraId="1461B340" w14:textId="77777777" w:rsidTr="00A62BB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6E980046" w14:textId="77777777" w:rsidR="00DB09FF" w:rsidRPr="004961BE" w:rsidRDefault="0040579C" w:rsidP="00A62BB7">
            <w:pPr>
              <w:spacing w:after="0" w:line="240" w:lineRule="auto"/>
              <w:contextualSpacing/>
              <w:jc w:val="center"/>
              <w:rPr>
                <w:rFonts w:ascii="Times New Roman" w:eastAsia="Times New Roman" w:hAnsi="Times New Roman" w:cs="Times New Roman"/>
              </w:rPr>
            </w:pPr>
            <w:r w:rsidRPr="004961BE">
              <w:rPr>
                <w:rFonts w:ascii="Times New Roman" w:eastAsiaTheme="minorHAnsi" w:hAnsi="Times New Roman" w:cs="Times New Roman"/>
              </w:rPr>
              <w:t>Technical support</w:t>
            </w:r>
          </w:p>
        </w:tc>
        <w:tc>
          <w:tcPr>
            <w:tcW w:w="533" w:type="dxa"/>
            <w:tcBorders>
              <w:top w:val="nil"/>
              <w:left w:val="nil"/>
              <w:bottom w:val="single" w:sz="8" w:space="0" w:color="auto"/>
              <w:right w:val="single" w:sz="8" w:space="0" w:color="auto"/>
            </w:tcBorders>
            <w:shd w:val="clear" w:color="auto" w:fill="auto"/>
            <w:vAlign w:val="center"/>
          </w:tcPr>
          <w:p w14:paraId="584F6BF3"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79ED201E"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18F60CBF"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10</w:t>
            </w:r>
          </w:p>
        </w:tc>
        <w:tc>
          <w:tcPr>
            <w:tcW w:w="533" w:type="dxa"/>
            <w:tcBorders>
              <w:top w:val="nil"/>
              <w:left w:val="nil"/>
              <w:bottom w:val="single" w:sz="8" w:space="0" w:color="auto"/>
              <w:right w:val="single" w:sz="8" w:space="0" w:color="auto"/>
            </w:tcBorders>
            <w:shd w:val="clear" w:color="auto" w:fill="auto"/>
            <w:vAlign w:val="center"/>
          </w:tcPr>
          <w:p w14:paraId="3253B9F4"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14</w:t>
            </w:r>
          </w:p>
        </w:tc>
        <w:tc>
          <w:tcPr>
            <w:tcW w:w="533" w:type="dxa"/>
            <w:tcBorders>
              <w:top w:val="nil"/>
              <w:left w:val="nil"/>
              <w:bottom w:val="single" w:sz="8" w:space="0" w:color="auto"/>
              <w:right w:val="single" w:sz="8" w:space="0" w:color="auto"/>
            </w:tcBorders>
            <w:shd w:val="clear" w:color="auto" w:fill="auto"/>
            <w:vAlign w:val="center"/>
          </w:tcPr>
          <w:p w14:paraId="511192D1"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12</w:t>
            </w:r>
          </w:p>
        </w:tc>
        <w:tc>
          <w:tcPr>
            <w:tcW w:w="533" w:type="dxa"/>
            <w:tcBorders>
              <w:top w:val="nil"/>
              <w:left w:val="nil"/>
              <w:bottom w:val="single" w:sz="8" w:space="0" w:color="auto"/>
              <w:right w:val="single" w:sz="8" w:space="0" w:color="auto"/>
            </w:tcBorders>
            <w:shd w:val="clear" w:color="auto" w:fill="auto"/>
            <w:vAlign w:val="center"/>
          </w:tcPr>
          <w:p w14:paraId="2A3A3937"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10</w:t>
            </w:r>
          </w:p>
        </w:tc>
        <w:tc>
          <w:tcPr>
            <w:tcW w:w="533" w:type="dxa"/>
            <w:tcBorders>
              <w:top w:val="nil"/>
              <w:left w:val="nil"/>
              <w:bottom w:val="single" w:sz="8" w:space="0" w:color="auto"/>
              <w:right w:val="single" w:sz="8" w:space="0" w:color="auto"/>
            </w:tcBorders>
            <w:shd w:val="clear" w:color="auto" w:fill="auto"/>
            <w:vAlign w:val="center"/>
          </w:tcPr>
          <w:p w14:paraId="16B1ABEE"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391D7EBC"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B93D1C2"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0E2C2B0"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83" w:type="dxa"/>
            <w:tcBorders>
              <w:top w:val="nil"/>
              <w:left w:val="nil"/>
              <w:bottom w:val="single" w:sz="8" w:space="0" w:color="auto"/>
              <w:right w:val="single" w:sz="8" w:space="0" w:color="auto"/>
            </w:tcBorders>
            <w:shd w:val="clear" w:color="auto" w:fill="auto"/>
            <w:vAlign w:val="center"/>
          </w:tcPr>
          <w:p w14:paraId="0653B128"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480" w:type="dxa"/>
            <w:tcBorders>
              <w:top w:val="nil"/>
              <w:left w:val="nil"/>
              <w:bottom w:val="single" w:sz="8" w:space="0" w:color="auto"/>
              <w:right w:val="single" w:sz="8" w:space="0" w:color="auto"/>
            </w:tcBorders>
            <w:shd w:val="clear" w:color="auto" w:fill="auto"/>
            <w:vAlign w:val="center"/>
          </w:tcPr>
          <w:p w14:paraId="53C00F7E"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780" w:type="dxa"/>
            <w:tcBorders>
              <w:top w:val="nil"/>
              <w:left w:val="nil"/>
              <w:bottom w:val="single" w:sz="8" w:space="0" w:color="auto"/>
              <w:right w:val="single" w:sz="8" w:space="0" w:color="auto"/>
            </w:tcBorders>
            <w:vAlign w:val="center"/>
          </w:tcPr>
          <w:p w14:paraId="0A1F24F3" w14:textId="77777777" w:rsidR="00DB09FF" w:rsidRPr="004961BE" w:rsidRDefault="0040579C" w:rsidP="00A62BB7">
            <w:pPr>
              <w:spacing w:after="0" w:line="240" w:lineRule="auto"/>
              <w:contextualSpacing/>
              <w:jc w:val="center"/>
              <w:rPr>
                <w:rFonts w:ascii="Times New Roman" w:hAnsi="Times New Roman" w:cs="Times New Roman"/>
                <w:sz w:val="24"/>
                <w:szCs w:val="24"/>
              </w:rPr>
            </w:pPr>
            <w:r w:rsidRPr="004961BE">
              <w:rPr>
                <w:rFonts w:ascii="Times New Roman" w:hAnsi="Times New Roman" w:cs="Times New Roman"/>
                <w:sz w:val="24"/>
                <w:szCs w:val="24"/>
              </w:rPr>
              <w:t>63.89</w:t>
            </w:r>
          </w:p>
        </w:tc>
        <w:tc>
          <w:tcPr>
            <w:tcW w:w="885" w:type="dxa"/>
            <w:tcBorders>
              <w:top w:val="nil"/>
              <w:left w:val="nil"/>
              <w:bottom w:val="single" w:sz="8" w:space="0" w:color="auto"/>
              <w:right w:val="single" w:sz="8" w:space="0" w:color="auto"/>
            </w:tcBorders>
            <w:vAlign w:val="center"/>
          </w:tcPr>
          <w:p w14:paraId="67D93F63"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IV</w:t>
            </w:r>
          </w:p>
        </w:tc>
      </w:tr>
      <w:tr w:rsidR="00DB09FF" w:rsidRPr="004961BE" w14:paraId="3F9EE317" w14:textId="77777777" w:rsidTr="00A62BB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03266284" w14:textId="77777777" w:rsidR="00DB09FF" w:rsidRPr="004961BE" w:rsidRDefault="0040579C" w:rsidP="00A62BB7">
            <w:pPr>
              <w:spacing w:after="0" w:line="240" w:lineRule="auto"/>
              <w:contextualSpacing/>
              <w:jc w:val="center"/>
              <w:rPr>
                <w:rFonts w:ascii="Times New Roman" w:eastAsia="Times New Roman" w:hAnsi="Times New Roman" w:cs="Times New Roman"/>
              </w:rPr>
            </w:pPr>
            <w:r w:rsidRPr="004961BE">
              <w:rPr>
                <w:rFonts w:ascii="Times New Roman" w:eastAsia="Times New Roman" w:hAnsi="Times New Roman" w:cs="Times New Roman"/>
              </w:rPr>
              <w:t>High capital investment</w:t>
            </w:r>
          </w:p>
        </w:tc>
        <w:tc>
          <w:tcPr>
            <w:tcW w:w="533" w:type="dxa"/>
            <w:tcBorders>
              <w:top w:val="nil"/>
              <w:left w:val="nil"/>
              <w:bottom w:val="single" w:sz="8" w:space="0" w:color="auto"/>
              <w:right w:val="single" w:sz="8" w:space="0" w:color="auto"/>
            </w:tcBorders>
            <w:shd w:val="clear" w:color="auto" w:fill="auto"/>
            <w:vAlign w:val="center"/>
          </w:tcPr>
          <w:p w14:paraId="729E0145"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24</w:t>
            </w:r>
          </w:p>
        </w:tc>
        <w:tc>
          <w:tcPr>
            <w:tcW w:w="533" w:type="dxa"/>
            <w:tcBorders>
              <w:top w:val="nil"/>
              <w:left w:val="nil"/>
              <w:bottom w:val="single" w:sz="8" w:space="0" w:color="auto"/>
              <w:right w:val="single" w:sz="8" w:space="0" w:color="auto"/>
            </w:tcBorders>
            <w:shd w:val="clear" w:color="auto" w:fill="auto"/>
            <w:vAlign w:val="center"/>
          </w:tcPr>
          <w:p w14:paraId="32A3B16D"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20</w:t>
            </w:r>
          </w:p>
        </w:tc>
        <w:tc>
          <w:tcPr>
            <w:tcW w:w="533" w:type="dxa"/>
            <w:tcBorders>
              <w:top w:val="nil"/>
              <w:left w:val="nil"/>
              <w:bottom w:val="single" w:sz="8" w:space="0" w:color="auto"/>
              <w:right w:val="single" w:sz="8" w:space="0" w:color="auto"/>
            </w:tcBorders>
            <w:shd w:val="clear" w:color="auto" w:fill="auto"/>
            <w:vAlign w:val="center"/>
          </w:tcPr>
          <w:p w14:paraId="4CDA68A8"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71EDC880"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4A31BDAD"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71467454"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6E9BC98"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FF4D348"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2E5A569C"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5AB97643"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83" w:type="dxa"/>
            <w:tcBorders>
              <w:top w:val="nil"/>
              <w:left w:val="nil"/>
              <w:bottom w:val="single" w:sz="8" w:space="0" w:color="auto"/>
              <w:right w:val="single" w:sz="8" w:space="0" w:color="auto"/>
            </w:tcBorders>
            <w:shd w:val="clear" w:color="auto" w:fill="auto"/>
            <w:vAlign w:val="center"/>
          </w:tcPr>
          <w:p w14:paraId="17FACF25"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480" w:type="dxa"/>
            <w:tcBorders>
              <w:top w:val="nil"/>
              <w:left w:val="nil"/>
              <w:bottom w:val="single" w:sz="8" w:space="0" w:color="auto"/>
              <w:right w:val="single" w:sz="8" w:space="0" w:color="auto"/>
            </w:tcBorders>
            <w:shd w:val="clear" w:color="auto" w:fill="auto"/>
            <w:vAlign w:val="center"/>
          </w:tcPr>
          <w:p w14:paraId="0BE97A03"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vAlign w:val="center"/>
          </w:tcPr>
          <w:p w14:paraId="16FA8814" w14:textId="77777777" w:rsidR="00DB09FF" w:rsidRPr="004961BE" w:rsidRDefault="0040579C" w:rsidP="00A62BB7">
            <w:pPr>
              <w:spacing w:after="0" w:line="240" w:lineRule="auto"/>
              <w:contextualSpacing/>
              <w:jc w:val="center"/>
              <w:rPr>
                <w:rFonts w:ascii="Times New Roman" w:hAnsi="Times New Roman" w:cs="Times New Roman"/>
                <w:sz w:val="24"/>
                <w:szCs w:val="24"/>
              </w:rPr>
            </w:pPr>
            <w:r w:rsidRPr="004961BE">
              <w:rPr>
                <w:rFonts w:ascii="Times New Roman" w:hAnsi="Times New Roman" w:cs="Times New Roman"/>
                <w:sz w:val="24"/>
                <w:szCs w:val="24"/>
              </w:rPr>
              <w:t>90.83</w:t>
            </w:r>
          </w:p>
        </w:tc>
        <w:tc>
          <w:tcPr>
            <w:tcW w:w="885" w:type="dxa"/>
            <w:tcBorders>
              <w:top w:val="nil"/>
              <w:left w:val="nil"/>
              <w:bottom w:val="single" w:sz="8" w:space="0" w:color="auto"/>
              <w:right w:val="single" w:sz="8" w:space="0" w:color="auto"/>
            </w:tcBorders>
            <w:vAlign w:val="center"/>
          </w:tcPr>
          <w:p w14:paraId="24432994"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I</w:t>
            </w:r>
          </w:p>
        </w:tc>
      </w:tr>
      <w:tr w:rsidR="00DB09FF" w:rsidRPr="004961BE" w14:paraId="2966A4DE" w14:textId="77777777" w:rsidTr="00A62BB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4D7AB868" w14:textId="77777777" w:rsidR="00DB09FF" w:rsidRPr="004961BE" w:rsidRDefault="0040579C" w:rsidP="00A62BB7">
            <w:pPr>
              <w:spacing w:after="0" w:line="240" w:lineRule="auto"/>
              <w:contextualSpacing/>
              <w:jc w:val="center"/>
              <w:rPr>
                <w:rFonts w:ascii="Times New Roman" w:eastAsia="Times New Roman" w:hAnsi="Times New Roman" w:cs="Times New Roman"/>
              </w:rPr>
            </w:pPr>
            <w:r w:rsidRPr="004961BE">
              <w:rPr>
                <w:rFonts w:ascii="Times New Roman" w:eastAsia="Times New Roman" w:hAnsi="Times New Roman" w:cs="Times New Roman"/>
              </w:rPr>
              <w:t>Feed shortage</w:t>
            </w:r>
          </w:p>
        </w:tc>
        <w:tc>
          <w:tcPr>
            <w:tcW w:w="533" w:type="dxa"/>
            <w:tcBorders>
              <w:top w:val="nil"/>
              <w:left w:val="nil"/>
              <w:bottom w:val="single" w:sz="8" w:space="0" w:color="auto"/>
              <w:right w:val="single" w:sz="8" w:space="0" w:color="auto"/>
            </w:tcBorders>
            <w:shd w:val="clear" w:color="auto" w:fill="auto"/>
            <w:vAlign w:val="center"/>
          </w:tcPr>
          <w:p w14:paraId="78013975"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620628E0"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215AFE75"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3AE08341"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521829A8"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0402F218"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000E30F4"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12</w:t>
            </w:r>
          </w:p>
        </w:tc>
        <w:tc>
          <w:tcPr>
            <w:tcW w:w="533" w:type="dxa"/>
            <w:tcBorders>
              <w:top w:val="nil"/>
              <w:left w:val="nil"/>
              <w:bottom w:val="single" w:sz="8" w:space="0" w:color="auto"/>
              <w:right w:val="single" w:sz="8" w:space="0" w:color="auto"/>
            </w:tcBorders>
            <w:shd w:val="clear" w:color="auto" w:fill="auto"/>
            <w:vAlign w:val="center"/>
          </w:tcPr>
          <w:p w14:paraId="3B78B6E4"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10</w:t>
            </w:r>
          </w:p>
        </w:tc>
        <w:tc>
          <w:tcPr>
            <w:tcW w:w="533" w:type="dxa"/>
            <w:tcBorders>
              <w:top w:val="nil"/>
              <w:left w:val="nil"/>
              <w:bottom w:val="single" w:sz="8" w:space="0" w:color="auto"/>
              <w:right w:val="single" w:sz="8" w:space="0" w:color="auto"/>
            </w:tcBorders>
            <w:shd w:val="clear" w:color="auto" w:fill="auto"/>
            <w:vAlign w:val="center"/>
          </w:tcPr>
          <w:p w14:paraId="210D0FCA"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12</w:t>
            </w:r>
          </w:p>
        </w:tc>
        <w:tc>
          <w:tcPr>
            <w:tcW w:w="533" w:type="dxa"/>
            <w:tcBorders>
              <w:top w:val="nil"/>
              <w:left w:val="nil"/>
              <w:bottom w:val="single" w:sz="8" w:space="0" w:color="auto"/>
              <w:right w:val="single" w:sz="8" w:space="0" w:color="auto"/>
            </w:tcBorders>
            <w:shd w:val="clear" w:color="auto" w:fill="auto"/>
            <w:vAlign w:val="center"/>
          </w:tcPr>
          <w:p w14:paraId="0D237A06"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83" w:type="dxa"/>
            <w:tcBorders>
              <w:top w:val="nil"/>
              <w:left w:val="nil"/>
              <w:bottom w:val="single" w:sz="8" w:space="0" w:color="auto"/>
              <w:right w:val="single" w:sz="8" w:space="0" w:color="auto"/>
            </w:tcBorders>
            <w:shd w:val="clear" w:color="auto" w:fill="auto"/>
            <w:vAlign w:val="center"/>
          </w:tcPr>
          <w:p w14:paraId="250CF027"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480" w:type="dxa"/>
            <w:tcBorders>
              <w:top w:val="nil"/>
              <w:left w:val="nil"/>
              <w:bottom w:val="single" w:sz="8" w:space="0" w:color="auto"/>
              <w:right w:val="single" w:sz="8" w:space="0" w:color="auto"/>
            </w:tcBorders>
            <w:shd w:val="clear" w:color="auto" w:fill="auto"/>
            <w:vAlign w:val="center"/>
          </w:tcPr>
          <w:p w14:paraId="7C65D5F1"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780" w:type="dxa"/>
            <w:tcBorders>
              <w:top w:val="nil"/>
              <w:left w:val="nil"/>
              <w:bottom w:val="single" w:sz="8" w:space="0" w:color="auto"/>
              <w:right w:val="single" w:sz="8" w:space="0" w:color="auto"/>
            </w:tcBorders>
            <w:vAlign w:val="center"/>
          </w:tcPr>
          <w:p w14:paraId="69CD6D38" w14:textId="77777777" w:rsidR="00DB09FF" w:rsidRPr="004961BE" w:rsidRDefault="0040579C" w:rsidP="00A62BB7">
            <w:pPr>
              <w:spacing w:after="0" w:line="240" w:lineRule="auto"/>
              <w:contextualSpacing/>
              <w:jc w:val="center"/>
              <w:rPr>
                <w:rFonts w:ascii="Times New Roman" w:hAnsi="Times New Roman" w:cs="Times New Roman"/>
                <w:sz w:val="24"/>
                <w:szCs w:val="24"/>
              </w:rPr>
            </w:pPr>
            <w:r w:rsidRPr="004961BE">
              <w:rPr>
                <w:rFonts w:ascii="Times New Roman" w:hAnsi="Times New Roman" w:cs="Times New Roman"/>
                <w:sz w:val="24"/>
                <w:szCs w:val="24"/>
              </w:rPr>
              <w:t>41.50</w:t>
            </w:r>
          </w:p>
        </w:tc>
        <w:tc>
          <w:tcPr>
            <w:tcW w:w="885" w:type="dxa"/>
            <w:tcBorders>
              <w:top w:val="nil"/>
              <w:left w:val="nil"/>
              <w:bottom w:val="single" w:sz="8" w:space="0" w:color="auto"/>
              <w:right w:val="single" w:sz="8" w:space="0" w:color="auto"/>
            </w:tcBorders>
            <w:vAlign w:val="center"/>
          </w:tcPr>
          <w:p w14:paraId="08E3E220"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VIII</w:t>
            </w:r>
          </w:p>
        </w:tc>
      </w:tr>
      <w:tr w:rsidR="00DB09FF" w:rsidRPr="004961BE" w14:paraId="064E5DC1" w14:textId="77777777" w:rsidTr="00A62BB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61CF97D0" w14:textId="77777777" w:rsidR="00DB09FF" w:rsidRPr="004961BE" w:rsidRDefault="0040579C" w:rsidP="00A62BB7">
            <w:pPr>
              <w:spacing w:after="0" w:line="240" w:lineRule="auto"/>
              <w:contextualSpacing/>
              <w:jc w:val="center"/>
              <w:rPr>
                <w:rFonts w:ascii="Times New Roman" w:eastAsia="Times New Roman" w:hAnsi="Times New Roman" w:cs="Times New Roman"/>
              </w:rPr>
            </w:pPr>
            <w:r w:rsidRPr="004961BE">
              <w:rPr>
                <w:rFonts w:ascii="Times New Roman" w:eastAsia="Times New Roman" w:hAnsi="Times New Roman" w:cs="Times New Roman"/>
              </w:rPr>
              <w:t>Low production</w:t>
            </w:r>
          </w:p>
        </w:tc>
        <w:tc>
          <w:tcPr>
            <w:tcW w:w="533" w:type="dxa"/>
            <w:tcBorders>
              <w:top w:val="nil"/>
              <w:left w:val="nil"/>
              <w:bottom w:val="single" w:sz="8" w:space="0" w:color="auto"/>
              <w:right w:val="single" w:sz="8" w:space="0" w:color="auto"/>
            </w:tcBorders>
            <w:shd w:val="clear" w:color="auto" w:fill="auto"/>
            <w:vAlign w:val="center"/>
          </w:tcPr>
          <w:p w14:paraId="73FFE51F"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B05B8F1"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6594D7EE"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1A2CB242"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16</w:t>
            </w:r>
          </w:p>
        </w:tc>
        <w:tc>
          <w:tcPr>
            <w:tcW w:w="533" w:type="dxa"/>
            <w:tcBorders>
              <w:top w:val="nil"/>
              <w:left w:val="nil"/>
              <w:bottom w:val="single" w:sz="8" w:space="0" w:color="auto"/>
              <w:right w:val="single" w:sz="8" w:space="0" w:color="auto"/>
            </w:tcBorders>
            <w:shd w:val="clear" w:color="auto" w:fill="auto"/>
            <w:vAlign w:val="center"/>
          </w:tcPr>
          <w:p w14:paraId="3FBF5DED"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10</w:t>
            </w:r>
          </w:p>
        </w:tc>
        <w:tc>
          <w:tcPr>
            <w:tcW w:w="533" w:type="dxa"/>
            <w:tcBorders>
              <w:top w:val="nil"/>
              <w:left w:val="nil"/>
              <w:bottom w:val="single" w:sz="8" w:space="0" w:color="auto"/>
              <w:right w:val="single" w:sz="8" w:space="0" w:color="auto"/>
            </w:tcBorders>
            <w:shd w:val="clear" w:color="auto" w:fill="auto"/>
            <w:vAlign w:val="center"/>
          </w:tcPr>
          <w:p w14:paraId="2B831FAC"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6062C367"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47EF2FEB"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3E0E1A9F"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E200DD8"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83" w:type="dxa"/>
            <w:tcBorders>
              <w:top w:val="nil"/>
              <w:left w:val="nil"/>
              <w:bottom w:val="single" w:sz="8" w:space="0" w:color="auto"/>
              <w:right w:val="single" w:sz="8" w:space="0" w:color="auto"/>
            </w:tcBorders>
            <w:shd w:val="clear" w:color="auto" w:fill="auto"/>
            <w:vAlign w:val="center"/>
          </w:tcPr>
          <w:p w14:paraId="6EBFE744"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480" w:type="dxa"/>
            <w:tcBorders>
              <w:top w:val="nil"/>
              <w:left w:val="nil"/>
              <w:bottom w:val="single" w:sz="8" w:space="0" w:color="auto"/>
              <w:right w:val="single" w:sz="8" w:space="0" w:color="auto"/>
            </w:tcBorders>
            <w:shd w:val="clear" w:color="auto" w:fill="auto"/>
            <w:vAlign w:val="center"/>
          </w:tcPr>
          <w:p w14:paraId="531806B3"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780" w:type="dxa"/>
            <w:tcBorders>
              <w:top w:val="nil"/>
              <w:left w:val="nil"/>
              <w:bottom w:val="single" w:sz="8" w:space="0" w:color="auto"/>
              <w:right w:val="single" w:sz="8" w:space="0" w:color="auto"/>
            </w:tcBorders>
            <w:vAlign w:val="center"/>
          </w:tcPr>
          <w:p w14:paraId="5BC5E98D" w14:textId="77777777" w:rsidR="00DB09FF" w:rsidRPr="004961BE" w:rsidRDefault="0040579C" w:rsidP="00A62BB7">
            <w:pPr>
              <w:spacing w:after="0" w:line="240" w:lineRule="auto"/>
              <w:contextualSpacing/>
              <w:jc w:val="center"/>
              <w:rPr>
                <w:rFonts w:ascii="Times New Roman" w:hAnsi="Times New Roman" w:cs="Times New Roman"/>
                <w:sz w:val="24"/>
                <w:szCs w:val="24"/>
              </w:rPr>
            </w:pPr>
            <w:r w:rsidRPr="004961BE">
              <w:rPr>
                <w:rFonts w:ascii="Times New Roman" w:hAnsi="Times New Roman" w:cs="Times New Roman"/>
                <w:sz w:val="24"/>
                <w:szCs w:val="24"/>
              </w:rPr>
              <w:t>62.22</w:t>
            </w:r>
          </w:p>
        </w:tc>
        <w:tc>
          <w:tcPr>
            <w:tcW w:w="885" w:type="dxa"/>
            <w:tcBorders>
              <w:top w:val="nil"/>
              <w:left w:val="nil"/>
              <w:bottom w:val="single" w:sz="8" w:space="0" w:color="auto"/>
              <w:right w:val="single" w:sz="8" w:space="0" w:color="auto"/>
            </w:tcBorders>
            <w:vAlign w:val="center"/>
          </w:tcPr>
          <w:p w14:paraId="529DAEF9"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V</w:t>
            </w:r>
          </w:p>
        </w:tc>
      </w:tr>
      <w:tr w:rsidR="00DB09FF" w:rsidRPr="004961BE" w14:paraId="3D27C3C2" w14:textId="77777777" w:rsidTr="00A62BB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076F59AF" w14:textId="77777777" w:rsidR="00DB09FF" w:rsidRPr="004961BE" w:rsidRDefault="0040579C" w:rsidP="00A62BB7">
            <w:pPr>
              <w:spacing w:after="0" w:line="240" w:lineRule="auto"/>
              <w:contextualSpacing/>
              <w:jc w:val="center"/>
              <w:rPr>
                <w:rFonts w:ascii="Times New Roman" w:eastAsia="Times New Roman" w:hAnsi="Times New Roman" w:cs="Times New Roman"/>
              </w:rPr>
            </w:pPr>
            <w:r w:rsidRPr="004961BE">
              <w:rPr>
                <w:rFonts w:ascii="Times New Roman" w:eastAsia="Times New Roman" w:hAnsi="Times New Roman" w:cs="Times New Roman"/>
              </w:rPr>
              <w:t>Fish disease</w:t>
            </w:r>
          </w:p>
        </w:tc>
        <w:tc>
          <w:tcPr>
            <w:tcW w:w="533" w:type="dxa"/>
            <w:tcBorders>
              <w:top w:val="nil"/>
              <w:left w:val="nil"/>
              <w:bottom w:val="single" w:sz="8" w:space="0" w:color="auto"/>
              <w:right w:val="single" w:sz="8" w:space="0" w:color="auto"/>
            </w:tcBorders>
            <w:shd w:val="clear" w:color="auto" w:fill="auto"/>
            <w:vAlign w:val="center"/>
          </w:tcPr>
          <w:p w14:paraId="55D03443"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2F71D631"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3D32E633"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64B6088B"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3672AA6B"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68009041"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78AAEF18"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50A3519F"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12</w:t>
            </w:r>
          </w:p>
        </w:tc>
        <w:tc>
          <w:tcPr>
            <w:tcW w:w="533" w:type="dxa"/>
            <w:tcBorders>
              <w:top w:val="nil"/>
              <w:left w:val="nil"/>
              <w:bottom w:val="single" w:sz="8" w:space="0" w:color="auto"/>
              <w:right w:val="single" w:sz="8" w:space="0" w:color="auto"/>
            </w:tcBorders>
            <w:shd w:val="clear" w:color="auto" w:fill="auto"/>
            <w:vAlign w:val="center"/>
          </w:tcPr>
          <w:p w14:paraId="247F1BCD"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3B5A558C"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12</w:t>
            </w:r>
          </w:p>
        </w:tc>
        <w:tc>
          <w:tcPr>
            <w:tcW w:w="583" w:type="dxa"/>
            <w:tcBorders>
              <w:top w:val="nil"/>
              <w:left w:val="nil"/>
              <w:bottom w:val="single" w:sz="8" w:space="0" w:color="auto"/>
              <w:right w:val="single" w:sz="8" w:space="0" w:color="auto"/>
            </w:tcBorders>
            <w:shd w:val="clear" w:color="auto" w:fill="auto"/>
            <w:vAlign w:val="center"/>
          </w:tcPr>
          <w:p w14:paraId="1390C00B"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480" w:type="dxa"/>
            <w:tcBorders>
              <w:top w:val="nil"/>
              <w:left w:val="nil"/>
              <w:bottom w:val="single" w:sz="8" w:space="0" w:color="auto"/>
              <w:right w:val="single" w:sz="8" w:space="0" w:color="auto"/>
            </w:tcBorders>
            <w:shd w:val="clear" w:color="auto" w:fill="auto"/>
            <w:vAlign w:val="center"/>
          </w:tcPr>
          <w:p w14:paraId="332413DA"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780" w:type="dxa"/>
            <w:tcBorders>
              <w:top w:val="nil"/>
              <w:left w:val="nil"/>
              <w:bottom w:val="single" w:sz="8" w:space="0" w:color="auto"/>
              <w:right w:val="single" w:sz="8" w:space="0" w:color="auto"/>
            </w:tcBorders>
            <w:vAlign w:val="center"/>
          </w:tcPr>
          <w:p w14:paraId="0A1A7255" w14:textId="77777777" w:rsidR="00DB09FF" w:rsidRPr="004961BE" w:rsidRDefault="0040579C" w:rsidP="00A62BB7">
            <w:pPr>
              <w:spacing w:after="0" w:line="240" w:lineRule="auto"/>
              <w:contextualSpacing/>
              <w:jc w:val="center"/>
              <w:rPr>
                <w:rFonts w:ascii="Times New Roman" w:hAnsi="Times New Roman" w:cs="Times New Roman"/>
                <w:sz w:val="24"/>
                <w:szCs w:val="24"/>
              </w:rPr>
            </w:pPr>
            <w:r w:rsidRPr="004961BE">
              <w:rPr>
                <w:rFonts w:ascii="Times New Roman" w:hAnsi="Times New Roman" w:cs="Times New Roman"/>
                <w:sz w:val="24"/>
                <w:szCs w:val="24"/>
              </w:rPr>
              <w:t>45.06</w:t>
            </w:r>
          </w:p>
        </w:tc>
        <w:tc>
          <w:tcPr>
            <w:tcW w:w="885" w:type="dxa"/>
            <w:tcBorders>
              <w:top w:val="nil"/>
              <w:left w:val="nil"/>
              <w:bottom w:val="single" w:sz="8" w:space="0" w:color="auto"/>
              <w:right w:val="single" w:sz="8" w:space="0" w:color="auto"/>
            </w:tcBorders>
            <w:vAlign w:val="center"/>
          </w:tcPr>
          <w:p w14:paraId="33A0DC14"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VII</w:t>
            </w:r>
          </w:p>
        </w:tc>
      </w:tr>
      <w:tr w:rsidR="00DB09FF" w:rsidRPr="004961BE" w14:paraId="0A1A6ED3" w14:textId="77777777" w:rsidTr="00A62BB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398DB0CF" w14:textId="77777777" w:rsidR="00DB09FF" w:rsidRPr="004961BE" w:rsidRDefault="0040579C" w:rsidP="00A62BB7">
            <w:pPr>
              <w:spacing w:after="0" w:line="240" w:lineRule="auto"/>
              <w:contextualSpacing/>
              <w:jc w:val="center"/>
              <w:rPr>
                <w:rFonts w:ascii="Times New Roman" w:eastAsia="Times New Roman" w:hAnsi="Times New Roman" w:cs="Times New Roman"/>
              </w:rPr>
            </w:pPr>
            <w:r w:rsidRPr="004961BE">
              <w:rPr>
                <w:rFonts w:ascii="Times New Roman" w:eastAsia="Times New Roman" w:hAnsi="Times New Roman" w:cs="Times New Roman"/>
              </w:rPr>
              <w:t>Storage issue</w:t>
            </w:r>
          </w:p>
        </w:tc>
        <w:tc>
          <w:tcPr>
            <w:tcW w:w="533" w:type="dxa"/>
            <w:tcBorders>
              <w:top w:val="nil"/>
              <w:left w:val="nil"/>
              <w:bottom w:val="single" w:sz="8" w:space="0" w:color="auto"/>
              <w:right w:val="single" w:sz="8" w:space="0" w:color="auto"/>
            </w:tcBorders>
            <w:shd w:val="clear" w:color="auto" w:fill="auto"/>
            <w:vAlign w:val="center"/>
          </w:tcPr>
          <w:p w14:paraId="0BC4CC0B"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17D4897B"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4FAAF219"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6C168EAF"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86CB51A"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D6C8515"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073A39EB"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5FCCA431"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48C3D201"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1B5C40EA"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16</w:t>
            </w:r>
          </w:p>
        </w:tc>
        <w:tc>
          <w:tcPr>
            <w:tcW w:w="583" w:type="dxa"/>
            <w:tcBorders>
              <w:top w:val="nil"/>
              <w:left w:val="nil"/>
              <w:bottom w:val="single" w:sz="8" w:space="0" w:color="auto"/>
              <w:right w:val="single" w:sz="8" w:space="0" w:color="auto"/>
            </w:tcBorders>
            <w:shd w:val="clear" w:color="auto" w:fill="auto"/>
            <w:vAlign w:val="center"/>
          </w:tcPr>
          <w:p w14:paraId="3D330E99"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10</w:t>
            </w:r>
          </w:p>
        </w:tc>
        <w:tc>
          <w:tcPr>
            <w:tcW w:w="480" w:type="dxa"/>
            <w:tcBorders>
              <w:top w:val="nil"/>
              <w:left w:val="nil"/>
              <w:bottom w:val="single" w:sz="8" w:space="0" w:color="auto"/>
              <w:right w:val="single" w:sz="8" w:space="0" w:color="auto"/>
            </w:tcBorders>
            <w:shd w:val="clear" w:color="auto" w:fill="auto"/>
            <w:vAlign w:val="center"/>
          </w:tcPr>
          <w:p w14:paraId="6AC3E942"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780" w:type="dxa"/>
            <w:tcBorders>
              <w:top w:val="nil"/>
              <w:left w:val="nil"/>
              <w:bottom w:val="single" w:sz="8" w:space="0" w:color="auto"/>
              <w:right w:val="single" w:sz="8" w:space="0" w:color="auto"/>
            </w:tcBorders>
            <w:vAlign w:val="center"/>
          </w:tcPr>
          <w:p w14:paraId="78D87578" w14:textId="77777777" w:rsidR="00DB09FF" w:rsidRPr="004961BE" w:rsidRDefault="0040579C" w:rsidP="00A62BB7">
            <w:pPr>
              <w:spacing w:after="0" w:line="240" w:lineRule="auto"/>
              <w:contextualSpacing/>
              <w:jc w:val="center"/>
              <w:rPr>
                <w:rFonts w:ascii="Times New Roman" w:hAnsi="Times New Roman" w:cs="Times New Roman"/>
                <w:sz w:val="24"/>
                <w:szCs w:val="24"/>
              </w:rPr>
            </w:pPr>
            <w:r w:rsidRPr="004961BE">
              <w:rPr>
                <w:rFonts w:ascii="Times New Roman" w:hAnsi="Times New Roman" w:cs="Times New Roman"/>
                <w:sz w:val="24"/>
                <w:szCs w:val="24"/>
              </w:rPr>
              <w:t>27.39</w:t>
            </w:r>
          </w:p>
        </w:tc>
        <w:tc>
          <w:tcPr>
            <w:tcW w:w="885" w:type="dxa"/>
            <w:tcBorders>
              <w:top w:val="nil"/>
              <w:left w:val="nil"/>
              <w:bottom w:val="single" w:sz="8" w:space="0" w:color="auto"/>
              <w:right w:val="single" w:sz="8" w:space="0" w:color="auto"/>
            </w:tcBorders>
            <w:vAlign w:val="center"/>
          </w:tcPr>
          <w:p w14:paraId="231F7D66"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XI</w:t>
            </w:r>
          </w:p>
        </w:tc>
      </w:tr>
      <w:tr w:rsidR="00DB09FF" w:rsidRPr="004961BE" w14:paraId="67060B17" w14:textId="77777777" w:rsidTr="00A62BB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331A540B" w14:textId="77777777" w:rsidR="00DB09FF" w:rsidRPr="004961BE" w:rsidRDefault="0040579C" w:rsidP="00A62BB7">
            <w:pPr>
              <w:spacing w:after="0" w:line="240" w:lineRule="auto"/>
              <w:contextualSpacing/>
              <w:jc w:val="center"/>
              <w:rPr>
                <w:rFonts w:ascii="Times New Roman" w:eastAsia="Times New Roman" w:hAnsi="Times New Roman" w:cs="Times New Roman"/>
              </w:rPr>
            </w:pPr>
            <w:r w:rsidRPr="004961BE">
              <w:rPr>
                <w:rFonts w:ascii="Times New Roman" w:eastAsia="Times New Roman" w:hAnsi="Times New Roman" w:cs="Times New Roman"/>
              </w:rPr>
              <w:t>Labour shortage</w:t>
            </w:r>
          </w:p>
        </w:tc>
        <w:tc>
          <w:tcPr>
            <w:tcW w:w="533" w:type="dxa"/>
            <w:tcBorders>
              <w:top w:val="nil"/>
              <w:left w:val="nil"/>
              <w:bottom w:val="single" w:sz="8" w:space="0" w:color="auto"/>
              <w:right w:val="single" w:sz="8" w:space="0" w:color="auto"/>
            </w:tcBorders>
            <w:shd w:val="clear" w:color="auto" w:fill="auto"/>
            <w:vAlign w:val="center"/>
          </w:tcPr>
          <w:p w14:paraId="1416F71A"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50125066"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69A33C7B"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36543C4F"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589A85AE"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3B073C07"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1F96ADE3"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7299B308"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0D762462"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16</w:t>
            </w:r>
          </w:p>
        </w:tc>
        <w:tc>
          <w:tcPr>
            <w:tcW w:w="533" w:type="dxa"/>
            <w:tcBorders>
              <w:top w:val="nil"/>
              <w:left w:val="nil"/>
              <w:bottom w:val="single" w:sz="8" w:space="0" w:color="auto"/>
              <w:right w:val="single" w:sz="8" w:space="0" w:color="auto"/>
            </w:tcBorders>
            <w:shd w:val="clear" w:color="auto" w:fill="auto"/>
            <w:vAlign w:val="center"/>
          </w:tcPr>
          <w:p w14:paraId="085E7B6D"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83" w:type="dxa"/>
            <w:tcBorders>
              <w:top w:val="nil"/>
              <w:left w:val="nil"/>
              <w:bottom w:val="single" w:sz="8" w:space="0" w:color="auto"/>
              <w:right w:val="single" w:sz="8" w:space="0" w:color="auto"/>
            </w:tcBorders>
            <w:shd w:val="clear" w:color="auto" w:fill="auto"/>
            <w:vAlign w:val="center"/>
          </w:tcPr>
          <w:p w14:paraId="2BB1C470"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10</w:t>
            </w:r>
          </w:p>
        </w:tc>
        <w:tc>
          <w:tcPr>
            <w:tcW w:w="480" w:type="dxa"/>
            <w:tcBorders>
              <w:top w:val="nil"/>
              <w:left w:val="nil"/>
              <w:bottom w:val="single" w:sz="8" w:space="0" w:color="auto"/>
              <w:right w:val="single" w:sz="8" w:space="0" w:color="auto"/>
            </w:tcBorders>
            <w:shd w:val="clear" w:color="auto" w:fill="auto"/>
            <w:vAlign w:val="center"/>
          </w:tcPr>
          <w:p w14:paraId="5DC9CD3C"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780" w:type="dxa"/>
            <w:tcBorders>
              <w:top w:val="nil"/>
              <w:left w:val="nil"/>
              <w:bottom w:val="single" w:sz="8" w:space="0" w:color="auto"/>
              <w:right w:val="single" w:sz="8" w:space="0" w:color="auto"/>
            </w:tcBorders>
            <w:vAlign w:val="center"/>
          </w:tcPr>
          <w:p w14:paraId="21D35AC1" w14:textId="77777777" w:rsidR="00DB09FF" w:rsidRPr="004961BE" w:rsidRDefault="0040579C" w:rsidP="00A62BB7">
            <w:pPr>
              <w:spacing w:after="0" w:line="240" w:lineRule="auto"/>
              <w:contextualSpacing/>
              <w:jc w:val="center"/>
              <w:rPr>
                <w:rFonts w:ascii="Times New Roman" w:hAnsi="Times New Roman" w:cs="Times New Roman"/>
                <w:sz w:val="24"/>
                <w:szCs w:val="24"/>
              </w:rPr>
            </w:pPr>
            <w:r w:rsidRPr="004961BE">
              <w:rPr>
                <w:rFonts w:ascii="Times New Roman" w:hAnsi="Times New Roman" w:cs="Times New Roman"/>
                <w:sz w:val="24"/>
                <w:szCs w:val="24"/>
              </w:rPr>
              <w:t>36.78</w:t>
            </w:r>
          </w:p>
        </w:tc>
        <w:tc>
          <w:tcPr>
            <w:tcW w:w="885" w:type="dxa"/>
            <w:tcBorders>
              <w:top w:val="nil"/>
              <w:left w:val="nil"/>
              <w:bottom w:val="single" w:sz="8" w:space="0" w:color="auto"/>
              <w:right w:val="single" w:sz="8" w:space="0" w:color="auto"/>
            </w:tcBorders>
            <w:vAlign w:val="center"/>
          </w:tcPr>
          <w:p w14:paraId="444D5D6E"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X</w:t>
            </w:r>
          </w:p>
        </w:tc>
      </w:tr>
      <w:tr w:rsidR="00DB09FF" w:rsidRPr="004961BE" w14:paraId="20CBFDDD" w14:textId="77777777" w:rsidTr="00A62BB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6DE47228" w14:textId="77777777" w:rsidR="00DB09FF" w:rsidRPr="004961BE" w:rsidRDefault="0040579C" w:rsidP="00A62BB7">
            <w:pPr>
              <w:spacing w:after="0" w:line="240" w:lineRule="auto"/>
              <w:contextualSpacing/>
              <w:jc w:val="center"/>
              <w:rPr>
                <w:rFonts w:ascii="Times New Roman" w:eastAsia="Times New Roman" w:hAnsi="Times New Roman" w:cs="Times New Roman"/>
              </w:rPr>
            </w:pPr>
            <w:r w:rsidRPr="004961BE">
              <w:rPr>
                <w:rFonts w:ascii="Times New Roman" w:eastAsia="Times New Roman" w:hAnsi="Times New Roman" w:cs="Times New Roman"/>
              </w:rPr>
              <w:t>Transportation</w:t>
            </w:r>
          </w:p>
        </w:tc>
        <w:tc>
          <w:tcPr>
            <w:tcW w:w="533" w:type="dxa"/>
            <w:tcBorders>
              <w:top w:val="nil"/>
              <w:left w:val="nil"/>
              <w:bottom w:val="single" w:sz="8" w:space="0" w:color="auto"/>
              <w:right w:val="single" w:sz="8" w:space="0" w:color="auto"/>
            </w:tcBorders>
            <w:shd w:val="clear" w:color="auto" w:fill="auto"/>
            <w:vAlign w:val="center"/>
          </w:tcPr>
          <w:p w14:paraId="6FFC4B95"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CEC986D"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5BA06CD5"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347BFC0D"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10</w:t>
            </w:r>
          </w:p>
        </w:tc>
        <w:tc>
          <w:tcPr>
            <w:tcW w:w="533" w:type="dxa"/>
            <w:tcBorders>
              <w:top w:val="nil"/>
              <w:left w:val="nil"/>
              <w:bottom w:val="single" w:sz="8" w:space="0" w:color="auto"/>
              <w:right w:val="single" w:sz="8" w:space="0" w:color="auto"/>
            </w:tcBorders>
            <w:shd w:val="clear" w:color="auto" w:fill="auto"/>
            <w:vAlign w:val="center"/>
          </w:tcPr>
          <w:p w14:paraId="13813BF1"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5FE54F63"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7B2363B3"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17B4C8F5"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0D8E2D75"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22729BCD"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6</w:t>
            </w:r>
          </w:p>
        </w:tc>
        <w:tc>
          <w:tcPr>
            <w:tcW w:w="583" w:type="dxa"/>
            <w:tcBorders>
              <w:top w:val="nil"/>
              <w:left w:val="nil"/>
              <w:bottom w:val="single" w:sz="8" w:space="0" w:color="auto"/>
              <w:right w:val="single" w:sz="8" w:space="0" w:color="auto"/>
            </w:tcBorders>
            <w:shd w:val="clear" w:color="auto" w:fill="auto"/>
            <w:vAlign w:val="center"/>
          </w:tcPr>
          <w:p w14:paraId="21CFC717" w14:textId="77777777" w:rsidR="00DB09FF" w:rsidRPr="004961BE" w:rsidRDefault="00DB09FF" w:rsidP="00A62BB7">
            <w:pPr>
              <w:spacing w:after="0" w:line="240" w:lineRule="auto"/>
              <w:contextualSpacing/>
              <w:jc w:val="center"/>
              <w:rPr>
                <w:rFonts w:ascii="Times New Roman" w:eastAsia="Times New Roman" w:hAnsi="Times New Roman" w:cs="Times New Roman"/>
                <w:sz w:val="24"/>
                <w:szCs w:val="24"/>
              </w:rPr>
            </w:pPr>
          </w:p>
        </w:tc>
        <w:tc>
          <w:tcPr>
            <w:tcW w:w="480" w:type="dxa"/>
            <w:tcBorders>
              <w:top w:val="nil"/>
              <w:left w:val="nil"/>
              <w:bottom w:val="single" w:sz="8" w:space="0" w:color="auto"/>
              <w:right w:val="single" w:sz="8" w:space="0" w:color="auto"/>
            </w:tcBorders>
            <w:shd w:val="clear" w:color="auto" w:fill="auto"/>
            <w:vAlign w:val="center"/>
          </w:tcPr>
          <w:p w14:paraId="3B157900"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2</w:t>
            </w:r>
          </w:p>
        </w:tc>
        <w:tc>
          <w:tcPr>
            <w:tcW w:w="780" w:type="dxa"/>
            <w:tcBorders>
              <w:top w:val="nil"/>
              <w:left w:val="nil"/>
              <w:bottom w:val="single" w:sz="8" w:space="0" w:color="auto"/>
              <w:right w:val="single" w:sz="8" w:space="0" w:color="auto"/>
            </w:tcBorders>
            <w:vAlign w:val="center"/>
          </w:tcPr>
          <w:p w14:paraId="41CFBEF4" w14:textId="77777777" w:rsidR="00DB09FF" w:rsidRPr="004961BE" w:rsidRDefault="0040579C" w:rsidP="00A62BB7">
            <w:pPr>
              <w:spacing w:after="0" w:line="240" w:lineRule="auto"/>
              <w:contextualSpacing/>
              <w:jc w:val="center"/>
              <w:rPr>
                <w:rFonts w:ascii="Times New Roman" w:hAnsi="Times New Roman" w:cs="Times New Roman"/>
                <w:sz w:val="24"/>
                <w:szCs w:val="24"/>
              </w:rPr>
            </w:pPr>
            <w:r w:rsidRPr="004961BE">
              <w:rPr>
                <w:rFonts w:ascii="Times New Roman" w:hAnsi="Times New Roman" w:cs="Times New Roman"/>
                <w:sz w:val="24"/>
                <w:szCs w:val="24"/>
              </w:rPr>
              <w:t>58.22</w:t>
            </w:r>
          </w:p>
        </w:tc>
        <w:tc>
          <w:tcPr>
            <w:tcW w:w="885" w:type="dxa"/>
            <w:tcBorders>
              <w:top w:val="nil"/>
              <w:left w:val="nil"/>
              <w:bottom w:val="single" w:sz="8" w:space="0" w:color="auto"/>
              <w:right w:val="single" w:sz="8" w:space="0" w:color="auto"/>
            </w:tcBorders>
            <w:vAlign w:val="center"/>
          </w:tcPr>
          <w:p w14:paraId="59DD7B31" w14:textId="77777777" w:rsidR="00DB09FF" w:rsidRPr="004961BE" w:rsidRDefault="0040579C" w:rsidP="00A62BB7">
            <w:pPr>
              <w:spacing w:after="0" w:line="240" w:lineRule="auto"/>
              <w:contextualSpacing/>
              <w:jc w:val="center"/>
              <w:rPr>
                <w:rFonts w:ascii="Times New Roman" w:eastAsia="Times New Roman" w:hAnsi="Times New Roman" w:cs="Times New Roman"/>
                <w:sz w:val="24"/>
                <w:szCs w:val="24"/>
              </w:rPr>
            </w:pPr>
            <w:r w:rsidRPr="004961BE">
              <w:rPr>
                <w:rFonts w:ascii="Times New Roman" w:eastAsia="Times New Roman" w:hAnsi="Times New Roman" w:cs="Times New Roman"/>
                <w:sz w:val="24"/>
                <w:szCs w:val="24"/>
              </w:rPr>
              <w:t>VI</w:t>
            </w:r>
          </w:p>
        </w:tc>
      </w:tr>
    </w:tbl>
    <w:p w14:paraId="4CD6D2D0" w14:textId="77777777" w:rsidR="00DB09FF" w:rsidRPr="004961BE" w:rsidRDefault="00DB09FF">
      <w:pPr>
        <w:autoSpaceDE w:val="0"/>
        <w:autoSpaceDN w:val="0"/>
        <w:adjustRightInd w:val="0"/>
        <w:spacing w:after="0" w:line="360" w:lineRule="auto"/>
        <w:jc w:val="center"/>
        <w:rPr>
          <w:rFonts w:ascii="Times New Roman" w:hAnsi="Times New Roman" w:cs="Times New Roman"/>
          <w:b/>
          <w:bCs/>
          <w:sz w:val="24"/>
          <w:szCs w:val="24"/>
        </w:rPr>
      </w:pPr>
    </w:p>
    <w:p w14:paraId="686252FF" w14:textId="77777777" w:rsidR="00DB09FF" w:rsidRPr="004961BE" w:rsidRDefault="00DB09FF">
      <w:pPr>
        <w:tabs>
          <w:tab w:val="left" w:pos="720"/>
        </w:tabs>
        <w:spacing w:after="240" w:line="360" w:lineRule="auto"/>
        <w:jc w:val="both"/>
        <w:rPr>
          <w:rFonts w:ascii="Times New Roman" w:hAnsi="Times New Roman" w:cs="Times New Roman"/>
          <w:sz w:val="24"/>
          <w:szCs w:val="24"/>
          <w:shd w:val="clear" w:color="auto" w:fill="FFFFFF"/>
        </w:rPr>
      </w:pPr>
    </w:p>
    <w:p w14:paraId="1F16EDE2" w14:textId="77777777" w:rsidR="00DB09FF" w:rsidRPr="004961BE" w:rsidRDefault="0040579C">
      <w:pPr>
        <w:tabs>
          <w:tab w:val="left" w:pos="720"/>
        </w:tabs>
        <w:spacing w:after="240" w:line="360" w:lineRule="auto"/>
        <w:jc w:val="both"/>
        <w:rPr>
          <w:rFonts w:ascii="Times New Roman" w:hAnsi="Times New Roman" w:cs="Times New Roman"/>
          <w:sz w:val="24"/>
          <w:szCs w:val="24"/>
          <w:shd w:val="clear" w:color="auto" w:fill="FFFFFF"/>
        </w:rPr>
      </w:pPr>
      <w:r w:rsidRPr="004961BE">
        <w:rPr>
          <w:rFonts w:ascii="Times New Roman" w:hAnsi="Times New Roman" w:cs="Times New Roman"/>
          <w:sz w:val="24"/>
          <w:szCs w:val="24"/>
          <w:shd w:val="clear" w:color="auto" w:fill="FFFFFF"/>
        </w:rPr>
        <w:tab/>
        <w:t xml:space="preserve">The Rank Based Quotient (RBQ) given by (Sabarathnam, 1988) was used to rank the causal factors based on the responses from the respondents in our study.RBQ methodology is one of the most commonly used </w:t>
      </w:r>
      <w:r w:rsidRPr="004961BE">
        <w:rPr>
          <w:rFonts w:ascii="Times New Roman" w:hAnsi="Times New Roman" w:cs="Times New Roman"/>
          <w:sz w:val="24"/>
          <w:szCs w:val="24"/>
          <w:shd w:val="clear" w:color="auto" w:fill="FFFFFF"/>
          <w:lang w:val="en-US"/>
        </w:rPr>
        <w:t>tools</w:t>
      </w:r>
      <w:r w:rsidRPr="004961BE">
        <w:rPr>
          <w:rFonts w:ascii="Times New Roman" w:hAnsi="Times New Roman" w:cs="Times New Roman"/>
          <w:sz w:val="24"/>
          <w:szCs w:val="24"/>
          <w:shd w:val="clear" w:color="auto" w:fill="FFFFFF"/>
        </w:rPr>
        <w:t xml:space="preserve"> in fisheries science for prospects and constraint analysis </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shd w:val="clear" w:color="auto" w:fill="FFFFFF"/>
          <w:vertAlign w:val="superscript"/>
          <w:lang w:val="en-US"/>
        </w:rPr>
        <w:t>17,18,19</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shd w:val="clear" w:color="auto" w:fill="FFFFFF"/>
        </w:rPr>
        <w:t xml:space="preserve">. In the present study, parameters like high demand with a RBQ score of 95.33% is ranked I, followed by high market value with a RBQ score of 94.67% and a </w:t>
      </w:r>
      <w:r w:rsidRPr="004961BE">
        <w:rPr>
          <w:rFonts w:ascii="Times New Roman" w:hAnsi="Times New Roman" w:cs="Times New Roman"/>
          <w:bCs/>
          <w:sz w:val="24"/>
          <w:szCs w:val="24"/>
          <w:shd w:val="clear" w:color="auto" w:fill="FFFFFF"/>
        </w:rPr>
        <w:t xml:space="preserve">high return (BCR) with a </w:t>
      </w:r>
      <w:r w:rsidRPr="004961BE">
        <w:rPr>
          <w:rFonts w:ascii="Times New Roman" w:hAnsi="Times New Roman" w:cs="Times New Roman"/>
          <w:sz w:val="24"/>
          <w:szCs w:val="24"/>
          <w:shd w:val="clear" w:color="auto" w:fill="FFFFFF"/>
        </w:rPr>
        <w:t xml:space="preserve">RBQ score of 74.00%, as per the perception of farmers in Barpeta district. On the other hand, particulars like </w:t>
      </w:r>
      <w:r w:rsidRPr="004961BE">
        <w:rPr>
          <w:rFonts w:ascii="Times New Roman" w:hAnsi="Times New Roman" w:cs="Times New Roman"/>
          <w:bCs/>
          <w:sz w:val="24"/>
          <w:szCs w:val="24"/>
          <w:shd w:val="clear" w:color="auto" w:fill="FFFFFF"/>
        </w:rPr>
        <w:t xml:space="preserve">efficient extension machinery and credit availability have the lowest </w:t>
      </w:r>
      <w:r w:rsidRPr="004961BE">
        <w:rPr>
          <w:rFonts w:ascii="Times New Roman" w:hAnsi="Times New Roman" w:cs="Times New Roman"/>
          <w:sz w:val="24"/>
          <w:szCs w:val="24"/>
          <w:shd w:val="clear" w:color="auto" w:fill="FFFFFF"/>
        </w:rPr>
        <w:t xml:space="preserve">RBQ score of 25.33% and 10.67% respectively and ranks VIII and IX respectively. While in the case of Nalbari district, particulars like high demand with 94.00% RBQ score ranked I, followed by high market value with a RBQ score of 91.33% and a </w:t>
      </w:r>
      <w:r w:rsidRPr="004961BE">
        <w:rPr>
          <w:rFonts w:ascii="Times New Roman" w:hAnsi="Times New Roman" w:cs="Times New Roman"/>
          <w:bCs/>
          <w:sz w:val="24"/>
          <w:szCs w:val="24"/>
          <w:shd w:val="clear" w:color="auto" w:fill="FFFFFF"/>
        </w:rPr>
        <w:t xml:space="preserve">high return (BCR) with a </w:t>
      </w:r>
      <w:r w:rsidRPr="004961BE">
        <w:rPr>
          <w:rFonts w:ascii="Times New Roman" w:hAnsi="Times New Roman" w:cs="Times New Roman"/>
          <w:sz w:val="24"/>
          <w:szCs w:val="24"/>
          <w:shd w:val="clear" w:color="auto" w:fill="FFFFFF"/>
        </w:rPr>
        <w:t xml:space="preserve">RBQ score of 68.00% as per the perception of farmers .On the other hand, particulars like </w:t>
      </w:r>
      <w:r w:rsidRPr="004961BE">
        <w:rPr>
          <w:rFonts w:ascii="Times New Roman" w:hAnsi="Times New Roman" w:cs="Times New Roman"/>
          <w:bCs/>
          <w:sz w:val="24"/>
          <w:szCs w:val="24"/>
          <w:shd w:val="clear" w:color="auto" w:fill="FFFFFF"/>
        </w:rPr>
        <w:t xml:space="preserve">efficient extension machinery and credit availability have the lowest </w:t>
      </w:r>
      <w:r w:rsidRPr="004961BE">
        <w:rPr>
          <w:rFonts w:ascii="Times New Roman" w:hAnsi="Times New Roman" w:cs="Times New Roman"/>
          <w:sz w:val="24"/>
          <w:szCs w:val="24"/>
          <w:shd w:val="clear" w:color="auto" w:fill="FFFFFF"/>
        </w:rPr>
        <w:t xml:space="preserve">RBQ score of 13.33%. </w:t>
      </w:r>
    </w:p>
    <w:p w14:paraId="4DB0CA7F" w14:textId="77777777" w:rsidR="00DB09FF" w:rsidRPr="004961BE" w:rsidRDefault="0040579C">
      <w:pPr>
        <w:spacing w:line="360" w:lineRule="auto"/>
        <w:ind w:firstLine="720"/>
        <w:jc w:val="both"/>
        <w:rPr>
          <w:rFonts w:ascii="Times New Roman" w:hAnsi="Times New Roman" w:cs="Times New Roman"/>
          <w:sz w:val="24"/>
          <w:szCs w:val="24"/>
        </w:rPr>
      </w:pPr>
      <w:r w:rsidRPr="004961BE">
        <w:rPr>
          <w:rFonts w:ascii="Times New Roman" w:hAnsi="Times New Roman" w:cs="Times New Roman"/>
          <w:sz w:val="24"/>
          <w:szCs w:val="24"/>
          <w:shd w:val="clear" w:color="auto" w:fill="FFFFFF"/>
        </w:rPr>
        <w:t xml:space="preserve">Indian major carps, particularly rohu followed by catla and mrigal are the most widely cultured fish species in the country </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vertAlign w:val="superscript"/>
          <w:lang w:val="en-US"/>
        </w:rPr>
        <w:t>2</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 xml:space="preserve">. The prospects of high consumer demand </w:t>
      </w:r>
      <w:r w:rsidRPr="004961BE">
        <w:rPr>
          <w:rFonts w:ascii="Times New Roman" w:hAnsi="Times New Roman" w:cs="Times New Roman"/>
          <w:sz w:val="24"/>
          <w:szCs w:val="24"/>
          <w:shd w:val="clear" w:color="auto" w:fill="FFFFFF"/>
        </w:rPr>
        <w:t xml:space="preserve">and better market price of Indian major carps </w:t>
      </w:r>
      <w:r w:rsidRPr="004961BE">
        <w:rPr>
          <w:rFonts w:ascii="Times New Roman" w:hAnsi="Times New Roman" w:cs="Times New Roman"/>
          <w:sz w:val="24"/>
          <w:szCs w:val="24"/>
          <w:shd w:val="clear" w:color="auto" w:fill="FFFFFF"/>
          <w:vertAlign w:val="superscript"/>
          <w:lang w:val="en-US"/>
        </w:rPr>
        <w:t>(20)</w:t>
      </w:r>
      <w:r w:rsidRPr="004961BE">
        <w:rPr>
          <w:rFonts w:ascii="Times New Roman" w:hAnsi="Times New Roman" w:cs="Times New Roman"/>
          <w:sz w:val="24"/>
          <w:szCs w:val="24"/>
          <w:shd w:val="clear" w:color="auto" w:fill="FFFFFF"/>
        </w:rPr>
        <w:t xml:space="preserve"> has facilitated </w:t>
      </w:r>
      <w:r w:rsidRPr="004961BE">
        <w:rPr>
          <w:rFonts w:ascii="Times New Roman" w:hAnsi="Times New Roman" w:cs="Times New Roman"/>
          <w:sz w:val="24"/>
          <w:szCs w:val="24"/>
        </w:rPr>
        <w:t>their widespread culture</w:t>
      </w:r>
      <w:r w:rsidRPr="004961BE">
        <w:rPr>
          <w:rFonts w:ascii="Times New Roman" w:hAnsi="Times New Roman" w:cs="Times New Roman"/>
          <w:sz w:val="24"/>
          <w:szCs w:val="24"/>
          <w:shd w:val="clear" w:color="auto" w:fill="FFFFFF"/>
        </w:rPr>
        <w:t>. Semi-intensive farming of indigenous carps is the most prevalent system of farming in India. Prospect in the form of high return associated with carp culture as demonstrated by Sindhu et al.</w:t>
      </w:r>
      <w:r w:rsidRPr="004961BE">
        <w:rPr>
          <w:rFonts w:ascii="Times New Roman" w:hAnsi="Times New Roman" w:cs="Times New Roman"/>
          <w:sz w:val="24"/>
          <w:szCs w:val="24"/>
          <w:shd w:val="clear" w:color="auto" w:fill="FFFFFF"/>
          <w:vertAlign w:val="superscript"/>
        </w:rPr>
        <w:t>(2</w:t>
      </w:r>
      <w:r w:rsidRPr="004961BE">
        <w:rPr>
          <w:rFonts w:ascii="Times New Roman" w:hAnsi="Times New Roman" w:cs="Times New Roman"/>
          <w:sz w:val="24"/>
          <w:szCs w:val="24"/>
          <w:shd w:val="clear" w:color="auto" w:fill="FFFFFF"/>
          <w:vertAlign w:val="superscript"/>
          <w:lang w:val="en-US"/>
        </w:rPr>
        <w:t>1</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shd w:val="clear" w:color="auto" w:fill="FFFFFF"/>
        </w:rPr>
        <w:t xml:space="preserve"> and it has led to better adoption of this culture technology</w:t>
      </w:r>
      <w:r w:rsidRPr="004961BE">
        <w:rPr>
          <w:rFonts w:ascii="Times New Roman" w:hAnsi="Times New Roman" w:cs="Times New Roman"/>
          <w:sz w:val="24"/>
          <w:szCs w:val="24"/>
        </w:rPr>
        <w:t xml:space="preserve">. Therefore, farmers need to invest every year in introducing composite fish culture(CFC) and it can be maintained in a small pond having a water depth of 1m during the dry session. </w:t>
      </w:r>
      <w:r w:rsidRPr="004961BE">
        <w:rPr>
          <w:rFonts w:ascii="Times New Roman" w:hAnsi="Times New Roman" w:cs="Times New Roman"/>
          <w:sz w:val="24"/>
          <w:szCs w:val="24"/>
          <w:lang w:val="en-US"/>
        </w:rPr>
        <w:t>Small indigenous fish species (</w:t>
      </w:r>
      <w:r w:rsidRPr="004961BE">
        <w:rPr>
          <w:rFonts w:ascii="Times New Roman" w:hAnsi="Times New Roman" w:cs="Times New Roman"/>
          <w:sz w:val="24"/>
          <w:szCs w:val="24"/>
        </w:rPr>
        <w:t>SIFS</w:t>
      </w:r>
      <w:r w:rsidRPr="004961BE">
        <w:rPr>
          <w:rFonts w:ascii="Times New Roman" w:hAnsi="Times New Roman" w:cs="Times New Roman"/>
          <w:sz w:val="24"/>
          <w:szCs w:val="24"/>
          <w:lang w:val="en-US"/>
        </w:rPr>
        <w:t>)</w:t>
      </w:r>
      <w:r w:rsidRPr="004961BE">
        <w:rPr>
          <w:rFonts w:ascii="Times New Roman" w:hAnsi="Times New Roman" w:cs="Times New Roman"/>
          <w:sz w:val="24"/>
          <w:szCs w:val="24"/>
        </w:rPr>
        <w:t xml:space="preserve"> offers great potential to supplement valued protein and micronutrient for mass rural poor people</w:t>
      </w:r>
      <w:r w:rsidRPr="004961BE">
        <w:rPr>
          <w:rFonts w:ascii="Times New Roman" w:hAnsi="Times New Roman" w:cs="Times New Roman"/>
          <w:sz w:val="24"/>
          <w:szCs w:val="24"/>
          <w:vertAlign w:val="superscript"/>
          <w:lang w:val="en-US"/>
        </w:rPr>
        <w:t>(22)</w:t>
      </w:r>
      <w:r w:rsidRPr="004961BE">
        <w:rPr>
          <w:rFonts w:ascii="Times New Roman" w:hAnsi="Times New Roman" w:cs="Times New Roman"/>
          <w:sz w:val="24"/>
          <w:szCs w:val="24"/>
          <w:lang w:val="en-US"/>
        </w:rPr>
        <w:t xml:space="preserve">. </w:t>
      </w:r>
      <w:r w:rsidRPr="004961BE">
        <w:rPr>
          <w:rFonts w:ascii="Times New Roman" w:hAnsi="Times New Roman" w:cs="Times New Roman"/>
          <w:sz w:val="24"/>
          <w:szCs w:val="24"/>
        </w:rPr>
        <w:t xml:space="preserve">Study of the districts has also shown that fishing pressure has increased on indigenous fish species for local and international demand and trade. Technical know-how on these species is limited. There is a poor monitoring and legal framework for reducing destruction of breeding grounds. A support system with </w:t>
      </w:r>
      <w:r w:rsidRPr="004961BE">
        <w:rPr>
          <w:rFonts w:ascii="Times New Roman" w:hAnsi="Times New Roman" w:cs="Times New Roman"/>
          <w:sz w:val="24"/>
          <w:szCs w:val="24"/>
          <w:lang w:val="en-US"/>
        </w:rPr>
        <w:t>science-based</w:t>
      </w:r>
      <w:r w:rsidRPr="004961BE">
        <w:rPr>
          <w:rFonts w:ascii="Times New Roman" w:hAnsi="Times New Roman" w:cs="Times New Roman"/>
          <w:sz w:val="24"/>
          <w:szCs w:val="24"/>
        </w:rPr>
        <w:t xml:space="preserve"> knowledge on habitat, food and feeding </w:t>
      </w:r>
      <w:r w:rsidRPr="004961BE">
        <w:rPr>
          <w:rFonts w:ascii="Times New Roman" w:hAnsi="Times New Roman" w:cs="Times New Roman"/>
          <w:sz w:val="24"/>
          <w:szCs w:val="24"/>
          <w:lang w:val="en-US"/>
        </w:rPr>
        <w:t>habits</w:t>
      </w:r>
      <w:r w:rsidRPr="004961BE">
        <w:rPr>
          <w:rFonts w:ascii="Times New Roman" w:hAnsi="Times New Roman" w:cs="Times New Roman"/>
          <w:sz w:val="24"/>
          <w:szCs w:val="24"/>
        </w:rPr>
        <w:t xml:space="preserve">, reproductive biology, larval development for these fishes is required </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vertAlign w:val="superscript"/>
          <w:lang w:val="en-US"/>
        </w:rPr>
        <w:t>22, 23</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 xml:space="preserve">. </w:t>
      </w:r>
    </w:p>
    <w:p w14:paraId="12554A59" w14:textId="77777777" w:rsidR="00DB09FF" w:rsidRPr="004961BE" w:rsidRDefault="0040579C">
      <w:pPr>
        <w:tabs>
          <w:tab w:val="left" w:pos="720"/>
        </w:tabs>
        <w:spacing w:after="240" w:line="360" w:lineRule="auto"/>
        <w:ind w:firstLineChars="350" w:firstLine="840"/>
        <w:jc w:val="both"/>
        <w:rPr>
          <w:rFonts w:ascii="Times New Roman" w:hAnsi="Times New Roman" w:cs="Times New Roman"/>
          <w:vanish/>
          <w:sz w:val="24"/>
          <w:szCs w:val="24"/>
          <w:shd w:val="clear" w:color="auto" w:fill="FFFFFF"/>
        </w:rPr>
      </w:pPr>
      <w:r w:rsidRPr="004961BE">
        <w:rPr>
          <w:rFonts w:ascii="Times New Roman" w:hAnsi="Times New Roman" w:cs="Times New Roman"/>
          <w:sz w:val="24"/>
          <w:szCs w:val="24"/>
          <w:shd w:val="clear" w:color="auto" w:fill="FFFFFF"/>
        </w:rPr>
        <w:t xml:space="preserve">In addition to the prospects, aquaculture of indigenous fishes do come with certain constraints and both these aspects need to be identified for sustaining the growth of the sector. Farmers’ and fishers’ perception has been used by numerous researchers </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iCs/>
          <w:sz w:val="24"/>
          <w:szCs w:val="24"/>
          <w:vertAlign w:val="superscript"/>
          <w:lang w:val="en-US"/>
        </w:rPr>
        <w:t>18, 24,25)</w:t>
      </w:r>
      <w:r w:rsidRPr="004961BE">
        <w:rPr>
          <w:rFonts w:ascii="Times New Roman" w:hAnsi="Times New Roman" w:cs="Times New Roman"/>
          <w:sz w:val="24"/>
          <w:szCs w:val="24"/>
          <w:shd w:val="clear" w:color="auto" w:fill="FFFFFF"/>
        </w:rPr>
        <w:t xml:space="preserve">  to identify the prospects and constraints associated with different aspects of fisheries and </w:t>
      </w:r>
      <w:r w:rsidRPr="004961BE">
        <w:rPr>
          <w:rFonts w:ascii="Times New Roman" w:hAnsi="Times New Roman" w:cs="Times New Roman"/>
          <w:sz w:val="24"/>
          <w:szCs w:val="24"/>
          <w:shd w:val="clear" w:color="auto" w:fill="FFFFFF"/>
        </w:rPr>
        <w:lastRenderedPageBreak/>
        <w:t>aquaculture to arrive at meaningful conclusions</w:t>
      </w:r>
      <w:r w:rsidRPr="004961BE">
        <w:rPr>
          <w:rFonts w:ascii="Times New Roman" w:hAnsi="Times New Roman" w:cs="Times New Roman"/>
          <w:sz w:val="24"/>
          <w:szCs w:val="24"/>
          <w:shd w:val="clear" w:color="auto" w:fill="FFFFFF"/>
          <w:lang w:val="en-US"/>
        </w:rPr>
        <w:t>.</w:t>
      </w:r>
      <w:r w:rsidRPr="004961BE">
        <w:rPr>
          <w:rFonts w:ascii="Times New Roman" w:hAnsi="Times New Roman" w:cs="Times New Roman"/>
          <w:sz w:val="24"/>
          <w:szCs w:val="24"/>
          <w:shd w:val="clear" w:color="auto" w:fill="FFFFFF"/>
        </w:rPr>
        <w:t xml:space="preserve">Vignesh et al. </w:t>
      </w:r>
      <w:r w:rsidRPr="004961BE">
        <w:rPr>
          <w:rFonts w:ascii="Times New Roman" w:hAnsi="Times New Roman" w:cs="Times New Roman"/>
          <w:sz w:val="24"/>
          <w:szCs w:val="24"/>
          <w:shd w:val="clear" w:color="auto" w:fill="FFFFFF"/>
          <w:vertAlign w:val="superscript"/>
        </w:rPr>
        <w:t>(17)</w:t>
      </w:r>
      <w:r w:rsidRPr="004961BE">
        <w:rPr>
          <w:rFonts w:ascii="Times New Roman" w:hAnsi="Times New Roman" w:cs="Times New Roman"/>
          <w:sz w:val="24"/>
          <w:szCs w:val="24"/>
          <w:shd w:val="clear" w:color="auto" w:fill="FFFFFF"/>
        </w:rPr>
        <w:t xml:space="preserve"> studied the constraints associated with Indian major carp seed farmers of Thanjavur district of Tamil Nadu and reported that farmers encountered a primary constraint of insufficient availability of high-quality carp seeds, with subsequent challenges including a shortage of water supply and the elevated cost of supplementary feed. These various constraints are negatively impacting farmers, hindering their ability to achieve anticipated fish yields and income. </w:t>
      </w:r>
      <w:r w:rsidRPr="004961BE">
        <w:rPr>
          <w:rFonts w:ascii="Times New Roman" w:hAnsi="Times New Roman" w:cs="Times New Roman"/>
          <w:vanish/>
          <w:sz w:val="24"/>
          <w:szCs w:val="24"/>
          <w:shd w:val="clear" w:color="auto" w:fill="FFFFFF"/>
        </w:rPr>
        <w:t>Top of Form</w:t>
      </w:r>
    </w:p>
    <w:p w14:paraId="6D11F47F" w14:textId="77777777" w:rsidR="00DB09FF" w:rsidRPr="004961BE" w:rsidRDefault="0040579C">
      <w:pPr>
        <w:tabs>
          <w:tab w:val="left" w:pos="720"/>
        </w:tabs>
        <w:spacing w:after="240" w:line="360" w:lineRule="auto"/>
        <w:jc w:val="both"/>
        <w:rPr>
          <w:rFonts w:ascii="Times New Roman" w:hAnsi="Times New Roman" w:cs="Times New Roman"/>
          <w:sz w:val="24"/>
          <w:szCs w:val="24"/>
          <w:shd w:val="clear" w:color="auto" w:fill="FFFFFF"/>
        </w:rPr>
      </w:pPr>
      <w:r w:rsidRPr="004961BE">
        <w:rPr>
          <w:rFonts w:ascii="Times New Roman" w:hAnsi="Times New Roman" w:cs="Times New Roman"/>
          <w:sz w:val="24"/>
          <w:szCs w:val="24"/>
          <w:shd w:val="clear" w:color="auto" w:fill="FFFFFF"/>
        </w:rPr>
        <w:t xml:space="preserve">Bhattacharjya et al. </w:t>
      </w:r>
      <w:r w:rsidRPr="004961BE">
        <w:rPr>
          <w:rFonts w:ascii="Times New Roman" w:hAnsi="Times New Roman" w:cs="Times New Roman"/>
          <w:sz w:val="24"/>
          <w:szCs w:val="24"/>
          <w:shd w:val="clear" w:color="auto" w:fill="FFFFFF"/>
          <w:vertAlign w:val="superscript"/>
        </w:rPr>
        <w:t>(1</w:t>
      </w:r>
      <w:r w:rsidRPr="004961BE">
        <w:rPr>
          <w:rFonts w:ascii="Times New Roman" w:hAnsi="Times New Roman" w:cs="Times New Roman"/>
          <w:sz w:val="24"/>
          <w:szCs w:val="24"/>
          <w:shd w:val="clear" w:color="auto" w:fill="FFFFFF"/>
          <w:vertAlign w:val="superscript"/>
          <w:lang w:val="en-US"/>
        </w:rPr>
        <w:t>9</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shd w:val="clear" w:color="auto" w:fill="FFFFFF"/>
        </w:rPr>
        <w:t xml:space="preserve"> studied the constraints of extreme climatic events on fish seed production in Assam. They studied the primary challenges faced by fish seed producers in the region due to these extreme climatic events, drawing on field studies conducted in 27 randomly selected fish seed production farms across three districts in the Lower Brahmaputra Valley Zone of Assam, India. Rank Based Quotient values were computed based on the ranks assigned by fish seed producers to prioritize the identified constraints. </w:t>
      </w:r>
      <w:r w:rsidRPr="004961BE">
        <w:rPr>
          <w:rFonts w:ascii="Times New Roman" w:hAnsi="Times New Roman" w:cs="Times New Roman"/>
          <w:sz w:val="24"/>
          <w:szCs w:val="24"/>
        </w:rPr>
        <w:t xml:space="preserve">During the studied period, it is seen that RBQ stands by 69.50 </w:t>
      </w:r>
      <w:r w:rsidRPr="004961BE">
        <w:rPr>
          <w:rFonts w:ascii="Times New Roman" w:eastAsia="Arial" w:hAnsi="Times New Roman" w:cs="Times New Roman"/>
          <w:sz w:val="24"/>
          <w:szCs w:val="24"/>
        </w:rPr>
        <w:t>and seeds</w:t>
      </w:r>
      <w:r w:rsidRPr="004961BE">
        <w:rPr>
          <w:rFonts w:ascii="Times New Roman" w:hAnsi="Times New Roman" w:cs="Times New Roman"/>
          <w:sz w:val="24"/>
          <w:szCs w:val="24"/>
        </w:rPr>
        <w:t xml:space="preserve"> of </w:t>
      </w:r>
      <w:r w:rsidRPr="004961BE">
        <w:rPr>
          <w:rFonts w:ascii="Times New Roman" w:eastAsia="Arial" w:hAnsi="Times New Roman" w:cs="Times New Roman"/>
          <w:sz w:val="24"/>
          <w:szCs w:val="24"/>
        </w:rPr>
        <w:t xml:space="preserve">indigenous fish species is acting as a major constrain in culture practice. Study of </w:t>
      </w:r>
      <w:r w:rsidRPr="004961BE">
        <w:rPr>
          <w:rFonts w:ascii="Times New Roman" w:eastAsia="Arial" w:hAnsi="Times New Roman" w:cs="Times New Roman"/>
          <w:sz w:val="24"/>
          <w:szCs w:val="24"/>
          <w:lang w:val="en-US"/>
        </w:rPr>
        <w:t>Barat</w:t>
      </w:r>
      <w:r w:rsidRPr="004961BE">
        <w:rPr>
          <w:rFonts w:ascii="Times New Roman" w:eastAsia="Arial" w:hAnsi="Times New Roman" w:cs="Times New Roman"/>
          <w:sz w:val="24"/>
          <w:szCs w:val="24"/>
        </w:rPr>
        <w:t xml:space="preserve"> et al.</w:t>
      </w:r>
      <w:r w:rsidRPr="004961BE">
        <w:rPr>
          <w:rFonts w:ascii="Times New Roman" w:eastAsia="Arial" w:hAnsi="Times New Roman" w:cs="Times New Roman"/>
          <w:sz w:val="24"/>
          <w:szCs w:val="24"/>
          <w:vertAlign w:val="superscript"/>
        </w:rPr>
        <w:t>(2</w:t>
      </w:r>
      <w:r w:rsidRPr="004961BE">
        <w:rPr>
          <w:rFonts w:ascii="Times New Roman" w:eastAsia="Arial" w:hAnsi="Times New Roman" w:cs="Times New Roman"/>
          <w:sz w:val="24"/>
          <w:szCs w:val="24"/>
          <w:vertAlign w:val="superscript"/>
          <w:lang w:val="en-US"/>
        </w:rPr>
        <w:t>6</w:t>
      </w:r>
      <w:r w:rsidRPr="004961BE">
        <w:rPr>
          <w:rFonts w:ascii="Times New Roman" w:eastAsia="Arial" w:hAnsi="Times New Roman" w:cs="Times New Roman"/>
          <w:sz w:val="24"/>
          <w:szCs w:val="24"/>
          <w:vertAlign w:val="superscript"/>
        </w:rPr>
        <w:t>)</w:t>
      </w:r>
      <w:r w:rsidRPr="004961BE">
        <w:rPr>
          <w:rFonts w:ascii="Times New Roman" w:eastAsia="Arial" w:hAnsi="Times New Roman" w:cs="Times New Roman"/>
          <w:sz w:val="24"/>
          <w:szCs w:val="24"/>
        </w:rPr>
        <w:t xml:space="preserve"> has revealed that there are lower genetic diversity and  significant </w:t>
      </w:r>
      <w:r w:rsidRPr="004961BE">
        <w:rPr>
          <w:rFonts w:ascii="Times New Roman" w:eastAsia="Arial" w:hAnsi="Times New Roman" w:cs="Times New Roman"/>
          <w:bCs/>
          <w:sz w:val="24"/>
          <w:szCs w:val="24"/>
        </w:rPr>
        <w:t>genetic differentiation</w:t>
      </w:r>
      <w:r w:rsidRPr="004961BE">
        <w:rPr>
          <w:rFonts w:ascii="Times New Roman" w:eastAsia="Arial" w:hAnsi="Times New Roman" w:cs="Times New Roman"/>
          <w:sz w:val="24"/>
          <w:szCs w:val="24"/>
        </w:rPr>
        <w:t xml:space="preserve"> among  magur (</w:t>
      </w:r>
      <w:r w:rsidRPr="004961BE">
        <w:rPr>
          <w:rFonts w:ascii="Times New Roman" w:eastAsia="Arial" w:hAnsi="Times New Roman" w:cs="Times New Roman"/>
          <w:i/>
          <w:iCs/>
          <w:sz w:val="24"/>
          <w:szCs w:val="24"/>
        </w:rPr>
        <w:t>Clarias magur</w:t>
      </w:r>
      <w:r w:rsidRPr="004961BE">
        <w:rPr>
          <w:rFonts w:ascii="Times New Roman" w:eastAsia="Arial" w:hAnsi="Times New Roman" w:cs="Times New Roman"/>
          <w:sz w:val="24"/>
          <w:szCs w:val="24"/>
        </w:rPr>
        <w:t xml:space="preserve">) population. Such studies for other ichthyospecies are important for management and conservation purposes, as populations are dwindling day to day due to habitat degradation, over exploitation, indiscriminate use of agricultural pesticides and introduction of competitor exotic species and packages of practice are yet to the reach of small and  marginal farmers. </w:t>
      </w:r>
      <w:r w:rsidRPr="004961BE">
        <w:rPr>
          <w:rFonts w:ascii="Times New Roman" w:hAnsi="Times New Roman" w:cs="Times New Roman"/>
          <w:sz w:val="24"/>
          <w:szCs w:val="24"/>
        </w:rPr>
        <w:t xml:space="preserve"> Mashahary et al.</w:t>
      </w:r>
      <w:r w:rsidRPr="004961BE">
        <w:rPr>
          <w:rFonts w:ascii="Times New Roman" w:hAnsi="Times New Roman" w:cs="Times New Roman"/>
          <w:sz w:val="24"/>
          <w:szCs w:val="24"/>
          <w:vertAlign w:val="superscript"/>
        </w:rPr>
        <w:t>(2</w:t>
      </w:r>
      <w:r w:rsidRPr="004961BE">
        <w:rPr>
          <w:rFonts w:ascii="Times New Roman" w:hAnsi="Times New Roman" w:cs="Times New Roman"/>
          <w:sz w:val="24"/>
          <w:szCs w:val="24"/>
          <w:vertAlign w:val="superscript"/>
          <w:lang w:val="en-US"/>
        </w:rPr>
        <w:t>7</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 xml:space="preserve"> studied the fish diversity status in Kokrajhar,an adjacent district of the study area in Assam state, India where it was found that 5,3,and 1 species are  near </w:t>
      </w:r>
      <w:r w:rsidRPr="004961BE">
        <w:rPr>
          <w:rFonts w:ascii="Times New Roman" w:hAnsi="Times New Roman" w:cs="Times New Roman"/>
          <w:sz w:val="24"/>
          <w:szCs w:val="24"/>
          <w:lang w:val="en-US"/>
        </w:rPr>
        <w:t>threatened</w:t>
      </w:r>
      <w:r w:rsidRPr="004961BE">
        <w:rPr>
          <w:rFonts w:ascii="Times New Roman" w:hAnsi="Times New Roman" w:cs="Times New Roman"/>
          <w:sz w:val="24"/>
          <w:szCs w:val="24"/>
        </w:rPr>
        <w:t xml:space="preserve">, </w:t>
      </w:r>
      <w:r w:rsidRPr="004961BE">
        <w:rPr>
          <w:rFonts w:ascii="Times New Roman" w:hAnsi="Times New Roman" w:cs="Times New Roman"/>
          <w:sz w:val="24"/>
          <w:szCs w:val="24"/>
          <w:lang w:val="en-US"/>
        </w:rPr>
        <w:t>vulnerable</w:t>
      </w:r>
      <w:r w:rsidRPr="004961BE">
        <w:rPr>
          <w:rFonts w:ascii="Times New Roman" w:hAnsi="Times New Roman" w:cs="Times New Roman"/>
          <w:sz w:val="24"/>
          <w:szCs w:val="24"/>
        </w:rPr>
        <w:t xml:space="preserve"> and </w:t>
      </w:r>
      <w:r w:rsidRPr="004961BE">
        <w:rPr>
          <w:rFonts w:ascii="Times New Roman" w:hAnsi="Times New Roman" w:cs="Times New Roman"/>
          <w:sz w:val="24"/>
          <w:szCs w:val="24"/>
          <w:lang w:val="en-US"/>
        </w:rPr>
        <w:t>endangered</w:t>
      </w:r>
      <w:r w:rsidRPr="004961BE">
        <w:rPr>
          <w:rFonts w:ascii="Times New Roman" w:hAnsi="Times New Roman" w:cs="Times New Roman"/>
          <w:sz w:val="24"/>
          <w:szCs w:val="24"/>
        </w:rPr>
        <w:t xml:space="preserve">respectively, as </w:t>
      </w:r>
      <w:r w:rsidRPr="004961BE">
        <w:rPr>
          <w:rFonts w:ascii="Times New Roman" w:hAnsi="Times New Roman" w:cs="Times New Roman"/>
          <w:sz w:val="24"/>
          <w:szCs w:val="24"/>
          <w:lang w:val="en-US"/>
        </w:rPr>
        <w:t>per the</w:t>
      </w:r>
      <w:r w:rsidRPr="004961BE">
        <w:rPr>
          <w:rFonts w:ascii="Times New Roman" w:hAnsi="Times New Roman" w:cs="Times New Roman"/>
          <w:sz w:val="24"/>
          <w:szCs w:val="24"/>
        </w:rPr>
        <w:t xml:space="preserve"> IUCN Red list database and opined for urgent need of sustainable development of fisheries and aquaculture as demand of these locally captured fisheries are high in the area and possibility of extinction is high.</w:t>
      </w:r>
    </w:p>
    <w:p w14:paraId="64DDA6DE" w14:textId="77777777" w:rsidR="00DB09FF" w:rsidRPr="004961BE" w:rsidRDefault="0082207F">
      <w:pPr>
        <w:tabs>
          <w:tab w:val="left" w:pos="720"/>
        </w:tabs>
        <w:spacing w:after="24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40579C" w:rsidRPr="004961BE">
        <w:rPr>
          <w:rFonts w:ascii="Times New Roman" w:hAnsi="Times New Roman" w:cs="Times New Roman"/>
          <w:sz w:val="24"/>
          <w:szCs w:val="24"/>
          <w:shd w:val="clear" w:color="auto" w:fill="FFFFFF"/>
        </w:rPr>
        <w:t xml:space="preserve">Floods caused by overflow of the Brahmaputra and its tributaries, happen to be an age-old problem in the state of Assam. Flood during monsoons, causes havoc among fish farmers as it results </w:t>
      </w:r>
      <w:r w:rsidR="0040579C" w:rsidRPr="004961BE">
        <w:rPr>
          <w:rFonts w:ascii="Times New Roman" w:hAnsi="Times New Roman" w:cs="Times New Roman"/>
          <w:sz w:val="24"/>
          <w:szCs w:val="24"/>
          <w:shd w:val="clear" w:color="auto" w:fill="FFFFFF"/>
          <w:lang w:val="en-US"/>
        </w:rPr>
        <w:t>in the</w:t>
      </w:r>
      <w:r w:rsidR="0040579C" w:rsidRPr="004961BE">
        <w:rPr>
          <w:rFonts w:ascii="Times New Roman" w:hAnsi="Times New Roman" w:cs="Times New Roman"/>
          <w:sz w:val="24"/>
          <w:szCs w:val="24"/>
          <w:shd w:val="clear" w:color="auto" w:fill="FFFFFF"/>
        </w:rPr>
        <w:t xml:space="preserve"> escapement of fishes from their confinements and leads to severe economic losses and is a major hurdle against successful fish farming in the state</w:t>
      </w:r>
      <w:r w:rsidR="0040579C" w:rsidRPr="004961BE">
        <w:rPr>
          <w:rFonts w:ascii="Times New Roman" w:hAnsi="Times New Roman" w:cs="Times New Roman"/>
          <w:sz w:val="24"/>
          <w:szCs w:val="24"/>
          <w:shd w:val="clear" w:color="auto" w:fill="FFFFFF"/>
          <w:vertAlign w:val="superscript"/>
        </w:rPr>
        <w:t xml:space="preserve"> (2</w:t>
      </w:r>
      <w:r w:rsidR="0040579C" w:rsidRPr="004961BE">
        <w:rPr>
          <w:rFonts w:ascii="Times New Roman" w:hAnsi="Times New Roman" w:cs="Times New Roman"/>
          <w:sz w:val="24"/>
          <w:szCs w:val="24"/>
          <w:shd w:val="clear" w:color="auto" w:fill="FFFFFF"/>
          <w:vertAlign w:val="superscript"/>
          <w:lang w:val="en-US"/>
        </w:rPr>
        <w:t>8</w:t>
      </w:r>
      <w:r w:rsidR="0040579C" w:rsidRPr="004961BE">
        <w:rPr>
          <w:rFonts w:ascii="Times New Roman" w:hAnsi="Times New Roman" w:cs="Times New Roman"/>
          <w:sz w:val="24"/>
          <w:szCs w:val="24"/>
          <w:shd w:val="clear" w:color="auto" w:fill="FFFFFF"/>
          <w:vertAlign w:val="superscript"/>
        </w:rPr>
        <w:t>)</w:t>
      </w:r>
      <w:r w:rsidR="0040579C" w:rsidRPr="004961BE">
        <w:rPr>
          <w:rFonts w:ascii="Times New Roman" w:hAnsi="Times New Roman" w:cs="Times New Roman"/>
          <w:sz w:val="24"/>
          <w:szCs w:val="24"/>
          <w:shd w:val="clear" w:color="auto" w:fill="FFFFFF"/>
        </w:rPr>
        <w:t xml:space="preserve">.In the study and rest of the Assam state, floods are characterized by their substantial magnitude, frequent occurrences, and widespread devastation, particularly during the monsoon season. A study conducted by Hoilenting &amp; Sharma </w:t>
      </w:r>
      <w:r w:rsidR="0040579C" w:rsidRPr="004961BE">
        <w:rPr>
          <w:rFonts w:ascii="Times New Roman" w:hAnsi="Times New Roman" w:cs="Times New Roman"/>
          <w:sz w:val="24"/>
          <w:szCs w:val="24"/>
          <w:shd w:val="clear" w:color="auto" w:fill="FFFFFF"/>
          <w:vertAlign w:val="superscript"/>
        </w:rPr>
        <w:t>(2</w:t>
      </w:r>
      <w:r w:rsidR="0040579C" w:rsidRPr="004961BE">
        <w:rPr>
          <w:rFonts w:ascii="Times New Roman" w:hAnsi="Times New Roman" w:cs="Times New Roman"/>
          <w:sz w:val="24"/>
          <w:szCs w:val="24"/>
          <w:shd w:val="clear" w:color="auto" w:fill="FFFFFF"/>
          <w:vertAlign w:val="superscript"/>
          <w:lang w:val="en-US"/>
        </w:rPr>
        <w:t>9</w:t>
      </w:r>
      <w:r w:rsidR="0040579C" w:rsidRPr="004961BE">
        <w:rPr>
          <w:rFonts w:ascii="Times New Roman" w:hAnsi="Times New Roman" w:cs="Times New Roman"/>
          <w:sz w:val="24"/>
          <w:szCs w:val="24"/>
          <w:shd w:val="clear" w:color="auto" w:fill="FFFFFF"/>
          <w:vertAlign w:val="superscript"/>
        </w:rPr>
        <w:t>)</w:t>
      </w:r>
      <w:r w:rsidR="0040579C" w:rsidRPr="004961BE">
        <w:rPr>
          <w:rFonts w:ascii="Times New Roman" w:hAnsi="Times New Roman" w:cs="Times New Roman"/>
          <w:sz w:val="24"/>
          <w:szCs w:val="24"/>
          <w:shd w:val="clear" w:color="auto" w:fill="FFFFFF"/>
        </w:rPr>
        <w:t xml:space="preserve"> examined the economic losses in fisheries due to floods that occurred in 2017. They found that the fishery sector suffered direct losses, including fish loss, damage to pond dykes and embankments, stock damages, and more, due </w:t>
      </w:r>
      <w:r w:rsidR="0040579C" w:rsidRPr="004961BE">
        <w:rPr>
          <w:rFonts w:ascii="Times New Roman" w:hAnsi="Times New Roman" w:cs="Times New Roman"/>
          <w:sz w:val="24"/>
          <w:szCs w:val="24"/>
          <w:shd w:val="clear" w:color="auto" w:fill="FFFFFF"/>
        </w:rPr>
        <w:lastRenderedPageBreak/>
        <w:t>to flooding and associated water inundation in ponds and fish farms. On average, ₹55,461 (60%) of the losses were incurred in fish, followed by damages or losses in pond dykes or embankments, amounting to ₹20,908 (22.64%) in a one-acre pond. Constraints associated with drought-like situations ranged from relatively less significant issues like 'low milt production of male brood fishes' with the lowest value (12.5) to the overarching constraint of 'inadequate water depth in fish ponds' during pre-monsoon and prolonged dry spells (RBQ=100.0).</w:t>
      </w:r>
    </w:p>
    <w:p w14:paraId="265780DF" w14:textId="77777777" w:rsidR="00DB09FF" w:rsidRPr="004961BE" w:rsidRDefault="0040579C">
      <w:pPr>
        <w:shd w:val="clear" w:color="auto" w:fill="FFFFFF"/>
        <w:spacing w:before="120" w:after="120" w:line="360" w:lineRule="auto"/>
        <w:ind w:firstLine="720"/>
        <w:jc w:val="both"/>
        <w:rPr>
          <w:rFonts w:ascii="Times New Roman" w:hAnsi="Times New Roman" w:cs="Times New Roman"/>
          <w:bCs/>
          <w:sz w:val="24"/>
          <w:szCs w:val="24"/>
        </w:rPr>
      </w:pPr>
      <w:r w:rsidRPr="004961BE">
        <w:rPr>
          <w:rFonts w:ascii="Times New Roman" w:hAnsi="Times New Roman" w:cs="Times New Roman"/>
          <w:sz w:val="24"/>
          <w:szCs w:val="24"/>
          <w:shd w:val="clear" w:color="auto" w:fill="FFFFFF"/>
        </w:rPr>
        <w:t xml:space="preserve">In both the districts, high capital investment is the major constraint facing fish farmers. High input </w:t>
      </w:r>
      <w:r w:rsidRPr="004961BE">
        <w:rPr>
          <w:rFonts w:ascii="Times New Roman" w:hAnsi="Times New Roman" w:cs="Times New Roman"/>
          <w:sz w:val="24"/>
          <w:szCs w:val="24"/>
          <w:shd w:val="clear" w:color="auto" w:fill="FFFFFF"/>
          <w:lang w:val="en-US"/>
        </w:rPr>
        <w:t>costs,</w:t>
      </w:r>
      <w:r w:rsidRPr="004961BE">
        <w:rPr>
          <w:rFonts w:ascii="Times New Roman" w:hAnsi="Times New Roman" w:cs="Times New Roman"/>
          <w:sz w:val="24"/>
          <w:szCs w:val="24"/>
          <w:shd w:val="clear" w:color="auto" w:fill="FFFFFF"/>
        </w:rPr>
        <w:t xml:space="preserve"> particularly feed, which alone constitutes around 60% of the total production (operational) cost in aquaculture systems </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shd w:val="clear" w:color="auto" w:fill="FFFFFF"/>
          <w:vertAlign w:val="superscript"/>
          <w:lang w:val="en-US"/>
        </w:rPr>
        <w:t>30</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shd w:val="clear" w:color="auto" w:fill="FFFFFF"/>
        </w:rPr>
        <w:t xml:space="preserve"> is one of the major factors behind high capital investment. Further, in terms of fixed or capital costs, new pond construction requires very high investments, leading to high capital investments. Lack of quality seed is one of the major factors affecting the fisheries and aquaculture sector of the country in general and Assam in particular. The production of high-quality fish seeds, particularly for carps, is crucial as carp culture constitutes a cornerstone in Indian aquaculture. </w:t>
      </w:r>
      <w:r w:rsidRPr="004961BE">
        <w:rPr>
          <w:rFonts w:ascii="Times New Roman" w:hAnsi="Times New Roman" w:cs="Times New Roman"/>
          <w:bCs/>
          <w:sz w:val="24"/>
          <w:szCs w:val="24"/>
          <w:shd w:val="clear" w:color="auto" w:fill="FFFFFF"/>
        </w:rPr>
        <w:t>Regrettably, the absence of genetic enhancement has led to the generation that is not bold/of sub standard</w:t>
      </w:r>
      <w:r w:rsidRPr="004961BE">
        <w:rPr>
          <w:rFonts w:ascii="Times New Roman" w:hAnsi="Times New Roman" w:cs="Times New Roman"/>
          <w:sz w:val="24"/>
          <w:szCs w:val="24"/>
          <w:shd w:val="clear" w:color="auto" w:fill="FFFFFF"/>
        </w:rPr>
        <w:t xml:space="preserve"> quality seeds in numerous fish hatcheries of the </w:t>
      </w:r>
      <w:r w:rsidRPr="004961BE">
        <w:rPr>
          <w:rFonts w:ascii="Times New Roman" w:hAnsi="Times New Roman" w:cs="Times New Roman"/>
          <w:sz w:val="24"/>
          <w:szCs w:val="24"/>
          <w:shd w:val="clear" w:color="auto" w:fill="FFFFFF"/>
          <w:lang w:val="en-US"/>
        </w:rPr>
        <w:t>countries</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shd w:val="clear" w:color="auto" w:fill="FFFFFF"/>
          <w:vertAlign w:val="superscript"/>
          <w:lang w:val="en-US"/>
        </w:rPr>
        <w:t>31</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shd w:val="clear" w:color="auto" w:fill="FFFFFF"/>
        </w:rPr>
        <w:t>. Poor extension machinery is another major constraint commonly faced by farmers. A study conducted among fish farmers of Khowai district, Tripura reflected the existence of poor extension machinery. The results of the Rank Based Quotient (RBQ), supported by additional inquiries, indicated that the extension machinery suffered from inefficient implementation, delayed departmental proceedings, and lack of timeliness in providing inputs</w:t>
      </w:r>
      <w:r w:rsidRPr="004961BE">
        <w:rPr>
          <w:rFonts w:ascii="Times New Roman" w:hAnsi="Times New Roman" w:cs="Times New Roman"/>
          <w:sz w:val="24"/>
          <w:szCs w:val="24"/>
          <w:shd w:val="clear" w:color="auto" w:fill="FFFFFF"/>
          <w:vertAlign w:val="superscript"/>
        </w:rPr>
        <w:t>(1</w:t>
      </w:r>
      <w:r w:rsidRPr="004961BE">
        <w:rPr>
          <w:rFonts w:ascii="Times New Roman" w:hAnsi="Times New Roman" w:cs="Times New Roman"/>
          <w:sz w:val="24"/>
          <w:szCs w:val="24"/>
          <w:shd w:val="clear" w:color="auto" w:fill="FFFFFF"/>
          <w:vertAlign w:val="superscript"/>
          <w:lang w:val="en-US"/>
        </w:rPr>
        <w:t>8</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shd w:val="clear" w:color="auto" w:fill="FFFFFF"/>
        </w:rPr>
        <w:t>.</w:t>
      </w:r>
      <w:r w:rsidRPr="004961BE">
        <w:rPr>
          <w:rFonts w:ascii="Times New Roman" w:hAnsi="Times New Roman" w:cs="Times New Roman"/>
          <w:bCs/>
          <w:sz w:val="24"/>
          <w:szCs w:val="24"/>
        </w:rPr>
        <w:t xml:space="preserve"> Khanal et al.</w:t>
      </w:r>
      <w:r w:rsidRPr="004961BE">
        <w:rPr>
          <w:rFonts w:ascii="Times New Roman" w:hAnsi="Times New Roman" w:cs="Times New Roman"/>
          <w:bCs/>
          <w:sz w:val="24"/>
          <w:szCs w:val="24"/>
          <w:vertAlign w:val="superscript"/>
        </w:rPr>
        <w:t>(</w:t>
      </w:r>
      <w:r w:rsidRPr="004961BE">
        <w:rPr>
          <w:rFonts w:ascii="Times New Roman" w:hAnsi="Times New Roman" w:cs="Times New Roman"/>
          <w:bCs/>
          <w:sz w:val="24"/>
          <w:szCs w:val="24"/>
          <w:vertAlign w:val="superscript"/>
          <w:lang w:val="en-US"/>
        </w:rPr>
        <w:t>32</w:t>
      </w:r>
      <w:r w:rsidRPr="004961BE">
        <w:rPr>
          <w:rFonts w:ascii="Times New Roman" w:hAnsi="Times New Roman" w:cs="Times New Roman"/>
          <w:bCs/>
          <w:sz w:val="24"/>
          <w:szCs w:val="24"/>
          <w:vertAlign w:val="superscript"/>
        </w:rPr>
        <w:t>)</w:t>
      </w:r>
      <w:r w:rsidRPr="004961BE">
        <w:rPr>
          <w:rFonts w:ascii="Times New Roman" w:hAnsi="Times New Roman" w:cs="Times New Roman"/>
          <w:bCs/>
          <w:sz w:val="24"/>
          <w:szCs w:val="24"/>
        </w:rPr>
        <w:t>in their study on two districts of Nepal revealed climate change, technical constraints like disease outbreaks, undesirable quality of seeds (i.e. fry, hatchlings, and fingerlings), water temperature fluctuations, high cost inputs(i.e. feeds, seeds, and other accessories), lack of storage facilities, improper government regulation and market management; diversified socio-economic and consumer behaviour, small-sized farm holding by majority of the farmers, price fluctuations, improper knowledge of fish cultivation among fish farmers etc. are some of the constraints faced by the fish farmers.  Modern aquaculture technology will eventually check the price drop and will enhance variability for consumers. The lack of an adequate cold chain and distribution system for fish as a perishable product affects availability and marketing.</w:t>
      </w:r>
    </w:p>
    <w:p w14:paraId="05F7A5E9" w14:textId="77777777" w:rsidR="00DB09FF" w:rsidRPr="004961BE" w:rsidRDefault="0040579C">
      <w:pPr>
        <w:shd w:val="clear" w:color="auto" w:fill="FFFFFF"/>
        <w:spacing w:before="120" w:after="120" w:line="360" w:lineRule="auto"/>
        <w:ind w:firstLine="720"/>
        <w:jc w:val="both"/>
        <w:rPr>
          <w:rFonts w:ascii="Times New Roman" w:hAnsi="Times New Roman" w:cs="Times New Roman"/>
          <w:sz w:val="24"/>
          <w:szCs w:val="24"/>
        </w:rPr>
      </w:pPr>
      <w:r w:rsidRPr="004961BE">
        <w:rPr>
          <w:rFonts w:ascii="Times New Roman" w:hAnsi="Times New Roman" w:cs="Times New Roman"/>
          <w:sz w:val="24"/>
          <w:szCs w:val="24"/>
          <w:shd w:val="clear" w:color="auto" w:fill="FFFFFF"/>
        </w:rPr>
        <w:lastRenderedPageBreak/>
        <w:t xml:space="preserve">Lack of knowledge on scientific fish farming, which is an indirect reflection of poor extension mechanism, is a major constraint on the growth of fisheries and aquaculture sector of the country. Knowledge constitutes a fundamental aspect of an individual's behavior, and a profound understanding of scientific fish culture plays a pivotal role in embracing technological advancements in the field, which influences fish production. Goswami &amp; Samajdar </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shd w:val="clear" w:color="auto" w:fill="FFFFFF"/>
          <w:vertAlign w:val="superscript"/>
          <w:lang w:val="en-US"/>
        </w:rPr>
        <w:t>33</w:t>
      </w:r>
      <w:r w:rsidRPr="004961BE">
        <w:rPr>
          <w:rFonts w:ascii="Times New Roman" w:hAnsi="Times New Roman" w:cs="Times New Roman"/>
          <w:sz w:val="24"/>
          <w:szCs w:val="24"/>
          <w:shd w:val="clear" w:color="auto" w:fill="FFFFFF"/>
          <w:vertAlign w:val="superscript"/>
        </w:rPr>
        <w:t>)</w:t>
      </w:r>
      <w:r w:rsidRPr="004961BE">
        <w:rPr>
          <w:rFonts w:ascii="Times New Roman" w:hAnsi="Times New Roman" w:cs="Times New Roman"/>
          <w:sz w:val="24"/>
          <w:szCs w:val="24"/>
          <w:shd w:val="clear" w:color="auto" w:fill="FFFFFF"/>
        </w:rPr>
        <w:t xml:space="preserve"> reported that the majority of fish farmers (50.8%) in Dakshin Dinajpur district, West Bengal, one of the leading fish producing states of the country, exhibited a moderate level of knowledge concerning scientific fish culture practices.</w:t>
      </w:r>
      <w:r w:rsidRPr="004961BE">
        <w:rPr>
          <w:rFonts w:ascii="Times New Roman" w:hAnsi="Times New Roman" w:cs="Times New Roman"/>
          <w:sz w:val="24"/>
          <w:szCs w:val="24"/>
        </w:rPr>
        <w:t xml:space="preserve"> The adoption behaviour of composite fish culture practices </w:t>
      </w:r>
      <w:r w:rsidR="009222C5" w:rsidRPr="004961BE">
        <w:rPr>
          <w:rFonts w:ascii="Times New Roman" w:hAnsi="Times New Roman" w:cs="Times New Roman"/>
          <w:sz w:val="24"/>
          <w:szCs w:val="24"/>
        </w:rPr>
        <w:t>was studied</w:t>
      </w:r>
      <w:r w:rsidRPr="004961BE">
        <w:rPr>
          <w:rFonts w:ascii="Times New Roman" w:hAnsi="Times New Roman" w:cs="Times New Roman"/>
          <w:sz w:val="24"/>
          <w:szCs w:val="24"/>
        </w:rPr>
        <w:t xml:space="preserve"> by  Goswami e</w:t>
      </w:r>
      <w:r w:rsidRPr="004961BE">
        <w:rPr>
          <w:rFonts w:ascii="Times New Roman" w:hAnsi="Times New Roman" w:cs="Times New Roman"/>
          <w:sz w:val="24"/>
          <w:szCs w:val="24"/>
          <w:lang w:val="en-US"/>
        </w:rPr>
        <w:t>t</w:t>
      </w:r>
      <w:r w:rsidRPr="004961BE">
        <w:rPr>
          <w:rFonts w:ascii="Times New Roman" w:hAnsi="Times New Roman" w:cs="Times New Roman"/>
          <w:sz w:val="24"/>
          <w:szCs w:val="24"/>
        </w:rPr>
        <w:t>al</w:t>
      </w:r>
      <w:r w:rsidRPr="004961BE">
        <w:rPr>
          <w:rFonts w:ascii="Times New Roman" w:hAnsi="Times New Roman" w:cs="Times New Roman"/>
          <w:bCs/>
          <w:sz w:val="24"/>
          <w:szCs w:val="24"/>
          <w:vertAlign w:val="superscript"/>
        </w:rPr>
        <w:t>(</w:t>
      </w:r>
      <w:r w:rsidRPr="004961BE">
        <w:rPr>
          <w:rFonts w:ascii="Times New Roman" w:hAnsi="Times New Roman" w:cs="Times New Roman"/>
          <w:bCs/>
          <w:sz w:val="24"/>
          <w:szCs w:val="24"/>
          <w:vertAlign w:val="superscript"/>
          <w:lang w:val="en-US"/>
        </w:rPr>
        <w:t>34</w:t>
      </w:r>
      <w:r w:rsidRPr="004961BE">
        <w:rPr>
          <w:rFonts w:ascii="Times New Roman" w:hAnsi="Times New Roman" w:cs="Times New Roman"/>
          <w:bCs/>
          <w:sz w:val="24"/>
          <w:szCs w:val="24"/>
          <w:vertAlign w:val="superscript"/>
        </w:rPr>
        <w:t>)</w:t>
      </w:r>
      <w:r w:rsidRPr="004961BE">
        <w:rPr>
          <w:rFonts w:ascii="Times New Roman" w:hAnsi="Times New Roman" w:cs="Times New Roman"/>
          <w:sz w:val="24"/>
          <w:szCs w:val="24"/>
        </w:rPr>
        <w:t xml:space="preserve"> and established that it is  positively influenced by factors like extension participation, economic motivation, scientific orientation and knowledge of fish farmers, and negatively by their age. The study recommended that efforts should be made by extension agencies through their various programmes to highlight the economic benefits of composite fish farming to promote large-scale adoption of this technology. They opined that study tours, exposure visits, participation in fairs and exhibitions could be the ideal methods for promoting adoption of composite fish culture.</w:t>
      </w:r>
    </w:p>
    <w:p w14:paraId="08A48648" w14:textId="77777777" w:rsidR="00DB09FF" w:rsidRPr="004961BE" w:rsidRDefault="0040579C">
      <w:pPr>
        <w:spacing w:before="120" w:after="120" w:line="360" w:lineRule="auto"/>
        <w:ind w:firstLine="720"/>
        <w:jc w:val="both"/>
        <w:rPr>
          <w:rFonts w:ascii="Times New Roman" w:hAnsi="Times New Roman" w:cs="Times New Roman"/>
          <w:sz w:val="24"/>
          <w:szCs w:val="24"/>
        </w:rPr>
      </w:pPr>
      <w:r w:rsidRPr="004961BE">
        <w:rPr>
          <w:rFonts w:ascii="Times New Roman" w:hAnsi="Times New Roman" w:cs="Times New Roman"/>
          <w:bCs/>
          <w:sz w:val="24"/>
          <w:szCs w:val="24"/>
        </w:rPr>
        <w:t xml:space="preserve">Perception of farmers is also an important factor in determining the growth of aquaculture in a given area. In this context, Shackleton et al. </w:t>
      </w:r>
      <w:r w:rsidRPr="004961BE">
        <w:rPr>
          <w:rFonts w:ascii="Times New Roman" w:hAnsi="Times New Roman" w:cs="Times New Roman"/>
          <w:bCs/>
          <w:sz w:val="24"/>
          <w:szCs w:val="24"/>
          <w:vertAlign w:val="superscript"/>
        </w:rPr>
        <w:t>(</w:t>
      </w:r>
      <w:r w:rsidRPr="004961BE">
        <w:rPr>
          <w:rFonts w:ascii="Times New Roman" w:hAnsi="Times New Roman" w:cs="Times New Roman"/>
          <w:bCs/>
          <w:sz w:val="24"/>
          <w:szCs w:val="24"/>
          <w:vertAlign w:val="superscript"/>
          <w:lang w:val="en-US"/>
        </w:rPr>
        <w:t>35</w:t>
      </w:r>
      <w:r w:rsidRPr="004961BE">
        <w:rPr>
          <w:rFonts w:ascii="Times New Roman" w:hAnsi="Times New Roman" w:cs="Times New Roman"/>
          <w:bCs/>
          <w:sz w:val="24"/>
          <w:szCs w:val="24"/>
          <w:vertAlign w:val="superscript"/>
        </w:rPr>
        <w:t>)</w:t>
      </w:r>
      <w:r w:rsidRPr="004961BE">
        <w:rPr>
          <w:rFonts w:ascii="Times New Roman" w:hAnsi="Times New Roman" w:cs="Times New Roman"/>
          <w:bCs/>
          <w:sz w:val="24"/>
          <w:szCs w:val="24"/>
        </w:rPr>
        <w:t xml:space="preserve"> conceptualized 6 dimensional aspects for synthesizing and understanding the main factors that influence people's perception, which shall be helpful in guiding research goals, facilitating dialogue, negotiation, policy formulation and governance.</w:t>
      </w:r>
      <w:r w:rsidRPr="004961BE">
        <w:rPr>
          <w:rFonts w:ascii="Times New Roman" w:hAnsi="Times New Roman" w:cs="Times New Roman"/>
          <w:sz w:val="24"/>
          <w:szCs w:val="24"/>
        </w:rPr>
        <w:t xml:space="preserve"> Feed shortage is ranked as X and VIII in the perceived constrains for using different indigenous species.  Rola </w:t>
      </w:r>
      <w:r w:rsidRPr="004961BE">
        <w:rPr>
          <w:rFonts w:ascii="Times New Roman" w:hAnsi="Times New Roman" w:cs="Times New Roman"/>
          <w:bCs/>
          <w:sz w:val="24"/>
          <w:szCs w:val="24"/>
        </w:rPr>
        <w:t>&amp; Hasan</w:t>
      </w:r>
      <w:r w:rsidRPr="004961BE">
        <w:rPr>
          <w:rFonts w:ascii="Times New Roman" w:hAnsi="Times New Roman" w:cs="Times New Roman"/>
          <w:bCs/>
          <w:sz w:val="24"/>
          <w:szCs w:val="24"/>
          <w:vertAlign w:val="superscript"/>
        </w:rPr>
        <w:t>(</w:t>
      </w:r>
      <w:r w:rsidRPr="004961BE">
        <w:rPr>
          <w:rFonts w:ascii="Times New Roman" w:hAnsi="Times New Roman" w:cs="Times New Roman"/>
          <w:bCs/>
          <w:sz w:val="24"/>
          <w:szCs w:val="24"/>
          <w:vertAlign w:val="superscript"/>
          <w:lang w:val="en-US"/>
        </w:rPr>
        <w:t>36</w:t>
      </w:r>
      <w:r w:rsidRPr="004961BE">
        <w:rPr>
          <w:rFonts w:ascii="Times New Roman" w:hAnsi="Times New Roman" w:cs="Times New Roman"/>
          <w:bCs/>
          <w:sz w:val="24"/>
          <w:szCs w:val="24"/>
          <w:vertAlign w:val="superscript"/>
        </w:rPr>
        <w:t>)</w:t>
      </w:r>
      <w:r w:rsidRPr="004961BE">
        <w:rPr>
          <w:rFonts w:ascii="Times New Roman" w:hAnsi="Times New Roman" w:cs="Times New Roman"/>
          <w:sz w:val="24"/>
          <w:szCs w:val="24"/>
        </w:rPr>
        <w:t xml:space="preserve"> reported that traditional farmers can easily recognize the importance of commercial feeding, though its high cost per unit and limited technical know-how discourage them frompurchasing this type of feed while effective disease control, better farm management and improved quality fry may act as enabling factors for positive attitude. It is observed that easy access to capital, capacity building mechanisms for fish farmers and action-oriented research are prerequisites for better use of commercial feed and increased stocks on the farm land. The Haribhanga wetlands in Assam have seen an improvement in fish production and productivity as a direct result of the implementation of CIFRI technology</w:t>
      </w:r>
      <w:r w:rsidRPr="004961BE">
        <w:rPr>
          <w:rFonts w:ascii="Times New Roman" w:hAnsi="Times New Roman" w:cs="Times New Roman"/>
          <w:sz w:val="24"/>
          <w:szCs w:val="24"/>
          <w:vertAlign w:val="superscript"/>
        </w:rPr>
        <w:t>(3</w:t>
      </w:r>
      <w:r w:rsidRPr="004961BE">
        <w:rPr>
          <w:rFonts w:ascii="Times New Roman" w:hAnsi="Times New Roman" w:cs="Times New Roman"/>
          <w:sz w:val="24"/>
          <w:szCs w:val="24"/>
          <w:vertAlign w:val="superscript"/>
          <w:lang w:val="en-US"/>
        </w:rPr>
        <w:t>7</w:t>
      </w:r>
      <w:r w:rsidRPr="004961BE">
        <w:rPr>
          <w:rFonts w:ascii="Times New Roman" w:hAnsi="Times New Roman" w:cs="Times New Roman"/>
          <w:sz w:val="24"/>
          <w:szCs w:val="24"/>
          <w:vertAlign w:val="superscript"/>
        </w:rPr>
        <w:t>)</w:t>
      </w:r>
      <w:r w:rsidRPr="004961BE">
        <w:rPr>
          <w:rFonts w:ascii="Times New Roman" w:hAnsi="Times New Roman" w:cs="Times New Roman"/>
          <w:sz w:val="24"/>
          <w:szCs w:val="24"/>
        </w:rPr>
        <w:t xml:space="preserve">, which also helped to increase the household income of fishermen and the security of their means of subsistence. </w:t>
      </w:r>
    </w:p>
    <w:p w14:paraId="2AC03932" w14:textId="77777777" w:rsidR="00DB09FF" w:rsidRPr="00A62BB7" w:rsidRDefault="0040579C" w:rsidP="00A62BB7">
      <w:pPr>
        <w:spacing w:before="20" w:after="20" w:line="360" w:lineRule="auto"/>
        <w:jc w:val="both"/>
        <w:rPr>
          <w:rStyle w:val="apple-style-span"/>
          <w:rFonts w:ascii="Arial" w:hAnsi="Arial" w:cs="Arial"/>
          <w:b/>
          <w:sz w:val="24"/>
          <w:szCs w:val="24"/>
        </w:rPr>
      </w:pPr>
      <w:r w:rsidRPr="00A62BB7">
        <w:rPr>
          <w:rStyle w:val="apple-style-span"/>
          <w:rFonts w:ascii="Times New Roman" w:hAnsi="Times New Roman" w:cs="Times New Roman"/>
          <w:b/>
          <w:sz w:val="24"/>
          <w:szCs w:val="24"/>
        </w:rPr>
        <w:t>Conclusion</w:t>
      </w:r>
    </w:p>
    <w:p w14:paraId="2B5F001E" w14:textId="77777777" w:rsidR="00DB09FF" w:rsidRDefault="0040579C" w:rsidP="00A62BB7">
      <w:pPr>
        <w:autoSpaceDE w:val="0"/>
        <w:autoSpaceDN w:val="0"/>
        <w:adjustRightInd w:val="0"/>
        <w:spacing w:before="20" w:after="20" w:line="360" w:lineRule="auto"/>
        <w:ind w:firstLine="720"/>
        <w:jc w:val="both"/>
        <w:rPr>
          <w:rFonts w:ascii="Times New Roman" w:hAnsi="Times New Roman" w:cs="Times New Roman"/>
          <w:sz w:val="24"/>
          <w:szCs w:val="24"/>
        </w:rPr>
      </w:pPr>
      <w:r w:rsidRPr="004961BE">
        <w:rPr>
          <w:rFonts w:ascii="Times New Roman" w:hAnsi="Times New Roman" w:cs="Times New Roman"/>
          <w:sz w:val="24"/>
          <w:szCs w:val="24"/>
          <w:lang w:val="en-US"/>
        </w:rPr>
        <w:lastRenderedPageBreak/>
        <w:t>P</w:t>
      </w:r>
      <w:r w:rsidRPr="004961BE">
        <w:rPr>
          <w:rFonts w:ascii="Times New Roman" w:hAnsi="Times New Roman" w:cs="Times New Roman"/>
          <w:sz w:val="24"/>
          <w:szCs w:val="24"/>
        </w:rPr>
        <w:t xml:space="preserve">olicy framework and extension work for bringing this under need-based culture system to marginal and small farmers,as double cropping pattern to reduce risk factors, enhancing food security, sound economic return and employment is the need of the hour.To  take advantage of economies of scale, small farmers need to be organized into associations, or “clusters” (FAO, 2010). The unified goal for fishers and fish farmers is to organize the primary stakeholders. Accordingly, there is a need to focus on community organizations for fishers as well as for fish farmers. They </w:t>
      </w:r>
      <w:r w:rsidRPr="004961BE">
        <w:rPr>
          <w:rFonts w:ascii="Times New Roman" w:hAnsi="Times New Roman" w:cs="Times New Roman"/>
          <w:sz w:val="24"/>
          <w:szCs w:val="24"/>
          <w:lang w:bidi="hi-IN"/>
        </w:rPr>
        <w:t>may</w:t>
      </w:r>
      <w:r w:rsidRPr="004961BE">
        <w:rPr>
          <w:rFonts w:ascii="Times New Roman" w:hAnsi="Times New Roman" w:cs="Times New Roman"/>
          <w:sz w:val="24"/>
          <w:szCs w:val="24"/>
        </w:rPr>
        <w:t xml:space="preserve"> be further empowered to choose the input and marketing agents as per their preferences.  This may be further facilitated to develop </w:t>
      </w:r>
      <w:r w:rsidRPr="004961BE">
        <w:rPr>
          <w:rFonts w:ascii="Times New Roman" w:hAnsi="Times New Roman" w:cs="Times New Roman"/>
          <w:sz w:val="24"/>
          <w:szCs w:val="24"/>
          <w:lang w:val="en-US"/>
        </w:rPr>
        <w:t>partnerships</w:t>
      </w:r>
      <w:r w:rsidRPr="004961BE">
        <w:rPr>
          <w:rFonts w:ascii="Times New Roman" w:hAnsi="Times New Roman" w:cs="Times New Roman"/>
          <w:sz w:val="24"/>
          <w:szCs w:val="24"/>
        </w:rPr>
        <w:t xml:space="preserve">with public and private </w:t>
      </w:r>
      <w:r w:rsidRPr="004961BE">
        <w:rPr>
          <w:rFonts w:ascii="Times New Roman" w:hAnsi="Times New Roman" w:cs="Times New Roman"/>
          <w:sz w:val="24"/>
          <w:szCs w:val="24"/>
          <w:lang w:val="en-US"/>
        </w:rPr>
        <w:t>organizations</w:t>
      </w:r>
      <w:r w:rsidRPr="004961BE">
        <w:rPr>
          <w:rFonts w:ascii="Times New Roman" w:hAnsi="Times New Roman" w:cs="Times New Roman"/>
          <w:sz w:val="24"/>
          <w:szCs w:val="24"/>
        </w:rPr>
        <w:t xml:space="preserve">for better livelihood and environmental security. </w:t>
      </w:r>
      <w:r w:rsidRPr="004961BE">
        <w:rPr>
          <w:rFonts w:ascii="Times New Roman" w:hAnsi="Times New Roman" w:cs="Times New Roman"/>
          <w:sz w:val="24"/>
          <w:szCs w:val="24"/>
          <w:lang w:val="en-US"/>
        </w:rPr>
        <w:t>Such a</w:t>
      </w:r>
      <w:r w:rsidRPr="004961BE">
        <w:rPr>
          <w:rFonts w:ascii="Times New Roman" w:hAnsi="Times New Roman" w:cs="Times New Roman"/>
          <w:sz w:val="24"/>
          <w:szCs w:val="24"/>
        </w:rPr>
        <w:t>framework for developing PPCP is envisaged by integrating stakeholders to sustain resources and livelihood.</w:t>
      </w:r>
    </w:p>
    <w:p w14:paraId="76944747" w14:textId="77777777" w:rsidR="00DB09FF" w:rsidRPr="004961BE" w:rsidRDefault="0040579C" w:rsidP="00A62BB7">
      <w:pPr>
        <w:spacing w:before="100" w:beforeAutospacing="1" w:after="120" w:line="360" w:lineRule="auto"/>
        <w:rPr>
          <w:rFonts w:ascii="Times New Roman" w:hAnsi="Times New Roman" w:cs="Times New Roman"/>
          <w:b/>
          <w:sz w:val="28"/>
          <w:szCs w:val="28"/>
          <w:shd w:val="clear" w:color="auto" w:fill="FFFFFF"/>
          <w:lang w:val="en-US"/>
        </w:rPr>
      </w:pPr>
      <w:r w:rsidRPr="004961BE">
        <w:rPr>
          <w:rFonts w:ascii="Times New Roman" w:hAnsi="Times New Roman" w:cs="Times New Roman"/>
          <w:b/>
          <w:sz w:val="28"/>
          <w:szCs w:val="28"/>
          <w:shd w:val="clear" w:color="auto" w:fill="FFFFFF"/>
        </w:rPr>
        <w:t>Reference</w:t>
      </w:r>
      <w:r w:rsidRPr="004961BE">
        <w:rPr>
          <w:rFonts w:ascii="Times New Roman" w:hAnsi="Times New Roman" w:cs="Times New Roman"/>
          <w:b/>
          <w:sz w:val="28"/>
          <w:szCs w:val="28"/>
          <w:shd w:val="clear" w:color="auto" w:fill="FFFFFF"/>
          <w:lang w:val="en-US"/>
        </w:rPr>
        <w:t>s</w:t>
      </w:r>
    </w:p>
    <w:p w14:paraId="317F5A77" w14:textId="77777777" w:rsidR="00DB09FF" w:rsidRPr="004961BE" w:rsidRDefault="0040579C">
      <w:pPr>
        <w:numPr>
          <w:ilvl w:val="0"/>
          <w:numId w:val="2"/>
        </w:numPr>
        <w:tabs>
          <w:tab w:val="left" w:pos="284"/>
        </w:tabs>
        <w:spacing w:after="0" w:line="360" w:lineRule="auto"/>
        <w:ind w:left="-110" w:firstLine="110"/>
        <w:jc w:val="both"/>
        <w:rPr>
          <w:rFonts w:ascii="Times New Roman" w:hAnsi="Times New Roman" w:cs="Times New Roman"/>
        </w:rPr>
      </w:pPr>
      <w:r w:rsidRPr="004961BE">
        <w:rPr>
          <w:rFonts w:ascii="Times New Roman" w:hAnsi="Times New Roman" w:cs="Times New Roman"/>
          <w:bCs/>
          <w:sz w:val="24"/>
          <w:szCs w:val="24"/>
        </w:rPr>
        <w:t>Biswas SP</w:t>
      </w:r>
      <w:r w:rsidRPr="004961BE">
        <w:rPr>
          <w:rFonts w:ascii="Times New Roman" w:hAnsi="Times New Roman" w:cs="Times New Roman"/>
          <w:sz w:val="24"/>
          <w:szCs w:val="24"/>
        </w:rPr>
        <w:t>, Boruah S</w:t>
      </w:r>
      <w:r w:rsidRPr="004961BE">
        <w:rPr>
          <w:rFonts w:ascii="Times New Roman" w:hAnsi="Times New Roman" w:cs="Times New Roman"/>
          <w:sz w:val="24"/>
          <w:szCs w:val="24"/>
          <w:lang w:val="en-US"/>
        </w:rPr>
        <w:t>,</w:t>
      </w:r>
      <w:r w:rsidRPr="004961BE">
        <w:rPr>
          <w:rFonts w:ascii="Times New Roman" w:hAnsi="Times New Roman" w:cs="Times New Roman"/>
          <w:sz w:val="24"/>
          <w:szCs w:val="24"/>
        </w:rPr>
        <w:t xml:space="preserve"> Sharm</w:t>
      </w:r>
      <w:r w:rsidRPr="004961BE">
        <w:rPr>
          <w:rFonts w:ascii="Times New Roman" w:hAnsi="Times New Roman" w:cs="Times New Roman"/>
          <w:sz w:val="24"/>
          <w:szCs w:val="24"/>
          <w:lang w:val="en-US"/>
        </w:rPr>
        <w:t>a</w:t>
      </w:r>
      <w:r w:rsidRPr="004961BE">
        <w:rPr>
          <w:rFonts w:ascii="Times New Roman" w:hAnsi="Times New Roman" w:cs="Times New Roman"/>
          <w:sz w:val="24"/>
          <w:szCs w:val="24"/>
        </w:rPr>
        <w:t xml:space="preserve"> A. Environmental protection of the Brahmaputra River from </w:t>
      </w:r>
      <w:r w:rsidRPr="004961BE">
        <w:rPr>
          <w:rFonts w:ascii="Times New Roman" w:hAnsi="Times New Roman" w:cs="Times New Roman"/>
          <w:sz w:val="24"/>
          <w:szCs w:val="24"/>
          <w:lang w:val="en-US"/>
        </w:rPr>
        <w:t>environmental</w:t>
      </w:r>
      <w:r w:rsidRPr="004961BE">
        <w:rPr>
          <w:rFonts w:ascii="Times New Roman" w:hAnsi="Times New Roman" w:cs="Times New Roman"/>
          <w:sz w:val="24"/>
          <w:szCs w:val="24"/>
        </w:rPr>
        <w:t xml:space="preserve">, ecological and legal perspectives. </w:t>
      </w:r>
      <w:r w:rsidRPr="004961BE">
        <w:rPr>
          <w:rFonts w:ascii="Times New Roman" w:hAnsi="Times New Roman" w:cs="Times New Roman"/>
          <w:i/>
        </w:rPr>
        <w:t>Soochow Law Journal</w:t>
      </w:r>
      <w:r w:rsidRPr="004961BE">
        <w:rPr>
          <w:rFonts w:ascii="Times New Roman" w:hAnsi="Times New Roman" w:cs="Times New Roman"/>
        </w:rPr>
        <w:t>, Taipei</w:t>
      </w:r>
      <w:r w:rsidRPr="004961BE">
        <w:rPr>
          <w:rFonts w:ascii="Times New Roman" w:hAnsi="Times New Roman" w:cs="Times New Roman"/>
          <w:lang w:val="en-US"/>
        </w:rPr>
        <w:t xml:space="preserve">. </w:t>
      </w:r>
      <w:r w:rsidRPr="004961BE">
        <w:rPr>
          <w:rFonts w:ascii="Times New Roman" w:hAnsi="Times New Roman" w:cs="Times New Roman"/>
        </w:rPr>
        <w:t>2018</w:t>
      </w:r>
      <w:r w:rsidRPr="004961BE">
        <w:rPr>
          <w:rFonts w:ascii="Times New Roman" w:hAnsi="Times New Roman" w:cs="Times New Roman"/>
          <w:lang w:val="en-US"/>
        </w:rPr>
        <w:t>;</w:t>
      </w:r>
      <w:r w:rsidRPr="004961BE">
        <w:rPr>
          <w:rFonts w:ascii="Times New Roman" w:hAnsi="Times New Roman" w:cs="Times New Roman"/>
        </w:rPr>
        <w:t xml:space="preserve"> 15(2):135-157.</w:t>
      </w:r>
    </w:p>
    <w:p w14:paraId="7DBE61D1" w14:textId="77777777" w:rsidR="00DB09FF" w:rsidRPr="004961BE" w:rsidRDefault="0040579C">
      <w:pPr>
        <w:numPr>
          <w:ilvl w:val="0"/>
          <w:numId w:val="2"/>
        </w:numPr>
        <w:spacing w:before="100" w:beforeAutospacing="1" w:after="120" w:line="360" w:lineRule="auto"/>
        <w:ind w:left="-110" w:firstLine="110"/>
        <w:jc w:val="both"/>
        <w:rPr>
          <w:rFonts w:ascii="Times New Roman" w:hAnsi="Times New Roman" w:cs="Times New Roman"/>
          <w:iCs/>
          <w:sz w:val="24"/>
          <w:szCs w:val="24"/>
          <w:shd w:val="clear" w:color="auto" w:fill="FFFFFF"/>
        </w:rPr>
      </w:pPr>
      <w:r w:rsidRPr="004961BE">
        <w:rPr>
          <w:rFonts w:ascii="Times New Roman" w:hAnsi="Times New Roman" w:cs="Times New Roman"/>
          <w:iCs/>
          <w:sz w:val="24"/>
          <w:szCs w:val="24"/>
          <w:shd w:val="clear" w:color="auto" w:fill="FFFFFF"/>
        </w:rPr>
        <w:t>Ayyappan S.,  Jena, JK. Grow-out production of carps in India. Journal of Applied Aquaculture</w:t>
      </w:r>
      <w:r w:rsidRPr="004961BE">
        <w:rPr>
          <w:rFonts w:ascii="Times New Roman" w:hAnsi="Times New Roman" w:cs="Times New Roman"/>
          <w:iCs/>
          <w:sz w:val="24"/>
          <w:szCs w:val="24"/>
          <w:shd w:val="clear" w:color="auto" w:fill="FFFFFF"/>
          <w:lang w:val="en-US"/>
        </w:rPr>
        <w:t xml:space="preserve">. </w:t>
      </w:r>
      <w:r w:rsidRPr="004961BE">
        <w:rPr>
          <w:rFonts w:ascii="Times New Roman" w:hAnsi="Times New Roman" w:cs="Times New Roman"/>
          <w:iCs/>
          <w:sz w:val="24"/>
          <w:szCs w:val="24"/>
          <w:shd w:val="clear" w:color="auto" w:fill="FFFFFF"/>
        </w:rPr>
        <w:t>2003</w:t>
      </w:r>
      <w:r w:rsidRPr="004961BE">
        <w:rPr>
          <w:rFonts w:ascii="Times New Roman" w:hAnsi="Times New Roman" w:cs="Times New Roman"/>
          <w:iCs/>
          <w:sz w:val="24"/>
          <w:szCs w:val="24"/>
          <w:shd w:val="clear" w:color="auto" w:fill="FFFFFF"/>
          <w:lang w:val="en-US"/>
        </w:rPr>
        <w:t>;</w:t>
      </w:r>
      <w:r w:rsidRPr="004961BE">
        <w:rPr>
          <w:rFonts w:ascii="Times New Roman" w:hAnsi="Times New Roman" w:cs="Times New Roman"/>
          <w:iCs/>
          <w:sz w:val="24"/>
          <w:szCs w:val="24"/>
          <w:shd w:val="clear" w:color="auto" w:fill="FFFFFF"/>
        </w:rPr>
        <w:t> 13(3-4), 251-282.</w:t>
      </w:r>
    </w:p>
    <w:p w14:paraId="0BBB7FEC" w14:textId="77777777" w:rsidR="00DB09FF" w:rsidRPr="004961BE" w:rsidRDefault="0040579C">
      <w:pPr>
        <w:numPr>
          <w:ilvl w:val="0"/>
          <w:numId w:val="2"/>
        </w:numPr>
        <w:spacing w:before="100" w:beforeAutospacing="1" w:after="120" w:line="360" w:lineRule="auto"/>
        <w:ind w:left="-110" w:firstLine="110"/>
        <w:jc w:val="both"/>
        <w:rPr>
          <w:rFonts w:ascii="Times New Roman" w:hAnsi="Times New Roman" w:cs="Times New Roman"/>
          <w:iCs/>
          <w:sz w:val="24"/>
          <w:szCs w:val="24"/>
          <w:shd w:val="clear" w:color="auto" w:fill="FFFFFF"/>
        </w:rPr>
      </w:pPr>
      <w:r w:rsidRPr="004961BE">
        <w:rPr>
          <w:rFonts w:ascii="Times New Roman" w:hAnsi="Times New Roman" w:cs="Times New Roman"/>
          <w:iCs/>
          <w:sz w:val="24"/>
          <w:szCs w:val="24"/>
          <w:shd w:val="clear" w:color="auto" w:fill="FFFFFF"/>
        </w:rPr>
        <w:t>Jayasankar P.  Present status of freshwater aquaculture in India-A review. Indian Journal of Fisheries</w:t>
      </w:r>
      <w:r w:rsidRPr="004961BE">
        <w:rPr>
          <w:rFonts w:ascii="Times New Roman" w:hAnsi="Times New Roman" w:cs="Times New Roman"/>
          <w:iCs/>
          <w:sz w:val="24"/>
          <w:szCs w:val="24"/>
          <w:shd w:val="clear" w:color="auto" w:fill="FFFFFF"/>
          <w:lang w:val="en-US"/>
        </w:rPr>
        <w:t xml:space="preserve">. </w:t>
      </w:r>
      <w:r w:rsidRPr="004961BE">
        <w:rPr>
          <w:rFonts w:ascii="Times New Roman" w:hAnsi="Times New Roman" w:cs="Times New Roman"/>
          <w:iCs/>
          <w:sz w:val="24"/>
          <w:szCs w:val="24"/>
          <w:shd w:val="clear" w:color="auto" w:fill="FFFFFF"/>
        </w:rPr>
        <w:t>2018</w:t>
      </w:r>
      <w:r w:rsidRPr="004961BE">
        <w:rPr>
          <w:rFonts w:ascii="Times New Roman" w:hAnsi="Times New Roman" w:cs="Times New Roman"/>
          <w:iCs/>
          <w:sz w:val="24"/>
          <w:szCs w:val="24"/>
          <w:shd w:val="clear" w:color="auto" w:fill="FFFFFF"/>
          <w:lang w:val="en-US"/>
        </w:rPr>
        <w:t>;</w:t>
      </w:r>
      <w:r w:rsidRPr="004961BE">
        <w:rPr>
          <w:rFonts w:ascii="Times New Roman" w:hAnsi="Times New Roman" w:cs="Times New Roman"/>
          <w:iCs/>
          <w:sz w:val="24"/>
          <w:szCs w:val="24"/>
          <w:shd w:val="clear" w:color="auto" w:fill="FFFFFF"/>
        </w:rPr>
        <w:t> </w:t>
      </w:r>
      <w:r w:rsidRPr="004961BE">
        <w:rPr>
          <w:rFonts w:ascii="Times New Roman" w:hAnsi="Times New Roman" w:cs="Times New Roman"/>
          <w:bCs/>
          <w:iCs/>
          <w:sz w:val="24"/>
          <w:szCs w:val="24"/>
          <w:shd w:val="clear" w:color="auto" w:fill="FFFFFF"/>
        </w:rPr>
        <w:t>65(4)</w:t>
      </w:r>
      <w:r w:rsidRPr="004961BE">
        <w:rPr>
          <w:rFonts w:ascii="Times New Roman" w:hAnsi="Times New Roman" w:cs="Times New Roman"/>
          <w:iCs/>
          <w:sz w:val="24"/>
          <w:szCs w:val="24"/>
          <w:shd w:val="clear" w:color="auto" w:fill="FFFFFF"/>
        </w:rPr>
        <w:t>, 157-165.</w:t>
      </w:r>
    </w:p>
    <w:p w14:paraId="332730EA" w14:textId="77777777" w:rsidR="00DB09FF" w:rsidRPr="004961BE" w:rsidRDefault="0040579C">
      <w:pPr>
        <w:numPr>
          <w:ilvl w:val="0"/>
          <w:numId w:val="2"/>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r w:rsidRPr="004961BE">
        <w:rPr>
          <w:rFonts w:ascii="Times New Roman" w:hAnsi="Times New Roman" w:cs="Times New Roman"/>
          <w:iCs/>
          <w:sz w:val="24"/>
          <w:szCs w:val="24"/>
        </w:rPr>
        <w:t>Sabarathanam VE. Manuals of Field Experience Training for ARS Scientists.1988</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 xml:space="preserve"> National Academy of Agricultural Research Management, Hyderabad.</w:t>
      </w:r>
    </w:p>
    <w:p w14:paraId="018C52FC" w14:textId="77777777" w:rsidR="00DB09FF" w:rsidRPr="004961BE" w:rsidRDefault="0040579C">
      <w:pPr>
        <w:numPr>
          <w:ilvl w:val="0"/>
          <w:numId w:val="2"/>
        </w:numPr>
        <w:tabs>
          <w:tab w:val="left" w:pos="450"/>
        </w:tabs>
        <w:autoSpaceDE w:val="0"/>
        <w:autoSpaceDN w:val="0"/>
        <w:adjustRightInd w:val="0"/>
        <w:spacing w:before="20" w:after="20" w:line="360" w:lineRule="auto"/>
        <w:ind w:left="-110" w:firstLine="110"/>
        <w:jc w:val="both"/>
        <w:rPr>
          <w:rFonts w:ascii="Times New Roman" w:hAnsi="Times New Roman" w:cs="Times New Roman"/>
          <w:iCs/>
          <w:sz w:val="24"/>
          <w:szCs w:val="24"/>
        </w:rPr>
      </w:pPr>
      <w:r w:rsidRPr="004961BE">
        <w:rPr>
          <w:rFonts w:ascii="Times New Roman" w:hAnsi="Times New Roman" w:cs="Times New Roman"/>
          <w:bCs/>
          <w:sz w:val="24"/>
          <w:szCs w:val="24"/>
        </w:rPr>
        <w:t>Shastri, S.</w:t>
      </w:r>
      <w:r w:rsidRPr="004961BE">
        <w:rPr>
          <w:rFonts w:ascii="Times New Roman" w:hAnsi="Times New Roman" w:cs="Times New Roman"/>
          <w:sz w:val="24"/>
          <w:szCs w:val="24"/>
        </w:rPr>
        <w:t xml:space="preserve"> Legal Impediment to Rural Development in Agriculture, Food Security, and RuralDevelopment.</w:t>
      </w:r>
      <w:r w:rsidRPr="004961BE">
        <w:rPr>
          <w:rFonts w:ascii="Times New Roman" w:hAnsi="Times New Roman" w:cs="Times New Roman"/>
          <w:bCs/>
          <w:sz w:val="24"/>
          <w:szCs w:val="24"/>
        </w:rPr>
        <w:t>2010</w:t>
      </w:r>
      <w:r w:rsidRPr="004961BE">
        <w:rPr>
          <w:rFonts w:ascii="Times New Roman" w:hAnsi="Times New Roman" w:cs="Times New Roman"/>
          <w:bCs/>
          <w:sz w:val="24"/>
          <w:szCs w:val="24"/>
          <w:lang w:val="en-US"/>
        </w:rPr>
        <w:t>;</w:t>
      </w:r>
      <w:r w:rsidRPr="004961BE">
        <w:rPr>
          <w:rFonts w:ascii="Times New Roman" w:hAnsi="Times New Roman" w:cs="Times New Roman"/>
          <w:sz w:val="24"/>
          <w:szCs w:val="24"/>
        </w:rPr>
        <w:t xml:space="preserve"> Asian Development Bank. Oxford University Press, New Delhi.</w:t>
      </w:r>
    </w:p>
    <w:p w14:paraId="7F583614" w14:textId="77777777" w:rsidR="00DB09FF" w:rsidRPr="004961BE" w:rsidRDefault="0040579C">
      <w:pPr>
        <w:numPr>
          <w:ilvl w:val="0"/>
          <w:numId w:val="2"/>
        </w:numPr>
        <w:tabs>
          <w:tab w:val="left" w:pos="450"/>
        </w:tabs>
        <w:autoSpaceDE w:val="0"/>
        <w:autoSpaceDN w:val="0"/>
        <w:adjustRightInd w:val="0"/>
        <w:spacing w:before="20" w:after="20" w:line="360" w:lineRule="auto"/>
        <w:ind w:left="-110" w:firstLine="110"/>
        <w:jc w:val="both"/>
        <w:rPr>
          <w:rFonts w:ascii="Times New Roman" w:hAnsi="Times New Roman" w:cs="Times New Roman"/>
          <w:iCs/>
          <w:sz w:val="24"/>
          <w:szCs w:val="24"/>
          <w:shd w:val="clear" w:color="auto" w:fill="FFFFFF"/>
        </w:rPr>
      </w:pPr>
      <w:r w:rsidRPr="004961BE">
        <w:rPr>
          <w:rFonts w:ascii="Times New Roman" w:hAnsi="Times New Roman" w:cs="Times New Roman"/>
          <w:bCs/>
          <w:sz w:val="24"/>
          <w:szCs w:val="24"/>
        </w:rPr>
        <w:t>Swanson BE, Samy MM</w:t>
      </w:r>
      <w:r w:rsidRPr="004961BE">
        <w:rPr>
          <w:rFonts w:ascii="Times New Roman" w:hAnsi="Times New Roman" w:cs="Times New Roman"/>
          <w:b/>
          <w:sz w:val="24"/>
          <w:szCs w:val="24"/>
        </w:rPr>
        <w:t>.</w:t>
      </w:r>
      <w:r w:rsidRPr="004961BE">
        <w:rPr>
          <w:rFonts w:ascii="Times New Roman" w:hAnsi="Times New Roman" w:cs="Times New Roman"/>
          <w:sz w:val="24"/>
          <w:szCs w:val="24"/>
        </w:rPr>
        <w:t xml:space="preserve"> Developing an extension partnership among public private and nongovernmental organisations. </w:t>
      </w:r>
      <w:r w:rsidRPr="004961BE">
        <w:rPr>
          <w:rFonts w:ascii="Times New Roman" w:hAnsi="Times New Roman" w:cs="Times New Roman"/>
          <w:iCs/>
          <w:sz w:val="24"/>
          <w:szCs w:val="24"/>
        </w:rPr>
        <w:t>Journal of International Agricultural and Extension Education</w:t>
      </w:r>
      <w:r w:rsidRPr="004961BE">
        <w:rPr>
          <w:rFonts w:ascii="Times New Roman" w:hAnsi="Times New Roman" w:cs="Times New Roman"/>
          <w:iCs/>
          <w:sz w:val="24"/>
          <w:szCs w:val="24"/>
          <w:lang w:val="en-US"/>
        </w:rPr>
        <w:t>. 2002;</w:t>
      </w:r>
      <w:r w:rsidRPr="004961BE">
        <w:rPr>
          <w:rFonts w:ascii="Times New Roman" w:hAnsi="Times New Roman" w:cs="Times New Roman"/>
          <w:sz w:val="24"/>
          <w:szCs w:val="24"/>
        </w:rPr>
        <w:t xml:space="preserve"> 9 (1), 5-10. </w:t>
      </w:r>
    </w:p>
    <w:p w14:paraId="761FA7BB" w14:textId="77777777" w:rsidR="00DB09FF" w:rsidRPr="004961BE" w:rsidRDefault="0040579C">
      <w:pPr>
        <w:numPr>
          <w:ilvl w:val="0"/>
          <w:numId w:val="2"/>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r w:rsidRPr="004961BE">
        <w:rPr>
          <w:rFonts w:ascii="Times New Roman" w:hAnsi="Times New Roman" w:cs="Times New Roman"/>
          <w:iCs/>
          <w:sz w:val="24"/>
          <w:szCs w:val="24"/>
          <w:shd w:val="clear" w:color="auto" w:fill="FFFFFF"/>
        </w:rPr>
        <w:t>Singh, H.</w:t>
      </w:r>
      <w:r w:rsidRPr="004961BE">
        <w:rPr>
          <w:rFonts w:ascii="Times New Roman" w:hAnsi="Times New Roman" w:cs="Times New Roman"/>
          <w:bCs/>
          <w:iCs/>
          <w:sz w:val="24"/>
          <w:szCs w:val="24"/>
          <w:shd w:val="clear" w:color="auto" w:fill="FFFFFF"/>
        </w:rPr>
        <w:t>Creating Vibrant Public-Private-Panchayat Partnership (PPPP) for Inclusive Growth through Inclusive Governance</w:t>
      </w:r>
      <w:r w:rsidRPr="004961BE">
        <w:rPr>
          <w:rFonts w:ascii="Times New Roman" w:hAnsi="Times New Roman" w:cs="Times New Roman"/>
          <w:iCs/>
          <w:sz w:val="24"/>
          <w:szCs w:val="24"/>
          <w:shd w:val="clear" w:color="auto" w:fill="FFFFFF"/>
        </w:rPr>
        <w:t>. 2011</w:t>
      </w:r>
      <w:r w:rsidRPr="004961BE">
        <w:rPr>
          <w:rFonts w:ascii="Times New Roman" w:hAnsi="Times New Roman" w:cs="Times New Roman"/>
          <w:iCs/>
          <w:sz w:val="24"/>
          <w:szCs w:val="24"/>
          <w:shd w:val="clear" w:color="auto" w:fill="FFFFFF"/>
          <w:lang w:val="en-US"/>
        </w:rPr>
        <w:t>;</w:t>
      </w:r>
      <w:r w:rsidRPr="004961BE">
        <w:rPr>
          <w:rFonts w:ascii="Times New Roman" w:hAnsi="Times New Roman" w:cs="Times New Roman"/>
          <w:iCs/>
          <w:sz w:val="24"/>
          <w:szCs w:val="24"/>
          <w:shd w:val="clear" w:color="auto" w:fill="FFFFFF"/>
        </w:rPr>
        <w:t>Academic Foundation, New Delhi, 62 pp.</w:t>
      </w:r>
    </w:p>
    <w:p w14:paraId="3772B016" w14:textId="77777777" w:rsidR="00DB09FF" w:rsidRPr="004961BE" w:rsidRDefault="0040579C">
      <w:pPr>
        <w:numPr>
          <w:ilvl w:val="0"/>
          <w:numId w:val="2"/>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r w:rsidRPr="004961BE">
        <w:rPr>
          <w:rFonts w:ascii="Times New Roman" w:hAnsi="Times New Roman" w:cs="Times New Roman"/>
          <w:bCs/>
          <w:sz w:val="24"/>
          <w:szCs w:val="24"/>
        </w:rPr>
        <w:t>Kearney B, Boyle, GE, Walsh JA</w:t>
      </w:r>
      <w:r w:rsidRPr="004961BE">
        <w:rPr>
          <w:rFonts w:ascii="Times New Roman" w:hAnsi="Times New Roman" w:cs="Times New Roman"/>
          <w:b/>
          <w:sz w:val="24"/>
          <w:szCs w:val="24"/>
        </w:rPr>
        <w:t>.</w:t>
      </w:r>
      <w:r w:rsidRPr="004961BE">
        <w:rPr>
          <w:rFonts w:ascii="Times New Roman" w:hAnsi="Times New Roman" w:cs="Times New Roman"/>
          <w:sz w:val="24"/>
          <w:szCs w:val="24"/>
        </w:rPr>
        <w:t xml:space="preserve"> EU Leader I Initiative in Ireland: Evaluation and Recommendations.</w:t>
      </w:r>
      <w:r w:rsidRPr="004961BE">
        <w:rPr>
          <w:rFonts w:ascii="Times New Roman" w:hAnsi="Times New Roman" w:cs="Times New Roman"/>
          <w:bCs/>
          <w:sz w:val="24"/>
          <w:szCs w:val="24"/>
        </w:rPr>
        <w:t>1994</w:t>
      </w:r>
      <w:r w:rsidRPr="004961BE">
        <w:rPr>
          <w:rFonts w:ascii="Times New Roman" w:hAnsi="Times New Roman" w:cs="Times New Roman"/>
          <w:bCs/>
          <w:sz w:val="24"/>
          <w:szCs w:val="24"/>
          <w:lang w:val="en-US"/>
        </w:rPr>
        <w:t>;</w:t>
      </w:r>
      <w:r w:rsidRPr="004961BE">
        <w:rPr>
          <w:rFonts w:ascii="Times New Roman" w:hAnsi="Times New Roman" w:cs="Times New Roman"/>
          <w:sz w:val="24"/>
          <w:szCs w:val="24"/>
        </w:rPr>
        <w:t xml:space="preserve"> Department of Agriculture, Food and Forestry, Dublin, Ireland. </w:t>
      </w:r>
    </w:p>
    <w:p w14:paraId="45DA1F46" w14:textId="77777777" w:rsidR="00DB09FF" w:rsidRPr="004961BE" w:rsidRDefault="0040579C">
      <w:pPr>
        <w:numPr>
          <w:ilvl w:val="0"/>
          <w:numId w:val="2"/>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r w:rsidRPr="004961BE">
        <w:rPr>
          <w:rFonts w:ascii="Times New Roman" w:hAnsi="Times New Roman" w:cs="Times New Roman"/>
          <w:bCs/>
          <w:sz w:val="24"/>
          <w:szCs w:val="24"/>
        </w:rPr>
        <w:t>Bollier, S.</w:t>
      </w:r>
      <w:r w:rsidRPr="004961BE">
        <w:rPr>
          <w:rFonts w:ascii="Times New Roman" w:hAnsi="Times New Roman" w:cs="Times New Roman"/>
          <w:sz w:val="24"/>
          <w:szCs w:val="24"/>
        </w:rPr>
        <w:t xml:space="preserve"> Rural Enterprise Alliances and Community Development, Jobs for the Future.1992</w:t>
      </w:r>
      <w:r w:rsidRPr="004961BE">
        <w:rPr>
          <w:rFonts w:ascii="Times New Roman" w:hAnsi="Times New Roman" w:cs="Times New Roman"/>
          <w:sz w:val="24"/>
          <w:szCs w:val="24"/>
          <w:lang w:val="en-US"/>
        </w:rPr>
        <w:t>;</w:t>
      </w:r>
      <w:r w:rsidRPr="004961BE">
        <w:rPr>
          <w:rFonts w:ascii="Times New Roman" w:hAnsi="Times New Roman" w:cs="Times New Roman"/>
          <w:sz w:val="24"/>
          <w:szCs w:val="24"/>
        </w:rPr>
        <w:t xml:space="preserve"> Pioneers of Progress: Policy </w:t>
      </w:r>
      <w:r w:rsidRPr="004961BE">
        <w:rPr>
          <w:rFonts w:ascii="Times New Roman" w:hAnsi="Times New Roman" w:cs="Times New Roman"/>
          <w:sz w:val="24"/>
          <w:szCs w:val="24"/>
          <w:lang w:val="en-US"/>
        </w:rPr>
        <w:t>Entrepreneurs</w:t>
      </w:r>
      <w:r w:rsidRPr="004961BE">
        <w:rPr>
          <w:rFonts w:ascii="Times New Roman" w:hAnsi="Times New Roman" w:cs="Times New Roman"/>
          <w:sz w:val="24"/>
          <w:szCs w:val="24"/>
        </w:rPr>
        <w:t>. Washington</w:t>
      </w:r>
    </w:p>
    <w:p w14:paraId="5BEE8DC1" w14:textId="77777777" w:rsidR="00DB09FF" w:rsidRPr="004961BE" w:rsidRDefault="0040579C">
      <w:pPr>
        <w:numPr>
          <w:ilvl w:val="0"/>
          <w:numId w:val="2"/>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r w:rsidRPr="004961BE">
        <w:rPr>
          <w:rFonts w:ascii="Times New Roman" w:hAnsi="Times New Roman" w:cs="Times New Roman"/>
          <w:bCs/>
          <w:sz w:val="24"/>
          <w:szCs w:val="24"/>
        </w:rPr>
        <w:lastRenderedPageBreak/>
        <w:t>Gulati, A</w:t>
      </w:r>
      <w:r w:rsidRPr="004961BE">
        <w:rPr>
          <w:rFonts w:ascii="Times New Roman" w:hAnsi="Times New Roman" w:cs="Times New Roman"/>
          <w:b/>
          <w:sz w:val="24"/>
          <w:szCs w:val="24"/>
        </w:rPr>
        <w:t>.</w:t>
      </w:r>
      <w:r w:rsidRPr="004961BE">
        <w:rPr>
          <w:rFonts w:ascii="Times New Roman" w:hAnsi="Times New Roman" w:cs="Times New Roman"/>
          <w:sz w:val="24"/>
          <w:szCs w:val="24"/>
        </w:rPr>
        <w:t xml:space="preserve"> Emerging Trends in Indian Agriculture: What Can We Learn from these? </w:t>
      </w:r>
      <w:r w:rsidRPr="004961BE">
        <w:rPr>
          <w:rFonts w:ascii="Times New Roman" w:hAnsi="Times New Roman" w:cs="Times New Roman"/>
          <w:sz w:val="24"/>
          <w:szCs w:val="24"/>
          <w:lang w:val="en-US"/>
        </w:rPr>
        <w:t xml:space="preserve">2009; </w:t>
      </w:r>
      <w:r w:rsidRPr="004961BE">
        <w:rPr>
          <w:rFonts w:ascii="Times New Roman" w:hAnsi="Times New Roman" w:cs="Times New Roman"/>
          <w:iCs/>
          <w:sz w:val="24"/>
          <w:szCs w:val="24"/>
        </w:rPr>
        <w:t>Agricultural Economics Research Review</w:t>
      </w:r>
      <w:r w:rsidRPr="004961BE">
        <w:rPr>
          <w:rFonts w:ascii="Times New Roman" w:hAnsi="Times New Roman" w:cs="Times New Roman"/>
          <w:sz w:val="24"/>
          <w:szCs w:val="24"/>
        </w:rPr>
        <w:t xml:space="preserve"> 22, 171-184. </w:t>
      </w:r>
    </w:p>
    <w:p w14:paraId="69C11055" w14:textId="77777777" w:rsidR="00DB09FF" w:rsidRPr="004961BE" w:rsidRDefault="0040579C">
      <w:pPr>
        <w:numPr>
          <w:ilvl w:val="0"/>
          <w:numId w:val="2"/>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r w:rsidRPr="004961BE">
        <w:rPr>
          <w:rFonts w:ascii="Times New Roman" w:hAnsi="Times New Roman" w:cs="Times New Roman"/>
          <w:bCs/>
          <w:sz w:val="24"/>
          <w:szCs w:val="24"/>
        </w:rPr>
        <w:t>Park HJ, Feiock RC.</w:t>
      </w:r>
      <w:r w:rsidRPr="004961BE">
        <w:rPr>
          <w:rFonts w:ascii="Times New Roman" w:hAnsi="Times New Roman" w:cs="Times New Roman"/>
          <w:sz w:val="24"/>
          <w:szCs w:val="24"/>
        </w:rPr>
        <w:t xml:space="preserve"> Social capital and the </w:t>
      </w:r>
      <w:r w:rsidRPr="004961BE">
        <w:rPr>
          <w:rFonts w:ascii="Times New Roman" w:hAnsi="Times New Roman" w:cs="Times New Roman"/>
          <w:sz w:val="24"/>
          <w:szCs w:val="24"/>
          <w:lang w:val="en-US"/>
        </w:rPr>
        <w:t>trade off</w:t>
      </w:r>
      <w:r w:rsidRPr="004961BE">
        <w:rPr>
          <w:rFonts w:ascii="Times New Roman" w:hAnsi="Times New Roman" w:cs="Times New Roman"/>
          <w:sz w:val="24"/>
          <w:szCs w:val="24"/>
        </w:rPr>
        <w:t xml:space="preserve"> between environment and development</w:t>
      </w:r>
      <w:r w:rsidRPr="004961BE">
        <w:rPr>
          <w:rFonts w:ascii="Times New Roman" w:hAnsi="Times New Roman" w:cs="Times New Roman"/>
          <w:sz w:val="24"/>
          <w:szCs w:val="24"/>
          <w:lang w:val="en-US"/>
        </w:rPr>
        <w:t>. 2002;</w:t>
      </w:r>
      <w:r w:rsidRPr="004961BE">
        <w:rPr>
          <w:rFonts w:ascii="Times New Roman" w:hAnsi="Times New Roman" w:cs="Times New Roman"/>
          <w:sz w:val="24"/>
          <w:szCs w:val="24"/>
          <w:lang w:bidi="hi-IN"/>
        </w:rPr>
        <w:t xml:space="preserve">Askew School of Public Administration and Department of Political </w:t>
      </w:r>
      <w:r w:rsidRPr="004961BE">
        <w:rPr>
          <w:rFonts w:ascii="Times New Roman" w:hAnsi="Times New Roman" w:cs="Times New Roman"/>
          <w:sz w:val="24"/>
          <w:szCs w:val="24"/>
          <w:lang w:val="en-US" w:bidi="hi-IN"/>
        </w:rPr>
        <w:t>Science,</w:t>
      </w:r>
      <w:r w:rsidRPr="004961BE">
        <w:rPr>
          <w:rFonts w:ascii="Times New Roman" w:hAnsi="Times New Roman" w:cs="Times New Roman"/>
          <w:sz w:val="24"/>
          <w:szCs w:val="24"/>
          <w:lang w:bidi="hi-IN"/>
        </w:rPr>
        <w:t xml:space="preserve"> Florida State University</w:t>
      </w:r>
      <w:r w:rsidRPr="004961BE">
        <w:rPr>
          <w:rFonts w:ascii="Times New Roman" w:hAnsi="Times New Roman" w:cs="Times New Roman"/>
          <w:sz w:val="24"/>
          <w:szCs w:val="24"/>
        </w:rPr>
        <w:t xml:space="preserve">.  </w:t>
      </w:r>
      <w:hyperlink r:id="rId7" w:history="1">
        <w:r w:rsidRPr="004961BE">
          <w:rPr>
            <w:rStyle w:val="Hyperlink"/>
            <w:rFonts w:ascii="Times New Roman" w:hAnsi="Times New Roman" w:cs="Times New Roman"/>
            <w:color w:val="auto"/>
            <w:sz w:val="24"/>
            <w:szCs w:val="24"/>
            <w:u w:val="none"/>
          </w:rPr>
          <w:t>http://www.spaef.com/file.php?id=674</w:t>
        </w:r>
      </w:hyperlink>
      <w:r w:rsidRPr="004961BE">
        <w:rPr>
          <w:rStyle w:val="Hyperlink"/>
          <w:rFonts w:ascii="Times New Roman" w:hAnsi="Times New Roman" w:cs="Times New Roman"/>
          <w:color w:val="auto"/>
          <w:sz w:val="24"/>
          <w:szCs w:val="24"/>
          <w:u w:val="none"/>
          <w:lang w:val="en-US"/>
        </w:rPr>
        <w:t>.</w:t>
      </w:r>
    </w:p>
    <w:p w14:paraId="2E9C8A4F" w14:textId="77777777" w:rsidR="00DB09FF" w:rsidRPr="004961BE" w:rsidRDefault="0040579C">
      <w:pPr>
        <w:numPr>
          <w:ilvl w:val="0"/>
          <w:numId w:val="2"/>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r w:rsidRPr="004961BE">
        <w:rPr>
          <w:rFonts w:ascii="Times New Roman" w:eastAsia="SimSun" w:hAnsi="Times New Roman" w:cs="Times New Roman"/>
          <w:sz w:val="24"/>
          <w:szCs w:val="24"/>
        </w:rPr>
        <w:t>United Nations Development Programme (UNDP). Achieving the Millennium Development Goals in an era of global uncertainty</w:t>
      </w:r>
      <w:r w:rsidRPr="004961BE">
        <w:rPr>
          <w:rFonts w:ascii="Times New Roman" w:eastAsia="SimSun" w:hAnsi="Times New Roman" w:cs="Times New Roman"/>
          <w:sz w:val="24"/>
          <w:szCs w:val="24"/>
          <w:lang w:val="en-US"/>
        </w:rPr>
        <w:t xml:space="preserve">. </w:t>
      </w:r>
      <w:r w:rsidRPr="004961BE">
        <w:rPr>
          <w:rFonts w:ascii="Times New Roman" w:eastAsia="SimSun" w:hAnsi="Times New Roman" w:cs="Times New Roman"/>
          <w:sz w:val="24"/>
          <w:szCs w:val="24"/>
        </w:rPr>
        <w:t>2010</w:t>
      </w:r>
      <w:r w:rsidRPr="004961BE">
        <w:rPr>
          <w:rFonts w:ascii="Times New Roman" w:eastAsia="SimSun" w:hAnsi="Times New Roman" w:cs="Times New Roman"/>
          <w:sz w:val="24"/>
          <w:szCs w:val="24"/>
          <w:lang w:val="en-US"/>
        </w:rPr>
        <w:t xml:space="preserve">; </w:t>
      </w:r>
      <w:r w:rsidRPr="004961BE">
        <w:rPr>
          <w:rFonts w:ascii="Times New Roman" w:eastAsia="SimSun" w:hAnsi="Times New Roman" w:cs="Times New Roman"/>
          <w:sz w:val="24"/>
          <w:szCs w:val="24"/>
        </w:rPr>
        <w:t>Asia-Pacific Regional Report 2009, UNDP Malaysia, Kuala Lumpur</w:t>
      </w:r>
    </w:p>
    <w:p w14:paraId="4672D516" w14:textId="77777777" w:rsidR="00DB09FF" w:rsidRPr="004961BE" w:rsidRDefault="00DB09FF">
      <w:pPr>
        <w:tabs>
          <w:tab w:val="left" w:pos="450"/>
        </w:tabs>
        <w:autoSpaceDE w:val="0"/>
        <w:autoSpaceDN w:val="0"/>
        <w:adjustRightInd w:val="0"/>
        <w:spacing w:before="20" w:after="20" w:line="360" w:lineRule="auto"/>
        <w:jc w:val="both"/>
        <w:rPr>
          <w:rStyle w:val="Hyperlink"/>
          <w:rFonts w:ascii="Times New Roman" w:hAnsi="Times New Roman" w:cs="Times New Roman"/>
          <w:color w:val="auto"/>
          <w:sz w:val="24"/>
          <w:szCs w:val="24"/>
          <w:u w:val="none"/>
          <w:lang w:val="en-US"/>
        </w:rPr>
      </w:pPr>
    </w:p>
    <w:p w14:paraId="3E658568" w14:textId="77777777" w:rsidR="00DB09FF" w:rsidRPr="004961BE" w:rsidRDefault="0040579C">
      <w:pPr>
        <w:tabs>
          <w:tab w:val="left" w:pos="450"/>
        </w:tabs>
        <w:autoSpaceDE w:val="0"/>
        <w:autoSpaceDN w:val="0"/>
        <w:adjustRightInd w:val="0"/>
        <w:spacing w:before="20" w:after="20" w:line="360" w:lineRule="auto"/>
        <w:jc w:val="both"/>
        <w:rPr>
          <w:rStyle w:val="Hyperlink"/>
          <w:rFonts w:ascii="Times New Roman" w:hAnsi="Times New Roman" w:cs="Times New Roman"/>
          <w:color w:val="auto"/>
          <w:sz w:val="24"/>
          <w:szCs w:val="24"/>
          <w:u w:val="none"/>
          <w:lang w:val="en-US"/>
        </w:rPr>
      </w:pPr>
      <w:r w:rsidRPr="004961BE">
        <w:rPr>
          <w:rStyle w:val="Hyperlink"/>
          <w:rFonts w:ascii="Times New Roman" w:hAnsi="Times New Roman" w:cs="Times New Roman"/>
          <w:color w:val="auto"/>
          <w:sz w:val="24"/>
          <w:szCs w:val="24"/>
          <w:u w:val="none"/>
          <w:lang w:val="en-US"/>
        </w:rPr>
        <w:t>13.</w:t>
      </w:r>
      <w:r w:rsidRPr="004961BE">
        <w:rPr>
          <w:rFonts w:ascii="Times New Roman" w:hAnsi="Times New Roman" w:cs="Times New Roman"/>
          <w:bCs/>
          <w:sz w:val="24"/>
          <w:szCs w:val="24"/>
        </w:rPr>
        <w:t>Mayers J., Vermeulen S.</w:t>
      </w:r>
      <w:r w:rsidRPr="004961BE">
        <w:rPr>
          <w:rFonts w:ascii="Times New Roman" w:hAnsi="Times New Roman" w:cs="Times New Roman"/>
          <w:sz w:val="24"/>
          <w:szCs w:val="24"/>
        </w:rPr>
        <w:t xml:space="preserve"> Company-community forestry partnerships: from </w:t>
      </w:r>
      <w:r w:rsidRPr="004961BE">
        <w:rPr>
          <w:rFonts w:ascii="Times New Roman" w:hAnsi="Times New Roman" w:cs="Times New Roman"/>
          <w:sz w:val="24"/>
          <w:szCs w:val="24"/>
          <w:lang w:val="en-US"/>
        </w:rPr>
        <w:t>raw</w:t>
      </w:r>
      <w:r w:rsidRPr="004961BE">
        <w:rPr>
          <w:rFonts w:ascii="Times New Roman" w:hAnsi="Times New Roman" w:cs="Times New Roman"/>
          <w:sz w:val="24"/>
          <w:szCs w:val="24"/>
        </w:rPr>
        <w:t xml:space="preserve"> deals to mutual gains? Instruments for sustainable private sector forestry series.</w:t>
      </w:r>
      <w:r w:rsidRPr="004961BE">
        <w:rPr>
          <w:rFonts w:ascii="Times New Roman" w:hAnsi="Times New Roman" w:cs="Times New Roman"/>
          <w:sz w:val="24"/>
          <w:szCs w:val="24"/>
          <w:lang w:val="en-US"/>
        </w:rPr>
        <w:t>2002;</w:t>
      </w:r>
      <w:r w:rsidRPr="004961BE">
        <w:rPr>
          <w:rFonts w:ascii="Times New Roman" w:hAnsi="Times New Roman" w:cs="Times New Roman"/>
          <w:sz w:val="24"/>
          <w:szCs w:val="24"/>
        </w:rPr>
        <w:t xml:space="preserve"> International Institute for Environment and Development, London. </w:t>
      </w:r>
      <w:hyperlink r:id="rId8" w:history="1">
        <w:r w:rsidRPr="004961BE">
          <w:rPr>
            <w:rStyle w:val="Hyperlink"/>
            <w:rFonts w:ascii="Times New Roman" w:hAnsi="Times New Roman" w:cs="Times New Roman"/>
            <w:color w:val="auto"/>
            <w:sz w:val="24"/>
            <w:szCs w:val="24"/>
            <w:u w:val="none"/>
          </w:rPr>
          <w:t>http://pubs.iied.org/pdfs/9132IIED.pdf</w:t>
        </w:r>
      </w:hyperlink>
    </w:p>
    <w:p w14:paraId="57BBCD82" w14:textId="77777777" w:rsidR="00DB09FF" w:rsidRPr="004961BE" w:rsidRDefault="0040579C">
      <w:pPr>
        <w:spacing w:line="360" w:lineRule="auto"/>
        <w:jc w:val="both"/>
        <w:rPr>
          <w:rFonts w:ascii="Times New Roman" w:hAnsi="Times New Roman" w:cs="Times New Roman"/>
          <w:bCs/>
          <w:sz w:val="24"/>
          <w:szCs w:val="24"/>
        </w:rPr>
      </w:pPr>
      <w:r w:rsidRPr="004961BE">
        <w:rPr>
          <w:rFonts w:ascii="Times New Roman" w:hAnsi="Times New Roman" w:cs="Times New Roman"/>
          <w:bCs/>
          <w:sz w:val="24"/>
          <w:szCs w:val="24"/>
          <w:lang w:val="en-US"/>
        </w:rPr>
        <w:t>14.</w:t>
      </w:r>
      <w:r w:rsidRPr="004961BE">
        <w:rPr>
          <w:rFonts w:ascii="Times New Roman" w:hAnsi="Times New Roman" w:cs="Times New Roman"/>
          <w:bCs/>
          <w:sz w:val="24"/>
          <w:szCs w:val="24"/>
        </w:rPr>
        <w:t>Balasubramanian GK, Datta KK</w:t>
      </w:r>
      <w:r w:rsidRPr="004961BE">
        <w:rPr>
          <w:rFonts w:ascii="Times New Roman" w:hAnsi="Times New Roman" w:cs="Times New Roman"/>
          <w:bCs/>
          <w:sz w:val="24"/>
          <w:szCs w:val="24"/>
          <w:lang w:val="en-US"/>
        </w:rPr>
        <w:t>,</w:t>
      </w:r>
      <w:r w:rsidRPr="004961BE">
        <w:rPr>
          <w:rFonts w:ascii="Times New Roman" w:hAnsi="Times New Roman" w:cs="Times New Roman"/>
          <w:bCs/>
          <w:sz w:val="24"/>
          <w:szCs w:val="24"/>
        </w:rPr>
        <w:t xml:space="preserve"> Joshi PK.  Growth of fisheries and aquaculture sector in India: Needed policy directions for future</w:t>
      </w:r>
      <w:r w:rsidRPr="004961BE">
        <w:rPr>
          <w:rFonts w:ascii="Times New Roman" w:hAnsi="Times New Roman" w:cs="Times New Roman"/>
          <w:bCs/>
          <w:sz w:val="24"/>
          <w:szCs w:val="24"/>
          <w:lang w:val="en-US"/>
        </w:rPr>
        <w:t xml:space="preserve">. </w:t>
      </w:r>
      <w:r w:rsidRPr="004961BE">
        <w:rPr>
          <w:rFonts w:ascii="Times New Roman" w:hAnsi="Times New Roman" w:cs="Times New Roman"/>
          <w:bCs/>
          <w:sz w:val="24"/>
          <w:szCs w:val="24"/>
        </w:rPr>
        <w:t>2010</w:t>
      </w:r>
      <w:r w:rsidRPr="004961BE">
        <w:rPr>
          <w:rFonts w:ascii="Times New Roman" w:hAnsi="Times New Roman" w:cs="Times New Roman"/>
          <w:bCs/>
          <w:sz w:val="24"/>
          <w:szCs w:val="24"/>
          <w:lang w:val="en-US"/>
        </w:rPr>
        <w:t>;</w:t>
      </w:r>
      <w:r w:rsidRPr="004961BE">
        <w:rPr>
          <w:rFonts w:ascii="Times New Roman" w:hAnsi="Times New Roman" w:cs="Times New Roman"/>
          <w:bCs/>
          <w:sz w:val="24"/>
          <w:szCs w:val="24"/>
        </w:rPr>
        <w:t xml:space="preserve"> Article in World Aquaculture </w:t>
      </w:r>
      <w:hyperlink r:id="rId9" w:history="1">
        <w:r w:rsidRPr="004961BE">
          <w:rPr>
            <w:rStyle w:val="Hyperlink"/>
            <w:rFonts w:ascii="Times New Roman" w:hAnsi="Times New Roman" w:cs="Times New Roman"/>
            <w:bCs/>
            <w:color w:val="auto"/>
            <w:sz w:val="24"/>
            <w:szCs w:val="24"/>
            <w:u w:val="none"/>
          </w:rPr>
          <w:t>file:///D:/Raw%20draft/S%20send%20on%204.12.23/Ref%20of%20obj-3.pdf</w:t>
        </w:r>
      </w:hyperlink>
    </w:p>
    <w:p w14:paraId="5AC7CF30" w14:textId="77777777" w:rsidR="00DB09FF" w:rsidRPr="004961BE" w:rsidRDefault="0040579C">
      <w:pPr>
        <w:spacing w:line="360" w:lineRule="auto"/>
        <w:jc w:val="both"/>
        <w:rPr>
          <w:rFonts w:ascii="Times New Roman" w:hAnsi="Times New Roman" w:cs="Times New Roman"/>
          <w:sz w:val="20"/>
          <w:szCs w:val="20"/>
          <w:shd w:val="clear" w:color="auto" w:fill="FFFFFF"/>
        </w:rPr>
      </w:pPr>
      <w:r w:rsidRPr="004961BE">
        <w:rPr>
          <w:rFonts w:ascii="Times New Roman" w:hAnsi="Times New Roman" w:cs="Times New Roman"/>
          <w:iCs/>
          <w:sz w:val="24"/>
          <w:szCs w:val="24"/>
          <w:lang w:val="en-US"/>
        </w:rPr>
        <w:t>15.</w:t>
      </w:r>
      <w:r w:rsidRPr="004961BE">
        <w:rPr>
          <w:rFonts w:ascii="Times New Roman" w:hAnsi="Times New Roman" w:cs="Times New Roman"/>
          <w:bCs/>
          <w:sz w:val="24"/>
          <w:szCs w:val="24"/>
          <w:shd w:val="clear" w:color="auto" w:fill="FFFFFF"/>
        </w:rPr>
        <w:t xml:space="preserve">Kim DY, Shinde SK, Kadam AA, Saratale, RG, Saratale, GD, Kumar, M, Syed A, Bahkali AH, Ghodake GS. </w:t>
      </w:r>
      <w:r w:rsidRPr="004961BE">
        <w:rPr>
          <w:rFonts w:ascii="Times New Roman" w:hAnsi="Times New Roman" w:cs="Times New Roman"/>
          <w:sz w:val="24"/>
          <w:szCs w:val="24"/>
          <w:shd w:val="clear" w:color="auto" w:fill="FFFFFF"/>
        </w:rPr>
        <w:t xml:space="preserve"> Advantage of Species Diversification to Facilitate Sustainable Development of Aquaculture Sector. 2022,  Biology (Ba</w:t>
      </w:r>
      <w:r w:rsidRPr="004961BE">
        <w:rPr>
          <w:rFonts w:ascii="Times New Roman" w:hAnsi="Times New Roman" w:cs="Times New Roman"/>
          <w:sz w:val="20"/>
          <w:szCs w:val="20"/>
          <w:shd w:val="clear" w:color="auto" w:fill="FFFFFF"/>
        </w:rPr>
        <w:t>sel). 2022 Mar 25;11(4):509. doi: 10.3390/biology11040509.</w:t>
      </w:r>
    </w:p>
    <w:p w14:paraId="3E6451E8" w14:textId="77777777" w:rsidR="00DB09FF" w:rsidRPr="004961BE" w:rsidRDefault="0040579C">
      <w:pPr>
        <w:pStyle w:val="ListParagraph"/>
        <w:spacing w:before="100" w:beforeAutospacing="1" w:after="120" w:line="360" w:lineRule="auto"/>
        <w:ind w:left="0"/>
        <w:contextualSpacing w:val="0"/>
        <w:jc w:val="both"/>
        <w:rPr>
          <w:rFonts w:ascii="Times New Roman" w:hAnsi="Times New Roman" w:cs="Times New Roman"/>
          <w:iCs/>
          <w:sz w:val="24"/>
          <w:szCs w:val="24"/>
          <w:shd w:val="clear" w:color="auto" w:fill="FFFFFF"/>
        </w:rPr>
      </w:pPr>
      <w:r w:rsidRPr="004961BE">
        <w:rPr>
          <w:rFonts w:ascii="Times New Roman" w:hAnsi="Times New Roman" w:cs="Times New Roman"/>
          <w:sz w:val="24"/>
          <w:szCs w:val="24"/>
          <w:shd w:val="clear" w:color="auto" w:fill="FFFFFF"/>
        </w:rPr>
        <w:t>16.</w:t>
      </w:r>
      <w:r w:rsidRPr="004961BE">
        <w:rPr>
          <w:rFonts w:ascii="Times New Roman" w:hAnsi="Times New Roman" w:cs="Times New Roman"/>
          <w:iCs/>
          <w:sz w:val="24"/>
          <w:szCs w:val="24"/>
          <w:shd w:val="clear" w:color="auto" w:fill="FFFFFF"/>
        </w:rPr>
        <w:t>Kumar GB, Datta KK,  Joshi PK.  Growth of fisheries and aquaculture sector in India: Needed policy directions for future. 2010;World aquaculture, 41(3), 45-51.</w:t>
      </w:r>
    </w:p>
    <w:p w14:paraId="29A71995" w14:textId="77777777" w:rsidR="00DB09FF" w:rsidRPr="004961BE" w:rsidRDefault="0040579C">
      <w:pPr>
        <w:pStyle w:val="ListParagraph"/>
        <w:spacing w:before="100" w:beforeAutospacing="1" w:after="120" w:line="360" w:lineRule="auto"/>
        <w:ind w:left="0"/>
        <w:contextualSpacing w:val="0"/>
        <w:jc w:val="both"/>
        <w:rPr>
          <w:rFonts w:ascii="Times New Roman" w:hAnsi="Times New Roman" w:cs="Times New Roman"/>
          <w:iCs/>
          <w:sz w:val="24"/>
          <w:szCs w:val="24"/>
        </w:rPr>
      </w:pPr>
      <w:r w:rsidRPr="004961BE">
        <w:rPr>
          <w:rFonts w:ascii="Times New Roman" w:hAnsi="Times New Roman" w:cs="Times New Roman"/>
          <w:iCs/>
          <w:sz w:val="24"/>
          <w:szCs w:val="24"/>
          <w:shd w:val="clear" w:color="auto" w:fill="FFFFFF"/>
        </w:rPr>
        <w:t xml:space="preserve">17. </w:t>
      </w:r>
      <w:r w:rsidRPr="004961BE">
        <w:rPr>
          <w:rFonts w:ascii="Times New Roman" w:hAnsi="Times New Roman" w:cs="Times New Roman"/>
          <w:iCs/>
          <w:sz w:val="24"/>
          <w:szCs w:val="24"/>
        </w:rPr>
        <w:t>Vignesh K, Kumar S, Rajakumar M, Chidambaram P, Kanaga V, Pasupathi P, Rajarajan, P. An analysis of socioeconomic profile and constraints of the Indian Major Carps (IMC) seed rearing farmers in Thanjavur district, Tamil Nadu. International Journal of Fisheries and Aquatic Studies.2017; 5(4), 308-310.</w:t>
      </w:r>
    </w:p>
    <w:p w14:paraId="0A8D3CFA" w14:textId="77777777" w:rsidR="00DB09FF" w:rsidRPr="004961BE" w:rsidRDefault="0040579C">
      <w:pPr>
        <w:pStyle w:val="ListParagraph"/>
        <w:spacing w:before="100" w:beforeAutospacing="1" w:after="120" w:line="360" w:lineRule="auto"/>
        <w:ind w:left="0"/>
        <w:contextualSpacing w:val="0"/>
        <w:jc w:val="both"/>
        <w:rPr>
          <w:rFonts w:ascii="Times New Roman" w:hAnsi="Times New Roman" w:cs="Times New Roman"/>
          <w:iCs/>
          <w:sz w:val="24"/>
          <w:szCs w:val="24"/>
        </w:rPr>
      </w:pPr>
      <w:r w:rsidRPr="004961BE">
        <w:rPr>
          <w:rFonts w:ascii="Times New Roman" w:hAnsi="Times New Roman" w:cs="Times New Roman"/>
          <w:sz w:val="24"/>
          <w:szCs w:val="24"/>
          <w:shd w:val="clear" w:color="auto" w:fill="FFFFFF"/>
        </w:rPr>
        <w:t>18.</w:t>
      </w:r>
      <w:r w:rsidRPr="004961BE">
        <w:rPr>
          <w:rFonts w:ascii="Times New Roman" w:hAnsi="Times New Roman" w:cs="Times New Roman"/>
          <w:iCs/>
          <w:sz w:val="24"/>
          <w:szCs w:val="24"/>
        </w:rPr>
        <w:t>Debbarma SP, GhoshA, Lahiri B. Pandey PK, Perception of tribal farmers on fish culture practices in small water bodies: an exploratory study in Khowai district of Tripura, India.</w:t>
      </w:r>
      <w:r w:rsidRPr="004961BE">
        <w:rPr>
          <w:rFonts w:ascii="Times New Roman" w:hAnsi="Times New Roman" w:cs="Times New Roman"/>
          <w:b/>
          <w:bCs/>
          <w:iCs/>
          <w:sz w:val="24"/>
          <w:szCs w:val="24"/>
        </w:rPr>
        <w:t> </w:t>
      </w:r>
      <w:r w:rsidRPr="004961BE">
        <w:rPr>
          <w:rFonts w:ascii="Times New Roman" w:hAnsi="Times New Roman" w:cs="Times New Roman"/>
          <w:iCs/>
          <w:sz w:val="24"/>
          <w:szCs w:val="24"/>
        </w:rPr>
        <w:t>2019</w:t>
      </w:r>
      <w:r w:rsidRPr="004961BE">
        <w:rPr>
          <w:rFonts w:ascii="Times New Roman" w:hAnsi="Times New Roman" w:cs="Times New Roman"/>
          <w:b/>
          <w:bCs/>
          <w:iCs/>
          <w:sz w:val="24"/>
          <w:szCs w:val="24"/>
        </w:rPr>
        <w:t>;</w:t>
      </w:r>
      <w:r w:rsidRPr="004961BE">
        <w:rPr>
          <w:rFonts w:ascii="Times New Roman" w:hAnsi="Times New Roman" w:cs="Times New Roman"/>
          <w:iCs/>
          <w:sz w:val="24"/>
          <w:szCs w:val="24"/>
        </w:rPr>
        <w:t xml:space="preserve"> Journal of Crop and Weed 15(3), 39-43.</w:t>
      </w:r>
    </w:p>
    <w:p w14:paraId="6769001C" w14:textId="77777777" w:rsidR="00DB09FF" w:rsidRPr="004961BE" w:rsidRDefault="0040579C">
      <w:pPr>
        <w:pStyle w:val="ListParagraph"/>
        <w:spacing w:before="100" w:beforeAutospacing="1" w:after="120" w:line="360" w:lineRule="auto"/>
        <w:ind w:left="0"/>
        <w:contextualSpacing w:val="0"/>
        <w:jc w:val="both"/>
        <w:rPr>
          <w:rFonts w:ascii="Times New Roman" w:hAnsi="Times New Roman" w:cs="Times New Roman"/>
          <w:iCs/>
          <w:sz w:val="24"/>
          <w:szCs w:val="24"/>
        </w:rPr>
      </w:pPr>
      <w:r w:rsidRPr="004961BE">
        <w:rPr>
          <w:rFonts w:ascii="Times New Roman" w:hAnsi="Times New Roman" w:cs="Times New Roman"/>
          <w:iCs/>
          <w:sz w:val="24"/>
          <w:szCs w:val="24"/>
        </w:rPr>
        <w:t>19. Bhattacharjya BK, Yadav AK, DebnathD, Saud BJ, Verma VK, Yengkokpam S, Sarkar, UK, Das BK</w:t>
      </w:r>
      <w:r w:rsidRPr="004961BE">
        <w:rPr>
          <w:rFonts w:ascii="Times New Roman" w:hAnsi="Times New Roman" w:cs="Times New Roman"/>
          <w:b/>
          <w:bCs/>
          <w:iCs/>
          <w:sz w:val="24"/>
          <w:szCs w:val="24"/>
        </w:rPr>
        <w:t xml:space="preserve">. </w:t>
      </w:r>
      <w:r w:rsidRPr="004961BE">
        <w:rPr>
          <w:rFonts w:ascii="Times New Roman" w:hAnsi="Times New Roman" w:cs="Times New Roman"/>
          <w:iCs/>
          <w:sz w:val="24"/>
          <w:szCs w:val="24"/>
        </w:rPr>
        <w:t xml:space="preserve">Effect of extreme climatic events on fish seed production in Lower </w:t>
      </w:r>
      <w:r w:rsidRPr="004961BE">
        <w:rPr>
          <w:rFonts w:ascii="Times New Roman" w:hAnsi="Times New Roman" w:cs="Times New Roman"/>
          <w:iCs/>
          <w:sz w:val="24"/>
          <w:szCs w:val="24"/>
        </w:rPr>
        <w:lastRenderedPageBreak/>
        <w:t>Brahmaputra Valley, Assam, India: Constraint analysis and adaptive strategies.2021; Aquatic Ecosystem Health &amp; Management, 24(3), 39-46.</w:t>
      </w:r>
    </w:p>
    <w:p w14:paraId="42362257" w14:textId="77777777" w:rsidR="00DB09FF" w:rsidRPr="004961BE" w:rsidRDefault="0040579C">
      <w:pPr>
        <w:pStyle w:val="ListParagraph"/>
        <w:spacing w:before="100" w:beforeAutospacing="1" w:after="120" w:line="360" w:lineRule="auto"/>
        <w:ind w:left="0"/>
        <w:contextualSpacing w:val="0"/>
        <w:jc w:val="both"/>
        <w:rPr>
          <w:rFonts w:ascii="Times New Roman" w:hAnsi="Times New Roman" w:cs="Times New Roman"/>
          <w:iCs/>
          <w:sz w:val="24"/>
          <w:szCs w:val="24"/>
        </w:rPr>
      </w:pPr>
      <w:r w:rsidRPr="004961BE">
        <w:rPr>
          <w:rFonts w:ascii="Times New Roman" w:hAnsi="Times New Roman" w:cs="Times New Roman"/>
          <w:iCs/>
          <w:sz w:val="24"/>
          <w:szCs w:val="24"/>
        </w:rPr>
        <w:t xml:space="preserve">20. </w:t>
      </w:r>
      <w:r w:rsidRPr="004961BE">
        <w:rPr>
          <w:rFonts w:ascii="Times New Roman" w:hAnsi="Times New Roman" w:cs="Times New Roman"/>
          <w:bCs/>
          <w:sz w:val="24"/>
          <w:szCs w:val="24"/>
        </w:rPr>
        <w:t>FAO.</w:t>
      </w:r>
      <w:r w:rsidRPr="004961BE">
        <w:rPr>
          <w:rFonts w:ascii="Times New Roman" w:hAnsi="Times New Roman" w:cs="Times New Roman"/>
          <w:sz w:val="24"/>
          <w:szCs w:val="24"/>
        </w:rPr>
        <w:t xml:space="preserve"> The State of World Fisheries and Aquaculture (SOFIA) 2010. FAO, Rome. 137p.  </w:t>
      </w:r>
      <w:hyperlink r:id="rId10" w:history="1">
        <w:r w:rsidRPr="004961BE">
          <w:rPr>
            <w:rStyle w:val="Hyperlink"/>
            <w:rFonts w:ascii="Times New Roman" w:hAnsi="Times New Roman" w:cs="Times New Roman"/>
            <w:color w:val="auto"/>
            <w:sz w:val="24"/>
            <w:szCs w:val="24"/>
            <w:u w:val="none"/>
          </w:rPr>
          <w:t>http://www.fao.org/docrep/013/i1820e/i1820e.pdf</w:t>
        </w:r>
      </w:hyperlink>
    </w:p>
    <w:p w14:paraId="31D03A39" w14:textId="77777777" w:rsidR="00DB09FF" w:rsidRPr="004961BE" w:rsidRDefault="0040579C">
      <w:pPr>
        <w:spacing w:line="360" w:lineRule="auto"/>
        <w:jc w:val="both"/>
        <w:rPr>
          <w:rFonts w:ascii="Times New Roman" w:hAnsi="Times New Roman" w:cs="Times New Roman"/>
          <w:iCs/>
          <w:sz w:val="24"/>
          <w:szCs w:val="24"/>
        </w:rPr>
      </w:pPr>
      <w:r w:rsidRPr="004961BE">
        <w:rPr>
          <w:rFonts w:ascii="Times New Roman" w:hAnsi="Times New Roman" w:cs="Times New Roman"/>
          <w:iCs/>
          <w:sz w:val="24"/>
          <w:szCs w:val="24"/>
          <w:lang w:val="en-US"/>
        </w:rPr>
        <w:t xml:space="preserve">21. </w:t>
      </w:r>
      <w:r w:rsidRPr="004961BE">
        <w:rPr>
          <w:rFonts w:ascii="Times New Roman" w:hAnsi="Times New Roman" w:cs="Times New Roman"/>
          <w:iCs/>
          <w:sz w:val="24"/>
          <w:szCs w:val="24"/>
        </w:rPr>
        <w:t>Sindhu M, Sravanthi K, Alibaba M</w:t>
      </w:r>
      <w:r w:rsidRPr="004961BE">
        <w:rPr>
          <w:rFonts w:ascii="Times New Roman" w:hAnsi="Times New Roman" w:cs="Times New Roman"/>
          <w:iCs/>
          <w:sz w:val="24"/>
          <w:szCs w:val="24"/>
          <w:lang w:val="en-US"/>
        </w:rPr>
        <w:t xml:space="preserve">, </w:t>
      </w:r>
      <w:r w:rsidRPr="004961BE">
        <w:rPr>
          <w:rFonts w:ascii="Times New Roman" w:hAnsi="Times New Roman" w:cs="Times New Roman"/>
          <w:iCs/>
          <w:sz w:val="24"/>
          <w:szCs w:val="24"/>
        </w:rPr>
        <w:t>Suhasini K. An Economic Analysis of Semi-Intensive Pond Aquaculture in Southern Telangana Zone.</w:t>
      </w:r>
      <w:r w:rsidRPr="004961BE">
        <w:rPr>
          <w:rFonts w:ascii="Times New Roman" w:hAnsi="Times New Roman" w:cs="Times New Roman"/>
          <w:iCs/>
          <w:sz w:val="24"/>
          <w:szCs w:val="24"/>
          <w:lang w:val="en-US"/>
        </w:rPr>
        <w:t>2023;</w:t>
      </w:r>
      <w:r w:rsidRPr="004961BE">
        <w:rPr>
          <w:rFonts w:ascii="Times New Roman" w:hAnsi="Times New Roman" w:cs="Times New Roman"/>
          <w:iCs/>
          <w:sz w:val="24"/>
          <w:szCs w:val="24"/>
        </w:rPr>
        <w:t> Indian Journal of Agricultural Economics78(1), 126-134.</w:t>
      </w:r>
    </w:p>
    <w:p w14:paraId="1C5675A6" w14:textId="77777777" w:rsidR="00DB09FF" w:rsidRPr="004961BE" w:rsidRDefault="0040579C">
      <w:pPr>
        <w:spacing w:line="360" w:lineRule="auto"/>
        <w:ind w:left="-142"/>
        <w:rPr>
          <w:rFonts w:ascii="Times New Roman" w:eastAsia="TimesNewRomanPS-ItalicMT" w:hAnsi="Times New Roman" w:cs="Times New Roman"/>
          <w:sz w:val="24"/>
          <w:szCs w:val="24"/>
          <w:lang w:val="en-US" w:eastAsia="zh-CN"/>
        </w:rPr>
      </w:pPr>
      <w:r w:rsidRPr="004961BE">
        <w:rPr>
          <w:rFonts w:ascii="Times New Roman" w:hAnsi="Times New Roman" w:cs="Times New Roman"/>
          <w:iCs/>
          <w:sz w:val="24"/>
          <w:szCs w:val="24"/>
          <w:shd w:val="clear" w:color="auto" w:fill="FFFFFF"/>
          <w:lang w:val="en-US"/>
        </w:rPr>
        <w:t xml:space="preserve">22. </w:t>
      </w:r>
      <w:r w:rsidRPr="004961BE">
        <w:rPr>
          <w:rFonts w:ascii="Times New Roman" w:eastAsia="Franklin Gothic Book" w:hAnsi="Times New Roman" w:cs="Times New Roman"/>
          <w:sz w:val="24"/>
          <w:szCs w:val="24"/>
          <w:lang w:val="en-US" w:eastAsia="zh-CN"/>
        </w:rPr>
        <w:t xml:space="preserve">Biswas SP, </w:t>
      </w:r>
      <w:r w:rsidRPr="004961BE">
        <w:rPr>
          <w:rFonts w:ascii="Times New Roman" w:hAnsi="Times New Roman" w:cs="Times New Roman"/>
          <w:sz w:val="24"/>
          <w:szCs w:val="24"/>
          <w:lang w:val="en-US"/>
        </w:rPr>
        <w:t xml:space="preserve">Abujam SK.  </w:t>
      </w:r>
      <w:r w:rsidRPr="004961BE">
        <w:rPr>
          <w:rFonts w:ascii="Times New Roman" w:eastAsia="TimesNewRomanPS-BoldMT" w:hAnsi="Times New Roman" w:cs="Times New Roman"/>
          <w:sz w:val="24"/>
          <w:szCs w:val="24"/>
          <w:lang w:val="en-US" w:eastAsia="zh-CN"/>
        </w:rPr>
        <w:t xml:space="preserve">Ecosystem Services of Riverine Wetlands with Special Reference to the Upper Brahmaputra Basin. </w:t>
      </w:r>
      <w:r w:rsidRPr="004961BE">
        <w:rPr>
          <w:rFonts w:ascii="Times New Roman" w:hAnsi="Times New Roman" w:cs="Times New Roman"/>
          <w:sz w:val="24"/>
          <w:szCs w:val="24"/>
          <w:lang w:val="en-US"/>
        </w:rPr>
        <w:t>2022;</w:t>
      </w:r>
      <w:r w:rsidRPr="004961BE">
        <w:rPr>
          <w:rFonts w:ascii="Times New Roman" w:eastAsia="TimesNewRomanPS-ItalicMT" w:hAnsi="Times New Roman" w:cs="Times New Roman"/>
          <w:i/>
          <w:iCs/>
          <w:sz w:val="24"/>
          <w:szCs w:val="24"/>
          <w:lang w:val="en-US" w:eastAsia="zh-CN"/>
        </w:rPr>
        <w:t xml:space="preserve">Indian Journal of Agricultural Economics, </w:t>
      </w:r>
      <w:r w:rsidRPr="004961BE">
        <w:rPr>
          <w:rFonts w:ascii="Times New Roman" w:eastAsia="TimesNewRomanPS-ItalicMT" w:hAnsi="Times New Roman" w:cs="Times New Roman"/>
          <w:sz w:val="24"/>
          <w:szCs w:val="24"/>
          <w:lang w:val="en-US" w:eastAsia="zh-CN"/>
        </w:rPr>
        <w:t>77(3): 521-529.</w:t>
      </w:r>
    </w:p>
    <w:p w14:paraId="3BEC2C15" w14:textId="77777777" w:rsidR="00DB09FF" w:rsidRPr="004961BE" w:rsidRDefault="0040579C">
      <w:pPr>
        <w:spacing w:line="360" w:lineRule="auto"/>
        <w:jc w:val="both"/>
        <w:rPr>
          <w:rFonts w:ascii="Times New Roman" w:hAnsi="Times New Roman" w:cs="Times New Roman"/>
          <w:iCs/>
          <w:sz w:val="24"/>
          <w:szCs w:val="24"/>
        </w:rPr>
      </w:pPr>
      <w:r w:rsidRPr="004961BE">
        <w:rPr>
          <w:rFonts w:ascii="Times New Roman" w:hAnsi="Times New Roman" w:cs="Times New Roman"/>
          <w:iCs/>
          <w:sz w:val="24"/>
          <w:szCs w:val="24"/>
          <w:lang w:val="en-US"/>
        </w:rPr>
        <w:t xml:space="preserve">23. </w:t>
      </w:r>
      <w:r w:rsidRPr="004961BE">
        <w:rPr>
          <w:rFonts w:ascii="Times New Roman" w:hAnsi="Times New Roman" w:cs="Times New Roman"/>
          <w:iCs/>
          <w:sz w:val="24"/>
          <w:szCs w:val="24"/>
        </w:rPr>
        <w:t>Chakraborty BK, Azadi SA</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 xml:space="preserve"> Bormon B. Importance of indigenous knowledge of Adivasi fisher’s communities on production biology of </w:t>
      </w:r>
      <w:r w:rsidRPr="004961BE">
        <w:rPr>
          <w:rFonts w:ascii="Times New Roman" w:hAnsi="Times New Roman" w:cs="Times New Roman"/>
          <w:i/>
          <w:sz w:val="24"/>
          <w:szCs w:val="24"/>
        </w:rPr>
        <w:t>Monopterus cuchia</w:t>
      </w:r>
      <w:r w:rsidRPr="004961BE">
        <w:rPr>
          <w:rFonts w:ascii="Times New Roman" w:hAnsi="Times New Roman" w:cs="Times New Roman"/>
          <w:iCs/>
          <w:sz w:val="24"/>
          <w:szCs w:val="24"/>
        </w:rPr>
        <w:t xml:space="preserve"> and its effect on their livelihood in northern Bangladesh.2015</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 xml:space="preserve"> Journal Crop and Weed, 11(1):18-28.</w:t>
      </w:r>
    </w:p>
    <w:p w14:paraId="6E64061B" w14:textId="77777777" w:rsidR="00DB09FF" w:rsidRPr="004961BE" w:rsidRDefault="0040579C">
      <w:pPr>
        <w:spacing w:line="360" w:lineRule="auto"/>
        <w:jc w:val="both"/>
        <w:rPr>
          <w:rFonts w:ascii="Times New Roman" w:hAnsi="Times New Roman" w:cs="Times New Roman"/>
          <w:sz w:val="24"/>
          <w:szCs w:val="24"/>
          <w:shd w:val="clear" w:color="auto" w:fill="FFFFFF"/>
        </w:rPr>
      </w:pPr>
      <w:r w:rsidRPr="004961BE">
        <w:rPr>
          <w:rFonts w:ascii="Times New Roman" w:eastAsia="TimesNewRomanPS-ItalicMT" w:hAnsi="Times New Roman" w:cs="Times New Roman"/>
          <w:lang w:val="en-US" w:eastAsia="zh-CN"/>
        </w:rPr>
        <w:t xml:space="preserve">24. </w:t>
      </w:r>
      <w:r w:rsidRPr="004961BE">
        <w:rPr>
          <w:rFonts w:ascii="Times New Roman" w:hAnsi="Times New Roman" w:cs="Times New Roman"/>
          <w:iCs/>
          <w:sz w:val="24"/>
          <w:szCs w:val="24"/>
        </w:rPr>
        <w:t>Berchie A, Adetola J, Odame, KI. Aquaculture in Troubled Climate: Farmers’ Perception of Climate Change and Their Adaptation</w:t>
      </w:r>
      <w:r w:rsidRPr="004961BE">
        <w:rPr>
          <w:rFonts w:ascii="Times New Roman" w:hAnsi="Times New Roman" w:cs="Times New Roman"/>
          <w:iCs/>
          <w:sz w:val="24"/>
          <w:szCs w:val="24"/>
          <w:lang w:val="en-US"/>
        </w:rPr>
        <w:t xml:space="preserve">. </w:t>
      </w:r>
      <w:r w:rsidRPr="004961BE">
        <w:rPr>
          <w:rFonts w:ascii="Times New Roman" w:hAnsi="Times New Roman" w:cs="Times New Roman"/>
          <w:iCs/>
          <w:sz w:val="24"/>
          <w:szCs w:val="24"/>
        </w:rPr>
        <w:t>2017</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Cogent Food Agric 3(1), 1296400.</w:t>
      </w:r>
    </w:p>
    <w:p w14:paraId="0E4B29E8" w14:textId="77777777" w:rsidR="00DB09FF" w:rsidRPr="004961BE" w:rsidRDefault="0040579C">
      <w:pPr>
        <w:spacing w:line="360" w:lineRule="auto"/>
        <w:jc w:val="both"/>
        <w:rPr>
          <w:rFonts w:ascii="Times New Roman" w:hAnsi="Times New Roman" w:cs="Times New Roman"/>
          <w:iCs/>
          <w:sz w:val="24"/>
          <w:szCs w:val="24"/>
        </w:rPr>
      </w:pPr>
      <w:r w:rsidRPr="004961BE">
        <w:rPr>
          <w:rFonts w:ascii="Times New Roman" w:eastAsia="TimesNewRomanPS-ItalicMT" w:hAnsi="Times New Roman" w:cs="Times New Roman"/>
          <w:lang w:val="en-US" w:eastAsia="zh-CN"/>
        </w:rPr>
        <w:t xml:space="preserve">25. </w:t>
      </w:r>
      <w:r w:rsidRPr="004961BE">
        <w:rPr>
          <w:rFonts w:ascii="Times New Roman" w:hAnsi="Times New Roman" w:cs="Times New Roman"/>
          <w:iCs/>
          <w:sz w:val="24"/>
          <w:szCs w:val="24"/>
        </w:rPr>
        <w:t>Ghosh A, Dana SS, Basu D</w:t>
      </w:r>
      <w:r w:rsidRPr="004961BE">
        <w:rPr>
          <w:rFonts w:ascii="Times New Roman" w:hAnsi="Times New Roman" w:cs="Times New Roman"/>
          <w:iCs/>
          <w:sz w:val="24"/>
          <w:szCs w:val="24"/>
          <w:lang w:val="en-US"/>
        </w:rPr>
        <w:t xml:space="preserve">, </w:t>
      </w:r>
      <w:r w:rsidRPr="004961BE">
        <w:rPr>
          <w:rFonts w:ascii="Times New Roman" w:hAnsi="Times New Roman" w:cs="Times New Roman"/>
          <w:iCs/>
          <w:sz w:val="24"/>
          <w:szCs w:val="24"/>
        </w:rPr>
        <w:t xml:space="preserve">Sahu, PK.  Constraints analysis and </w:t>
      </w:r>
      <w:r w:rsidRPr="004961BE">
        <w:rPr>
          <w:rFonts w:ascii="Times New Roman" w:hAnsi="Times New Roman" w:cs="Times New Roman"/>
          <w:iCs/>
          <w:sz w:val="24"/>
          <w:szCs w:val="24"/>
          <w:lang w:val="en-US"/>
        </w:rPr>
        <w:t>formulating of</w:t>
      </w:r>
      <w:r w:rsidRPr="004961BE">
        <w:rPr>
          <w:rFonts w:ascii="Times New Roman" w:hAnsi="Times New Roman" w:cs="Times New Roman"/>
          <w:iCs/>
          <w:sz w:val="24"/>
          <w:szCs w:val="24"/>
        </w:rPr>
        <w:t xml:space="preserve"> stratagems for fishers' livelihood development by governmental and non-governmental organizations in Sundarban, India.2018</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 Journal of Crop and Weed 14(3), 25-30.</w:t>
      </w:r>
    </w:p>
    <w:p w14:paraId="74935290" w14:textId="77777777" w:rsidR="00DB09FF" w:rsidRPr="004961BE" w:rsidRDefault="0040579C">
      <w:pPr>
        <w:spacing w:line="360" w:lineRule="auto"/>
        <w:jc w:val="both"/>
        <w:rPr>
          <w:rFonts w:ascii="Times New Roman" w:eastAsia="Arial" w:hAnsi="Times New Roman" w:cs="Times New Roman"/>
          <w:iCs/>
          <w:sz w:val="24"/>
          <w:szCs w:val="24"/>
        </w:rPr>
      </w:pPr>
      <w:r w:rsidRPr="004961BE">
        <w:rPr>
          <w:rFonts w:ascii="Times New Roman" w:hAnsi="Times New Roman" w:cs="Times New Roman"/>
          <w:iCs/>
          <w:sz w:val="24"/>
          <w:szCs w:val="24"/>
          <w:lang w:val="en-US"/>
        </w:rPr>
        <w:t xml:space="preserve">26. </w:t>
      </w:r>
      <w:r w:rsidRPr="004961BE">
        <w:rPr>
          <w:rFonts w:ascii="Times New Roman" w:eastAsia="Arial" w:hAnsi="Times New Roman" w:cs="Times New Roman"/>
          <w:iCs/>
          <w:sz w:val="24"/>
          <w:szCs w:val="24"/>
        </w:rPr>
        <w:t>Barat A, Sahoo SK, Sahoo B, Das G,  Das P, Sundaray JK</w:t>
      </w:r>
      <w:r w:rsidRPr="004961BE">
        <w:rPr>
          <w:rFonts w:ascii="Times New Roman" w:eastAsia="Arial" w:hAnsi="Times New Roman" w:cs="Times New Roman"/>
          <w:iCs/>
          <w:sz w:val="24"/>
          <w:szCs w:val="24"/>
          <w:lang w:val="en-US"/>
        </w:rPr>
        <w:t>,</w:t>
      </w:r>
      <w:r w:rsidRPr="004961BE">
        <w:rPr>
          <w:rFonts w:ascii="Times New Roman" w:eastAsia="Arial" w:hAnsi="Times New Roman" w:cs="Times New Roman"/>
          <w:iCs/>
          <w:sz w:val="24"/>
          <w:szCs w:val="24"/>
        </w:rPr>
        <w:t xml:space="preserve">  Swain SK</w:t>
      </w:r>
      <w:r w:rsidRPr="004961BE">
        <w:rPr>
          <w:rFonts w:ascii="Times New Roman" w:eastAsia="Arial" w:hAnsi="Times New Roman" w:cs="Times New Roman"/>
          <w:iCs/>
          <w:sz w:val="24"/>
          <w:szCs w:val="24"/>
          <w:lang w:val="en-US"/>
        </w:rPr>
        <w:t>.</w:t>
      </w:r>
      <w:r w:rsidRPr="004961BE">
        <w:rPr>
          <w:rFonts w:ascii="Times New Roman" w:eastAsia="Arial" w:hAnsi="Times New Roman" w:cs="Times New Roman"/>
          <w:iCs/>
          <w:sz w:val="24"/>
          <w:szCs w:val="24"/>
        </w:rPr>
        <w:t>Genetic Diversity and Population Structure of Endangered Indian Catfish, Clarias magur as Revealed by mtDNA D-loop Marker.2020</w:t>
      </w:r>
      <w:r w:rsidRPr="004961BE">
        <w:rPr>
          <w:rFonts w:ascii="Times New Roman" w:eastAsia="Arial" w:hAnsi="Times New Roman" w:cs="Times New Roman"/>
          <w:iCs/>
          <w:sz w:val="24"/>
          <w:szCs w:val="24"/>
          <w:lang w:val="en-US"/>
        </w:rPr>
        <w:t>;</w:t>
      </w:r>
      <w:r w:rsidRPr="004961BE">
        <w:rPr>
          <w:rFonts w:ascii="Times New Roman" w:eastAsia="Arial" w:hAnsi="Times New Roman" w:cs="Times New Roman"/>
          <w:iCs/>
          <w:sz w:val="24"/>
          <w:szCs w:val="24"/>
        </w:rPr>
        <w:t>Turk</w:t>
      </w:r>
      <w:r w:rsidRPr="004961BE">
        <w:rPr>
          <w:rFonts w:ascii="Times New Roman" w:eastAsia="Arial" w:hAnsi="Times New Roman" w:cs="Times New Roman"/>
          <w:iCs/>
          <w:sz w:val="24"/>
          <w:szCs w:val="24"/>
          <w:lang w:val="en-US"/>
        </w:rPr>
        <w:t>ish</w:t>
      </w:r>
      <w:r w:rsidRPr="004961BE">
        <w:rPr>
          <w:rFonts w:ascii="Times New Roman" w:eastAsia="Arial" w:hAnsi="Times New Roman" w:cs="Times New Roman"/>
          <w:iCs/>
          <w:sz w:val="24"/>
          <w:szCs w:val="24"/>
        </w:rPr>
        <w:t xml:space="preserve"> J</w:t>
      </w:r>
      <w:r w:rsidRPr="004961BE">
        <w:rPr>
          <w:rFonts w:ascii="Times New Roman" w:eastAsia="Arial" w:hAnsi="Times New Roman" w:cs="Times New Roman"/>
          <w:iCs/>
          <w:sz w:val="24"/>
          <w:szCs w:val="24"/>
          <w:lang w:val="en-US"/>
        </w:rPr>
        <w:t xml:space="preserve">ournal of </w:t>
      </w:r>
      <w:r w:rsidRPr="004961BE">
        <w:rPr>
          <w:rFonts w:ascii="Times New Roman" w:eastAsia="Arial" w:hAnsi="Times New Roman" w:cs="Times New Roman"/>
          <w:iCs/>
          <w:sz w:val="24"/>
          <w:szCs w:val="24"/>
        </w:rPr>
        <w:t>Fish</w:t>
      </w:r>
      <w:r w:rsidRPr="004961BE">
        <w:rPr>
          <w:rFonts w:ascii="Times New Roman" w:eastAsia="Arial" w:hAnsi="Times New Roman" w:cs="Times New Roman"/>
          <w:iCs/>
          <w:sz w:val="24"/>
          <w:szCs w:val="24"/>
          <w:lang w:val="en-US"/>
        </w:rPr>
        <w:t>eries and</w:t>
      </w:r>
      <w:r w:rsidRPr="004961BE">
        <w:rPr>
          <w:rFonts w:ascii="Times New Roman" w:eastAsia="Arial" w:hAnsi="Times New Roman" w:cs="Times New Roman"/>
          <w:iCs/>
          <w:sz w:val="24"/>
          <w:szCs w:val="24"/>
        </w:rPr>
        <w:t xml:space="preserve"> Aquat</w:t>
      </w:r>
      <w:r w:rsidRPr="004961BE">
        <w:rPr>
          <w:rFonts w:ascii="Times New Roman" w:eastAsia="Arial" w:hAnsi="Times New Roman" w:cs="Times New Roman"/>
          <w:iCs/>
          <w:sz w:val="24"/>
          <w:szCs w:val="24"/>
          <w:lang w:val="en-US"/>
        </w:rPr>
        <w:t>ic</w:t>
      </w:r>
      <w:r w:rsidRPr="004961BE">
        <w:rPr>
          <w:rFonts w:ascii="Times New Roman" w:eastAsia="Arial" w:hAnsi="Times New Roman" w:cs="Times New Roman"/>
          <w:iCs/>
          <w:sz w:val="24"/>
          <w:szCs w:val="24"/>
        </w:rPr>
        <w:t xml:space="preserve"> Sci</w:t>
      </w:r>
      <w:r w:rsidRPr="004961BE">
        <w:rPr>
          <w:rFonts w:ascii="Times New Roman" w:eastAsia="Arial" w:hAnsi="Times New Roman" w:cs="Times New Roman"/>
          <w:iCs/>
          <w:sz w:val="24"/>
          <w:szCs w:val="24"/>
          <w:lang w:val="en-US"/>
        </w:rPr>
        <w:t>ence</w:t>
      </w:r>
      <w:r w:rsidRPr="004961BE">
        <w:rPr>
          <w:rFonts w:ascii="Times New Roman" w:eastAsia="Arial" w:hAnsi="Times New Roman" w:cs="Times New Roman"/>
          <w:iCs/>
          <w:sz w:val="24"/>
          <w:szCs w:val="24"/>
        </w:rPr>
        <w:t xml:space="preserve"> 21(1), 9-18.</w:t>
      </w:r>
    </w:p>
    <w:p w14:paraId="52D361BC" w14:textId="77777777" w:rsidR="00DB09FF" w:rsidRPr="004961BE" w:rsidRDefault="0040579C">
      <w:pPr>
        <w:spacing w:line="360" w:lineRule="auto"/>
        <w:jc w:val="both"/>
        <w:rPr>
          <w:rFonts w:ascii="Times New Roman" w:hAnsi="Times New Roman" w:cs="Times New Roman"/>
          <w:iCs/>
          <w:sz w:val="24"/>
          <w:szCs w:val="24"/>
          <w:lang w:val="en-US"/>
        </w:rPr>
      </w:pPr>
      <w:r w:rsidRPr="0026498C">
        <w:rPr>
          <w:rFonts w:ascii="Times New Roman" w:hAnsi="Times New Roman" w:cs="Times New Roman"/>
          <w:iCs/>
          <w:sz w:val="24"/>
          <w:szCs w:val="24"/>
          <w:lang w:val="de-DE"/>
        </w:rPr>
        <w:t xml:space="preserve">27. Mashahary B, Das B, Khangembam BK. </w:t>
      </w:r>
      <w:r w:rsidRPr="004961BE">
        <w:rPr>
          <w:rFonts w:ascii="Times New Roman" w:hAnsi="Times New Roman" w:cs="Times New Roman"/>
          <w:iCs/>
          <w:sz w:val="24"/>
          <w:szCs w:val="24"/>
        </w:rPr>
        <w:t>A study on the diversity, marketing and conservation status of different aquatic food fauna in Kokrajhar, Assam, India. 2023</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Journal of Fisheries 11(2): 112201. DOI: 10.17017/j.fish.454. 30</w:t>
      </w:r>
      <w:r w:rsidRPr="004961BE">
        <w:rPr>
          <w:rFonts w:ascii="Times New Roman" w:hAnsi="Times New Roman" w:cs="Times New Roman"/>
          <w:iCs/>
          <w:sz w:val="24"/>
          <w:szCs w:val="24"/>
          <w:lang w:val="en-US"/>
        </w:rPr>
        <w:t>.</w:t>
      </w:r>
    </w:p>
    <w:p w14:paraId="12595A38" w14:textId="77777777" w:rsidR="00DB09FF" w:rsidRPr="004961BE" w:rsidRDefault="0040579C">
      <w:pPr>
        <w:spacing w:line="360" w:lineRule="auto"/>
        <w:jc w:val="both"/>
        <w:rPr>
          <w:rFonts w:ascii="Times New Roman" w:hAnsi="Times New Roman" w:cs="Times New Roman"/>
          <w:iCs/>
          <w:sz w:val="24"/>
          <w:szCs w:val="24"/>
        </w:rPr>
      </w:pPr>
      <w:r w:rsidRPr="004961BE">
        <w:rPr>
          <w:rFonts w:ascii="Times New Roman" w:hAnsi="Times New Roman" w:cs="Times New Roman"/>
          <w:iCs/>
          <w:sz w:val="24"/>
          <w:szCs w:val="24"/>
          <w:lang w:val="en-US"/>
        </w:rPr>
        <w:t xml:space="preserve">28. </w:t>
      </w:r>
      <w:r w:rsidRPr="004961BE">
        <w:rPr>
          <w:rFonts w:ascii="Times New Roman" w:hAnsi="Times New Roman" w:cs="Times New Roman"/>
          <w:iCs/>
          <w:sz w:val="24"/>
          <w:szCs w:val="24"/>
        </w:rPr>
        <w:t>Bordoloi R</w:t>
      </w:r>
      <w:r w:rsidRPr="004961BE">
        <w:rPr>
          <w:rFonts w:ascii="Times New Roman" w:hAnsi="Times New Roman" w:cs="Times New Roman"/>
          <w:iCs/>
          <w:sz w:val="24"/>
          <w:szCs w:val="24"/>
          <w:lang w:val="en-US"/>
        </w:rPr>
        <w:t xml:space="preserve">, </w:t>
      </w:r>
      <w:r w:rsidRPr="004961BE">
        <w:rPr>
          <w:rFonts w:ascii="Times New Roman" w:hAnsi="Times New Roman" w:cs="Times New Roman"/>
          <w:iCs/>
          <w:sz w:val="24"/>
          <w:szCs w:val="24"/>
        </w:rPr>
        <w:t>Muzaddadi, AU.Indigenous technical knowledge associated with disaster management and fisheries related activities in the highest flood affected district (Dhemaji) of Assam, India. 2015</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Indian Journal of Traditional Knowledge, 14(3), 407-415.</w:t>
      </w:r>
    </w:p>
    <w:p w14:paraId="08E6BF8F" w14:textId="77777777" w:rsidR="00DB09FF" w:rsidRPr="004961BE" w:rsidRDefault="0040579C">
      <w:pPr>
        <w:spacing w:line="360" w:lineRule="auto"/>
        <w:jc w:val="both"/>
        <w:rPr>
          <w:rFonts w:ascii="Times New Roman" w:hAnsi="Times New Roman" w:cs="Times New Roman"/>
          <w:sz w:val="24"/>
          <w:szCs w:val="24"/>
          <w:shd w:val="clear" w:color="auto" w:fill="F9F2F4"/>
          <w:lang w:val="en-US"/>
        </w:rPr>
      </w:pPr>
      <w:r w:rsidRPr="004961BE">
        <w:rPr>
          <w:rFonts w:ascii="Times New Roman" w:hAnsi="Times New Roman" w:cs="Times New Roman"/>
          <w:iCs/>
          <w:sz w:val="24"/>
          <w:szCs w:val="24"/>
          <w:lang w:val="en-US"/>
        </w:rPr>
        <w:lastRenderedPageBreak/>
        <w:t xml:space="preserve">29. </w:t>
      </w:r>
      <w:r w:rsidRPr="004961BE">
        <w:rPr>
          <w:rFonts w:ascii="Times New Roman" w:hAnsi="Times New Roman" w:cs="Times New Roman"/>
          <w:iCs/>
          <w:sz w:val="24"/>
          <w:szCs w:val="24"/>
        </w:rPr>
        <w:t>Hoilenting, Sharma, R. The economic impact of floods on fisheries in Assam, India. 2020</w:t>
      </w:r>
      <w:r w:rsidRPr="004961BE">
        <w:rPr>
          <w:rFonts w:ascii="Times New Roman" w:hAnsi="Times New Roman" w:cs="Times New Roman"/>
          <w:iCs/>
          <w:sz w:val="24"/>
          <w:szCs w:val="24"/>
          <w:lang w:val="en-US"/>
        </w:rPr>
        <w:t xml:space="preserve">; </w:t>
      </w:r>
      <w:r w:rsidRPr="004961BE">
        <w:rPr>
          <w:rFonts w:ascii="Times New Roman" w:hAnsi="Times New Roman" w:cs="Times New Roman"/>
          <w:iCs/>
          <w:sz w:val="24"/>
          <w:szCs w:val="24"/>
        </w:rPr>
        <w:t>Environmental Science Engineering.</w:t>
      </w:r>
      <w:r w:rsidRPr="004961BE">
        <w:rPr>
          <w:rFonts w:ascii="Times New Roman" w:eastAsia="Times New Roman" w:hAnsi="Times New Roman" w:cs="Times New Roman"/>
          <w:sz w:val="24"/>
          <w:szCs w:val="24"/>
          <w:shd w:val="clear" w:color="auto" w:fill="FFFFFF"/>
        </w:rPr>
        <w:t>CorpusID:233270143.</w:t>
      </w:r>
      <w:hyperlink r:id="rId11" w:history="1">
        <w:r w:rsidRPr="004961BE">
          <w:rPr>
            <w:rStyle w:val="Hyperlink"/>
            <w:rFonts w:ascii="Times New Roman" w:hAnsi="Times New Roman" w:cs="Times New Roman"/>
            <w:color w:val="auto"/>
            <w:sz w:val="24"/>
            <w:szCs w:val="24"/>
            <w:u w:val="none"/>
            <w:shd w:val="clear" w:color="auto" w:fill="F9F2F4"/>
          </w:rPr>
          <w:t>http://krishi.icar.gov.in/jspui/handle/123456789/72647</w:t>
        </w:r>
        <w:r w:rsidRPr="004961BE">
          <w:rPr>
            <w:rStyle w:val="Hyperlink"/>
            <w:rFonts w:ascii="Times New Roman" w:hAnsi="Times New Roman" w:cs="Times New Roman"/>
            <w:color w:val="auto"/>
            <w:sz w:val="24"/>
            <w:szCs w:val="24"/>
            <w:u w:val="none"/>
            <w:shd w:val="clear" w:color="auto" w:fill="F9F2F4"/>
            <w:lang w:val="en-US"/>
          </w:rPr>
          <w:t>.</w:t>
        </w:r>
      </w:hyperlink>
    </w:p>
    <w:p w14:paraId="174F80AE" w14:textId="77777777" w:rsidR="00DB09FF" w:rsidRPr="004961BE" w:rsidRDefault="0040579C">
      <w:pPr>
        <w:spacing w:line="360" w:lineRule="auto"/>
        <w:jc w:val="both"/>
        <w:rPr>
          <w:rFonts w:ascii="Times New Roman" w:hAnsi="Times New Roman" w:cs="Times New Roman"/>
          <w:iCs/>
          <w:sz w:val="24"/>
          <w:szCs w:val="24"/>
        </w:rPr>
      </w:pPr>
      <w:r w:rsidRPr="004961BE">
        <w:rPr>
          <w:rFonts w:ascii="Times New Roman" w:hAnsi="Times New Roman" w:cs="Times New Roman"/>
          <w:sz w:val="24"/>
          <w:szCs w:val="24"/>
          <w:shd w:val="clear" w:color="auto" w:fill="F9F2F4"/>
          <w:lang w:val="en-US"/>
        </w:rPr>
        <w:t xml:space="preserve">30. </w:t>
      </w:r>
      <w:r w:rsidRPr="004961BE">
        <w:rPr>
          <w:rFonts w:ascii="Times New Roman" w:hAnsi="Times New Roman" w:cs="Times New Roman"/>
          <w:iCs/>
          <w:sz w:val="24"/>
          <w:szCs w:val="24"/>
        </w:rPr>
        <w:t>Sathishkumar G, Bhavatharaniya U, Felix N, Ranjan A</w:t>
      </w:r>
      <w:r w:rsidRPr="004961BE">
        <w:rPr>
          <w:rFonts w:ascii="Times New Roman" w:hAnsi="Times New Roman" w:cs="Times New Roman"/>
          <w:iCs/>
          <w:sz w:val="24"/>
          <w:szCs w:val="24"/>
          <w:lang w:val="en-US"/>
        </w:rPr>
        <w:t xml:space="preserve">, </w:t>
      </w:r>
      <w:r w:rsidRPr="004961BE">
        <w:rPr>
          <w:rFonts w:ascii="Times New Roman" w:hAnsi="Times New Roman" w:cs="Times New Roman"/>
          <w:iCs/>
          <w:sz w:val="24"/>
          <w:szCs w:val="24"/>
        </w:rPr>
        <w:t>Prabhu E.  Strategies to reduce feed cost by improving gut health and nutrient utilization of fish in aquaculture.2021</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 xml:space="preserve"> Aquaculture 25(1), 14-16.</w:t>
      </w:r>
    </w:p>
    <w:p w14:paraId="600861BC" w14:textId="77777777" w:rsidR="00DB09FF" w:rsidRPr="004961BE" w:rsidRDefault="0040579C">
      <w:pPr>
        <w:spacing w:line="360" w:lineRule="auto"/>
        <w:jc w:val="both"/>
        <w:rPr>
          <w:rFonts w:ascii="Times New Roman" w:hAnsi="Times New Roman" w:cs="Times New Roman"/>
          <w:iCs/>
          <w:sz w:val="24"/>
          <w:szCs w:val="24"/>
          <w:lang w:val="en-US"/>
        </w:rPr>
      </w:pPr>
      <w:r w:rsidRPr="004961BE">
        <w:rPr>
          <w:rFonts w:ascii="Times New Roman" w:hAnsi="Times New Roman" w:cs="Times New Roman"/>
          <w:iCs/>
          <w:sz w:val="24"/>
          <w:szCs w:val="24"/>
          <w:lang w:val="en-US"/>
        </w:rPr>
        <w:t xml:space="preserve">31. </w:t>
      </w:r>
      <w:r w:rsidRPr="004961BE">
        <w:rPr>
          <w:rFonts w:ascii="Times New Roman" w:hAnsi="Times New Roman" w:cs="Times New Roman"/>
          <w:iCs/>
          <w:sz w:val="24"/>
          <w:szCs w:val="24"/>
        </w:rPr>
        <w:t>Marx KK, Rathipriya A, Sundaray JK</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 xml:space="preserve"> AbishagMM. Significance of Quality Seeds in Sustainable Fish Production. In: Broodstock Management and Fish Seed Production. (2020)</w:t>
      </w:r>
      <w:r w:rsidRPr="004961BE">
        <w:rPr>
          <w:rFonts w:ascii="Times New Roman" w:hAnsi="Times New Roman" w:cs="Times New Roman"/>
          <w:b/>
          <w:bCs/>
          <w:iCs/>
          <w:sz w:val="24"/>
          <w:szCs w:val="24"/>
        </w:rPr>
        <w:t>.</w:t>
      </w:r>
      <w:r w:rsidRPr="004961BE">
        <w:rPr>
          <w:rFonts w:ascii="Times New Roman" w:hAnsi="Times New Roman" w:cs="Times New Roman"/>
          <w:iCs/>
          <w:sz w:val="24"/>
          <w:szCs w:val="24"/>
        </w:rPr>
        <w:t>CRC Press</w:t>
      </w:r>
    </w:p>
    <w:p w14:paraId="3C9A50EC" w14:textId="77777777" w:rsidR="00DB09FF" w:rsidRPr="004961BE" w:rsidRDefault="0040579C">
      <w:pPr>
        <w:spacing w:before="100" w:beforeAutospacing="1" w:after="120" w:line="360" w:lineRule="auto"/>
        <w:jc w:val="both"/>
        <w:rPr>
          <w:rFonts w:ascii="Times New Roman" w:hAnsi="Times New Roman" w:cs="Times New Roman"/>
          <w:iCs/>
          <w:sz w:val="24"/>
          <w:szCs w:val="24"/>
          <w:shd w:val="clear" w:color="auto" w:fill="FFFFFF"/>
        </w:rPr>
      </w:pPr>
      <w:r w:rsidRPr="004961BE">
        <w:rPr>
          <w:rFonts w:ascii="Times New Roman" w:hAnsi="Times New Roman" w:cs="Times New Roman"/>
          <w:iCs/>
          <w:sz w:val="24"/>
          <w:szCs w:val="24"/>
          <w:lang w:val="en-US"/>
        </w:rPr>
        <w:t xml:space="preserve">32. </w:t>
      </w:r>
      <w:r w:rsidRPr="004961BE">
        <w:rPr>
          <w:rFonts w:ascii="Times New Roman" w:hAnsi="Times New Roman" w:cs="Times New Roman"/>
          <w:iCs/>
          <w:sz w:val="24"/>
          <w:szCs w:val="24"/>
          <w:shd w:val="clear" w:color="auto" w:fill="FFFFFF"/>
        </w:rPr>
        <w:t>Khanal S, Khatri S, Khanal S. Production, marketing, and future prospects of fish farming in Nepal: National and global scenario. 2020</w:t>
      </w:r>
      <w:r w:rsidRPr="004961BE">
        <w:rPr>
          <w:rFonts w:ascii="Times New Roman" w:hAnsi="Times New Roman" w:cs="Times New Roman"/>
          <w:iCs/>
          <w:sz w:val="24"/>
          <w:szCs w:val="24"/>
          <w:shd w:val="clear" w:color="auto" w:fill="FFFFFF"/>
          <w:lang w:val="en-US"/>
        </w:rPr>
        <w:t>;</w:t>
      </w:r>
      <w:r w:rsidRPr="004961BE">
        <w:rPr>
          <w:rFonts w:ascii="Times New Roman" w:hAnsi="Times New Roman" w:cs="Times New Roman"/>
          <w:iCs/>
          <w:sz w:val="24"/>
          <w:szCs w:val="24"/>
          <w:shd w:val="clear" w:color="auto" w:fill="FFFFFF"/>
        </w:rPr>
        <w:t>Cogent Food &amp; Agriculture, </w:t>
      </w:r>
      <w:r w:rsidRPr="004961BE">
        <w:rPr>
          <w:rFonts w:ascii="Times New Roman" w:hAnsi="Times New Roman" w:cs="Times New Roman"/>
          <w:bCs/>
          <w:iCs/>
          <w:sz w:val="24"/>
          <w:szCs w:val="24"/>
          <w:shd w:val="clear" w:color="auto" w:fill="FFFFFF"/>
        </w:rPr>
        <w:t>6</w:t>
      </w:r>
      <w:r w:rsidRPr="004961BE">
        <w:rPr>
          <w:rFonts w:ascii="Times New Roman" w:hAnsi="Times New Roman" w:cs="Times New Roman"/>
          <w:iCs/>
          <w:sz w:val="24"/>
          <w:szCs w:val="24"/>
          <w:shd w:val="clear" w:color="auto" w:fill="FFFFFF"/>
        </w:rPr>
        <w:t>(1), 1860384.</w:t>
      </w:r>
    </w:p>
    <w:p w14:paraId="071F4F98" w14:textId="77777777" w:rsidR="00DB09FF" w:rsidRPr="004961BE" w:rsidRDefault="0040579C">
      <w:pPr>
        <w:spacing w:line="360" w:lineRule="auto"/>
        <w:jc w:val="both"/>
        <w:rPr>
          <w:rFonts w:ascii="Times New Roman" w:hAnsi="Times New Roman" w:cs="Times New Roman"/>
          <w:iCs/>
          <w:sz w:val="24"/>
          <w:szCs w:val="24"/>
        </w:rPr>
      </w:pPr>
      <w:r w:rsidRPr="004961BE">
        <w:rPr>
          <w:rFonts w:ascii="Times New Roman" w:hAnsi="Times New Roman" w:cs="Times New Roman"/>
          <w:iCs/>
          <w:sz w:val="24"/>
          <w:szCs w:val="24"/>
          <w:shd w:val="clear" w:color="auto" w:fill="FFFFFF"/>
          <w:lang w:val="en-US"/>
        </w:rPr>
        <w:t xml:space="preserve">33. </w:t>
      </w:r>
      <w:r w:rsidRPr="004961BE">
        <w:rPr>
          <w:rFonts w:ascii="Times New Roman" w:hAnsi="Times New Roman" w:cs="Times New Roman"/>
          <w:iCs/>
          <w:sz w:val="24"/>
          <w:szCs w:val="24"/>
        </w:rPr>
        <w:t>Goswami B</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 xml:space="preserve"> SamajdarT</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 xml:space="preserve"> Knowledge of fish growers about fish culture practices.2011</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 Indian Research Journal of Extension Education11(2), 25-30.</w:t>
      </w:r>
    </w:p>
    <w:p w14:paraId="573D363C" w14:textId="77777777" w:rsidR="00DB09FF" w:rsidRPr="004961BE" w:rsidRDefault="0040579C">
      <w:pPr>
        <w:spacing w:line="360" w:lineRule="auto"/>
        <w:jc w:val="both"/>
        <w:rPr>
          <w:rFonts w:ascii="Times New Roman" w:hAnsi="Times New Roman" w:cs="Times New Roman"/>
          <w:iCs/>
          <w:sz w:val="24"/>
          <w:szCs w:val="24"/>
          <w:shd w:val="clear" w:color="auto" w:fill="FFFFFF"/>
        </w:rPr>
      </w:pPr>
      <w:r w:rsidRPr="004961BE">
        <w:rPr>
          <w:rFonts w:ascii="Times New Roman" w:hAnsi="Times New Roman" w:cs="Times New Roman"/>
          <w:iCs/>
          <w:sz w:val="24"/>
          <w:szCs w:val="24"/>
          <w:lang w:val="en-US"/>
        </w:rPr>
        <w:t xml:space="preserve">34. </w:t>
      </w:r>
      <w:r w:rsidRPr="004961BE">
        <w:rPr>
          <w:rFonts w:ascii="Times New Roman" w:hAnsi="Times New Roman" w:cs="Times New Roman"/>
          <w:iCs/>
          <w:sz w:val="24"/>
          <w:szCs w:val="24"/>
          <w:shd w:val="clear" w:color="auto" w:fill="FFFFFF"/>
        </w:rPr>
        <w:t>Goswami B, Mukhopadhyay SB, Dana SS.  A study on factors influencing the adoption behaviour of fish farmers with special reference to scientific fish culture in West Bengal, India.2012</w:t>
      </w:r>
      <w:r w:rsidRPr="004961BE">
        <w:rPr>
          <w:rFonts w:ascii="Times New Roman" w:hAnsi="Times New Roman" w:cs="Times New Roman"/>
          <w:iCs/>
          <w:sz w:val="24"/>
          <w:szCs w:val="24"/>
          <w:shd w:val="clear" w:color="auto" w:fill="FFFFFF"/>
          <w:lang w:val="en-US"/>
        </w:rPr>
        <w:t>;</w:t>
      </w:r>
      <w:r w:rsidRPr="004961BE">
        <w:rPr>
          <w:rFonts w:ascii="Times New Roman" w:hAnsi="Times New Roman" w:cs="Times New Roman"/>
          <w:iCs/>
          <w:sz w:val="24"/>
          <w:szCs w:val="24"/>
          <w:shd w:val="clear" w:color="auto" w:fill="FFFFFF"/>
        </w:rPr>
        <w:t> International journal of Bio-</w:t>
      </w:r>
      <w:r w:rsidRPr="004961BE">
        <w:rPr>
          <w:rFonts w:ascii="Times New Roman" w:hAnsi="Times New Roman" w:cs="Times New Roman"/>
          <w:iCs/>
          <w:sz w:val="24"/>
          <w:szCs w:val="24"/>
          <w:shd w:val="clear" w:color="auto" w:fill="FFFFFF"/>
          <w:lang w:val="en-US"/>
        </w:rPr>
        <w:t>resources</w:t>
      </w:r>
      <w:r w:rsidRPr="004961BE">
        <w:rPr>
          <w:rFonts w:ascii="Times New Roman" w:hAnsi="Times New Roman" w:cs="Times New Roman"/>
          <w:iCs/>
          <w:sz w:val="24"/>
          <w:szCs w:val="24"/>
          <w:shd w:val="clear" w:color="auto" w:fill="FFFFFF"/>
        </w:rPr>
        <w:t xml:space="preserve"> and Stress Management, 3(3), 362-367.</w:t>
      </w:r>
    </w:p>
    <w:p w14:paraId="62568897" w14:textId="77777777" w:rsidR="00DB09FF" w:rsidRPr="004961BE" w:rsidRDefault="0040579C">
      <w:pPr>
        <w:spacing w:before="100" w:beforeAutospacing="1" w:after="120" w:line="360" w:lineRule="auto"/>
        <w:jc w:val="both"/>
        <w:rPr>
          <w:rFonts w:ascii="Times New Roman" w:hAnsi="Times New Roman" w:cs="Times New Roman"/>
          <w:iCs/>
          <w:sz w:val="24"/>
          <w:szCs w:val="24"/>
          <w:shd w:val="clear" w:color="auto" w:fill="FFFFFF"/>
          <w:lang w:val="en-US"/>
        </w:rPr>
      </w:pPr>
      <w:r w:rsidRPr="0026498C">
        <w:rPr>
          <w:rFonts w:ascii="Times New Roman" w:hAnsi="Times New Roman" w:cs="Times New Roman"/>
          <w:iCs/>
          <w:sz w:val="24"/>
          <w:szCs w:val="24"/>
          <w:shd w:val="clear" w:color="auto" w:fill="FFFFFF"/>
          <w:lang w:val="de-DE"/>
        </w:rPr>
        <w:t xml:space="preserve">35. Shackleton RT, RichardsonDM, Shackleton CM, Bennett B, Crowley SL, Dehnen-Schmutz K, ... </w:t>
      </w:r>
      <w:r w:rsidRPr="004961BE">
        <w:rPr>
          <w:rFonts w:ascii="Times New Roman" w:hAnsi="Times New Roman" w:cs="Times New Roman"/>
          <w:iCs/>
          <w:sz w:val="24"/>
          <w:szCs w:val="24"/>
          <w:shd w:val="clear" w:color="auto" w:fill="FFFFFF"/>
        </w:rPr>
        <w:t>Larson BM. Explaining people's perceptions of invasive alien species: A conceptual framework.2019</w:t>
      </w:r>
      <w:r w:rsidRPr="004961BE">
        <w:rPr>
          <w:rFonts w:ascii="Times New Roman" w:hAnsi="Times New Roman" w:cs="Times New Roman"/>
          <w:iCs/>
          <w:sz w:val="24"/>
          <w:szCs w:val="24"/>
          <w:shd w:val="clear" w:color="auto" w:fill="FFFFFF"/>
          <w:lang w:val="en-US"/>
        </w:rPr>
        <w:t>;</w:t>
      </w:r>
      <w:r w:rsidRPr="004961BE">
        <w:rPr>
          <w:rFonts w:ascii="Times New Roman" w:hAnsi="Times New Roman" w:cs="Times New Roman"/>
          <w:iCs/>
          <w:sz w:val="24"/>
          <w:szCs w:val="24"/>
          <w:shd w:val="clear" w:color="auto" w:fill="FFFFFF"/>
        </w:rPr>
        <w:t> Journal of environmental management, 229, 10-26</w:t>
      </w:r>
      <w:r w:rsidRPr="004961BE">
        <w:rPr>
          <w:rFonts w:ascii="Times New Roman" w:hAnsi="Times New Roman" w:cs="Times New Roman"/>
          <w:iCs/>
          <w:sz w:val="24"/>
          <w:szCs w:val="24"/>
          <w:shd w:val="clear" w:color="auto" w:fill="FFFFFF"/>
          <w:lang w:val="en-US"/>
        </w:rPr>
        <w:t>.</w:t>
      </w:r>
    </w:p>
    <w:p w14:paraId="2CC2FF2B" w14:textId="77777777" w:rsidR="00DB09FF" w:rsidRPr="004961BE" w:rsidRDefault="0040579C">
      <w:pPr>
        <w:spacing w:after="240" w:line="360" w:lineRule="auto"/>
        <w:jc w:val="both"/>
        <w:rPr>
          <w:rFonts w:ascii="Times New Roman" w:hAnsi="Times New Roman" w:cs="Times New Roman"/>
          <w:iCs/>
          <w:sz w:val="24"/>
          <w:szCs w:val="24"/>
          <w:shd w:val="clear" w:color="auto" w:fill="FFFFFF"/>
          <w:lang w:val="en-US"/>
        </w:rPr>
      </w:pPr>
      <w:r w:rsidRPr="004961BE">
        <w:rPr>
          <w:rFonts w:ascii="Times New Roman" w:hAnsi="Times New Roman" w:cs="Times New Roman"/>
          <w:iCs/>
          <w:sz w:val="24"/>
          <w:szCs w:val="24"/>
          <w:shd w:val="clear" w:color="auto" w:fill="FFFFFF"/>
          <w:lang w:val="en-US"/>
        </w:rPr>
        <w:t xml:space="preserve">36. </w:t>
      </w:r>
      <w:r w:rsidRPr="004961BE">
        <w:rPr>
          <w:rFonts w:ascii="Times New Roman" w:hAnsi="Times New Roman" w:cs="Times New Roman"/>
          <w:iCs/>
          <w:sz w:val="24"/>
          <w:szCs w:val="24"/>
        </w:rPr>
        <w:t>Rola WR</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 xml:space="preserve">  Hasan MR. Economics of aquaculture feeding practices: a synthesis of case studies undertaken in six Asian countries. In M.R. Hasan (ed.). Economics of aquaculture feeding practices in selected Asian countries.2007</w:t>
      </w:r>
      <w:r w:rsidRPr="004961BE">
        <w:rPr>
          <w:rFonts w:ascii="Times New Roman" w:hAnsi="Times New Roman" w:cs="Times New Roman"/>
          <w:iCs/>
          <w:sz w:val="24"/>
          <w:szCs w:val="24"/>
          <w:lang w:val="en-US"/>
        </w:rPr>
        <w:t>;</w:t>
      </w:r>
      <w:r w:rsidRPr="004961BE">
        <w:rPr>
          <w:rFonts w:ascii="Times New Roman" w:hAnsi="Times New Roman" w:cs="Times New Roman"/>
          <w:iCs/>
          <w:sz w:val="24"/>
          <w:szCs w:val="24"/>
        </w:rPr>
        <w:t xml:space="preserve"> FAO Fisheries Technical Paper. No. 505. Rome</w:t>
      </w:r>
      <w:r w:rsidRPr="004961BE">
        <w:rPr>
          <w:rFonts w:ascii="Times New Roman" w:hAnsi="Times New Roman" w:cs="Times New Roman"/>
          <w:iCs/>
          <w:sz w:val="24"/>
          <w:szCs w:val="24"/>
          <w:lang w:val="en-US"/>
        </w:rPr>
        <w:t>.</w:t>
      </w:r>
    </w:p>
    <w:p w14:paraId="4FC3E731" w14:textId="77777777" w:rsidR="00DB09FF" w:rsidRPr="004961BE" w:rsidRDefault="00DB09FF">
      <w:pPr>
        <w:spacing w:line="360" w:lineRule="auto"/>
        <w:jc w:val="both"/>
        <w:rPr>
          <w:rFonts w:ascii="Times New Roman" w:hAnsi="Times New Roman" w:cs="Times New Roman"/>
          <w:sz w:val="24"/>
          <w:szCs w:val="24"/>
        </w:rPr>
      </w:pPr>
    </w:p>
    <w:sectPr w:rsidR="00DB09FF" w:rsidRPr="004961BE" w:rsidSect="004C28A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A52F" w14:textId="77777777" w:rsidR="004C28AB" w:rsidRDefault="004C28AB">
      <w:pPr>
        <w:spacing w:line="240" w:lineRule="auto"/>
      </w:pPr>
      <w:r>
        <w:separator/>
      </w:r>
    </w:p>
  </w:endnote>
  <w:endnote w:type="continuationSeparator" w:id="0">
    <w:p w14:paraId="45A7C661" w14:textId="77777777" w:rsidR="004C28AB" w:rsidRDefault="004C2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TimesNewRomanPS-BoldM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59B0" w14:textId="77777777" w:rsidR="0026498C" w:rsidRDefault="00264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EF8C" w14:textId="77777777" w:rsidR="0026498C" w:rsidRDefault="00264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F1FD" w14:textId="77777777" w:rsidR="0026498C" w:rsidRDefault="00264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8EBC" w14:textId="77777777" w:rsidR="004C28AB" w:rsidRDefault="004C28AB">
      <w:pPr>
        <w:spacing w:after="0"/>
      </w:pPr>
      <w:r>
        <w:separator/>
      </w:r>
    </w:p>
  </w:footnote>
  <w:footnote w:type="continuationSeparator" w:id="0">
    <w:p w14:paraId="4DD1E4D9" w14:textId="77777777" w:rsidR="004C28AB" w:rsidRDefault="004C28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959B" w14:textId="2CC84671" w:rsidR="0026498C" w:rsidRDefault="0026498C">
    <w:pPr>
      <w:pStyle w:val="Header"/>
    </w:pPr>
    <w:r>
      <w:rPr>
        <w:noProof/>
      </w:rPr>
      <w:pict w14:anchorId="1408B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3686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7EEF" w14:textId="5664F6A2" w:rsidR="0026498C" w:rsidRDefault="0026498C">
    <w:pPr>
      <w:pStyle w:val="Header"/>
    </w:pPr>
    <w:r>
      <w:rPr>
        <w:noProof/>
      </w:rPr>
      <w:pict w14:anchorId="7D44E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3686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67A3" w14:textId="10530932" w:rsidR="0026498C" w:rsidRDefault="0026498C">
    <w:pPr>
      <w:pStyle w:val="Header"/>
    </w:pPr>
    <w:r>
      <w:rPr>
        <w:noProof/>
      </w:rPr>
      <w:pict w14:anchorId="51C51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3686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698294"/>
    <w:multiLevelType w:val="singleLevel"/>
    <w:tmpl w:val="BC698294"/>
    <w:lvl w:ilvl="0">
      <w:start w:val="1"/>
      <w:numFmt w:val="decimal"/>
      <w:suff w:val="space"/>
      <w:lvlText w:val="%1."/>
      <w:lvlJc w:val="left"/>
      <w:pPr>
        <w:ind w:left="32"/>
      </w:pPr>
      <w:rPr>
        <w:rFonts w:hint="default"/>
        <w:color w:val="0000FF"/>
      </w:rPr>
    </w:lvl>
  </w:abstractNum>
  <w:abstractNum w:abstractNumId="1" w15:restartNumberingAfterBreak="0">
    <w:nsid w:val="0B64311A"/>
    <w:multiLevelType w:val="multilevel"/>
    <w:tmpl w:val="0B64311A"/>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01492816">
    <w:abstractNumId w:val="1"/>
  </w:num>
  <w:num w:numId="2" w16cid:durableId="72202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YxNTW3NDM1tjAxM7FQ0lEKTi0uzszPAykwrAUAifTTTCwAAAA="/>
  </w:docVars>
  <w:rsids>
    <w:rsidRoot w:val="00132414"/>
    <w:rsid w:val="0002557E"/>
    <w:rsid w:val="000428F9"/>
    <w:rsid w:val="00065141"/>
    <w:rsid w:val="000835A5"/>
    <w:rsid w:val="00093FB5"/>
    <w:rsid w:val="000A1B04"/>
    <w:rsid w:val="0011170B"/>
    <w:rsid w:val="0012227F"/>
    <w:rsid w:val="00130063"/>
    <w:rsid w:val="00132414"/>
    <w:rsid w:val="00133367"/>
    <w:rsid w:val="0018121C"/>
    <w:rsid w:val="00186F4F"/>
    <w:rsid w:val="00211371"/>
    <w:rsid w:val="002323E1"/>
    <w:rsid w:val="00232F0F"/>
    <w:rsid w:val="00243BF8"/>
    <w:rsid w:val="0026498C"/>
    <w:rsid w:val="00271C7F"/>
    <w:rsid w:val="00280A55"/>
    <w:rsid w:val="00341525"/>
    <w:rsid w:val="003730B5"/>
    <w:rsid w:val="00373A8D"/>
    <w:rsid w:val="00393117"/>
    <w:rsid w:val="00394D88"/>
    <w:rsid w:val="003C30E5"/>
    <w:rsid w:val="003C40EF"/>
    <w:rsid w:val="003D5CC9"/>
    <w:rsid w:val="0040579C"/>
    <w:rsid w:val="00406D9C"/>
    <w:rsid w:val="00410EC9"/>
    <w:rsid w:val="00411D9F"/>
    <w:rsid w:val="004344F1"/>
    <w:rsid w:val="00450C9D"/>
    <w:rsid w:val="004961BE"/>
    <w:rsid w:val="004A06FD"/>
    <w:rsid w:val="004C28AB"/>
    <w:rsid w:val="004E4F8B"/>
    <w:rsid w:val="00500CBF"/>
    <w:rsid w:val="005765E0"/>
    <w:rsid w:val="005B4EBF"/>
    <w:rsid w:val="005B60B4"/>
    <w:rsid w:val="005D5B2D"/>
    <w:rsid w:val="006122CF"/>
    <w:rsid w:val="00616053"/>
    <w:rsid w:val="006A681C"/>
    <w:rsid w:val="006A70D3"/>
    <w:rsid w:val="006B2032"/>
    <w:rsid w:val="00701E95"/>
    <w:rsid w:val="00745E21"/>
    <w:rsid w:val="00755C4E"/>
    <w:rsid w:val="00760E56"/>
    <w:rsid w:val="00765B1D"/>
    <w:rsid w:val="00765DFF"/>
    <w:rsid w:val="00777CF2"/>
    <w:rsid w:val="00821F82"/>
    <w:rsid w:val="0082207F"/>
    <w:rsid w:val="00834492"/>
    <w:rsid w:val="00865C75"/>
    <w:rsid w:val="00873F3E"/>
    <w:rsid w:val="008962C3"/>
    <w:rsid w:val="008D750E"/>
    <w:rsid w:val="00900FB2"/>
    <w:rsid w:val="009222C5"/>
    <w:rsid w:val="00924158"/>
    <w:rsid w:val="009B6509"/>
    <w:rsid w:val="009E4C08"/>
    <w:rsid w:val="00A40D04"/>
    <w:rsid w:val="00A62BB7"/>
    <w:rsid w:val="00A87442"/>
    <w:rsid w:val="00AD4F3C"/>
    <w:rsid w:val="00B0479B"/>
    <w:rsid w:val="00B50AC4"/>
    <w:rsid w:val="00BE6BBA"/>
    <w:rsid w:val="00BF2C82"/>
    <w:rsid w:val="00C00BA4"/>
    <w:rsid w:val="00C06EF5"/>
    <w:rsid w:val="00C14235"/>
    <w:rsid w:val="00C81AD8"/>
    <w:rsid w:val="00CA3402"/>
    <w:rsid w:val="00CA4A7E"/>
    <w:rsid w:val="00CD3FA3"/>
    <w:rsid w:val="00D04D3C"/>
    <w:rsid w:val="00D352D8"/>
    <w:rsid w:val="00D709A5"/>
    <w:rsid w:val="00DA5C32"/>
    <w:rsid w:val="00DB09FF"/>
    <w:rsid w:val="00DE1349"/>
    <w:rsid w:val="00DF0091"/>
    <w:rsid w:val="00DF00EE"/>
    <w:rsid w:val="00E531C2"/>
    <w:rsid w:val="00E56BEC"/>
    <w:rsid w:val="00E66B62"/>
    <w:rsid w:val="00E728BA"/>
    <w:rsid w:val="00E775C5"/>
    <w:rsid w:val="00EA6EBA"/>
    <w:rsid w:val="00EB64D1"/>
    <w:rsid w:val="00F50634"/>
    <w:rsid w:val="00F86EF6"/>
    <w:rsid w:val="00F870AC"/>
    <w:rsid w:val="00FC2133"/>
    <w:rsid w:val="00FD2036"/>
    <w:rsid w:val="00FF2D5F"/>
    <w:rsid w:val="03B00F9C"/>
    <w:rsid w:val="05655E45"/>
    <w:rsid w:val="06B01105"/>
    <w:rsid w:val="06BE7B8A"/>
    <w:rsid w:val="0D934BD1"/>
    <w:rsid w:val="27575417"/>
    <w:rsid w:val="2AC11D8D"/>
    <w:rsid w:val="2D1E4A39"/>
    <w:rsid w:val="341024A8"/>
    <w:rsid w:val="384B5CA1"/>
    <w:rsid w:val="3BD47DEB"/>
    <w:rsid w:val="4A901238"/>
    <w:rsid w:val="4C5D4805"/>
    <w:rsid w:val="4E8A511C"/>
    <w:rsid w:val="4F8F7717"/>
    <w:rsid w:val="55701263"/>
    <w:rsid w:val="5ACE1691"/>
    <w:rsid w:val="740A1B15"/>
    <w:rsid w:val="79622810"/>
    <w:rsid w:val="79A715B3"/>
    <w:rsid w:val="7B180140"/>
    <w:rsid w:val="7FC8749C"/>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98BB6"/>
  <w15:docId w15:val="{012BF037-2B97-4957-A06B-99B0FDA5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9FF"/>
    <w:pPr>
      <w:spacing w:after="200" w:line="276" w:lineRule="auto"/>
    </w:pPr>
    <w:rPr>
      <w:rFonts w:asciiTheme="minorHAnsi" w:eastAsiaTheme="minorEastAsia" w:hAnsiTheme="minorHAnsi" w:cstheme="minorBidi"/>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B09FF"/>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sid w:val="00DB09FF"/>
    <w:rPr>
      <w:sz w:val="16"/>
      <w:szCs w:val="16"/>
    </w:rPr>
  </w:style>
  <w:style w:type="paragraph" w:styleId="CommentText">
    <w:name w:val="annotation text"/>
    <w:basedOn w:val="Normal"/>
    <w:link w:val="CommentTextChar"/>
    <w:uiPriority w:val="99"/>
    <w:semiHidden/>
    <w:unhideWhenUsed/>
    <w:qFormat/>
    <w:rsid w:val="00DB09F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DB09FF"/>
    <w:rPr>
      <w:b/>
      <w:bCs/>
    </w:rPr>
  </w:style>
  <w:style w:type="character" w:styleId="Hyperlink">
    <w:name w:val="Hyperlink"/>
    <w:basedOn w:val="DefaultParagraphFont"/>
    <w:uiPriority w:val="99"/>
    <w:unhideWhenUsed/>
    <w:qFormat/>
    <w:rsid w:val="00DB09FF"/>
    <w:rPr>
      <w:color w:val="0000FF" w:themeColor="hyperlink"/>
      <w:u w:val="single"/>
    </w:rPr>
  </w:style>
  <w:style w:type="paragraph" w:styleId="NormalWeb">
    <w:name w:val="Normal (Web)"/>
    <w:basedOn w:val="Normal"/>
    <w:uiPriority w:val="99"/>
    <w:unhideWhenUsed/>
    <w:qFormat/>
    <w:rsid w:val="00DB09F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DB0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DB09FF"/>
    <w:pPr>
      <w:spacing w:after="200" w:line="276" w:lineRule="auto"/>
    </w:pPr>
    <w:rPr>
      <w:rFonts w:ascii="Calibri" w:eastAsia="Calibri" w:hAnsi="Calibri" w:cs="Calibri"/>
      <w:sz w:val="22"/>
      <w:szCs w:val="22"/>
    </w:rPr>
  </w:style>
  <w:style w:type="paragraph" w:styleId="NoSpacing">
    <w:name w:val="No Spacing"/>
    <w:uiPriority w:val="1"/>
    <w:qFormat/>
    <w:rsid w:val="00DB09FF"/>
    <w:rPr>
      <w:rFonts w:ascii="Calibri" w:eastAsia="Times New Roman" w:hAnsi="Calibri"/>
      <w:sz w:val="22"/>
      <w:szCs w:val="22"/>
      <w:lang w:val="en-IN" w:eastAsia="en-IN"/>
    </w:rPr>
  </w:style>
  <w:style w:type="character" w:customStyle="1" w:styleId="apple-style-span">
    <w:name w:val="apple-style-span"/>
    <w:basedOn w:val="DefaultParagraphFont"/>
    <w:qFormat/>
    <w:rsid w:val="00DB09FF"/>
  </w:style>
  <w:style w:type="paragraph" w:styleId="ListParagraph">
    <w:name w:val="List Paragraph"/>
    <w:basedOn w:val="Normal"/>
    <w:uiPriority w:val="34"/>
    <w:qFormat/>
    <w:rsid w:val="00DB09FF"/>
    <w:pPr>
      <w:ind w:left="720"/>
      <w:contextualSpacing/>
    </w:pPr>
    <w:rPr>
      <w:rFonts w:ascii="Calibri" w:eastAsia="Times New Roman" w:hAnsi="Calibri" w:cs="Mangal"/>
      <w:lang w:val="en-US" w:eastAsia="en-US"/>
    </w:rPr>
  </w:style>
  <w:style w:type="paragraph" w:customStyle="1" w:styleId="Default">
    <w:name w:val="Default"/>
    <w:qFormat/>
    <w:rsid w:val="00DB09FF"/>
    <w:pPr>
      <w:autoSpaceDE w:val="0"/>
      <w:autoSpaceDN w:val="0"/>
      <w:adjustRightInd w:val="0"/>
    </w:pPr>
    <w:rPr>
      <w:rFonts w:ascii="Arial" w:eastAsiaTheme="minorHAnsi" w:hAnsi="Arial" w:cs="Arial"/>
      <w:color w:val="000000"/>
      <w:sz w:val="24"/>
      <w:szCs w:val="24"/>
      <w:lang w:val="en-IN"/>
    </w:rPr>
  </w:style>
  <w:style w:type="character" w:customStyle="1" w:styleId="CommentTextChar">
    <w:name w:val="Comment Text Char"/>
    <w:basedOn w:val="DefaultParagraphFont"/>
    <w:link w:val="CommentText"/>
    <w:uiPriority w:val="99"/>
    <w:semiHidden/>
    <w:qFormat/>
    <w:rsid w:val="00DB09FF"/>
    <w:rPr>
      <w:rFonts w:eastAsiaTheme="minorEastAsia"/>
      <w:sz w:val="20"/>
      <w:szCs w:val="20"/>
      <w:lang w:eastAsia="en-IN"/>
    </w:rPr>
  </w:style>
  <w:style w:type="character" w:customStyle="1" w:styleId="CommentSubjectChar">
    <w:name w:val="Comment Subject Char"/>
    <w:basedOn w:val="CommentTextChar"/>
    <w:link w:val="CommentSubject"/>
    <w:uiPriority w:val="99"/>
    <w:semiHidden/>
    <w:qFormat/>
    <w:rsid w:val="00DB09FF"/>
    <w:rPr>
      <w:rFonts w:eastAsiaTheme="minorEastAsia"/>
      <w:b/>
      <w:bCs/>
      <w:sz w:val="20"/>
      <w:szCs w:val="20"/>
      <w:lang w:eastAsia="en-IN"/>
    </w:rPr>
  </w:style>
  <w:style w:type="character" w:customStyle="1" w:styleId="BalloonTextChar">
    <w:name w:val="Balloon Text Char"/>
    <w:basedOn w:val="DefaultParagraphFont"/>
    <w:link w:val="BalloonText"/>
    <w:uiPriority w:val="99"/>
    <w:semiHidden/>
    <w:qFormat/>
    <w:rsid w:val="00DB09FF"/>
    <w:rPr>
      <w:rFonts w:ascii="Tahoma" w:eastAsiaTheme="minorEastAsia" w:hAnsi="Tahoma" w:cs="Tahoma"/>
      <w:sz w:val="16"/>
      <w:szCs w:val="16"/>
      <w:lang w:eastAsia="en-IN"/>
    </w:rPr>
  </w:style>
  <w:style w:type="character" w:styleId="UnresolvedMention">
    <w:name w:val="Unresolved Mention"/>
    <w:basedOn w:val="DefaultParagraphFont"/>
    <w:uiPriority w:val="99"/>
    <w:semiHidden/>
    <w:unhideWhenUsed/>
    <w:rsid w:val="006122CF"/>
    <w:rPr>
      <w:color w:val="605E5C"/>
      <w:shd w:val="clear" w:color="auto" w:fill="E1DFDD"/>
    </w:rPr>
  </w:style>
  <w:style w:type="paragraph" w:styleId="Header">
    <w:name w:val="header"/>
    <w:basedOn w:val="Normal"/>
    <w:link w:val="HeaderChar"/>
    <w:uiPriority w:val="99"/>
    <w:unhideWhenUsed/>
    <w:rsid w:val="00264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98C"/>
    <w:rPr>
      <w:rFonts w:asciiTheme="minorHAnsi" w:eastAsiaTheme="minorEastAsia" w:hAnsiTheme="minorHAnsi" w:cstheme="minorBidi"/>
      <w:sz w:val="22"/>
      <w:szCs w:val="22"/>
      <w:lang w:val="en-IN" w:eastAsia="en-IN"/>
    </w:rPr>
  </w:style>
  <w:style w:type="paragraph" w:styleId="Footer">
    <w:name w:val="footer"/>
    <w:basedOn w:val="Normal"/>
    <w:link w:val="FooterChar"/>
    <w:uiPriority w:val="99"/>
    <w:unhideWhenUsed/>
    <w:rsid w:val="00264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98C"/>
    <w:rPr>
      <w:rFonts w:asciiTheme="minorHAnsi" w:eastAsiaTheme="minorEastAsia" w:hAnsiTheme="minorHAnsi" w:cstheme="minorBidi"/>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iied.org/pdfs/9132IIED.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aef.com/file.php?id=67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rishi.icar.gov.in/jspui/handle/123456789/7264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ao.org/docrep/013/i1820e/i1820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D:\Raw%20draft\S%20send%20on%204.12.23\Ref%20of%20obj-3.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15</Pages>
  <Words>4923</Words>
  <Characters>28066</Characters>
  <Application>Microsoft Office Word</Application>
  <DocSecurity>0</DocSecurity>
  <Lines>233</Lines>
  <Paragraphs>65</Paragraphs>
  <ScaleCrop>false</ScaleCrop>
  <Company>home</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Dipanjan Kashyap</dc:creator>
  <cp:lastModifiedBy>Editor-23</cp:lastModifiedBy>
  <cp:revision>47</cp:revision>
  <dcterms:created xsi:type="dcterms:W3CDTF">2024-02-29T15:35:00Z</dcterms:created>
  <dcterms:modified xsi:type="dcterms:W3CDTF">2024-03-13T12:46:00Z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7A9353CD2DFC419A9A7D6123630CE2AD_12</vt:lpwstr>
  </property>
</Properties>
</file>