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1634C" w14:textId="29663C11" w:rsidR="00AD0F70" w:rsidRDefault="00AD0F70"/>
    <w:p w14:paraId="521B2F2B" w14:textId="77ED5A09" w:rsidR="00622A41" w:rsidRDefault="00622A41"/>
    <w:p w14:paraId="6C11D6AB" w14:textId="77777777" w:rsidR="00726794" w:rsidRPr="00726794" w:rsidRDefault="00726794" w:rsidP="00726794">
      <w:pPr>
        <w:rPr>
          <w:b/>
          <w:bCs/>
          <w:i/>
          <w:iCs/>
          <w:u w:val="single"/>
          <w:lang w:val="en-US"/>
        </w:rPr>
      </w:pPr>
      <w:r w:rsidRPr="00726794">
        <w:rPr>
          <w:b/>
          <w:bCs/>
          <w:i/>
          <w:iCs/>
          <w:u w:val="single"/>
          <w:lang w:val="en-US"/>
        </w:rPr>
        <w:t>Original Research Article</w:t>
      </w:r>
    </w:p>
    <w:p w14:paraId="67A40E2B" w14:textId="417F3D27" w:rsidR="00622A41" w:rsidRPr="001D1507" w:rsidRDefault="00622A41">
      <w:pPr>
        <w:rPr>
          <w:b/>
          <w:bCs/>
        </w:rPr>
      </w:pPr>
      <w:r w:rsidRPr="006F46B2">
        <w:t xml:space="preserve">ROLE OF </w:t>
      </w:r>
      <w:r w:rsidRPr="006F46B2">
        <w:rPr>
          <w:b/>
          <w:bCs/>
          <w:i/>
          <w:iCs/>
        </w:rPr>
        <w:t>OCTASILOXANE</w:t>
      </w:r>
      <w:r w:rsidRPr="006F46B2">
        <w:t xml:space="preserve"> BIOFRACTION</w:t>
      </w:r>
      <w:r w:rsidR="000C2634" w:rsidRPr="006F46B2">
        <w:t xml:space="preserve"> </w:t>
      </w:r>
      <w:r w:rsidRPr="006F46B2">
        <w:t>BY MOLICULAR DOCKING</w:t>
      </w:r>
      <w:r w:rsidR="00145070" w:rsidRPr="006F46B2">
        <w:t xml:space="preserve"> ANALYSIS</w:t>
      </w:r>
      <w:r w:rsidRPr="006F46B2">
        <w:t xml:space="preserve"> AGAINST </w:t>
      </w:r>
      <w:r w:rsidR="001D1507" w:rsidRPr="006F46B2">
        <w:rPr>
          <w:b/>
          <w:bCs/>
          <w:i/>
          <w:iCs/>
        </w:rPr>
        <w:t xml:space="preserve">Anopheles </w:t>
      </w:r>
      <w:proofErr w:type="spellStart"/>
      <w:r w:rsidR="001D1507" w:rsidRPr="006F46B2">
        <w:rPr>
          <w:b/>
          <w:bCs/>
          <w:i/>
          <w:iCs/>
        </w:rPr>
        <w:t>subpictus</w:t>
      </w:r>
      <w:proofErr w:type="spellEnd"/>
      <w:r w:rsidR="000C2634" w:rsidRPr="006F46B2">
        <w:rPr>
          <w:b/>
          <w:bCs/>
          <w:i/>
          <w:iCs/>
        </w:rPr>
        <w:t>,</w:t>
      </w:r>
      <w:r w:rsidRPr="006F46B2">
        <w:rPr>
          <w:b/>
          <w:bCs/>
          <w:i/>
          <w:iCs/>
        </w:rPr>
        <w:t xml:space="preserve"> </w:t>
      </w:r>
      <w:r w:rsidR="001D1507" w:rsidRPr="006F46B2">
        <w:rPr>
          <w:b/>
          <w:bCs/>
          <w:i/>
          <w:iCs/>
        </w:rPr>
        <w:t xml:space="preserve">Aedes </w:t>
      </w:r>
      <w:proofErr w:type="spellStart"/>
      <w:r w:rsidR="006F46B2" w:rsidRPr="006F46B2">
        <w:rPr>
          <w:b/>
          <w:bCs/>
          <w:i/>
          <w:iCs/>
        </w:rPr>
        <w:t>vittatus</w:t>
      </w:r>
      <w:proofErr w:type="spellEnd"/>
      <w:r w:rsidR="001D1507" w:rsidRPr="006F46B2">
        <w:rPr>
          <w:b/>
          <w:bCs/>
          <w:i/>
          <w:iCs/>
        </w:rPr>
        <w:t xml:space="preserve">, Culex </w:t>
      </w:r>
      <w:proofErr w:type="spellStart"/>
      <w:r w:rsidR="001D1507" w:rsidRPr="006F46B2">
        <w:rPr>
          <w:b/>
          <w:bCs/>
          <w:i/>
          <w:iCs/>
        </w:rPr>
        <w:t>vishnui</w:t>
      </w:r>
      <w:proofErr w:type="spellEnd"/>
      <w:r w:rsidR="000C2634" w:rsidRPr="006F46B2">
        <w:rPr>
          <w:b/>
          <w:bCs/>
          <w:i/>
          <w:iCs/>
        </w:rPr>
        <w:t>,</w:t>
      </w:r>
      <w:r w:rsidR="004E7EBD" w:rsidRPr="001D1507">
        <w:rPr>
          <w:b/>
          <w:bCs/>
        </w:rPr>
        <w:t xml:space="preserve"> </w:t>
      </w:r>
      <w:r w:rsidR="000C2634" w:rsidRPr="006F46B2">
        <w:t>(DIPTERA:</w:t>
      </w:r>
      <w:r w:rsidR="001D1507" w:rsidRPr="001D1507">
        <w:rPr>
          <w:b/>
          <w:bCs/>
        </w:rPr>
        <w:t xml:space="preserve"> </w:t>
      </w:r>
      <w:r w:rsidR="000C2634" w:rsidRPr="006F46B2">
        <w:t>CULICIDAE)</w:t>
      </w:r>
      <w:r w:rsidR="009F251C">
        <w:t>.</w:t>
      </w:r>
    </w:p>
    <w:p w14:paraId="04280E4F" w14:textId="66ACFEF5" w:rsidR="00AD0F70" w:rsidRDefault="009F251C" w:rsidP="00685922">
      <w:r>
        <w:t xml:space="preserve">                   </w:t>
      </w:r>
    </w:p>
    <w:p w14:paraId="305D9D54" w14:textId="77777777" w:rsidR="00685922" w:rsidRDefault="00685922" w:rsidP="00685922"/>
    <w:p w14:paraId="73324B58" w14:textId="071E7D8A" w:rsidR="001D1507" w:rsidRPr="00367DCD" w:rsidRDefault="003C4CA7">
      <w:pPr>
        <w:rPr>
          <w:b/>
          <w:bCs/>
        </w:rPr>
      </w:pPr>
      <w:r w:rsidRPr="00367DCD">
        <w:rPr>
          <w:b/>
          <w:bCs/>
        </w:rPr>
        <w:t>A</w:t>
      </w:r>
      <w:r w:rsidR="009F251C" w:rsidRPr="00367DCD">
        <w:rPr>
          <w:b/>
          <w:bCs/>
        </w:rPr>
        <w:t>bstract</w:t>
      </w:r>
    </w:p>
    <w:p w14:paraId="16100159" w14:textId="78E05855" w:rsidR="00C56496" w:rsidRDefault="00B80516">
      <w:r>
        <w:t xml:space="preserve">The sequences of three proteins (Sterol carrier protein, D7 protein and Odorant-binding protein) were retrieved from </w:t>
      </w:r>
      <w:r w:rsidR="00CD7E57">
        <w:t>Swissport</w:t>
      </w:r>
      <w:r>
        <w:t xml:space="preserve"> database. The </w:t>
      </w:r>
      <w:r w:rsidR="00E32F92">
        <w:t>three-dimensional</w:t>
      </w:r>
      <w:r>
        <w:t xml:space="preserve"> structure of these proteins were downloaded from PDB </w:t>
      </w:r>
      <w:r w:rsidR="00E32F92">
        <w:t>Database.</w:t>
      </w:r>
      <w:r>
        <w:t xml:space="preserve"> The compound </w:t>
      </w:r>
      <w:r w:rsidR="00CD7E57">
        <w:t>octa siloxane</w:t>
      </w:r>
      <w:r>
        <w:t xml:space="preserve"> isolated and characterized from Lantana camara, aculeata has been studied for use as a natural insecticide. The compound was previously evaluated for their bioactivity and was found to possess potent larvicidal activity against the fourth instar larvae of </w:t>
      </w:r>
      <w:r w:rsidRPr="00FA38EF">
        <w:rPr>
          <w:i/>
          <w:iCs/>
        </w:rPr>
        <w:t>A</w:t>
      </w:r>
      <w:r w:rsidR="00FA38EF">
        <w:rPr>
          <w:i/>
          <w:iCs/>
        </w:rPr>
        <w:t>n</w:t>
      </w:r>
      <w:r w:rsidRPr="00FA38EF">
        <w:rPr>
          <w:i/>
          <w:iCs/>
        </w:rPr>
        <w:t xml:space="preserve">. </w:t>
      </w:r>
      <w:proofErr w:type="spellStart"/>
      <w:r w:rsidR="00FA38EF" w:rsidRPr="00FA38EF">
        <w:rPr>
          <w:i/>
          <w:iCs/>
        </w:rPr>
        <w:t>subpictus</w:t>
      </w:r>
      <w:proofErr w:type="spellEnd"/>
      <w:r w:rsidRPr="00FA38EF">
        <w:rPr>
          <w:i/>
          <w:iCs/>
        </w:rPr>
        <w:t>,</w:t>
      </w:r>
      <w:r>
        <w:t xml:space="preserve"> A</w:t>
      </w:r>
      <w:r w:rsidR="00FA38EF">
        <w:t>e</w:t>
      </w:r>
      <w:r w:rsidRPr="00FA38EF">
        <w:rPr>
          <w:i/>
          <w:iCs/>
        </w:rPr>
        <w:t xml:space="preserve">. </w:t>
      </w:r>
      <w:proofErr w:type="spellStart"/>
      <w:r w:rsidR="00FA38EF" w:rsidRPr="00FA38EF">
        <w:rPr>
          <w:i/>
          <w:iCs/>
        </w:rPr>
        <w:t>vittatus</w:t>
      </w:r>
      <w:proofErr w:type="spellEnd"/>
      <w:r>
        <w:t xml:space="preserve"> and </w:t>
      </w:r>
      <w:proofErr w:type="spellStart"/>
      <w:r w:rsidRPr="00FA38EF">
        <w:rPr>
          <w:i/>
          <w:iCs/>
        </w:rPr>
        <w:t>C</w:t>
      </w:r>
      <w:r w:rsidR="00FA38EF" w:rsidRPr="00FA38EF">
        <w:rPr>
          <w:i/>
          <w:iCs/>
        </w:rPr>
        <w:t>x</w:t>
      </w:r>
      <w:proofErr w:type="spellEnd"/>
      <w:r w:rsidRPr="00FA38EF">
        <w:rPr>
          <w:i/>
          <w:iCs/>
        </w:rPr>
        <w:t xml:space="preserve">. </w:t>
      </w:r>
      <w:proofErr w:type="spellStart"/>
      <w:r w:rsidR="00FA38EF" w:rsidRPr="00FA38EF">
        <w:rPr>
          <w:i/>
          <w:iCs/>
        </w:rPr>
        <w:t>vishnui</w:t>
      </w:r>
      <w:proofErr w:type="spellEnd"/>
      <w:r>
        <w:t xml:space="preserve">. The inhibitor </w:t>
      </w:r>
      <w:r w:rsidR="00CD7E57">
        <w:t>octa siloxane</w:t>
      </w:r>
      <w:r>
        <w:t xml:space="preserve"> with pronounced larvicidal activity was subjected to computational screening and was used as a tool to study the mode of action and molecular mechanism of the selected functional protein. The ligand (compound) structure was drawn using ACD </w:t>
      </w:r>
      <w:proofErr w:type="spellStart"/>
      <w:r>
        <w:t>ChemSketch</w:t>
      </w:r>
      <w:proofErr w:type="spellEnd"/>
      <w:r>
        <w:t xml:space="preserve"> and converted in to PDB format using Open Babel. The 3D structures of proteins were docked with the inhibitor </w:t>
      </w:r>
      <w:r w:rsidR="00CD7E57">
        <w:t>octa siloxane</w:t>
      </w:r>
      <w:r>
        <w:t xml:space="preserve"> using </w:t>
      </w:r>
      <w:proofErr w:type="spellStart"/>
      <w:r>
        <w:t>Patchdock</w:t>
      </w:r>
      <w:proofErr w:type="spellEnd"/>
      <w:r>
        <w:t xml:space="preserve"> tool. The 2D and 3D chemical structure of the ligand/compound isolated from </w:t>
      </w:r>
      <w:r w:rsidRPr="002D4236">
        <w:rPr>
          <w:i/>
          <w:iCs/>
        </w:rPr>
        <w:t>L. camara, aculeata</w:t>
      </w:r>
      <w:r>
        <w:t xml:space="preserve"> was retrieved from PubChem data base</w:t>
      </w:r>
    </w:p>
    <w:p w14:paraId="35F52171" w14:textId="165144B7" w:rsidR="001D1507" w:rsidRDefault="00B80516">
      <w:r>
        <w:t>Key words:</w:t>
      </w:r>
      <w:r w:rsidR="00367DCD">
        <w:t xml:space="preserve">  </w:t>
      </w:r>
      <w:r w:rsidR="00367DCD" w:rsidRPr="00367DCD">
        <w:rPr>
          <w:i/>
          <w:iCs/>
        </w:rPr>
        <w:t xml:space="preserve">Aedes </w:t>
      </w:r>
      <w:proofErr w:type="spellStart"/>
      <w:r w:rsidR="00367DCD" w:rsidRPr="00367DCD">
        <w:rPr>
          <w:i/>
          <w:iCs/>
        </w:rPr>
        <w:t>vittatus</w:t>
      </w:r>
      <w:proofErr w:type="spellEnd"/>
      <w:r w:rsidR="00367DCD">
        <w:rPr>
          <w:i/>
          <w:iCs/>
        </w:rPr>
        <w:t xml:space="preserve"> </w:t>
      </w:r>
      <w:r w:rsidR="00131202">
        <w:rPr>
          <w:i/>
          <w:iCs/>
        </w:rPr>
        <w:t>,</w:t>
      </w:r>
      <w:r w:rsidR="00367DCD">
        <w:rPr>
          <w:i/>
          <w:iCs/>
        </w:rPr>
        <w:t xml:space="preserve"> </w:t>
      </w:r>
      <w:r w:rsidR="006503E7">
        <w:rPr>
          <w:i/>
          <w:iCs/>
        </w:rPr>
        <w:t>octa siloxane</w:t>
      </w:r>
      <w:r w:rsidR="00131202">
        <w:rPr>
          <w:i/>
          <w:iCs/>
        </w:rPr>
        <w:t xml:space="preserve">, culex </w:t>
      </w:r>
      <w:proofErr w:type="spellStart"/>
      <w:r w:rsidR="00131202">
        <w:rPr>
          <w:i/>
          <w:iCs/>
        </w:rPr>
        <w:t>vishnui</w:t>
      </w:r>
      <w:proofErr w:type="spellEnd"/>
      <w:r w:rsidR="00131202">
        <w:rPr>
          <w:i/>
          <w:iCs/>
        </w:rPr>
        <w:t>,</w:t>
      </w:r>
      <w:r w:rsidR="00BE46BF">
        <w:rPr>
          <w:i/>
          <w:iCs/>
        </w:rPr>
        <w:t xml:space="preserve"> </w:t>
      </w:r>
      <w:r w:rsidR="00F5140B">
        <w:rPr>
          <w:i/>
          <w:iCs/>
        </w:rPr>
        <w:t xml:space="preserve">ligands, </w:t>
      </w:r>
      <w:r w:rsidR="004A4FC4">
        <w:rPr>
          <w:i/>
          <w:iCs/>
        </w:rPr>
        <w:t>filariasis</w:t>
      </w:r>
    </w:p>
    <w:p w14:paraId="274101DF" w14:textId="0DD861FD" w:rsidR="001D1507" w:rsidRPr="002A48D8" w:rsidRDefault="002A48D8" w:rsidP="002A48D8">
      <w:pPr>
        <w:rPr>
          <w:b/>
          <w:bCs/>
        </w:rPr>
      </w:pPr>
      <w:r w:rsidRPr="002A48D8">
        <w:rPr>
          <w:b/>
          <w:bCs/>
        </w:rPr>
        <w:t>1.</w:t>
      </w:r>
      <w:r w:rsidR="001D1507" w:rsidRPr="002A48D8">
        <w:rPr>
          <w:b/>
          <w:bCs/>
        </w:rPr>
        <w:t>I</w:t>
      </w:r>
      <w:r w:rsidRPr="002A48D8">
        <w:rPr>
          <w:b/>
          <w:bCs/>
        </w:rPr>
        <w:t>ntroduction</w:t>
      </w:r>
    </w:p>
    <w:p w14:paraId="3E4681AE" w14:textId="77777777" w:rsidR="009F1A13" w:rsidRDefault="00AD0F70">
      <w:r>
        <w:t>Molecular Docking is a key tool in structural biology and computer-aided drug design (Morris and Lim-</w:t>
      </w:r>
      <w:proofErr w:type="spellStart"/>
      <w:r>
        <w:t>wilby</w:t>
      </w:r>
      <w:proofErr w:type="spellEnd"/>
      <w:r>
        <w:t xml:space="preserve">, 2008). The need for new mosquito larvicides has </w:t>
      </w:r>
      <w:proofErr w:type="spellStart"/>
      <w:r>
        <w:t>fueled</w:t>
      </w:r>
      <w:proofErr w:type="spellEnd"/>
      <w:r>
        <w:t xml:space="preserve"> the use of computational prediction of potential larvicides by a method called docking which helps to investigate the detailed intermolecular interactions between the ligand and the target protein (</w:t>
      </w:r>
      <w:proofErr w:type="spellStart"/>
      <w:r>
        <w:t>Palleti</w:t>
      </w:r>
      <w:proofErr w:type="spellEnd"/>
      <w:r>
        <w:t xml:space="preserve"> et al., 2011). Grid-based ligand docking with energetic, searches for favourable interactions between one or more typically small ligand molecules and a typically larger receptor molecule, usually a protein is preferred (Balasubramanian et al., 2014). An increasing number of protein crystallographic structures are available based on structural genomic projects (</w:t>
      </w:r>
      <w:proofErr w:type="spellStart"/>
      <w:r>
        <w:t>Abagyan</w:t>
      </w:r>
      <w:proofErr w:type="spellEnd"/>
      <w:r>
        <w:t xml:space="preserve"> et al., 1994). Prediction of a potential lead and its potential target is a fundamental step in order to investigate the molecular recognition mechanisms of protein (</w:t>
      </w:r>
      <w:proofErr w:type="spellStart"/>
      <w:r>
        <w:t>Abagyan</w:t>
      </w:r>
      <w:proofErr w:type="spellEnd"/>
      <w:r>
        <w:t xml:space="preserve"> and </w:t>
      </w:r>
      <w:proofErr w:type="spellStart"/>
      <w:r>
        <w:t>Totrov</w:t>
      </w:r>
      <w:proofErr w:type="spellEnd"/>
      <w:r>
        <w:t xml:space="preserve">, 2001). The three </w:t>
      </w:r>
    </w:p>
    <w:p w14:paraId="2698ECEC" w14:textId="1BF02564" w:rsidR="009F1A13" w:rsidRDefault="009F1A13">
      <w:r>
        <w:t xml:space="preserve">                                                                1</w:t>
      </w:r>
    </w:p>
    <w:p w14:paraId="66AD3E41" w14:textId="78BE7975" w:rsidR="009F251C" w:rsidRDefault="00AD0F70">
      <w:r>
        <w:t xml:space="preserve">dimensional (3D) structural details of a protein are of major importance in providing insight into their molecular functions. Further analysis of 3D structures will help in the identification of binding sites which may lead to the designing of </w:t>
      </w:r>
      <w:r>
        <w:lastRenderedPageBreak/>
        <w:t xml:space="preserve">new drugs (Annapoorani and Manimegalai, 2013). Mosquitoes are vectors for diseases such as malaria, Japanese encephalitis, filariasis, and dengue fever. Malaria, a disease caused by Plasmodium species, is one of the oldest and largest </w:t>
      </w:r>
    </w:p>
    <w:p w14:paraId="3C26B9BE" w14:textId="77777777" w:rsidR="009F1A13" w:rsidRDefault="00AD0F70">
      <w:r>
        <w:t xml:space="preserve">health challenges affecting 40% of the world’s population (Greenwood and </w:t>
      </w:r>
      <w:proofErr w:type="spellStart"/>
      <w:r>
        <w:t>Mutabingwa</w:t>
      </w:r>
      <w:proofErr w:type="spellEnd"/>
      <w:r>
        <w:t xml:space="preserve">, 2002). The increasing incidences of malaria in tropical and subtropical countries reflects the development of drug resistant strains of Plasmodium and justify referring to malaria as a re-emerging disease (Sachs and Malaney, 2002; Kevin, 2004; </w:t>
      </w:r>
      <w:proofErr w:type="spellStart"/>
      <w:r>
        <w:t>Spudick</w:t>
      </w:r>
      <w:proofErr w:type="spellEnd"/>
      <w:r>
        <w:t xml:space="preserve"> et al., 2005). 92 Filariasis caused by W. </w:t>
      </w:r>
      <w:proofErr w:type="spellStart"/>
      <w:r>
        <w:t>banchrofti</w:t>
      </w:r>
      <w:proofErr w:type="spellEnd"/>
      <w:r>
        <w:t xml:space="preserve"> is transmitted by C. </w:t>
      </w:r>
      <w:proofErr w:type="spellStart"/>
      <w:r w:rsidR="00FB3AF5">
        <w:t>Vishnui</w:t>
      </w:r>
      <w:proofErr w:type="spellEnd"/>
      <w:r>
        <w:t>, which infects 80 million people annually and about 45 million people in India suffer from lymphatic filariasis (Bowers et al., 1995). Dengue virus, transfer their pathogenicity to human by the vector A. aegypti. Molecular modelling techniques are used to predict how a protein (enzyme) interacts with small molecules (ligands) (Yang et al., 2016). The ability of protein (enzyme) to interact with small molecules plays a major role in the dynamics of the protein which may enhance/inhibit its biological function (Ojha and Roy, 2010). The host seeking and feeding behaviour of mosquitoes are much affected by host odours (</w:t>
      </w:r>
      <w:proofErr w:type="spellStart"/>
      <w:r>
        <w:t>Takken</w:t>
      </w:r>
      <w:proofErr w:type="spellEnd"/>
      <w:r>
        <w:t xml:space="preserve"> and Knols, 1999). For all blood feeding insects, olfaction is considered as the main sensory modality which helps in host recognition. This host seeking behaviour is true for all pathogen transferring mosquitoes which are able to locate their vertebrate host during </w:t>
      </w:r>
      <w:proofErr w:type="spellStart"/>
      <w:r>
        <w:t>scotophase</w:t>
      </w:r>
      <w:proofErr w:type="spellEnd"/>
      <w:r>
        <w:t xml:space="preserve"> (Dhivya and Manimegalai, 2013). Fundamental aspects of olfactory signal transduction at the peripheral level have revealed the involvement of olfactory receptors on maxillary palps and antennae (Zwiebel and </w:t>
      </w:r>
      <w:proofErr w:type="spellStart"/>
      <w:r>
        <w:t>Takken</w:t>
      </w:r>
      <w:proofErr w:type="spellEnd"/>
      <w:r>
        <w:t xml:space="preserve">, 2004). Many studies have been corroborated by field studies, mostly with C. </w:t>
      </w:r>
      <w:proofErr w:type="spellStart"/>
      <w:r w:rsidR="00FB3AF5">
        <w:t>Vishnui</w:t>
      </w:r>
      <w:proofErr w:type="spellEnd"/>
      <w:r>
        <w:t>, which have shown that these insects are attracted to human volatiles from a distance (Costantini et al., 1996). Repellents and synthetic agents have been used to control the contact between vector and man, but an obvious method for the control of contact between vector and human beings is by the use of repellents. Many synthetic agents have been developed and employed successively but the growing toxicity problem, together with the incidence of insect resistance, has called attention for the search of novel insecticides (Dhivya and Manimegalai, 2013). The reduced susceptibility status of malaria and filarial vectors to the recommended insecticides of choice has posed an alarming situation in public health (</w:t>
      </w:r>
      <w:proofErr w:type="spellStart"/>
      <w:r>
        <w:t>Baleta</w:t>
      </w:r>
      <w:proofErr w:type="spellEnd"/>
      <w:r>
        <w:t xml:space="preserve">, 2009; Carnevale et al., 2010; 93 </w:t>
      </w:r>
      <w:proofErr w:type="spellStart"/>
      <w:r>
        <w:t>Matowo</w:t>
      </w:r>
      <w:proofErr w:type="spellEnd"/>
      <w:r>
        <w:t>, 2010). The conventional chemical pesticides have resulted in the development of resistance, undesirable effects on no</w:t>
      </w:r>
      <w:r w:rsidR="00F00E0B">
        <w:t>n</w:t>
      </w:r>
      <w:r>
        <w:t>target organism and fostered environmental and human health concerns. An alternative approach for mosquito control is the use of natural products of plant origin (</w:t>
      </w:r>
      <w:proofErr w:type="spellStart"/>
      <w:r>
        <w:t>Arulpriya</w:t>
      </w:r>
      <w:proofErr w:type="spellEnd"/>
      <w:r>
        <w:t xml:space="preserve"> et al., 2013). Phytochemicals have proven that they are potential mosquito control agents and also an alternative to toxic chemicals and synthetic insecticides (Remia, 2012). Molecular docking and virtual Screening based studies at molecular level have become an integral part of many modern structure-based drug discovery efforts (</w:t>
      </w:r>
      <w:proofErr w:type="spellStart"/>
      <w:r>
        <w:t>Gaddaguti</w:t>
      </w:r>
      <w:proofErr w:type="spellEnd"/>
      <w:r>
        <w:t xml:space="preserve"> et al., 2012). Molecular docking approaches are generally used in modern drug design process </w:t>
      </w:r>
    </w:p>
    <w:p w14:paraId="750B076D" w14:textId="2E445780" w:rsidR="009F1A13" w:rsidRDefault="009F1A13">
      <w:r>
        <w:t xml:space="preserve">                                                            2</w:t>
      </w:r>
    </w:p>
    <w:p w14:paraId="75909652" w14:textId="69AD65C9" w:rsidR="00AD0F70" w:rsidRDefault="00AD0F70">
      <w:r>
        <w:t xml:space="preserve">to understand the protein ligand interactions (Annapoorani and Manimegalai, 2014). Hence, knowledge of the protein and ligand interactions may provide a </w:t>
      </w:r>
      <w:r>
        <w:lastRenderedPageBreak/>
        <w:t>significant insight into the binding interactions and effectiveness of the compound as a potent larvicidal agent (</w:t>
      </w:r>
      <w:proofErr w:type="spellStart"/>
      <w:r>
        <w:t>Brooijmans</w:t>
      </w:r>
      <w:proofErr w:type="spellEnd"/>
      <w:r>
        <w:t xml:space="preserve"> and Kuntz, 2003). The three-dimensional structure of the protein-ligand composite could serve as a considerable source for understanding the way the protein interacts with one another and perform biological functions (</w:t>
      </w:r>
      <w:proofErr w:type="spellStart"/>
      <w:r>
        <w:t>Gaddaguti</w:t>
      </w:r>
      <w:proofErr w:type="spellEnd"/>
      <w:r>
        <w:t xml:space="preserve"> et al., 2012). Blocking of target protein in mosquito physiology and in finding the potential inhibitors is considered as a promising approach in the control of mosquitoes. </w:t>
      </w:r>
    </w:p>
    <w:p w14:paraId="377953C4" w14:textId="65F7A332" w:rsidR="00D26280" w:rsidRPr="00C02077" w:rsidRDefault="00D26280">
      <w:pPr>
        <w:rPr>
          <w:b/>
          <w:bCs/>
        </w:rPr>
      </w:pPr>
      <w:r w:rsidRPr="00C02077">
        <w:rPr>
          <w:b/>
          <w:bCs/>
        </w:rPr>
        <w:t>2.</w:t>
      </w:r>
      <w:r w:rsidR="00C02077" w:rsidRPr="00C02077">
        <w:rPr>
          <w:b/>
          <w:bCs/>
        </w:rPr>
        <w:t xml:space="preserve"> Materials and </w:t>
      </w:r>
      <w:r w:rsidRPr="00C02077">
        <w:rPr>
          <w:b/>
          <w:bCs/>
        </w:rPr>
        <w:t>Methods</w:t>
      </w:r>
    </w:p>
    <w:p w14:paraId="2AA1B6DA" w14:textId="4EEBF28E" w:rsidR="00AD0F70" w:rsidRDefault="00C02077">
      <w:r>
        <w:t>2.1</w:t>
      </w:r>
      <w:r w:rsidR="00AD0F70">
        <w:t xml:space="preserve"> </w:t>
      </w:r>
      <w:r w:rsidR="00AD0F70" w:rsidRPr="004E7EBD">
        <w:rPr>
          <w:b/>
          <w:bCs/>
        </w:rPr>
        <w:t xml:space="preserve">D7 salivary protein of </w:t>
      </w:r>
      <w:r w:rsidR="00AD0F70" w:rsidRPr="00D26280">
        <w:rPr>
          <w:b/>
          <w:bCs/>
          <w:i/>
          <w:iCs/>
        </w:rPr>
        <w:t xml:space="preserve">Anopheles </w:t>
      </w:r>
      <w:proofErr w:type="spellStart"/>
      <w:r w:rsidR="00AD0F70" w:rsidRPr="00D26280">
        <w:rPr>
          <w:b/>
          <w:bCs/>
          <w:i/>
          <w:iCs/>
        </w:rPr>
        <w:t>Subpictus</w:t>
      </w:r>
      <w:proofErr w:type="spellEnd"/>
      <w:r w:rsidR="00AD0F70">
        <w:t>:</w:t>
      </w:r>
    </w:p>
    <w:p w14:paraId="10EA50A6" w14:textId="084E51AF" w:rsidR="00AD0F70" w:rsidRDefault="00AD0F70">
      <w:r>
        <w:t xml:space="preserve">The D7 subfamily of salivary proteins is widespread in blood sucking Diptera and belongs to the super family of pheromone/odorant binding proteins. Although D7 proteins are most abundant salivary proteins in adult female mosquitoes and sand flies, their role in blood feeding remains elusive (Valenzuela et al., 2002). Adult female sand flies and mosquitoes feed on sugar meals to </w:t>
      </w:r>
      <w:r w:rsidR="009F251C">
        <w:t>obtain energy</w:t>
      </w:r>
      <w:r>
        <w:t xml:space="preserve"> for basal metabolism and flight activities, and on blood to produce an egg batch (Clements, 1992; Tesh and Guzman, 1996). The salivary glands of mosquitoes produce enzymes that helps in the breakdown of sugars (Lehane and </w:t>
      </w:r>
      <w:proofErr w:type="spellStart"/>
      <w:r>
        <w:t>Msangi</w:t>
      </w:r>
      <w:proofErr w:type="spellEnd"/>
      <w:r>
        <w:t>, 1991), and anti</w:t>
      </w:r>
      <w:r w:rsidR="002A48D8">
        <w:t>-</w:t>
      </w:r>
      <w:r>
        <w:t>haemostatic compounds (anticlotting, antiplatelet and vasodilatory) that helps in blood feeding (Ribeiro, 1987). Anti-microbial agents such as lysozymes are found which prevents bacterial growth in the insect crop, where the sugar meal is stored (Rossignol and Lueders, 1986, Pimentel and Rossignol, 1990, Moreira-Ferro et al., 1999). The first female</w:t>
      </w:r>
      <w:r w:rsidR="003C4CA7">
        <w:t xml:space="preserve"> </w:t>
      </w:r>
      <w:r>
        <w:t xml:space="preserve">specific cDNA cloned from the salivary glands of mosquitoes codes for a protein named D7 which is abundantly expressed in Aedes </w:t>
      </w:r>
      <w:proofErr w:type="spellStart"/>
      <w:r w:rsidR="00AA6B60">
        <w:t>egypti</w:t>
      </w:r>
      <w:proofErr w:type="spellEnd"/>
      <w:r>
        <w:t xml:space="preserve"> (James et al., 1991). More recently these D7-related proteins were found to belong to a larger family of proteins that include the odorant binding proteins with a characteristic fold structure (Graham et al., 2001) and are adapted to binding small ligands. D7- related proteins from blood sucking insects play an </w:t>
      </w:r>
      <w:r w:rsidR="002A48D8">
        <w:t>anti-haemostatic</w:t>
      </w:r>
      <w:r>
        <w:t xml:space="preserve"> role by trapping </w:t>
      </w:r>
      <w:r w:rsidR="007A6267">
        <w:t>against</w:t>
      </w:r>
      <w:r>
        <w:t xml:space="preserve"> of haemostasis (Arca et al., 2002).</w:t>
      </w:r>
    </w:p>
    <w:p w14:paraId="735645E8" w14:textId="7182862B" w:rsidR="00AD0F70" w:rsidRDefault="00AD0F70">
      <w:r>
        <w:t xml:space="preserve"> </w:t>
      </w:r>
      <w:r w:rsidR="00C02077">
        <w:t>2.2</w:t>
      </w:r>
      <w:r>
        <w:t xml:space="preserve"> </w:t>
      </w:r>
      <w:r w:rsidRPr="004E7EBD">
        <w:rPr>
          <w:b/>
          <w:bCs/>
        </w:rPr>
        <w:t xml:space="preserve">Sterol Carrier Protein-2 (SCP-2) of </w:t>
      </w:r>
      <w:r w:rsidRPr="00D26280">
        <w:rPr>
          <w:b/>
          <w:bCs/>
          <w:i/>
          <w:iCs/>
        </w:rPr>
        <w:t xml:space="preserve">Aedes </w:t>
      </w:r>
      <w:proofErr w:type="spellStart"/>
      <w:r w:rsidR="00D26280" w:rsidRPr="00D26280">
        <w:rPr>
          <w:b/>
          <w:bCs/>
          <w:i/>
          <w:iCs/>
        </w:rPr>
        <w:t>Vittatus</w:t>
      </w:r>
      <w:proofErr w:type="spellEnd"/>
      <w:r w:rsidRPr="004E7EBD">
        <w:rPr>
          <w:b/>
          <w:bCs/>
        </w:rPr>
        <w:t>:</w:t>
      </w:r>
    </w:p>
    <w:p w14:paraId="4E7B69AE" w14:textId="77777777" w:rsidR="009F1A13" w:rsidRDefault="00AD0F70">
      <w:r>
        <w:t>SCP- 2 demands that insects must have mechanism for its uptake, transport and storage of cholesterol which is required throughout their life cycle. Intracellular transportation of cholesterol in insects must meet two important biological needs, the necessity to absorb free cholesterol for the construction of cellular membranes and to provide cholesterol as precursors for biosynthesis. These two pathways most likely utilize the same intracellular transport proteins to metabolize cholesterol (Dyer et al., 2003). 95 In the yellow fever mosquito, Aedes</w:t>
      </w:r>
      <w:r w:rsidR="00FB3AF5">
        <w:t xml:space="preserve"> </w:t>
      </w:r>
      <w:r w:rsidR="003C4CA7">
        <w:t>albopictus</w:t>
      </w:r>
      <w:r>
        <w:t xml:space="preserve"> an independent gene has been identified that is similar to vertebrates SCP – 2 (AeSCP-2). This protein also has high levels of expression in the midgut of the larvae and high binding affinity to cholesterol (</w:t>
      </w:r>
      <w:proofErr w:type="spellStart"/>
      <w:r>
        <w:t>Ketamura</w:t>
      </w:r>
      <w:proofErr w:type="spellEnd"/>
      <w:r>
        <w:t xml:space="preserve"> et al., 1996). The mosquito SCP-2 appears to represent the unique non- peroxisomal and low </w:t>
      </w:r>
    </w:p>
    <w:p w14:paraId="553AE6D2" w14:textId="525E239B" w:rsidR="009F1A13" w:rsidRDefault="009F1A13">
      <w:r>
        <w:t xml:space="preserve">                                                                 3</w:t>
      </w:r>
    </w:p>
    <w:p w14:paraId="54C46EE0" w14:textId="77EC78D5" w:rsidR="00AD0F70" w:rsidRDefault="00AD0F70">
      <w:r>
        <w:t xml:space="preserve">molecular weight protein in the SCP-2 gene family (Krebs and Lan, 2003). However, AeSCP-2 differs from the vertebrate SCP-2 in several aspects. In both </w:t>
      </w:r>
      <w:r>
        <w:lastRenderedPageBreak/>
        <w:t xml:space="preserve">cultured and </w:t>
      </w:r>
      <w:r w:rsidRPr="00AA6B60">
        <w:rPr>
          <w:i/>
          <w:iCs/>
        </w:rPr>
        <w:t>A</w:t>
      </w:r>
      <w:r w:rsidR="005811B7" w:rsidRPr="00AA6B60">
        <w:rPr>
          <w:i/>
          <w:iCs/>
        </w:rPr>
        <w:t>e</w:t>
      </w:r>
      <w:r w:rsidRPr="00AA6B60">
        <w:rPr>
          <w:i/>
          <w:iCs/>
        </w:rPr>
        <w:t xml:space="preserve">. </w:t>
      </w:r>
      <w:proofErr w:type="spellStart"/>
      <w:r w:rsidR="005811B7" w:rsidRPr="00AA6B60">
        <w:rPr>
          <w:i/>
          <w:iCs/>
        </w:rPr>
        <w:t>vittatus</w:t>
      </w:r>
      <w:proofErr w:type="spellEnd"/>
      <w:r>
        <w:t xml:space="preserve"> cells in the larval midgut, </w:t>
      </w:r>
      <w:proofErr w:type="spellStart"/>
      <w:r>
        <w:t>AeSCP</w:t>
      </w:r>
      <w:proofErr w:type="spellEnd"/>
      <w:r>
        <w:t xml:space="preserve"> -2 localizes mostly in the cytosol, which is consistent with the fact that AeSCP-2 lacks the C - terminal peroxisome targeting sequences (Krebs and Lan, 2003). The coordination site for a ligand in AeSCP-2 is different from the vertebrate SCP-2, wherein, the hydrophobic moieties of these ligands are oriented at opposite ends of the protein (Dyer et al., 2003). AeSCP-2 seems to be a vital gene for the survival and development of mosquitoes, whereas, the vertebrate SCP-2 is not essential for its survival and fertility (Spates et al., 1998). Knockdown of AeSCP-2 expression in mosquito larvae leads to a high mortality rate in the emerging adults, and silencing of the AeSCP-2 in adults lowers the fertility. Targeting cholesterol metabolism for the development of growth regulators in insects, to control the insect population, is one of the goals of insect diseases causing vector management (Fuchs et al., 2001; Haapalainen et al., 2001).</w:t>
      </w:r>
    </w:p>
    <w:p w14:paraId="7820071C" w14:textId="4E0BA4EA" w:rsidR="00AD0F70" w:rsidRDefault="00C02077">
      <w:r>
        <w:t>2</w:t>
      </w:r>
      <w:r w:rsidR="00AD0F70">
        <w:t xml:space="preserve">.3 </w:t>
      </w:r>
      <w:r w:rsidR="00AD0F70" w:rsidRPr="004E7EBD">
        <w:rPr>
          <w:b/>
          <w:bCs/>
        </w:rPr>
        <w:t xml:space="preserve">Odorant binding protein (OBP) of </w:t>
      </w:r>
      <w:r w:rsidR="00AD0F70" w:rsidRPr="00D26280">
        <w:rPr>
          <w:b/>
          <w:bCs/>
          <w:i/>
          <w:iCs/>
        </w:rPr>
        <w:t xml:space="preserve">Culex </w:t>
      </w:r>
      <w:proofErr w:type="spellStart"/>
      <w:r w:rsidR="00AD0F70" w:rsidRPr="00D26280">
        <w:rPr>
          <w:b/>
          <w:bCs/>
          <w:i/>
          <w:iCs/>
        </w:rPr>
        <w:t>Vishnui</w:t>
      </w:r>
      <w:proofErr w:type="spellEnd"/>
      <w:r w:rsidR="00AD0F70" w:rsidRPr="004E7EBD">
        <w:rPr>
          <w:b/>
          <w:bCs/>
        </w:rPr>
        <w:t xml:space="preserve"> :</w:t>
      </w:r>
    </w:p>
    <w:p w14:paraId="1A1781D0" w14:textId="5DD8F45A" w:rsidR="00E36B96" w:rsidRDefault="00AD0F70">
      <w:r>
        <w:t xml:space="preserve">Odorant binding proteins are thought to be primary proteins involved in the transport of odorant and pheromones to the olfactory receptors in insects (Vogt 96 et al., 1999). Members of these protein families have been identified and it helps in its host identification. This protein has been isolated from the female antennae of </w:t>
      </w:r>
      <w:proofErr w:type="spellStart"/>
      <w:r w:rsidRPr="00067F63">
        <w:rPr>
          <w:i/>
          <w:iCs/>
        </w:rPr>
        <w:t>C</w:t>
      </w:r>
      <w:r w:rsidR="00931684" w:rsidRPr="00067F63">
        <w:rPr>
          <w:i/>
          <w:iCs/>
        </w:rPr>
        <w:t>x</w:t>
      </w:r>
      <w:proofErr w:type="spellEnd"/>
      <w:r w:rsidRPr="00067F63">
        <w:rPr>
          <w:i/>
          <w:iCs/>
        </w:rPr>
        <w:t xml:space="preserve">. </w:t>
      </w:r>
      <w:proofErr w:type="spellStart"/>
      <w:r w:rsidR="003C4CA7" w:rsidRPr="00067F63">
        <w:rPr>
          <w:i/>
          <w:iCs/>
        </w:rPr>
        <w:t>Vishnui</w:t>
      </w:r>
      <w:proofErr w:type="spellEnd"/>
      <w:r>
        <w:t xml:space="preserve"> and is not detected in legs or in antennal extracts from males and is similar to that of the pheromone binding protein from Bombyx mori (Pelletier et al., 2010). Previous studies report that, </w:t>
      </w:r>
      <w:proofErr w:type="spellStart"/>
      <w:r w:rsidRPr="00067F63">
        <w:rPr>
          <w:i/>
          <w:iCs/>
        </w:rPr>
        <w:t>C</w:t>
      </w:r>
      <w:r w:rsidR="00067F63" w:rsidRPr="00067F63">
        <w:rPr>
          <w:i/>
          <w:iCs/>
        </w:rPr>
        <w:t>x</w:t>
      </w:r>
      <w:proofErr w:type="spellEnd"/>
      <w:r w:rsidRPr="00067F63">
        <w:rPr>
          <w:i/>
          <w:iCs/>
        </w:rPr>
        <w:t xml:space="preserve">. </w:t>
      </w:r>
      <w:proofErr w:type="spellStart"/>
      <w:r w:rsidR="003C4CA7" w:rsidRPr="00067F63">
        <w:rPr>
          <w:i/>
          <w:iCs/>
        </w:rPr>
        <w:t>Vishnui</w:t>
      </w:r>
      <w:proofErr w:type="spellEnd"/>
      <w:r>
        <w:t xml:space="preserve"> OBP has the same overall six- helix structure as seen in other insects OBPs. There are two models for OBP- mediated signal transduction; (</w:t>
      </w:r>
      <w:proofErr w:type="spellStart"/>
      <w:r w:rsidR="000C2634">
        <w:t>i</w:t>
      </w:r>
      <w:proofErr w:type="spellEnd"/>
      <w:r>
        <w:t xml:space="preserve">) direct release of pheromone from man internal binding pocket in a pH- dependent fashion and (ii) detection of a pheromone- induced conformational change in the OBP pheromone complex (Thode et al., 2008). In silico </w:t>
      </w:r>
      <w:r w:rsidR="004E2D9D">
        <w:t>modelling</w:t>
      </w:r>
      <w:r>
        <w:t xml:space="preserve"> is the bypass for the traditional testing of compounds, synthesized in time consuming multi step process against biological screens. It is a new approach in clinical chemistry for the optimization, screening and testing by means of the observation of a particular compound (Waterweed and Gifford, 2003). The need for biological screening and chemical synthesis has increased in order to obtain the early information of absorption, distribution, metabolism, excretion and toxicity data (Khamkar et al., 2013). The evaluation process of ligand-protein interaction follows the Lipinski rule of five which include molecular mass less than 500 </w:t>
      </w:r>
      <w:proofErr w:type="spellStart"/>
      <w:r>
        <w:t>daltons</w:t>
      </w:r>
      <w:proofErr w:type="spellEnd"/>
      <w:r>
        <w:t>, high lipophilicity less than 5, less than 5 hydrogen bond donors and less than 10 hydrogen bond acceptors. The compound with successful Lipinski rule of five parameters can be considered as a potential inhibitor of specific target protein and a good insecticidal compound (Komala et al., 2014). 97</w:t>
      </w:r>
    </w:p>
    <w:p w14:paraId="174D8B9E" w14:textId="77777777" w:rsidR="00323336" w:rsidRPr="00323336" w:rsidRDefault="00323336" w:rsidP="00323336"/>
    <w:p w14:paraId="26C828FE" w14:textId="77777777" w:rsidR="00131202" w:rsidRDefault="00131202" w:rsidP="00323336">
      <w:pPr>
        <w:rPr>
          <w:b/>
          <w:bCs/>
        </w:rPr>
      </w:pPr>
    </w:p>
    <w:p w14:paraId="198BD046" w14:textId="77777777" w:rsidR="00131202" w:rsidRDefault="00131202" w:rsidP="00323336">
      <w:pPr>
        <w:rPr>
          <w:b/>
          <w:bCs/>
        </w:rPr>
      </w:pPr>
    </w:p>
    <w:p w14:paraId="21008533" w14:textId="6D3207FE" w:rsidR="00323336" w:rsidRPr="00323336" w:rsidRDefault="009F1A13" w:rsidP="00323336">
      <w:pPr>
        <w:rPr>
          <w:b/>
          <w:bCs/>
        </w:rPr>
      </w:pPr>
      <w:r>
        <w:rPr>
          <w:b/>
          <w:bCs/>
        </w:rPr>
        <w:t xml:space="preserve">                                                                  4</w:t>
      </w:r>
    </w:p>
    <w:p w14:paraId="01252E7B" w14:textId="77777777" w:rsidR="00323336" w:rsidRDefault="00323336" w:rsidP="00323336"/>
    <w:p w14:paraId="4878C90F" w14:textId="69413314" w:rsidR="00323336" w:rsidRDefault="00A775A7" w:rsidP="00323336">
      <w:r>
        <w:lastRenderedPageBreak/>
        <w:t>2.4</w:t>
      </w:r>
      <w:r w:rsidR="00323336">
        <w:t xml:space="preserve"> Databases used in the study </w:t>
      </w:r>
      <w:proofErr w:type="spellStart"/>
      <w:r w:rsidR="00323336">
        <w:t>SwissProt</w:t>
      </w:r>
      <w:proofErr w:type="spellEnd"/>
      <w:r w:rsidR="00323336">
        <w:t xml:space="preserve">: </w:t>
      </w:r>
    </w:p>
    <w:p w14:paraId="3670DAF9" w14:textId="77777777" w:rsidR="00323336" w:rsidRDefault="00323336" w:rsidP="00323336">
      <w:r>
        <w:t xml:space="preserve">http://expasy.org/sprot/ The </w:t>
      </w:r>
      <w:proofErr w:type="spellStart"/>
      <w:r>
        <w:t>UniProt</w:t>
      </w:r>
      <w:proofErr w:type="spellEnd"/>
      <w:r>
        <w:t>/</w:t>
      </w:r>
      <w:proofErr w:type="spellStart"/>
      <w:r>
        <w:t>SwissProt</w:t>
      </w:r>
      <w:proofErr w:type="spellEnd"/>
    </w:p>
    <w:p w14:paraId="4167199E" w14:textId="5CC61718" w:rsidR="00323336" w:rsidRDefault="00323336" w:rsidP="00323336">
      <w:r>
        <w:t xml:space="preserve"> Knowledge base (</w:t>
      </w:r>
      <w:proofErr w:type="spellStart"/>
      <w:r>
        <w:t>UniProtKB</w:t>
      </w:r>
      <w:proofErr w:type="spellEnd"/>
      <w:r>
        <w:t xml:space="preserve">) is the central access point for extensive curated protein information, including function, classification, and cross-reference. It consists of two sections: </w:t>
      </w:r>
      <w:proofErr w:type="spellStart"/>
      <w:r>
        <w:t>UniProtKB</w:t>
      </w:r>
      <w:proofErr w:type="spellEnd"/>
      <w:r>
        <w:t>/</w:t>
      </w:r>
      <w:proofErr w:type="spellStart"/>
      <w:r>
        <w:t>SwissProt</w:t>
      </w:r>
      <w:proofErr w:type="spellEnd"/>
      <w:r>
        <w:t xml:space="preserve"> which is manually annotated and is reviewed and </w:t>
      </w:r>
      <w:proofErr w:type="spellStart"/>
      <w:r>
        <w:t>UniProtKB</w:t>
      </w:r>
      <w:proofErr w:type="spellEnd"/>
      <w:r>
        <w:t>/</w:t>
      </w:r>
      <w:proofErr w:type="spellStart"/>
      <w:r>
        <w:t>TrEMBL</w:t>
      </w:r>
      <w:proofErr w:type="spellEnd"/>
      <w:r>
        <w:t xml:space="preserve"> which is automatically annotated and is not reviewed. The </w:t>
      </w:r>
      <w:proofErr w:type="spellStart"/>
      <w:r>
        <w:t>UniProt</w:t>
      </w:r>
      <w:proofErr w:type="spellEnd"/>
      <w:r>
        <w:t xml:space="preserve"> Reference Clusters (</w:t>
      </w:r>
      <w:proofErr w:type="spellStart"/>
      <w:r>
        <w:t>UniRef</w:t>
      </w:r>
      <w:proofErr w:type="spellEnd"/>
      <w:r>
        <w:t xml:space="preserve">) databases provides clustered sets of sequences from the </w:t>
      </w:r>
      <w:proofErr w:type="spellStart"/>
      <w:r>
        <w:t>UniProtKB</w:t>
      </w:r>
      <w:proofErr w:type="spellEnd"/>
      <w:r>
        <w:t xml:space="preserve"> and selected </w:t>
      </w:r>
      <w:proofErr w:type="spellStart"/>
      <w:r>
        <w:t>UniProt</w:t>
      </w:r>
      <w:proofErr w:type="spellEnd"/>
      <w:r>
        <w:t xml:space="preserve"> Archive records to obtain complete coverage of sequence space at several resolutions while hiding redundant sequences.</w:t>
      </w:r>
    </w:p>
    <w:p w14:paraId="04CE4A8E" w14:textId="4FD16CC2" w:rsidR="006D4E23" w:rsidRDefault="006D4E23" w:rsidP="00323336">
      <w:pPr>
        <w:rPr>
          <w:noProof/>
        </w:rPr>
      </w:pPr>
      <w:r>
        <w:rPr>
          <w:noProof/>
        </w:rPr>
        <w:drawing>
          <wp:inline distT="0" distB="0" distL="0" distR="0" wp14:anchorId="0A965D8E" wp14:editId="33387267">
            <wp:extent cx="4589780" cy="3112135"/>
            <wp:effectExtent l="0" t="0" r="127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9780" cy="3112135"/>
                    </a:xfrm>
                    <a:prstGeom prst="rect">
                      <a:avLst/>
                    </a:prstGeom>
                    <a:noFill/>
                    <a:ln>
                      <a:noFill/>
                    </a:ln>
                  </pic:spPr>
                </pic:pic>
              </a:graphicData>
            </a:graphic>
          </wp:inline>
        </w:drawing>
      </w:r>
    </w:p>
    <w:p w14:paraId="4890A19A" w14:textId="56B8951D" w:rsidR="00DF2498" w:rsidRDefault="000E5D09" w:rsidP="00DF2498">
      <w:pPr>
        <w:rPr>
          <w:noProof/>
        </w:rPr>
      </w:pPr>
      <w:r>
        <w:rPr>
          <w:noProof/>
        </w:rPr>
        <w:t xml:space="preserve">Fig..1 </w:t>
      </w:r>
      <w:r w:rsidR="008F7313">
        <w:rPr>
          <w:noProof/>
        </w:rPr>
        <w:t xml:space="preserve">Review on Uniprot </w:t>
      </w:r>
    </w:p>
    <w:p w14:paraId="6FB4EE6E" w14:textId="51C006F3" w:rsidR="00DF2498" w:rsidRDefault="00A21239" w:rsidP="00DF2498">
      <w:pPr>
        <w:tabs>
          <w:tab w:val="left" w:pos="1428"/>
        </w:tabs>
      </w:pPr>
      <w:r>
        <w:rPr>
          <w:b/>
          <w:bCs/>
        </w:rPr>
        <w:t xml:space="preserve">2.5 </w:t>
      </w:r>
      <w:r w:rsidR="00DF2498">
        <w:rPr>
          <w:b/>
          <w:bCs/>
        </w:rPr>
        <w:t>Protein Data Bank</w:t>
      </w:r>
      <w:r w:rsidR="00DF2498">
        <w:t xml:space="preserve">: </w:t>
      </w:r>
      <w:hyperlink r:id="rId8" w:history="1">
        <w:r w:rsidR="00DF2498">
          <w:rPr>
            <w:rStyle w:val="Hyperlink"/>
          </w:rPr>
          <w:t>http://www.rcsb.org/pdb/home/home</w:t>
        </w:r>
      </w:hyperlink>
      <w:r w:rsidR="00DF2498">
        <w:t>.</w:t>
      </w:r>
    </w:p>
    <w:p w14:paraId="0B2BEFC5" w14:textId="77777777" w:rsidR="00DF2498" w:rsidRDefault="00DF2498" w:rsidP="00DF2498">
      <w:pPr>
        <w:tabs>
          <w:tab w:val="left" w:pos="1428"/>
        </w:tabs>
      </w:pPr>
      <w:proofErr w:type="spellStart"/>
      <w:r>
        <w:t>do</w:t>
      </w:r>
      <w:proofErr w:type="spellEnd"/>
      <w:r>
        <w:t xml:space="preserve"> The Protein Data Bank (PDB) is a repository for the 3-D structural data of large biological molecules, such as proteins and nucleic acids. The data, typically obtained by X-ray crystallography or NMR spectroscopy and are submitted by biologists and biochemists from around the world, are freely accessible on the Internet via the websites of its member organizations (</w:t>
      </w:r>
      <w:proofErr w:type="spellStart"/>
      <w:r>
        <w:t>PDBe</w:t>
      </w:r>
      <w:proofErr w:type="spellEnd"/>
      <w:r>
        <w:t xml:space="preserve">, </w:t>
      </w:r>
      <w:proofErr w:type="spellStart"/>
      <w:r>
        <w:t>PDBj</w:t>
      </w:r>
      <w:proofErr w:type="spellEnd"/>
      <w:r>
        <w:t>, and RCSB). The PDB is overseen by an organization called the Worldwide Protein Data Bank, wwPDB. The PDB is a key resource in areas of structural biology, such as structural genomics.</w:t>
      </w:r>
    </w:p>
    <w:p w14:paraId="67493A72" w14:textId="77777777" w:rsidR="009F1A13" w:rsidRDefault="009F1A13" w:rsidP="009F1A13"/>
    <w:p w14:paraId="584D436B" w14:textId="49211D51" w:rsidR="009F1A13" w:rsidRPr="009F1A13" w:rsidRDefault="009F1A13" w:rsidP="009F1A13">
      <w:r>
        <w:rPr>
          <w:sz w:val="28"/>
          <w:szCs w:val="28"/>
        </w:rPr>
        <w:t xml:space="preserve">                                                     </w:t>
      </w:r>
      <w:r w:rsidRPr="009F1A13">
        <w:t xml:space="preserve"> 5</w:t>
      </w:r>
    </w:p>
    <w:p w14:paraId="37CB74FA" w14:textId="77777777" w:rsidR="006F66EA" w:rsidRDefault="006F66EA" w:rsidP="000E5D09"/>
    <w:p w14:paraId="2A5EA360" w14:textId="13537AA8" w:rsidR="00DF2498" w:rsidRDefault="0052127E" w:rsidP="000E5D09">
      <w:r>
        <w:rPr>
          <w:noProof/>
        </w:rPr>
        <w:lastRenderedPageBreak/>
        <w:drawing>
          <wp:inline distT="0" distB="0" distL="0" distR="0" wp14:anchorId="1EC94489" wp14:editId="2F5FE68E">
            <wp:extent cx="4587346" cy="1307123"/>
            <wp:effectExtent l="0" t="0" r="3810" b="762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0594" cy="1310898"/>
                    </a:xfrm>
                    <a:prstGeom prst="rect">
                      <a:avLst/>
                    </a:prstGeom>
                    <a:noFill/>
                    <a:ln>
                      <a:noFill/>
                    </a:ln>
                  </pic:spPr>
                </pic:pic>
              </a:graphicData>
            </a:graphic>
          </wp:inline>
        </w:drawing>
      </w:r>
    </w:p>
    <w:p w14:paraId="7421482F" w14:textId="5B81B20E" w:rsidR="006F66EA" w:rsidRDefault="006F66EA" w:rsidP="00F853B6">
      <w:pPr>
        <w:tabs>
          <w:tab w:val="left" w:pos="1428"/>
        </w:tabs>
      </w:pPr>
      <w:r>
        <w:t>Fig 2</w:t>
      </w:r>
      <w:r w:rsidR="00377E23">
        <w:t xml:space="preserve"> Protein Data Bank, 3-D structural data repository of large biological molecules</w:t>
      </w:r>
      <w:r w:rsidR="00D13624">
        <w:t xml:space="preserve"> </w:t>
      </w:r>
    </w:p>
    <w:p w14:paraId="50BAD309" w14:textId="780BA2F5" w:rsidR="00F853B6" w:rsidRDefault="00A775A7" w:rsidP="00F853B6">
      <w:pPr>
        <w:tabs>
          <w:tab w:val="left" w:pos="1428"/>
        </w:tabs>
      </w:pPr>
      <w:r>
        <w:t>2.</w:t>
      </w:r>
      <w:r w:rsidR="00A21239">
        <w:t xml:space="preserve">6 </w:t>
      </w:r>
      <w:r w:rsidR="00F853B6">
        <w:rPr>
          <w:b/>
          <w:bCs/>
        </w:rPr>
        <w:t>Tools used in the study</w:t>
      </w:r>
      <w:r w:rsidR="00F853B6">
        <w:t xml:space="preserve"> </w:t>
      </w:r>
    </w:p>
    <w:p w14:paraId="2A3ED517" w14:textId="77777777" w:rsidR="00F853B6" w:rsidRDefault="00F853B6" w:rsidP="00F853B6">
      <w:pPr>
        <w:tabs>
          <w:tab w:val="left" w:pos="1428"/>
        </w:tabs>
        <w:rPr>
          <w:b/>
          <w:bCs/>
        </w:rPr>
      </w:pPr>
      <w:r>
        <w:rPr>
          <w:b/>
          <w:bCs/>
        </w:rPr>
        <w:t xml:space="preserve">3D-Structure Visualization by </w:t>
      </w:r>
      <w:proofErr w:type="spellStart"/>
      <w:r>
        <w:rPr>
          <w:b/>
          <w:bCs/>
        </w:rPr>
        <w:t>RasMol</w:t>
      </w:r>
      <w:proofErr w:type="spellEnd"/>
      <w:r>
        <w:rPr>
          <w:b/>
          <w:bCs/>
        </w:rPr>
        <w:t xml:space="preserve"> </w:t>
      </w:r>
    </w:p>
    <w:p w14:paraId="47819E82" w14:textId="77777777" w:rsidR="00F853B6" w:rsidRDefault="00F853B6" w:rsidP="00F853B6">
      <w:pPr>
        <w:tabs>
          <w:tab w:val="left" w:pos="1428"/>
        </w:tabs>
      </w:pPr>
      <w:proofErr w:type="spellStart"/>
      <w:r>
        <w:t>RasMol</w:t>
      </w:r>
      <w:proofErr w:type="spellEnd"/>
      <w:r>
        <w:t xml:space="preserve"> </w:t>
      </w:r>
    </w:p>
    <w:p w14:paraId="52AAC22F" w14:textId="77777777" w:rsidR="00F853B6" w:rsidRDefault="00F853B6" w:rsidP="00F853B6">
      <w:pPr>
        <w:tabs>
          <w:tab w:val="left" w:pos="1428"/>
        </w:tabs>
      </w:pPr>
      <w:proofErr w:type="spellStart"/>
      <w:r>
        <w:t>RasMol</w:t>
      </w:r>
      <w:proofErr w:type="spellEnd"/>
      <w:r>
        <w:t xml:space="preserve"> is a computer program written for molecular graphic visualization and used primarily for the depiction and exploration of biological macromolecule structures, such as those found in the Protein Data Bank.</w:t>
      </w:r>
    </w:p>
    <w:p w14:paraId="09FCEE33" w14:textId="77777777" w:rsidR="00F853B6" w:rsidRDefault="00F853B6" w:rsidP="00F853B6">
      <w:pPr>
        <w:tabs>
          <w:tab w:val="left" w:pos="1428"/>
        </w:tabs>
      </w:pPr>
    </w:p>
    <w:p w14:paraId="474ACAA2" w14:textId="62598DC7" w:rsidR="00F853B6" w:rsidRDefault="00F853B6" w:rsidP="00F853B6">
      <w:pPr>
        <w:tabs>
          <w:tab w:val="left" w:pos="1428"/>
        </w:tabs>
        <w:rPr>
          <w:sz w:val="28"/>
          <w:szCs w:val="28"/>
        </w:rPr>
      </w:pPr>
      <w:r>
        <w:rPr>
          <w:noProof/>
        </w:rPr>
        <w:drawing>
          <wp:inline distT="0" distB="0" distL="0" distR="0" wp14:anchorId="0F732E10" wp14:editId="519288B7">
            <wp:extent cx="3335020" cy="2074985"/>
            <wp:effectExtent l="0" t="0" r="0" b="1905"/>
            <wp:docPr id="984099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5020" cy="2074985"/>
                    </a:xfrm>
                    <a:prstGeom prst="rect">
                      <a:avLst/>
                    </a:prstGeom>
                    <a:noFill/>
                    <a:ln>
                      <a:noFill/>
                    </a:ln>
                  </pic:spPr>
                </pic:pic>
              </a:graphicData>
            </a:graphic>
          </wp:inline>
        </w:drawing>
      </w:r>
    </w:p>
    <w:p w14:paraId="0B8295F6" w14:textId="72D5105E" w:rsidR="00370554" w:rsidRPr="00CC0AB6" w:rsidRDefault="006F66EA" w:rsidP="00370554">
      <w:pPr>
        <w:tabs>
          <w:tab w:val="left" w:pos="1428"/>
        </w:tabs>
        <w:rPr>
          <w:b/>
          <w:bCs/>
        </w:rPr>
      </w:pPr>
      <w:r>
        <w:rPr>
          <w:sz w:val="28"/>
          <w:szCs w:val="28"/>
        </w:rPr>
        <w:t>Fig.3</w:t>
      </w:r>
      <w:r w:rsidR="00CC0AB6">
        <w:rPr>
          <w:sz w:val="28"/>
          <w:szCs w:val="28"/>
        </w:rPr>
        <w:t xml:space="preserve"> </w:t>
      </w:r>
      <w:r w:rsidR="00CC0AB6">
        <w:rPr>
          <w:b/>
          <w:bCs/>
        </w:rPr>
        <w:t xml:space="preserve">3D-Structure Visualization by </w:t>
      </w:r>
      <w:proofErr w:type="spellStart"/>
      <w:r w:rsidR="00CC0AB6">
        <w:rPr>
          <w:b/>
          <w:bCs/>
        </w:rPr>
        <w:t>RasMol</w:t>
      </w:r>
      <w:proofErr w:type="spellEnd"/>
      <w:r w:rsidR="00CC0AB6">
        <w:rPr>
          <w:b/>
          <w:bCs/>
        </w:rPr>
        <w:t xml:space="preserve"> </w:t>
      </w:r>
    </w:p>
    <w:p w14:paraId="772B6AD4" w14:textId="0E496F28" w:rsidR="00370554" w:rsidRPr="009B7656" w:rsidRDefault="00A21239" w:rsidP="00370554">
      <w:pPr>
        <w:tabs>
          <w:tab w:val="left" w:pos="1428"/>
        </w:tabs>
        <w:rPr>
          <w:b/>
          <w:bCs/>
          <w:sz w:val="28"/>
          <w:szCs w:val="28"/>
        </w:rPr>
      </w:pPr>
      <w:r w:rsidRPr="009B7656">
        <w:rPr>
          <w:b/>
          <w:bCs/>
        </w:rPr>
        <w:t>3.</w:t>
      </w:r>
      <w:r w:rsidR="00594968" w:rsidRPr="009B7656">
        <w:rPr>
          <w:b/>
          <w:bCs/>
        </w:rPr>
        <w:t xml:space="preserve"> </w:t>
      </w:r>
      <w:r w:rsidR="00370554" w:rsidRPr="009B7656">
        <w:rPr>
          <w:b/>
          <w:bCs/>
        </w:rPr>
        <w:t>RESULTS</w:t>
      </w:r>
    </w:p>
    <w:p w14:paraId="64CB15E3" w14:textId="2843F9D5" w:rsidR="00BC2618" w:rsidRDefault="00370554" w:rsidP="00370554">
      <w:r>
        <w:t xml:space="preserve"> The sequences of three proteins (Sterol carrier protein, D7 protein and Odorant-binding protein) were retrieved from </w:t>
      </w:r>
      <w:proofErr w:type="spellStart"/>
      <w:r>
        <w:t>SwissProt</w:t>
      </w:r>
      <w:proofErr w:type="spellEnd"/>
      <w:r>
        <w:t xml:space="preserve"> database. The </w:t>
      </w:r>
      <w:r w:rsidR="00AF3C0F">
        <w:t>three-dimensional</w:t>
      </w:r>
      <w:r>
        <w:t xml:space="preserve"> structure of these proteins were downloaded from PDB Database (Fig</w:t>
      </w:r>
      <w:r w:rsidR="006F66EA">
        <w:t>.1</w:t>
      </w:r>
      <w:r w:rsidR="00BC2618">
        <w:t>,</w:t>
      </w:r>
      <w:r w:rsidR="00F52C26">
        <w:t xml:space="preserve"> </w:t>
      </w:r>
      <w:r w:rsidR="00BC2618">
        <w:t>2</w:t>
      </w:r>
      <w:r>
        <w:t>). The compound</w:t>
      </w:r>
      <w:r w:rsidR="00906671">
        <w:t xml:space="preserve"> </w:t>
      </w:r>
      <w:proofErr w:type="spellStart"/>
      <w:r w:rsidR="00906671" w:rsidRPr="00906671">
        <w:rPr>
          <w:b/>
          <w:bCs/>
        </w:rPr>
        <w:t>Octasiloxane</w:t>
      </w:r>
      <w:proofErr w:type="spellEnd"/>
      <w:r>
        <w:t xml:space="preserve"> isolated and characterized from Lantana camara, aculeata has been studied for use as a natural insecticide. The compound was previously evaluated for their bioactivity and was found to possess potent larvicidal activity against the fourth instar larvae of </w:t>
      </w:r>
      <w:r w:rsidRPr="00F71539">
        <w:rPr>
          <w:i/>
          <w:iCs/>
        </w:rPr>
        <w:t>A</w:t>
      </w:r>
      <w:r w:rsidR="00F71539" w:rsidRPr="00F71539">
        <w:rPr>
          <w:i/>
          <w:iCs/>
        </w:rPr>
        <w:t>e</w:t>
      </w:r>
      <w:r w:rsidRPr="00F71539">
        <w:rPr>
          <w:i/>
          <w:iCs/>
        </w:rPr>
        <w:t xml:space="preserve">. </w:t>
      </w:r>
      <w:proofErr w:type="spellStart"/>
      <w:r w:rsidR="00F71539" w:rsidRPr="00F71539">
        <w:rPr>
          <w:i/>
          <w:iCs/>
        </w:rPr>
        <w:t>vittatus</w:t>
      </w:r>
      <w:proofErr w:type="spellEnd"/>
      <w:r w:rsidRPr="00F71539">
        <w:rPr>
          <w:i/>
          <w:iCs/>
        </w:rPr>
        <w:t>, A</w:t>
      </w:r>
      <w:r w:rsidR="00F71539" w:rsidRPr="00F71539">
        <w:rPr>
          <w:i/>
          <w:iCs/>
        </w:rPr>
        <w:t>n</w:t>
      </w:r>
      <w:r w:rsidRPr="00F71539">
        <w:rPr>
          <w:i/>
          <w:iCs/>
        </w:rPr>
        <w:t xml:space="preserve">. </w:t>
      </w:r>
      <w:proofErr w:type="spellStart"/>
      <w:r w:rsidR="00F71539" w:rsidRPr="00F71539">
        <w:rPr>
          <w:i/>
          <w:iCs/>
        </w:rPr>
        <w:t>subpictus</w:t>
      </w:r>
      <w:proofErr w:type="spellEnd"/>
      <w:r>
        <w:t xml:space="preserve"> and </w:t>
      </w:r>
      <w:proofErr w:type="spellStart"/>
      <w:r w:rsidRPr="00F71539">
        <w:rPr>
          <w:i/>
          <w:iCs/>
        </w:rPr>
        <w:t>C</w:t>
      </w:r>
      <w:r w:rsidR="00F71539" w:rsidRPr="00F71539">
        <w:rPr>
          <w:i/>
          <w:iCs/>
        </w:rPr>
        <w:t>x</w:t>
      </w:r>
      <w:proofErr w:type="spellEnd"/>
      <w:r w:rsidRPr="00F71539">
        <w:rPr>
          <w:i/>
          <w:iCs/>
        </w:rPr>
        <w:t xml:space="preserve">. </w:t>
      </w:r>
      <w:proofErr w:type="spellStart"/>
      <w:r w:rsidR="00F71539" w:rsidRPr="00F71539">
        <w:rPr>
          <w:i/>
          <w:iCs/>
        </w:rPr>
        <w:t>visnui</w:t>
      </w:r>
      <w:proofErr w:type="spellEnd"/>
      <w:r w:rsidRPr="00F71539">
        <w:rPr>
          <w:i/>
          <w:iCs/>
        </w:rPr>
        <w:t>.</w:t>
      </w:r>
      <w:r>
        <w:t xml:space="preserve"> The inhibitor </w:t>
      </w:r>
      <w:proofErr w:type="spellStart"/>
      <w:r w:rsidR="00E2573F">
        <w:t>octasiloxane</w:t>
      </w:r>
      <w:proofErr w:type="spellEnd"/>
      <w:r>
        <w:t xml:space="preserve"> with pronounced larvicidal activity was subjected to computational screening and was used as a tool to study the mode of action and molecular mechanism of the selected functional protein. The ligand (compound) structure was drawn using ACD </w:t>
      </w:r>
      <w:proofErr w:type="spellStart"/>
      <w:r>
        <w:t>ChemSketch</w:t>
      </w:r>
      <w:proofErr w:type="spellEnd"/>
      <w:r>
        <w:t xml:space="preserve"> and converted in to PDB format using Open Babel. The 3D structures of proteins were docked with </w:t>
      </w:r>
    </w:p>
    <w:p w14:paraId="0632E108" w14:textId="6F2D2AD4" w:rsidR="00E16D83" w:rsidRDefault="00E16D83" w:rsidP="00370554">
      <w:r>
        <w:lastRenderedPageBreak/>
        <w:t xml:space="preserve">                                                           6</w:t>
      </w:r>
    </w:p>
    <w:p w14:paraId="0E07CDCD" w14:textId="55B4AAA2" w:rsidR="00F853B6" w:rsidRDefault="00370554" w:rsidP="00370554">
      <w:r>
        <w:t xml:space="preserve">the inhibitor </w:t>
      </w:r>
      <w:proofErr w:type="spellStart"/>
      <w:r w:rsidR="005E1B89">
        <w:t>octsiloxane</w:t>
      </w:r>
      <w:proofErr w:type="spellEnd"/>
      <w:r>
        <w:t xml:space="preserve"> using </w:t>
      </w:r>
      <w:proofErr w:type="spellStart"/>
      <w:r>
        <w:t>Patchdock</w:t>
      </w:r>
      <w:proofErr w:type="spellEnd"/>
      <w:r>
        <w:t xml:space="preserve"> tool. The 2D and 3D chemical structure of the ligand/compound isolated from L. camara, aculeata was retrieved from PubChem data base (Table.</w:t>
      </w:r>
      <w:r w:rsidR="002B0949">
        <w:t>.1</w:t>
      </w:r>
      <w:r>
        <w:t xml:space="preserve">) The compound was prepared to dock with the sterol carrier protein of </w:t>
      </w:r>
      <w:proofErr w:type="spellStart"/>
      <w:r w:rsidRPr="006E2AD6">
        <w:rPr>
          <w:i/>
          <w:iCs/>
        </w:rPr>
        <w:t>A</w:t>
      </w:r>
      <w:r w:rsidR="002B0949" w:rsidRPr="006E2AD6">
        <w:rPr>
          <w:i/>
          <w:iCs/>
        </w:rPr>
        <w:t>e.vittatus</w:t>
      </w:r>
      <w:proofErr w:type="spellEnd"/>
      <w:r>
        <w:t xml:space="preserve">, D7 protein of </w:t>
      </w:r>
      <w:r w:rsidRPr="006E2AD6">
        <w:rPr>
          <w:i/>
          <w:iCs/>
        </w:rPr>
        <w:t>A</w:t>
      </w:r>
      <w:r w:rsidR="002B0949" w:rsidRPr="006E2AD6">
        <w:rPr>
          <w:i/>
          <w:iCs/>
        </w:rPr>
        <w:t>n</w:t>
      </w:r>
      <w:r w:rsidRPr="006E2AD6">
        <w:rPr>
          <w:i/>
          <w:iCs/>
        </w:rPr>
        <w:t xml:space="preserve">. </w:t>
      </w:r>
      <w:proofErr w:type="spellStart"/>
      <w:r w:rsidRPr="006E2AD6">
        <w:rPr>
          <w:i/>
          <w:iCs/>
        </w:rPr>
        <w:t>s</w:t>
      </w:r>
      <w:r w:rsidR="002B0949" w:rsidRPr="006E2AD6">
        <w:rPr>
          <w:i/>
          <w:iCs/>
        </w:rPr>
        <w:t>ubpictus</w:t>
      </w:r>
      <w:proofErr w:type="spellEnd"/>
      <w:r>
        <w:t xml:space="preserve">, and odorant binding protein of </w:t>
      </w:r>
      <w:proofErr w:type="spellStart"/>
      <w:r w:rsidRPr="006E2AD6">
        <w:rPr>
          <w:i/>
          <w:iCs/>
        </w:rPr>
        <w:t>C</w:t>
      </w:r>
      <w:r w:rsidR="002B0949" w:rsidRPr="006E2AD6">
        <w:rPr>
          <w:i/>
          <w:iCs/>
        </w:rPr>
        <w:t>x</w:t>
      </w:r>
      <w:proofErr w:type="spellEnd"/>
      <w:r w:rsidRPr="006E2AD6">
        <w:rPr>
          <w:i/>
          <w:iCs/>
        </w:rPr>
        <w:t xml:space="preserve">. </w:t>
      </w:r>
      <w:proofErr w:type="spellStart"/>
      <w:r w:rsidR="002B0949" w:rsidRPr="006E2AD6">
        <w:rPr>
          <w:i/>
          <w:iCs/>
        </w:rPr>
        <w:t>vishnui</w:t>
      </w:r>
      <w:proofErr w:type="spellEnd"/>
      <w:r w:rsidRPr="006E2AD6">
        <w:rPr>
          <w:i/>
          <w:iCs/>
        </w:rPr>
        <w:t>.</w:t>
      </w:r>
      <w:r>
        <w:t xml:space="preserve"> The docking results were </w:t>
      </w:r>
      <w:proofErr w:type="spellStart"/>
      <w:r>
        <w:t>analyzed</w:t>
      </w:r>
      <w:proofErr w:type="spellEnd"/>
      <w:r>
        <w:t xml:space="preserve"> using </w:t>
      </w:r>
      <w:proofErr w:type="spellStart"/>
      <w:r>
        <w:t>PyMol</w:t>
      </w:r>
      <w:proofErr w:type="spellEnd"/>
      <w:r>
        <w:t xml:space="preserve"> visualization tool. The compound </w:t>
      </w:r>
      <w:r w:rsidR="00BC4257">
        <w:t>Octa siloxane</w:t>
      </w:r>
      <w:r>
        <w:t xml:space="preserve"> was found to be binding with the receptor protein, AeSCP2 (PDB ID-IPZ</w:t>
      </w:r>
      <w:r w:rsidR="00EA4C94">
        <w:t>5</w:t>
      </w:r>
      <w:r>
        <w:t xml:space="preserve"> Chain-A), OBP (ID-2L</w:t>
      </w:r>
      <w:r w:rsidR="00EA4C94">
        <w:t>3</w:t>
      </w:r>
      <w:r>
        <w:t>C Chain-A) and D7 (PDB ID</w:t>
      </w:r>
      <w:r w:rsidR="00EA4C94">
        <w:t>4</w:t>
      </w:r>
      <w:r>
        <w:t xml:space="preserve">NGV). The </w:t>
      </w:r>
      <w:r w:rsidR="00BC4257">
        <w:t>octa siloxane</w:t>
      </w:r>
      <w:r>
        <w:t xml:space="preserve"> compound exhibited good geometric shape complementarity score (6270 Kcal/mol) when interacted with target protein SCP and formed 2-H bonds (Table </w:t>
      </w:r>
      <w:r w:rsidR="004228C1">
        <w:t>1</w:t>
      </w:r>
      <w:r>
        <w:t xml:space="preserve"> and </w:t>
      </w:r>
      <w:r w:rsidR="004228C1">
        <w:t>2</w:t>
      </w:r>
      <w:r>
        <w:t xml:space="preserve">) The </w:t>
      </w:r>
      <w:proofErr w:type="spellStart"/>
      <w:r>
        <w:t>aminoacid</w:t>
      </w:r>
      <w:proofErr w:type="spellEnd"/>
      <w:r>
        <w:t xml:space="preserve"> isoleucine (ILE) position 99 of atom O binds with atom O of </w:t>
      </w:r>
      <w:r w:rsidR="00BC4257">
        <w:t>octa siloxane</w:t>
      </w:r>
      <w:r>
        <w:t xml:space="preserve"> and the bond length is 3.55 Å </w:t>
      </w:r>
      <w:r w:rsidR="00BC4257">
        <w:t xml:space="preserve">and </w:t>
      </w:r>
      <w:proofErr w:type="spellStart"/>
      <w:r w:rsidR="00BC4257">
        <w:t>aminoacid</w:t>
      </w:r>
      <w:proofErr w:type="spellEnd"/>
      <w:r>
        <w:t xml:space="preserve"> arginine (ARG) at position 15 of atom NH1 binds with the atom O of </w:t>
      </w:r>
      <w:r w:rsidR="00BC4257">
        <w:t>octa siloxane</w:t>
      </w:r>
      <w:r>
        <w:t xml:space="preserve"> and the bond length is 3.28 Å (Fig. </w:t>
      </w:r>
      <w:r w:rsidR="007E1BD6">
        <w:t>1</w:t>
      </w:r>
      <w:r>
        <w:t xml:space="preserve"> and </w:t>
      </w:r>
      <w:r w:rsidR="004228C1">
        <w:t>2</w:t>
      </w:r>
      <w:r>
        <w:t>). The ligand (</w:t>
      </w:r>
      <w:r w:rsidR="00BC4257">
        <w:t>octa siloxane</w:t>
      </w:r>
      <w:r>
        <w:t xml:space="preserve">) when docked with (OBP) showed a good geometric shape complementarity score (5388 Kcal/mol) and formed 1-H bond as depicted in Tables (3 and 4) The </w:t>
      </w:r>
      <w:proofErr w:type="spellStart"/>
      <w:r>
        <w:t>aminoacid</w:t>
      </w:r>
      <w:proofErr w:type="spellEnd"/>
      <w:r>
        <w:t xml:space="preserve"> leucine (LEU) position 73 of atom O binds with atom O of </w:t>
      </w:r>
      <w:proofErr w:type="spellStart"/>
      <w:r w:rsidR="003E5704">
        <w:t>octsiloxane</w:t>
      </w:r>
      <w:proofErr w:type="spellEnd"/>
      <w:r>
        <w:t xml:space="preserve"> and the bond length is 3.55 Å. (Fig..</w:t>
      </w:r>
      <w:r w:rsidR="00F52C26">
        <w:t>1</w:t>
      </w:r>
      <w:r>
        <w:t xml:space="preserve"> and.</w:t>
      </w:r>
      <w:r w:rsidR="00F52C26">
        <w:t>2</w:t>
      </w:r>
      <w:r>
        <w:t xml:space="preserve">) The ligand when docked with target D7 protein showed a geometric shape complementarity score (5066 Kcal/mol) and formed 2-H bonds as </w:t>
      </w:r>
      <w:proofErr w:type="spellStart"/>
      <w:r>
        <w:t>deplicted</w:t>
      </w:r>
      <w:proofErr w:type="spellEnd"/>
      <w:r>
        <w:t xml:space="preserve"> in Tables (5 and6). The </w:t>
      </w:r>
      <w:proofErr w:type="spellStart"/>
      <w:r>
        <w:t>aminoacid</w:t>
      </w:r>
      <w:proofErr w:type="spellEnd"/>
      <w:r>
        <w:t xml:space="preserve"> lysine (LYS) position 256 of atom NZ binds with atom O of </w:t>
      </w:r>
      <w:r w:rsidR="00BC4257">
        <w:t>octa siloxane</w:t>
      </w:r>
      <w:r>
        <w:t xml:space="preserve"> and the bond length is 2.44 Å and the </w:t>
      </w:r>
      <w:proofErr w:type="spellStart"/>
      <w:r>
        <w:t>aminoacid</w:t>
      </w:r>
      <w:proofErr w:type="spellEnd"/>
      <w:r>
        <w:t xml:space="preserve"> glutamine (GLN) position 253 of atom NEZ binds with the atom O of </w:t>
      </w:r>
      <w:r w:rsidR="00BC4257">
        <w:t>octa siloxane</w:t>
      </w:r>
      <w:r>
        <w:t xml:space="preserve"> and the bond length is 2.74 Å. The docking results clearly indicates that the ligand </w:t>
      </w:r>
      <w:r w:rsidR="00BC4257">
        <w:t>octa siloxane</w:t>
      </w:r>
      <w:r>
        <w:t xml:space="preserve"> was highly binding with the target protein AeSCP2, OBP and D7, displaying a good geometric shape complementarity score of 6270 Kcal/mol, 5388Kcal/mol and 5066 Kcal/mol, respectively. The docking results confirmed that the compound </w:t>
      </w:r>
      <w:r w:rsidR="00BC4257">
        <w:t>octa siloxane</w:t>
      </w:r>
      <w:r>
        <w:t xml:space="preserve"> was a best compound, as it exhibited a good geometric shape complementary score and also recorded the formation of hydrogen bonds. When the ligand binds with protein, the conformation of the protein structure is altered thereby the function of the specific protein is also changed. </w:t>
      </w:r>
      <w:r w:rsidR="004C3687">
        <w:t>Therefore,</w:t>
      </w:r>
      <w:r>
        <w:t xml:space="preserve"> the compound may have an ability to inhibit the contact between human and vector.</w:t>
      </w:r>
    </w:p>
    <w:p w14:paraId="2F53A24B" w14:textId="52DCDB0F" w:rsidR="00FF64E6" w:rsidRDefault="008174C8" w:rsidP="00370554">
      <w:pPr>
        <w:rPr>
          <w:b/>
          <w:bCs/>
        </w:rPr>
      </w:pPr>
      <w:r>
        <w:rPr>
          <w:b/>
          <w:bCs/>
        </w:rPr>
        <w:t>4.Discussion</w:t>
      </w:r>
    </w:p>
    <w:p w14:paraId="673B6863" w14:textId="051B8298" w:rsidR="0051128B" w:rsidRDefault="008174C8" w:rsidP="00370554">
      <w:r>
        <w:t xml:space="preserve">Inhibitors are useful tools for elucidating the mode of action and molecular mechanism of a functional protein (Kim et al., 2005; Kumar et al., 2010). In the present study the ligand, </w:t>
      </w:r>
      <w:r w:rsidR="00BC4257">
        <w:t>Octa siloxane</w:t>
      </w:r>
      <w:r>
        <w:t xml:space="preserve"> was allowed to dock against the mosquito proteins, AeSCP-2, OBP and D7. All insects lack the enzymatic pathway to synthesize their own cholesterol, highlighting the critical physiological process of cholesterol absorption and translocation (</w:t>
      </w:r>
      <w:proofErr w:type="spellStart"/>
      <w:r>
        <w:t>Zdobnov</w:t>
      </w:r>
      <w:proofErr w:type="spellEnd"/>
      <w:r>
        <w:t xml:space="preserve"> et al., 2002). Cholesterol is vital for growth, development and egg production of mosquitoes and is obtained from decomposed plants they eat during the larval stage, when living in shallow waters. Studies have indicated that the midgut and possibly the foregut as sites of cholesterol absorption in insects (Langley et al., 1987; Komnick and </w:t>
      </w:r>
      <w:proofErr w:type="spellStart"/>
      <w:r>
        <w:t>Giesa</w:t>
      </w:r>
      <w:proofErr w:type="spellEnd"/>
      <w:r>
        <w:t>, 1994; Jouni et al., 2002). Plants make phytosterol which is converted to cholesterol in the mosquitoes gut. In order to transport it in a liquid medium, such as blood or cell fluids, the organisms must have a way to shield it from the watery</w:t>
      </w:r>
    </w:p>
    <w:p w14:paraId="3CB8B47A" w14:textId="4C16AD76" w:rsidR="0051128B" w:rsidRDefault="0051128B" w:rsidP="00370554">
      <w:r>
        <w:lastRenderedPageBreak/>
        <w:t xml:space="preserve">                                                              7</w:t>
      </w:r>
      <w:r w:rsidR="008174C8">
        <w:t xml:space="preserve"> </w:t>
      </w:r>
    </w:p>
    <w:p w14:paraId="46B341E3" w14:textId="03F3D82C" w:rsidR="00FF64E6" w:rsidRDefault="008174C8" w:rsidP="00370554">
      <w:pPr>
        <w:rPr>
          <w:b/>
          <w:bCs/>
        </w:rPr>
      </w:pPr>
      <w:r>
        <w:t>environment through which it moves, which is studied typically in a carrier protein AeSCP-2 (Kumar et al., 2010).</w:t>
      </w:r>
    </w:p>
    <w:p w14:paraId="47FC5A73" w14:textId="394D89F0" w:rsidR="00FF64E6" w:rsidRDefault="004057CB" w:rsidP="00370554">
      <w:pPr>
        <w:rPr>
          <w:b/>
          <w:bCs/>
        </w:rPr>
      </w:pPr>
      <w:r>
        <w:t xml:space="preserve">Dhivya and Manimegalai, (2014) reported the potential ability of the four selected repellent compounds, viz., Cis-ocimene, Lutein, beta </w:t>
      </w:r>
      <w:proofErr w:type="spellStart"/>
      <w:r>
        <w:t>carophyllene</w:t>
      </w:r>
      <w:proofErr w:type="spellEnd"/>
      <w:r>
        <w:t xml:space="preserve"> and </w:t>
      </w:r>
      <w:proofErr w:type="spellStart"/>
      <w:r>
        <w:t>Piperitone</w:t>
      </w:r>
      <w:proofErr w:type="spellEnd"/>
      <w:r>
        <w:t xml:space="preserve"> of Tagetes </w:t>
      </w:r>
      <w:proofErr w:type="spellStart"/>
      <w:r>
        <w:t>erecta</w:t>
      </w:r>
      <w:proofErr w:type="spellEnd"/>
      <w:r>
        <w:t xml:space="preserve"> against the odorant binding protein of Culex </w:t>
      </w:r>
      <w:proofErr w:type="spellStart"/>
      <w:r>
        <w:t>quinquefasciatus</w:t>
      </w:r>
      <w:proofErr w:type="spellEnd"/>
      <w:r>
        <w:t xml:space="preserve">. Similar observations were reported by </w:t>
      </w:r>
      <w:proofErr w:type="spellStart"/>
      <w:r>
        <w:t>Gadagutti</w:t>
      </w:r>
      <w:proofErr w:type="spellEnd"/>
      <w:r>
        <w:t xml:space="preserve"> et al (2012) in the in silico molecular docking studies of mosquito repellent compounds from </w:t>
      </w:r>
      <w:proofErr w:type="spellStart"/>
      <w:r>
        <w:t>Hyptis</w:t>
      </w:r>
      <w:proofErr w:type="spellEnd"/>
      <w:r>
        <w:t xml:space="preserve"> </w:t>
      </w:r>
      <w:proofErr w:type="spellStart"/>
      <w:r>
        <w:t>suaveolens</w:t>
      </w:r>
      <w:proofErr w:type="spellEnd"/>
      <w:r>
        <w:t xml:space="preserve">. </w:t>
      </w:r>
      <w:proofErr w:type="spellStart"/>
      <w:r>
        <w:t>Gaddaguti</w:t>
      </w:r>
      <w:proofErr w:type="spellEnd"/>
      <w:r>
        <w:t xml:space="preserve"> et al., (2012) identified 13 compounds from methanol extracts of </w:t>
      </w:r>
      <w:proofErr w:type="spellStart"/>
      <w:r>
        <w:t>Hyptis</w:t>
      </w:r>
      <w:proofErr w:type="spellEnd"/>
      <w:r>
        <w:t xml:space="preserve"> </w:t>
      </w:r>
      <w:proofErr w:type="spellStart"/>
      <w:r>
        <w:t>suaveolens</w:t>
      </w:r>
      <w:proofErr w:type="spellEnd"/>
      <w:r>
        <w:t xml:space="preserve"> docking analysis revealed the repellent potential of the compounds stigmast-5-en-3-ol, oleate, gamma-sitosterol and Butyl 11-eicosenate against OBP of C. </w:t>
      </w:r>
      <w:proofErr w:type="spellStart"/>
      <w:r>
        <w:t>quinquefasciatus</w:t>
      </w:r>
      <w:proofErr w:type="spellEnd"/>
      <w:r>
        <w:t>.</w:t>
      </w:r>
    </w:p>
    <w:p w14:paraId="602CC306" w14:textId="59F6A8A1" w:rsidR="00F853FE" w:rsidRDefault="00F853FE" w:rsidP="00370554">
      <w:r>
        <w:t>In malaria transmitting Anopheles mosquitoes, D7 salivary gland protein helps in the breakdown of sugar and is an anti-haemostatic compound which helps in blood feeding (Sor-</w:t>
      </w:r>
      <w:proofErr w:type="spellStart"/>
      <w:r>
        <w:t>suwan</w:t>
      </w:r>
      <w:proofErr w:type="spellEnd"/>
      <w:r>
        <w:t xml:space="preserve"> et al., 2016). Inhibiting the function of D7 salivary protein can be considered as an attractive avenue for the development of insecticides (Vijay et al., 2015). Observations of the present study reveal the inhibitory potential of the ligand </w:t>
      </w:r>
      <w:proofErr w:type="spellStart"/>
      <w:r w:rsidR="0093018C">
        <w:t>Octasiloxane</w:t>
      </w:r>
      <w:proofErr w:type="spellEnd"/>
      <w:r>
        <w:t xml:space="preserve"> with D7 salivary protein. In silico docking studies of Dhivya and Manimegalai (2014) established the high binding affinities of </w:t>
      </w:r>
      <w:proofErr w:type="spellStart"/>
      <w:r>
        <w:t>Cisocimene</w:t>
      </w:r>
      <w:proofErr w:type="spellEnd"/>
      <w:r>
        <w:t xml:space="preserve"> with a glide score of -3.7 against the odorant binding protein of Culex </w:t>
      </w:r>
      <w:proofErr w:type="spellStart"/>
      <w:r>
        <w:t>quinquefasciatus</w:t>
      </w:r>
      <w:proofErr w:type="spellEnd"/>
      <w:r>
        <w:t xml:space="preserve">. Studies by Hetal et al., (2013) suggested that the components of </w:t>
      </w:r>
      <w:proofErr w:type="spellStart"/>
      <w:r>
        <w:t>tulsi</w:t>
      </w:r>
      <w:proofErr w:type="spellEnd"/>
      <w:r>
        <w:t xml:space="preserve"> and </w:t>
      </w:r>
      <w:proofErr w:type="spellStart"/>
      <w:r>
        <w:t>mamejarco</w:t>
      </w:r>
      <w:proofErr w:type="spellEnd"/>
      <w:r>
        <w:t xml:space="preserve"> components like apigenin, luteolin </w:t>
      </w:r>
      <w:proofErr w:type="spellStart"/>
      <w:r>
        <w:t>carvacol</w:t>
      </w:r>
      <w:proofErr w:type="spellEnd"/>
      <w:r>
        <w:t xml:space="preserve"> can be used as lead molecules in curbing the feeding behaviour of mosquitoes.</w:t>
      </w:r>
    </w:p>
    <w:p w14:paraId="4BB035E7" w14:textId="2182A94A" w:rsidR="00D60F6E" w:rsidRDefault="00D60F6E" w:rsidP="00370554">
      <w:pPr>
        <w:rPr>
          <w:b/>
          <w:bCs/>
        </w:rPr>
      </w:pPr>
    </w:p>
    <w:p w14:paraId="33638082" w14:textId="6F45EFD4" w:rsidR="00E2573F" w:rsidRPr="006645CF" w:rsidRDefault="008174C8" w:rsidP="00370554">
      <w:pPr>
        <w:rPr>
          <w:b/>
          <w:bCs/>
        </w:rPr>
      </w:pPr>
      <w:r>
        <w:rPr>
          <w:b/>
          <w:bCs/>
        </w:rPr>
        <w:t>5</w:t>
      </w:r>
      <w:r w:rsidR="002D4236" w:rsidRPr="006645CF">
        <w:rPr>
          <w:b/>
          <w:bCs/>
        </w:rPr>
        <w:t>.</w:t>
      </w:r>
      <w:r w:rsidR="00E2573F" w:rsidRPr="006645CF">
        <w:rPr>
          <w:b/>
          <w:bCs/>
        </w:rPr>
        <w:t>References:</w:t>
      </w:r>
    </w:p>
    <w:p w14:paraId="4D5BD5F9" w14:textId="25B0F0B6" w:rsidR="006645CF" w:rsidRDefault="006645CF" w:rsidP="00370554">
      <w:r>
        <w:t xml:space="preserve">1.Annapoorani, C.A., Manimegalai, K., 2013. Homology modelling of Culex </w:t>
      </w:r>
      <w:proofErr w:type="spellStart"/>
      <w:r>
        <w:t>quinquefasciatus</w:t>
      </w:r>
      <w:proofErr w:type="spellEnd"/>
      <w:r>
        <w:t xml:space="preserve"> salivary gland protein and molecular docking study using compounds from Capsicum annum L. Int. J. of </w:t>
      </w:r>
      <w:proofErr w:type="spellStart"/>
      <w:r>
        <w:t>curr.Res</w:t>
      </w:r>
      <w:proofErr w:type="spellEnd"/>
      <w:r>
        <w:t>. 5(10); 3044-3047.</w:t>
      </w:r>
    </w:p>
    <w:p w14:paraId="2F3E0B2F" w14:textId="2B20F819" w:rsidR="00517F0C" w:rsidRDefault="00870C00" w:rsidP="00370554">
      <w:r>
        <w:t>2.</w:t>
      </w:r>
      <w:r w:rsidR="00517F0C">
        <w:t xml:space="preserve">Abagyan, R., </w:t>
      </w:r>
      <w:proofErr w:type="spellStart"/>
      <w:r w:rsidR="00517F0C">
        <w:t>Totrov</w:t>
      </w:r>
      <w:proofErr w:type="spellEnd"/>
      <w:r w:rsidR="00517F0C">
        <w:t xml:space="preserve">, M., </w:t>
      </w:r>
      <w:proofErr w:type="spellStart"/>
      <w:r w:rsidR="00517F0C">
        <w:t>Kuzetsov</w:t>
      </w:r>
      <w:proofErr w:type="spellEnd"/>
      <w:r w:rsidR="00517F0C">
        <w:t xml:space="preserve">, D., 1994. ICM: A new method for structure </w:t>
      </w:r>
      <w:proofErr w:type="spellStart"/>
      <w:r w:rsidR="00517F0C">
        <w:t>modeling</w:t>
      </w:r>
      <w:proofErr w:type="spellEnd"/>
      <w:r w:rsidR="00517F0C">
        <w:t xml:space="preserve"> and design: Applications: to docking and structure prediction from the distorted native conformation. </w:t>
      </w:r>
      <w:proofErr w:type="spellStart"/>
      <w:r w:rsidR="00517F0C">
        <w:t>J.Comp.Chem</w:t>
      </w:r>
      <w:proofErr w:type="spellEnd"/>
      <w:r w:rsidR="00517F0C">
        <w:t>., 15; 488-506.</w:t>
      </w:r>
    </w:p>
    <w:p w14:paraId="45EF8F15" w14:textId="1F66A614" w:rsidR="00227AE7" w:rsidRDefault="00870C00" w:rsidP="00370554">
      <w:r>
        <w:t>3.</w:t>
      </w:r>
      <w:r w:rsidR="00227AE7">
        <w:t xml:space="preserve">Dhivya, R., Manimegalai, K., 2013. In silico Molecular docking and Molecular Dynamics Applications in the Designing of a new mosquito repellent from the plant Calotropis gigantean targeting the Odorant binding protein of Culex </w:t>
      </w:r>
      <w:proofErr w:type="spellStart"/>
      <w:r w:rsidR="00227AE7">
        <w:t>quinquefasciatus</w:t>
      </w:r>
      <w:proofErr w:type="spellEnd"/>
      <w:r w:rsidR="00227AE7">
        <w:t>. Intern. J. Pharm. Phyto. Research. 3 (2); 134 -138.</w:t>
      </w:r>
    </w:p>
    <w:p w14:paraId="4F977185" w14:textId="13324CA0" w:rsidR="00A512D1" w:rsidRDefault="00870C00" w:rsidP="00370554">
      <w:r>
        <w:t>4.</w:t>
      </w:r>
      <w:r w:rsidR="0065564C">
        <w:t xml:space="preserve">Gaddaguti, V., Jwala Mounika, S., Sowjanya, K., Rao, T.T., Krishna Chakravarthy, M.S.R., Allu Prasada Rao, R., 2012. GG - MS analysis and in silico molecular docking </w:t>
      </w:r>
      <w:r w:rsidR="009C79AF">
        <w:t>5. studies</w:t>
      </w:r>
      <w:r w:rsidR="0065564C">
        <w:t xml:space="preserve"> of Mosquito repellent compounds from </w:t>
      </w:r>
      <w:proofErr w:type="spellStart"/>
      <w:r w:rsidR="0065564C">
        <w:t>Hyptis</w:t>
      </w:r>
      <w:proofErr w:type="spellEnd"/>
      <w:r w:rsidR="0065564C">
        <w:t xml:space="preserve"> </w:t>
      </w:r>
      <w:proofErr w:type="spellStart"/>
      <w:r w:rsidR="0065564C">
        <w:t>suaveolens</w:t>
      </w:r>
      <w:proofErr w:type="spellEnd"/>
      <w:r w:rsidR="0065564C">
        <w:t xml:space="preserve"> L. Inter. J. Bio. 01 (09); 36-41.</w:t>
      </w:r>
    </w:p>
    <w:p w14:paraId="006C7208" w14:textId="712A8CC1" w:rsidR="00870C00" w:rsidRDefault="00870C00" w:rsidP="00370554">
      <w:r>
        <w:t xml:space="preserve">6.Greenwood, B., </w:t>
      </w:r>
      <w:proofErr w:type="spellStart"/>
      <w:r>
        <w:t>Mutabingwa</w:t>
      </w:r>
      <w:proofErr w:type="spellEnd"/>
      <w:r>
        <w:t>, T., 2002. Malaria in 2002, Nature., 415; 670–672.</w:t>
      </w:r>
    </w:p>
    <w:p w14:paraId="179674FF" w14:textId="77777777" w:rsidR="00F853FE" w:rsidRDefault="00F853FE" w:rsidP="00370554"/>
    <w:p w14:paraId="3189CF44" w14:textId="6D666F63" w:rsidR="00F853FE" w:rsidRPr="00F853FE" w:rsidRDefault="00F853FE" w:rsidP="00F853FE">
      <w:r>
        <w:lastRenderedPageBreak/>
        <w:t xml:space="preserve">                                                           8</w:t>
      </w:r>
    </w:p>
    <w:p w14:paraId="613A4F7F" w14:textId="62A60EE6" w:rsidR="00220BC5" w:rsidRDefault="007E0170" w:rsidP="00370554">
      <w:r>
        <w:t xml:space="preserve">7.Lehane, M.J., </w:t>
      </w:r>
      <w:proofErr w:type="spellStart"/>
      <w:r>
        <w:t>Msangi</w:t>
      </w:r>
      <w:proofErr w:type="spellEnd"/>
      <w:r>
        <w:t xml:space="preserve">, A.R ., 1991. Lectin and peritrophic membrane development in the gut of Glossina M. </w:t>
      </w:r>
      <w:proofErr w:type="spellStart"/>
      <w:r>
        <w:t>morsitans</w:t>
      </w:r>
      <w:proofErr w:type="spellEnd"/>
      <w:r>
        <w:t xml:space="preserve"> and a discussion of their role in protecting the fly against trypanosome infection. Med. Vet. </w:t>
      </w:r>
      <w:proofErr w:type="spellStart"/>
      <w:r>
        <w:t>Entomol</w:t>
      </w:r>
      <w:proofErr w:type="spellEnd"/>
      <w:r>
        <w:t>, 5; 495– 501.</w:t>
      </w:r>
    </w:p>
    <w:p w14:paraId="5DD4A46E" w14:textId="13FBAB8F" w:rsidR="00F270AD" w:rsidRDefault="009C79AF" w:rsidP="00370554">
      <w:r>
        <w:t>8.Morris, G.M., Lim-</w:t>
      </w:r>
      <w:proofErr w:type="spellStart"/>
      <w:r>
        <w:t>Wilby</w:t>
      </w:r>
      <w:proofErr w:type="spellEnd"/>
      <w:r>
        <w:t>, M., 2008. Molecular docking. Method in mol. Boil., 443; 365-382.</w:t>
      </w:r>
    </w:p>
    <w:p w14:paraId="49E41486" w14:textId="1CC58144" w:rsidR="007867DA" w:rsidRDefault="007867DA" w:rsidP="00370554">
      <w:r>
        <w:t>9.Palleti, D.J., Chitti, S., Babu, P.A., 2011. Virtual Screening and Molecular Docking Analysis of Zap-70 Kinase Inhibitors. Inter. J. Chem. Anal. Science, 2(9); 1208-1211.</w:t>
      </w:r>
    </w:p>
    <w:p w14:paraId="7C463353" w14:textId="3F7CD1AF" w:rsidR="004B23E3" w:rsidRDefault="004B23E3" w:rsidP="00370554">
      <w:r>
        <w:t>10 Sachs, J., Malaney, P., 2002. The economic and social burden of Malaria, Nature, 415, 680-685 .</w:t>
      </w:r>
    </w:p>
    <w:p w14:paraId="54866849" w14:textId="4DF8C715" w:rsidR="00F17BD3" w:rsidRDefault="00633137" w:rsidP="00370554">
      <w:r>
        <w:t xml:space="preserve">11.Valenzuela, J.G., </w:t>
      </w:r>
      <w:proofErr w:type="spellStart"/>
      <w:r>
        <w:t>Charlab</w:t>
      </w:r>
      <w:proofErr w:type="spellEnd"/>
      <w:r>
        <w:t xml:space="preserve">, R., Gonzalez, E.C., de Miranda-Santos, I.K., </w:t>
      </w:r>
      <w:proofErr w:type="spellStart"/>
      <w:r>
        <w:t>Marinotti</w:t>
      </w:r>
      <w:proofErr w:type="spellEnd"/>
      <w:r>
        <w:t xml:space="preserve">, O., </w:t>
      </w:r>
      <w:proofErr w:type="spellStart"/>
      <w:r>
        <w:t>Francischetti</w:t>
      </w:r>
      <w:proofErr w:type="spellEnd"/>
      <w:r>
        <w:t xml:space="preserve">, I.M., Ribeiro, J.M., 2002. The D7 subfamily of salivary proteins in blood sucking </w:t>
      </w:r>
      <w:proofErr w:type="spellStart"/>
      <w:r>
        <w:t>diptera</w:t>
      </w:r>
      <w:proofErr w:type="spellEnd"/>
      <w:r>
        <w:t xml:space="preserve">. Insect Mol </w:t>
      </w:r>
      <w:proofErr w:type="spellStart"/>
      <w:r>
        <w:t>Biol</w:t>
      </w:r>
      <w:proofErr w:type="spellEnd"/>
      <w:r>
        <w:t>, 11(2):149-55. PubMed PMID: 11966880.</w:t>
      </w:r>
    </w:p>
    <w:p w14:paraId="0CAE2627" w14:textId="190EAA40" w:rsidR="0051128B" w:rsidRDefault="0051128B" w:rsidP="00370554">
      <w:r>
        <w:t xml:space="preserve">                                                              </w:t>
      </w:r>
    </w:p>
    <w:p w14:paraId="30E983C5" w14:textId="33B29C9D" w:rsidR="009F4A62" w:rsidRDefault="009F4A62" w:rsidP="00370554">
      <w:r>
        <w:t>12.Dyer, D.H., Wessely, V., Forest, K.T., Lan, Q., 2008. 3-D structure/function analysis of sterol carrier protein-2-like2 reveals differences among scp-2 family members. J Lipid Res. 49; 644–653.</w:t>
      </w:r>
    </w:p>
    <w:p w14:paraId="2A215899" w14:textId="5FD57B8B" w:rsidR="00B55356" w:rsidRDefault="00B55356" w:rsidP="00370554">
      <w:r>
        <w:t xml:space="preserve">13.Arulpriya, P., Lalitha, P., Aarthi, N., 2013. Larvicidal and </w:t>
      </w:r>
      <w:proofErr w:type="spellStart"/>
      <w:r>
        <w:t>pupicidal</w:t>
      </w:r>
      <w:proofErr w:type="spellEnd"/>
      <w:r>
        <w:t xml:space="preserve"> effect of ethanolic extract of the aerial roots of </w:t>
      </w:r>
      <w:proofErr w:type="spellStart"/>
      <w:r>
        <w:t>Rhaphidophora</w:t>
      </w:r>
      <w:proofErr w:type="spellEnd"/>
      <w:r>
        <w:t xml:space="preserve"> </w:t>
      </w:r>
      <w:proofErr w:type="spellStart"/>
      <w:r>
        <w:t>aurea</w:t>
      </w:r>
      <w:proofErr w:type="spellEnd"/>
      <w:r>
        <w:t xml:space="preserve"> intertwined over four different host trees against Culex </w:t>
      </w:r>
      <w:proofErr w:type="spellStart"/>
      <w:r>
        <w:t>quinquefasciatus</w:t>
      </w:r>
      <w:proofErr w:type="spellEnd"/>
      <w:r>
        <w:t xml:space="preserve"> say, </w:t>
      </w:r>
      <w:proofErr w:type="spellStart"/>
      <w:r>
        <w:t>Res.J.Pharm.Bio.Chem.Sci</w:t>
      </w:r>
      <w:proofErr w:type="spellEnd"/>
      <w:r>
        <w:t>, 4(1); 18-27.</w:t>
      </w:r>
    </w:p>
    <w:p w14:paraId="43C216B4" w14:textId="57314CA6" w:rsidR="00FB54EA" w:rsidRDefault="0007031A" w:rsidP="00370554">
      <w:r w:rsidRPr="00685922">
        <w:rPr>
          <w:lang w:val="de-DE"/>
        </w:rPr>
        <w:t xml:space="preserve">14.Ketamura, T., Kobayasi,S., Okada, M., 1996. </w:t>
      </w:r>
      <w:r>
        <w:t>Regional expression of the transcript encoding sterol carrier protein x-</w:t>
      </w:r>
      <w:proofErr w:type="spellStart"/>
      <w:r>
        <w:t>relased</w:t>
      </w:r>
      <w:proofErr w:type="spellEnd"/>
      <w:r>
        <w:t xml:space="preserve"> </w:t>
      </w:r>
      <w:proofErr w:type="spellStart"/>
      <w:r>
        <w:t>thiolase</w:t>
      </w:r>
      <w:proofErr w:type="spellEnd"/>
      <w:r>
        <w:t xml:space="preserve"> and its regulation by homeotic genes in the midgut of Drosophila embryos. Dev. Growth. Differ, 38; 373-81.</w:t>
      </w:r>
    </w:p>
    <w:p w14:paraId="6C3D78CE" w14:textId="021E2004" w:rsidR="009060C0" w:rsidRDefault="009060C0" w:rsidP="00370554">
      <w:r>
        <w:t xml:space="preserve">15.James, A.A., Blackmer, K., </w:t>
      </w:r>
      <w:proofErr w:type="spellStart"/>
      <w:r>
        <w:t>Marinotti</w:t>
      </w:r>
      <w:proofErr w:type="spellEnd"/>
      <w:r>
        <w:t xml:space="preserve">, O., Ghosn, C.R., Racioppi, J.V., 1991. Isolation and characterization of the gene expressing the major salivary gland protein of the female mosquito, Aedes aegypti. </w:t>
      </w:r>
      <w:proofErr w:type="spellStart"/>
      <w:r>
        <w:t>Mol.Biochem</w:t>
      </w:r>
      <w:proofErr w:type="spellEnd"/>
      <w:r>
        <w:t xml:space="preserve">. </w:t>
      </w:r>
      <w:proofErr w:type="spellStart"/>
      <w:r>
        <w:t>Parasitol</w:t>
      </w:r>
      <w:proofErr w:type="spellEnd"/>
      <w:r>
        <w:t>, 44; 245–253.</w:t>
      </w:r>
    </w:p>
    <w:p w14:paraId="6AE438EB" w14:textId="77777777" w:rsidR="00F853FE" w:rsidRPr="00F853FE" w:rsidRDefault="00F853FE" w:rsidP="00F853FE"/>
    <w:p w14:paraId="55E2F186" w14:textId="77777777" w:rsidR="00F853FE" w:rsidRPr="00F853FE" w:rsidRDefault="00F853FE" w:rsidP="00F853FE"/>
    <w:p w14:paraId="27DFDCF1" w14:textId="77777777" w:rsidR="00F853FE" w:rsidRPr="00F853FE" w:rsidRDefault="00F853FE" w:rsidP="00F853FE"/>
    <w:p w14:paraId="7566AB89" w14:textId="77777777" w:rsidR="00F853FE" w:rsidRPr="00F853FE" w:rsidRDefault="00F853FE" w:rsidP="00F853FE"/>
    <w:p w14:paraId="7F457033" w14:textId="77777777" w:rsidR="00F853FE" w:rsidRPr="00F853FE" w:rsidRDefault="00F853FE" w:rsidP="00F853FE"/>
    <w:p w14:paraId="4432504D" w14:textId="77777777" w:rsidR="00F853FE" w:rsidRPr="00F853FE" w:rsidRDefault="00F853FE" w:rsidP="00F853FE"/>
    <w:p w14:paraId="70A9F6FC" w14:textId="77777777" w:rsidR="00F853FE" w:rsidRPr="00F853FE" w:rsidRDefault="00F853FE" w:rsidP="00F853FE"/>
    <w:p w14:paraId="7D1B9142" w14:textId="77777777" w:rsidR="00F853FE" w:rsidRDefault="00F853FE" w:rsidP="00F853FE"/>
    <w:p w14:paraId="1B9B0749" w14:textId="6C791ECA" w:rsidR="00F853FE" w:rsidRPr="00F853FE" w:rsidRDefault="00F853FE" w:rsidP="00F853FE">
      <w:r>
        <w:lastRenderedPageBreak/>
        <w:t xml:space="preserve">                                                      9</w:t>
      </w:r>
    </w:p>
    <w:sectPr w:rsidR="00F853FE" w:rsidRPr="00F853FE" w:rsidSect="008A42A4">
      <w:headerReference w:type="even" r:id="rId11"/>
      <w:headerReference w:type="default" r:id="rId12"/>
      <w:footerReference w:type="even" r:id="rId13"/>
      <w:footerReference w:type="default" r:id="rId14"/>
      <w:headerReference w:type="first" r:id="rId15"/>
      <w:footerReference w:type="first" r:id="rId16"/>
      <w:type w:val="evenPage"/>
      <w:pgSz w:w="11906" w:h="16838" w:code="9"/>
      <w:pgMar w:top="1440" w:right="1786" w:bottom="1440" w:left="28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02916" w14:textId="77777777" w:rsidR="005128F3" w:rsidRDefault="005128F3" w:rsidP="009F1A13">
      <w:pPr>
        <w:spacing w:after="0" w:line="240" w:lineRule="auto"/>
      </w:pPr>
      <w:r>
        <w:separator/>
      </w:r>
    </w:p>
  </w:endnote>
  <w:endnote w:type="continuationSeparator" w:id="0">
    <w:p w14:paraId="498D994A" w14:textId="77777777" w:rsidR="005128F3" w:rsidRDefault="005128F3" w:rsidP="009F1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597D0" w14:textId="77777777" w:rsidR="00685922" w:rsidRDefault="006859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7FED" w14:textId="77777777" w:rsidR="00685922" w:rsidRDefault="006859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AB284" w14:textId="77777777" w:rsidR="00685922" w:rsidRDefault="00685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2C4F5" w14:textId="77777777" w:rsidR="005128F3" w:rsidRDefault="005128F3" w:rsidP="009F1A13">
      <w:pPr>
        <w:spacing w:after="0" w:line="240" w:lineRule="auto"/>
      </w:pPr>
      <w:r>
        <w:separator/>
      </w:r>
    </w:p>
  </w:footnote>
  <w:footnote w:type="continuationSeparator" w:id="0">
    <w:p w14:paraId="13EFA985" w14:textId="77777777" w:rsidR="005128F3" w:rsidRDefault="005128F3" w:rsidP="009F1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C4C6E" w14:textId="7F35ED77" w:rsidR="00685922" w:rsidRDefault="00685922">
    <w:pPr>
      <w:pStyle w:val="Header"/>
    </w:pPr>
    <w:r>
      <w:rPr>
        <w:noProof/>
      </w:rPr>
      <w:pict w14:anchorId="0E12B8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307844" o:spid="_x0000_s1026" type="#_x0000_t136" style="position:absolute;left:0;text-align:left;margin-left:0;margin-top:0;width:429pt;height:80.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01A3F" w14:textId="7DBBCD80" w:rsidR="00685922" w:rsidRDefault="00685922">
    <w:pPr>
      <w:pStyle w:val="Header"/>
    </w:pPr>
    <w:r>
      <w:rPr>
        <w:noProof/>
      </w:rPr>
      <w:pict w14:anchorId="12FFE3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307845" o:spid="_x0000_s1027" type="#_x0000_t136" style="position:absolute;left:0;text-align:left;margin-left:0;margin-top:0;width:429pt;height:80.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6E76F" w14:textId="2B762A9A" w:rsidR="00685922" w:rsidRDefault="00685922">
    <w:pPr>
      <w:pStyle w:val="Header"/>
    </w:pPr>
    <w:r>
      <w:rPr>
        <w:noProof/>
      </w:rPr>
      <w:pict w14:anchorId="4FBD47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307843" o:spid="_x0000_s1025" type="#_x0000_t136" style="position:absolute;left:0;text-align:left;margin-left:0;margin-top:0;width:429pt;height:80.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94677"/>
    <w:multiLevelType w:val="hybridMultilevel"/>
    <w:tmpl w:val="024EA3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88846D1"/>
    <w:multiLevelType w:val="hybridMultilevel"/>
    <w:tmpl w:val="B0B0E2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03650703">
    <w:abstractNumId w:val="0"/>
  </w:num>
  <w:num w:numId="2" w16cid:durableId="865944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59A"/>
    <w:rsid w:val="00067F63"/>
    <w:rsid w:val="0007031A"/>
    <w:rsid w:val="000838A1"/>
    <w:rsid w:val="00093F26"/>
    <w:rsid w:val="000A2C3F"/>
    <w:rsid w:val="000C2634"/>
    <w:rsid w:val="000E24D8"/>
    <w:rsid w:val="000E5D09"/>
    <w:rsid w:val="00131202"/>
    <w:rsid w:val="00145070"/>
    <w:rsid w:val="001D1507"/>
    <w:rsid w:val="002038FD"/>
    <w:rsid w:val="00220BC5"/>
    <w:rsid w:val="00227AE7"/>
    <w:rsid w:val="002A48D8"/>
    <w:rsid w:val="002B0949"/>
    <w:rsid w:val="002D4236"/>
    <w:rsid w:val="00323336"/>
    <w:rsid w:val="00367DCD"/>
    <w:rsid w:val="00370554"/>
    <w:rsid w:val="00377E23"/>
    <w:rsid w:val="003C4CA7"/>
    <w:rsid w:val="003C7D24"/>
    <w:rsid w:val="003E5704"/>
    <w:rsid w:val="004057CB"/>
    <w:rsid w:val="004228C1"/>
    <w:rsid w:val="00496A88"/>
    <w:rsid w:val="004A4FC4"/>
    <w:rsid w:val="004B23E3"/>
    <w:rsid w:val="004C3687"/>
    <w:rsid w:val="004E2D9D"/>
    <w:rsid w:val="004E7EBD"/>
    <w:rsid w:val="0051128B"/>
    <w:rsid w:val="005128F3"/>
    <w:rsid w:val="00517F0C"/>
    <w:rsid w:val="0052127E"/>
    <w:rsid w:val="005811B7"/>
    <w:rsid w:val="005849DE"/>
    <w:rsid w:val="00594968"/>
    <w:rsid w:val="005E1B89"/>
    <w:rsid w:val="00606E99"/>
    <w:rsid w:val="00622A41"/>
    <w:rsid w:val="00633137"/>
    <w:rsid w:val="006503E7"/>
    <w:rsid w:val="0065564C"/>
    <w:rsid w:val="006645CF"/>
    <w:rsid w:val="00685922"/>
    <w:rsid w:val="006D4E23"/>
    <w:rsid w:val="006E2AD6"/>
    <w:rsid w:val="006F46B2"/>
    <w:rsid w:val="006F66EA"/>
    <w:rsid w:val="00726794"/>
    <w:rsid w:val="00740CC4"/>
    <w:rsid w:val="007867DA"/>
    <w:rsid w:val="007A6267"/>
    <w:rsid w:val="007E0170"/>
    <w:rsid w:val="007E1BD6"/>
    <w:rsid w:val="007F2DCF"/>
    <w:rsid w:val="008174C8"/>
    <w:rsid w:val="008355A5"/>
    <w:rsid w:val="00837479"/>
    <w:rsid w:val="00870C00"/>
    <w:rsid w:val="00883D64"/>
    <w:rsid w:val="008A42A4"/>
    <w:rsid w:val="008C0DFA"/>
    <w:rsid w:val="008F7313"/>
    <w:rsid w:val="009060C0"/>
    <w:rsid w:val="00906671"/>
    <w:rsid w:val="0093018C"/>
    <w:rsid w:val="00931684"/>
    <w:rsid w:val="00996889"/>
    <w:rsid w:val="009B7656"/>
    <w:rsid w:val="009C79AF"/>
    <w:rsid w:val="009F1A13"/>
    <w:rsid w:val="009F251C"/>
    <w:rsid w:val="009F4A62"/>
    <w:rsid w:val="00A21239"/>
    <w:rsid w:val="00A27430"/>
    <w:rsid w:val="00A512D1"/>
    <w:rsid w:val="00A775A7"/>
    <w:rsid w:val="00A96CD4"/>
    <w:rsid w:val="00AA6B60"/>
    <w:rsid w:val="00AC37FA"/>
    <w:rsid w:val="00AD0F70"/>
    <w:rsid w:val="00AF3C0F"/>
    <w:rsid w:val="00AF5B26"/>
    <w:rsid w:val="00B30F3A"/>
    <w:rsid w:val="00B55356"/>
    <w:rsid w:val="00B80516"/>
    <w:rsid w:val="00BC2618"/>
    <w:rsid w:val="00BC4257"/>
    <w:rsid w:val="00BE46BF"/>
    <w:rsid w:val="00C02077"/>
    <w:rsid w:val="00C56496"/>
    <w:rsid w:val="00CC0AB6"/>
    <w:rsid w:val="00CD7E57"/>
    <w:rsid w:val="00CF1637"/>
    <w:rsid w:val="00D04C52"/>
    <w:rsid w:val="00D13624"/>
    <w:rsid w:val="00D26280"/>
    <w:rsid w:val="00D60F6E"/>
    <w:rsid w:val="00D82AC1"/>
    <w:rsid w:val="00DB159A"/>
    <w:rsid w:val="00DF2498"/>
    <w:rsid w:val="00E16D83"/>
    <w:rsid w:val="00E2573F"/>
    <w:rsid w:val="00E32F92"/>
    <w:rsid w:val="00E36B96"/>
    <w:rsid w:val="00E67550"/>
    <w:rsid w:val="00E9102A"/>
    <w:rsid w:val="00EA4C94"/>
    <w:rsid w:val="00EA60DF"/>
    <w:rsid w:val="00EE328C"/>
    <w:rsid w:val="00F00E0B"/>
    <w:rsid w:val="00F17BD3"/>
    <w:rsid w:val="00F270AD"/>
    <w:rsid w:val="00F5140B"/>
    <w:rsid w:val="00F52C26"/>
    <w:rsid w:val="00F71539"/>
    <w:rsid w:val="00F853B6"/>
    <w:rsid w:val="00F853FE"/>
    <w:rsid w:val="00FA38EF"/>
    <w:rsid w:val="00FA4320"/>
    <w:rsid w:val="00FB3AF5"/>
    <w:rsid w:val="00FB54EA"/>
    <w:rsid w:val="00FF64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4CE05"/>
  <w15:chartTrackingRefBased/>
  <w15:docId w15:val="{17816ED6-58FD-4392-A106-C2E16E48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8D8"/>
    <w:pPr>
      <w:ind w:left="720"/>
      <w:contextualSpacing/>
    </w:pPr>
  </w:style>
  <w:style w:type="character" w:styleId="Hyperlink">
    <w:name w:val="Hyperlink"/>
    <w:basedOn w:val="DefaultParagraphFont"/>
    <w:uiPriority w:val="99"/>
    <w:semiHidden/>
    <w:unhideWhenUsed/>
    <w:rsid w:val="00DF2498"/>
    <w:rPr>
      <w:color w:val="0000FF"/>
      <w:u w:val="single"/>
    </w:rPr>
  </w:style>
  <w:style w:type="paragraph" w:styleId="Header">
    <w:name w:val="header"/>
    <w:basedOn w:val="Normal"/>
    <w:link w:val="HeaderChar"/>
    <w:uiPriority w:val="99"/>
    <w:unhideWhenUsed/>
    <w:rsid w:val="009F1A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A13"/>
  </w:style>
  <w:style w:type="paragraph" w:styleId="Footer">
    <w:name w:val="footer"/>
    <w:basedOn w:val="Normal"/>
    <w:link w:val="FooterChar"/>
    <w:uiPriority w:val="99"/>
    <w:unhideWhenUsed/>
    <w:rsid w:val="009F1A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97486">
      <w:bodyDiv w:val="1"/>
      <w:marLeft w:val="0"/>
      <w:marRight w:val="0"/>
      <w:marTop w:val="0"/>
      <w:marBottom w:val="0"/>
      <w:divBdr>
        <w:top w:val="none" w:sz="0" w:space="0" w:color="auto"/>
        <w:left w:val="none" w:sz="0" w:space="0" w:color="auto"/>
        <w:bottom w:val="none" w:sz="0" w:space="0" w:color="auto"/>
        <w:right w:val="none" w:sz="0" w:space="0" w:color="auto"/>
      </w:divBdr>
    </w:div>
    <w:div w:id="541526726">
      <w:bodyDiv w:val="1"/>
      <w:marLeft w:val="0"/>
      <w:marRight w:val="0"/>
      <w:marTop w:val="0"/>
      <w:marBottom w:val="0"/>
      <w:divBdr>
        <w:top w:val="none" w:sz="0" w:space="0" w:color="auto"/>
        <w:left w:val="none" w:sz="0" w:space="0" w:color="auto"/>
        <w:bottom w:val="none" w:sz="0" w:space="0" w:color="auto"/>
        <w:right w:val="none" w:sz="0" w:space="0" w:color="auto"/>
      </w:divBdr>
    </w:div>
    <w:div w:id="728458648">
      <w:bodyDiv w:val="1"/>
      <w:marLeft w:val="0"/>
      <w:marRight w:val="0"/>
      <w:marTop w:val="0"/>
      <w:marBottom w:val="0"/>
      <w:divBdr>
        <w:top w:val="none" w:sz="0" w:space="0" w:color="auto"/>
        <w:left w:val="none" w:sz="0" w:space="0" w:color="auto"/>
        <w:bottom w:val="none" w:sz="0" w:space="0" w:color="auto"/>
        <w:right w:val="none" w:sz="0" w:space="0" w:color="auto"/>
      </w:divBdr>
    </w:div>
    <w:div w:id="1130174171">
      <w:bodyDiv w:val="1"/>
      <w:marLeft w:val="0"/>
      <w:marRight w:val="0"/>
      <w:marTop w:val="0"/>
      <w:marBottom w:val="0"/>
      <w:divBdr>
        <w:top w:val="none" w:sz="0" w:space="0" w:color="auto"/>
        <w:left w:val="none" w:sz="0" w:space="0" w:color="auto"/>
        <w:bottom w:val="none" w:sz="0" w:space="0" w:color="auto"/>
        <w:right w:val="none" w:sz="0" w:space="0" w:color="auto"/>
      </w:divBdr>
    </w:div>
    <w:div w:id="133676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sb.org/pdb/home/ho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10</Pages>
  <Words>3517</Words>
  <Characters>20047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Chandran Anjaiah</dc:creator>
  <cp:keywords/>
  <dc:description/>
  <cp:lastModifiedBy>Editor-23</cp:lastModifiedBy>
  <cp:revision>125</cp:revision>
  <dcterms:created xsi:type="dcterms:W3CDTF">2022-07-02T11:41:00Z</dcterms:created>
  <dcterms:modified xsi:type="dcterms:W3CDTF">2023-11-27T12:57:00Z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9ac3cba98bcff1f0fe8a5b378933bb7374771f743936df9ee9a16875eb4d54c8</vt:lpwstr>
  </property>
</Properties>
</file>