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181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159"/>
        <w:gridCol w:w="1172"/>
        <w:gridCol w:w="5831"/>
        <w:gridCol w:w="3623"/>
        <w:gridCol w:w="396"/>
      </w:tblGrid>
      <w:tr w:rsidR="003A4DCC" w:rsidRPr="00F941D6" w:rsidTr="00F941D6">
        <w:trPr>
          <w:gridAfter w:val="1"/>
          <w:wAfter w:w="396" w:type="dxa"/>
          <w:trHeight w:val="29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A4DCC" w:rsidRPr="00F941D6" w:rsidRDefault="00E312A8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6">
              <w:r w:rsidR="00A96281" w:rsidRPr="00F941D6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 xml:space="preserve">UTTAR PRADESH JOURNAL </w:t>
              </w:r>
              <w:bookmarkStart w:id="0" w:name="_Hlt506300937"/>
              <w:bookmarkStart w:id="1" w:name="_Hlt506300938"/>
              <w:r w:rsidR="00A96281" w:rsidRPr="00F941D6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O</w:t>
              </w:r>
              <w:bookmarkEnd w:id="0"/>
              <w:bookmarkEnd w:id="1"/>
              <w:r w:rsidR="00A96281" w:rsidRPr="00F941D6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F ZOOLOGY</w:t>
              </w:r>
            </w:hyperlink>
          </w:p>
        </w:tc>
      </w:tr>
      <w:tr w:rsidR="003A4DCC" w:rsidRPr="00F941D6" w:rsidTr="00F941D6">
        <w:trPr>
          <w:gridAfter w:val="1"/>
          <w:wAfter w:w="396" w:type="dxa"/>
          <w:trHeight w:val="29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A4DCC" w:rsidRPr="00F941D6" w:rsidRDefault="00A96281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Ms_UPJOZ_5364</w:t>
            </w:r>
          </w:p>
        </w:tc>
      </w:tr>
      <w:tr w:rsidR="003A4DCC" w:rsidRPr="00F941D6" w:rsidTr="00F941D6">
        <w:trPr>
          <w:gridAfter w:val="1"/>
          <w:wAfter w:w="396" w:type="dxa"/>
          <w:trHeight w:val="650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Title of the Manuscript:</w:t>
            </w:r>
          </w:p>
        </w:tc>
        <w:tc>
          <w:tcPr>
            <w:tcW w:w="10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A4DCC" w:rsidRPr="00F941D6" w:rsidRDefault="00A96281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/>
                <w:sz w:val="20"/>
                <w:szCs w:val="20"/>
                <w:lang w:val="en-GB"/>
              </w:rPr>
              <w:t>Temporal assessment of entomological indices of malaria vectors in Delta State</w:t>
            </w:r>
          </w:p>
        </w:tc>
      </w:tr>
      <w:tr w:rsidR="003A4DCC" w:rsidRPr="00F941D6" w:rsidTr="00F941D6">
        <w:trPr>
          <w:gridAfter w:val="1"/>
          <w:wAfter w:w="396" w:type="dxa"/>
          <w:trHeight w:val="332"/>
        </w:trPr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A4DCC" w:rsidRPr="00F941D6" w:rsidRDefault="00997229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Original research Article</w:t>
            </w:r>
          </w:p>
        </w:tc>
      </w:tr>
      <w:tr w:rsidR="003A4DCC" w:rsidRPr="00F941D6" w:rsidTr="00F941D6">
        <w:tblPrEx>
          <w:tblCellMar>
            <w:left w:w="108" w:type="dxa"/>
            <w:right w:w="108" w:type="dxa"/>
          </w:tblCellMar>
        </w:tblPrEx>
        <w:tc>
          <w:tcPr>
            <w:tcW w:w="13176" w:type="dxa"/>
            <w:gridSpan w:val="5"/>
            <w:tcBorders>
              <w:bottom w:val="single" w:sz="4" w:space="0" w:color="000000"/>
            </w:tcBorders>
          </w:tcPr>
          <w:p w:rsidR="003A4DCC" w:rsidRPr="00F941D6" w:rsidRDefault="00A96281">
            <w:pPr>
              <w:keepNext/>
              <w:pageBreakBefore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lastRenderedPageBreak/>
              <w:t>ART  1:</w:t>
            </w:r>
            <w:r w:rsidRPr="00F941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3A4DCC" w:rsidRPr="00F941D6" w:rsidRDefault="003A4D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A4DCC" w:rsidRPr="00F941D6" w:rsidTr="00F941D6">
        <w:tblPrEx>
          <w:tblCellMar>
            <w:left w:w="108" w:type="dxa"/>
            <w:right w:w="108" w:type="dxa"/>
          </w:tblCellMar>
        </w:tblPrEx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3A4D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3A4DCC" w:rsidRPr="00F941D6" w:rsidRDefault="00A9628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F941D6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3A4DCC" w:rsidRPr="00F941D6" w:rsidRDefault="003A4D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4DCC" w:rsidRPr="00F941D6" w:rsidTr="00F941D6">
        <w:tblPrEx>
          <w:tblCellMar>
            <w:left w:w="108" w:type="dxa"/>
            <w:right w:w="108" w:type="dxa"/>
          </w:tblCellMar>
        </w:tblPrEx>
        <w:trPr>
          <w:trHeight w:val="1264"/>
        </w:trPr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3A4DCC" w:rsidRPr="00F941D6" w:rsidRDefault="003A4DC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spacing w:before="274" w:after="274" w:line="24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An. </w:t>
            </w:r>
            <w:proofErr w:type="spellStart"/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>coluzzii</w:t>
            </w:r>
            <w:proofErr w:type="spell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. in </w:t>
            </w:r>
            <w:proofErr w:type="spellStart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Egbudu-Akah</w:t>
            </w:r>
            <w:proofErr w:type="spell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recorded the highest abundance, followed by </w:t>
            </w:r>
            <w:proofErr w:type="spellStart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Aghalokpe</w:t>
            </w:r>
            <w:proofErr w:type="spell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Owhelogbo</w:t>
            </w:r>
            <w:proofErr w:type="spell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3A4DCC" w:rsidRPr="00F941D6" w:rsidRDefault="00A96281">
            <w:pPr>
              <w:spacing w:before="274" w:after="274" w:line="24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The density and human biting rate in the wet season months, with highest peaked in July.</w:t>
            </w:r>
          </w:p>
          <w:p w:rsidR="003A4DCC" w:rsidRPr="00F941D6" w:rsidRDefault="00A96281">
            <w:pPr>
              <w:spacing w:before="274" w:after="274"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Blood-feeding, biting rates, and indoor resting </w:t>
            </w:r>
            <w:proofErr w:type="gramStart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densities,  positively</w:t>
            </w:r>
            <w:proofErr w:type="gram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influenced by relative humidity  particularly  in March, July, and September.</w:t>
            </w:r>
          </w:p>
          <w:p w:rsidR="003A4DCC" w:rsidRPr="00F941D6" w:rsidRDefault="00A96281">
            <w:pPr>
              <w:spacing w:before="274" w:after="274"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sz w:val="20"/>
                <w:szCs w:val="20"/>
              </w:rPr>
              <w:t xml:space="preserve">Seasonal abundance </w:t>
            </w:r>
            <w:proofErr w:type="gramStart"/>
            <w:r w:rsidRPr="00F941D6">
              <w:rPr>
                <w:rFonts w:ascii="Arial" w:hAnsi="Arial" w:cs="Arial"/>
                <w:sz w:val="20"/>
                <w:szCs w:val="20"/>
              </w:rPr>
              <w:t xml:space="preserve">of  </w:t>
            </w:r>
            <w:proofErr w:type="spellStart"/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>An</w:t>
            </w:r>
            <w:proofErr w:type="gramEnd"/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>.coluzzii</w:t>
            </w:r>
            <w:proofErr w:type="spell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 was affected by climatic and environmental factors.</w:t>
            </w:r>
          </w:p>
          <w:p w:rsidR="003A4DCC" w:rsidRPr="00F941D6" w:rsidRDefault="003A4DCC">
            <w:pPr>
              <w:spacing w:before="274" w:after="274"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A4DCC" w:rsidRPr="00F941D6" w:rsidRDefault="003A4DC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9159F3">
            <w:pPr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F941D6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The highlighted points are found in the manuscript </w:t>
            </w:r>
            <w:r w:rsidR="00657F80" w:rsidRPr="00F941D6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</w:t>
            </w:r>
          </w:p>
          <w:p w:rsidR="00657F80" w:rsidRPr="00F941D6" w:rsidRDefault="00657F80" w:rsidP="00657F8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sz w:val="20"/>
                <w:szCs w:val="20"/>
              </w:rPr>
              <w:t xml:space="preserve">There are limited studies on entomological indices of mosquitoes in indoor resting mosquitoes in Delta State </w:t>
            </w:r>
          </w:p>
          <w:p w:rsidR="00657F80" w:rsidRPr="00F941D6" w:rsidRDefault="00657F80" w:rsidP="00657F8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  <w:p w:rsidR="00657F80" w:rsidRPr="00F941D6" w:rsidRDefault="00657F80" w:rsidP="00657F80">
            <w:pPr>
              <w:shd w:val="clear" w:color="auto" w:fill="FFFFFF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sz w:val="20"/>
                <w:szCs w:val="20"/>
              </w:rPr>
              <w:t xml:space="preserve">the research provided critical insights into mosquito population dynamics and their implications for malaria transmission in the region. Such data are indispensable for strengthening vector surveillance systems and guiding </w:t>
            </w:r>
            <w:proofErr w:type="gramStart"/>
            <w:r w:rsidRPr="00F941D6">
              <w:rPr>
                <w:rFonts w:ascii="Arial" w:hAnsi="Arial" w:cs="Arial"/>
                <w:sz w:val="20"/>
                <w:szCs w:val="20"/>
              </w:rPr>
              <w:t>evidence based</w:t>
            </w:r>
            <w:proofErr w:type="gramEnd"/>
            <w:r w:rsidRPr="00F941D6">
              <w:rPr>
                <w:rFonts w:ascii="Arial" w:hAnsi="Arial" w:cs="Arial"/>
                <w:sz w:val="20"/>
                <w:szCs w:val="20"/>
              </w:rPr>
              <w:t xml:space="preserve"> control strategies tailored to the ecological realities of Delta State.</w:t>
            </w:r>
          </w:p>
          <w:p w:rsidR="00657F80" w:rsidRPr="00F941D6" w:rsidRDefault="00657F80">
            <w:pPr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3A4DCC" w:rsidRPr="00F941D6" w:rsidTr="00F941D6">
        <w:tblPrEx>
          <w:tblCellMar>
            <w:left w:w="108" w:type="dxa"/>
            <w:right w:w="108" w:type="dxa"/>
          </w:tblCellMar>
        </w:tblPrEx>
        <w:trPr>
          <w:trHeight w:val="1375"/>
        </w:trPr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A4DCC" w:rsidRPr="00F941D6" w:rsidRDefault="00A96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A4DCC" w:rsidRPr="00F941D6" w:rsidRDefault="003A4D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:rsidR="00622995" w:rsidRPr="00F941D6" w:rsidRDefault="00622995" w:rsidP="00622995">
            <w:pPr>
              <w:spacing w:after="158" w:line="25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Temporal assessment of entomological indices of indoor resting malaria vectors in Delta State, Nigeria</w:t>
            </w:r>
          </w:p>
          <w:p w:rsidR="00622995" w:rsidRPr="00F941D6" w:rsidRDefault="0062299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997229" w:rsidP="00622995">
            <w:pPr>
              <w:spacing w:after="158" w:line="259" w:lineRule="exact"/>
              <w:jc w:val="center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Done, changes effected. See title page. </w:t>
            </w:r>
          </w:p>
        </w:tc>
      </w:tr>
      <w:tr w:rsidR="003A4DCC" w:rsidRPr="00F941D6" w:rsidTr="00F941D6">
        <w:tblPrEx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3A4DCC" w:rsidRPr="00F941D6" w:rsidRDefault="003A4D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well organised some data missing.</w:t>
            </w:r>
          </w:p>
          <w:p w:rsidR="00F631B9" w:rsidRPr="00F941D6" w:rsidRDefault="00F631B9" w:rsidP="00F631B9">
            <w:pPr>
              <w:spacing w:before="274" w:after="274"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You start with </w:t>
            </w:r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Anopheles </w:t>
            </w:r>
            <w:proofErr w:type="gramStart"/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gambiae,  </w:t>
            </w: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all</w:t>
            </w:r>
            <w:proofErr w:type="gram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specimens molecularly confirmed as </w:t>
            </w:r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An. </w:t>
            </w:r>
            <w:proofErr w:type="spellStart"/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>coluzzii</w:t>
            </w: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rephrasing</w:t>
            </w:r>
            <w:proofErr w:type="spell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early mentions to  </w:t>
            </w:r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Anopheles </w:t>
            </w:r>
            <w:proofErr w:type="spellStart"/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>gambiae</w:t>
            </w:r>
            <w:r w:rsidRPr="00F941D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sensulato</w:t>
            </w:r>
            <w:proofErr w:type="spellEnd"/>
            <w:r w:rsidRPr="00F941D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.</w:t>
            </w:r>
          </w:p>
          <w:p w:rsidR="00F631B9" w:rsidRPr="00F941D6" w:rsidRDefault="00F631B9" w:rsidP="00F631B9">
            <w:pPr>
              <w:spacing w:before="274" w:after="274"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The abundance number 325, 269 and 226 too detailed for an abstract no need to mention it.</w:t>
            </w:r>
          </w:p>
          <w:p w:rsidR="00F631B9" w:rsidRPr="00F941D6" w:rsidRDefault="00F631B9" w:rsidP="00F631B9">
            <w:pPr>
              <w:spacing w:before="274" w:after="274"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The study highlight the seasonal and ecological dynamics of </w:t>
            </w:r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An. </w:t>
            </w:r>
            <w:proofErr w:type="spellStart"/>
            <w:proofErr w:type="gramStart"/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>coluzzii</w:t>
            </w:r>
            <w:proofErr w:type="spell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 populations</w:t>
            </w:r>
            <w:proofErr w:type="gram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anthropophilic tendencies and the role of  climatic factors in malaria transmission. Also provides critical insights for enhancing malaria surveillance and tailoring vector control strategies to local ecological contexts in </w:t>
            </w: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Delta State.</w:t>
            </w:r>
          </w:p>
          <w:p w:rsidR="00F631B9" w:rsidRPr="00F941D6" w:rsidRDefault="00F631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7E60DB">
            <w:pPr>
              <w:spacing w:before="274" w:after="274"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sz w:val="20"/>
                <w:szCs w:val="20"/>
              </w:rPr>
              <w:t>Done, Corrections effected, see abstract page.</w:t>
            </w:r>
          </w:p>
          <w:p w:rsidR="003A4DCC" w:rsidRPr="00F941D6" w:rsidRDefault="003A4DCC">
            <w:pPr>
              <w:spacing w:before="274" w:after="274"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A4DCC" w:rsidRPr="00F941D6" w:rsidRDefault="003A4DCC">
            <w:pPr>
              <w:spacing w:before="274" w:after="274"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A4DCC" w:rsidRPr="00F941D6" w:rsidRDefault="003A4DCC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3A4DCC" w:rsidRPr="00F941D6" w:rsidTr="00F941D6">
        <w:tblPrEx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F941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spacing w:before="274" w:after="274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Scientifically not complete formula </w:t>
            </w:r>
            <w:proofErr w:type="gramStart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gram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transmission and feeding rates of indoor-resting mosquitoes were determined using the following formulas:</w:t>
            </w:r>
          </w:p>
          <w:p w:rsidR="003A4DCC" w:rsidRPr="00F941D6" w:rsidRDefault="00A96281">
            <w:pPr>
              <w:spacing w:after="158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Human blood index (HBI) =</w:t>
            </w:r>
          </w:p>
          <w:p w:rsidR="003A4DCC" w:rsidRPr="00F941D6" w:rsidRDefault="00A96281">
            <w:pPr>
              <w:spacing w:after="158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Human biting rate (HBR) =</w:t>
            </w:r>
          </w:p>
          <w:p w:rsidR="003A4DCC" w:rsidRPr="00F941D6" w:rsidRDefault="00A96281">
            <w:pPr>
              <w:spacing w:after="158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Sporozoite infection rate (SIR) = X 100</w:t>
            </w:r>
          </w:p>
          <w:p w:rsidR="003A4DCC" w:rsidRPr="00F941D6" w:rsidRDefault="00A96281">
            <w:pPr>
              <w:spacing w:after="158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Entomological inoculation rate (EIR) =</w:t>
            </w:r>
          </w:p>
          <w:p w:rsidR="003A4DCC" w:rsidRPr="00F941D6" w:rsidRDefault="00A96281">
            <w:pPr>
              <w:spacing w:after="158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The density of indoor resting mosquitoes would be determined using the formula:</w:t>
            </w:r>
          </w:p>
          <w:p w:rsidR="003A4DCC" w:rsidRPr="00F941D6" w:rsidRDefault="00A96281">
            <w:pPr>
              <w:spacing w:after="158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Average Density of female mosquitoes per room =</w:t>
            </w:r>
          </w:p>
          <w:p w:rsidR="003A4DCC" w:rsidRPr="00F941D6" w:rsidRDefault="00A962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the abstract mention the climatic factor</w:t>
            </w:r>
          </w:p>
          <w:p w:rsidR="003A4DCC" w:rsidRPr="00F941D6" w:rsidRDefault="003A4D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A4DCC" w:rsidRPr="00F941D6" w:rsidRDefault="00A962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the </w:t>
            </w:r>
            <w:proofErr w:type="spellStart"/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>meterial</w:t>
            </w:r>
            <w:proofErr w:type="spellEnd"/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method you </w:t>
            </w:r>
            <w:proofErr w:type="gramStart"/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>mentions</w:t>
            </w:r>
            <w:proofErr w:type="gramEnd"/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using the ELISA method described by </w:t>
            </w:r>
            <w:proofErr w:type="spellStart"/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Beier</w:t>
            </w:r>
            <w:r w:rsidRPr="00F941D6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et</w:t>
            </w:r>
            <w:proofErr w:type="spellEnd"/>
            <w:r w:rsidRPr="00F941D6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 xml:space="preserve"> al.</w:t>
            </w:r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(1988).</w:t>
            </w:r>
          </w:p>
          <w:p w:rsidR="00C41F29" w:rsidRPr="00F941D6" w:rsidRDefault="00C41F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41F29" w:rsidRPr="00F941D6" w:rsidRDefault="00C41F29" w:rsidP="00C41F2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Man biting rate (MBR) =</w:t>
            </w:r>
          </w:p>
          <w:p w:rsidR="00C41F29" w:rsidRPr="00F941D6" w:rsidRDefault="00C41F29" w:rsidP="00C41F2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No.of</w:t>
            </w:r>
            <w:proofErr w:type="spellEnd"/>
            <w:proofErr w:type="gram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Anopheles </w:t>
            </w:r>
            <w:proofErr w:type="spell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spp</w:t>
            </w:r>
            <w:proofErr w:type="spell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caught </w:t>
            </w:r>
            <w:r w:rsidRPr="00F941D6">
              <w:rPr>
                <w:rFonts w:ascii="Arial" w:eastAsia="Arial" w:hAnsi="Arial" w:cs="Arial"/>
                <w:b/>
                <w:bCs/>
                <w:sz w:val="20"/>
                <w:szCs w:val="20"/>
                <w:lang w:val="en-GB"/>
              </w:rPr>
              <w:t>÷</w:t>
            </w:r>
          </w:p>
          <w:p w:rsidR="00C41F29" w:rsidRPr="00F941D6" w:rsidRDefault="00C41F29" w:rsidP="00C41F2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No.of</w:t>
            </w:r>
            <w:proofErr w:type="spellEnd"/>
            <w:proofErr w:type="gram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occupants in rooms sampled</w:t>
            </w:r>
          </w:p>
          <w:p w:rsidR="00C41F29" w:rsidRPr="00F941D6" w:rsidRDefault="00C41F29" w:rsidP="00C41F2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×100..............1</w:t>
            </w:r>
          </w:p>
          <w:p w:rsidR="00C41F29" w:rsidRPr="00F941D6" w:rsidRDefault="00C41F29" w:rsidP="00C41F2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C41F29" w:rsidRPr="00F941D6" w:rsidRDefault="00C41F29" w:rsidP="00C41F2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Sporozoite rate (SR) =</w:t>
            </w:r>
          </w:p>
          <w:p w:rsidR="00C41F29" w:rsidRPr="00F941D6" w:rsidRDefault="00C41F29" w:rsidP="00C41F2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No.of</w:t>
            </w:r>
            <w:proofErr w:type="spellEnd"/>
            <w:proofErr w:type="gram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Anopheles </w:t>
            </w:r>
            <w:proofErr w:type="spell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spp</w:t>
            </w:r>
            <w:proofErr w:type="spell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infected </w:t>
            </w:r>
            <w:r w:rsidRPr="00F941D6">
              <w:rPr>
                <w:rFonts w:ascii="Arial" w:eastAsia="Arial" w:hAnsi="Arial" w:cs="Arial"/>
                <w:b/>
                <w:bCs/>
                <w:sz w:val="20"/>
                <w:szCs w:val="20"/>
                <w:lang w:val="en-GB"/>
              </w:rPr>
              <w:t>÷</w:t>
            </w:r>
          </w:p>
          <w:p w:rsidR="00C41F29" w:rsidRPr="00F941D6" w:rsidRDefault="00C41F29" w:rsidP="00C41F2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Total </w:t>
            </w:r>
            <w:proofErr w:type="spellStart"/>
            <w:proofErr w:type="gram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No.of</w:t>
            </w:r>
            <w:proofErr w:type="spellEnd"/>
            <w:proofErr w:type="gram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Anopheles </w:t>
            </w:r>
            <w:proofErr w:type="spell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spp</w:t>
            </w:r>
            <w:proofErr w:type="spell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examined</w:t>
            </w:r>
          </w:p>
          <w:p w:rsidR="00C41F29" w:rsidRPr="00F941D6" w:rsidRDefault="00C41F29" w:rsidP="00C41F2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×100............2</w:t>
            </w:r>
          </w:p>
          <w:p w:rsidR="00C41F29" w:rsidRPr="00F941D6" w:rsidRDefault="00C41F29" w:rsidP="00C41F2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C41F29" w:rsidRPr="00F941D6" w:rsidRDefault="00C41F29" w:rsidP="00C41F29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Entomological inoculation rate (EIR) =</w:t>
            </w:r>
          </w:p>
          <w:p w:rsidR="00C41F29" w:rsidRPr="00F941D6" w:rsidRDefault="00C41F29" w:rsidP="00C41F29">
            <w:pPr>
              <w:spacing w:after="158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MBR × SR.................3 (Ebenezer et al 2016)</w:t>
            </w:r>
          </w:p>
          <w:p w:rsidR="00C41F29" w:rsidRPr="00F941D6" w:rsidRDefault="00C41F29" w:rsidP="00C41F29">
            <w:pPr>
              <w:spacing w:after="158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The density of indoor resting mosquitoes would be determined using the formula: the total number of female </w:t>
            </w:r>
            <w:proofErr w:type="gramStart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mosquito</w:t>
            </w:r>
            <w:proofErr w:type="gram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caught </w:t>
            </w:r>
            <w:r w:rsidRPr="00F941D6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÷</w:t>
            </w: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total number of trapping nights</w:t>
            </w:r>
          </w:p>
          <w:p w:rsidR="00C41F29" w:rsidRPr="00F941D6" w:rsidRDefault="00C41F29" w:rsidP="00C41F29">
            <w:pPr>
              <w:spacing w:after="158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not explain from where he/she get the climatic factors form meteorological Information Center or measure it monthly.</w:t>
            </w:r>
          </w:p>
          <w:p w:rsidR="00C41F29" w:rsidRPr="00F941D6" w:rsidRDefault="00C41F29" w:rsidP="00C41F29">
            <w:pPr>
              <w:spacing w:after="158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No test used to explain the correlation between the rain, temperature and relative humidity.</w:t>
            </w:r>
          </w:p>
          <w:p w:rsidR="00C41F29" w:rsidRPr="00F941D6" w:rsidRDefault="00C41F29" w:rsidP="00C41F29">
            <w:pPr>
              <w:spacing w:after="158"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Although mentions in material and methods using ELISA but no result </w:t>
            </w:r>
            <w:proofErr w:type="gramStart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explain</w:t>
            </w:r>
            <w:proofErr w:type="gram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it.</w:t>
            </w:r>
          </w:p>
          <w:p w:rsidR="00C41F29" w:rsidRPr="00F941D6" w:rsidRDefault="00C41F29" w:rsidP="00C41F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2" w:name="_Hlk191944455_Copy_1"/>
            <w:r w:rsidRPr="00F941D6"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 xml:space="preserve">Fig. 2. </w:t>
            </w:r>
            <w:r w:rsidRPr="00F941D6"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Abundance of </w:t>
            </w:r>
            <w:r w:rsidRPr="00F941D6">
              <w:rPr>
                <w:rFonts w:ascii="Arial" w:hAnsi="Arial" w:cs="Arial"/>
                <w:i/>
                <w:sz w:val="20"/>
                <w:szCs w:val="20"/>
                <w:shd w:val="clear" w:color="auto" w:fill="FFFF00"/>
              </w:rPr>
              <w:t xml:space="preserve">An. </w:t>
            </w:r>
            <w:proofErr w:type="spellStart"/>
            <w:r w:rsidRPr="00F941D6">
              <w:rPr>
                <w:rFonts w:ascii="Arial" w:hAnsi="Arial" w:cs="Arial"/>
                <w:i/>
                <w:sz w:val="20"/>
                <w:szCs w:val="20"/>
                <w:shd w:val="clear" w:color="auto" w:fill="FFFF00"/>
              </w:rPr>
              <w:t>gambiae</w:t>
            </w:r>
            <w:r w:rsidRPr="00F941D6">
              <w:rPr>
                <w:rFonts w:ascii="Arial" w:hAnsi="Arial" w:cs="Arial"/>
                <w:iCs/>
                <w:sz w:val="20"/>
                <w:szCs w:val="20"/>
                <w:shd w:val="clear" w:color="auto" w:fill="FFFF00"/>
              </w:rPr>
              <w:t>in</w:t>
            </w:r>
            <w:r w:rsidRPr="00F941D6"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selected</w:t>
            </w:r>
            <w:proofErr w:type="spellEnd"/>
            <w:r w:rsidRPr="00F941D6"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communities, </w:t>
            </w:r>
            <w:r w:rsidRPr="00F941D6">
              <w:rPr>
                <w:rFonts w:ascii="Arial" w:hAnsi="Arial" w:cs="Arial"/>
                <w:sz w:val="20"/>
                <w:szCs w:val="20"/>
                <w:shd w:val="clear" w:color="auto" w:fill="FFFF00"/>
              </w:rPr>
              <w:lastRenderedPageBreak/>
              <w:t xml:space="preserve">Delta </w:t>
            </w:r>
            <w:proofErr w:type="spellStart"/>
            <w:proofErr w:type="gramStart"/>
            <w:r w:rsidRPr="00F941D6"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State,Nigeria</w:t>
            </w:r>
            <w:proofErr w:type="spellEnd"/>
            <w:proofErr w:type="gramEnd"/>
            <w:r w:rsidRPr="00F941D6"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. (F-ANOVA </w:t>
            </w:r>
            <w:r w:rsidRPr="00F941D6">
              <w:rPr>
                <w:rFonts w:ascii="Arial" w:hAnsi="Arial" w:cs="Arial"/>
                <w:sz w:val="20"/>
                <w:szCs w:val="20"/>
                <w:shd w:val="clear" w:color="auto" w:fill="FFFF00"/>
                <w:vertAlign w:val="subscript"/>
              </w:rPr>
              <w:t>(locations)</w:t>
            </w:r>
            <w:r w:rsidRPr="00F941D6"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= 16.37; </w:t>
            </w:r>
            <w:r w:rsidRPr="00F941D6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00"/>
              </w:rPr>
              <w:t>p</w:t>
            </w:r>
            <w:r w:rsidRPr="00F941D6"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= 0.00014).</w:t>
            </w:r>
            <w:bookmarkEnd w:id="2"/>
            <w:r w:rsidRPr="00F941D6">
              <w:rPr>
                <w:rFonts w:ascii="Arial" w:hAnsi="Arial" w:cs="Arial"/>
                <w:sz w:val="20"/>
                <w:szCs w:val="20"/>
              </w:rPr>
              <w:t xml:space="preserve"> you </w:t>
            </w:r>
            <w:proofErr w:type="gramStart"/>
            <w:r w:rsidRPr="00F941D6">
              <w:rPr>
                <w:rFonts w:ascii="Arial" w:hAnsi="Arial" w:cs="Arial"/>
                <w:sz w:val="20"/>
                <w:szCs w:val="20"/>
              </w:rPr>
              <w:t xml:space="preserve">confirmed  </w:t>
            </w:r>
            <w:proofErr w:type="spellStart"/>
            <w:r w:rsidRPr="00F941D6">
              <w:rPr>
                <w:rFonts w:ascii="Arial" w:hAnsi="Arial" w:cs="Arial"/>
                <w:i/>
                <w:iCs/>
                <w:sz w:val="20"/>
                <w:szCs w:val="20"/>
              </w:rPr>
              <w:t>An</w:t>
            </w:r>
            <w:proofErr w:type="gramEnd"/>
            <w:r w:rsidRPr="00F941D6">
              <w:rPr>
                <w:rFonts w:ascii="Arial" w:hAnsi="Arial" w:cs="Arial"/>
                <w:i/>
                <w:iCs/>
                <w:sz w:val="20"/>
                <w:szCs w:val="20"/>
              </w:rPr>
              <w:t>.gambiae</w:t>
            </w:r>
            <w:proofErr w:type="spellEnd"/>
            <w:r w:rsidRPr="00F941D6">
              <w:rPr>
                <w:rFonts w:ascii="Arial" w:hAnsi="Arial" w:cs="Arial"/>
                <w:sz w:val="20"/>
                <w:szCs w:val="20"/>
              </w:rPr>
              <w:t xml:space="preserve">  as  </w:t>
            </w:r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An. </w:t>
            </w:r>
            <w:proofErr w:type="spellStart"/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</w:rPr>
              <w:t>coluzzii</w:t>
            </w:r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you</w:t>
            </w:r>
            <w:proofErr w:type="spell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must </w:t>
            </w:r>
            <w:proofErr w:type="spellStart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>used</w:t>
            </w:r>
            <w:proofErr w:type="spellEnd"/>
            <w:r w:rsidRPr="00F941D6">
              <w:rPr>
                <w:rFonts w:ascii="Arial" w:hAnsi="Arial" w:cs="Arial"/>
                <w:color w:val="000000"/>
                <w:sz w:val="20"/>
                <w:szCs w:val="20"/>
              </w:rPr>
              <w:t xml:space="preserve"> it in your results and figure labels and conclusions. Rewrite the results and discussion to solid your finding.</w:t>
            </w:r>
          </w:p>
        </w:tc>
        <w:tc>
          <w:tcPr>
            <w:tcW w:w="4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5E0B0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941D6">
              <w:rPr>
                <w:rFonts w:ascii="Arial" w:hAnsi="Arial" w:cs="Arial"/>
                <w:sz w:val="20"/>
                <w:szCs w:val="20"/>
              </w:rPr>
              <w:lastRenderedPageBreak/>
              <w:t>Done ,</w:t>
            </w:r>
            <w:proofErr w:type="gramEnd"/>
            <w:r w:rsidRPr="00F941D6">
              <w:rPr>
                <w:rFonts w:ascii="Arial" w:hAnsi="Arial" w:cs="Arial"/>
                <w:sz w:val="20"/>
                <w:szCs w:val="20"/>
              </w:rPr>
              <w:t xml:space="preserve"> all corrections and suggestions have been implemented, please see materials and method page, Entomological indices section for all scientific </w:t>
            </w:r>
            <w:r w:rsidR="00A677A1" w:rsidRPr="00F941D6">
              <w:rPr>
                <w:rFonts w:ascii="Arial" w:hAnsi="Arial" w:cs="Arial"/>
                <w:sz w:val="20"/>
                <w:szCs w:val="20"/>
              </w:rPr>
              <w:t>formula</w:t>
            </w:r>
            <w:r w:rsidR="00F243D9" w:rsidRPr="00F941D6">
              <w:rPr>
                <w:rFonts w:ascii="Arial" w:hAnsi="Arial" w:cs="Arial"/>
                <w:sz w:val="20"/>
                <w:szCs w:val="20"/>
              </w:rPr>
              <w:t xml:space="preserve"> and climatic factors section for climatic data collection</w:t>
            </w:r>
          </w:p>
        </w:tc>
      </w:tr>
      <w:tr w:rsidR="003A4DCC" w:rsidRPr="00F941D6" w:rsidTr="00F941D6">
        <w:tblPrEx>
          <w:tblCellMar>
            <w:left w:w="108" w:type="dxa"/>
            <w:right w:w="108" w:type="dxa"/>
          </w:tblCellMar>
        </w:tblPrEx>
        <w:trPr>
          <w:trHeight w:val="2436"/>
        </w:trPr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Are the references sufficient and recent? If you have suggestions of additional references, please mention them in the review form.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F941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recent but not enough</w:t>
            </w:r>
          </w:p>
          <w:p w:rsidR="00C41F29" w:rsidRPr="00F941D6" w:rsidRDefault="00C41F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C41F29" w:rsidRPr="00F941D6" w:rsidRDefault="00C41F29" w:rsidP="00C41F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Mashair</w:t>
            </w:r>
            <w:proofErr w:type="spell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Sir El </w:t>
            </w:r>
            <w:proofErr w:type="spell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Khatim</w:t>
            </w:r>
            <w:proofErr w:type="spell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Mustafa, </w:t>
            </w:r>
            <w:proofErr w:type="spell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ZairiJaal</w:t>
            </w:r>
            <w:proofErr w:type="spell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Sumia</w:t>
            </w:r>
            <w:proofErr w:type="spell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Abu </w:t>
            </w:r>
            <w:proofErr w:type="spell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Kashawa</w:t>
            </w:r>
            <w:proofErr w:type="spell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, Siti </w:t>
            </w:r>
            <w:proofErr w:type="spell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AzizahMohd</w:t>
            </w:r>
            <w:proofErr w:type="spell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Nor. Species Composition, Abundance and Population Structure of Indoor Resting Mosquitoes in Two Villages of Sudan. International Journal of Plant, Animal and Environmental Sciences</w:t>
            </w:r>
          </w:p>
          <w:p w:rsidR="00C41F29" w:rsidRPr="00F941D6" w:rsidRDefault="00C41F29" w:rsidP="00C41F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13 (2023): 03-12.</w:t>
            </w:r>
          </w:p>
        </w:tc>
        <w:tc>
          <w:tcPr>
            <w:tcW w:w="4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E7679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Done. Suggested </w:t>
            </w:r>
            <w:r w:rsidR="00E65C4D"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reference</w:t>
            </w: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has </w:t>
            </w:r>
            <w:proofErr w:type="gramStart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been </w:t>
            </w:r>
            <w:r w:rsidR="00CF324E"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  <w:proofErr w:type="gramEnd"/>
            <w:r w:rsidRPr="00F941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3A4DCC" w:rsidRPr="00F941D6" w:rsidTr="00F941D6">
        <w:tblPrEx>
          <w:tblCellMar>
            <w:left w:w="108" w:type="dxa"/>
            <w:right w:w="108" w:type="dxa"/>
          </w:tblCellMar>
        </w:tblPrEx>
        <w:trPr>
          <w:trHeight w:val="386"/>
        </w:trPr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F941D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3A4DCC" w:rsidRPr="00F941D6" w:rsidRDefault="003A4D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F22A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="00A96281" w:rsidRPr="00F941D6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</w:p>
          <w:p w:rsidR="00F22A79" w:rsidRPr="00F941D6" w:rsidRDefault="00F22A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>Need to edit it.</w:t>
            </w:r>
          </w:p>
        </w:tc>
        <w:tc>
          <w:tcPr>
            <w:tcW w:w="4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E767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 xml:space="preserve">The article has been proofread and edited by the Authors </w:t>
            </w:r>
          </w:p>
        </w:tc>
      </w:tr>
      <w:tr w:rsidR="003A4DCC" w:rsidRPr="00F941D6" w:rsidTr="00F941D6">
        <w:tblPrEx>
          <w:tblCellMar>
            <w:left w:w="108" w:type="dxa"/>
            <w:right w:w="108" w:type="dxa"/>
          </w:tblCellMar>
        </w:tblPrEx>
        <w:trPr>
          <w:trHeight w:val="1178"/>
        </w:trPr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A96281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F941D6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</w:t>
            </w:r>
            <w:proofErr w:type="spellStart"/>
            <w:r w:rsidRPr="00F941D6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General</w:t>
            </w:r>
            <w:r w:rsidRPr="00F941D6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  <w:proofErr w:type="spellEnd"/>
          </w:p>
          <w:p w:rsidR="003A4DCC" w:rsidRPr="00F941D6" w:rsidRDefault="003A4D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F22A7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 xml:space="preserve">No need for all this figure just </w:t>
            </w:r>
            <w:proofErr w:type="gramStart"/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>use</w:t>
            </w:r>
            <w:proofErr w:type="gramEnd"/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 xml:space="preserve"> the Monthly variation in </w:t>
            </w:r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 xml:space="preserve">An. </w:t>
            </w:r>
            <w:proofErr w:type="spellStart"/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coluzzii</w:t>
            </w:r>
            <w:proofErr w:type="spellEnd"/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 xml:space="preserve"> abundance </w:t>
            </w:r>
            <w:proofErr w:type="spellStart"/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>inselected</w:t>
            </w:r>
            <w:proofErr w:type="spellEnd"/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 xml:space="preserve"> communities, Delta State, Nigeria. And Seasonal abundance of the o </w:t>
            </w:r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 xml:space="preserve">An. </w:t>
            </w:r>
            <w:proofErr w:type="spellStart"/>
            <w:r w:rsidRPr="00F941D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coluzzii</w:t>
            </w:r>
            <w:proofErr w:type="spellEnd"/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 xml:space="preserve"> and their </w:t>
            </w:r>
            <w:proofErr w:type="spellStart"/>
            <w:proofErr w:type="gramStart"/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>relationshipswithrainfall,temperature</w:t>
            </w:r>
            <w:proofErr w:type="spellEnd"/>
            <w:proofErr w:type="gramEnd"/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 xml:space="preserve"> and humidity in Delta State, Nigeria.</w:t>
            </w:r>
          </w:p>
        </w:tc>
        <w:tc>
          <w:tcPr>
            <w:tcW w:w="4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CC" w:rsidRPr="00F941D6" w:rsidRDefault="009159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941D6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</w:p>
        </w:tc>
      </w:tr>
    </w:tbl>
    <w:p w:rsidR="003A4DCC" w:rsidRPr="00F941D6" w:rsidRDefault="003A4DC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014053" w:rsidRPr="00F941D6" w:rsidTr="0001405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053" w:rsidRPr="00F941D6" w:rsidRDefault="000140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941D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014053" w:rsidRPr="00F941D6" w:rsidRDefault="000140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14053" w:rsidRPr="00F941D6" w:rsidTr="0001405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053" w:rsidRPr="00F941D6" w:rsidRDefault="00014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053" w:rsidRPr="00F941D6" w:rsidRDefault="0001405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41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053" w:rsidRPr="00F941D6" w:rsidRDefault="0001405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41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41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14053" w:rsidRPr="00F941D6" w:rsidRDefault="0001405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4053" w:rsidRPr="00F941D6" w:rsidTr="0001405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053" w:rsidRPr="00F941D6" w:rsidRDefault="000140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941D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14053" w:rsidRPr="00F941D6" w:rsidRDefault="00014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4053" w:rsidRPr="00F941D6" w:rsidRDefault="0001405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941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941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941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14053" w:rsidRPr="00F941D6" w:rsidRDefault="00014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053" w:rsidRPr="00F941D6" w:rsidRDefault="00014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14053" w:rsidRPr="00F941D6" w:rsidRDefault="00014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14053" w:rsidRPr="00F941D6" w:rsidRDefault="00014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014053" w:rsidRPr="00F941D6" w:rsidRDefault="00014053" w:rsidP="00014053">
      <w:pPr>
        <w:rPr>
          <w:rFonts w:ascii="Arial" w:hAnsi="Arial" w:cs="Arial"/>
          <w:sz w:val="20"/>
          <w:szCs w:val="20"/>
        </w:rPr>
      </w:pPr>
    </w:p>
    <w:p w:rsidR="003A4DCC" w:rsidRPr="00F941D6" w:rsidRDefault="003A4DC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5" w:name="_GoBack"/>
      <w:bookmarkEnd w:id="4"/>
      <w:bookmarkEnd w:id="5"/>
    </w:p>
    <w:sectPr w:rsidR="003A4DCC" w:rsidRPr="00F941D6" w:rsidSect="005B45FA">
      <w:headerReference w:type="even" r:id="rId7"/>
      <w:headerReference w:type="default" r:id="rId8"/>
      <w:headerReference w:type="first" r:id="rId9"/>
      <w:pgSz w:w="15840" w:h="12240" w:orient="landscape"/>
      <w:pgMar w:top="1440" w:right="1440" w:bottom="1440" w:left="1440" w:header="72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2A8" w:rsidRDefault="00E312A8">
      <w:r>
        <w:separator/>
      </w:r>
    </w:p>
  </w:endnote>
  <w:endnote w:type="continuationSeparator" w:id="0">
    <w:p w:rsidR="00E312A8" w:rsidRDefault="00E3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2A8" w:rsidRDefault="00E312A8">
      <w:r>
        <w:separator/>
      </w:r>
    </w:p>
  </w:footnote>
  <w:footnote w:type="continuationSeparator" w:id="0">
    <w:p w:rsidR="00E312A8" w:rsidRDefault="00E31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DCC" w:rsidRDefault="003A4D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DCC" w:rsidRDefault="003A4DCC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A4DCC" w:rsidRDefault="003A4DCC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4DCC" w:rsidRDefault="003A4DCC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A4DCC" w:rsidRDefault="003A4DCC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DCC"/>
    <w:rsid w:val="00014053"/>
    <w:rsid w:val="00047EBC"/>
    <w:rsid w:val="00167CC5"/>
    <w:rsid w:val="001863A8"/>
    <w:rsid w:val="003A45D5"/>
    <w:rsid w:val="003A4DCC"/>
    <w:rsid w:val="004F4A48"/>
    <w:rsid w:val="00553CE0"/>
    <w:rsid w:val="005B45FA"/>
    <w:rsid w:val="005E0B0D"/>
    <w:rsid w:val="00622995"/>
    <w:rsid w:val="00657F80"/>
    <w:rsid w:val="007C44F5"/>
    <w:rsid w:val="007E60DB"/>
    <w:rsid w:val="009159F3"/>
    <w:rsid w:val="00997229"/>
    <w:rsid w:val="009F268A"/>
    <w:rsid w:val="00A20E87"/>
    <w:rsid w:val="00A677A1"/>
    <w:rsid w:val="00A96281"/>
    <w:rsid w:val="00B65ADC"/>
    <w:rsid w:val="00C41F29"/>
    <w:rsid w:val="00CF324E"/>
    <w:rsid w:val="00D61692"/>
    <w:rsid w:val="00DD1E4B"/>
    <w:rsid w:val="00E108DF"/>
    <w:rsid w:val="00E312A8"/>
    <w:rsid w:val="00E60370"/>
    <w:rsid w:val="00E65C4D"/>
    <w:rsid w:val="00E7679A"/>
    <w:rsid w:val="00F214FD"/>
    <w:rsid w:val="00F22A79"/>
    <w:rsid w:val="00F243D9"/>
    <w:rsid w:val="00F631B9"/>
    <w:rsid w:val="00F94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FF4E9"/>
  <w15:docId w15:val="{F78C891E-FE48-486F-A447-B7393CD73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45FA"/>
    <w:pPr>
      <w:suppressAutoHyphens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uiPriority w:val="9"/>
    <w:qFormat/>
    <w:rsid w:val="005B45F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qFormat/>
    <w:rsid w:val="005B45F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uiPriority w:val="9"/>
    <w:unhideWhenUsed/>
    <w:qFormat/>
    <w:rsid w:val="005B45F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qFormat/>
    <w:rsid w:val="005B45FA"/>
    <w:pPr>
      <w:spacing w:beforeAutospacing="1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uiPriority w:val="9"/>
    <w:unhideWhenUsed/>
    <w:qFormat/>
    <w:rsid w:val="005B45F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uiPriority w:val="9"/>
    <w:unhideWhenUsed/>
    <w:qFormat/>
    <w:rsid w:val="005B45F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rsid w:val="005B45F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rsid w:val="005B45F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rsid w:val="005B45F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sid w:val="005B45FA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uiPriority w:val="9"/>
    <w:qFormat/>
    <w:rsid w:val="005B45FA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uiPriority w:val="9"/>
    <w:qFormat/>
    <w:rsid w:val="005B45F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sid w:val="005B45F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sid w:val="005B45F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sid w:val="005B45F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sid w:val="005B45F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sid w:val="005B45FA"/>
    <w:rPr>
      <w:sz w:val="48"/>
      <w:szCs w:val="48"/>
    </w:rPr>
  </w:style>
  <w:style w:type="character" w:customStyle="1" w:styleId="SubtitleChar">
    <w:name w:val="Subtitle Char"/>
    <w:uiPriority w:val="11"/>
    <w:qFormat/>
    <w:rsid w:val="005B45FA"/>
    <w:rPr>
      <w:sz w:val="24"/>
      <w:szCs w:val="24"/>
    </w:rPr>
  </w:style>
  <w:style w:type="character" w:customStyle="1" w:styleId="QuoteChar">
    <w:name w:val="Quote Char"/>
    <w:uiPriority w:val="29"/>
    <w:qFormat/>
    <w:rsid w:val="005B45FA"/>
    <w:rPr>
      <w:i/>
    </w:rPr>
  </w:style>
  <w:style w:type="character" w:customStyle="1" w:styleId="IntenseQuoteChar">
    <w:name w:val="Intense Quote Char"/>
    <w:uiPriority w:val="30"/>
    <w:qFormat/>
    <w:rsid w:val="005B45FA"/>
    <w:rPr>
      <w:i/>
    </w:rPr>
  </w:style>
  <w:style w:type="character" w:customStyle="1" w:styleId="CaptionChar">
    <w:name w:val="Caption Char"/>
    <w:uiPriority w:val="99"/>
    <w:qFormat/>
    <w:rsid w:val="005B45FA"/>
  </w:style>
  <w:style w:type="character" w:customStyle="1" w:styleId="FootnoteTextChar">
    <w:name w:val="Footnote Text Char"/>
    <w:uiPriority w:val="99"/>
    <w:qFormat/>
    <w:rsid w:val="005B45FA"/>
    <w:rPr>
      <w:sz w:val="18"/>
    </w:rPr>
  </w:style>
  <w:style w:type="character" w:customStyle="1" w:styleId="FootnoteCharacters">
    <w:name w:val="Footnote Characters"/>
    <w:uiPriority w:val="99"/>
    <w:unhideWhenUsed/>
    <w:qFormat/>
    <w:rsid w:val="005B45FA"/>
    <w:rPr>
      <w:vertAlign w:val="superscript"/>
    </w:rPr>
  </w:style>
  <w:style w:type="character" w:styleId="FootnoteReference">
    <w:name w:val="footnote reference"/>
    <w:rsid w:val="005B45FA"/>
    <w:rPr>
      <w:vertAlign w:val="superscript"/>
    </w:rPr>
  </w:style>
  <w:style w:type="character" w:customStyle="1" w:styleId="EndnoteTextChar">
    <w:name w:val="Endnote Text Char"/>
    <w:uiPriority w:val="99"/>
    <w:qFormat/>
    <w:rsid w:val="005B45FA"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sid w:val="005B45FA"/>
    <w:rPr>
      <w:vertAlign w:val="superscript"/>
    </w:rPr>
  </w:style>
  <w:style w:type="character" w:styleId="EndnoteReference">
    <w:name w:val="endnote reference"/>
    <w:rsid w:val="005B45FA"/>
    <w:rPr>
      <w:vertAlign w:val="superscript"/>
    </w:rPr>
  </w:style>
  <w:style w:type="character" w:customStyle="1" w:styleId="Heading2Char">
    <w:name w:val="Heading 2 Char"/>
    <w:qFormat/>
    <w:rsid w:val="005B45F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qFormat/>
    <w:rsid w:val="005B45F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qFormat/>
    <w:rsid w:val="005B45FA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uiPriority w:val="99"/>
    <w:qFormat/>
    <w:rsid w:val="005B45F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uiPriority w:val="99"/>
    <w:qFormat/>
    <w:rsid w:val="005B45F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B45F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B45FA"/>
    <w:rPr>
      <w:color w:val="800080"/>
      <w:u w:val="single"/>
    </w:rPr>
  </w:style>
  <w:style w:type="paragraph" w:customStyle="1" w:styleId="Heading">
    <w:name w:val="Heading"/>
    <w:basedOn w:val="Normal"/>
    <w:next w:val="BodyText"/>
    <w:qFormat/>
    <w:rsid w:val="005B45FA"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rsid w:val="005B45FA"/>
    <w:pPr>
      <w:jc w:val="both"/>
    </w:pPr>
    <w:rPr>
      <w:rFonts w:ascii="Helvetica" w:eastAsia="MS Mincho" w:hAnsi="Helvetica" w:cs="Helvetica"/>
      <w:lang w:val="fr-FR"/>
    </w:rPr>
  </w:style>
  <w:style w:type="paragraph" w:styleId="List">
    <w:name w:val="List"/>
    <w:basedOn w:val="BodyText"/>
    <w:rsid w:val="005B45FA"/>
    <w:rPr>
      <w:rFonts w:cs="Noto Sans Devanagari"/>
    </w:rPr>
  </w:style>
  <w:style w:type="paragraph" w:styleId="Caption">
    <w:name w:val="caption"/>
    <w:basedOn w:val="Normal"/>
    <w:uiPriority w:val="35"/>
    <w:semiHidden/>
    <w:unhideWhenUsed/>
    <w:qFormat/>
    <w:rsid w:val="005B45FA"/>
    <w:pPr>
      <w:spacing w:line="276" w:lineRule="auto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Normal"/>
    <w:qFormat/>
    <w:rsid w:val="005B45FA"/>
    <w:pPr>
      <w:suppressLineNumbers/>
    </w:pPr>
    <w:rPr>
      <w:rFonts w:cs="Noto Sans Devanagari"/>
    </w:rPr>
  </w:style>
  <w:style w:type="paragraph" w:styleId="NoSpacing">
    <w:name w:val="No Spacing"/>
    <w:uiPriority w:val="1"/>
    <w:qFormat/>
    <w:rsid w:val="005B45FA"/>
    <w:pPr>
      <w:suppressAutoHyphens/>
    </w:pPr>
    <w:rPr>
      <w:lang w:val="en-US" w:eastAsia="zh-CN" w:bidi="hi-IN"/>
    </w:rPr>
  </w:style>
  <w:style w:type="paragraph" w:styleId="Title">
    <w:name w:val="Title"/>
    <w:basedOn w:val="Normal"/>
    <w:uiPriority w:val="10"/>
    <w:qFormat/>
    <w:rsid w:val="005B45FA"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rsid w:val="005B45FA"/>
    <w:pPr>
      <w:spacing w:before="200" w:after="200"/>
    </w:pPr>
  </w:style>
  <w:style w:type="paragraph" w:styleId="Quote">
    <w:name w:val="Quote"/>
    <w:basedOn w:val="Normal"/>
    <w:uiPriority w:val="29"/>
    <w:qFormat/>
    <w:rsid w:val="005B45FA"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rsid w:val="005B45F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rsid w:val="005B45FA"/>
    <w:pPr>
      <w:spacing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rsid w:val="005B45FA"/>
    <w:rPr>
      <w:sz w:val="20"/>
    </w:rPr>
  </w:style>
  <w:style w:type="paragraph" w:styleId="TOC1">
    <w:name w:val="toc 1"/>
    <w:basedOn w:val="Normal"/>
    <w:uiPriority w:val="39"/>
    <w:unhideWhenUsed/>
    <w:rsid w:val="005B45FA"/>
    <w:pPr>
      <w:spacing w:after="57"/>
    </w:pPr>
  </w:style>
  <w:style w:type="paragraph" w:styleId="TOC2">
    <w:name w:val="toc 2"/>
    <w:basedOn w:val="Normal"/>
    <w:uiPriority w:val="39"/>
    <w:unhideWhenUsed/>
    <w:rsid w:val="005B45FA"/>
    <w:pPr>
      <w:spacing w:after="57"/>
      <w:ind w:left="283"/>
    </w:pPr>
  </w:style>
  <w:style w:type="paragraph" w:styleId="TOC3">
    <w:name w:val="toc 3"/>
    <w:basedOn w:val="Normal"/>
    <w:uiPriority w:val="39"/>
    <w:unhideWhenUsed/>
    <w:rsid w:val="005B45FA"/>
    <w:pPr>
      <w:spacing w:after="57"/>
      <w:ind w:left="567"/>
    </w:pPr>
  </w:style>
  <w:style w:type="paragraph" w:styleId="TOC4">
    <w:name w:val="toc 4"/>
    <w:basedOn w:val="Normal"/>
    <w:uiPriority w:val="39"/>
    <w:unhideWhenUsed/>
    <w:rsid w:val="005B45FA"/>
    <w:pPr>
      <w:spacing w:after="57"/>
      <w:ind w:left="850"/>
    </w:pPr>
  </w:style>
  <w:style w:type="paragraph" w:styleId="TOC5">
    <w:name w:val="toc 5"/>
    <w:basedOn w:val="Normal"/>
    <w:uiPriority w:val="39"/>
    <w:unhideWhenUsed/>
    <w:rsid w:val="005B45FA"/>
    <w:pPr>
      <w:spacing w:after="57"/>
      <w:ind w:left="1134"/>
    </w:pPr>
  </w:style>
  <w:style w:type="paragraph" w:styleId="TOC6">
    <w:name w:val="toc 6"/>
    <w:basedOn w:val="Normal"/>
    <w:uiPriority w:val="39"/>
    <w:unhideWhenUsed/>
    <w:rsid w:val="005B45FA"/>
    <w:pPr>
      <w:spacing w:after="57"/>
      <w:ind w:left="1417"/>
    </w:pPr>
  </w:style>
  <w:style w:type="paragraph" w:styleId="TOC7">
    <w:name w:val="toc 7"/>
    <w:basedOn w:val="Normal"/>
    <w:uiPriority w:val="39"/>
    <w:unhideWhenUsed/>
    <w:rsid w:val="005B45FA"/>
    <w:pPr>
      <w:spacing w:after="57"/>
      <w:ind w:left="1701"/>
    </w:pPr>
  </w:style>
  <w:style w:type="paragraph" w:styleId="TOC8">
    <w:name w:val="toc 8"/>
    <w:basedOn w:val="Normal"/>
    <w:uiPriority w:val="39"/>
    <w:unhideWhenUsed/>
    <w:rsid w:val="005B45FA"/>
    <w:pPr>
      <w:spacing w:after="57"/>
      <w:ind w:left="1984"/>
    </w:pPr>
  </w:style>
  <w:style w:type="paragraph" w:styleId="TOC9">
    <w:name w:val="toc 9"/>
    <w:basedOn w:val="Normal"/>
    <w:uiPriority w:val="39"/>
    <w:unhideWhenUsed/>
    <w:rsid w:val="005B45FA"/>
    <w:pPr>
      <w:spacing w:after="57"/>
      <w:ind w:left="2268"/>
    </w:pPr>
  </w:style>
  <w:style w:type="paragraph" w:styleId="IndexHeading">
    <w:name w:val="index heading"/>
    <w:basedOn w:val="Heading"/>
    <w:rsid w:val="005B45FA"/>
  </w:style>
  <w:style w:type="paragraph" w:styleId="TOCHeading">
    <w:name w:val="TOC Heading"/>
    <w:uiPriority w:val="39"/>
    <w:unhideWhenUsed/>
    <w:qFormat/>
    <w:rsid w:val="005B45FA"/>
    <w:pPr>
      <w:suppressAutoHyphens/>
    </w:pPr>
    <w:rPr>
      <w:lang w:val="en-US" w:eastAsia="zh-CN" w:bidi="hi-IN"/>
    </w:rPr>
  </w:style>
  <w:style w:type="paragraph" w:styleId="TableofFigures">
    <w:name w:val="table of figures"/>
    <w:basedOn w:val="Normal"/>
    <w:uiPriority w:val="99"/>
    <w:unhideWhenUsed/>
    <w:rsid w:val="005B45FA"/>
  </w:style>
  <w:style w:type="paragraph" w:styleId="NormalWeb">
    <w:name w:val="Normal (Web)"/>
    <w:basedOn w:val="Normal"/>
    <w:qFormat/>
    <w:rsid w:val="005B45FA"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  <w:rsid w:val="005B45FA"/>
  </w:style>
  <w:style w:type="paragraph" w:styleId="Header">
    <w:name w:val="header"/>
    <w:basedOn w:val="Normal"/>
    <w:uiPriority w:val="99"/>
    <w:rsid w:val="005B45FA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uiPriority w:val="99"/>
    <w:unhideWhenUsed/>
    <w:rsid w:val="005B45FA"/>
    <w:pPr>
      <w:tabs>
        <w:tab w:val="center" w:pos="4513"/>
        <w:tab w:val="right" w:pos="9026"/>
      </w:tabs>
    </w:pPr>
  </w:style>
  <w:style w:type="paragraph" w:styleId="ListParagraph">
    <w:name w:val="List Paragraph"/>
    <w:basedOn w:val="Normal"/>
    <w:uiPriority w:val="34"/>
    <w:qFormat/>
    <w:rsid w:val="005B45FA"/>
    <w:pPr>
      <w:ind w:left="720"/>
      <w:contextualSpacing/>
    </w:pPr>
  </w:style>
  <w:style w:type="paragraph" w:styleId="Revision">
    <w:name w:val="Revision"/>
    <w:uiPriority w:val="99"/>
    <w:semiHidden/>
    <w:qFormat/>
    <w:rsid w:val="005B45FA"/>
    <w:pPr>
      <w:suppressAutoHyphens/>
    </w:pPr>
    <w:rPr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B65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bimph.com/journal/1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dc:description/>
  <cp:lastModifiedBy>Editor-11</cp:lastModifiedBy>
  <cp:revision>120</cp:revision>
  <dcterms:created xsi:type="dcterms:W3CDTF">2011-08-01T09:21:00Z</dcterms:created>
  <dcterms:modified xsi:type="dcterms:W3CDTF">2025-09-20T09:25:00Z</dcterms:modified>
  <dc:language>en-US</dc:language>
  <cp:version>1048576</cp:version>
</cp:coreProperties>
</file>