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1753" w14:textId="77777777" w:rsidR="008A4C4F" w:rsidRPr="008A4C4F" w:rsidRDefault="008A4C4F" w:rsidP="008A4C4F">
      <w:pPr>
        <w:autoSpaceDE w:val="0"/>
        <w:autoSpaceDN w:val="0"/>
        <w:adjustRightInd w:val="0"/>
        <w:spacing w:after="0" w:line="480" w:lineRule="auto"/>
        <w:ind w:left="-90" w:right="-23"/>
        <w:jc w:val="right"/>
        <w:rPr>
          <w:rFonts w:ascii="Arial" w:eastAsiaTheme="minorEastAsia" w:hAnsi="Arial" w:cs="Arial"/>
          <w:b/>
          <w:bCs/>
          <w:i/>
          <w:iCs/>
          <w:u w:val="single"/>
          <w:lang w:val="en-US" w:eastAsia="en-IN"/>
        </w:rPr>
      </w:pPr>
      <w:bookmarkStart w:id="0" w:name="_Hlk120798736"/>
      <w:r w:rsidRPr="008A4C4F">
        <w:rPr>
          <w:rFonts w:ascii="Arial" w:eastAsiaTheme="minorEastAsia" w:hAnsi="Arial" w:cs="Arial"/>
          <w:b/>
          <w:bCs/>
          <w:i/>
          <w:iCs/>
          <w:u w:val="single"/>
          <w:lang w:val="en-US" w:eastAsia="en-IN"/>
        </w:rPr>
        <w:t>Original Research Article</w:t>
      </w:r>
    </w:p>
    <w:p w14:paraId="580569B7" w14:textId="336B9595" w:rsidR="00A44741" w:rsidRPr="003F233B" w:rsidRDefault="00A44741" w:rsidP="003F233B">
      <w:pPr>
        <w:autoSpaceDE w:val="0"/>
        <w:autoSpaceDN w:val="0"/>
        <w:adjustRightInd w:val="0"/>
        <w:spacing w:after="0" w:line="480" w:lineRule="auto"/>
        <w:ind w:left="-90" w:right="-23"/>
        <w:jc w:val="right"/>
        <w:rPr>
          <w:rFonts w:ascii="Arial" w:hAnsi="Arial" w:cs="Arial"/>
          <w:b/>
          <w:shd w:val="clear" w:color="auto" w:fill="FFFFFF"/>
        </w:rPr>
      </w:pPr>
      <w:r w:rsidRPr="003F233B">
        <w:rPr>
          <w:rFonts w:ascii="Arial" w:eastAsiaTheme="minorEastAsia" w:hAnsi="Arial" w:cs="Arial"/>
          <w:b/>
          <w:lang w:eastAsia="en-IN"/>
        </w:rPr>
        <w:t xml:space="preserve">Population </w:t>
      </w:r>
      <w:r w:rsidR="0084009E" w:rsidRPr="003F233B">
        <w:rPr>
          <w:rFonts w:ascii="Arial" w:eastAsiaTheme="minorEastAsia" w:hAnsi="Arial" w:cs="Arial"/>
          <w:b/>
          <w:lang w:eastAsia="en-IN"/>
        </w:rPr>
        <w:t>G</w:t>
      </w:r>
      <w:r w:rsidR="00F77E2A" w:rsidRPr="003F233B">
        <w:rPr>
          <w:rFonts w:ascii="Arial" w:eastAsiaTheme="minorEastAsia" w:hAnsi="Arial" w:cs="Arial"/>
          <w:b/>
          <w:lang w:eastAsia="en-IN"/>
        </w:rPr>
        <w:t xml:space="preserve">rowth </w:t>
      </w:r>
      <w:r w:rsidR="00E83116" w:rsidRPr="003F233B">
        <w:rPr>
          <w:rFonts w:ascii="Arial" w:eastAsiaTheme="minorEastAsia" w:hAnsi="Arial" w:cs="Arial"/>
          <w:b/>
          <w:lang w:eastAsia="en-IN"/>
        </w:rPr>
        <w:t xml:space="preserve">and Life Table </w:t>
      </w:r>
      <w:r w:rsidR="00D66230" w:rsidRPr="003F233B">
        <w:rPr>
          <w:rFonts w:ascii="Arial" w:eastAsiaTheme="minorEastAsia" w:hAnsi="Arial" w:cs="Arial"/>
          <w:b/>
          <w:lang w:eastAsia="en-IN"/>
        </w:rPr>
        <w:t>S</w:t>
      </w:r>
      <w:r w:rsidR="00E83116" w:rsidRPr="003F233B">
        <w:rPr>
          <w:rFonts w:ascii="Arial" w:eastAsiaTheme="minorEastAsia" w:hAnsi="Arial" w:cs="Arial"/>
          <w:b/>
          <w:lang w:eastAsia="en-IN"/>
        </w:rPr>
        <w:t xml:space="preserve">tudy </w:t>
      </w:r>
      <w:r w:rsidR="00F77E2A" w:rsidRPr="003F233B">
        <w:rPr>
          <w:rFonts w:ascii="Arial" w:eastAsiaTheme="minorEastAsia" w:hAnsi="Arial" w:cs="Arial"/>
          <w:b/>
          <w:lang w:eastAsia="en-IN"/>
        </w:rPr>
        <w:t>of a</w:t>
      </w:r>
      <w:r w:rsidRPr="003F233B">
        <w:rPr>
          <w:rFonts w:ascii="Arial" w:hAnsi="Arial" w:cs="Arial"/>
          <w:b/>
          <w:shd w:val="clear" w:color="auto" w:fill="FFFFFF"/>
        </w:rPr>
        <w:t xml:space="preserve"> Generalist </w:t>
      </w:r>
      <w:r w:rsidR="00A6543A" w:rsidRPr="003F233B">
        <w:rPr>
          <w:rFonts w:ascii="Arial" w:hAnsi="Arial" w:cs="Arial"/>
          <w:b/>
          <w:shd w:val="clear" w:color="auto" w:fill="FFFFFF"/>
        </w:rPr>
        <w:t>Semilooper</w:t>
      </w:r>
      <w:r w:rsidR="00F77E2A" w:rsidRPr="003F233B">
        <w:rPr>
          <w:rFonts w:ascii="Arial" w:hAnsi="Arial" w:cs="Arial"/>
          <w:b/>
          <w:shd w:val="clear" w:color="auto" w:fill="FFFFFF"/>
        </w:rPr>
        <w:t>,</w:t>
      </w:r>
      <w:r w:rsidR="002F16F9" w:rsidRPr="003F233B">
        <w:rPr>
          <w:rFonts w:ascii="Arial" w:hAnsi="Arial" w:cs="Arial"/>
          <w:b/>
          <w:shd w:val="clear" w:color="auto" w:fill="FFFFFF"/>
        </w:rPr>
        <w:t xml:space="preserve"> </w:t>
      </w:r>
      <w:r w:rsidR="00F77E2A" w:rsidRPr="003F233B">
        <w:rPr>
          <w:rFonts w:ascii="Arial" w:hAnsi="Arial" w:cs="Arial"/>
          <w:b/>
          <w:i/>
          <w:iCs/>
        </w:rPr>
        <w:t>Anomis sabulifera</w:t>
      </w:r>
      <w:r w:rsidR="00F77E2A" w:rsidRPr="003F233B">
        <w:rPr>
          <w:rFonts w:ascii="Arial" w:hAnsi="Arial" w:cs="Arial"/>
          <w:b/>
        </w:rPr>
        <w:t xml:space="preserve">, </w:t>
      </w:r>
      <w:r w:rsidR="00F77E2A" w:rsidRPr="003F233B">
        <w:rPr>
          <w:rFonts w:ascii="Arial" w:hAnsi="Arial" w:cs="Arial"/>
          <w:b/>
          <w:shd w:val="clear" w:color="auto" w:fill="FFFFFF"/>
        </w:rPr>
        <w:t xml:space="preserve">Guenée 1852 </w:t>
      </w:r>
      <w:r w:rsidR="006061B0" w:rsidRPr="003F233B">
        <w:rPr>
          <w:rFonts w:ascii="Arial" w:hAnsi="Arial" w:cs="Arial"/>
          <w:b/>
          <w:shd w:val="clear" w:color="auto" w:fill="FFFFFF"/>
        </w:rPr>
        <w:t xml:space="preserve">(Lepidoptera: </w:t>
      </w:r>
      <w:r w:rsidR="006061B0" w:rsidRPr="003F233B">
        <w:rPr>
          <w:rFonts w:ascii="Arial" w:eastAsia="Times New Roman" w:hAnsi="Arial" w:cs="Arial"/>
          <w:b/>
        </w:rPr>
        <w:t xml:space="preserve">Erebidae) on </w:t>
      </w:r>
      <w:r w:rsidR="00E83116" w:rsidRPr="003F233B">
        <w:rPr>
          <w:rFonts w:ascii="Arial" w:hAnsi="Arial" w:cs="Arial"/>
          <w:b/>
        </w:rPr>
        <w:t xml:space="preserve">two </w:t>
      </w:r>
      <w:r w:rsidR="00E83116" w:rsidRPr="003F233B">
        <w:rPr>
          <w:rFonts w:ascii="Arial" w:hAnsi="Arial" w:cs="Arial"/>
          <w:b/>
          <w:bCs/>
        </w:rPr>
        <w:t>Brassicaceae and two Malvaceae</w:t>
      </w:r>
      <w:r w:rsidR="006061B0" w:rsidRPr="003F233B">
        <w:rPr>
          <w:rFonts w:ascii="Arial" w:hAnsi="Arial" w:cs="Arial"/>
          <w:b/>
        </w:rPr>
        <w:t xml:space="preserve"> </w:t>
      </w:r>
      <w:r w:rsidR="00A6543A" w:rsidRPr="003F233B">
        <w:rPr>
          <w:rFonts w:ascii="Arial" w:hAnsi="Arial" w:cs="Arial"/>
          <w:b/>
        </w:rPr>
        <w:t>P</w:t>
      </w:r>
      <w:r w:rsidR="006061B0" w:rsidRPr="003F233B">
        <w:rPr>
          <w:rFonts w:ascii="Arial" w:hAnsi="Arial" w:cs="Arial"/>
          <w:b/>
        </w:rPr>
        <w:t>lants</w:t>
      </w:r>
    </w:p>
    <w:bookmarkEnd w:id="0"/>
    <w:p w14:paraId="4407FDBB" w14:textId="77777777" w:rsidR="005B24FE" w:rsidRPr="003F233B" w:rsidRDefault="005B24FE" w:rsidP="003F233B">
      <w:pPr>
        <w:autoSpaceDE w:val="0"/>
        <w:autoSpaceDN w:val="0"/>
        <w:adjustRightInd w:val="0"/>
        <w:spacing w:after="0" w:line="480" w:lineRule="auto"/>
        <w:ind w:left="-90" w:right="35"/>
        <w:jc w:val="both"/>
        <w:rPr>
          <w:rFonts w:ascii="Arial" w:hAnsi="Arial" w:cs="Arial"/>
          <w:bCs/>
        </w:rPr>
      </w:pPr>
    </w:p>
    <w:p w14:paraId="1B58EF63" w14:textId="24FE0614" w:rsidR="00D326E5" w:rsidRPr="003F233B" w:rsidRDefault="00264F89" w:rsidP="003F233B">
      <w:pPr>
        <w:spacing w:after="0" w:line="480" w:lineRule="auto"/>
        <w:ind w:left="-90" w:right="35"/>
        <w:jc w:val="both"/>
        <w:rPr>
          <w:rFonts w:ascii="Arial" w:hAnsi="Arial" w:cs="Arial"/>
          <w:bCs/>
          <w:sz w:val="20"/>
          <w:szCs w:val="20"/>
        </w:rPr>
      </w:pPr>
      <w:r w:rsidRPr="003F233B">
        <w:rPr>
          <w:rFonts w:ascii="Arial" w:hAnsi="Arial" w:cs="Arial"/>
          <w:b/>
        </w:rPr>
        <w:t>ABSTRACT:</w:t>
      </w:r>
      <w:r w:rsidR="002D165F" w:rsidRPr="003F233B">
        <w:rPr>
          <w:rFonts w:ascii="Arial" w:hAnsi="Arial" w:cs="Arial"/>
          <w:bCs/>
          <w:sz w:val="20"/>
          <w:szCs w:val="20"/>
        </w:rPr>
        <w:t xml:space="preserve"> </w:t>
      </w:r>
      <w:r w:rsidR="00D326E5" w:rsidRPr="003F233B">
        <w:rPr>
          <w:rFonts w:ascii="Arial" w:hAnsi="Arial" w:cs="Arial"/>
          <w:bCs/>
          <w:sz w:val="20"/>
          <w:szCs w:val="20"/>
          <w:shd w:val="clear" w:color="auto" w:fill="FFFFFF"/>
        </w:rPr>
        <w:t xml:space="preserve">The </w:t>
      </w:r>
      <w:r w:rsidR="00496242" w:rsidRPr="003F233B">
        <w:rPr>
          <w:rFonts w:ascii="Arial" w:hAnsi="Arial" w:cs="Arial"/>
          <w:bCs/>
          <w:sz w:val="20"/>
          <w:szCs w:val="20"/>
          <w:shd w:val="clear" w:color="auto" w:fill="FFFFFF"/>
        </w:rPr>
        <w:t>g</w:t>
      </w:r>
      <w:r w:rsidR="00380727" w:rsidRPr="003F233B">
        <w:rPr>
          <w:rFonts w:ascii="Arial" w:hAnsi="Arial" w:cs="Arial"/>
          <w:bCs/>
          <w:sz w:val="20"/>
          <w:szCs w:val="20"/>
          <w:shd w:val="clear" w:color="auto" w:fill="FFFFFF"/>
        </w:rPr>
        <w:t xml:space="preserve">eneralist </w:t>
      </w:r>
      <w:r w:rsidR="00496242" w:rsidRPr="003F233B">
        <w:rPr>
          <w:rFonts w:ascii="Arial" w:hAnsi="Arial" w:cs="Arial"/>
          <w:bCs/>
          <w:sz w:val="20"/>
          <w:szCs w:val="20"/>
          <w:shd w:val="clear" w:color="auto" w:fill="FFFFFF"/>
        </w:rPr>
        <w:t>s</w:t>
      </w:r>
      <w:r w:rsidR="00380727" w:rsidRPr="003F233B">
        <w:rPr>
          <w:rFonts w:ascii="Arial" w:hAnsi="Arial" w:cs="Arial"/>
          <w:bCs/>
          <w:sz w:val="20"/>
          <w:szCs w:val="20"/>
          <w:shd w:val="clear" w:color="auto" w:fill="FFFFFF"/>
        </w:rPr>
        <w:t xml:space="preserve">emilooper </w:t>
      </w:r>
      <w:r w:rsidR="00496242" w:rsidRPr="003F233B">
        <w:rPr>
          <w:rFonts w:ascii="Arial" w:hAnsi="Arial" w:cs="Arial"/>
          <w:bCs/>
          <w:sz w:val="20"/>
          <w:szCs w:val="20"/>
          <w:shd w:val="clear" w:color="auto" w:fill="FFFFFF"/>
        </w:rPr>
        <w:t>p</w:t>
      </w:r>
      <w:r w:rsidR="00380727" w:rsidRPr="003F233B">
        <w:rPr>
          <w:rFonts w:ascii="Arial" w:hAnsi="Arial" w:cs="Arial"/>
          <w:bCs/>
          <w:sz w:val="20"/>
          <w:szCs w:val="20"/>
          <w:shd w:val="clear" w:color="auto" w:fill="FFFFFF"/>
        </w:rPr>
        <w:t xml:space="preserve">est, </w:t>
      </w:r>
      <w:r w:rsidR="00380727" w:rsidRPr="003F233B">
        <w:rPr>
          <w:rFonts w:ascii="Arial" w:hAnsi="Arial" w:cs="Arial"/>
          <w:bCs/>
          <w:i/>
          <w:iCs/>
          <w:sz w:val="20"/>
          <w:szCs w:val="20"/>
        </w:rPr>
        <w:t>Anomis sabulifera</w:t>
      </w:r>
      <w:r w:rsidR="00380727" w:rsidRPr="003F233B">
        <w:rPr>
          <w:rFonts w:ascii="Arial" w:hAnsi="Arial" w:cs="Arial"/>
          <w:bCs/>
          <w:sz w:val="20"/>
          <w:szCs w:val="20"/>
        </w:rPr>
        <w:t xml:space="preserve">, </w:t>
      </w:r>
      <w:r w:rsidR="00380727" w:rsidRPr="003F233B">
        <w:rPr>
          <w:rFonts w:ascii="Arial" w:hAnsi="Arial" w:cs="Arial"/>
          <w:bCs/>
          <w:sz w:val="20"/>
          <w:szCs w:val="20"/>
          <w:shd w:val="clear" w:color="auto" w:fill="FFFFFF"/>
        </w:rPr>
        <w:t xml:space="preserve">Guenée 1852 (Lepidoptera: </w:t>
      </w:r>
      <w:r w:rsidR="00380727" w:rsidRPr="003F233B">
        <w:rPr>
          <w:rFonts w:ascii="Arial" w:eastAsia="Times New Roman" w:hAnsi="Arial" w:cs="Arial"/>
          <w:bCs/>
          <w:sz w:val="20"/>
          <w:szCs w:val="20"/>
        </w:rPr>
        <w:t xml:space="preserve">Erebidae) </w:t>
      </w:r>
      <w:r w:rsidR="00D326E5" w:rsidRPr="003F233B">
        <w:rPr>
          <w:rFonts w:ascii="Arial" w:hAnsi="Arial" w:cs="Arial"/>
          <w:bCs/>
          <w:sz w:val="20"/>
          <w:szCs w:val="20"/>
        </w:rPr>
        <w:t>is</w:t>
      </w:r>
      <w:r w:rsidR="00380727" w:rsidRPr="003F233B">
        <w:rPr>
          <w:rFonts w:ascii="Arial" w:hAnsi="Arial" w:cs="Arial"/>
          <w:bCs/>
          <w:sz w:val="20"/>
          <w:szCs w:val="20"/>
        </w:rPr>
        <w:t xml:space="preserve"> </w:t>
      </w:r>
      <w:r w:rsidR="00D326E5" w:rsidRPr="003F233B">
        <w:rPr>
          <w:rFonts w:ascii="Arial" w:hAnsi="Arial" w:cs="Arial"/>
          <w:bCs/>
          <w:sz w:val="20"/>
          <w:szCs w:val="20"/>
        </w:rPr>
        <w:t xml:space="preserve">one of the </w:t>
      </w:r>
      <w:r w:rsidR="004D4A19" w:rsidRPr="003F233B">
        <w:rPr>
          <w:rFonts w:ascii="Arial" w:hAnsi="Arial" w:cs="Arial"/>
          <w:bCs/>
          <w:sz w:val="20"/>
          <w:szCs w:val="20"/>
        </w:rPr>
        <w:t xml:space="preserve">major </w:t>
      </w:r>
      <w:r w:rsidR="00D326E5" w:rsidRPr="003F233B">
        <w:rPr>
          <w:rFonts w:ascii="Arial" w:hAnsi="Arial" w:cs="Arial"/>
          <w:bCs/>
          <w:sz w:val="20"/>
          <w:szCs w:val="20"/>
        </w:rPr>
        <w:t>pests</w:t>
      </w:r>
      <w:r w:rsidR="004D4A19" w:rsidRPr="003F233B">
        <w:rPr>
          <w:rFonts w:ascii="Arial" w:hAnsi="Arial" w:cs="Arial"/>
          <w:bCs/>
          <w:sz w:val="20"/>
          <w:szCs w:val="20"/>
        </w:rPr>
        <w:t xml:space="preserve"> </w:t>
      </w:r>
      <w:r w:rsidR="00C54D1B" w:rsidRPr="003F233B">
        <w:rPr>
          <w:rFonts w:ascii="Arial" w:hAnsi="Arial" w:cs="Arial"/>
          <w:bCs/>
          <w:sz w:val="20"/>
          <w:szCs w:val="20"/>
        </w:rPr>
        <w:t>of different economic crops</w:t>
      </w:r>
      <w:r w:rsidR="004D4A19" w:rsidRPr="003F233B">
        <w:rPr>
          <w:rFonts w:ascii="Arial" w:hAnsi="Arial" w:cs="Arial"/>
          <w:bCs/>
          <w:sz w:val="20"/>
          <w:szCs w:val="20"/>
        </w:rPr>
        <w:t xml:space="preserve"> throughout the </w:t>
      </w:r>
      <w:r w:rsidR="00D326E5" w:rsidRPr="003F233B">
        <w:rPr>
          <w:rFonts w:ascii="Arial" w:hAnsi="Arial" w:cs="Arial"/>
          <w:bCs/>
          <w:sz w:val="20"/>
          <w:szCs w:val="20"/>
        </w:rPr>
        <w:t>world</w:t>
      </w:r>
      <w:r w:rsidR="004D4A19" w:rsidRPr="003F233B">
        <w:rPr>
          <w:rFonts w:ascii="Arial" w:hAnsi="Arial" w:cs="Arial"/>
          <w:bCs/>
          <w:sz w:val="20"/>
          <w:szCs w:val="20"/>
        </w:rPr>
        <w:t>.</w:t>
      </w:r>
      <w:r w:rsidR="00C54D1B" w:rsidRPr="003F233B">
        <w:rPr>
          <w:rFonts w:ascii="Arial" w:hAnsi="Arial" w:cs="Arial"/>
          <w:bCs/>
          <w:sz w:val="20"/>
          <w:szCs w:val="20"/>
        </w:rPr>
        <w:t xml:space="preserve"> </w:t>
      </w:r>
      <w:r w:rsidR="00AF0B57" w:rsidRPr="003F233B">
        <w:rPr>
          <w:rFonts w:ascii="Arial" w:hAnsi="Arial" w:cs="Arial"/>
          <w:bCs/>
          <w:sz w:val="20"/>
          <w:szCs w:val="20"/>
        </w:rPr>
        <w:t xml:space="preserve">Basic information on insect pest population growth is necessary before deciding any strategy to combat with the pest. </w:t>
      </w:r>
      <w:r w:rsidR="002D165F" w:rsidRPr="003F233B">
        <w:rPr>
          <w:rFonts w:ascii="Arial" w:hAnsi="Arial" w:cs="Arial"/>
          <w:bCs/>
          <w:sz w:val="20"/>
          <w:szCs w:val="20"/>
        </w:rPr>
        <w:t xml:space="preserve">The stage-specific life table and </w:t>
      </w:r>
      <w:r w:rsidR="00380727" w:rsidRPr="003F233B">
        <w:rPr>
          <w:rFonts w:ascii="Arial" w:hAnsi="Arial" w:cs="Arial"/>
          <w:bCs/>
          <w:sz w:val="20"/>
          <w:szCs w:val="20"/>
        </w:rPr>
        <w:t xml:space="preserve">population growth </w:t>
      </w:r>
      <w:r w:rsidR="002D165F" w:rsidRPr="003F233B">
        <w:rPr>
          <w:rFonts w:ascii="Arial" w:hAnsi="Arial" w:cs="Arial"/>
          <w:bCs/>
          <w:sz w:val="20"/>
          <w:szCs w:val="20"/>
        </w:rPr>
        <w:t xml:space="preserve">of </w:t>
      </w:r>
      <w:r w:rsidR="00380727" w:rsidRPr="003F233B">
        <w:rPr>
          <w:rFonts w:ascii="Arial" w:hAnsi="Arial" w:cs="Arial"/>
          <w:bCs/>
          <w:i/>
          <w:iCs/>
          <w:sz w:val="20"/>
          <w:szCs w:val="20"/>
        </w:rPr>
        <w:t>A. sabulifera</w:t>
      </w:r>
      <w:r w:rsidR="00380727" w:rsidRPr="003F233B">
        <w:rPr>
          <w:rFonts w:ascii="Arial" w:hAnsi="Arial" w:cs="Arial"/>
          <w:bCs/>
          <w:sz w:val="20"/>
          <w:szCs w:val="20"/>
        </w:rPr>
        <w:t xml:space="preserve"> </w:t>
      </w:r>
      <w:r w:rsidR="002D165F" w:rsidRPr="003F233B">
        <w:rPr>
          <w:rFonts w:ascii="Arial" w:hAnsi="Arial" w:cs="Arial"/>
          <w:bCs/>
          <w:sz w:val="20"/>
          <w:szCs w:val="20"/>
        </w:rPr>
        <w:t xml:space="preserve">on </w:t>
      </w:r>
      <w:r w:rsidR="009A378A" w:rsidRPr="003F233B">
        <w:rPr>
          <w:rFonts w:ascii="Arial" w:hAnsi="Arial" w:cs="Arial"/>
          <w:bCs/>
          <w:sz w:val="20"/>
          <w:szCs w:val="20"/>
        </w:rPr>
        <w:t xml:space="preserve">two Brassicaceous plants i.e., </w:t>
      </w:r>
      <w:r w:rsidR="009A378A" w:rsidRPr="003F233B">
        <w:rPr>
          <w:rFonts w:ascii="Arial" w:eastAsia="Times New Roman" w:hAnsi="Arial" w:cs="Arial"/>
          <w:color w:val="000000"/>
          <w:sz w:val="20"/>
          <w:szCs w:val="20"/>
        </w:rPr>
        <w:t>Indian mustard</w:t>
      </w:r>
      <w:r w:rsidR="009A378A" w:rsidRPr="003F233B">
        <w:rPr>
          <w:rFonts w:ascii="Arial" w:hAnsi="Arial" w:cs="Arial"/>
          <w:bCs/>
          <w:color w:val="000000" w:themeColor="text1"/>
          <w:sz w:val="20"/>
          <w:szCs w:val="20"/>
        </w:rPr>
        <w:t xml:space="preserve"> (</w:t>
      </w:r>
      <w:r w:rsidR="009A378A" w:rsidRPr="003F233B">
        <w:rPr>
          <w:rFonts w:ascii="Arial" w:hAnsi="Arial" w:cs="Arial"/>
          <w:i/>
          <w:sz w:val="20"/>
          <w:szCs w:val="20"/>
        </w:rPr>
        <w:t>Brassica juncea</w:t>
      </w:r>
      <w:r w:rsidR="009A378A" w:rsidRPr="003F233B">
        <w:rPr>
          <w:rFonts w:ascii="Arial" w:hAnsi="Arial" w:cs="Arial"/>
          <w:bCs/>
          <w:color w:val="000000" w:themeColor="text1"/>
          <w:sz w:val="20"/>
          <w:szCs w:val="20"/>
        </w:rPr>
        <w:t xml:space="preserve">), </w:t>
      </w:r>
      <w:r w:rsidR="009A378A" w:rsidRPr="003F233B">
        <w:rPr>
          <w:rFonts w:ascii="Arial" w:eastAsia="Times New Roman" w:hAnsi="Arial" w:cs="Arial"/>
          <w:color w:val="000000"/>
          <w:sz w:val="20"/>
          <w:szCs w:val="20"/>
        </w:rPr>
        <w:t>Oilseed rape</w:t>
      </w:r>
      <w:r w:rsidR="009A378A" w:rsidRPr="003F233B">
        <w:rPr>
          <w:rFonts w:ascii="Arial" w:hAnsi="Arial" w:cs="Arial"/>
          <w:color w:val="000000" w:themeColor="text1"/>
          <w:sz w:val="20"/>
          <w:szCs w:val="20"/>
          <w:shd w:val="clear" w:color="auto" w:fill="FFFFFF"/>
        </w:rPr>
        <w:t xml:space="preserve"> (</w:t>
      </w:r>
      <w:r w:rsidR="009A378A" w:rsidRPr="003F233B">
        <w:rPr>
          <w:rFonts w:ascii="Arial" w:hAnsi="Arial" w:cs="Arial"/>
          <w:i/>
          <w:sz w:val="20"/>
          <w:szCs w:val="20"/>
        </w:rPr>
        <w:t>Brassica napus</w:t>
      </w:r>
      <w:r w:rsidR="009A378A" w:rsidRPr="003F233B">
        <w:rPr>
          <w:rFonts w:ascii="Arial" w:hAnsi="Arial" w:cs="Arial"/>
          <w:color w:val="000000" w:themeColor="text1"/>
          <w:sz w:val="20"/>
          <w:szCs w:val="20"/>
        </w:rPr>
        <w:t xml:space="preserve">) </w:t>
      </w:r>
      <w:r w:rsidR="009A378A" w:rsidRPr="003F233B">
        <w:rPr>
          <w:rFonts w:ascii="Arial" w:hAnsi="Arial" w:cs="Arial"/>
          <w:bCs/>
          <w:sz w:val="20"/>
          <w:szCs w:val="20"/>
        </w:rPr>
        <w:t xml:space="preserve">and two Malvaceous plants i.e., </w:t>
      </w:r>
      <w:r w:rsidR="009A378A" w:rsidRPr="003F233B">
        <w:rPr>
          <w:rFonts w:ascii="Arial" w:hAnsi="Arial" w:cs="Arial"/>
          <w:color w:val="202122"/>
          <w:sz w:val="20"/>
          <w:szCs w:val="20"/>
          <w:shd w:val="clear" w:color="auto" w:fill="FFFFFF"/>
        </w:rPr>
        <w:t>Tossa jute (</w:t>
      </w:r>
      <w:r w:rsidR="009A378A" w:rsidRPr="003F233B">
        <w:rPr>
          <w:rFonts w:ascii="Arial" w:hAnsi="Arial" w:cs="Arial"/>
          <w:i/>
          <w:sz w:val="20"/>
          <w:szCs w:val="20"/>
        </w:rPr>
        <w:t>Corchorus olitorius</w:t>
      </w:r>
      <w:r w:rsidR="009A378A" w:rsidRPr="003F233B">
        <w:rPr>
          <w:rFonts w:ascii="Arial" w:hAnsi="Arial" w:cs="Arial"/>
          <w:color w:val="202122"/>
          <w:sz w:val="20"/>
          <w:szCs w:val="20"/>
          <w:shd w:val="clear" w:color="auto" w:fill="FFFFFF"/>
        </w:rPr>
        <w:t>) and</w:t>
      </w:r>
      <w:r w:rsidR="009A378A" w:rsidRPr="003F233B">
        <w:rPr>
          <w:rFonts w:ascii="Arial" w:hAnsi="Arial" w:cs="Arial"/>
          <w:color w:val="202124"/>
          <w:sz w:val="20"/>
          <w:szCs w:val="20"/>
          <w:shd w:val="clear" w:color="auto" w:fill="FFFFFF"/>
        </w:rPr>
        <w:t xml:space="preserve"> China rose (</w:t>
      </w:r>
      <w:r w:rsidR="009A378A" w:rsidRPr="003F233B">
        <w:rPr>
          <w:rFonts w:ascii="Arial" w:hAnsi="Arial" w:cs="Arial"/>
          <w:i/>
          <w:sz w:val="20"/>
          <w:szCs w:val="20"/>
        </w:rPr>
        <w:t>Hibiscus rosa sinensis</w:t>
      </w:r>
      <w:r w:rsidR="009A378A" w:rsidRPr="003F233B">
        <w:rPr>
          <w:rFonts w:ascii="Arial" w:hAnsi="Arial" w:cs="Arial"/>
          <w:color w:val="202122"/>
          <w:sz w:val="20"/>
          <w:szCs w:val="20"/>
          <w:shd w:val="clear" w:color="auto" w:fill="FFFFFF"/>
        </w:rPr>
        <w:t xml:space="preserve">) </w:t>
      </w:r>
      <w:r w:rsidR="00380727" w:rsidRPr="003F233B">
        <w:rPr>
          <w:rFonts w:ascii="Arial" w:hAnsi="Arial" w:cs="Arial"/>
          <w:bCs/>
          <w:sz w:val="20"/>
          <w:szCs w:val="20"/>
          <w:shd w:val="clear" w:color="auto" w:fill="FFFFFF"/>
        </w:rPr>
        <w:t xml:space="preserve">were </w:t>
      </w:r>
      <w:r w:rsidR="00380727" w:rsidRPr="003F233B">
        <w:rPr>
          <w:rFonts w:ascii="Arial" w:hAnsi="Arial" w:cs="Arial"/>
          <w:bCs/>
          <w:sz w:val="20"/>
          <w:szCs w:val="20"/>
        </w:rPr>
        <w:t>observed during their growing season in 2023-202</w:t>
      </w:r>
      <w:r w:rsidR="00D326E5" w:rsidRPr="003F233B">
        <w:rPr>
          <w:rFonts w:ascii="Arial" w:hAnsi="Arial" w:cs="Arial"/>
          <w:bCs/>
          <w:sz w:val="20"/>
          <w:szCs w:val="20"/>
        </w:rPr>
        <w:t>5</w:t>
      </w:r>
      <w:r w:rsidR="00380727" w:rsidRPr="003F233B">
        <w:rPr>
          <w:rFonts w:ascii="Arial" w:hAnsi="Arial" w:cs="Arial"/>
          <w:bCs/>
          <w:sz w:val="20"/>
          <w:szCs w:val="20"/>
        </w:rPr>
        <w:t xml:space="preserve">. </w:t>
      </w:r>
      <w:r w:rsidR="00D326E5" w:rsidRPr="003F233B">
        <w:rPr>
          <w:rFonts w:ascii="Arial" w:hAnsi="Arial" w:cs="Arial"/>
          <w:bCs/>
          <w:sz w:val="20"/>
          <w:szCs w:val="20"/>
        </w:rPr>
        <w:t xml:space="preserve">Phytochemicals guided host preference </w:t>
      </w:r>
      <w:r w:rsidR="00154711" w:rsidRPr="003F233B">
        <w:rPr>
          <w:rFonts w:ascii="Arial" w:hAnsi="Arial" w:cs="Arial"/>
          <w:bCs/>
          <w:sz w:val="20"/>
          <w:szCs w:val="20"/>
        </w:rPr>
        <w:t>(</w:t>
      </w:r>
      <w:r w:rsidR="00154711" w:rsidRPr="003F233B">
        <w:rPr>
          <w:rFonts w:ascii="Arial" w:eastAsia="Times New Roman" w:hAnsi="Arial" w:cs="Arial"/>
          <w:color w:val="000000"/>
          <w:sz w:val="20"/>
          <w:szCs w:val="20"/>
        </w:rPr>
        <w:t>Indian mustard&gt;</w:t>
      </w:r>
      <w:r w:rsidR="00154711" w:rsidRPr="003F233B">
        <w:rPr>
          <w:rFonts w:ascii="Arial" w:hAnsi="Arial" w:cs="Arial"/>
          <w:bCs/>
          <w:color w:val="000000" w:themeColor="text1"/>
          <w:sz w:val="20"/>
          <w:szCs w:val="20"/>
        </w:rPr>
        <w:t xml:space="preserve"> </w:t>
      </w:r>
      <w:r w:rsidR="00154711" w:rsidRPr="003F233B">
        <w:rPr>
          <w:rFonts w:ascii="Arial" w:eastAsia="Times New Roman" w:hAnsi="Arial" w:cs="Arial"/>
          <w:color w:val="000000"/>
          <w:sz w:val="20"/>
          <w:szCs w:val="20"/>
        </w:rPr>
        <w:t>Oilseed rape&gt;</w:t>
      </w:r>
      <w:r w:rsidR="00154711" w:rsidRPr="003F233B">
        <w:rPr>
          <w:rFonts w:ascii="Arial" w:hAnsi="Arial" w:cs="Arial"/>
          <w:color w:val="000000" w:themeColor="text1"/>
          <w:sz w:val="20"/>
          <w:szCs w:val="20"/>
          <w:shd w:val="clear" w:color="auto" w:fill="FFFFFF"/>
        </w:rPr>
        <w:t xml:space="preserve"> </w:t>
      </w:r>
      <w:r w:rsidR="00154711" w:rsidRPr="003F233B">
        <w:rPr>
          <w:rFonts w:ascii="Arial" w:hAnsi="Arial" w:cs="Arial"/>
          <w:color w:val="202122"/>
          <w:sz w:val="20"/>
          <w:szCs w:val="20"/>
          <w:shd w:val="clear" w:color="auto" w:fill="FFFFFF"/>
        </w:rPr>
        <w:t xml:space="preserve">Tossa jute&gt; </w:t>
      </w:r>
      <w:r w:rsidR="00154711" w:rsidRPr="003F233B">
        <w:rPr>
          <w:rFonts w:ascii="Arial" w:hAnsi="Arial" w:cs="Arial"/>
          <w:color w:val="202124"/>
          <w:sz w:val="20"/>
          <w:szCs w:val="20"/>
          <w:shd w:val="clear" w:color="auto" w:fill="FFFFFF"/>
        </w:rPr>
        <w:t>China rose</w:t>
      </w:r>
      <w:r w:rsidR="00154711" w:rsidRPr="003F233B">
        <w:rPr>
          <w:rFonts w:ascii="Arial" w:hAnsi="Arial" w:cs="Arial"/>
          <w:bCs/>
          <w:sz w:val="20"/>
          <w:szCs w:val="20"/>
          <w:shd w:val="clear" w:color="auto" w:fill="FFFFFF"/>
        </w:rPr>
        <w:t xml:space="preserve">) </w:t>
      </w:r>
      <w:r w:rsidR="00D326E5" w:rsidRPr="003F233B">
        <w:rPr>
          <w:rFonts w:ascii="Arial" w:hAnsi="Arial" w:cs="Arial"/>
          <w:bCs/>
          <w:sz w:val="20"/>
          <w:szCs w:val="20"/>
        </w:rPr>
        <w:t xml:space="preserve">of the generalist semilooper, </w:t>
      </w:r>
      <w:r w:rsidR="00D326E5" w:rsidRPr="003F233B">
        <w:rPr>
          <w:rFonts w:ascii="Arial" w:hAnsi="Arial" w:cs="Arial"/>
          <w:bCs/>
          <w:i/>
          <w:iCs/>
          <w:sz w:val="20"/>
          <w:szCs w:val="20"/>
        </w:rPr>
        <w:t>A. sabulifera</w:t>
      </w:r>
      <w:r w:rsidR="00D326E5" w:rsidRPr="003F233B">
        <w:rPr>
          <w:rFonts w:ascii="Arial" w:hAnsi="Arial" w:cs="Arial"/>
          <w:bCs/>
          <w:sz w:val="20"/>
          <w:szCs w:val="20"/>
        </w:rPr>
        <w:t xml:space="preserve"> </w:t>
      </w:r>
      <w:r w:rsidR="00D326E5" w:rsidRPr="003F233B">
        <w:rPr>
          <w:rFonts w:ascii="Arial" w:hAnsi="Arial" w:cs="Arial"/>
          <w:bCs/>
          <w:sz w:val="20"/>
          <w:szCs w:val="20"/>
          <w:shd w:val="clear" w:color="auto" w:fill="FFFFFF"/>
        </w:rPr>
        <w:t xml:space="preserve">represent a clear picture through population growth and developmental pattern. It also provides information about the vulnerability of developmental stages of </w:t>
      </w:r>
      <w:r w:rsidR="00D326E5" w:rsidRPr="003F233B">
        <w:rPr>
          <w:rFonts w:ascii="Arial" w:hAnsi="Arial" w:cs="Arial"/>
          <w:bCs/>
          <w:i/>
          <w:iCs/>
          <w:sz w:val="20"/>
          <w:szCs w:val="20"/>
        </w:rPr>
        <w:t xml:space="preserve">A. sabulifera </w:t>
      </w:r>
      <w:r w:rsidR="00D326E5" w:rsidRPr="003F233B">
        <w:rPr>
          <w:rFonts w:ascii="Arial" w:hAnsi="Arial" w:cs="Arial"/>
          <w:bCs/>
          <w:sz w:val="20"/>
          <w:szCs w:val="20"/>
        </w:rPr>
        <w:t xml:space="preserve">on the selected </w:t>
      </w:r>
      <w:r w:rsidR="009A378A" w:rsidRPr="003F233B">
        <w:rPr>
          <w:rFonts w:ascii="Arial" w:hAnsi="Arial" w:cs="Arial"/>
          <w:bCs/>
          <w:sz w:val="20"/>
          <w:szCs w:val="20"/>
        </w:rPr>
        <w:t>host plants</w:t>
      </w:r>
      <w:r w:rsidR="00D326E5" w:rsidRPr="003F233B">
        <w:rPr>
          <w:rFonts w:ascii="Arial" w:hAnsi="Arial" w:cs="Arial"/>
          <w:bCs/>
          <w:sz w:val="20"/>
          <w:szCs w:val="20"/>
        </w:rPr>
        <w:t>.</w:t>
      </w:r>
      <w:r w:rsidR="00A33B75" w:rsidRPr="003F233B">
        <w:rPr>
          <w:rFonts w:ascii="Arial" w:hAnsi="Arial" w:cs="Arial"/>
          <w:bCs/>
          <w:sz w:val="20"/>
          <w:szCs w:val="20"/>
          <w:shd w:val="clear" w:color="auto" w:fill="FFFFFF"/>
        </w:rPr>
        <w:t xml:space="preserve"> </w:t>
      </w:r>
      <w:r w:rsidR="004534ED" w:rsidRPr="003F233B">
        <w:rPr>
          <w:rFonts w:ascii="Arial" w:hAnsi="Arial" w:cs="Arial"/>
          <w:bCs/>
          <w:sz w:val="20"/>
          <w:szCs w:val="20"/>
        </w:rPr>
        <w:t xml:space="preserve">This study had suggested the use of </w:t>
      </w:r>
      <w:r w:rsidR="00154711" w:rsidRPr="003F233B">
        <w:rPr>
          <w:rFonts w:ascii="Arial" w:hAnsi="Arial" w:cs="Arial"/>
          <w:bCs/>
          <w:sz w:val="20"/>
          <w:szCs w:val="20"/>
        </w:rPr>
        <w:t>m</w:t>
      </w:r>
      <w:r w:rsidR="004534ED" w:rsidRPr="003F233B">
        <w:rPr>
          <w:rFonts w:ascii="Arial" w:hAnsi="Arial" w:cs="Arial"/>
          <w:bCs/>
          <w:sz w:val="20"/>
          <w:szCs w:val="20"/>
        </w:rPr>
        <w:t>ulti-trap cropping by using the most preferred crops (</w:t>
      </w:r>
      <w:r w:rsidR="009A378A" w:rsidRPr="003F233B">
        <w:rPr>
          <w:rFonts w:ascii="Arial" w:eastAsia="Times New Roman" w:hAnsi="Arial" w:cs="Arial"/>
          <w:color w:val="000000"/>
          <w:sz w:val="20"/>
          <w:szCs w:val="20"/>
        </w:rPr>
        <w:t>Indian mustard&gt;</w:t>
      </w:r>
      <w:r w:rsidR="009A378A" w:rsidRPr="003F233B">
        <w:rPr>
          <w:rFonts w:ascii="Arial" w:hAnsi="Arial" w:cs="Arial"/>
          <w:bCs/>
          <w:color w:val="000000" w:themeColor="text1"/>
          <w:sz w:val="20"/>
          <w:szCs w:val="20"/>
        </w:rPr>
        <w:t xml:space="preserve"> </w:t>
      </w:r>
      <w:r w:rsidR="009A378A" w:rsidRPr="003F233B">
        <w:rPr>
          <w:rFonts w:ascii="Arial" w:eastAsia="Times New Roman" w:hAnsi="Arial" w:cs="Arial"/>
          <w:color w:val="000000"/>
          <w:sz w:val="20"/>
          <w:szCs w:val="20"/>
        </w:rPr>
        <w:t>Oilseed rape</w:t>
      </w:r>
      <w:r w:rsidR="004534ED" w:rsidRPr="003F233B">
        <w:rPr>
          <w:rFonts w:ascii="Arial" w:hAnsi="Arial" w:cs="Arial"/>
          <w:bCs/>
          <w:sz w:val="20"/>
          <w:szCs w:val="20"/>
        </w:rPr>
        <w:t xml:space="preserve">) in a defined pattern with </w:t>
      </w:r>
      <w:r w:rsidR="00154711" w:rsidRPr="003F233B">
        <w:rPr>
          <w:rFonts w:ascii="Arial" w:hAnsi="Arial" w:cs="Arial"/>
          <w:bCs/>
          <w:sz w:val="20"/>
          <w:szCs w:val="20"/>
        </w:rPr>
        <w:t xml:space="preserve">Tossa jute and or </w:t>
      </w:r>
      <w:r w:rsidR="00154711" w:rsidRPr="003F233B">
        <w:rPr>
          <w:rFonts w:ascii="Arial" w:hAnsi="Arial" w:cs="Arial"/>
          <w:bCs/>
          <w:sz w:val="20"/>
          <w:szCs w:val="20"/>
          <w:shd w:val="clear" w:color="auto" w:fill="FFFFFF"/>
        </w:rPr>
        <w:t>China rose</w:t>
      </w:r>
      <w:r w:rsidR="00154711" w:rsidRPr="003F233B">
        <w:rPr>
          <w:rFonts w:ascii="Arial" w:hAnsi="Arial" w:cs="Arial"/>
          <w:bCs/>
          <w:sz w:val="20"/>
          <w:szCs w:val="20"/>
        </w:rPr>
        <w:t xml:space="preserve"> </w:t>
      </w:r>
      <w:r w:rsidR="004534ED" w:rsidRPr="003F233B">
        <w:rPr>
          <w:rFonts w:ascii="Arial" w:hAnsi="Arial" w:cs="Arial"/>
          <w:bCs/>
          <w:sz w:val="20"/>
          <w:szCs w:val="20"/>
        </w:rPr>
        <w:t>as main crop</w:t>
      </w:r>
      <w:r w:rsidR="00154711" w:rsidRPr="003F233B">
        <w:rPr>
          <w:rFonts w:ascii="Arial" w:hAnsi="Arial" w:cs="Arial"/>
          <w:bCs/>
          <w:sz w:val="20"/>
          <w:szCs w:val="20"/>
        </w:rPr>
        <w:t xml:space="preserve"> which</w:t>
      </w:r>
      <w:r w:rsidR="004534ED" w:rsidRPr="003F233B">
        <w:rPr>
          <w:rFonts w:ascii="Arial" w:hAnsi="Arial" w:cs="Arial"/>
          <w:bCs/>
          <w:sz w:val="20"/>
          <w:szCs w:val="20"/>
        </w:rPr>
        <w:t xml:space="preserve"> will obviously lead to less infestation of </w:t>
      </w:r>
      <w:r w:rsidR="004534ED" w:rsidRPr="003F233B">
        <w:rPr>
          <w:rFonts w:ascii="Arial" w:hAnsi="Arial" w:cs="Arial"/>
          <w:bCs/>
          <w:i/>
          <w:iCs/>
          <w:sz w:val="20"/>
          <w:szCs w:val="20"/>
        </w:rPr>
        <w:t>A. sabulifera</w:t>
      </w:r>
      <w:r w:rsidR="004534ED" w:rsidRPr="003F233B">
        <w:rPr>
          <w:rFonts w:ascii="Arial" w:hAnsi="Arial" w:cs="Arial"/>
          <w:bCs/>
          <w:sz w:val="20"/>
          <w:szCs w:val="20"/>
        </w:rPr>
        <w:t xml:space="preserve"> or other such pests in the field than their sole cropping.</w:t>
      </w:r>
      <w:r w:rsidR="004534ED" w:rsidRPr="003F233B">
        <w:rPr>
          <w:rFonts w:ascii="Arial" w:eastAsia="Times New Roman" w:hAnsi="Arial" w:cs="Arial"/>
          <w:bCs/>
          <w:sz w:val="20"/>
          <w:szCs w:val="20"/>
        </w:rPr>
        <w:t xml:space="preserve"> </w:t>
      </w:r>
      <w:r w:rsidR="004534ED" w:rsidRPr="003F233B">
        <w:rPr>
          <w:rFonts w:ascii="Arial" w:hAnsi="Arial" w:cs="Arial"/>
          <w:bCs/>
          <w:sz w:val="20"/>
          <w:szCs w:val="20"/>
        </w:rPr>
        <w:t xml:space="preserve">Such study will also inform about the susceptibility and or severity of host cultivars towards </w:t>
      </w:r>
      <w:r w:rsidR="004534ED" w:rsidRPr="003F233B">
        <w:rPr>
          <w:rFonts w:ascii="Arial" w:hAnsi="Arial" w:cs="Arial"/>
          <w:bCs/>
          <w:i/>
          <w:iCs/>
          <w:sz w:val="20"/>
          <w:szCs w:val="20"/>
        </w:rPr>
        <w:t>A. sabulifera</w:t>
      </w:r>
      <w:r w:rsidR="004534ED" w:rsidRPr="003F233B">
        <w:rPr>
          <w:rFonts w:ascii="Arial" w:hAnsi="Arial" w:cs="Arial"/>
          <w:bCs/>
          <w:sz w:val="20"/>
          <w:szCs w:val="20"/>
        </w:rPr>
        <w:t xml:space="preserve"> for their judicious management by using defined trap cropping system with higher production to promote IPM </w:t>
      </w:r>
      <w:r w:rsidR="00154711" w:rsidRPr="003F233B">
        <w:rPr>
          <w:rFonts w:ascii="Arial" w:hAnsi="Arial" w:cs="Arial"/>
          <w:bCs/>
          <w:sz w:val="20"/>
          <w:szCs w:val="20"/>
        </w:rPr>
        <w:t xml:space="preserve">of </w:t>
      </w:r>
      <w:r w:rsidR="004534ED" w:rsidRPr="003F233B">
        <w:rPr>
          <w:rFonts w:ascii="Arial" w:hAnsi="Arial" w:cs="Arial"/>
          <w:bCs/>
          <w:sz w:val="20"/>
          <w:szCs w:val="20"/>
        </w:rPr>
        <w:t>such crops in near future.</w:t>
      </w:r>
    </w:p>
    <w:p w14:paraId="25330980" w14:textId="77777777" w:rsidR="00D43388" w:rsidRPr="003F233B" w:rsidRDefault="00D43388" w:rsidP="003F233B">
      <w:pPr>
        <w:autoSpaceDE w:val="0"/>
        <w:autoSpaceDN w:val="0"/>
        <w:adjustRightInd w:val="0"/>
        <w:spacing w:after="0" w:line="480" w:lineRule="auto"/>
        <w:ind w:left="-90" w:right="35"/>
        <w:jc w:val="both"/>
        <w:rPr>
          <w:rFonts w:ascii="Arial" w:hAnsi="Arial" w:cs="Arial"/>
          <w:bCs/>
          <w:sz w:val="20"/>
          <w:szCs w:val="20"/>
        </w:rPr>
      </w:pPr>
    </w:p>
    <w:p w14:paraId="1B41E321" w14:textId="1CFC1927" w:rsidR="00A77530" w:rsidRPr="003F233B" w:rsidRDefault="00960B54" w:rsidP="003F233B">
      <w:pPr>
        <w:autoSpaceDE w:val="0"/>
        <w:autoSpaceDN w:val="0"/>
        <w:adjustRightInd w:val="0"/>
        <w:spacing w:after="0" w:line="480" w:lineRule="auto"/>
        <w:ind w:left="-90" w:right="35"/>
        <w:jc w:val="both"/>
        <w:rPr>
          <w:rFonts w:ascii="Arial" w:hAnsi="Arial" w:cs="Arial"/>
          <w:bCs/>
          <w:i/>
          <w:iCs/>
          <w:sz w:val="20"/>
          <w:szCs w:val="20"/>
        </w:rPr>
      </w:pPr>
      <w:r w:rsidRPr="003F233B">
        <w:rPr>
          <w:rFonts w:ascii="Arial" w:hAnsi="Arial" w:cs="Arial"/>
          <w:b/>
          <w:i/>
          <w:iCs/>
          <w:sz w:val="20"/>
          <w:szCs w:val="20"/>
        </w:rPr>
        <w:t>Key</w:t>
      </w:r>
      <w:r w:rsidR="00B206B4" w:rsidRPr="003F233B">
        <w:rPr>
          <w:rFonts w:ascii="Arial" w:hAnsi="Arial" w:cs="Arial"/>
          <w:b/>
          <w:i/>
          <w:iCs/>
          <w:sz w:val="20"/>
          <w:szCs w:val="20"/>
        </w:rPr>
        <w:t>words</w:t>
      </w:r>
      <w:r w:rsidR="00FC093C" w:rsidRPr="003F233B">
        <w:rPr>
          <w:rFonts w:ascii="Arial" w:hAnsi="Arial" w:cs="Arial"/>
          <w:b/>
          <w:i/>
          <w:iCs/>
          <w:sz w:val="20"/>
          <w:szCs w:val="20"/>
        </w:rPr>
        <w:t>:</w:t>
      </w:r>
      <w:r w:rsidR="002D165F" w:rsidRPr="003F233B">
        <w:rPr>
          <w:rFonts w:ascii="Arial" w:hAnsi="Arial" w:cs="Arial"/>
          <w:bCs/>
          <w:i/>
          <w:iCs/>
          <w:sz w:val="20"/>
          <w:szCs w:val="20"/>
        </w:rPr>
        <w:t xml:space="preserve"> </w:t>
      </w:r>
      <w:r w:rsidR="008648DE" w:rsidRPr="003F233B">
        <w:rPr>
          <w:rFonts w:ascii="Arial" w:hAnsi="Arial" w:cs="Arial"/>
          <w:bCs/>
          <w:i/>
          <w:iCs/>
          <w:sz w:val="20"/>
          <w:szCs w:val="20"/>
        </w:rPr>
        <w:t xml:space="preserve">Population growth, </w:t>
      </w:r>
      <w:r w:rsidR="00A33B75" w:rsidRPr="003F233B">
        <w:rPr>
          <w:rFonts w:ascii="Arial" w:hAnsi="Arial" w:cs="Arial"/>
          <w:bCs/>
          <w:i/>
          <w:iCs/>
          <w:sz w:val="20"/>
          <w:szCs w:val="20"/>
        </w:rPr>
        <w:t>l</w:t>
      </w:r>
      <w:r w:rsidR="009A378A" w:rsidRPr="003F233B">
        <w:rPr>
          <w:rFonts w:ascii="Arial" w:hAnsi="Arial" w:cs="Arial"/>
          <w:bCs/>
          <w:i/>
          <w:iCs/>
          <w:sz w:val="20"/>
          <w:szCs w:val="20"/>
        </w:rPr>
        <w:t xml:space="preserve">ife table, </w:t>
      </w:r>
      <w:r w:rsidR="008648DE" w:rsidRPr="003F233B">
        <w:rPr>
          <w:rFonts w:ascii="Arial" w:hAnsi="Arial" w:cs="Arial"/>
          <w:bCs/>
          <w:i/>
          <w:iCs/>
          <w:sz w:val="20"/>
          <w:szCs w:val="20"/>
        </w:rPr>
        <w:t>Anomis sabulifera,</w:t>
      </w:r>
      <w:r w:rsidR="00A77530" w:rsidRPr="003F233B">
        <w:rPr>
          <w:rFonts w:ascii="Arial" w:hAnsi="Arial" w:cs="Arial"/>
          <w:bCs/>
          <w:i/>
          <w:iCs/>
          <w:sz w:val="20"/>
          <w:szCs w:val="20"/>
          <w:shd w:val="clear" w:color="auto" w:fill="FFFFFF"/>
        </w:rPr>
        <w:t xml:space="preserve"> </w:t>
      </w:r>
      <w:r w:rsidR="004534ED" w:rsidRPr="003F233B">
        <w:rPr>
          <w:rFonts w:ascii="Arial" w:hAnsi="Arial" w:cs="Arial"/>
          <w:bCs/>
          <w:i/>
          <w:iCs/>
          <w:sz w:val="20"/>
          <w:szCs w:val="20"/>
          <w:shd w:val="clear" w:color="auto" w:fill="FFFFFF"/>
        </w:rPr>
        <w:t>trap crops, I</w:t>
      </w:r>
      <w:r w:rsidR="00A77530" w:rsidRPr="003F233B">
        <w:rPr>
          <w:rFonts w:ascii="Arial" w:hAnsi="Arial" w:cs="Arial"/>
          <w:bCs/>
          <w:i/>
          <w:iCs/>
          <w:sz w:val="20"/>
          <w:szCs w:val="20"/>
          <w:shd w:val="clear" w:color="auto" w:fill="FFFFFF"/>
        </w:rPr>
        <w:t>PM.</w:t>
      </w:r>
    </w:p>
    <w:p w14:paraId="57BC0040" w14:textId="77777777" w:rsidR="00DC35E4" w:rsidRPr="003F233B" w:rsidRDefault="00DC35E4" w:rsidP="003F233B">
      <w:pPr>
        <w:autoSpaceDE w:val="0"/>
        <w:autoSpaceDN w:val="0"/>
        <w:adjustRightInd w:val="0"/>
        <w:spacing w:after="0" w:line="480" w:lineRule="auto"/>
        <w:ind w:left="-90" w:right="35"/>
        <w:jc w:val="both"/>
        <w:rPr>
          <w:rFonts w:ascii="Arial" w:hAnsi="Arial" w:cs="Arial"/>
          <w:b/>
          <w:sz w:val="20"/>
          <w:szCs w:val="20"/>
        </w:rPr>
      </w:pPr>
    </w:p>
    <w:p w14:paraId="54A7DB4F" w14:textId="7354F2D1" w:rsidR="00264F89" w:rsidRPr="003F233B" w:rsidRDefault="00264F89" w:rsidP="003F233B">
      <w:pPr>
        <w:autoSpaceDE w:val="0"/>
        <w:autoSpaceDN w:val="0"/>
        <w:adjustRightInd w:val="0"/>
        <w:spacing w:after="0" w:line="480" w:lineRule="auto"/>
        <w:ind w:left="-90" w:right="35"/>
        <w:jc w:val="both"/>
        <w:rPr>
          <w:rFonts w:ascii="Arial" w:hAnsi="Arial" w:cs="Arial"/>
          <w:b/>
        </w:rPr>
      </w:pPr>
      <w:r w:rsidRPr="003F233B">
        <w:rPr>
          <w:rFonts w:ascii="Arial" w:hAnsi="Arial" w:cs="Arial"/>
          <w:b/>
        </w:rPr>
        <w:t>1. INTRODUCTION</w:t>
      </w:r>
    </w:p>
    <w:p w14:paraId="2B36A4A1" w14:textId="58566650" w:rsidR="009915A0" w:rsidRPr="003F233B" w:rsidRDefault="00130C7C" w:rsidP="003F233B">
      <w:pPr>
        <w:autoSpaceDE w:val="0"/>
        <w:autoSpaceDN w:val="0"/>
        <w:adjustRightInd w:val="0"/>
        <w:spacing w:after="0" w:line="480" w:lineRule="auto"/>
        <w:ind w:left="-90" w:right="35"/>
        <w:jc w:val="both"/>
        <w:rPr>
          <w:rFonts w:ascii="Arial" w:hAnsi="Arial" w:cs="Arial"/>
          <w:sz w:val="20"/>
          <w:szCs w:val="20"/>
        </w:rPr>
      </w:pPr>
      <w:r>
        <w:rPr>
          <w:rFonts w:ascii="Arial" w:hAnsi="Arial" w:cs="Arial"/>
          <w:sz w:val="20"/>
          <w:szCs w:val="20"/>
        </w:rPr>
        <w:t>“</w:t>
      </w:r>
      <w:r w:rsidR="00DC35E4" w:rsidRPr="003F233B">
        <w:rPr>
          <w:rFonts w:ascii="Arial" w:hAnsi="Arial" w:cs="Arial"/>
          <w:sz w:val="20"/>
          <w:szCs w:val="20"/>
        </w:rPr>
        <w:t>Globally economic crops are attacked by ecologically similar complexes of insect pests and their natural enemies</w:t>
      </w:r>
      <w:r>
        <w:rPr>
          <w:rFonts w:ascii="Arial" w:hAnsi="Arial" w:cs="Arial"/>
          <w:sz w:val="20"/>
          <w:szCs w:val="20"/>
        </w:rPr>
        <w:t>”</w:t>
      </w:r>
      <w:r w:rsidR="00DC35E4" w:rsidRPr="003F233B">
        <w:rPr>
          <w:rFonts w:ascii="Arial" w:hAnsi="Arial" w:cs="Arial"/>
          <w:sz w:val="20"/>
          <w:szCs w:val="20"/>
        </w:rPr>
        <w:t xml:space="preserve"> (</w:t>
      </w:r>
      <w:r w:rsidR="00DC35E4" w:rsidRPr="003F233B">
        <w:rPr>
          <w:rFonts w:ascii="Arial" w:eastAsia="Times New Roman" w:hAnsi="Arial" w:cs="Arial"/>
          <w:sz w:val="20"/>
          <w:szCs w:val="20"/>
        </w:rPr>
        <w:t>Sadat</w:t>
      </w:r>
      <w:r w:rsidR="000B6F9D" w:rsidRPr="003F233B">
        <w:rPr>
          <w:rFonts w:ascii="Arial" w:eastAsia="Times New Roman" w:hAnsi="Arial" w:cs="Arial"/>
          <w:sz w:val="20"/>
          <w:szCs w:val="20"/>
        </w:rPr>
        <w:t>, A.,</w:t>
      </w:r>
      <w:r w:rsidR="00DC35E4" w:rsidRPr="003F233B">
        <w:rPr>
          <w:rFonts w:ascii="Arial" w:eastAsia="Times New Roman" w:hAnsi="Arial" w:cs="Arial"/>
          <w:sz w:val="20"/>
          <w:szCs w:val="20"/>
        </w:rPr>
        <w:t xml:space="preserve"> &amp; Chakraborty,</w:t>
      </w:r>
      <w:r w:rsidR="000B6F9D" w:rsidRPr="003F233B">
        <w:rPr>
          <w:rFonts w:ascii="Arial" w:eastAsia="Times New Roman" w:hAnsi="Arial" w:cs="Arial"/>
          <w:sz w:val="20"/>
          <w:szCs w:val="20"/>
        </w:rPr>
        <w:t xml:space="preserve"> K.,</w:t>
      </w:r>
      <w:r w:rsidR="00DC35E4" w:rsidRPr="003F233B">
        <w:rPr>
          <w:rFonts w:ascii="Arial" w:eastAsia="Times New Roman" w:hAnsi="Arial" w:cs="Arial"/>
          <w:sz w:val="20"/>
          <w:szCs w:val="20"/>
        </w:rPr>
        <w:t xml:space="preserve"> 2019</w:t>
      </w:r>
      <w:r w:rsidR="00DC35E4" w:rsidRPr="003F233B">
        <w:rPr>
          <w:rFonts w:ascii="Arial" w:hAnsi="Arial" w:cs="Arial"/>
          <w:sz w:val="20"/>
          <w:szCs w:val="20"/>
        </w:rPr>
        <w:t xml:space="preserve">). </w:t>
      </w:r>
      <w:r>
        <w:rPr>
          <w:rFonts w:ascii="Arial" w:hAnsi="Arial" w:cs="Arial"/>
          <w:sz w:val="20"/>
          <w:szCs w:val="20"/>
        </w:rPr>
        <w:t>“</w:t>
      </w:r>
      <w:r w:rsidR="00DC35E4" w:rsidRPr="003F233B">
        <w:rPr>
          <w:rFonts w:ascii="Arial" w:hAnsi="Arial" w:cs="Arial"/>
          <w:sz w:val="20"/>
          <w:szCs w:val="20"/>
        </w:rPr>
        <w:t>Insect pests are one of the major constraints in limiting yield potential of different economic crops throughout the world</w:t>
      </w:r>
      <w:r>
        <w:rPr>
          <w:rFonts w:ascii="Arial" w:hAnsi="Arial" w:cs="Arial"/>
          <w:sz w:val="20"/>
          <w:szCs w:val="20"/>
        </w:rPr>
        <w:t>”</w:t>
      </w:r>
      <w:r w:rsidR="00DC35E4" w:rsidRPr="003F233B">
        <w:rPr>
          <w:rFonts w:ascii="Arial" w:hAnsi="Arial" w:cs="Arial"/>
          <w:sz w:val="20"/>
          <w:szCs w:val="20"/>
        </w:rPr>
        <w:t xml:space="preserve"> (Schoonhoven</w:t>
      </w:r>
      <w:r w:rsidR="000B6F9D" w:rsidRPr="003F233B">
        <w:rPr>
          <w:rFonts w:ascii="Arial" w:hAnsi="Arial" w:cs="Arial"/>
          <w:sz w:val="20"/>
          <w:szCs w:val="20"/>
        </w:rPr>
        <w:t>, L.M.,</w:t>
      </w:r>
      <w:r w:rsidR="00DC35E4" w:rsidRPr="003F233B">
        <w:rPr>
          <w:rFonts w:ascii="Arial" w:hAnsi="Arial" w:cs="Arial"/>
          <w:sz w:val="20"/>
          <w:szCs w:val="20"/>
        </w:rPr>
        <w:t xml:space="preserve"> </w:t>
      </w:r>
      <w:r w:rsidR="00DC35E4" w:rsidRPr="003F233B">
        <w:rPr>
          <w:rFonts w:ascii="Arial" w:hAnsi="Arial" w:cs="Arial"/>
          <w:i/>
          <w:iCs/>
          <w:sz w:val="20"/>
          <w:szCs w:val="20"/>
        </w:rPr>
        <w:t>et al</w:t>
      </w:r>
      <w:r w:rsidR="00DC35E4" w:rsidRPr="003F233B">
        <w:rPr>
          <w:rFonts w:ascii="Arial" w:hAnsi="Arial" w:cs="Arial"/>
          <w:sz w:val="20"/>
          <w:szCs w:val="20"/>
        </w:rPr>
        <w:t>., 2005</w:t>
      </w:r>
      <w:r>
        <w:rPr>
          <w:rFonts w:ascii="Arial" w:hAnsi="Arial" w:cs="Arial"/>
          <w:sz w:val="20"/>
          <w:szCs w:val="20"/>
        </w:rPr>
        <w:t>,</w:t>
      </w:r>
      <w:r w:rsidRPr="00130C7C">
        <w:t xml:space="preserve"> </w:t>
      </w:r>
      <w:r w:rsidRPr="00130C7C">
        <w:rPr>
          <w:rFonts w:ascii="Arial" w:hAnsi="Arial" w:cs="Arial"/>
          <w:sz w:val="20"/>
          <w:szCs w:val="20"/>
        </w:rPr>
        <w:t>Kamar et al. 2025</w:t>
      </w:r>
      <w:r w:rsidR="00DC35E4" w:rsidRPr="003F233B">
        <w:rPr>
          <w:rFonts w:ascii="Arial" w:hAnsi="Arial" w:cs="Arial"/>
          <w:sz w:val="20"/>
          <w:szCs w:val="20"/>
        </w:rPr>
        <w:t xml:space="preserve">). </w:t>
      </w:r>
      <w:r>
        <w:rPr>
          <w:rFonts w:ascii="Arial" w:hAnsi="Arial" w:cs="Arial"/>
          <w:sz w:val="20"/>
          <w:szCs w:val="20"/>
        </w:rPr>
        <w:t>“</w:t>
      </w:r>
      <w:r w:rsidR="00DC35E4" w:rsidRPr="003F233B">
        <w:rPr>
          <w:rFonts w:ascii="Arial" w:eastAsia="Times New Roman" w:hAnsi="Arial" w:cs="Arial"/>
          <w:sz w:val="20"/>
          <w:szCs w:val="20"/>
        </w:rPr>
        <w:t xml:space="preserve">Two well-known oilseed crops like, </w:t>
      </w:r>
      <w:r w:rsidR="009A378A" w:rsidRPr="003F233B">
        <w:rPr>
          <w:rFonts w:ascii="Arial" w:eastAsia="Times New Roman" w:hAnsi="Arial" w:cs="Arial"/>
          <w:sz w:val="20"/>
          <w:szCs w:val="20"/>
        </w:rPr>
        <w:t>Indian mustard</w:t>
      </w:r>
      <w:r w:rsidR="009A378A" w:rsidRPr="003F233B">
        <w:rPr>
          <w:rFonts w:ascii="Arial" w:hAnsi="Arial" w:cs="Arial"/>
          <w:bCs/>
          <w:sz w:val="20"/>
          <w:szCs w:val="20"/>
        </w:rPr>
        <w:t xml:space="preserve"> (</w:t>
      </w:r>
      <w:r w:rsidR="009A378A" w:rsidRPr="003F233B">
        <w:rPr>
          <w:rFonts w:ascii="Arial" w:hAnsi="Arial" w:cs="Arial"/>
          <w:i/>
          <w:sz w:val="20"/>
          <w:szCs w:val="20"/>
        </w:rPr>
        <w:t>Brassica juncea</w:t>
      </w:r>
      <w:r w:rsidR="009A378A" w:rsidRPr="003F233B">
        <w:rPr>
          <w:rFonts w:ascii="Arial" w:hAnsi="Arial" w:cs="Arial"/>
          <w:bCs/>
          <w:sz w:val="20"/>
          <w:szCs w:val="20"/>
        </w:rPr>
        <w:t>)</w:t>
      </w:r>
      <w:r w:rsidR="00DC35E4" w:rsidRPr="003F233B">
        <w:rPr>
          <w:rFonts w:ascii="Arial" w:hAnsi="Arial" w:cs="Arial"/>
          <w:bCs/>
          <w:sz w:val="20"/>
          <w:szCs w:val="20"/>
        </w:rPr>
        <w:t xml:space="preserve"> and </w:t>
      </w:r>
      <w:r w:rsidR="009A378A" w:rsidRPr="003F233B">
        <w:rPr>
          <w:rFonts w:ascii="Arial" w:eastAsia="Times New Roman" w:hAnsi="Arial" w:cs="Arial"/>
          <w:sz w:val="20"/>
          <w:szCs w:val="20"/>
        </w:rPr>
        <w:t>Oilseed rape</w:t>
      </w:r>
      <w:r w:rsidR="009A378A" w:rsidRPr="003F233B">
        <w:rPr>
          <w:rFonts w:ascii="Arial" w:hAnsi="Arial" w:cs="Arial"/>
          <w:sz w:val="20"/>
          <w:szCs w:val="20"/>
          <w:shd w:val="clear" w:color="auto" w:fill="FFFFFF"/>
        </w:rPr>
        <w:t xml:space="preserve"> (</w:t>
      </w:r>
      <w:r w:rsidR="009A378A" w:rsidRPr="003F233B">
        <w:rPr>
          <w:rFonts w:ascii="Arial" w:hAnsi="Arial" w:cs="Arial"/>
          <w:i/>
          <w:sz w:val="20"/>
          <w:szCs w:val="20"/>
        </w:rPr>
        <w:t>Brassica napus</w:t>
      </w:r>
      <w:r w:rsidR="009A378A" w:rsidRPr="003F233B">
        <w:rPr>
          <w:rFonts w:ascii="Arial" w:hAnsi="Arial" w:cs="Arial"/>
          <w:sz w:val="20"/>
          <w:szCs w:val="20"/>
        </w:rPr>
        <w:t>)</w:t>
      </w:r>
      <w:r w:rsidR="00DC35E4" w:rsidRPr="003F233B">
        <w:rPr>
          <w:rFonts w:ascii="Arial" w:hAnsi="Arial" w:cs="Arial"/>
          <w:sz w:val="20"/>
          <w:szCs w:val="20"/>
        </w:rPr>
        <w:t xml:space="preserve"> are extensively cultivated worldwide for edible oil and livestock feed</w:t>
      </w:r>
      <w:r>
        <w:rPr>
          <w:rFonts w:ascii="Arial" w:hAnsi="Arial" w:cs="Arial"/>
          <w:sz w:val="20"/>
          <w:szCs w:val="20"/>
        </w:rPr>
        <w:t>”</w:t>
      </w:r>
      <w:r w:rsidR="00DC35E4" w:rsidRPr="003F233B">
        <w:rPr>
          <w:rFonts w:ascii="Arial" w:hAnsi="Arial" w:cs="Arial"/>
          <w:sz w:val="20"/>
          <w:szCs w:val="20"/>
        </w:rPr>
        <w:t xml:space="preserve"> (Obermeier</w:t>
      </w:r>
      <w:r w:rsidR="000B6F9D" w:rsidRPr="003F233B">
        <w:rPr>
          <w:rFonts w:ascii="Arial" w:hAnsi="Arial" w:cs="Arial"/>
          <w:sz w:val="20"/>
          <w:szCs w:val="20"/>
        </w:rPr>
        <w:t>, C.,</w:t>
      </w:r>
      <w:r w:rsidR="00DC35E4" w:rsidRPr="003F233B">
        <w:rPr>
          <w:rFonts w:ascii="Arial" w:hAnsi="Arial" w:cs="Arial"/>
          <w:sz w:val="20"/>
          <w:szCs w:val="20"/>
        </w:rPr>
        <w:t xml:space="preserve"> </w:t>
      </w:r>
      <w:r w:rsidR="00DC35E4" w:rsidRPr="003F233B">
        <w:rPr>
          <w:rFonts w:ascii="Arial" w:hAnsi="Arial" w:cs="Arial"/>
          <w:i/>
          <w:iCs/>
          <w:sz w:val="20"/>
          <w:szCs w:val="20"/>
        </w:rPr>
        <w:t>et al</w:t>
      </w:r>
      <w:r w:rsidR="00DC35E4" w:rsidRPr="003F233B">
        <w:rPr>
          <w:rFonts w:ascii="Arial" w:hAnsi="Arial" w:cs="Arial"/>
          <w:sz w:val="20"/>
          <w:szCs w:val="20"/>
        </w:rPr>
        <w:t xml:space="preserve">., 2022 </w:t>
      </w:r>
      <w:r w:rsidR="000B6F9D" w:rsidRPr="003F233B">
        <w:rPr>
          <w:rFonts w:ascii="Arial" w:hAnsi="Arial" w:cs="Arial"/>
          <w:sz w:val="20"/>
          <w:szCs w:val="20"/>
        </w:rPr>
        <w:t xml:space="preserve">&amp; </w:t>
      </w:r>
      <w:r w:rsidR="00DC35E4" w:rsidRPr="003F233B">
        <w:rPr>
          <w:rFonts w:ascii="Arial" w:hAnsi="Arial" w:cs="Arial"/>
          <w:sz w:val="20"/>
          <w:szCs w:val="20"/>
        </w:rPr>
        <w:t>Zayed</w:t>
      </w:r>
      <w:r w:rsidR="007C7BB9" w:rsidRPr="003F233B">
        <w:rPr>
          <w:rFonts w:ascii="Arial" w:hAnsi="Arial" w:cs="Arial"/>
          <w:sz w:val="20"/>
          <w:szCs w:val="20"/>
        </w:rPr>
        <w:t>, A.,</w:t>
      </w:r>
      <w:r w:rsidR="00DC35E4" w:rsidRPr="003F233B">
        <w:rPr>
          <w:rFonts w:ascii="Arial" w:hAnsi="Arial" w:cs="Arial"/>
          <w:sz w:val="20"/>
          <w:szCs w:val="20"/>
        </w:rPr>
        <w:t xml:space="preserve"> </w:t>
      </w:r>
      <w:r w:rsidR="00DC35E4" w:rsidRPr="003F233B">
        <w:rPr>
          <w:rFonts w:ascii="Arial" w:hAnsi="Arial" w:cs="Arial"/>
          <w:i/>
          <w:iCs/>
          <w:sz w:val="20"/>
          <w:szCs w:val="20"/>
        </w:rPr>
        <w:t>et al</w:t>
      </w:r>
      <w:r w:rsidR="00DC35E4" w:rsidRPr="003F233B">
        <w:rPr>
          <w:rFonts w:ascii="Arial" w:hAnsi="Arial" w:cs="Arial"/>
          <w:sz w:val="20"/>
          <w:szCs w:val="20"/>
        </w:rPr>
        <w:t>.</w:t>
      </w:r>
      <w:r w:rsidR="007C7BB9" w:rsidRPr="003F233B">
        <w:rPr>
          <w:rFonts w:ascii="Arial" w:hAnsi="Arial" w:cs="Arial"/>
          <w:sz w:val="20"/>
          <w:szCs w:val="20"/>
        </w:rPr>
        <w:t>,</w:t>
      </w:r>
      <w:r w:rsidR="00DC35E4" w:rsidRPr="003F233B">
        <w:rPr>
          <w:rFonts w:ascii="Arial" w:hAnsi="Arial" w:cs="Arial"/>
          <w:sz w:val="20"/>
          <w:szCs w:val="20"/>
        </w:rPr>
        <w:t xml:space="preserve">2024). </w:t>
      </w:r>
      <w:r w:rsidR="000239BE" w:rsidRPr="003F233B">
        <w:rPr>
          <w:rFonts w:ascii="Arial" w:hAnsi="Arial" w:cs="Arial"/>
          <w:sz w:val="20"/>
          <w:szCs w:val="20"/>
        </w:rPr>
        <w:t xml:space="preserve">Indian mustard, </w:t>
      </w:r>
      <w:r w:rsidR="000239BE" w:rsidRPr="003F233B">
        <w:rPr>
          <w:rFonts w:ascii="Arial" w:hAnsi="Arial" w:cs="Arial"/>
          <w:i/>
          <w:iCs/>
          <w:sz w:val="20"/>
          <w:szCs w:val="20"/>
        </w:rPr>
        <w:t>Brassica juncea</w:t>
      </w:r>
      <w:r w:rsidR="000239BE" w:rsidRPr="003F233B">
        <w:rPr>
          <w:rFonts w:ascii="Arial" w:hAnsi="Arial" w:cs="Arial"/>
          <w:sz w:val="20"/>
          <w:szCs w:val="20"/>
        </w:rPr>
        <w:t xml:space="preserve"> L. (family</w:t>
      </w:r>
      <w:r w:rsidR="0037514C" w:rsidRPr="003F233B">
        <w:rPr>
          <w:rFonts w:ascii="Arial" w:hAnsi="Arial" w:cs="Arial"/>
          <w:sz w:val="20"/>
          <w:szCs w:val="20"/>
        </w:rPr>
        <w:t xml:space="preserve">: </w:t>
      </w:r>
      <w:r w:rsidR="000239BE" w:rsidRPr="003F233B">
        <w:rPr>
          <w:rFonts w:ascii="Arial" w:hAnsi="Arial" w:cs="Arial"/>
          <w:sz w:val="20"/>
          <w:szCs w:val="20"/>
        </w:rPr>
        <w:t xml:space="preserve">Brassicaceae), is a fast-growing oilseed crop </w:t>
      </w:r>
      <w:r w:rsidR="003A3D2F" w:rsidRPr="003F233B">
        <w:rPr>
          <w:rFonts w:ascii="Arial" w:hAnsi="Arial" w:cs="Arial"/>
          <w:sz w:val="20"/>
          <w:szCs w:val="20"/>
        </w:rPr>
        <w:t>and it is the third most ranked oilseed in terms of consumption after palm oil and soybean</w:t>
      </w:r>
      <w:r w:rsidR="000239BE" w:rsidRPr="003F233B">
        <w:rPr>
          <w:rFonts w:ascii="Arial" w:hAnsi="Arial" w:cs="Arial"/>
          <w:sz w:val="20"/>
          <w:szCs w:val="20"/>
        </w:rPr>
        <w:t xml:space="preserve"> </w:t>
      </w:r>
      <w:r w:rsidR="000239BE" w:rsidRPr="003F233B">
        <w:rPr>
          <w:rFonts w:ascii="Arial" w:hAnsi="Arial" w:cs="Arial"/>
          <w:sz w:val="20"/>
          <w:szCs w:val="20"/>
        </w:rPr>
        <w:lastRenderedPageBreak/>
        <w:t>(Priyadarshini</w:t>
      </w:r>
      <w:r w:rsidR="007C7BB9" w:rsidRPr="003F233B">
        <w:rPr>
          <w:rFonts w:ascii="Arial" w:hAnsi="Arial" w:cs="Arial"/>
          <w:sz w:val="20"/>
          <w:szCs w:val="20"/>
        </w:rPr>
        <w:t>,</w:t>
      </w:r>
      <w:r w:rsidR="004E55FD" w:rsidRPr="003F233B">
        <w:rPr>
          <w:rFonts w:ascii="Arial" w:hAnsi="Arial" w:cs="Arial"/>
          <w:sz w:val="20"/>
          <w:szCs w:val="20"/>
        </w:rPr>
        <w:t xml:space="preserve"> P.,</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0239BE" w:rsidRPr="003F233B">
        <w:rPr>
          <w:rFonts w:ascii="Arial" w:hAnsi="Arial" w:cs="Arial"/>
          <w:sz w:val="20"/>
          <w:szCs w:val="20"/>
        </w:rPr>
        <w:t>.</w:t>
      </w:r>
      <w:r w:rsidR="007C7BB9" w:rsidRPr="003F233B">
        <w:rPr>
          <w:rFonts w:ascii="Arial" w:hAnsi="Arial" w:cs="Arial"/>
          <w:sz w:val="20"/>
          <w:szCs w:val="20"/>
        </w:rPr>
        <w:t>,</w:t>
      </w:r>
      <w:r w:rsidR="000239BE" w:rsidRPr="003F233B">
        <w:rPr>
          <w:rFonts w:ascii="Arial" w:hAnsi="Arial" w:cs="Arial"/>
          <w:sz w:val="20"/>
          <w:szCs w:val="20"/>
        </w:rPr>
        <w:t>2025</w:t>
      </w:r>
      <w:r w:rsidR="007C7BB9" w:rsidRPr="003F233B">
        <w:rPr>
          <w:rFonts w:ascii="Arial" w:hAnsi="Arial" w:cs="Arial"/>
          <w:sz w:val="20"/>
          <w:szCs w:val="20"/>
        </w:rPr>
        <w:t xml:space="preserve"> &amp;</w:t>
      </w:r>
      <w:r w:rsidR="000239BE" w:rsidRPr="003F233B">
        <w:rPr>
          <w:rFonts w:ascii="Arial" w:hAnsi="Arial" w:cs="Arial"/>
          <w:sz w:val="20"/>
          <w:szCs w:val="20"/>
        </w:rPr>
        <w:t xml:space="preserve"> Tripathi</w:t>
      </w:r>
      <w:r w:rsidR="007C7BB9" w:rsidRPr="003F233B">
        <w:rPr>
          <w:rFonts w:ascii="Arial" w:hAnsi="Arial" w:cs="Arial"/>
          <w:sz w:val="20"/>
          <w:szCs w:val="20"/>
        </w:rPr>
        <w:t>,</w:t>
      </w:r>
      <w:r w:rsidR="004E55FD" w:rsidRPr="003F233B">
        <w:rPr>
          <w:rFonts w:ascii="Arial" w:hAnsi="Arial" w:cs="Arial"/>
          <w:sz w:val="20"/>
          <w:szCs w:val="20"/>
        </w:rPr>
        <w:t xml:space="preserve"> M.K.,</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7C7BB9" w:rsidRPr="003F233B">
        <w:rPr>
          <w:rFonts w:ascii="Arial" w:hAnsi="Arial" w:cs="Arial"/>
          <w:sz w:val="20"/>
          <w:szCs w:val="20"/>
        </w:rPr>
        <w:t>,</w:t>
      </w:r>
      <w:r w:rsidR="004E55FD" w:rsidRPr="003F233B">
        <w:rPr>
          <w:rFonts w:ascii="Arial" w:hAnsi="Arial" w:cs="Arial"/>
          <w:sz w:val="20"/>
          <w:szCs w:val="20"/>
        </w:rPr>
        <w:t xml:space="preserve"> </w:t>
      </w:r>
      <w:r w:rsidR="000239BE" w:rsidRPr="003F233B">
        <w:rPr>
          <w:rFonts w:ascii="Arial" w:hAnsi="Arial" w:cs="Arial"/>
          <w:sz w:val="20"/>
          <w:szCs w:val="20"/>
        </w:rPr>
        <w:t xml:space="preserve">2025). </w:t>
      </w:r>
      <w:r w:rsidR="003A3D2F" w:rsidRPr="003F233B">
        <w:rPr>
          <w:rFonts w:ascii="Arial" w:hAnsi="Arial" w:cs="Arial"/>
          <w:sz w:val="20"/>
          <w:szCs w:val="20"/>
        </w:rPr>
        <w:t>It is a significant oilseed crop in India, improving cultivation practices is essential for enhancing the productivity (Sharma</w:t>
      </w:r>
      <w:r w:rsidR="004E55FD" w:rsidRPr="003F233B">
        <w:rPr>
          <w:rFonts w:ascii="Arial" w:hAnsi="Arial" w:cs="Arial"/>
          <w:sz w:val="20"/>
          <w:szCs w:val="20"/>
        </w:rPr>
        <w:t>, A.,</w:t>
      </w:r>
      <w:r w:rsidR="003A3D2F" w:rsidRPr="003F233B">
        <w:rPr>
          <w:rFonts w:ascii="Arial" w:hAnsi="Arial" w:cs="Arial"/>
          <w:sz w:val="20"/>
          <w:szCs w:val="20"/>
        </w:rPr>
        <w:t xml:space="preserve"> </w:t>
      </w:r>
      <w:r w:rsidR="003A3D2F" w:rsidRPr="003F233B">
        <w:rPr>
          <w:rFonts w:ascii="Arial" w:hAnsi="Arial" w:cs="Arial"/>
          <w:i/>
          <w:iCs/>
          <w:sz w:val="20"/>
          <w:szCs w:val="20"/>
        </w:rPr>
        <w:t>et al</w:t>
      </w:r>
      <w:r w:rsidR="003A3D2F" w:rsidRPr="003F233B">
        <w:rPr>
          <w:rFonts w:ascii="Arial" w:hAnsi="Arial" w:cs="Arial"/>
          <w:sz w:val="20"/>
          <w:szCs w:val="20"/>
        </w:rPr>
        <w:t>.</w:t>
      </w:r>
      <w:r w:rsidR="004E55FD" w:rsidRPr="003F233B">
        <w:rPr>
          <w:rFonts w:ascii="Arial" w:hAnsi="Arial" w:cs="Arial"/>
          <w:sz w:val="20"/>
          <w:szCs w:val="20"/>
        </w:rPr>
        <w:t>,</w:t>
      </w:r>
      <w:r w:rsidR="003A3D2F" w:rsidRPr="003F233B">
        <w:rPr>
          <w:rFonts w:ascii="Arial" w:hAnsi="Arial" w:cs="Arial"/>
          <w:sz w:val="20"/>
          <w:szCs w:val="20"/>
        </w:rPr>
        <w:t xml:space="preserve"> 2025). </w:t>
      </w:r>
      <w:r w:rsidR="000239BE" w:rsidRPr="003F233B">
        <w:rPr>
          <w:rFonts w:ascii="Arial" w:hAnsi="Arial" w:cs="Arial"/>
          <w:sz w:val="20"/>
          <w:szCs w:val="20"/>
        </w:rPr>
        <w:t>However, productivity remains below potential due to an array of biotic and abiotic stressors coupled with a narrow genetic base (Tripathi</w:t>
      </w:r>
      <w:r w:rsidR="004E55FD" w:rsidRPr="003F233B">
        <w:rPr>
          <w:rFonts w:ascii="Arial" w:hAnsi="Arial" w:cs="Arial"/>
          <w:sz w:val="20"/>
          <w:szCs w:val="20"/>
        </w:rPr>
        <w:t>, M.K.,</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0239BE" w:rsidRPr="003F233B">
        <w:rPr>
          <w:rFonts w:ascii="Arial" w:hAnsi="Arial" w:cs="Arial"/>
          <w:sz w:val="20"/>
          <w:szCs w:val="20"/>
        </w:rPr>
        <w:t xml:space="preserve">.2025). </w:t>
      </w:r>
      <w:r>
        <w:rPr>
          <w:rFonts w:ascii="Arial" w:hAnsi="Arial" w:cs="Arial"/>
          <w:sz w:val="20"/>
          <w:szCs w:val="20"/>
        </w:rPr>
        <w:t>“</w:t>
      </w:r>
      <w:r w:rsidR="000239BE" w:rsidRPr="003F233B">
        <w:rPr>
          <w:rFonts w:ascii="Arial" w:hAnsi="Arial" w:cs="Arial"/>
          <w:sz w:val="20"/>
          <w:szCs w:val="20"/>
        </w:rPr>
        <w:t>Mustard holds a significant position as one of the key rabi oilseed crops in India, encompassing an expansive 6.51 million hectares of cultivated land and yielding an impressive 7.67 million metric tons of production with productivity rate of 1179 kilograms per hectare</w:t>
      </w:r>
      <w:r>
        <w:rPr>
          <w:rFonts w:ascii="Arial" w:hAnsi="Arial" w:cs="Arial"/>
          <w:sz w:val="20"/>
          <w:szCs w:val="20"/>
        </w:rPr>
        <w:t>”</w:t>
      </w:r>
      <w:r w:rsidR="000239BE" w:rsidRPr="003F233B">
        <w:rPr>
          <w:rFonts w:ascii="Arial" w:hAnsi="Arial" w:cs="Arial"/>
          <w:sz w:val="20"/>
          <w:szCs w:val="20"/>
        </w:rPr>
        <w:t xml:space="preserve"> (Halder</w:t>
      </w:r>
      <w:r w:rsidR="004E55FD" w:rsidRPr="003F233B">
        <w:rPr>
          <w:rFonts w:ascii="Arial" w:hAnsi="Arial" w:cs="Arial"/>
          <w:sz w:val="20"/>
          <w:szCs w:val="20"/>
        </w:rPr>
        <w:t xml:space="preserve">, B., </w:t>
      </w:r>
      <w:r w:rsidR="000239BE" w:rsidRPr="003F233B">
        <w:rPr>
          <w:rFonts w:ascii="Arial" w:hAnsi="Arial" w:cs="Arial"/>
          <w:i/>
          <w:iCs/>
          <w:sz w:val="20"/>
          <w:szCs w:val="20"/>
        </w:rPr>
        <w:t>et al</w:t>
      </w:r>
      <w:r w:rsidR="000239BE" w:rsidRPr="003F233B">
        <w:rPr>
          <w:rFonts w:ascii="Arial" w:hAnsi="Arial" w:cs="Arial"/>
          <w:sz w:val="20"/>
          <w:szCs w:val="20"/>
        </w:rPr>
        <w:t>.</w:t>
      </w:r>
      <w:r w:rsidR="004E55FD" w:rsidRPr="003F233B">
        <w:rPr>
          <w:rFonts w:ascii="Arial" w:hAnsi="Arial" w:cs="Arial"/>
          <w:sz w:val="20"/>
          <w:szCs w:val="20"/>
        </w:rPr>
        <w:t xml:space="preserve">, </w:t>
      </w:r>
      <w:r w:rsidR="000239BE" w:rsidRPr="003F233B">
        <w:rPr>
          <w:rFonts w:ascii="Arial" w:hAnsi="Arial" w:cs="Arial"/>
          <w:sz w:val="20"/>
          <w:szCs w:val="20"/>
        </w:rPr>
        <w:t xml:space="preserve">2025). </w:t>
      </w:r>
      <w:r>
        <w:rPr>
          <w:rFonts w:ascii="Arial" w:hAnsi="Arial" w:cs="Arial"/>
          <w:sz w:val="20"/>
          <w:szCs w:val="20"/>
        </w:rPr>
        <w:t>“</w:t>
      </w:r>
      <w:r w:rsidR="003A3D2F" w:rsidRPr="003F233B">
        <w:rPr>
          <w:rFonts w:ascii="Arial" w:hAnsi="Arial" w:cs="Arial"/>
          <w:sz w:val="20"/>
          <w:szCs w:val="20"/>
        </w:rPr>
        <w:t xml:space="preserve">Whereas, </w:t>
      </w:r>
      <w:r w:rsidR="000239BE" w:rsidRPr="003F233B">
        <w:rPr>
          <w:rFonts w:ascii="Arial" w:hAnsi="Arial" w:cs="Arial"/>
          <w:sz w:val="20"/>
          <w:szCs w:val="20"/>
        </w:rPr>
        <w:t>Oilseed rape</w:t>
      </w:r>
      <w:r w:rsidR="0037514C" w:rsidRPr="003F233B">
        <w:rPr>
          <w:rFonts w:ascii="Arial" w:hAnsi="Arial" w:cs="Arial"/>
          <w:sz w:val="20"/>
          <w:szCs w:val="20"/>
        </w:rPr>
        <w:t xml:space="preserve"> or rapeseed, </w:t>
      </w:r>
      <w:r w:rsidR="000239BE" w:rsidRPr="003F233B">
        <w:rPr>
          <w:rFonts w:ascii="Arial" w:hAnsi="Arial" w:cs="Arial"/>
          <w:i/>
          <w:iCs/>
          <w:sz w:val="20"/>
          <w:szCs w:val="20"/>
        </w:rPr>
        <w:t>Brassica napus</w:t>
      </w:r>
      <w:r w:rsidR="0037514C" w:rsidRPr="003F233B">
        <w:rPr>
          <w:rFonts w:ascii="Arial" w:hAnsi="Arial" w:cs="Arial"/>
          <w:i/>
          <w:iCs/>
          <w:sz w:val="20"/>
          <w:szCs w:val="20"/>
        </w:rPr>
        <w:t xml:space="preserve"> </w:t>
      </w:r>
      <w:r w:rsidR="0037514C" w:rsidRPr="003F233B">
        <w:rPr>
          <w:rFonts w:ascii="Arial" w:hAnsi="Arial" w:cs="Arial"/>
          <w:sz w:val="20"/>
          <w:szCs w:val="20"/>
        </w:rPr>
        <w:t>L.</w:t>
      </w:r>
      <w:r w:rsidR="000239BE" w:rsidRPr="003F233B">
        <w:rPr>
          <w:rFonts w:ascii="Arial" w:hAnsi="Arial" w:cs="Arial"/>
          <w:sz w:val="20"/>
          <w:szCs w:val="20"/>
        </w:rPr>
        <w:t xml:space="preserve"> </w:t>
      </w:r>
      <w:r w:rsidR="0037514C" w:rsidRPr="003F233B">
        <w:rPr>
          <w:rFonts w:ascii="Arial" w:hAnsi="Arial" w:cs="Arial"/>
          <w:sz w:val="20"/>
          <w:szCs w:val="20"/>
        </w:rPr>
        <w:t xml:space="preserve">(family: Brassicaceae), </w:t>
      </w:r>
      <w:r w:rsidR="000239BE" w:rsidRPr="003F233B">
        <w:rPr>
          <w:rFonts w:ascii="Arial" w:hAnsi="Arial" w:cs="Arial"/>
          <w:sz w:val="20"/>
          <w:szCs w:val="20"/>
        </w:rPr>
        <w:t xml:space="preserve">is a major crop in </w:t>
      </w:r>
      <w:r w:rsidR="0037514C" w:rsidRPr="003F233B">
        <w:rPr>
          <w:rFonts w:ascii="Arial" w:hAnsi="Arial" w:cs="Arial"/>
          <w:sz w:val="20"/>
          <w:szCs w:val="20"/>
        </w:rPr>
        <w:t xml:space="preserve">South Asia, China, </w:t>
      </w:r>
      <w:r w:rsidR="000239BE" w:rsidRPr="003F233B">
        <w:rPr>
          <w:rFonts w:ascii="Arial" w:hAnsi="Arial" w:cs="Arial"/>
          <w:sz w:val="20"/>
          <w:szCs w:val="20"/>
        </w:rPr>
        <w:t>central Europe, Canada</w:t>
      </w:r>
      <w:r w:rsidR="0037514C" w:rsidRPr="003F233B">
        <w:rPr>
          <w:rFonts w:ascii="Arial" w:hAnsi="Arial" w:cs="Arial"/>
          <w:sz w:val="20"/>
          <w:szCs w:val="20"/>
        </w:rPr>
        <w:t xml:space="preserve"> </w:t>
      </w:r>
      <w:r w:rsidR="000239BE" w:rsidRPr="003F233B">
        <w:rPr>
          <w:rFonts w:ascii="Arial" w:hAnsi="Arial" w:cs="Arial"/>
          <w:sz w:val="20"/>
          <w:szCs w:val="20"/>
        </w:rPr>
        <w:t>and Australia and has significant economic value</w:t>
      </w:r>
      <w:r>
        <w:rPr>
          <w:rFonts w:ascii="Arial" w:hAnsi="Arial" w:cs="Arial"/>
          <w:sz w:val="20"/>
          <w:szCs w:val="20"/>
        </w:rPr>
        <w:t>”</w:t>
      </w:r>
      <w:r w:rsidR="000239BE" w:rsidRPr="003F233B">
        <w:rPr>
          <w:rFonts w:ascii="Arial" w:hAnsi="Arial" w:cs="Arial"/>
          <w:sz w:val="20"/>
          <w:szCs w:val="20"/>
        </w:rPr>
        <w:t xml:space="preserve"> (Obermeier</w:t>
      </w:r>
      <w:r w:rsidR="004E55FD" w:rsidRPr="003F233B">
        <w:rPr>
          <w:rFonts w:ascii="Arial" w:hAnsi="Arial" w:cs="Arial"/>
          <w:sz w:val="20"/>
          <w:szCs w:val="20"/>
        </w:rPr>
        <w:t>,</w:t>
      </w:r>
      <w:r w:rsidR="00AD161B" w:rsidRPr="003F233B">
        <w:rPr>
          <w:rFonts w:ascii="Arial" w:hAnsi="Arial" w:cs="Arial"/>
          <w:sz w:val="20"/>
          <w:szCs w:val="20"/>
        </w:rPr>
        <w:t xml:space="preserve"> C.,</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0239BE" w:rsidRPr="003F233B">
        <w:rPr>
          <w:rFonts w:ascii="Arial" w:hAnsi="Arial" w:cs="Arial"/>
          <w:sz w:val="20"/>
          <w:szCs w:val="20"/>
        </w:rPr>
        <w:t xml:space="preserve">., 2022). It is a very young cultivated species originating from interspecific hybridisation of its natural ancestors </w:t>
      </w:r>
      <w:r w:rsidR="000239BE" w:rsidRPr="003F233B">
        <w:rPr>
          <w:rFonts w:ascii="Arial" w:hAnsi="Arial" w:cs="Arial"/>
          <w:i/>
          <w:iCs/>
          <w:sz w:val="20"/>
          <w:szCs w:val="20"/>
        </w:rPr>
        <w:t>B. oleracea</w:t>
      </w:r>
      <w:r w:rsidR="000239BE" w:rsidRPr="003F233B">
        <w:rPr>
          <w:rFonts w:ascii="Arial" w:hAnsi="Arial" w:cs="Arial"/>
          <w:sz w:val="20"/>
          <w:szCs w:val="20"/>
        </w:rPr>
        <w:t xml:space="preserve"> (cabbage) and </w:t>
      </w:r>
      <w:r w:rsidR="000239BE" w:rsidRPr="003F233B">
        <w:rPr>
          <w:rFonts w:ascii="Arial" w:hAnsi="Arial" w:cs="Arial"/>
          <w:i/>
          <w:iCs/>
          <w:sz w:val="20"/>
          <w:szCs w:val="20"/>
        </w:rPr>
        <w:t>B. rapa</w:t>
      </w:r>
      <w:r w:rsidR="000239BE" w:rsidRPr="003F233B">
        <w:rPr>
          <w:rFonts w:ascii="Arial" w:hAnsi="Arial" w:cs="Arial"/>
          <w:sz w:val="20"/>
          <w:szCs w:val="20"/>
        </w:rPr>
        <w:t xml:space="preserve"> (turnip rape) a few thousand years ago through domestication and intensive artificial selection by humans (Obermeier</w:t>
      </w:r>
      <w:r w:rsidR="00AD161B" w:rsidRPr="003F233B">
        <w:rPr>
          <w:rFonts w:ascii="Arial" w:hAnsi="Arial" w:cs="Arial"/>
          <w:sz w:val="20"/>
          <w:szCs w:val="20"/>
        </w:rPr>
        <w:t>, C.,</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0239BE" w:rsidRPr="003F233B">
        <w:rPr>
          <w:rFonts w:ascii="Arial" w:hAnsi="Arial" w:cs="Arial"/>
          <w:sz w:val="20"/>
          <w:szCs w:val="20"/>
        </w:rPr>
        <w:t>., 2022). The oilseed rape significantly reduce damage from adult flea beetles (an insect complex mostly composed of Phyllotreta spp. (Coleoptera: Chrysomelidae) during winter season (Breitenmoser</w:t>
      </w:r>
      <w:r w:rsidR="00AD161B" w:rsidRPr="003F233B">
        <w:rPr>
          <w:rFonts w:ascii="Arial" w:hAnsi="Arial" w:cs="Arial"/>
          <w:sz w:val="20"/>
          <w:szCs w:val="20"/>
        </w:rPr>
        <w:t>, S.,</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0239BE" w:rsidRPr="003F233B">
        <w:rPr>
          <w:rFonts w:ascii="Arial" w:hAnsi="Arial" w:cs="Arial"/>
          <w:sz w:val="20"/>
          <w:szCs w:val="20"/>
        </w:rPr>
        <w:t xml:space="preserve"> 2022).</w:t>
      </w:r>
      <w:r w:rsidR="00B60790" w:rsidRPr="003F233B">
        <w:rPr>
          <w:rFonts w:ascii="Arial" w:hAnsi="Arial" w:cs="Arial"/>
          <w:sz w:val="20"/>
          <w:szCs w:val="20"/>
        </w:rPr>
        <w:t xml:space="preserve"> </w:t>
      </w:r>
      <w:r w:rsidR="009915A0" w:rsidRPr="003F233B">
        <w:rPr>
          <w:rFonts w:ascii="Arial" w:hAnsi="Arial" w:cs="Arial"/>
          <w:sz w:val="20"/>
          <w:szCs w:val="20"/>
        </w:rPr>
        <w:t xml:space="preserve"> </w:t>
      </w:r>
      <w:r w:rsidR="003A3D2F" w:rsidRPr="003F233B">
        <w:rPr>
          <w:rFonts w:ascii="Arial" w:hAnsi="Arial" w:cs="Arial"/>
          <w:sz w:val="20"/>
          <w:szCs w:val="20"/>
          <w:shd w:val="clear" w:color="auto" w:fill="FFFFFF"/>
        </w:rPr>
        <w:t>In other instances, Tossa jute (</w:t>
      </w:r>
      <w:r w:rsidR="003A3D2F" w:rsidRPr="003F233B">
        <w:rPr>
          <w:rFonts w:ascii="Arial" w:hAnsi="Arial" w:cs="Arial"/>
          <w:i/>
          <w:sz w:val="20"/>
          <w:szCs w:val="20"/>
        </w:rPr>
        <w:t>Corchorus olitorius</w:t>
      </w:r>
      <w:r w:rsidR="003A3D2F" w:rsidRPr="003F233B">
        <w:rPr>
          <w:rFonts w:ascii="Arial" w:hAnsi="Arial" w:cs="Arial"/>
          <w:sz w:val="20"/>
          <w:szCs w:val="20"/>
          <w:shd w:val="clear" w:color="auto" w:fill="FFFFFF"/>
        </w:rPr>
        <w:t>) and China rose (</w:t>
      </w:r>
      <w:r w:rsidR="003A3D2F" w:rsidRPr="003F233B">
        <w:rPr>
          <w:rFonts w:ascii="Arial" w:hAnsi="Arial" w:cs="Arial"/>
          <w:i/>
          <w:sz w:val="20"/>
          <w:szCs w:val="20"/>
        </w:rPr>
        <w:t>Hibiscus rosa sinensis</w:t>
      </w:r>
      <w:r w:rsidR="003A3D2F" w:rsidRPr="003F233B">
        <w:rPr>
          <w:rFonts w:ascii="Arial" w:hAnsi="Arial" w:cs="Arial"/>
          <w:sz w:val="20"/>
          <w:szCs w:val="20"/>
          <w:shd w:val="clear" w:color="auto" w:fill="FFFFFF"/>
        </w:rPr>
        <w:t>) are two important malvaceous crops cultivated as one of the most important fiber crop and ornamental crop, respectively (</w:t>
      </w:r>
      <w:r w:rsidR="009915A0" w:rsidRPr="003F233B">
        <w:rPr>
          <w:rFonts w:ascii="Arial" w:hAnsi="Arial" w:cs="Arial"/>
          <w:sz w:val="20"/>
          <w:szCs w:val="20"/>
        </w:rPr>
        <w:t>Sissoko</w:t>
      </w:r>
      <w:r w:rsidR="00AD161B" w:rsidRPr="003F233B">
        <w:rPr>
          <w:rFonts w:ascii="Arial" w:hAnsi="Arial" w:cs="Arial"/>
          <w:sz w:val="20"/>
          <w:szCs w:val="20"/>
        </w:rPr>
        <w:t>, S.,</w:t>
      </w:r>
      <w:r w:rsidR="009915A0" w:rsidRPr="003F233B">
        <w:rPr>
          <w:rFonts w:ascii="Arial" w:hAnsi="Arial" w:cs="Arial"/>
          <w:sz w:val="20"/>
          <w:szCs w:val="20"/>
        </w:rPr>
        <w:t xml:space="preserve"> </w:t>
      </w:r>
      <w:r w:rsidR="009915A0" w:rsidRPr="003F233B">
        <w:rPr>
          <w:rFonts w:ascii="Arial" w:hAnsi="Arial" w:cs="Arial"/>
          <w:i/>
          <w:iCs/>
          <w:sz w:val="20"/>
          <w:szCs w:val="20"/>
        </w:rPr>
        <w:t>et al</w:t>
      </w:r>
      <w:r w:rsidR="009915A0" w:rsidRPr="003F233B">
        <w:rPr>
          <w:rFonts w:ascii="Arial" w:hAnsi="Arial" w:cs="Arial"/>
          <w:sz w:val="20"/>
          <w:szCs w:val="20"/>
        </w:rPr>
        <w:t>.</w:t>
      </w:r>
      <w:r w:rsidR="00AD161B" w:rsidRPr="003F233B">
        <w:rPr>
          <w:rFonts w:ascii="Arial" w:hAnsi="Arial" w:cs="Arial"/>
          <w:sz w:val="20"/>
          <w:szCs w:val="20"/>
        </w:rPr>
        <w:t xml:space="preserve">, </w:t>
      </w:r>
      <w:r w:rsidR="009915A0" w:rsidRPr="003F233B">
        <w:rPr>
          <w:rFonts w:ascii="Arial" w:hAnsi="Arial" w:cs="Arial"/>
          <w:sz w:val="20"/>
          <w:szCs w:val="20"/>
        </w:rPr>
        <w:t>2025; Mishra</w:t>
      </w:r>
      <w:r w:rsidR="00AD161B" w:rsidRPr="003F233B">
        <w:rPr>
          <w:rFonts w:ascii="Arial" w:hAnsi="Arial" w:cs="Arial"/>
          <w:sz w:val="20"/>
          <w:szCs w:val="20"/>
        </w:rPr>
        <w:t>, S.,</w:t>
      </w:r>
      <w:r w:rsidR="009915A0" w:rsidRPr="003F233B">
        <w:rPr>
          <w:rFonts w:ascii="Arial" w:hAnsi="Arial" w:cs="Arial"/>
          <w:sz w:val="20"/>
          <w:szCs w:val="20"/>
        </w:rPr>
        <w:t xml:space="preserve"> </w:t>
      </w:r>
      <w:r w:rsidR="009915A0" w:rsidRPr="003F233B">
        <w:rPr>
          <w:rFonts w:ascii="Arial" w:hAnsi="Arial" w:cs="Arial"/>
          <w:i/>
          <w:iCs/>
          <w:sz w:val="20"/>
          <w:szCs w:val="20"/>
        </w:rPr>
        <w:t>et al</w:t>
      </w:r>
      <w:r w:rsidR="009915A0" w:rsidRPr="003F233B">
        <w:rPr>
          <w:rFonts w:ascii="Arial" w:hAnsi="Arial" w:cs="Arial"/>
          <w:sz w:val="20"/>
          <w:szCs w:val="20"/>
        </w:rPr>
        <w:t>.2025</w:t>
      </w:r>
      <w:r w:rsidR="003A3D2F" w:rsidRPr="003F233B">
        <w:rPr>
          <w:rFonts w:ascii="Arial" w:hAnsi="Arial" w:cs="Arial"/>
          <w:sz w:val="20"/>
          <w:szCs w:val="20"/>
          <w:shd w:val="clear" w:color="auto" w:fill="FFFFFF"/>
        </w:rPr>
        <w:t>).</w:t>
      </w:r>
      <w:r w:rsidR="009915A0" w:rsidRPr="003F233B">
        <w:rPr>
          <w:rFonts w:ascii="Arial" w:hAnsi="Arial" w:cs="Arial"/>
          <w:bCs/>
          <w:sz w:val="20"/>
          <w:szCs w:val="20"/>
        </w:rPr>
        <w:t xml:space="preserve"> </w:t>
      </w:r>
      <w:r w:rsidR="009915A0" w:rsidRPr="003F233B">
        <w:rPr>
          <w:rFonts w:ascii="Arial" w:hAnsi="Arial" w:cs="Arial"/>
          <w:sz w:val="20"/>
          <w:szCs w:val="20"/>
        </w:rPr>
        <w:t>But insect pests are serious hindrance to its production (Rahman</w:t>
      </w:r>
      <w:r w:rsidR="00875281" w:rsidRPr="003F233B">
        <w:rPr>
          <w:rFonts w:ascii="Arial" w:hAnsi="Arial" w:cs="Arial"/>
          <w:sz w:val="20"/>
          <w:szCs w:val="20"/>
        </w:rPr>
        <w:t>, M.S.,</w:t>
      </w:r>
      <w:r w:rsidR="009915A0" w:rsidRPr="003F233B">
        <w:rPr>
          <w:rFonts w:ascii="Arial" w:hAnsi="Arial" w:cs="Arial"/>
          <w:sz w:val="20"/>
          <w:szCs w:val="20"/>
        </w:rPr>
        <w:t xml:space="preserve"> </w:t>
      </w:r>
      <w:r w:rsidR="009915A0" w:rsidRPr="003F233B">
        <w:rPr>
          <w:rFonts w:ascii="Arial" w:hAnsi="Arial" w:cs="Arial"/>
          <w:i/>
          <w:iCs/>
          <w:sz w:val="20"/>
          <w:szCs w:val="20"/>
        </w:rPr>
        <w:t>et al</w:t>
      </w:r>
      <w:r w:rsidR="009915A0" w:rsidRPr="003F233B">
        <w:rPr>
          <w:rFonts w:ascii="Arial" w:hAnsi="Arial" w:cs="Arial"/>
          <w:sz w:val="20"/>
          <w:szCs w:val="20"/>
        </w:rPr>
        <w:t>. 2022). Tossa jute</w:t>
      </w:r>
      <w:r w:rsidR="000239BE" w:rsidRPr="003F233B">
        <w:rPr>
          <w:rFonts w:ascii="Arial" w:hAnsi="Arial" w:cs="Arial"/>
          <w:sz w:val="20"/>
          <w:szCs w:val="20"/>
        </w:rPr>
        <w:t xml:space="preserve">, </w:t>
      </w:r>
      <w:r w:rsidR="000239BE" w:rsidRPr="003F233B">
        <w:rPr>
          <w:rFonts w:ascii="Arial" w:hAnsi="Arial" w:cs="Arial"/>
          <w:i/>
          <w:iCs/>
          <w:sz w:val="20"/>
          <w:szCs w:val="20"/>
        </w:rPr>
        <w:t>Corchorus olitorius</w:t>
      </w:r>
      <w:r w:rsidR="000239BE" w:rsidRPr="003F233B">
        <w:rPr>
          <w:rFonts w:ascii="Arial" w:hAnsi="Arial" w:cs="Arial"/>
          <w:sz w:val="20"/>
          <w:szCs w:val="20"/>
        </w:rPr>
        <w:t xml:space="preserve"> L. (</w:t>
      </w:r>
      <w:r w:rsidR="0037514C" w:rsidRPr="003F233B">
        <w:rPr>
          <w:rFonts w:ascii="Arial" w:hAnsi="Arial" w:cs="Arial"/>
          <w:sz w:val="20"/>
          <w:szCs w:val="20"/>
        </w:rPr>
        <w:t xml:space="preserve">family: </w:t>
      </w:r>
      <w:r w:rsidR="000239BE" w:rsidRPr="003F233B">
        <w:rPr>
          <w:rFonts w:ascii="Arial" w:hAnsi="Arial" w:cs="Arial"/>
          <w:sz w:val="20"/>
          <w:szCs w:val="20"/>
        </w:rPr>
        <w:t xml:space="preserve">Malvaceae), is </w:t>
      </w:r>
      <w:r w:rsidR="009915A0" w:rsidRPr="003F233B">
        <w:rPr>
          <w:rFonts w:ascii="Arial" w:hAnsi="Arial" w:cs="Arial"/>
          <w:sz w:val="20"/>
          <w:szCs w:val="20"/>
        </w:rPr>
        <w:t>also used as</w:t>
      </w:r>
      <w:r w:rsidR="000239BE" w:rsidRPr="003F233B">
        <w:rPr>
          <w:rFonts w:ascii="Arial" w:hAnsi="Arial" w:cs="Arial"/>
          <w:sz w:val="20"/>
          <w:szCs w:val="20"/>
        </w:rPr>
        <w:t xml:space="preserve"> leafy vegetable rich in protein, fiber, fatty acids, and essential vitamins (Aleg</w:t>
      </w:r>
      <w:r w:rsidR="00875281" w:rsidRPr="003F233B">
        <w:rPr>
          <w:rFonts w:ascii="Arial" w:hAnsi="Arial" w:cs="Arial"/>
          <w:sz w:val="20"/>
          <w:szCs w:val="20"/>
        </w:rPr>
        <w:t xml:space="preserve">e, G.O., </w:t>
      </w:r>
      <w:r w:rsidR="000239BE" w:rsidRPr="003F233B">
        <w:rPr>
          <w:rFonts w:ascii="Arial" w:hAnsi="Arial" w:cs="Arial"/>
          <w:i/>
          <w:iCs/>
          <w:sz w:val="20"/>
          <w:szCs w:val="20"/>
        </w:rPr>
        <w:t>et al</w:t>
      </w:r>
      <w:r w:rsidR="000239BE" w:rsidRPr="003F233B">
        <w:rPr>
          <w:rFonts w:ascii="Arial" w:hAnsi="Arial" w:cs="Arial"/>
          <w:sz w:val="20"/>
          <w:szCs w:val="20"/>
        </w:rPr>
        <w:t>.</w:t>
      </w:r>
      <w:r w:rsidR="00875281" w:rsidRPr="003F233B">
        <w:rPr>
          <w:rFonts w:ascii="Arial" w:hAnsi="Arial" w:cs="Arial"/>
          <w:sz w:val="20"/>
          <w:szCs w:val="20"/>
        </w:rPr>
        <w:t xml:space="preserve">, </w:t>
      </w:r>
      <w:r w:rsidR="000239BE" w:rsidRPr="003F233B">
        <w:rPr>
          <w:rFonts w:ascii="Arial" w:hAnsi="Arial" w:cs="Arial"/>
          <w:sz w:val="20"/>
          <w:szCs w:val="20"/>
        </w:rPr>
        <w:t xml:space="preserve">2025). </w:t>
      </w:r>
      <w:r>
        <w:rPr>
          <w:rFonts w:ascii="Arial" w:hAnsi="Arial" w:cs="Arial"/>
          <w:sz w:val="20"/>
          <w:szCs w:val="20"/>
        </w:rPr>
        <w:t>“</w:t>
      </w:r>
      <w:r w:rsidR="000239BE" w:rsidRPr="003F233B">
        <w:rPr>
          <w:rFonts w:ascii="Arial" w:hAnsi="Arial" w:cs="Arial"/>
          <w:sz w:val="20"/>
          <w:szCs w:val="20"/>
        </w:rPr>
        <w:t xml:space="preserve">The yield loss was derived for </w:t>
      </w:r>
      <w:r w:rsidR="009915A0" w:rsidRPr="003F233B">
        <w:rPr>
          <w:rFonts w:ascii="Arial" w:hAnsi="Arial" w:cs="Arial"/>
          <w:sz w:val="20"/>
          <w:szCs w:val="20"/>
        </w:rPr>
        <w:t>some</w:t>
      </w:r>
      <w:r w:rsidR="000239BE" w:rsidRPr="003F233B">
        <w:rPr>
          <w:rFonts w:ascii="Arial" w:hAnsi="Arial" w:cs="Arial"/>
          <w:sz w:val="20"/>
          <w:szCs w:val="20"/>
        </w:rPr>
        <w:t xml:space="preserve"> pest complexes viz., yellow mite, </w:t>
      </w:r>
      <w:r w:rsidR="000239BE" w:rsidRPr="003F233B">
        <w:rPr>
          <w:rFonts w:ascii="Arial" w:hAnsi="Arial" w:cs="Arial"/>
          <w:i/>
          <w:iCs/>
          <w:sz w:val="20"/>
          <w:szCs w:val="20"/>
        </w:rPr>
        <w:t>Polyphagotarsonemus latus</w:t>
      </w:r>
      <w:r w:rsidR="000239BE" w:rsidRPr="003F233B">
        <w:rPr>
          <w:rFonts w:ascii="Arial" w:hAnsi="Arial" w:cs="Arial"/>
          <w:sz w:val="20"/>
          <w:szCs w:val="20"/>
        </w:rPr>
        <w:t xml:space="preserve"> </w:t>
      </w:r>
      <w:r w:rsidR="009915A0" w:rsidRPr="003F233B">
        <w:rPr>
          <w:rFonts w:ascii="Arial" w:hAnsi="Arial" w:cs="Arial"/>
          <w:sz w:val="20"/>
          <w:szCs w:val="20"/>
        </w:rPr>
        <w:t>(</w:t>
      </w:r>
      <w:r w:rsidR="000239BE" w:rsidRPr="003F233B">
        <w:rPr>
          <w:rFonts w:ascii="Arial" w:hAnsi="Arial" w:cs="Arial"/>
          <w:sz w:val="20"/>
          <w:szCs w:val="20"/>
        </w:rPr>
        <w:t xml:space="preserve">Tarsonemidae) and lepidopterans i.e. Bihar hairy caterpillar, </w:t>
      </w:r>
      <w:r w:rsidR="000239BE" w:rsidRPr="003F233B">
        <w:rPr>
          <w:rFonts w:ascii="Arial" w:hAnsi="Arial" w:cs="Arial"/>
          <w:i/>
          <w:iCs/>
          <w:sz w:val="20"/>
          <w:szCs w:val="20"/>
        </w:rPr>
        <w:t>Spilosoma obliqua</w:t>
      </w:r>
      <w:r w:rsidR="000239BE" w:rsidRPr="003F233B">
        <w:rPr>
          <w:rFonts w:ascii="Arial" w:hAnsi="Arial" w:cs="Arial"/>
          <w:sz w:val="20"/>
          <w:szCs w:val="20"/>
        </w:rPr>
        <w:t xml:space="preserve"> (Arctiidae) and jute semilooper, </w:t>
      </w:r>
      <w:r w:rsidR="000239BE" w:rsidRPr="003F233B">
        <w:rPr>
          <w:rFonts w:ascii="Arial" w:hAnsi="Arial" w:cs="Arial"/>
          <w:i/>
          <w:iCs/>
          <w:sz w:val="20"/>
          <w:szCs w:val="20"/>
        </w:rPr>
        <w:t>Anomis sabulifera</w:t>
      </w:r>
      <w:r w:rsidR="000239BE" w:rsidRPr="003F233B">
        <w:rPr>
          <w:rFonts w:ascii="Arial" w:hAnsi="Arial" w:cs="Arial"/>
          <w:sz w:val="20"/>
          <w:szCs w:val="20"/>
        </w:rPr>
        <w:t xml:space="preserve"> (Noctuidae) based on the </w:t>
      </w:r>
      <w:r w:rsidR="009915A0" w:rsidRPr="003F233B">
        <w:rPr>
          <w:rFonts w:ascii="Arial" w:hAnsi="Arial" w:cs="Arial"/>
          <w:sz w:val="20"/>
          <w:szCs w:val="20"/>
        </w:rPr>
        <w:t>plant’s</w:t>
      </w:r>
      <w:r w:rsidR="000239BE" w:rsidRPr="003F233B">
        <w:rPr>
          <w:rFonts w:ascii="Arial" w:hAnsi="Arial" w:cs="Arial"/>
          <w:sz w:val="20"/>
          <w:szCs w:val="20"/>
        </w:rPr>
        <w:t xml:space="preserve"> response to insect injury</w:t>
      </w:r>
      <w:r>
        <w:rPr>
          <w:rFonts w:ascii="Arial" w:hAnsi="Arial" w:cs="Arial"/>
          <w:sz w:val="20"/>
          <w:szCs w:val="20"/>
        </w:rPr>
        <w:t>”</w:t>
      </w:r>
      <w:r w:rsidR="000239BE" w:rsidRPr="003F233B">
        <w:rPr>
          <w:rFonts w:ascii="Arial" w:hAnsi="Arial" w:cs="Arial"/>
          <w:sz w:val="20"/>
          <w:szCs w:val="20"/>
        </w:rPr>
        <w:t xml:space="preserve"> (Selvaraj</w:t>
      </w:r>
      <w:r w:rsidR="00875281" w:rsidRPr="003F233B">
        <w:rPr>
          <w:rFonts w:ascii="Arial" w:hAnsi="Arial" w:cs="Arial"/>
          <w:sz w:val="20"/>
          <w:szCs w:val="20"/>
        </w:rPr>
        <w:t>, K.,</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0239BE" w:rsidRPr="003F233B">
        <w:rPr>
          <w:rFonts w:ascii="Arial" w:hAnsi="Arial" w:cs="Arial"/>
          <w:sz w:val="20"/>
          <w:szCs w:val="20"/>
        </w:rPr>
        <w:t xml:space="preserve"> 2024).</w:t>
      </w:r>
      <w:r w:rsidR="00B60790" w:rsidRPr="003F233B">
        <w:rPr>
          <w:rFonts w:ascii="Arial" w:hAnsi="Arial" w:cs="Arial"/>
          <w:sz w:val="20"/>
          <w:szCs w:val="20"/>
        </w:rPr>
        <w:t xml:space="preserve"> </w:t>
      </w:r>
      <w:r w:rsidR="000239BE" w:rsidRPr="003F233B">
        <w:rPr>
          <w:rFonts w:ascii="Arial" w:hAnsi="Arial" w:cs="Arial"/>
          <w:sz w:val="20"/>
          <w:szCs w:val="20"/>
        </w:rPr>
        <w:t xml:space="preserve">China rose, </w:t>
      </w:r>
      <w:r w:rsidR="000239BE" w:rsidRPr="003F233B">
        <w:rPr>
          <w:rFonts w:ascii="Arial" w:hAnsi="Arial" w:cs="Arial"/>
          <w:i/>
          <w:iCs/>
          <w:sz w:val="20"/>
          <w:szCs w:val="20"/>
        </w:rPr>
        <w:t>Hibiscus rosa-sinensis</w:t>
      </w:r>
      <w:r w:rsidR="000239BE" w:rsidRPr="003F233B">
        <w:rPr>
          <w:rFonts w:ascii="Arial" w:hAnsi="Arial" w:cs="Arial"/>
          <w:sz w:val="20"/>
          <w:szCs w:val="20"/>
        </w:rPr>
        <w:t xml:space="preserve"> L. (</w:t>
      </w:r>
      <w:r w:rsidR="0037514C" w:rsidRPr="003F233B">
        <w:rPr>
          <w:rFonts w:ascii="Arial" w:hAnsi="Arial" w:cs="Arial"/>
          <w:sz w:val="20"/>
          <w:szCs w:val="20"/>
        </w:rPr>
        <w:t>family: Malvaceae</w:t>
      </w:r>
      <w:r w:rsidR="000239BE" w:rsidRPr="003F233B">
        <w:rPr>
          <w:rFonts w:ascii="Arial" w:hAnsi="Arial" w:cs="Arial"/>
          <w:sz w:val="20"/>
          <w:szCs w:val="20"/>
        </w:rPr>
        <w:t>), is a well-known traditional, ornamental, and aesthetic plant in India and China due to its wide range of coloured cultivars with significant cultural and medicinal importance (Hagaggi</w:t>
      </w:r>
      <w:r w:rsidR="00875281" w:rsidRPr="003F233B">
        <w:rPr>
          <w:rFonts w:ascii="Arial" w:hAnsi="Arial" w:cs="Arial"/>
          <w:sz w:val="20"/>
          <w:szCs w:val="20"/>
        </w:rPr>
        <w:t>, N.S.A.,</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875281" w:rsidRPr="003F233B">
        <w:rPr>
          <w:rFonts w:ascii="Arial" w:hAnsi="Arial" w:cs="Arial"/>
          <w:i/>
          <w:iCs/>
          <w:sz w:val="20"/>
          <w:szCs w:val="20"/>
        </w:rPr>
        <w:t>.,</w:t>
      </w:r>
      <w:r w:rsidR="000239BE" w:rsidRPr="003F233B">
        <w:rPr>
          <w:rFonts w:ascii="Arial" w:hAnsi="Arial" w:cs="Arial"/>
          <w:sz w:val="20"/>
          <w:szCs w:val="20"/>
        </w:rPr>
        <w:t xml:space="preserve"> 2025). It is one of the most beloved and esteemed landscape plants in with multi-colored and frequently year-round flowers and luxuriant foliage (Hodel</w:t>
      </w:r>
      <w:r w:rsidR="00875281" w:rsidRPr="003F233B">
        <w:rPr>
          <w:rFonts w:ascii="Arial" w:hAnsi="Arial" w:cs="Arial"/>
          <w:sz w:val="20"/>
          <w:szCs w:val="20"/>
        </w:rPr>
        <w:t>, R.D.,</w:t>
      </w:r>
      <w:r w:rsidR="000239BE" w:rsidRPr="003F233B">
        <w:rPr>
          <w:rFonts w:ascii="Arial" w:hAnsi="Arial" w:cs="Arial"/>
          <w:sz w:val="20"/>
          <w:szCs w:val="20"/>
        </w:rPr>
        <w:t xml:space="preserve"> </w:t>
      </w:r>
      <w:r w:rsidR="000239BE" w:rsidRPr="003F233B">
        <w:rPr>
          <w:rFonts w:ascii="Arial" w:hAnsi="Arial" w:cs="Arial"/>
          <w:i/>
          <w:iCs/>
          <w:sz w:val="20"/>
          <w:szCs w:val="20"/>
        </w:rPr>
        <w:t>et al.</w:t>
      </w:r>
      <w:r w:rsidR="00875281" w:rsidRPr="003F233B">
        <w:rPr>
          <w:rFonts w:ascii="Arial" w:hAnsi="Arial" w:cs="Arial"/>
          <w:i/>
          <w:iCs/>
          <w:sz w:val="20"/>
          <w:szCs w:val="20"/>
        </w:rPr>
        <w:t xml:space="preserve">, </w:t>
      </w:r>
      <w:r w:rsidR="000239BE" w:rsidRPr="003F233B">
        <w:rPr>
          <w:rFonts w:ascii="Arial" w:hAnsi="Arial" w:cs="Arial"/>
          <w:sz w:val="20"/>
          <w:szCs w:val="20"/>
        </w:rPr>
        <w:t xml:space="preserve">2022). The cotton leaf roller, </w:t>
      </w:r>
      <w:r w:rsidR="000239BE" w:rsidRPr="003F233B">
        <w:rPr>
          <w:rFonts w:ascii="Arial" w:hAnsi="Arial" w:cs="Arial"/>
          <w:i/>
          <w:iCs/>
          <w:sz w:val="20"/>
          <w:szCs w:val="20"/>
        </w:rPr>
        <w:t>Sylepta derogata</w:t>
      </w:r>
      <w:r w:rsidR="000239BE" w:rsidRPr="003F233B">
        <w:rPr>
          <w:rFonts w:ascii="Arial" w:hAnsi="Arial" w:cs="Arial"/>
          <w:sz w:val="20"/>
          <w:szCs w:val="20"/>
        </w:rPr>
        <w:t xml:space="preserve"> Fabricius (Lepidoptera: Pyralidae) and hibiscus bud weevil, </w:t>
      </w:r>
      <w:r w:rsidR="000239BE" w:rsidRPr="003F233B">
        <w:rPr>
          <w:rFonts w:ascii="Arial" w:hAnsi="Arial" w:cs="Arial"/>
          <w:i/>
          <w:iCs/>
          <w:sz w:val="20"/>
          <w:szCs w:val="20"/>
        </w:rPr>
        <w:t xml:space="preserve">Anthonomus testaceosquamosus </w:t>
      </w:r>
      <w:r w:rsidR="000239BE" w:rsidRPr="003F233B">
        <w:rPr>
          <w:rFonts w:ascii="Arial" w:hAnsi="Arial" w:cs="Arial"/>
          <w:sz w:val="20"/>
          <w:szCs w:val="20"/>
        </w:rPr>
        <w:t>Linell</w:t>
      </w:r>
      <w:r w:rsidR="000239BE" w:rsidRPr="003F233B">
        <w:rPr>
          <w:rFonts w:ascii="Arial" w:hAnsi="Arial" w:cs="Arial"/>
          <w:i/>
          <w:iCs/>
          <w:sz w:val="20"/>
          <w:szCs w:val="20"/>
        </w:rPr>
        <w:t xml:space="preserve"> </w:t>
      </w:r>
      <w:r w:rsidR="000239BE" w:rsidRPr="003F233B">
        <w:rPr>
          <w:rFonts w:ascii="Arial" w:hAnsi="Arial" w:cs="Arial"/>
          <w:sz w:val="20"/>
          <w:szCs w:val="20"/>
        </w:rPr>
        <w:t>(Coleoptera: Curculionidae), are major pest of tropical hibiscus (Navya</w:t>
      </w:r>
      <w:r w:rsidR="00875281" w:rsidRPr="003F233B">
        <w:rPr>
          <w:rFonts w:ascii="Arial" w:hAnsi="Arial" w:cs="Arial"/>
          <w:sz w:val="20"/>
          <w:szCs w:val="20"/>
        </w:rPr>
        <w:t>,</w:t>
      </w:r>
      <w:r w:rsidR="000239BE" w:rsidRPr="003F233B">
        <w:rPr>
          <w:rFonts w:ascii="Arial" w:hAnsi="Arial" w:cs="Arial"/>
          <w:sz w:val="20"/>
          <w:szCs w:val="20"/>
        </w:rPr>
        <w:t xml:space="preserve"> </w:t>
      </w:r>
      <w:r w:rsidR="00875281" w:rsidRPr="003F233B">
        <w:rPr>
          <w:rFonts w:ascii="Arial" w:hAnsi="Arial" w:cs="Arial"/>
          <w:sz w:val="20"/>
          <w:szCs w:val="20"/>
        </w:rPr>
        <w:t xml:space="preserve">A., </w:t>
      </w:r>
      <w:r w:rsidR="000239BE" w:rsidRPr="003F233B">
        <w:rPr>
          <w:rFonts w:ascii="Arial" w:hAnsi="Arial" w:cs="Arial"/>
          <w:i/>
          <w:iCs/>
          <w:sz w:val="20"/>
          <w:szCs w:val="20"/>
        </w:rPr>
        <w:t>et al</w:t>
      </w:r>
      <w:r w:rsidR="000239BE" w:rsidRPr="003F233B">
        <w:rPr>
          <w:rFonts w:ascii="Arial" w:hAnsi="Arial" w:cs="Arial"/>
          <w:sz w:val="20"/>
          <w:szCs w:val="20"/>
        </w:rPr>
        <w:t>.</w:t>
      </w:r>
      <w:r w:rsidR="00875281" w:rsidRPr="003F233B">
        <w:rPr>
          <w:rFonts w:ascii="Arial" w:hAnsi="Arial" w:cs="Arial"/>
          <w:sz w:val="20"/>
          <w:szCs w:val="20"/>
        </w:rPr>
        <w:t>,</w:t>
      </w:r>
      <w:r w:rsidR="000239BE" w:rsidRPr="003F233B">
        <w:rPr>
          <w:rFonts w:ascii="Arial" w:hAnsi="Arial" w:cs="Arial"/>
          <w:sz w:val="20"/>
          <w:szCs w:val="20"/>
        </w:rPr>
        <w:t xml:space="preserve"> 2025)</w:t>
      </w:r>
      <w:r w:rsidR="00B60790" w:rsidRPr="003F233B">
        <w:rPr>
          <w:rFonts w:ascii="Arial" w:hAnsi="Arial" w:cs="Arial"/>
          <w:sz w:val="20"/>
          <w:szCs w:val="20"/>
        </w:rPr>
        <w:t>.</w:t>
      </w:r>
    </w:p>
    <w:p w14:paraId="112CB167" w14:textId="77777777" w:rsidR="009915A0" w:rsidRPr="003F233B" w:rsidRDefault="009915A0" w:rsidP="003F233B">
      <w:pPr>
        <w:autoSpaceDE w:val="0"/>
        <w:autoSpaceDN w:val="0"/>
        <w:adjustRightInd w:val="0"/>
        <w:spacing w:after="0" w:line="480" w:lineRule="auto"/>
        <w:ind w:left="-90" w:right="35"/>
        <w:jc w:val="both"/>
        <w:rPr>
          <w:rFonts w:ascii="Arial" w:hAnsi="Arial" w:cs="Arial"/>
          <w:bCs/>
          <w:sz w:val="20"/>
          <w:szCs w:val="20"/>
        </w:rPr>
      </w:pPr>
    </w:p>
    <w:p w14:paraId="32A6B916" w14:textId="25DF3AC7" w:rsidR="00964E8B" w:rsidRPr="003F233B" w:rsidRDefault="00AE027B"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Cs/>
          <w:sz w:val="20"/>
          <w:szCs w:val="20"/>
        </w:rPr>
        <w:lastRenderedPageBreak/>
        <w:t>The cultivation and production</w:t>
      </w:r>
      <w:r w:rsidR="009212C8" w:rsidRPr="003F233B">
        <w:rPr>
          <w:rFonts w:ascii="Arial" w:hAnsi="Arial" w:cs="Arial"/>
          <w:bCs/>
          <w:sz w:val="20"/>
          <w:szCs w:val="20"/>
        </w:rPr>
        <w:t xml:space="preserve"> </w:t>
      </w:r>
      <w:r w:rsidRPr="003F233B">
        <w:rPr>
          <w:rFonts w:ascii="Arial" w:hAnsi="Arial" w:cs="Arial"/>
          <w:bCs/>
          <w:sz w:val="20"/>
          <w:szCs w:val="20"/>
        </w:rPr>
        <w:t xml:space="preserve">of these crops are </w:t>
      </w:r>
      <w:r w:rsidR="009212C8" w:rsidRPr="003F233B">
        <w:rPr>
          <w:rFonts w:ascii="Arial" w:hAnsi="Arial" w:cs="Arial"/>
          <w:bCs/>
          <w:sz w:val="20"/>
          <w:szCs w:val="20"/>
        </w:rPr>
        <w:t xml:space="preserve">considered too risky </w:t>
      </w:r>
      <w:r w:rsidRPr="003F233B">
        <w:rPr>
          <w:rFonts w:ascii="Arial" w:hAnsi="Arial" w:cs="Arial"/>
          <w:bCs/>
          <w:sz w:val="20"/>
          <w:szCs w:val="20"/>
        </w:rPr>
        <w:t>for</w:t>
      </w:r>
      <w:r w:rsidR="009212C8" w:rsidRPr="003F233B">
        <w:rPr>
          <w:rFonts w:ascii="Arial" w:hAnsi="Arial" w:cs="Arial"/>
          <w:bCs/>
          <w:sz w:val="20"/>
          <w:szCs w:val="20"/>
        </w:rPr>
        <w:t xml:space="preserve"> numerous pest problems </w:t>
      </w:r>
      <w:r w:rsidRPr="003F233B">
        <w:rPr>
          <w:rFonts w:ascii="Arial" w:hAnsi="Arial" w:cs="Arial"/>
          <w:bCs/>
          <w:sz w:val="20"/>
          <w:szCs w:val="20"/>
        </w:rPr>
        <w:t xml:space="preserve">along with other environmental factors </w:t>
      </w:r>
      <w:r w:rsidR="009212C8" w:rsidRPr="003F233B">
        <w:rPr>
          <w:rFonts w:ascii="Arial" w:hAnsi="Arial" w:cs="Arial"/>
          <w:bCs/>
          <w:sz w:val="20"/>
          <w:szCs w:val="20"/>
        </w:rPr>
        <w:t>associated with it</w:t>
      </w:r>
      <w:r w:rsidR="00A67A09" w:rsidRPr="003F233B">
        <w:rPr>
          <w:rFonts w:ascii="Arial" w:hAnsi="Arial" w:cs="Arial"/>
          <w:bCs/>
          <w:sz w:val="20"/>
          <w:szCs w:val="20"/>
        </w:rPr>
        <w:t xml:space="preserve"> (Fletcher</w:t>
      </w:r>
      <w:r w:rsidR="00875281" w:rsidRPr="003F233B">
        <w:rPr>
          <w:rFonts w:ascii="Arial" w:hAnsi="Arial" w:cs="Arial"/>
          <w:bCs/>
          <w:sz w:val="20"/>
          <w:szCs w:val="20"/>
        </w:rPr>
        <w:t>, S.M.,</w:t>
      </w:r>
      <w:r w:rsidR="00A67A09" w:rsidRPr="003F233B">
        <w:rPr>
          <w:rFonts w:ascii="Arial" w:hAnsi="Arial" w:cs="Arial"/>
          <w:bCs/>
          <w:sz w:val="20"/>
          <w:szCs w:val="20"/>
        </w:rPr>
        <w:t xml:space="preserve"> </w:t>
      </w:r>
      <w:r w:rsidR="00875281" w:rsidRPr="003F233B">
        <w:rPr>
          <w:rFonts w:ascii="Arial" w:hAnsi="Arial" w:cs="Arial"/>
          <w:bCs/>
          <w:sz w:val="20"/>
          <w:szCs w:val="20"/>
        </w:rPr>
        <w:t>&amp;</w:t>
      </w:r>
      <w:r w:rsidR="00A67A09" w:rsidRPr="003F233B">
        <w:rPr>
          <w:rFonts w:ascii="Arial" w:hAnsi="Arial" w:cs="Arial"/>
          <w:bCs/>
          <w:sz w:val="20"/>
          <w:szCs w:val="20"/>
        </w:rPr>
        <w:t xml:space="preserve"> Shi,</w:t>
      </w:r>
      <w:r w:rsidR="00875281" w:rsidRPr="003F233B">
        <w:rPr>
          <w:rFonts w:ascii="Arial" w:hAnsi="Arial" w:cs="Arial"/>
          <w:bCs/>
          <w:sz w:val="20"/>
          <w:szCs w:val="20"/>
        </w:rPr>
        <w:t xml:space="preserve"> Z.,</w:t>
      </w:r>
      <w:r w:rsidR="00A67A09" w:rsidRPr="003F233B">
        <w:rPr>
          <w:rFonts w:ascii="Arial" w:hAnsi="Arial" w:cs="Arial"/>
          <w:bCs/>
          <w:sz w:val="20"/>
          <w:szCs w:val="20"/>
        </w:rPr>
        <w:t xml:space="preserve"> 2016</w:t>
      </w:r>
      <w:r w:rsidR="00C13B24" w:rsidRPr="003F233B">
        <w:rPr>
          <w:rFonts w:ascii="Arial" w:hAnsi="Arial" w:cs="Arial"/>
          <w:bCs/>
          <w:sz w:val="20"/>
          <w:szCs w:val="20"/>
        </w:rPr>
        <w:t xml:space="preserve">; Schowalter, </w:t>
      </w:r>
      <w:r w:rsidR="00875281" w:rsidRPr="003F233B">
        <w:rPr>
          <w:rFonts w:ascii="Arial" w:hAnsi="Arial" w:cs="Arial"/>
          <w:bCs/>
          <w:sz w:val="20"/>
          <w:szCs w:val="20"/>
        </w:rPr>
        <w:t xml:space="preserve">T.D., </w:t>
      </w:r>
      <w:r w:rsidR="00C13B24" w:rsidRPr="003F233B">
        <w:rPr>
          <w:rFonts w:ascii="Arial" w:hAnsi="Arial" w:cs="Arial"/>
          <w:bCs/>
          <w:sz w:val="20"/>
          <w:szCs w:val="20"/>
        </w:rPr>
        <w:t>2006</w:t>
      </w:r>
      <w:r w:rsidR="00A67A09" w:rsidRPr="003F233B">
        <w:rPr>
          <w:rFonts w:ascii="Arial" w:hAnsi="Arial" w:cs="Arial"/>
          <w:bCs/>
          <w:sz w:val="20"/>
          <w:szCs w:val="20"/>
        </w:rPr>
        <w:t>)</w:t>
      </w:r>
      <w:r w:rsidR="009212C8" w:rsidRPr="003F233B">
        <w:rPr>
          <w:rFonts w:ascii="Arial" w:hAnsi="Arial" w:cs="Arial"/>
          <w:bCs/>
          <w:sz w:val="20"/>
          <w:szCs w:val="20"/>
        </w:rPr>
        <w:t xml:space="preserve">. </w:t>
      </w:r>
      <w:r w:rsidR="00E632D8" w:rsidRPr="003F233B">
        <w:rPr>
          <w:rFonts w:ascii="Arial" w:hAnsi="Arial" w:cs="Arial"/>
          <w:bCs/>
          <w:sz w:val="20"/>
          <w:szCs w:val="20"/>
        </w:rPr>
        <w:t xml:space="preserve">The poor productivity of </w:t>
      </w:r>
      <w:r w:rsidR="000D4069" w:rsidRPr="003F233B">
        <w:rPr>
          <w:rFonts w:ascii="Arial" w:hAnsi="Arial" w:cs="Arial"/>
          <w:bCs/>
          <w:sz w:val="20"/>
          <w:szCs w:val="20"/>
        </w:rPr>
        <w:t>these crops</w:t>
      </w:r>
      <w:r w:rsidR="00E632D8" w:rsidRPr="003F233B">
        <w:rPr>
          <w:rFonts w:ascii="Arial" w:hAnsi="Arial" w:cs="Arial"/>
          <w:bCs/>
          <w:sz w:val="20"/>
          <w:szCs w:val="20"/>
        </w:rPr>
        <w:t xml:space="preserve"> in India has been attributed to many factors but among them insect pests’ infestation is a major limiting factor (</w:t>
      </w:r>
      <w:r w:rsidR="00A24F6C" w:rsidRPr="003F233B">
        <w:rPr>
          <w:rFonts w:ascii="Arial" w:hAnsi="Arial" w:cs="Arial"/>
          <w:sz w:val="20"/>
          <w:szCs w:val="20"/>
        </w:rPr>
        <w:t>Breitenmoser</w:t>
      </w:r>
      <w:r w:rsidR="00875281" w:rsidRPr="003F233B">
        <w:rPr>
          <w:rFonts w:ascii="Arial" w:hAnsi="Arial" w:cs="Arial"/>
          <w:sz w:val="20"/>
          <w:szCs w:val="20"/>
        </w:rPr>
        <w:t>, S.,</w:t>
      </w:r>
      <w:r w:rsidR="00A24F6C" w:rsidRPr="003F233B">
        <w:rPr>
          <w:rFonts w:ascii="Arial" w:hAnsi="Arial" w:cs="Arial"/>
          <w:sz w:val="20"/>
          <w:szCs w:val="20"/>
        </w:rPr>
        <w:t xml:space="preserve"> </w:t>
      </w:r>
      <w:r w:rsidR="00A24F6C" w:rsidRPr="003F233B">
        <w:rPr>
          <w:rFonts w:ascii="Arial" w:hAnsi="Arial" w:cs="Arial"/>
          <w:i/>
          <w:iCs/>
          <w:sz w:val="20"/>
          <w:szCs w:val="20"/>
        </w:rPr>
        <w:t>et al</w:t>
      </w:r>
      <w:r w:rsidR="00A24F6C" w:rsidRPr="003F233B">
        <w:rPr>
          <w:rFonts w:ascii="Arial" w:hAnsi="Arial" w:cs="Arial"/>
          <w:sz w:val="20"/>
          <w:szCs w:val="20"/>
        </w:rPr>
        <w:t>., 2022</w:t>
      </w:r>
      <w:r w:rsidR="00E632D8" w:rsidRPr="003F233B">
        <w:rPr>
          <w:rFonts w:ascii="Arial" w:hAnsi="Arial" w:cs="Arial"/>
          <w:bCs/>
          <w:sz w:val="20"/>
          <w:szCs w:val="20"/>
        </w:rPr>
        <w:t xml:space="preserve">). </w:t>
      </w:r>
      <w:r w:rsidR="00B261E4" w:rsidRPr="003F233B">
        <w:rPr>
          <w:rFonts w:ascii="Arial" w:hAnsi="Arial" w:cs="Arial"/>
          <w:bCs/>
          <w:sz w:val="20"/>
          <w:szCs w:val="20"/>
        </w:rPr>
        <w:t xml:space="preserve">Among the pest complex, </w:t>
      </w:r>
      <w:r w:rsidR="00B261E4" w:rsidRPr="003F233B">
        <w:rPr>
          <w:rStyle w:val="Emphasis"/>
          <w:rFonts w:ascii="Arial" w:hAnsi="Arial" w:cs="Arial"/>
          <w:bCs/>
          <w:i w:val="0"/>
          <w:iCs w:val="0"/>
          <w:sz w:val="20"/>
          <w:szCs w:val="20"/>
          <w:shd w:val="clear" w:color="auto" w:fill="FFFFFF"/>
        </w:rPr>
        <w:t>jute semilooper</w:t>
      </w:r>
      <w:r w:rsidR="00B261E4" w:rsidRPr="003F233B">
        <w:rPr>
          <w:rStyle w:val="Emphasis"/>
          <w:rFonts w:ascii="Arial" w:hAnsi="Arial" w:cs="Arial"/>
          <w:bCs/>
          <w:sz w:val="20"/>
          <w:szCs w:val="20"/>
          <w:shd w:val="clear" w:color="auto" w:fill="FFFFFF"/>
        </w:rPr>
        <w:t>, Anomis sabulifera</w:t>
      </w:r>
      <w:r w:rsidR="00B261E4" w:rsidRPr="003F233B">
        <w:rPr>
          <w:rFonts w:ascii="Arial" w:hAnsi="Arial" w:cs="Arial"/>
          <w:bCs/>
          <w:sz w:val="20"/>
          <w:szCs w:val="20"/>
          <w:shd w:val="clear" w:color="auto" w:fill="FFFFFF"/>
        </w:rPr>
        <w:t xml:space="preserve"> (Guenée 1852) </w:t>
      </w:r>
      <w:r w:rsidR="00130C7C">
        <w:rPr>
          <w:rFonts w:ascii="Arial" w:hAnsi="Arial" w:cs="Arial"/>
          <w:bCs/>
          <w:sz w:val="20"/>
          <w:szCs w:val="20"/>
          <w:shd w:val="clear" w:color="auto" w:fill="FFFFFF"/>
        </w:rPr>
        <w:t>“</w:t>
      </w:r>
      <w:r w:rsidR="00B261E4" w:rsidRPr="003F233B">
        <w:rPr>
          <w:rFonts w:ascii="Arial" w:hAnsi="Arial" w:cs="Arial"/>
          <w:bCs/>
          <w:sz w:val="20"/>
          <w:szCs w:val="20"/>
          <w:shd w:val="clear" w:color="auto" w:fill="FFFFFF"/>
        </w:rPr>
        <w:t xml:space="preserve">[Lepidoptera: </w:t>
      </w:r>
      <w:r w:rsidR="00B261E4" w:rsidRPr="003F233B">
        <w:rPr>
          <w:rFonts w:ascii="Arial" w:eastAsia="Times New Roman" w:hAnsi="Arial" w:cs="Arial"/>
          <w:bCs/>
          <w:sz w:val="20"/>
          <w:szCs w:val="20"/>
        </w:rPr>
        <w:t>Erebidae] are the most destructive holo-metabolic insect pest in the South East Asian countries</w:t>
      </w:r>
      <w:r w:rsidR="00130C7C">
        <w:rPr>
          <w:rFonts w:ascii="Arial" w:eastAsia="Times New Roman" w:hAnsi="Arial" w:cs="Arial"/>
          <w:bCs/>
          <w:sz w:val="20"/>
          <w:szCs w:val="20"/>
        </w:rPr>
        <w:t>”</w:t>
      </w:r>
      <w:r w:rsidR="00B261E4" w:rsidRPr="003F233B">
        <w:rPr>
          <w:rFonts w:ascii="Arial" w:eastAsia="Times New Roman" w:hAnsi="Arial" w:cs="Arial"/>
          <w:bCs/>
          <w:sz w:val="20"/>
          <w:szCs w:val="20"/>
        </w:rPr>
        <w:t xml:space="preserve"> (Babu</w:t>
      </w:r>
      <w:r w:rsidR="00320028" w:rsidRPr="003F233B">
        <w:rPr>
          <w:rFonts w:ascii="Arial" w:eastAsia="Times New Roman" w:hAnsi="Arial" w:cs="Arial"/>
          <w:bCs/>
          <w:sz w:val="20"/>
          <w:szCs w:val="20"/>
        </w:rPr>
        <w:t>, V.R.,</w:t>
      </w:r>
      <w:r w:rsidR="00B261E4" w:rsidRPr="003F233B">
        <w:rPr>
          <w:rFonts w:ascii="Arial" w:eastAsia="Times New Roman" w:hAnsi="Arial" w:cs="Arial"/>
          <w:bCs/>
          <w:sz w:val="20"/>
          <w:szCs w:val="20"/>
        </w:rPr>
        <w:t xml:space="preserve"> </w:t>
      </w:r>
      <w:r w:rsidR="00B261E4" w:rsidRPr="003F233B">
        <w:rPr>
          <w:rFonts w:ascii="Arial" w:eastAsia="Times New Roman" w:hAnsi="Arial" w:cs="Arial"/>
          <w:bCs/>
          <w:i/>
          <w:iCs/>
          <w:sz w:val="20"/>
          <w:szCs w:val="20"/>
        </w:rPr>
        <w:t>et al</w:t>
      </w:r>
      <w:r w:rsidR="00B261E4" w:rsidRPr="003F233B">
        <w:rPr>
          <w:rFonts w:ascii="Arial" w:eastAsia="Times New Roman" w:hAnsi="Arial" w:cs="Arial"/>
          <w:bCs/>
          <w:sz w:val="20"/>
          <w:szCs w:val="20"/>
        </w:rPr>
        <w:t>., 2021</w:t>
      </w:r>
      <w:r w:rsidR="006020F6" w:rsidRPr="003F233B">
        <w:rPr>
          <w:rFonts w:ascii="Arial" w:eastAsia="Times New Roman" w:hAnsi="Arial" w:cs="Arial"/>
          <w:bCs/>
          <w:sz w:val="20"/>
          <w:szCs w:val="20"/>
        </w:rPr>
        <w:t xml:space="preserve">; </w:t>
      </w:r>
      <w:r w:rsidR="006020F6" w:rsidRPr="003F233B">
        <w:rPr>
          <w:rFonts w:ascii="Arial" w:hAnsi="Arial" w:cs="Arial"/>
          <w:sz w:val="20"/>
          <w:szCs w:val="20"/>
        </w:rPr>
        <w:t>Selvaraj</w:t>
      </w:r>
      <w:r w:rsidR="00920661" w:rsidRPr="003F233B">
        <w:rPr>
          <w:rFonts w:ascii="Arial" w:hAnsi="Arial" w:cs="Arial"/>
          <w:sz w:val="20"/>
          <w:szCs w:val="20"/>
        </w:rPr>
        <w:t>, K.,</w:t>
      </w:r>
      <w:r w:rsidR="006020F6" w:rsidRPr="003F233B">
        <w:rPr>
          <w:rFonts w:ascii="Arial" w:hAnsi="Arial" w:cs="Arial"/>
          <w:sz w:val="20"/>
          <w:szCs w:val="20"/>
        </w:rPr>
        <w:t xml:space="preserve"> </w:t>
      </w:r>
      <w:r w:rsidR="006020F6" w:rsidRPr="003F233B">
        <w:rPr>
          <w:rFonts w:ascii="Arial" w:hAnsi="Arial" w:cs="Arial"/>
          <w:i/>
          <w:iCs/>
          <w:sz w:val="20"/>
          <w:szCs w:val="20"/>
        </w:rPr>
        <w:t>et al.</w:t>
      </w:r>
      <w:r w:rsidR="006020F6" w:rsidRPr="003F233B">
        <w:rPr>
          <w:rFonts w:ascii="Arial" w:hAnsi="Arial" w:cs="Arial"/>
          <w:sz w:val="20"/>
          <w:szCs w:val="20"/>
        </w:rPr>
        <w:t xml:space="preserve"> 2024</w:t>
      </w:r>
      <w:r w:rsidR="00B261E4" w:rsidRPr="003F233B">
        <w:rPr>
          <w:rFonts w:ascii="Arial" w:eastAsia="Times New Roman" w:hAnsi="Arial" w:cs="Arial"/>
          <w:bCs/>
          <w:sz w:val="20"/>
          <w:szCs w:val="20"/>
        </w:rPr>
        <w:t>).</w:t>
      </w:r>
      <w:r w:rsidR="00B261E4" w:rsidRPr="003F233B">
        <w:rPr>
          <w:rFonts w:ascii="Arial" w:hAnsi="Arial" w:cs="Arial"/>
          <w:bCs/>
          <w:sz w:val="20"/>
          <w:szCs w:val="20"/>
        </w:rPr>
        <w:t xml:space="preserve"> </w:t>
      </w:r>
      <w:r w:rsidR="001447B0" w:rsidRPr="003F233B">
        <w:rPr>
          <w:rFonts w:ascii="Arial" w:eastAsia="Times New Roman" w:hAnsi="Arial" w:cs="Arial"/>
          <w:bCs/>
          <w:sz w:val="20"/>
          <w:szCs w:val="20"/>
        </w:rPr>
        <w:t>It</w:t>
      </w:r>
      <w:r w:rsidR="00B467FD" w:rsidRPr="003F233B">
        <w:rPr>
          <w:rFonts w:ascii="Arial" w:eastAsia="Times New Roman" w:hAnsi="Arial" w:cs="Arial"/>
          <w:bCs/>
          <w:sz w:val="20"/>
          <w:szCs w:val="20"/>
        </w:rPr>
        <w:t>’</w:t>
      </w:r>
      <w:r w:rsidR="001447B0" w:rsidRPr="003F233B">
        <w:rPr>
          <w:rFonts w:ascii="Arial" w:eastAsia="Times New Roman" w:hAnsi="Arial" w:cs="Arial"/>
          <w:bCs/>
          <w:sz w:val="20"/>
          <w:szCs w:val="20"/>
        </w:rPr>
        <w:t xml:space="preserve">s wide host range supports uninterrupted succession of generations. </w:t>
      </w:r>
      <w:r w:rsidR="00AF1718" w:rsidRPr="003F233B">
        <w:rPr>
          <w:rFonts w:ascii="Arial" w:eastAsia="Times New Roman" w:hAnsi="Arial" w:cs="Arial"/>
          <w:bCs/>
          <w:sz w:val="20"/>
          <w:szCs w:val="20"/>
        </w:rPr>
        <w:t xml:space="preserve">The life-cycle of </w:t>
      </w:r>
      <w:r w:rsidR="00AF1718" w:rsidRPr="003F233B">
        <w:rPr>
          <w:rStyle w:val="Emphasis"/>
          <w:rFonts w:ascii="Arial" w:hAnsi="Arial" w:cs="Arial"/>
          <w:bCs/>
          <w:i w:val="0"/>
          <w:iCs w:val="0"/>
          <w:sz w:val="20"/>
          <w:szCs w:val="20"/>
          <w:shd w:val="clear" w:color="auto" w:fill="FFFFFF"/>
        </w:rPr>
        <w:t>the jute semilooper,</w:t>
      </w:r>
      <w:r w:rsidR="00AF1718" w:rsidRPr="003F233B">
        <w:rPr>
          <w:rStyle w:val="Emphasis"/>
          <w:rFonts w:ascii="Arial" w:hAnsi="Arial" w:cs="Arial"/>
          <w:bCs/>
          <w:sz w:val="20"/>
          <w:szCs w:val="20"/>
          <w:shd w:val="clear" w:color="auto" w:fill="FFFFFF"/>
        </w:rPr>
        <w:t xml:space="preserve"> A. sabulifera</w:t>
      </w:r>
      <w:r w:rsidR="00AF1718" w:rsidRPr="003F233B">
        <w:rPr>
          <w:rStyle w:val="Emphasis"/>
          <w:rFonts w:ascii="Arial" w:hAnsi="Arial" w:cs="Arial"/>
          <w:bCs/>
          <w:i w:val="0"/>
          <w:iCs w:val="0"/>
          <w:sz w:val="20"/>
          <w:szCs w:val="20"/>
          <w:shd w:val="clear" w:color="auto" w:fill="FFFFFF"/>
        </w:rPr>
        <w:t>,</w:t>
      </w:r>
      <w:r w:rsidR="00AF1718" w:rsidRPr="003F233B">
        <w:rPr>
          <w:rFonts w:ascii="Arial" w:eastAsia="Times New Roman" w:hAnsi="Arial" w:cs="Arial"/>
          <w:bCs/>
          <w:sz w:val="20"/>
          <w:szCs w:val="20"/>
        </w:rPr>
        <w:t xml:space="preserve"> is completed </w:t>
      </w:r>
      <w:r w:rsidR="00381D55" w:rsidRPr="003F233B">
        <w:rPr>
          <w:rFonts w:ascii="Arial" w:eastAsia="Times New Roman" w:hAnsi="Arial" w:cs="Arial"/>
          <w:bCs/>
          <w:sz w:val="20"/>
          <w:szCs w:val="20"/>
        </w:rPr>
        <w:t xml:space="preserve">within 28-34 days </w:t>
      </w:r>
      <w:r w:rsidR="000E053E" w:rsidRPr="003F233B">
        <w:rPr>
          <w:rFonts w:ascii="Arial" w:eastAsia="Times New Roman" w:hAnsi="Arial" w:cs="Arial"/>
          <w:bCs/>
          <w:sz w:val="20"/>
          <w:szCs w:val="20"/>
        </w:rPr>
        <w:t>(</w:t>
      </w:r>
      <w:r w:rsidR="00446B8D" w:rsidRPr="003F233B">
        <w:rPr>
          <w:rFonts w:ascii="Arial" w:eastAsia="Times New Roman" w:hAnsi="Arial" w:cs="Arial"/>
          <w:sz w:val="20"/>
          <w:szCs w:val="20"/>
        </w:rPr>
        <w:t>Sadat, A., &amp; Chakraborty, K., 2019</w:t>
      </w:r>
      <w:r w:rsidR="000E053E" w:rsidRPr="003F233B">
        <w:rPr>
          <w:rFonts w:ascii="Arial" w:eastAsia="Times New Roman" w:hAnsi="Arial" w:cs="Arial"/>
          <w:bCs/>
          <w:sz w:val="20"/>
          <w:szCs w:val="20"/>
        </w:rPr>
        <w:t>)</w:t>
      </w:r>
      <w:r w:rsidR="006C5916" w:rsidRPr="003F233B">
        <w:rPr>
          <w:rFonts w:ascii="Arial" w:eastAsia="Times New Roman" w:hAnsi="Arial" w:cs="Arial"/>
          <w:bCs/>
          <w:sz w:val="20"/>
          <w:szCs w:val="20"/>
        </w:rPr>
        <w:t>. They completed their life cycle</w:t>
      </w:r>
      <w:r w:rsidR="00F90DC8" w:rsidRPr="003F233B">
        <w:rPr>
          <w:rFonts w:ascii="Arial" w:eastAsia="Times New Roman" w:hAnsi="Arial" w:cs="Arial"/>
          <w:bCs/>
          <w:sz w:val="20"/>
          <w:szCs w:val="20"/>
        </w:rPr>
        <w:t xml:space="preserve"> </w:t>
      </w:r>
      <w:r w:rsidR="00381D55" w:rsidRPr="003F233B">
        <w:rPr>
          <w:rFonts w:ascii="Arial" w:eastAsia="Times New Roman" w:hAnsi="Arial" w:cs="Arial"/>
          <w:bCs/>
          <w:sz w:val="20"/>
          <w:szCs w:val="20"/>
        </w:rPr>
        <w:t>through four metamorphic stages</w:t>
      </w:r>
      <w:r w:rsidR="002D4435" w:rsidRPr="003F233B">
        <w:rPr>
          <w:rFonts w:ascii="Arial" w:eastAsia="Times New Roman" w:hAnsi="Arial" w:cs="Arial"/>
          <w:bCs/>
          <w:sz w:val="20"/>
          <w:szCs w:val="20"/>
        </w:rPr>
        <w:t xml:space="preserve"> (egg, larva up to 5</w:t>
      </w:r>
      <w:r w:rsidR="002D4435" w:rsidRPr="003F233B">
        <w:rPr>
          <w:rFonts w:ascii="Arial" w:eastAsia="Times New Roman" w:hAnsi="Arial" w:cs="Arial"/>
          <w:bCs/>
          <w:sz w:val="20"/>
          <w:szCs w:val="20"/>
          <w:vertAlign w:val="superscript"/>
        </w:rPr>
        <w:t>th</w:t>
      </w:r>
      <w:r w:rsidR="002D4435" w:rsidRPr="003F233B">
        <w:rPr>
          <w:rFonts w:ascii="Arial" w:eastAsia="Times New Roman" w:hAnsi="Arial" w:cs="Arial"/>
          <w:bCs/>
          <w:sz w:val="20"/>
          <w:szCs w:val="20"/>
        </w:rPr>
        <w:t xml:space="preserve"> instar, pupa and adult)</w:t>
      </w:r>
      <w:r w:rsidR="00381D55" w:rsidRPr="003F233B">
        <w:rPr>
          <w:rFonts w:ascii="Arial" w:eastAsia="Times New Roman" w:hAnsi="Arial" w:cs="Arial"/>
          <w:bCs/>
          <w:sz w:val="20"/>
          <w:szCs w:val="20"/>
        </w:rPr>
        <w:t xml:space="preserve"> </w:t>
      </w:r>
      <w:r w:rsidR="00AF1718" w:rsidRPr="003F233B">
        <w:rPr>
          <w:rFonts w:ascii="Arial" w:eastAsia="Times New Roman" w:hAnsi="Arial" w:cs="Arial"/>
          <w:bCs/>
          <w:sz w:val="20"/>
          <w:szCs w:val="20"/>
        </w:rPr>
        <w:t>and several generations are completed in a year (</w:t>
      </w:r>
      <w:r w:rsidR="00044604" w:rsidRPr="003F233B">
        <w:rPr>
          <w:rFonts w:ascii="Arial" w:hAnsi="Arial" w:cs="Arial"/>
          <w:bCs/>
          <w:sz w:val="20"/>
          <w:szCs w:val="20"/>
        </w:rPr>
        <w:t xml:space="preserve">Sheikh, </w:t>
      </w:r>
      <w:r w:rsidR="00320028" w:rsidRPr="003F233B">
        <w:rPr>
          <w:rFonts w:ascii="Arial" w:hAnsi="Arial" w:cs="Arial"/>
          <w:bCs/>
          <w:sz w:val="20"/>
          <w:szCs w:val="20"/>
        </w:rPr>
        <w:t xml:space="preserve">M.S., </w:t>
      </w:r>
      <w:r w:rsidR="00044604" w:rsidRPr="003F233B">
        <w:rPr>
          <w:rFonts w:ascii="Arial" w:hAnsi="Arial" w:cs="Arial"/>
          <w:bCs/>
          <w:sz w:val="20"/>
          <w:szCs w:val="20"/>
        </w:rPr>
        <w:t>2012</w:t>
      </w:r>
      <w:r w:rsidR="00AF1718" w:rsidRPr="003F233B">
        <w:rPr>
          <w:rFonts w:ascii="Arial" w:eastAsia="Times New Roman" w:hAnsi="Arial" w:cs="Arial"/>
          <w:bCs/>
          <w:sz w:val="20"/>
          <w:szCs w:val="20"/>
        </w:rPr>
        <w:t>).</w:t>
      </w:r>
      <w:r w:rsidR="002902EB" w:rsidRPr="003F233B">
        <w:rPr>
          <w:rFonts w:ascii="Arial" w:eastAsia="Times New Roman" w:hAnsi="Arial" w:cs="Arial"/>
          <w:bCs/>
          <w:sz w:val="20"/>
          <w:szCs w:val="20"/>
        </w:rPr>
        <w:t xml:space="preserve"> Pupation takes place in plant debris or in the soil</w:t>
      </w:r>
      <w:r w:rsidR="002D4435" w:rsidRPr="003F233B">
        <w:rPr>
          <w:rFonts w:ascii="Arial" w:eastAsia="Times New Roman" w:hAnsi="Arial" w:cs="Arial"/>
          <w:bCs/>
          <w:sz w:val="20"/>
          <w:szCs w:val="20"/>
        </w:rPr>
        <w:t xml:space="preserve"> and</w:t>
      </w:r>
      <w:r w:rsidR="002902EB" w:rsidRPr="003F233B">
        <w:rPr>
          <w:rFonts w:ascii="Arial" w:eastAsia="Times New Roman" w:hAnsi="Arial" w:cs="Arial"/>
          <w:bCs/>
          <w:sz w:val="20"/>
          <w:szCs w:val="20"/>
        </w:rPr>
        <w:t xml:space="preserve"> </w:t>
      </w:r>
      <w:r w:rsidR="00C95D9A" w:rsidRPr="003F233B">
        <w:rPr>
          <w:rFonts w:ascii="Arial" w:eastAsia="Times New Roman" w:hAnsi="Arial" w:cs="Arial"/>
          <w:bCs/>
          <w:sz w:val="20"/>
          <w:szCs w:val="20"/>
        </w:rPr>
        <w:t>adults</w:t>
      </w:r>
      <w:r w:rsidR="00F76732" w:rsidRPr="003F233B">
        <w:rPr>
          <w:rFonts w:ascii="Arial" w:eastAsia="Times New Roman" w:hAnsi="Arial" w:cs="Arial"/>
          <w:bCs/>
          <w:sz w:val="20"/>
          <w:szCs w:val="20"/>
        </w:rPr>
        <w:t xml:space="preserve"> appear </w:t>
      </w:r>
      <w:r w:rsidR="00C95D9A" w:rsidRPr="003F233B">
        <w:rPr>
          <w:rFonts w:ascii="Arial" w:eastAsia="Times New Roman" w:hAnsi="Arial" w:cs="Arial"/>
          <w:bCs/>
          <w:sz w:val="20"/>
          <w:szCs w:val="20"/>
        </w:rPr>
        <w:t xml:space="preserve">at the begins of </w:t>
      </w:r>
      <w:r w:rsidR="00F76732" w:rsidRPr="003F233B">
        <w:rPr>
          <w:rFonts w:ascii="Arial" w:eastAsia="Times New Roman" w:hAnsi="Arial" w:cs="Arial"/>
          <w:bCs/>
          <w:sz w:val="20"/>
          <w:szCs w:val="20"/>
        </w:rPr>
        <w:t xml:space="preserve">crop </w:t>
      </w:r>
      <w:r w:rsidR="005A1434" w:rsidRPr="003F233B">
        <w:rPr>
          <w:rFonts w:ascii="Arial" w:eastAsia="Times New Roman" w:hAnsi="Arial" w:cs="Arial"/>
          <w:bCs/>
          <w:sz w:val="20"/>
          <w:szCs w:val="20"/>
        </w:rPr>
        <w:t>growing</w:t>
      </w:r>
      <w:r w:rsidR="00F76732" w:rsidRPr="003F233B">
        <w:rPr>
          <w:rFonts w:ascii="Arial" w:eastAsia="Times New Roman" w:hAnsi="Arial" w:cs="Arial"/>
          <w:bCs/>
          <w:sz w:val="20"/>
          <w:szCs w:val="20"/>
        </w:rPr>
        <w:t xml:space="preserve">. </w:t>
      </w:r>
      <w:r w:rsidR="005A1434" w:rsidRPr="003F233B">
        <w:rPr>
          <w:rFonts w:ascii="Arial" w:eastAsia="Times New Roman" w:hAnsi="Arial" w:cs="Arial"/>
          <w:bCs/>
          <w:sz w:val="20"/>
          <w:szCs w:val="20"/>
        </w:rPr>
        <w:t xml:space="preserve">The larvae camouflage but are easily noticed when they crawl by producing a loop in the middle. For management several strategies like, </w:t>
      </w:r>
      <w:r w:rsidR="00A30292" w:rsidRPr="003F233B">
        <w:rPr>
          <w:rFonts w:ascii="Arial" w:eastAsia="Times New Roman" w:hAnsi="Arial" w:cs="Arial"/>
          <w:bCs/>
          <w:sz w:val="20"/>
          <w:szCs w:val="20"/>
        </w:rPr>
        <w:t xml:space="preserve">physical, chemical and biological managements are common like other insect pests </w:t>
      </w:r>
      <w:r w:rsidR="00B467FD" w:rsidRPr="003F233B">
        <w:rPr>
          <w:rFonts w:ascii="Arial" w:eastAsia="Times New Roman" w:hAnsi="Arial" w:cs="Arial"/>
          <w:bCs/>
          <w:sz w:val="20"/>
          <w:szCs w:val="20"/>
        </w:rPr>
        <w:t>(</w:t>
      </w:r>
      <w:r w:rsidR="00E00013" w:rsidRPr="003F233B">
        <w:rPr>
          <w:rFonts w:ascii="Arial" w:eastAsia="Times New Roman" w:hAnsi="Arial" w:cs="Arial"/>
          <w:bCs/>
          <w:sz w:val="20"/>
          <w:szCs w:val="20"/>
        </w:rPr>
        <w:t>Singh</w:t>
      </w:r>
      <w:r w:rsidR="00320028" w:rsidRPr="003F233B">
        <w:rPr>
          <w:rFonts w:ascii="Arial" w:eastAsia="Times New Roman" w:hAnsi="Arial" w:cs="Arial"/>
          <w:bCs/>
          <w:sz w:val="20"/>
          <w:szCs w:val="20"/>
        </w:rPr>
        <w:t>, A.K.,</w:t>
      </w:r>
      <w:r w:rsidR="00E00013" w:rsidRPr="003F233B">
        <w:rPr>
          <w:rFonts w:ascii="Arial" w:eastAsia="Times New Roman" w:hAnsi="Arial" w:cs="Arial"/>
          <w:bCs/>
          <w:sz w:val="20"/>
          <w:szCs w:val="20"/>
        </w:rPr>
        <w:t xml:space="preserve"> </w:t>
      </w:r>
      <w:r w:rsidR="00320028" w:rsidRPr="003F233B">
        <w:rPr>
          <w:rFonts w:ascii="Arial" w:eastAsia="Times New Roman" w:hAnsi="Arial" w:cs="Arial"/>
          <w:bCs/>
          <w:sz w:val="20"/>
          <w:szCs w:val="20"/>
        </w:rPr>
        <w:t>&amp;</w:t>
      </w:r>
      <w:r w:rsidR="00E00013" w:rsidRPr="003F233B">
        <w:rPr>
          <w:rFonts w:ascii="Arial" w:eastAsia="Times New Roman" w:hAnsi="Arial" w:cs="Arial"/>
          <w:bCs/>
          <w:sz w:val="20"/>
          <w:szCs w:val="20"/>
        </w:rPr>
        <w:t xml:space="preserve"> Kumar</w:t>
      </w:r>
      <w:r w:rsidR="00C513F8" w:rsidRPr="003F233B">
        <w:rPr>
          <w:rFonts w:ascii="Arial" w:eastAsia="Times New Roman" w:hAnsi="Arial" w:cs="Arial"/>
          <w:bCs/>
          <w:sz w:val="20"/>
          <w:szCs w:val="20"/>
        </w:rPr>
        <w:t>,</w:t>
      </w:r>
      <w:r w:rsidR="00320028" w:rsidRPr="003F233B">
        <w:rPr>
          <w:rFonts w:ascii="Arial" w:eastAsia="Times New Roman" w:hAnsi="Arial" w:cs="Arial"/>
          <w:bCs/>
          <w:sz w:val="20"/>
          <w:szCs w:val="20"/>
        </w:rPr>
        <w:t xml:space="preserve"> M.,</w:t>
      </w:r>
      <w:r w:rsidR="00E00013" w:rsidRPr="003F233B">
        <w:rPr>
          <w:rFonts w:ascii="Arial" w:eastAsia="Times New Roman" w:hAnsi="Arial" w:cs="Arial"/>
          <w:bCs/>
          <w:sz w:val="20"/>
          <w:szCs w:val="20"/>
        </w:rPr>
        <w:t xml:space="preserve"> 2015</w:t>
      </w:r>
      <w:r w:rsidR="00B467FD" w:rsidRPr="003F233B">
        <w:rPr>
          <w:rFonts w:ascii="Arial" w:eastAsia="Times New Roman" w:hAnsi="Arial" w:cs="Arial"/>
          <w:bCs/>
          <w:sz w:val="20"/>
          <w:szCs w:val="20"/>
        </w:rPr>
        <w:t>)</w:t>
      </w:r>
      <w:r w:rsidR="00951AE6" w:rsidRPr="003F233B">
        <w:rPr>
          <w:rFonts w:ascii="Arial" w:eastAsia="Times New Roman" w:hAnsi="Arial" w:cs="Arial"/>
          <w:bCs/>
          <w:sz w:val="20"/>
          <w:szCs w:val="20"/>
        </w:rPr>
        <w:t xml:space="preserve">. </w:t>
      </w:r>
      <w:r w:rsidR="00B467FD" w:rsidRPr="003F233B">
        <w:rPr>
          <w:rFonts w:ascii="Arial" w:hAnsi="Arial" w:cs="Arial"/>
          <w:bCs/>
          <w:sz w:val="20"/>
          <w:szCs w:val="20"/>
        </w:rPr>
        <w:t>But unfortunately, most</w:t>
      </w:r>
      <w:r w:rsidR="00BE37B4" w:rsidRPr="003F233B">
        <w:rPr>
          <w:rFonts w:ascii="Arial" w:hAnsi="Arial" w:cs="Arial"/>
          <w:bCs/>
          <w:sz w:val="20"/>
          <w:szCs w:val="20"/>
        </w:rPr>
        <w:t xml:space="preserve"> of the time m</w:t>
      </w:r>
      <w:r w:rsidR="00C361B3" w:rsidRPr="003F233B">
        <w:rPr>
          <w:rFonts w:ascii="Arial" w:hAnsi="Arial" w:cs="Arial"/>
          <w:bCs/>
          <w:sz w:val="20"/>
          <w:szCs w:val="20"/>
        </w:rPr>
        <w:t>anagement of the notorious pest</w:t>
      </w:r>
      <w:r w:rsidR="00BE37B4" w:rsidRPr="003F233B">
        <w:rPr>
          <w:rFonts w:ascii="Arial" w:hAnsi="Arial" w:cs="Arial"/>
          <w:bCs/>
          <w:sz w:val="20"/>
          <w:szCs w:val="20"/>
        </w:rPr>
        <w:t>s</w:t>
      </w:r>
      <w:r w:rsidR="00C361B3" w:rsidRPr="003F233B">
        <w:rPr>
          <w:rFonts w:ascii="Arial" w:hAnsi="Arial" w:cs="Arial"/>
          <w:bCs/>
          <w:sz w:val="20"/>
          <w:szCs w:val="20"/>
        </w:rPr>
        <w:t xml:space="preserve">, </w:t>
      </w:r>
      <w:r w:rsidR="00BE37B4" w:rsidRPr="003F233B">
        <w:rPr>
          <w:rFonts w:ascii="Arial" w:hAnsi="Arial" w:cs="Arial"/>
          <w:bCs/>
          <w:i/>
          <w:iCs/>
          <w:sz w:val="20"/>
          <w:szCs w:val="20"/>
        </w:rPr>
        <w:t>A. sabulifera</w:t>
      </w:r>
      <w:r w:rsidR="00C361B3" w:rsidRPr="003F233B">
        <w:rPr>
          <w:rFonts w:ascii="Arial" w:hAnsi="Arial" w:cs="Arial"/>
          <w:bCs/>
          <w:sz w:val="20"/>
          <w:szCs w:val="20"/>
        </w:rPr>
        <w:t xml:space="preserve">, </w:t>
      </w:r>
      <w:r w:rsidR="00BE37B4" w:rsidRPr="003F233B">
        <w:rPr>
          <w:rFonts w:ascii="Arial" w:hAnsi="Arial" w:cs="Arial"/>
          <w:bCs/>
          <w:sz w:val="20"/>
          <w:szCs w:val="20"/>
        </w:rPr>
        <w:t xml:space="preserve">are conducted </w:t>
      </w:r>
      <w:r w:rsidR="00E4405C" w:rsidRPr="003F233B">
        <w:rPr>
          <w:rFonts w:ascii="Arial" w:hAnsi="Arial" w:cs="Arial"/>
          <w:bCs/>
          <w:sz w:val="20"/>
          <w:szCs w:val="20"/>
          <w:lang w:bidi="bn-IN"/>
        </w:rPr>
        <w:t xml:space="preserve">injudiciously for even a single pest observation irrespective of pest density </w:t>
      </w:r>
      <w:r w:rsidR="00DF7DCC" w:rsidRPr="003F233B">
        <w:rPr>
          <w:rFonts w:ascii="Arial" w:hAnsi="Arial" w:cs="Arial"/>
          <w:bCs/>
          <w:sz w:val="20"/>
          <w:szCs w:val="20"/>
          <w:lang w:bidi="bn-IN"/>
        </w:rPr>
        <w:t>or</w:t>
      </w:r>
      <w:r w:rsidR="00E4405C" w:rsidRPr="003F233B">
        <w:rPr>
          <w:rFonts w:ascii="Arial" w:hAnsi="Arial" w:cs="Arial"/>
          <w:bCs/>
          <w:sz w:val="20"/>
          <w:szCs w:val="20"/>
          <w:lang w:bidi="bn-IN"/>
        </w:rPr>
        <w:t xml:space="preserve"> their </w:t>
      </w:r>
      <w:r w:rsidR="00DF7DCC" w:rsidRPr="003F233B">
        <w:rPr>
          <w:rFonts w:ascii="Arial" w:hAnsi="Arial" w:cs="Arial"/>
          <w:bCs/>
          <w:sz w:val="20"/>
          <w:szCs w:val="20"/>
          <w:lang w:bidi="bn-IN"/>
        </w:rPr>
        <w:t>population growth</w:t>
      </w:r>
      <w:r w:rsidR="00E4405C" w:rsidRPr="003F233B">
        <w:rPr>
          <w:rFonts w:ascii="Arial" w:hAnsi="Arial" w:cs="Arial"/>
          <w:bCs/>
          <w:sz w:val="20"/>
          <w:szCs w:val="20"/>
          <w:lang w:bidi="bn-IN"/>
        </w:rPr>
        <w:t xml:space="preserve"> (Carvalho</w:t>
      </w:r>
      <w:r w:rsidR="00933CF1" w:rsidRPr="003F233B">
        <w:rPr>
          <w:rFonts w:ascii="Arial" w:hAnsi="Arial" w:cs="Arial"/>
          <w:bCs/>
          <w:sz w:val="20"/>
          <w:szCs w:val="20"/>
          <w:lang w:bidi="bn-IN"/>
        </w:rPr>
        <w:t>,</w:t>
      </w:r>
      <w:r w:rsidR="00320028" w:rsidRPr="003F233B">
        <w:rPr>
          <w:rFonts w:ascii="Arial" w:hAnsi="Arial" w:cs="Arial"/>
          <w:bCs/>
          <w:sz w:val="20"/>
          <w:szCs w:val="20"/>
          <w:lang w:bidi="bn-IN"/>
        </w:rPr>
        <w:t xml:space="preserve"> F.P.,</w:t>
      </w:r>
      <w:r w:rsidR="00E4405C" w:rsidRPr="003F233B">
        <w:rPr>
          <w:rFonts w:ascii="Arial" w:hAnsi="Arial" w:cs="Arial"/>
          <w:bCs/>
          <w:sz w:val="20"/>
          <w:szCs w:val="20"/>
          <w:lang w:bidi="bn-IN"/>
        </w:rPr>
        <w:t xml:space="preserve"> 2017). </w:t>
      </w:r>
      <w:r w:rsidR="00130C7C">
        <w:rPr>
          <w:rFonts w:ascii="Arial" w:hAnsi="Arial" w:cs="Arial"/>
          <w:bCs/>
          <w:sz w:val="20"/>
          <w:szCs w:val="20"/>
          <w:lang w:bidi="bn-IN"/>
        </w:rPr>
        <w:t>“</w:t>
      </w:r>
      <w:r w:rsidR="00E4405C" w:rsidRPr="003F233B">
        <w:rPr>
          <w:rFonts w:ascii="Arial" w:hAnsi="Arial" w:cs="Arial"/>
          <w:bCs/>
          <w:sz w:val="20"/>
          <w:szCs w:val="20"/>
        </w:rPr>
        <w:t>These result into secondary</w:t>
      </w:r>
      <w:r w:rsidR="00AB5E78" w:rsidRPr="003F233B">
        <w:rPr>
          <w:rFonts w:ascii="Arial" w:hAnsi="Arial" w:cs="Arial"/>
          <w:bCs/>
          <w:sz w:val="20"/>
          <w:szCs w:val="20"/>
        </w:rPr>
        <w:t xml:space="preserve"> pest outbreak, pest resurgence</w:t>
      </w:r>
      <w:r w:rsidR="000E6D14" w:rsidRPr="003F233B">
        <w:rPr>
          <w:rFonts w:ascii="Arial" w:hAnsi="Arial" w:cs="Arial"/>
          <w:bCs/>
          <w:sz w:val="20"/>
          <w:szCs w:val="20"/>
        </w:rPr>
        <w:t xml:space="preserve"> </w:t>
      </w:r>
      <w:r w:rsidR="00AB5E78" w:rsidRPr="003F233B">
        <w:rPr>
          <w:rFonts w:ascii="Arial" w:hAnsi="Arial" w:cs="Arial"/>
          <w:bCs/>
          <w:sz w:val="20"/>
          <w:szCs w:val="20"/>
        </w:rPr>
        <w:t>and development</w:t>
      </w:r>
      <w:r w:rsidR="00E4405C" w:rsidRPr="003F233B">
        <w:rPr>
          <w:rFonts w:ascii="Arial" w:hAnsi="Arial" w:cs="Arial"/>
          <w:bCs/>
          <w:sz w:val="20"/>
          <w:szCs w:val="20"/>
        </w:rPr>
        <w:t xml:space="preserve"> of pesticide resistance</w:t>
      </w:r>
      <w:r w:rsidR="00130C7C">
        <w:rPr>
          <w:rFonts w:ascii="Arial" w:hAnsi="Arial" w:cs="Arial"/>
          <w:bCs/>
          <w:sz w:val="20"/>
          <w:szCs w:val="20"/>
        </w:rPr>
        <w:t>”</w:t>
      </w:r>
      <w:r w:rsidR="00E4405C" w:rsidRPr="003F233B">
        <w:rPr>
          <w:rFonts w:ascii="Arial" w:hAnsi="Arial" w:cs="Arial"/>
          <w:bCs/>
          <w:sz w:val="20"/>
          <w:szCs w:val="20"/>
        </w:rPr>
        <w:t xml:space="preserve"> (</w:t>
      </w:r>
      <w:r w:rsidR="004B4B4E" w:rsidRPr="003F233B">
        <w:rPr>
          <w:rFonts w:ascii="Arial" w:hAnsi="Arial" w:cs="Arial"/>
          <w:bCs/>
          <w:sz w:val="20"/>
          <w:szCs w:val="20"/>
        </w:rPr>
        <w:t>Kim</w:t>
      </w:r>
      <w:r w:rsidR="00320028" w:rsidRPr="003F233B">
        <w:rPr>
          <w:rFonts w:ascii="Arial" w:hAnsi="Arial" w:cs="Arial"/>
          <w:bCs/>
          <w:sz w:val="20"/>
          <w:szCs w:val="20"/>
        </w:rPr>
        <w:t>, K.H.,</w:t>
      </w:r>
      <w:r w:rsidR="004B4B4E" w:rsidRPr="003F233B">
        <w:rPr>
          <w:rFonts w:ascii="Arial" w:hAnsi="Arial" w:cs="Arial"/>
          <w:bCs/>
          <w:sz w:val="20"/>
          <w:szCs w:val="20"/>
        </w:rPr>
        <w:t xml:space="preserve"> et al.</w:t>
      </w:r>
      <w:r w:rsidR="00933CF1" w:rsidRPr="003F233B">
        <w:rPr>
          <w:rFonts w:ascii="Arial" w:hAnsi="Arial" w:cs="Arial"/>
          <w:bCs/>
          <w:sz w:val="20"/>
          <w:szCs w:val="20"/>
        </w:rPr>
        <w:t>,</w:t>
      </w:r>
      <w:r w:rsidR="004B4B4E" w:rsidRPr="003F233B">
        <w:rPr>
          <w:rFonts w:ascii="Arial" w:hAnsi="Arial" w:cs="Arial"/>
          <w:bCs/>
          <w:sz w:val="20"/>
          <w:szCs w:val="20"/>
        </w:rPr>
        <w:t xml:space="preserve"> 2017</w:t>
      </w:r>
      <w:r w:rsidR="00E4405C" w:rsidRPr="003F233B">
        <w:rPr>
          <w:rFonts w:ascii="Arial" w:hAnsi="Arial" w:cs="Arial"/>
          <w:bCs/>
          <w:sz w:val="20"/>
          <w:szCs w:val="20"/>
        </w:rPr>
        <w:t>).</w:t>
      </w:r>
    </w:p>
    <w:p w14:paraId="44EB75DA" w14:textId="77777777" w:rsidR="00FB580A" w:rsidRPr="003F233B" w:rsidRDefault="00FB580A" w:rsidP="003F233B">
      <w:pPr>
        <w:spacing w:after="0" w:line="480" w:lineRule="auto"/>
        <w:ind w:left="-90" w:right="35"/>
        <w:jc w:val="both"/>
        <w:rPr>
          <w:rFonts w:ascii="Arial" w:hAnsi="Arial" w:cs="Arial"/>
          <w:bCs/>
          <w:sz w:val="20"/>
          <w:szCs w:val="20"/>
        </w:rPr>
      </w:pPr>
    </w:p>
    <w:p w14:paraId="12DD0CB8" w14:textId="58EFC197" w:rsidR="007866BB" w:rsidRPr="003F233B" w:rsidRDefault="00130C7C" w:rsidP="003F233B">
      <w:pPr>
        <w:spacing w:after="0" w:line="480" w:lineRule="auto"/>
        <w:ind w:left="-90" w:right="35"/>
        <w:jc w:val="both"/>
        <w:rPr>
          <w:rFonts w:ascii="Arial" w:hAnsi="Arial" w:cs="Arial"/>
          <w:bCs/>
          <w:sz w:val="20"/>
          <w:szCs w:val="20"/>
        </w:rPr>
      </w:pPr>
      <w:r>
        <w:rPr>
          <w:rFonts w:ascii="Arial" w:hAnsi="Arial" w:cs="Arial"/>
          <w:bCs/>
          <w:sz w:val="20"/>
          <w:szCs w:val="20"/>
        </w:rPr>
        <w:t>“</w:t>
      </w:r>
      <w:r w:rsidR="002578D3" w:rsidRPr="003F233B">
        <w:rPr>
          <w:rFonts w:ascii="Arial" w:hAnsi="Arial" w:cs="Arial"/>
          <w:bCs/>
          <w:sz w:val="20"/>
          <w:szCs w:val="20"/>
        </w:rPr>
        <w:t xml:space="preserve">Host plant quality influences larval growth and development </w:t>
      </w:r>
      <w:r w:rsidR="004E65A9" w:rsidRPr="003F233B">
        <w:rPr>
          <w:rFonts w:ascii="Arial" w:hAnsi="Arial" w:cs="Arial"/>
          <w:bCs/>
          <w:sz w:val="20"/>
          <w:szCs w:val="20"/>
        </w:rPr>
        <w:t xml:space="preserve">of insect pests </w:t>
      </w:r>
      <w:r w:rsidR="002578D3" w:rsidRPr="003F233B">
        <w:rPr>
          <w:rFonts w:ascii="Arial" w:hAnsi="Arial" w:cs="Arial"/>
          <w:bCs/>
          <w:sz w:val="20"/>
          <w:szCs w:val="20"/>
        </w:rPr>
        <w:t xml:space="preserve">which are the key determinant of </w:t>
      </w:r>
      <w:r w:rsidR="004E65A9" w:rsidRPr="003F233B">
        <w:rPr>
          <w:rFonts w:ascii="Arial" w:hAnsi="Arial" w:cs="Arial"/>
          <w:bCs/>
          <w:sz w:val="20"/>
          <w:szCs w:val="20"/>
        </w:rPr>
        <w:t xml:space="preserve">their </w:t>
      </w:r>
      <w:r w:rsidR="002578D3" w:rsidRPr="003F233B">
        <w:rPr>
          <w:rFonts w:ascii="Arial" w:hAnsi="Arial" w:cs="Arial"/>
          <w:bCs/>
          <w:sz w:val="20"/>
          <w:szCs w:val="20"/>
        </w:rPr>
        <w:t>adult longevity, fertility, fecundity and survivability</w:t>
      </w:r>
      <w:r>
        <w:rPr>
          <w:rFonts w:ascii="Arial" w:hAnsi="Arial" w:cs="Arial"/>
          <w:bCs/>
          <w:sz w:val="20"/>
          <w:szCs w:val="20"/>
        </w:rPr>
        <w:t>”</w:t>
      </w:r>
      <w:r w:rsidR="002578D3" w:rsidRPr="003F233B">
        <w:rPr>
          <w:rFonts w:ascii="Arial" w:hAnsi="Arial" w:cs="Arial"/>
          <w:bCs/>
          <w:sz w:val="20"/>
          <w:szCs w:val="20"/>
        </w:rPr>
        <w:t xml:space="preserve"> (</w:t>
      </w:r>
      <w:r w:rsidR="0043766B" w:rsidRPr="003F233B">
        <w:rPr>
          <w:rFonts w:ascii="Arial" w:hAnsi="Arial" w:cs="Arial"/>
          <w:bCs/>
          <w:sz w:val="20"/>
          <w:szCs w:val="20"/>
        </w:rPr>
        <w:t>Genc</w:t>
      </w:r>
      <w:r w:rsidR="00320028" w:rsidRPr="003F233B">
        <w:rPr>
          <w:rFonts w:ascii="Arial" w:hAnsi="Arial" w:cs="Arial"/>
          <w:bCs/>
          <w:sz w:val="20"/>
          <w:szCs w:val="20"/>
        </w:rPr>
        <w:t>, H.,</w:t>
      </w:r>
      <w:r w:rsidR="0043766B" w:rsidRPr="003F233B">
        <w:rPr>
          <w:rFonts w:ascii="Arial" w:hAnsi="Arial" w:cs="Arial"/>
          <w:bCs/>
          <w:sz w:val="20"/>
          <w:szCs w:val="20"/>
        </w:rPr>
        <w:t xml:space="preserve"> </w:t>
      </w:r>
      <w:r w:rsidR="00320028" w:rsidRPr="003F233B">
        <w:rPr>
          <w:rFonts w:ascii="Arial" w:hAnsi="Arial" w:cs="Arial"/>
          <w:bCs/>
          <w:sz w:val="20"/>
          <w:szCs w:val="20"/>
        </w:rPr>
        <w:t>&amp;</w:t>
      </w:r>
      <w:r w:rsidR="0043766B" w:rsidRPr="003F233B">
        <w:rPr>
          <w:rFonts w:ascii="Arial" w:hAnsi="Arial" w:cs="Arial"/>
          <w:bCs/>
          <w:sz w:val="20"/>
          <w:szCs w:val="20"/>
        </w:rPr>
        <w:t xml:space="preserve"> Nation</w:t>
      </w:r>
      <w:r w:rsidR="00933CF1" w:rsidRPr="003F233B">
        <w:rPr>
          <w:rFonts w:ascii="Arial" w:hAnsi="Arial" w:cs="Arial"/>
          <w:bCs/>
          <w:sz w:val="20"/>
          <w:szCs w:val="20"/>
        </w:rPr>
        <w:t>,</w:t>
      </w:r>
      <w:r w:rsidR="00320028" w:rsidRPr="003F233B">
        <w:rPr>
          <w:rFonts w:ascii="Arial" w:hAnsi="Arial" w:cs="Arial"/>
          <w:bCs/>
          <w:sz w:val="20"/>
          <w:szCs w:val="20"/>
        </w:rPr>
        <w:t xml:space="preserve"> J.L.,</w:t>
      </w:r>
      <w:r w:rsidR="0043766B" w:rsidRPr="003F233B">
        <w:rPr>
          <w:rFonts w:ascii="Arial" w:hAnsi="Arial" w:cs="Arial"/>
          <w:bCs/>
          <w:sz w:val="20"/>
          <w:szCs w:val="20"/>
        </w:rPr>
        <w:t xml:space="preserve"> 2004</w:t>
      </w:r>
      <w:r w:rsidR="002578D3" w:rsidRPr="003F233B">
        <w:rPr>
          <w:rFonts w:ascii="Arial" w:hAnsi="Arial" w:cs="Arial"/>
          <w:bCs/>
          <w:sz w:val="20"/>
          <w:szCs w:val="20"/>
        </w:rPr>
        <w:t xml:space="preserve">). </w:t>
      </w:r>
      <w:r>
        <w:rPr>
          <w:rFonts w:ascii="Arial" w:hAnsi="Arial" w:cs="Arial"/>
          <w:bCs/>
          <w:sz w:val="20"/>
          <w:szCs w:val="20"/>
        </w:rPr>
        <w:t>“</w:t>
      </w:r>
      <w:r w:rsidR="00DF7DCC" w:rsidRPr="003F233B">
        <w:rPr>
          <w:rFonts w:ascii="Arial" w:hAnsi="Arial" w:cs="Arial"/>
          <w:bCs/>
          <w:sz w:val="20"/>
          <w:szCs w:val="20"/>
        </w:rPr>
        <w:t>Host primary metabolites</w:t>
      </w:r>
      <w:r w:rsidR="00785714" w:rsidRPr="003F233B">
        <w:rPr>
          <w:rFonts w:ascii="Arial" w:hAnsi="Arial" w:cs="Arial"/>
          <w:bCs/>
          <w:sz w:val="20"/>
          <w:szCs w:val="20"/>
        </w:rPr>
        <w:t xml:space="preserve"> (PMs)</w:t>
      </w:r>
      <w:r w:rsidR="00DF7DCC" w:rsidRPr="003F233B">
        <w:rPr>
          <w:rFonts w:ascii="Arial" w:hAnsi="Arial" w:cs="Arial"/>
          <w:bCs/>
          <w:sz w:val="20"/>
          <w:szCs w:val="20"/>
        </w:rPr>
        <w:t xml:space="preserve"> are used only for general vitality, growth and reproduction of the </w:t>
      </w:r>
      <w:r w:rsidR="00DF7DCC" w:rsidRPr="003F233B">
        <w:rPr>
          <w:rFonts w:ascii="Arial" w:hAnsi="Arial" w:cs="Arial"/>
          <w:bCs/>
          <w:sz w:val="20"/>
          <w:szCs w:val="20"/>
          <w:lang w:bidi="bn-IN"/>
        </w:rPr>
        <w:t>herbivores</w:t>
      </w:r>
      <w:r>
        <w:rPr>
          <w:rFonts w:ascii="Arial" w:hAnsi="Arial" w:cs="Arial"/>
          <w:bCs/>
          <w:sz w:val="20"/>
          <w:szCs w:val="20"/>
          <w:lang w:bidi="bn-IN"/>
        </w:rPr>
        <w:t>”</w:t>
      </w:r>
      <w:r w:rsidR="00DF7DCC" w:rsidRPr="003F233B">
        <w:rPr>
          <w:rFonts w:ascii="Arial" w:hAnsi="Arial" w:cs="Arial"/>
          <w:bCs/>
          <w:sz w:val="20"/>
          <w:szCs w:val="20"/>
        </w:rPr>
        <w:t xml:space="preserve"> (</w:t>
      </w:r>
      <w:r w:rsidR="004B4B4E" w:rsidRPr="003F233B">
        <w:rPr>
          <w:rFonts w:ascii="Arial" w:hAnsi="Arial" w:cs="Arial"/>
          <w:bCs/>
          <w:sz w:val="20"/>
          <w:szCs w:val="20"/>
        </w:rPr>
        <w:t>Dicke</w:t>
      </w:r>
      <w:r w:rsidR="00933CF1" w:rsidRPr="003F233B">
        <w:rPr>
          <w:rFonts w:ascii="Arial" w:hAnsi="Arial" w:cs="Arial"/>
          <w:bCs/>
          <w:sz w:val="20"/>
          <w:szCs w:val="20"/>
        </w:rPr>
        <w:t>,</w:t>
      </w:r>
      <w:r w:rsidR="00320028" w:rsidRPr="003F233B">
        <w:rPr>
          <w:rFonts w:ascii="Arial" w:hAnsi="Arial" w:cs="Arial"/>
          <w:bCs/>
          <w:sz w:val="20"/>
          <w:szCs w:val="20"/>
        </w:rPr>
        <w:t xml:space="preserve"> M.,</w:t>
      </w:r>
      <w:r w:rsidR="004B4B4E" w:rsidRPr="003F233B">
        <w:rPr>
          <w:rFonts w:ascii="Arial" w:hAnsi="Arial" w:cs="Arial"/>
          <w:bCs/>
          <w:sz w:val="20"/>
          <w:szCs w:val="20"/>
        </w:rPr>
        <w:t xml:space="preserve"> 2000</w:t>
      </w:r>
      <w:r w:rsidR="00DF7DCC" w:rsidRPr="003F233B">
        <w:rPr>
          <w:rFonts w:ascii="Arial" w:hAnsi="Arial" w:cs="Arial"/>
          <w:bCs/>
          <w:sz w:val="20"/>
          <w:szCs w:val="20"/>
        </w:rPr>
        <w:t xml:space="preserve">) whereas, </w:t>
      </w:r>
      <w:r w:rsidR="00D75A9D" w:rsidRPr="003F233B">
        <w:rPr>
          <w:rFonts w:ascii="Arial" w:hAnsi="Arial" w:cs="Arial"/>
          <w:bCs/>
          <w:sz w:val="20"/>
          <w:szCs w:val="20"/>
        </w:rPr>
        <w:t xml:space="preserve">most of </w:t>
      </w:r>
      <w:r w:rsidR="00DF7DCC" w:rsidRPr="003F233B">
        <w:rPr>
          <w:rFonts w:ascii="Arial" w:hAnsi="Arial" w:cs="Arial"/>
          <w:bCs/>
          <w:sz w:val="20"/>
          <w:szCs w:val="20"/>
        </w:rPr>
        <w:t>the</w:t>
      </w:r>
      <w:r w:rsidR="00DF7DCC" w:rsidRPr="003F233B">
        <w:rPr>
          <w:rFonts w:ascii="Arial" w:hAnsi="Arial" w:cs="Arial"/>
          <w:bCs/>
          <w:sz w:val="20"/>
          <w:szCs w:val="20"/>
          <w:lang w:bidi="bn-IN"/>
        </w:rPr>
        <w:t xml:space="preserve"> secondary metabolites</w:t>
      </w:r>
      <w:r w:rsidR="00785714" w:rsidRPr="003F233B">
        <w:rPr>
          <w:rFonts w:ascii="Arial" w:hAnsi="Arial" w:cs="Arial"/>
          <w:bCs/>
          <w:sz w:val="20"/>
          <w:szCs w:val="20"/>
          <w:lang w:bidi="bn-IN"/>
        </w:rPr>
        <w:t xml:space="preserve"> (SMs)</w:t>
      </w:r>
      <w:r w:rsidR="00DF7DCC" w:rsidRPr="003F233B">
        <w:rPr>
          <w:rFonts w:ascii="Arial" w:hAnsi="Arial" w:cs="Arial"/>
          <w:bCs/>
          <w:sz w:val="20"/>
          <w:szCs w:val="20"/>
          <w:lang w:bidi="bn-IN"/>
        </w:rPr>
        <w:t xml:space="preserve"> have defensive role (War</w:t>
      </w:r>
      <w:r w:rsidR="00320028" w:rsidRPr="003F233B">
        <w:rPr>
          <w:rFonts w:ascii="Arial" w:hAnsi="Arial" w:cs="Arial"/>
          <w:bCs/>
          <w:sz w:val="20"/>
          <w:szCs w:val="20"/>
          <w:lang w:bidi="bn-IN"/>
        </w:rPr>
        <w:t>, A.R.,</w:t>
      </w:r>
      <w:r w:rsidR="00DF7DCC" w:rsidRPr="003F233B">
        <w:rPr>
          <w:rFonts w:ascii="Arial" w:hAnsi="Arial" w:cs="Arial"/>
          <w:bCs/>
          <w:sz w:val="20"/>
          <w:szCs w:val="20"/>
          <w:lang w:bidi="bn-IN"/>
        </w:rPr>
        <w:t xml:space="preserve"> </w:t>
      </w:r>
      <w:r w:rsidR="00DF7DCC" w:rsidRPr="003F233B">
        <w:rPr>
          <w:rFonts w:ascii="Arial" w:hAnsi="Arial" w:cs="Arial"/>
          <w:bCs/>
          <w:i/>
          <w:iCs/>
          <w:sz w:val="20"/>
          <w:szCs w:val="20"/>
          <w:lang w:bidi="bn-IN"/>
        </w:rPr>
        <w:t>et al</w:t>
      </w:r>
      <w:r w:rsidR="00C533E8" w:rsidRPr="003F233B">
        <w:rPr>
          <w:rFonts w:ascii="Arial" w:hAnsi="Arial" w:cs="Arial"/>
          <w:bCs/>
          <w:iCs/>
          <w:sz w:val="20"/>
          <w:szCs w:val="20"/>
          <w:lang w:bidi="bn-IN"/>
        </w:rPr>
        <w:t>.</w:t>
      </w:r>
      <w:r w:rsidR="00933CF1" w:rsidRPr="003F233B">
        <w:rPr>
          <w:rFonts w:ascii="Arial" w:hAnsi="Arial" w:cs="Arial"/>
          <w:bCs/>
          <w:iCs/>
          <w:sz w:val="20"/>
          <w:szCs w:val="20"/>
          <w:lang w:bidi="bn-IN"/>
        </w:rPr>
        <w:t>,</w:t>
      </w:r>
      <w:r w:rsidR="00DF7DCC" w:rsidRPr="003F233B">
        <w:rPr>
          <w:rFonts w:ascii="Arial" w:hAnsi="Arial" w:cs="Arial"/>
          <w:bCs/>
          <w:i/>
          <w:iCs/>
          <w:sz w:val="20"/>
          <w:szCs w:val="20"/>
          <w:lang w:bidi="bn-IN"/>
        </w:rPr>
        <w:t xml:space="preserve"> </w:t>
      </w:r>
      <w:r w:rsidR="00DF7DCC" w:rsidRPr="003F233B">
        <w:rPr>
          <w:rFonts w:ascii="Arial" w:hAnsi="Arial" w:cs="Arial"/>
          <w:bCs/>
          <w:sz w:val="20"/>
          <w:szCs w:val="20"/>
          <w:lang w:bidi="bn-IN"/>
        </w:rPr>
        <w:t>2012).</w:t>
      </w:r>
      <w:r w:rsidR="00F471A7" w:rsidRPr="003F233B">
        <w:rPr>
          <w:rFonts w:ascii="Arial" w:hAnsi="Arial" w:cs="Arial"/>
          <w:bCs/>
          <w:sz w:val="20"/>
          <w:szCs w:val="20"/>
          <w:lang w:bidi="bn-IN"/>
        </w:rPr>
        <w:t xml:space="preserve"> </w:t>
      </w:r>
      <w:r>
        <w:rPr>
          <w:rFonts w:ascii="Arial" w:hAnsi="Arial" w:cs="Arial"/>
          <w:bCs/>
          <w:sz w:val="20"/>
          <w:szCs w:val="20"/>
          <w:lang w:bidi="bn-IN"/>
        </w:rPr>
        <w:t>“</w:t>
      </w:r>
      <w:r w:rsidR="003A091C" w:rsidRPr="003F233B">
        <w:rPr>
          <w:rFonts w:ascii="Arial" w:hAnsi="Arial" w:cs="Arial"/>
          <w:bCs/>
          <w:sz w:val="20"/>
          <w:szCs w:val="20"/>
        </w:rPr>
        <w:t>M</w:t>
      </w:r>
      <w:r w:rsidR="007E3032" w:rsidRPr="003F233B">
        <w:rPr>
          <w:rFonts w:ascii="Arial" w:hAnsi="Arial" w:cs="Arial"/>
          <w:bCs/>
          <w:sz w:val="20"/>
          <w:szCs w:val="20"/>
        </w:rPr>
        <w:t xml:space="preserve">orphological and chemical characters of plant surface waxes </w:t>
      </w:r>
      <w:r w:rsidR="003A091C" w:rsidRPr="003F233B">
        <w:rPr>
          <w:rFonts w:ascii="Arial" w:hAnsi="Arial" w:cs="Arial"/>
          <w:bCs/>
          <w:sz w:val="20"/>
          <w:szCs w:val="20"/>
        </w:rPr>
        <w:t xml:space="preserve">also </w:t>
      </w:r>
      <w:r w:rsidR="007E3032" w:rsidRPr="003F233B">
        <w:rPr>
          <w:rFonts w:ascii="Arial" w:hAnsi="Arial" w:cs="Arial"/>
          <w:bCs/>
          <w:sz w:val="20"/>
          <w:szCs w:val="20"/>
        </w:rPr>
        <w:t>serve an important role in insect–plant interactions</w:t>
      </w:r>
      <w:r>
        <w:rPr>
          <w:rFonts w:ascii="Arial" w:hAnsi="Arial" w:cs="Arial"/>
          <w:bCs/>
          <w:sz w:val="20"/>
          <w:szCs w:val="20"/>
        </w:rPr>
        <w:t>”</w:t>
      </w:r>
      <w:r w:rsidR="007E3032" w:rsidRPr="003F233B">
        <w:rPr>
          <w:rFonts w:ascii="Arial" w:hAnsi="Arial" w:cs="Arial"/>
          <w:bCs/>
          <w:sz w:val="20"/>
          <w:szCs w:val="20"/>
        </w:rPr>
        <w:t xml:space="preserve"> (Jetter</w:t>
      </w:r>
      <w:r w:rsidR="00320028" w:rsidRPr="003F233B">
        <w:rPr>
          <w:rFonts w:ascii="Arial" w:hAnsi="Arial" w:cs="Arial"/>
          <w:bCs/>
          <w:sz w:val="20"/>
          <w:szCs w:val="20"/>
        </w:rPr>
        <w:t>,</w:t>
      </w:r>
      <w:r w:rsidR="007E3032" w:rsidRPr="003F233B">
        <w:rPr>
          <w:rFonts w:ascii="Arial" w:hAnsi="Arial" w:cs="Arial"/>
          <w:bCs/>
          <w:sz w:val="20"/>
          <w:szCs w:val="20"/>
        </w:rPr>
        <w:t xml:space="preserve"> </w:t>
      </w:r>
      <w:r w:rsidR="00320028" w:rsidRPr="003F233B">
        <w:rPr>
          <w:rFonts w:ascii="Arial" w:hAnsi="Arial" w:cs="Arial"/>
          <w:bCs/>
          <w:sz w:val="20"/>
          <w:szCs w:val="20"/>
        </w:rPr>
        <w:t xml:space="preserve">R., </w:t>
      </w:r>
      <w:r w:rsidR="007E3032" w:rsidRPr="003F233B">
        <w:rPr>
          <w:rFonts w:ascii="Arial" w:hAnsi="Arial" w:cs="Arial"/>
          <w:bCs/>
          <w:i/>
          <w:iCs/>
          <w:sz w:val="20"/>
          <w:szCs w:val="20"/>
        </w:rPr>
        <w:t>et al</w:t>
      </w:r>
      <w:r w:rsidR="007E3032" w:rsidRPr="003F233B">
        <w:rPr>
          <w:rFonts w:ascii="Arial" w:hAnsi="Arial" w:cs="Arial"/>
          <w:bCs/>
          <w:sz w:val="20"/>
          <w:szCs w:val="20"/>
        </w:rPr>
        <w:t>.</w:t>
      </w:r>
      <w:r w:rsidR="00C533E8" w:rsidRPr="003F233B">
        <w:rPr>
          <w:rFonts w:ascii="Arial" w:hAnsi="Arial" w:cs="Arial"/>
          <w:bCs/>
          <w:sz w:val="20"/>
          <w:szCs w:val="20"/>
        </w:rPr>
        <w:t>,</w:t>
      </w:r>
      <w:r w:rsidR="007E3032" w:rsidRPr="003F233B">
        <w:rPr>
          <w:rFonts w:ascii="Arial" w:hAnsi="Arial" w:cs="Arial"/>
          <w:bCs/>
          <w:sz w:val="20"/>
          <w:szCs w:val="20"/>
        </w:rPr>
        <w:t xml:space="preserve"> 2000; </w:t>
      </w:r>
      <w:r w:rsidR="008F4A4F" w:rsidRPr="003F233B">
        <w:rPr>
          <w:rFonts w:ascii="Arial" w:hAnsi="Arial" w:cs="Arial"/>
          <w:bCs/>
          <w:sz w:val="20"/>
          <w:szCs w:val="20"/>
        </w:rPr>
        <w:t>Mobarak</w:t>
      </w:r>
      <w:r w:rsidR="00320028" w:rsidRPr="003F233B">
        <w:rPr>
          <w:rFonts w:ascii="Arial" w:hAnsi="Arial" w:cs="Arial"/>
          <w:bCs/>
          <w:sz w:val="20"/>
          <w:szCs w:val="20"/>
        </w:rPr>
        <w:t>, S.H.,</w:t>
      </w:r>
      <w:r w:rsidR="008F4A4F" w:rsidRPr="003F233B">
        <w:rPr>
          <w:rFonts w:ascii="Arial" w:hAnsi="Arial" w:cs="Arial"/>
          <w:bCs/>
          <w:sz w:val="20"/>
          <w:szCs w:val="20"/>
        </w:rPr>
        <w:t xml:space="preserve"> </w:t>
      </w:r>
      <w:r w:rsidR="008F4A4F" w:rsidRPr="003F233B">
        <w:rPr>
          <w:rFonts w:ascii="Arial" w:hAnsi="Arial" w:cs="Arial"/>
          <w:bCs/>
          <w:i/>
          <w:iCs/>
          <w:sz w:val="20"/>
          <w:szCs w:val="20"/>
        </w:rPr>
        <w:t>et al.</w:t>
      </w:r>
      <w:r w:rsidR="00C533E8" w:rsidRPr="003F233B">
        <w:rPr>
          <w:rFonts w:ascii="Arial" w:hAnsi="Arial" w:cs="Arial"/>
          <w:bCs/>
          <w:i/>
          <w:iCs/>
          <w:sz w:val="20"/>
          <w:szCs w:val="20"/>
        </w:rPr>
        <w:t>,</w:t>
      </w:r>
      <w:r w:rsidR="008F4A4F" w:rsidRPr="003F233B">
        <w:rPr>
          <w:rFonts w:ascii="Arial" w:hAnsi="Arial" w:cs="Arial"/>
          <w:bCs/>
          <w:sz w:val="20"/>
          <w:szCs w:val="20"/>
        </w:rPr>
        <w:t xml:space="preserve"> 20</w:t>
      </w:r>
      <w:r w:rsidR="00446B8D" w:rsidRPr="003F233B">
        <w:rPr>
          <w:rFonts w:ascii="Arial" w:hAnsi="Arial" w:cs="Arial"/>
          <w:bCs/>
          <w:sz w:val="20"/>
          <w:szCs w:val="20"/>
        </w:rPr>
        <w:t>19</w:t>
      </w:r>
      <w:r w:rsidR="007E3032" w:rsidRPr="003F233B">
        <w:rPr>
          <w:rFonts w:ascii="Arial" w:hAnsi="Arial" w:cs="Arial"/>
          <w:bCs/>
          <w:sz w:val="20"/>
          <w:szCs w:val="20"/>
        </w:rPr>
        <w:t xml:space="preserve">). </w:t>
      </w:r>
      <w:r>
        <w:rPr>
          <w:rFonts w:ascii="Arial" w:hAnsi="Arial" w:cs="Arial"/>
          <w:bCs/>
          <w:sz w:val="20"/>
          <w:szCs w:val="20"/>
        </w:rPr>
        <w:t>“</w:t>
      </w:r>
      <w:r w:rsidR="003A091C" w:rsidRPr="003F233B">
        <w:rPr>
          <w:rFonts w:ascii="Arial" w:hAnsi="Arial" w:cs="Arial"/>
          <w:bCs/>
          <w:sz w:val="20"/>
          <w:szCs w:val="20"/>
        </w:rPr>
        <w:t>Even, environmental factors always influence the growth, reproduction, longevity and survival of that populati</w:t>
      </w:r>
      <w:r w:rsidR="00821128" w:rsidRPr="003F233B">
        <w:rPr>
          <w:rFonts w:ascii="Arial" w:hAnsi="Arial" w:cs="Arial"/>
          <w:bCs/>
          <w:sz w:val="20"/>
          <w:szCs w:val="20"/>
        </w:rPr>
        <w:t>on</w:t>
      </w:r>
      <w:r>
        <w:rPr>
          <w:rFonts w:ascii="Arial" w:hAnsi="Arial" w:cs="Arial"/>
          <w:bCs/>
          <w:sz w:val="20"/>
          <w:szCs w:val="20"/>
        </w:rPr>
        <w:t>”</w:t>
      </w:r>
      <w:r w:rsidR="00821128" w:rsidRPr="003F233B">
        <w:rPr>
          <w:rFonts w:ascii="Arial" w:hAnsi="Arial" w:cs="Arial"/>
          <w:bCs/>
          <w:sz w:val="20"/>
          <w:szCs w:val="20"/>
        </w:rPr>
        <w:t xml:space="preserve"> (Schowalter</w:t>
      </w:r>
      <w:r w:rsidR="00C533E8" w:rsidRPr="003F233B">
        <w:rPr>
          <w:rFonts w:ascii="Arial" w:hAnsi="Arial" w:cs="Arial"/>
          <w:bCs/>
          <w:sz w:val="20"/>
          <w:szCs w:val="20"/>
        </w:rPr>
        <w:t>,</w:t>
      </w:r>
      <w:r w:rsidR="00320028" w:rsidRPr="003F233B">
        <w:rPr>
          <w:rFonts w:ascii="Arial" w:hAnsi="Arial" w:cs="Arial"/>
          <w:bCs/>
          <w:sz w:val="20"/>
          <w:szCs w:val="20"/>
        </w:rPr>
        <w:t xml:space="preserve"> T.D.,</w:t>
      </w:r>
      <w:r w:rsidR="003A091C" w:rsidRPr="003F233B">
        <w:rPr>
          <w:rFonts w:ascii="Arial" w:hAnsi="Arial" w:cs="Arial"/>
          <w:bCs/>
          <w:sz w:val="20"/>
          <w:szCs w:val="20"/>
        </w:rPr>
        <w:t xml:space="preserve"> 2006). </w:t>
      </w:r>
      <w:r>
        <w:rPr>
          <w:rFonts w:ascii="Arial" w:hAnsi="Arial" w:cs="Arial"/>
          <w:bCs/>
          <w:sz w:val="20"/>
          <w:szCs w:val="20"/>
        </w:rPr>
        <w:t>“</w:t>
      </w:r>
      <w:r w:rsidR="007E3032" w:rsidRPr="003F233B">
        <w:rPr>
          <w:rFonts w:ascii="Arial" w:hAnsi="Arial" w:cs="Arial"/>
          <w:bCs/>
          <w:sz w:val="20"/>
          <w:szCs w:val="20"/>
        </w:rPr>
        <w:t xml:space="preserve">Therefore, understanding </w:t>
      </w:r>
      <w:r w:rsidR="00FE719B" w:rsidRPr="003F233B">
        <w:rPr>
          <w:rFonts w:ascii="Arial" w:hAnsi="Arial" w:cs="Arial"/>
          <w:bCs/>
          <w:sz w:val="20"/>
          <w:szCs w:val="20"/>
        </w:rPr>
        <w:t>the</w:t>
      </w:r>
      <w:r w:rsidR="007E3032" w:rsidRPr="003F233B">
        <w:rPr>
          <w:rFonts w:ascii="Arial" w:hAnsi="Arial" w:cs="Arial"/>
          <w:bCs/>
          <w:sz w:val="20"/>
          <w:szCs w:val="20"/>
        </w:rPr>
        <w:t xml:space="preserve"> fundamental life history parameters of </w:t>
      </w:r>
      <w:r w:rsidR="00C51084" w:rsidRPr="003F233B">
        <w:rPr>
          <w:rFonts w:ascii="Arial" w:hAnsi="Arial" w:cs="Arial"/>
          <w:bCs/>
          <w:i/>
          <w:iCs/>
          <w:sz w:val="20"/>
          <w:szCs w:val="20"/>
        </w:rPr>
        <w:t>A. sabulifera</w:t>
      </w:r>
      <w:r w:rsidR="00C51084" w:rsidRPr="003F233B">
        <w:rPr>
          <w:rFonts w:ascii="Arial" w:hAnsi="Arial" w:cs="Arial"/>
          <w:bCs/>
          <w:sz w:val="20"/>
          <w:szCs w:val="20"/>
        </w:rPr>
        <w:t xml:space="preserve"> </w:t>
      </w:r>
      <w:r w:rsidR="007E3032" w:rsidRPr="003F233B">
        <w:rPr>
          <w:rFonts w:ascii="Arial" w:hAnsi="Arial" w:cs="Arial"/>
          <w:bCs/>
          <w:sz w:val="20"/>
          <w:szCs w:val="20"/>
        </w:rPr>
        <w:t>on their host plants will enhance effective strategies to control th</w:t>
      </w:r>
      <w:r w:rsidR="00C51084" w:rsidRPr="003F233B">
        <w:rPr>
          <w:rFonts w:ascii="Arial" w:hAnsi="Arial" w:cs="Arial"/>
          <w:bCs/>
          <w:sz w:val="20"/>
          <w:szCs w:val="20"/>
        </w:rPr>
        <w:t>ese</w:t>
      </w:r>
      <w:r w:rsidR="007E3032" w:rsidRPr="003F233B">
        <w:rPr>
          <w:rFonts w:ascii="Arial" w:hAnsi="Arial" w:cs="Arial"/>
          <w:bCs/>
          <w:sz w:val="20"/>
          <w:szCs w:val="20"/>
        </w:rPr>
        <w:t xml:space="preserve"> economic pest</w:t>
      </w:r>
      <w:r w:rsidR="00C51084" w:rsidRPr="003F233B">
        <w:rPr>
          <w:rFonts w:ascii="Arial" w:hAnsi="Arial" w:cs="Arial"/>
          <w:bCs/>
          <w:sz w:val="20"/>
          <w:szCs w:val="20"/>
        </w:rPr>
        <w:t>s</w:t>
      </w:r>
      <w:r w:rsidR="007E3032" w:rsidRPr="003F233B">
        <w:rPr>
          <w:rFonts w:ascii="Arial" w:hAnsi="Arial" w:cs="Arial"/>
          <w:bCs/>
          <w:sz w:val="20"/>
          <w:szCs w:val="20"/>
        </w:rPr>
        <w:t xml:space="preserve">. </w:t>
      </w:r>
      <w:r w:rsidR="004C3CB7" w:rsidRPr="003F233B">
        <w:rPr>
          <w:rFonts w:ascii="Arial" w:hAnsi="Arial" w:cs="Arial"/>
          <w:bCs/>
          <w:sz w:val="20"/>
          <w:szCs w:val="20"/>
          <w:lang w:bidi="bn-IN"/>
        </w:rPr>
        <w:t>On the other hand, l</w:t>
      </w:r>
      <w:r w:rsidR="00122387" w:rsidRPr="003F233B">
        <w:rPr>
          <w:rFonts w:ascii="Arial" w:hAnsi="Arial" w:cs="Arial"/>
          <w:bCs/>
          <w:sz w:val="20"/>
          <w:szCs w:val="20"/>
        </w:rPr>
        <w:t xml:space="preserve">ife table is a powerful tool for </w:t>
      </w:r>
      <w:r w:rsidR="00C51084" w:rsidRPr="003F233B">
        <w:rPr>
          <w:rFonts w:ascii="Arial" w:hAnsi="Arial" w:cs="Arial"/>
          <w:bCs/>
          <w:sz w:val="20"/>
          <w:szCs w:val="20"/>
        </w:rPr>
        <w:t>analysing</w:t>
      </w:r>
      <w:r w:rsidR="00122387" w:rsidRPr="003F233B">
        <w:rPr>
          <w:rFonts w:ascii="Arial" w:hAnsi="Arial" w:cs="Arial"/>
          <w:bCs/>
          <w:sz w:val="20"/>
          <w:szCs w:val="20"/>
        </w:rPr>
        <w:t xml:space="preserve"> and understanding the effect of different hosts on </w:t>
      </w:r>
      <w:r w:rsidR="00EE3672" w:rsidRPr="003F233B">
        <w:rPr>
          <w:rFonts w:ascii="Arial" w:hAnsi="Arial" w:cs="Arial"/>
          <w:bCs/>
          <w:sz w:val="20"/>
          <w:szCs w:val="20"/>
        </w:rPr>
        <w:t>feeding, growth, survival and</w:t>
      </w:r>
      <w:r w:rsidR="00122387" w:rsidRPr="003F233B">
        <w:rPr>
          <w:rFonts w:ascii="Arial" w:hAnsi="Arial" w:cs="Arial"/>
          <w:bCs/>
          <w:sz w:val="20"/>
          <w:szCs w:val="20"/>
        </w:rPr>
        <w:t xml:space="preserve"> reproduction of </w:t>
      </w:r>
      <w:r w:rsidR="00EE3672" w:rsidRPr="003F233B">
        <w:rPr>
          <w:rFonts w:ascii="Arial" w:hAnsi="Arial" w:cs="Arial"/>
          <w:bCs/>
          <w:sz w:val="20"/>
          <w:szCs w:val="20"/>
        </w:rPr>
        <w:t xml:space="preserve">an </w:t>
      </w:r>
      <w:r w:rsidR="00122387" w:rsidRPr="003F233B">
        <w:rPr>
          <w:rFonts w:ascii="Arial" w:hAnsi="Arial" w:cs="Arial"/>
          <w:bCs/>
          <w:sz w:val="20"/>
          <w:szCs w:val="20"/>
        </w:rPr>
        <w:t xml:space="preserve">insect </w:t>
      </w:r>
      <w:r w:rsidR="00EE3672" w:rsidRPr="003F233B">
        <w:rPr>
          <w:rFonts w:ascii="Arial" w:hAnsi="Arial" w:cs="Arial"/>
          <w:bCs/>
          <w:sz w:val="20"/>
          <w:szCs w:val="20"/>
        </w:rPr>
        <w:t>pest</w:t>
      </w:r>
      <w:r w:rsidR="00122387" w:rsidRPr="003F233B">
        <w:rPr>
          <w:rFonts w:ascii="Arial" w:hAnsi="Arial" w:cs="Arial"/>
          <w:bCs/>
          <w:sz w:val="20"/>
          <w:szCs w:val="20"/>
        </w:rPr>
        <w:t xml:space="preserve"> </w:t>
      </w:r>
      <w:r w:rsidR="00DF7DCC" w:rsidRPr="003F233B">
        <w:rPr>
          <w:rFonts w:ascii="Arial" w:hAnsi="Arial" w:cs="Arial"/>
          <w:bCs/>
          <w:sz w:val="20"/>
          <w:szCs w:val="20"/>
        </w:rPr>
        <w:t>for their management</w:t>
      </w:r>
      <w:r>
        <w:rPr>
          <w:rFonts w:ascii="Arial" w:hAnsi="Arial" w:cs="Arial"/>
          <w:bCs/>
          <w:sz w:val="20"/>
          <w:szCs w:val="20"/>
        </w:rPr>
        <w:t>”</w:t>
      </w:r>
      <w:r w:rsidR="00DF7DCC" w:rsidRPr="003F233B">
        <w:rPr>
          <w:rFonts w:ascii="Arial" w:hAnsi="Arial" w:cs="Arial"/>
          <w:bCs/>
          <w:sz w:val="20"/>
          <w:szCs w:val="20"/>
        </w:rPr>
        <w:t xml:space="preserve"> </w:t>
      </w:r>
      <w:r w:rsidR="00122387" w:rsidRPr="003F233B">
        <w:rPr>
          <w:rFonts w:ascii="Arial" w:hAnsi="Arial" w:cs="Arial"/>
          <w:bCs/>
          <w:sz w:val="20"/>
          <w:szCs w:val="20"/>
        </w:rPr>
        <w:t>(</w:t>
      </w:r>
      <w:r w:rsidR="00200BDA" w:rsidRPr="003F233B">
        <w:rPr>
          <w:rFonts w:ascii="Arial" w:hAnsi="Arial" w:cs="Arial"/>
          <w:bCs/>
          <w:sz w:val="20"/>
          <w:szCs w:val="20"/>
        </w:rPr>
        <w:t>Kakde</w:t>
      </w:r>
      <w:r w:rsidR="00320028" w:rsidRPr="003F233B">
        <w:rPr>
          <w:rFonts w:ascii="Arial" w:hAnsi="Arial" w:cs="Arial"/>
          <w:bCs/>
          <w:sz w:val="20"/>
          <w:szCs w:val="20"/>
        </w:rPr>
        <w:t>, A.M.,</w:t>
      </w:r>
      <w:r w:rsidR="00200BDA" w:rsidRPr="003F233B">
        <w:rPr>
          <w:rFonts w:ascii="Arial" w:hAnsi="Arial" w:cs="Arial"/>
          <w:bCs/>
          <w:sz w:val="20"/>
          <w:szCs w:val="20"/>
        </w:rPr>
        <w:t xml:space="preserve"> </w:t>
      </w:r>
      <w:r w:rsidR="00200BDA" w:rsidRPr="003F233B">
        <w:rPr>
          <w:rFonts w:ascii="Arial" w:hAnsi="Arial" w:cs="Arial"/>
          <w:bCs/>
          <w:i/>
          <w:iCs/>
          <w:sz w:val="20"/>
          <w:szCs w:val="20"/>
        </w:rPr>
        <w:t>et al</w:t>
      </w:r>
      <w:r w:rsidR="00200BDA" w:rsidRPr="003F233B">
        <w:rPr>
          <w:rFonts w:ascii="Arial" w:hAnsi="Arial" w:cs="Arial"/>
          <w:bCs/>
          <w:sz w:val="20"/>
          <w:szCs w:val="20"/>
        </w:rPr>
        <w:t>.</w:t>
      </w:r>
      <w:r w:rsidR="00C533E8" w:rsidRPr="003F233B">
        <w:rPr>
          <w:rFonts w:ascii="Arial" w:hAnsi="Arial" w:cs="Arial"/>
          <w:bCs/>
          <w:sz w:val="20"/>
          <w:szCs w:val="20"/>
        </w:rPr>
        <w:t>,</w:t>
      </w:r>
      <w:r w:rsidR="00DF7DCC" w:rsidRPr="003F233B">
        <w:rPr>
          <w:rFonts w:ascii="Arial" w:hAnsi="Arial" w:cs="Arial"/>
          <w:bCs/>
          <w:sz w:val="20"/>
          <w:szCs w:val="20"/>
        </w:rPr>
        <w:t xml:space="preserve"> 2014</w:t>
      </w:r>
      <w:r w:rsidR="00122387" w:rsidRPr="003F233B">
        <w:rPr>
          <w:rFonts w:ascii="Arial" w:hAnsi="Arial" w:cs="Arial"/>
          <w:bCs/>
          <w:sz w:val="20"/>
          <w:szCs w:val="20"/>
        </w:rPr>
        <w:t xml:space="preserve">). </w:t>
      </w:r>
      <w:r w:rsidR="00BF7E71" w:rsidRPr="003F233B">
        <w:rPr>
          <w:rFonts w:ascii="Arial" w:hAnsi="Arial" w:cs="Arial"/>
          <w:bCs/>
          <w:sz w:val="20"/>
          <w:szCs w:val="20"/>
          <w:lang w:bidi="bn-IN"/>
        </w:rPr>
        <w:t xml:space="preserve">Thus, </w:t>
      </w:r>
      <w:r w:rsidR="00FE719B" w:rsidRPr="003F233B">
        <w:rPr>
          <w:rFonts w:ascii="Arial" w:hAnsi="Arial" w:cs="Arial"/>
          <w:bCs/>
          <w:sz w:val="20"/>
          <w:szCs w:val="20"/>
        </w:rPr>
        <w:t xml:space="preserve">bioecology and </w:t>
      </w:r>
      <w:r w:rsidR="00BF7E71" w:rsidRPr="003F233B">
        <w:rPr>
          <w:rFonts w:ascii="Arial" w:hAnsi="Arial" w:cs="Arial"/>
          <w:bCs/>
          <w:sz w:val="20"/>
          <w:szCs w:val="20"/>
        </w:rPr>
        <w:t>population dynamics</w:t>
      </w:r>
      <w:r w:rsidR="00C51084" w:rsidRPr="003F233B">
        <w:rPr>
          <w:rFonts w:ascii="Arial" w:hAnsi="Arial" w:cs="Arial"/>
          <w:bCs/>
          <w:sz w:val="20"/>
          <w:szCs w:val="20"/>
        </w:rPr>
        <w:t xml:space="preserve"> of the pests</w:t>
      </w:r>
      <w:r w:rsidR="00BF7E71" w:rsidRPr="003F233B">
        <w:rPr>
          <w:rFonts w:ascii="Arial" w:hAnsi="Arial" w:cs="Arial"/>
          <w:bCs/>
          <w:sz w:val="20"/>
          <w:szCs w:val="20"/>
        </w:rPr>
        <w:t xml:space="preserve"> are ve</w:t>
      </w:r>
      <w:r w:rsidR="00F631C0" w:rsidRPr="003F233B">
        <w:rPr>
          <w:rFonts w:ascii="Arial" w:hAnsi="Arial" w:cs="Arial"/>
          <w:bCs/>
          <w:sz w:val="20"/>
          <w:szCs w:val="20"/>
        </w:rPr>
        <w:t xml:space="preserve">ry crucial </w:t>
      </w:r>
      <w:r w:rsidR="00C51084" w:rsidRPr="003F233B">
        <w:rPr>
          <w:rFonts w:ascii="Arial" w:hAnsi="Arial" w:cs="Arial"/>
          <w:bCs/>
          <w:sz w:val="20"/>
          <w:szCs w:val="20"/>
        </w:rPr>
        <w:t xml:space="preserve">for their sustainable management </w:t>
      </w:r>
      <w:r w:rsidR="00F631C0" w:rsidRPr="003F233B">
        <w:rPr>
          <w:rFonts w:ascii="Arial" w:hAnsi="Arial" w:cs="Arial"/>
          <w:bCs/>
          <w:sz w:val="20"/>
          <w:szCs w:val="20"/>
        </w:rPr>
        <w:t>(Southwood</w:t>
      </w:r>
      <w:r w:rsidR="00875281" w:rsidRPr="003F233B">
        <w:rPr>
          <w:rFonts w:ascii="Arial" w:hAnsi="Arial" w:cs="Arial"/>
          <w:bCs/>
          <w:sz w:val="20"/>
          <w:szCs w:val="20"/>
        </w:rPr>
        <w:t>, T.R.E.,</w:t>
      </w:r>
      <w:r w:rsidR="00F631C0" w:rsidRPr="003F233B">
        <w:rPr>
          <w:rFonts w:ascii="Arial" w:hAnsi="Arial" w:cs="Arial"/>
          <w:bCs/>
          <w:sz w:val="20"/>
          <w:szCs w:val="20"/>
        </w:rPr>
        <w:t xml:space="preserve"> </w:t>
      </w:r>
      <w:r w:rsidR="00875281" w:rsidRPr="003F233B">
        <w:rPr>
          <w:rFonts w:ascii="Arial" w:hAnsi="Arial" w:cs="Arial"/>
          <w:bCs/>
          <w:sz w:val="20"/>
          <w:szCs w:val="20"/>
        </w:rPr>
        <w:t>&amp;</w:t>
      </w:r>
      <w:r w:rsidR="00F631C0" w:rsidRPr="003F233B">
        <w:rPr>
          <w:rFonts w:ascii="Arial" w:hAnsi="Arial" w:cs="Arial"/>
          <w:bCs/>
          <w:sz w:val="20"/>
          <w:szCs w:val="20"/>
        </w:rPr>
        <w:t xml:space="preserve"> Henderson</w:t>
      </w:r>
      <w:r w:rsidR="00C533E8" w:rsidRPr="003F233B">
        <w:rPr>
          <w:rFonts w:ascii="Arial" w:hAnsi="Arial" w:cs="Arial"/>
          <w:bCs/>
          <w:sz w:val="20"/>
          <w:szCs w:val="20"/>
        </w:rPr>
        <w:t>,</w:t>
      </w:r>
      <w:r w:rsidR="00F631C0" w:rsidRPr="003F233B">
        <w:rPr>
          <w:rFonts w:ascii="Arial" w:hAnsi="Arial" w:cs="Arial"/>
          <w:bCs/>
          <w:sz w:val="20"/>
          <w:szCs w:val="20"/>
        </w:rPr>
        <w:t xml:space="preserve"> </w:t>
      </w:r>
      <w:r w:rsidR="00875281" w:rsidRPr="003F233B">
        <w:rPr>
          <w:rFonts w:ascii="Arial" w:hAnsi="Arial" w:cs="Arial"/>
          <w:bCs/>
          <w:sz w:val="20"/>
          <w:szCs w:val="20"/>
        </w:rPr>
        <w:lastRenderedPageBreak/>
        <w:t xml:space="preserve">P.A., </w:t>
      </w:r>
      <w:r w:rsidR="00F631C0" w:rsidRPr="003F233B">
        <w:rPr>
          <w:rFonts w:ascii="Arial" w:hAnsi="Arial" w:cs="Arial"/>
          <w:bCs/>
          <w:sz w:val="20"/>
          <w:szCs w:val="20"/>
        </w:rPr>
        <w:t>2000</w:t>
      </w:r>
      <w:r w:rsidR="00BF7E71" w:rsidRPr="003F233B">
        <w:rPr>
          <w:rFonts w:ascii="Arial" w:hAnsi="Arial" w:cs="Arial"/>
          <w:bCs/>
          <w:sz w:val="20"/>
          <w:szCs w:val="20"/>
        </w:rPr>
        <w:t xml:space="preserve">). </w:t>
      </w:r>
      <w:r w:rsidR="00C51084" w:rsidRPr="003F233B">
        <w:rPr>
          <w:rFonts w:ascii="Arial" w:hAnsi="Arial" w:cs="Arial"/>
          <w:bCs/>
          <w:sz w:val="20"/>
          <w:szCs w:val="20"/>
        </w:rPr>
        <w:t xml:space="preserve">But, till date none of the studies has been performed with </w:t>
      </w:r>
      <w:r w:rsidR="00C51084" w:rsidRPr="003F233B">
        <w:rPr>
          <w:rFonts w:ascii="Arial" w:hAnsi="Arial" w:cs="Arial"/>
          <w:bCs/>
          <w:i/>
          <w:iCs/>
          <w:sz w:val="20"/>
          <w:szCs w:val="20"/>
        </w:rPr>
        <w:t>A. sabulifera</w:t>
      </w:r>
      <w:r w:rsidR="00C51084" w:rsidRPr="003F233B">
        <w:rPr>
          <w:rFonts w:ascii="Arial" w:hAnsi="Arial" w:cs="Arial"/>
          <w:bCs/>
          <w:sz w:val="20"/>
          <w:szCs w:val="20"/>
        </w:rPr>
        <w:t xml:space="preserve"> on </w:t>
      </w:r>
      <w:r w:rsidR="006F17C9" w:rsidRPr="003F233B">
        <w:rPr>
          <w:rFonts w:ascii="Arial" w:hAnsi="Arial" w:cs="Arial"/>
          <w:bCs/>
          <w:sz w:val="20"/>
          <w:szCs w:val="20"/>
        </w:rPr>
        <w:t xml:space="preserve">such type </w:t>
      </w:r>
      <w:r w:rsidR="002C7724" w:rsidRPr="003F233B">
        <w:rPr>
          <w:rFonts w:ascii="Arial" w:hAnsi="Arial" w:cs="Arial"/>
          <w:bCs/>
          <w:sz w:val="20"/>
          <w:szCs w:val="20"/>
        </w:rPr>
        <w:t xml:space="preserve">of Brassicaceous plants like, </w:t>
      </w:r>
      <w:r w:rsidR="002C7724" w:rsidRPr="003F233B">
        <w:rPr>
          <w:rFonts w:ascii="Arial" w:eastAsia="Times New Roman" w:hAnsi="Arial" w:cs="Arial"/>
          <w:color w:val="000000"/>
          <w:sz w:val="20"/>
          <w:szCs w:val="20"/>
        </w:rPr>
        <w:t>Indian mustard</w:t>
      </w:r>
      <w:r w:rsidR="002C7724" w:rsidRPr="003F233B">
        <w:rPr>
          <w:rFonts w:ascii="Arial" w:hAnsi="Arial" w:cs="Arial"/>
          <w:bCs/>
          <w:color w:val="000000" w:themeColor="text1"/>
          <w:sz w:val="20"/>
          <w:szCs w:val="20"/>
        </w:rPr>
        <w:t xml:space="preserve">, </w:t>
      </w:r>
      <w:r w:rsidR="002C7724" w:rsidRPr="003F233B">
        <w:rPr>
          <w:rFonts w:ascii="Arial" w:eastAsia="Times New Roman" w:hAnsi="Arial" w:cs="Arial"/>
          <w:color w:val="000000"/>
          <w:sz w:val="20"/>
          <w:szCs w:val="20"/>
        </w:rPr>
        <w:t>Oilseed rape</w:t>
      </w:r>
      <w:r w:rsidR="002C7724" w:rsidRPr="003F233B">
        <w:rPr>
          <w:rFonts w:ascii="Arial" w:hAnsi="Arial" w:cs="Arial"/>
          <w:color w:val="000000" w:themeColor="text1"/>
          <w:sz w:val="20"/>
          <w:szCs w:val="20"/>
          <w:shd w:val="clear" w:color="auto" w:fill="FFFFFF"/>
        </w:rPr>
        <w:t xml:space="preserve"> </w:t>
      </w:r>
      <w:r w:rsidR="002C7724" w:rsidRPr="003F233B">
        <w:rPr>
          <w:rFonts w:ascii="Arial" w:hAnsi="Arial" w:cs="Arial"/>
          <w:bCs/>
          <w:sz w:val="20"/>
          <w:szCs w:val="20"/>
        </w:rPr>
        <w:t xml:space="preserve">and Malvaceous plants like, </w:t>
      </w:r>
      <w:r w:rsidR="002C7724" w:rsidRPr="003F233B">
        <w:rPr>
          <w:rFonts w:ascii="Arial" w:hAnsi="Arial" w:cs="Arial"/>
          <w:color w:val="202122"/>
          <w:sz w:val="20"/>
          <w:szCs w:val="20"/>
          <w:shd w:val="clear" w:color="auto" w:fill="FFFFFF"/>
        </w:rPr>
        <w:t>Tossa jute and</w:t>
      </w:r>
      <w:r w:rsidR="002C7724" w:rsidRPr="003F233B">
        <w:rPr>
          <w:rFonts w:ascii="Arial" w:hAnsi="Arial" w:cs="Arial"/>
          <w:color w:val="202124"/>
          <w:sz w:val="20"/>
          <w:szCs w:val="20"/>
          <w:shd w:val="clear" w:color="auto" w:fill="FFFFFF"/>
        </w:rPr>
        <w:t xml:space="preserve"> China rose </w:t>
      </w:r>
      <w:r w:rsidR="00C51084" w:rsidRPr="003F233B">
        <w:rPr>
          <w:rFonts w:ascii="Arial" w:hAnsi="Arial" w:cs="Arial"/>
          <w:bCs/>
          <w:sz w:val="20"/>
          <w:szCs w:val="20"/>
        </w:rPr>
        <w:t>using stage</w:t>
      </w:r>
      <w:r w:rsidR="00D52449" w:rsidRPr="003F233B">
        <w:rPr>
          <w:rFonts w:ascii="Arial" w:hAnsi="Arial" w:cs="Arial"/>
          <w:bCs/>
          <w:sz w:val="20"/>
          <w:szCs w:val="20"/>
        </w:rPr>
        <w:t>-specifi</w:t>
      </w:r>
      <w:r w:rsidR="00A16348" w:rsidRPr="003F233B">
        <w:rPr>
          <w:rFonts w:ascii="Arial" w:hAnsi="Arial" w:cs="Arial"/>
          <w:bCs/>
          <w:sz w:val="20"/>
          <w:szCs w:val="20"/>
        </w:rPr>
        <w:t>c</w:t>
      </w:r>
      <w:r w:rsidR="00C51084" w:rsidRPr="003F233B">
        <w:rPr>
          <w:rFonts w:ascii="Arial" w:hAnsi="Arial" w:cs="Arial"/>
          <w:bCs/>
          <w:sz w:val="20"/>
          <w:szCs w:val="20"/>
        </w:rPr>
        <w:t xml:space="preserve"> life table. </w:t>
      </w:r>
      <w:r w:rsidR="007866BB" w:rsidRPr="003F233B">
        <w:rPr>
          <w:rFonts w:ascii="Arial" w:hAnsi="Arial" w:cs="Arial"/>
          <w:bCs/>
          <w:sz w:val="20"/>
          <w:szCs w:val="20"/>
        </w:rPr>
        <w:t>T</w:t>
      </w:r>
      <w:r w:rsidR="006F17C9" w:rsidRPr="003F233B">
        <w:rPr>
          <w:rFonts w:ascii="Arial" w:hAnsi="Arial" w:cs="Arial"/>
          <w:bCs/>
          <w:sz w:val="20"/>
          <w:szCs w:val="20"/>
        </w:rPr>
        <w:t>hus, t</w:t>
      </w:r>
      <w:r w:rsidR="007866BB" w:rsidRPr="003F233B">
        <w:rPr>
          <w:rFonts w:ascii="Arial" w:hAnsi="Arial" w:cs="Arial"/>
          <w:bCs/>
          <w:sz w:val="20"/>
          <w:szCs w:val="20"/>
        </w:rPr>
        <w:t xml:space="preserve">he present research undertaken to study the effects of different host phytochemicals on life table and population growth of a major pest </w:t>
      </w:r>
      <w:r w:rsidR="007866BB" w:rsidRPr="003F233B">
        <w:rPr>
          <w:rFonts w:ascii="Arial" w:hAnsi="Arial" w:cs="Arial"/>
          <w:bCs/>
          <w:i/>
          <w:iCs/>
          <w:sz w:val="20"/>
          <w:szCs w:val="20"/>
        </w:rPr>
        <w:t>A. sabulifera</w:t>
      </w:r>
      <w:r w:rsidR="007866BB" w:rsidRPr="003F233B">
        <w:rPr>
          <w:rFonts w:ascii="Arial" w:hAnsi="Arial" w:cs="Arial"/>
          <w:bCs/>
          <w:sz w:val="20"/>
          <w:szCs w:val="20"/>
        </w:rPr>
        <w:t xml:space="preserve"> for their sustainable management. Therefore, attempts were made to find out the relationships between pest population growth </w:t>
      </w:r>
      <w:r w:rsidR="00172747" w:rsidRPr="003F233B">
        <w:rPr>
          <w:rFonts w:ascii="Arial" w:hAnsi="Arial" w:cs="Arial"/>
          <w:bCs/>
          <w:sz w:val="20"/>
          <w:szCs w:val="20"/>
        </w:rPr>
        <w:t xml:space="preserve">and </w:t>
      </w:r>
      <w:r w:rsidR="007866BB" w:rsidRPr="003F233B">
        <w:rPr>
          <w:rFonts w:ascii="Arial" w:hAnsi="Arial" w:cs="Arial"/>
          <w:bCs/>
          <w:sz w:val="20"/>
          <w:szCs w:val="20"/>
        </w:rPr>
        <w:t xml:space="preserve">host preferences </w:t>
      </w:r>
      <w:r w:rsidR="00172747" w:rsidRPr="003F233B">
        <w:rPr>
          <w:rFonts w:ascii="Arial" w:hAnsi="Arial" w:cs="Arial"/>
          <w:bCs/>
          <w:sz w:val="20"/>
          <w:szCs w:val="20"/>
        </w:rPr>
        <w:t xml:space="preserve">in respect to the host phytochemicals </w:t>
      </w:r>
      <w:r w:rsidR="007866BB" w:rsidRPr="003F233B">
        <w:rPr>
          <w:rFonts w:ascii="Arial" w:hAnsi="Arial" w:cs="Arial"/>
          <w:bCs/>
          <w:sz w:val="20"/>
          <w:szCs w:val="20"/>
        </w:rPr>
        <w:t>for their management.</w:t>
      </w:r>
    </w:p>
    <w:p w14:paraId="1829B3A2" w14:textId="77777777" w:rsidR="007866BB" w:rsidRPr="003F233B" w:rsidRDefault="007866BB" w:rsidP="003F233B">
      <w:pPr>
        <w:spacing w:after="0" w:line="480" w:lineRule="auto"/>
        <w:ind w:left="-90" w:right="35"/>
        <w:jc w:val="both"/>
        <w:rPr>
          <w:rFonts w:ascii="Arial" w:hAnsi="Arial" w:cs="Arial"/>
          <w:bCs/>
          <w:sz w:val="20"/>
          <w:szCs w:val="20"/>
        </w:rPr>
      </w:pPr>
    </w:p>
    <w:p w14:paraId="2667F87E" w14:textId="0DE344E8" w:rsidR="00FC093C" w:rsidRPr="003F233B" w:rsidRDefault="00264F89" w:rsidP="003F233B">
      <w:pPr>
        <w:autoSpaceDE w:val="0"/>
        <w:autoSpaceDN w:val="0"/>
        <w:adjustRightInd w:val="0"/>
        <w:spacing w:after="0" w:line="480" w:lineRule="auto"/>
        <w:ind w:left="-90" w:right="-46"/>
        <w:jc w:val="both"/>
        <w:rPr>
          <w:rFonts w:ascii="Arial" w:hAnsi="Arial" w:cs="Arial"/>
          <w:b/>
        </w:rPr>
      </w:pPr>
      <w:r w:rsidRPr="003F233B">
        <w:rPr>
          <w:rFonts w:ascii="Arial" w:hAnsi="Arial" w:cs="Arial"/>
          <w:b/>
        </w:rPr>
        <w:t>2. MATERIALS AND METHODS</w:t>
      </w:r>
    </w:p>
    <w:p w14:paraId="7DB4BB55" w14:textId="402E64E5" w:rsidR="000A4AED" w:rsidRPr="003F233B" w:rsidRDefault="000A4AED"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Cs/>
          <w:sz w:val="20"/>
          <w:szCs w:val="20"/>
          <w:lang w:bidi="bn-IN"/>
        </w:rPr>
        <w:t xml:space="preserve">Series </w:t>
      </w:r>
      <w:r w:rsidR="00FC093C" w:rsidRPr="003F233B">
        <w:rPr>
          <w:rFonts w:ascii="Arial" w:hAnsi="Arial" w:cs="Arial"/>
          <w:bCs/>
          <w:sz w:val="20"/>
          <w:szCs w:val="20"/>
          <w:lang w:bidi="bn-IN"/>
        </w:rPr>
        <w:t>of laboratory</w:t>
      </w:r>
      <w:r w:rsidR="003643E1" w:rsidRPr="003F233B">
        <w:rPr>
          <w:rFonts w:ascii="Arial" w:hAnsi="Arial" w:cs="Arial"/>
          <w:bCs/>
          <w:sz w:val="20"/>
          <w:szCs w:val="20"/>
          <w:lang w:bidi="bn-IN"/>
        </w:rPr>
        <w:t xml:space="preserve"> experiments</w:t>
      </w:r>
      <w:r w:rsidR="004976CB" w:rsidRPr="003F233B">
        <w:rPr>
          <w:rFonts w:ascii="Arial" w:hAnsi="Arial" w:cs="Arial"/>
          <w:bCs/>
          <w:sz w:val="20"/>
          <w:szCs w:val="20"/>
          <w:lang w:bidi="bn-IN"/>
        </w:rPr>
        <w:t xml:space="preserve"> </w:t>
      </w:r>
      <w:r w:rsidR="008C2B99" w:rsidRPr="003F233B">
        <w:rPr>
          <w:rFonts w:ascii="Arial" w:hAnsi="Arial" w:cs="Arial"/>
          <w:bCs/>
          <w:sz w:val="20"/>
          <w:szCs w:val="20"/>
          <w:lang w:bidi="bn-IN"/>
        </w:rPr>
        <w:t xml:space="preserve">were conducted during </w:t>
      </w:r>
      <w:r w:rsidR="00B27BF8" w:rsidRPr="003F233B">
        <w:rPr>
          <w:rFonts w:ascii="Arial" w:hAnsi="Arial" w:cs="Arial"/>
          <w:bCs/>
          <w:sz w:val="20"/>
          <w:szCs w:val="20"/>
          <w:lang w:bidi="bn-IN"/>
        </w:rPr>
        <w:t>202</w:t>
      </w:r>
      <w:r w:rsidR="00BD3C3E" w:rsidRPr="003F233B">
        <w:rPr>
          <w:rFonts w:ascii="Arial" w:hAnsi="Arial" w:cs="Arial"/>
          <w:bCs/>
          <w:sz w:val="20"/>
          <w:szCs w:val="20"/>
          <w:lang w:bidi="bn-IN"/>
        </w:rPr>
        <w:t>3</w:t>
      </w:r>
      <w:r w:rsidR="00B27BF8" w:rsidRPr="003F233B">
        <w:rPr>
          <w:rFonts w:ascii="Arial" w:hAnsi="Arial" w:cs="Arial"/>
          <w:bCs/>
          <w:sz w:val="20"/>
          <w:szCs w:val="20"/>
          <w:lang w:bidi="bn-IN"/>
        </w:rPr>
        <w:t>-202</w:t>
      </w:r>
      <w:r w:rsidR="006F6F86" w:rsidRPr="003F233B">
        <w:rPr>
          <w:rFonts w:ascii="Arial" w:hAnsi="Arial" w:cs="Arial"/>
          <w:bCs/>
          <w:sz w:val="20"/>
          <w:szCs w:val="20"/>
          <w:lang w:bidi="bn-IN"/>
        </w:rPr>
        <w:t>5</w:t>
      </w:r>
      <w:r w:rsidR="00B27BF8" w:rsidRPr="003F233B">
        <w:rPr>
          <w:rFonts w:ascii="Arial" w:hAnsi="Arial" w:cs="Arial"/>
          <w:bCs/>
          <w:sz w:val="20"/>
          <w:szCs w:val="20"/>
          <w:lang w:bidi="bn-IN"/>
        </w:rPr>
        <w:t xml:space="preserve"> </w:t>
      </w:r>
      <w:r w:rsidRPr="003F233B">
        <w:rPr>
          <w:rFonts w:ascii="Arial" w:hAnsi="Arial" w:cs="Arial"/>
          <w:bCs/>
          <w:sz w:val="20"/>
          <w:szCs w:val="20"/>
          <w:lang w:bidi="bn-IN"/>
        </w:rPr>
        <w:t xml:space="preserve">to study the </w:t>
      </w:r>
      <w:r w:rsidR="006F6F86" w:rsidRPr="003F233B">
        <w:rPr>
          <w:rFonts w:ascii="Arial" w:hAnsi="Arial" w:cs="Arial"/>
          <w:bCs/>
          <w:sz w:val="20"/>
          <w:szCs w:val="20"/>
          <w:lang w:bidi="bn-IN"/>
        </w:rPr>
        <w:t>life table</w:t>
      </w:r>
      <w:r w:rsidRPr="003F233B">
        <w:rPr>
          <w:rFonts w:ascii="Arial" w:hAnsi="Arial" w:cs="Arial"/>
          <w:bCs/>
          <w:sz w:val="20"/>
          <w:szCs w:val="20"/>
          <w:lang w:bidi="bn-IN"/>
        </w:rPr>
        <w:t xml:space="preserve"> and population </w:t>
      </w:r>
      <w:r w:rsidR="006F6F86" w:rsidRPr="003F233B">
        <w:rPr>
          <w:rFonts w:ascii="Arial" w:hAnsi="Arial" w:cs="Arial"/>
          <w:bCs/>
          <w:sz w:val="20"/>
          <w:szCs w:val="20"/>
          <w:lang w:bidi="bn-IN"/>
        </w:rPr>
        <w:t>growth</w:t>
      </w:r>
      <w:r w:rsidRPr="003F233B">
        <w:rPr>
          <w:rFonts w:ascii="Arial" w:hAnsi="Arial" w:cs="Arial"/>
          <w:bCs/>
          <w:sz w:val="20"/>
          <w:szCs w:val="20"/>
          <w:lang w:bidi="bn-IN"/>
        </w:rPr>
        <w:t xml:space="preserve"> of </w:t>
      </w:r>
      <w:r w:rsidR="00BD3C3E" w:rsidRPr="003F233B">
        <w:rPr>
          <w:rFonts w:ascii="Arial" w:hAnsi="Arial" w:cs="Arial"/>
          <w:bCs/>
          <w:i/>
          <w:iCs/>
          <w:sz w:val="20"/>
          <w:szCs w:val="20"/>
        </w:rPr>
        <w:t>A. sabulifera</w:t>
      </w:r>
      <w:r w:rsidR="00BD3C3E" w:rsidRPr="003F233B">
        <w:rPr>
          <w:rFonts w:ascii="Arial" w:hAnsi="Arial" w:cs="Arial"/>
          <w:bCs/>
          <w:sz w:val="20"/>
          <w:szCs w:val="20"/>
        </w:rPr>
        <w:t xml:space="preserve"> on </w:t>
      </w:r>
      <w:r w:rsidR="0025223B" w:rsidRPr="003F233B">
        <w:rPr>
          <w:rFonts w:ascii="Arial" w:hAnsi="Arial" w:cs="Arial"/>
          <w:bCs/>
          <w:sz w:val="20"/>
          <w:szCs w:val="20"/>
        </w:rPr>
        <w:t>two Brassicaceous</w:t>
      </w:r>
      <w:r w:rsidR="00103FDE" w:rsidRPr="003F233B">
        <w:rPr>
          <w:rFonts w:ascii="Arial" w:hAnsi="Arial" w:cs="Arial"/>
          <w:bCs/>
          <w:sz w:val="20"/>
          <w:szCs w:val="20"/>
        </w:rPr>
        <w:t xml:space="preserve"> </w:t>
      </w:r>
      <w:r w:rsidR="00BD3C3E" w:rsidRPr="003F233B">
        <w:rPr>
          <w:rFonts w:ascii="Arial" w:hAnsi="Arial" w:cs="Arial"/>
          <w:bCs/>
          <w:sz w:val="20"/>
          <w:szCs w:val="20"/>
        </w:rPr>
        <w:t xml:space="preserve">crops such as </w:t>
      </w:r>
      <w:r w:rsidR="00103FDE" w:rsidRPr="003F233B">
        <w:rPr>
          <w:rFonts w:ascii="Arial" w:hAnsi="Arial" w:cs="Arial"/>
          <w:bCs/>
          <w:sz w:val="20"/>
          <w:szCs w:val="20"/>
        </w:rPr>
        <w:t>Indian mustard</w:t>
      </w:r>
      <w:r w:rsidR="006F6F86" w:rsidRPr="003F233B">
        <w:rPr>
          <w:rFonts w:ascii="Arial" w:hAnsi="Arial" w:cs="Arial"/>
          <w:bCs/>
          <w:sz w:val="20"/>
          <w:szCs w:val="20"/>
        </w:rPr>
        <w:t xml:space="preserve"> (</w:t>
      </w:r>
      <w:r w:rsidR="00103FDE" w:rsidRPr="003F233B">
        <w:rPr>
          <w:rFonts w:ascii="Arial" w:hAnsi="Arial" w:cs="Arial"/>
          <w:bCs/>
          <w:i/>
          <w:sz w:val="20"/>
          <w:szCs w:val="20"/>
        </w:rPr>
        <w:t>Brassica juncea</w:t>
      </w:r>
      <w:r w:rsidR="006F6F86" w:rsidRPr="003F233B">
        <w:rPr>
          <w:rFonts w:ascii="Arial" w:hAnsi="Arial" w:cs="Arial"/>
          <w:bCs/>
          <w:i/>
          <w:sz w:val="20"/>
          <w:szCs w:val="20"/>
        </w:rPr>
        <w:t xml:space="preserve"> unguiculata</w:t>
      </w:r>
      <w:r w:rsidR="006F6F86" w:rsidRPr="003F233B">
        <w:rPr>
          <w:rFonts w:ascii="Arial" w:hAnsi="Arial" w:cs="Arial"/>
          <w:bCs/>
          <w:sz w:val="20"/>
          <w:szCs w:val="20"/>
        </w:rPr>
        <w:t xml:space="preserve">), </w:t>
      </w:r>
      <w:r w:rsidR="00103FDE" w:rsidRPr="003F233B">
        <w:rPr>
          <w:rFonts w:ascii="Arial" w:hAnsi="Arial" w:cs="Arial"/>
          <w:bCs/>
          <w:sz w:val="20"/>
          <w:szCs w:val="20"/>
        </w:rPr>
        <w:t>Oilseed rape</w:t>
      </w:r>
      <w:r w:rsidR="006F6F86" w:rsidRPr="003F233B">
        <w:rPr>
          <w:rFonts w:ascii="Arial" w:hAnsi="Arial" w:cs="Arial"/>
          <w:bCs/>
          <w:sz w:val="20"/>
          <w:szCs w:val="20"/>
          <w:shd w:val="clear" w:color="auto" w:fill="FFFFFF"/>
        </w:rPr>
        <w:t xml:space="preserve"> (</w:t>
      </w:r>
      <w:r w:rsidR="00103FDE" w:rsidRPr="003F233B">
        <w:rPr>
          <w:rFonts w:ascii="Arial" w:hAnsi="Arial" w:cs="Arial"/>
          <w:bCs/>
          <w:i/>
          <w:sz w:val="20"/>
          <w:szCs w:val="20"/>
        </w:rPr>
        <w:t>Brassica napus</w:t>
      </w:r>
      <w:r w:rsidR="006F6F86" w:rsidRPr="003F233B">
        <w:rPr>
          <w:rFonts w:ascii="Arial" w:hAnsi="Arial" w:cs="Arial"/>
          <w:bCs/>
          <w:sz w:val="20"/>
          <w:szCs w:val="20"/>
        </w:rPr>
        <w:t xml:space="preserve">), </w:t>
      </w:r>
      <w:r w:rsidR="00103FDE" w:rsidRPr="003F233B">
        <w:rPr>
          <w:rFonts w:ascii="Arial" w:hAnsi="Arial" w:cs="Arial"/>
          <w:bCs/>
          <w:sz w:val="20"/>
          <w:szCs w:val="20"/>
        </w:rPr>
        <w:t xml:space="preserve">and two malvaceous crops such as </w:t>
      </w:r>
      <w:r w:rsidR="00103FDE" w:rsidRPr="003F233B">
        <w:rPr>
          <w:rFonts w:ascii="Arial" w:hAnsi="Arial" w:cs="Arial"/>
          <w:bCs/>
          <w:sz w:val="20"/>
          <w:szCs w:val="20"/>
          <w:shd w:val="clear" w:color="auto" w:fill="FFFFFF"/>
        </w:rPr>
        <w:t>Tossa jute</w:t>
      </w:r>
      <w:r w:rsidR="006F6F86" w:rsidRPr="003F233B">
        <w:rPr>
          <w:rFonts w:ascii="Arial" w:hAnsi="Arial" w:cs="Arial"/>
          <w:bCs/>
          <w:sz w:val="20"/>
          <w:szCs w:val="20"/>
          <w:shd w:val="clear" w:color="auto" w:fill="FFFFFF"/>
        </w:rPr>
        <w:t xml:space="preserve"> (</w:t>
      </w:r>
      <w:r w:rsidR="006F6F86" w:rsidRPr="003F233B">
        <w:rPr>
          <w:rFonts w:ascii="Arial" w:hAnsi="Arial" w:cs="Arial"/>
          <w:bCs/>
          <w:i/>
          <w:sz w:val="20"/>
          <w:szCs w:val="20"/>
        </w:rPr>
        <w:t>C</w:t>
      </w:r>
      <w:r w:rsidR="00103FDE" w:rsidRPr="003F233B">
        <w:rPr>
          <w:rFonts w:ascii="Arial" w:hAnsi="Arial" w:cs="Arial"/>
          <w:bCs/>
          <w:i/>
          <w:sz w:val="20"/>
          <w:szCs w:val="20"/>
        </w:rPr>
        <w:t>orchorus olitorius</w:t>
      </w:r>
      <w:r w:rsidR="006F6F86" w:rsidRPr="003F233B">
        <w:rPr>
          <w:rFonts w:ascii="Arial" w:hAnsi="Arial" w:cs="Arial"/>
          <w:bCs/>
          <w:sz w:val="20"/>
          <w:szCs w:val="20"/>
          <w:shd w:val="clear" w:color="auto" w:fill="FFFFFF"/>
        </w:rPr>
        <w:t xml:space="preserve">) and </w:t>
      </w:r>
      <w:r w:rsidR="00103FDE" w:rsidRPr="003F233B">
        <w:rPr>
          <w:rFonts w:ascii="Arial" w:hAnsi="Arial" w:cs="Arial"/>
          <w:bCs/>
          <w:sz w:val="20"/>
          <w:szCs w:val="20"/>
          <w:shd w:val="clear" w:color="auto" w:fill="FFFFFF"/>
        </w:rPr>
        <w:t>China rose</w:t>
      </w:r>
      <w:r w:rsidR="006F6F86" w:rsidRPr="003F233B">
        <w:rPr>
          <w:rFonts w:ascii="Arial" w:hAnsi="Arial" w:cs="Arial"/>
          <w:bCs/>
          <w:sz w:val="20"/>
          <w:szCs w:val="20"/>
          <w:shd w:val="clear" w:color="auto" w:fill="FFFFFF"/>
        </w:rPr>
        <w:t xml:space="preserve"> (</w:t>
      </w:r>
      <w:r w:rsidR="00103FDE" w:rsidRPr="003F233B">
        <w:rPr>
          <w:rFonts w:ascii="Arial" w:hAnsi="Arial" w:cs="Arial"/>
          <w:bCs/>
          <w:i/>
          <w:sz w:val="20"/>
          <w:szCs w:val="20"/>
        </w:rPr>
        <w:t>Hibiscus rosa sinensis</w:t>
      </w:r>
      <w:r w:rsidR="006F6F86" w:rsidRPr="003F233B">
        <w:rPr>
          <w:rFonts w:ascii="Arial" w:hAnsi="Arial" w:cs="Arial"/>
          <w:bCs/>
          <w:sz w:val="20"/>
          <w:szCs w:val="20"/>
          <w:shd w:val="clear" w:color="auto" w:fill="FFFFFF"/>
        </w:rPr>
        <w:t>) for sustainable pest management.</w:t>
      </w:r>
    </w:p>
    <w:p w14:paraId="1983A99C" w14:textId="77777777" w:rsidR="008C4DF5" w:rsidRPr="003F233B" w:rsidRDefault="008C4DF5" w:rsidP="003F233B">
      <w:pPr>
        <w:autoSpaceDE w:val="0"/>
        <w:autoSpaceDN w:val="0"/>
        <w:adjustRightInd w:val="0"/>
        <w:spacing w:after="0" w:line="480" w:lineRule="auto"/>
        <w:ind w:left="-90" w:right="35"/>
        <w:jc w:val="both"/>
        <w:rPr>
          <w:rFonts w:ascii="Arial" w:hAnsi="Arial" w:cs="Arial"/>
          <w:bCs/>
          <w:sz w:val="20"/>
          <w:szCs w:val="20"/>
        </w:rPr>
      </w:pPr>
    </w:p>
    <w:p w14:paraId="467F90B8" w14:textId="66EF4846" w:rsidR="00E936E1" w:rsidRPr="003F233B" w:rsidRDefault="00264F89"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
        </w:rPr>
        <w:t xml:space="preserve">2.1. </w:t>
      </w:r>
      <w:r w:rsidR="000A4AED" w:rsidRPr="003F233B">
        <w:rPr>
          <w:rFonts w:ascii="Arial" w:hAnsi="Arial" w:cs="Arial"/>
          <w:b/>
        </w:rPr>
        <w:t>Host plants</w:t>
      </w:r>
      <w:r w:rsidR="00335173" w:rsidRPr="003F233B">
        <w:rPr>
          <w:rFonts w:ascii="Arial" w:hAnsi="Arial" w:cs="Arial"/>
          <w:b/>
        </w:rPr>
        <w:t xml:space="preserve"> c</w:t>
      </w:r>
      <w:r w:rsidR="002541D4" w:rsidRPr="003F233B">
        <w:rPr>
          <w:rFonts w:ascii="Arial" w:hAnsi="Arial" w:cs="Arial"/>
          <w:b/>
        </w:rPr>
        <w:t>ultivation</w:t>
      </w:r>
      <w:r w:rsidR="0016582B" w:rsidRPr="003F233B">
        <w:rPr>
          <w:rFonts w:ascii="Arial" w:hAnsi="Arial" w:cs="Arial"/>
          <w:b/>
        </w:rPr>
        <w:t xml:space="preserve"> and</w:t>
      </w:r>
      <w:r w:rsidR="00335173" w:rsidRPr="003F233B">
        <w:rPr>
          <w:rFonts w:ascii="Arial" w:hAnsi="Arial" w:cs="Arial"/>
          <w:b/>
        </w:rPr>
        <w:t xml:space="preserve"> field</w:t>
      </w:r>
      <w:r w:rsidR="00FB580A" w:rsidRPr="003F233B">
        <w:rPr>
          <w:rFonts w:ascii="Arial" w:hAnsi="Arial" w:cs="Arial"/>
          <w:b/>
        </w:rPr>
        <w:t xml:space="preserve"> </w:t>
      </w:r>
      <w:r w:rsidR="000075AE" w:rsidRPr="003F233B">
        <w:rPr>
          <w:rFonts w:ascii="Arial" w:hAnsi="Arial" w:cs="Arial"/>
          <w:b/>
        </w:rPr>
        <w:t>work</w:t>
      </w:r>
      <w:r w:rsidR="000A4AED" w:rsidRPr="003F233B">
        <w:rPr>
          <w:rFonts w:ascii="Arial" w:hAnsi="Arial" w:cs="Arial"/>
          <w:b/>
        </w:rPr>
        <w:t>:</w:t>
      </w:r>
      <w:r w:rsidR="000A4AED" w:rsidRPr="003F233B">
        <w:rPr>
          <w:rFonts w:ascii="Arial" w:hAnsi="Arial" w:cs="Arial"/>
          <w:bCs/>
          <w:sz w:val="20"/>
          <w:szCs w:val="20"/>
        </w:rPr>
        <w:t xml:space="preserve"> </w:t>
      </w:r>
      <w:r w:rsidR="00CC37DD" w:rsidRPr="003F233B">
        <w:rPr>
          <w:rFonts w:ascii="Arial" w:hAnsi="Arial" w:cs="Arial"/>
          <w:bCs/>
          <w:sz w:val="20"/>
          <w:szCs w:val="20"/>
        </w:rPr>
        <w:t xml:space="preserve">Two Brassicaceous plants </w:t>
      </w:r>
      <w:r w:rsidR="0025223B" w:rsidRPr="003F233B">
        <w:rPr>
          <w:rFonts w:ascii="Arial" w:hAnsi="Arial" w:cs="Arial"/>
          <w:bCs/>
          <w:sz w:val="20"/>
          <w:szCs w:val="20"/>
        </w:rPr>
        <w:t>like, Indian</w:t>
      </w:r>
      <w:r w:rsidR="00CC37DD" w:rsidRPr="003F233B">
        <w:rPr>
          <w:rFonts w:ascii="Arial" w:eastAsia="Times New Roman" w:hAnsi="Arial" w:cs="Arial"/>
          <w:color w:val="000000"/>
          <w:sz w:val="20"/>
          <w:szCs w:val="20"/>
        </w:rPr>
        <w:t xml:space="preserve"> mustard</w:t>
      </w:r>
      <w:r w:rsidR="00CC37DD" w:rsidRPr="003F233B">
        <w:rPr>
          <w:rFonts w:ascii="Arial" w:hAnsi="Arial" w:cs="Arial"/>
          <w:bCs/>
          <w:color w:val="000000" w:themeColor="text1"/>
          <w:sz w:val="20"/>
          <w:szCs w:val="20"/>
        </w:rPr>
        <w:t xml:space="preserve">, </w:t>
      </w:r>
      <w:r w:rsidR="00CC37DD" w:rsidRPr="003F233B">
        <w:rPr>
          <w:rFonts w:ascii="Arial" w:eastAsia="Times New Roman" w:hAnsi="Arial" w:cs="Arial"/>
          <w:color w:val="000000"/>
          <w:sz w:val="20"/>
          <w:szCs w:val="20"/>
        </w:rPr>
        <w:t>Oilseed rape</w:t>
      </w:r>
      <w:r w:rsidR="00CC37DD" w:rsidRPr="003F233B">
        <w:rPr>
          <w:rFonts w:ascii="Arial" w:hAnsi="Arial" w:cs="Arial"/>
          <w:color w:val="000000" w:themeColor="text1"/>
          <w:sz w:val="20"/>
          <w:szCs w:val="20"/>
          <w:shd w:val="clear" w:color="auto" w:fill="FFFFFF"/>
        </w:rPr>
        <w:t xml:space="preserve"> </w:t>
      </w:r>
      <w:r w:rsidR="00CC37DD" w:rsidRPr="003F233B">
        <w:rPr>
          <w:rFonts w:ascii="Arial" w:hAnsi="Arial" w:cs="Arial"/>
          <w:bCs/>
          <w:sz w:val="20"/>
          <w:szCs w:val="20"/>
        </w:rPr>
        <w:t xml:space="preserve">and two Malvaceous plants like, </w:t>
      </w:r>
      <w:r w:rsidR="00CC37DD" w:rsidRPr="003F233B">
        <w:rPr>
          <w:rFonts w:ascii="Arial" w:hAnsi="Arial" w:cs="Arial"/>
          <w:color w:val="202122"/>
          <w:sz w:val="20"/>
          <w:szCs w:val="20"/>
          <w:shd w:val="clear" w:color="auto" w:fill="FFFFFF"/>
        </w:rPr>
        <w:t>Tossa jute and</w:t>
      </w:r>
      <w:r w:rsidR="00CC37DD" w:rsidRPr="003F233B">
        <w:rPr>
          <w:rFonts w:ascii="Arial" w:hAnsi="Arial" w:cs="Arial"/>
          <w:color w:val="202124"/>
          <w:sz w:val="20"/>
          <w:szCs w:val="20"/>
          <w:shd w:val="clear" w:color="auto" w:fill="FFFFFF"/>
        </w:rPr>
        <w:t xml:space="preserve"> China rose</w:t>
      </w:r>
      <w:r w:rsidR="00387342" w:rsidRPr="003F233B">
        <w:rPr>
          <w:rFonts w:ascii="Arial" w:hAnsi="Arial" w:cs="Arial"/>
          <w:bCs/>
          <w:sz w:val="20"/>
          <w:szCs w:val="20"/>
          <w:shd w:val="clear" w:color="auto" w:fill="FFFFFF"/>
        </w:rPr>
        <w:t xml:space="preserve"> </w:t>
      </w:r>
      <w:r w:rsidR="000A4AED" w:rsidRPr="003F233B">
        <w:rPr>
          <w:rFonts w:ascii="Arial" w:hAnsi="Arial" w:cs="Arial"/>
          <w:bCs/>
          <w:sz w:val="20"/>
          <w:szCs w:val="20"/>
        </w:rPr>
        <w:t xml:space="preserve">were cultivated </w:t>
      </w:r>
      <w:r w:rsidR="005748F2" w:rsidRPr="003F233B">
        <w:rPr>
          <w:rFonts w:ascii="Arial" w:hAnsi="Arial" w:cs="Arial"/>
          <w:bCs/>
          <w:sz w:val="20"/>
          <w:szCs w:val="20"/>
        </w:rPr>
        <w:t>in</w:t>
      </w:r>
      <w:r w:rsidR="000A4AED" w:rsidRPr="003F233B">
        <w:rPr>
          <w:rFonts w:ascii="Arial" w:hAnsi="Arial" w:cs="Arial"/>
          <w:bCs/>
          <w:sz w:val="20"/>
          <w:szCs w:val="20"/>
        </w:rPr>
        <w:t xml:space="preserve"> a field situated </w:t>
      </w:r>
      <w:r w:rsidR="000A4AED" w:rsidRPr="003F233B">
        <w:rPr>
          <w:rFonts w:ascii="Arial" w:hAnsi="Arial" w:cs="Arial"/>
          <w:bCs/>
          <w:sz w:val="20"/>
          <w:szCs w:val="20"/>
          <w:lang w:bidi="bn-IN"/>
        </w:rPr>
        <w:t xml:space="preserve">near Chinsurah Rice Research </w:t>
      </w:r>
      <w:r w:rsidR="00B133EB" w:rsidRPr="003F233B">
        <w:rPr>
          <w:rFonts w:ascii="Arial" w:hAnsi="Arial" w:cs="Arial"/>
          <w:bCs/>
          <w:sz w:val="20"/>
          <w:szCs w:val="20"/>
          <w:lang w:bidi="bn-IN"/>
        </w:rPr>
        <w:t>Centre</w:t>
      </w:r>
      <w:r w:rsidR="000A4AED" w:rsidRPr="003F233B">
        <w:rPr>
          <w:rFonts w:ascii="Arial" w:hAnsi="Arial" w:cs="Arial"/>
          <w:bCs/>
          <w:sz w:val="20"/>
          <w:szCs w:val="20"/>
          <w:lang w:bidi="bn-IN"/>
        </w:rPr>
        <w:t xml:space="preserve"> (CRRC)</w:t>
      </w:r>
      <w:r w:rsidR="000A4AED" w:rsidRPr="003F233B">
        <w:rPr>
          <w:rFonts w:ascii="Arial" w:hAnsi="Arial" w:cs="Arial"/>
          <w:bCs/>
          <w:sz w:val="20"/>
          <w:szCs w:val="20"/>
        </w:rPr>
        <w:t>, Chinsurah, 22°53' N, 88°23' E, 13m above sea level, Hooghly, West Bengal, India,</w:t>
      </w:r>
      <w:r w:rsidR="000A4AED" w:rsidRPr="003F233B">
        <w:rPr>
          <w:rFonts w:ascii="Arial" w:hAnsi="Arial" w:cs="Arial"/>
          <w:bCs/>
          <w:sz w:val="20"/>
          <w:szCs w:val="20"/>
          <w:lang w:bidi="bn-IN"/>
        </w:rPr>
        <w:t xml:space="preserve"> </w:t>
      </w:r>
      <w:r w:rsidR="00B152B5" w:rsidRPr="003F233B">
        <w:rPr>
          <w:rFonts w:ascii="Arial" w:hAnsi="Arial" w:cs="Arial"/>
          <w:bCs/>
          <w:sz w:val="20"/>
          <w:szCs w:val="20"/>
          <w:lang w:bidi="bn-IN"/>
        </w:rPr>
        <w:t xml:space="preserve">in </w:t>
      </w:r>
      <w:r w:rsidR="00360029" w:rsidRPr="003F233B">
        <w:rPr>
          <w:rFonts w:ascii="Arial" w:hAnsi="Arial" w:cs="Arial"/>
          <w:bCs/>
          <w:sz w:val="20"/>
          <w:szCs w:val="20"/>
          <w:lang w:bidi="bn-IN"/>
        </w:rPr>
        <w:t>their growing</w:t>
      </w:r>
      <w:r w:rsidR="000A4AED" w:rsidRPr="003F233B">
        <w:rPr>
          <w:rFonts w:ascii="Arial" w:hAnsi="Arial" w:cs="Arial"/>
          <w:bCs/>
          <w:sz w:val="20"/>
          <w:szCs w:val="20"/>
          <w:lang w:bidi="bn-IN"/>
        </w:rPr>
        <w:t xml:space="preserve"> season </w:t>
      </w:r>
      <w:r w:rsidR="00BE36FB" w:rsidRPr="003F233B">
        <w:rPr>
          <w:rFonts w:ascii="Arial" w:hAnsi="Arial" w:cs="Arial"/>
          <w:bCs/>
          <w:sz w:val="20"/>
          <w:szCs w:val="20"/>
          <w:lang w:bidi="bn-IN"/>
        </w:rPr>
        <w:t xml:space="preserve">in </w:t>
      </w:r>
      <w:r w:rsidR="00B27BF8" w:rsidRPr="003F233B">
        <w:rPr>
          <w:rFonts w:ascii="Arial" w:hAnsi="Arial" w:cs="Arial"/>
          <w:bCs/>
          <w:sz w:val="20"/>
          <w:szCs w:val="20"/>
          <w:lang w:bidi="bn-IN"/>
        </w:rPr>
        <w:t>202</w:t>
      </w:r>
      <w:r w:rsidR="003504D7" w:rsidRPr="003F233B">
        <w:rPr>
          <w:rFonts w:ascii="Arial" w:hAnsi="Arial" w:cs="Arial"/>
          <w:bCs/>
          <w:sz w:val="20"/>
          <w:szCs w:val="20"/>
          <w:lang w:bidi="bn-IN"/>
        </w:rPr>
        <w:t>3</w:t>
      </w:r>
      <w:r w:rsidR="00B27BF8" w:rsidRPr="003F233B">
        <w:rPr>
          <w:rFonts w:ascii="Arial" w:hAnsi="Arial" w:cs="Arial"/>
          <w:bCs/>
          <w:sz w:val="20"/>
          <w:szCs w:val="20"/>
          <w:lang w:bidi="bn-IN"/>
        </w:rPr>
        <w:t>-202</w:t>
      </w:r>
      <w:r w:rsidR="00387342" w:rsidRPr="003F233B">
        <w:rPr>
          <w:rFonts w:ascii="Arial" w:hAnsi="Arial" w:cs="Arial"/>
          <w:bCs/>
          <w:sz w:val="20"/>
          <w:szCs w:val="20"/>
          <w:lang w:bidi="bn-IN"/>
        </w:rPr>
        <w:t>5</w:t>
      </w:r>
      <w:r w:rsidR="000A4AED" w:rsidRPr="003F233B">
        <w:rPr>
          <w:rFonts w:ascii="Arial" w:hAnsi="Arial" w:cs="Arial"/>
          <w:bCs/>
          <w:sz w:val="20"/>
          <w:szCs w:val="20"/>
        </w:rPr>
        <w:t xml:space="preserve">. </w:t>
      </w:r>
      <w:r w:rsidR="005748F2" w:rsidRPr="003F233B">
        <w:rPr>
          <w:rFonts w:ascii="Arial" w:hAnsi="Arial" w:cs="Arial"/>
          <w:bCs/>
          <w:sz w:val="20"/>
          <w:szCs w:val="20"/>
        </w:rPr>
        <w:t xml:space="preserve">Total </w:t>
      </w:r>
      <w:r w:rsidR="003504D7" w:rsidRPr="003F233B">
        <w:rPr>
          <w:rFonts w:ascii="Arial" w:hAnsi="Arial" w:cs="Arial"/>
          <w:bCs/>
          <w:sz w:val="20"/>
          <w:szCs w:val="20"/>
        </w:rPr>
        <w:t>24</w:t>
      </w:r>
      <w:r w:rsidR="005748F2" w:rsidRPr="003F233B">
        <w:rPr>
          <w:rFonts w:ascii="Arial" w:hAnsi="Arial" w:cs="Arial"/>
          <w:bCs/>
          <w:sz w:val="20"/>
          <w:szCs w:val="20"/>
        </w:rPr>
        <w:t xml:space="preserve"> [4</w:t>
      </w:r>
      <w:r w:rsidR="00264522" w:rsidRPr="003F233B">
        <w:rPr>
          <w:rFonts w:ascii="Arial" w:hAnsi="Arial" w:cs="Arial"/>
          <w:bCs/>
          <w:sz w:val="20"/>
          <w:szCs w:val="20"/>
        </w:rPr>
        <w:t xml:space="preserve"> crop</w:t>
      </w:r>
      <w:r w:rsidR="00B133EB" w:rsidRPr="003F233B">
        <w:rPr>
          <w:rFonts w:ascii="Arial" w:hAnsi="Arial" w:cs="Arial"/>
          <w:bCs/>
          <w:sz w:val="20"/>
          <w:szCs w:val="20"/>
        </w:rPr>
        <w:t>× (</w:t>
      </w:r>
      <w:r w:rsidR="005748F2" w:rsidRPr="003F233B">
        <w:rPr>
          <w:rFonts w:ascii="Arial" w:hAnsi="Arial" w:cs="Arial"/>
          <w:bCs/>
          <w:sz w:val="20"/>
          <w:szCs w:val="20"/>
        </w:rPr>
        <w:t xml:space="preserve">3 treated+3 </w:t>
      </w:r>
      <w:r w:rsidR="00B133EB" w:rsidRPr="003F233B">
        <w:rPr>
          <w:rFonts w:ascii="Arial" w:hAnsi="Arial" w:cs="Arial"/>
          <w:bCs/>
          <w:sz w:val="20"/>
          <w:szCs w:val="20"/>
        </w:rPr>
        <w:t>control) =</w:t>
      </w:r>
      <w:r w:rsidR="005748F2" w:rsidRPr="003F233B">
        <w:rPr>
          <w:rFonts w:ascii="Arial" w:hAnsi="Arial" w:cs="Arial"/>
          <w:bCs/>
          <w:sz w:val="20"/>
          <w:szCs w:val="20"/>
        </w:rPr>
        <w:t xml:space="preserve">24] </w:t>
      </w:r>
      <w:r w:rsidR="00264522" w:rsidRPr="003F233B">
        <w:rPr>
          <w:rFonts w:ascii="Arial" w:hAnsi="Arial" w:cs="Arial"/>
          <w:bCs/>
          <w:sz w:val="20"/>
          <w:szCs w:val="20"/>
        </w:rPr>
        <w:t xml:space="preserve">plots </w:t>
      </w:r>
      <w:r w:rsidR="000A4AED" w:rsidRPr="003F233B">
        <w:rPr>
          <w:rFonts w:ascii="Arial" w:hAnsi="Arial" w:cs="Arial"/>
          <w:bCs/>
          <w:sz w:val="20"/>
          <w:szCs w:val="20"/>
        </w:rPr>
        <w:t xml:space="preserve">[each plot </w:t>
      </w:r>
      <w:r w:rsidR="00397687" w:rsidRPr="003F233B">
        <w:rPr>
          <w:rFonts w:ascii="Arial" w:hAnsi="Arial" w:cs="Arial"/>
          <w:bCs/>
          <w:sz w:val="20"/>
          <w:szCs w:val="20"/>
        </w:rPr>
        <w:t>10</w:t>
      </w:r>
      <w:r w:rsidR="000A4AED" w:rsidRPr="003F233B">
        <w:rPr>
          <w:rFonts w:ascii="Arial" w:hAnsi="Arial" w:cs="Arial"/>
          <w:bCs/>
          <w:sz w:val="20"/>
          <w:szCs w:val="20"/>
        </w:rPr>
        <w:t xml:space="preserve">m× </w:t>
      </w:r>
      <w:r w:rsidR="00397687" w:rsidRPr="003F233B">
        <w:rPr>
          <w:rFonts w:ascii="Arial" w:hAnsi="Arial" w:cs="Arial"/>
          <w:bCs/>
          <w:sz w:val="20"/>
          <w:szCs w:val="20"/>
        </w:rPr>
        <w:t>10</w:t>
      </w:r>
      <w:r w:rsidR="000A4AED" w:rsidRPr="003F233B">
        <w:rPr>
          <w:rFonts w:ascii="Arial" w:hAnsi="Arial" w:cs="Arial"/>
          <w:bCs/>
          <w:sz w:val="20"/>
          <w:szCs w:val="20"/>
        </w:rPr>
        <w:t xml:space="preserve">m; soil organic matter 5.3 ± 0.2%, pH 7.7, </w:t>
      </w:r>
      <w:r w:rsidR="00C861E4" w:rsidRPr="003F233B">
        <w:rPr>
          <w:rFonts w:ascii="Arial" w:hAnsi="Arial" w:cs="Arial"/>
          <w:bCs/>
          <w:sz w:val="20"/>
          <w:szCs w:val="20"/>
        </w:rPr>
        <w:t xml:space="preserve">average </w:t>
      </w:r>
      <w:r w:rsidR="000A4AED" w:rsidRPr="003F233B">
        <w:rPr>
          <w:rFonts w:ascii="Arial" w:hAnsi="Arial" w:cs="Arial"/>
          <w:bCs/>
          <w:sz w:val="20"/>
          <w:szCs w:val="20"/>
        </w:rPr>
        <w:t>phot</w:t>
      </w:r>
      <w:r w:rsidR="00397687" w:rsidRPr="003F233B">
        <w:rPr>
          <w:rFonts w:ascii="Arial" w:hAnsi="Arial" w:cs="Arial"/>
          <w:bCs/>
          <w:sz w:val="20"/>
          <w:szCs w:val="20"/>
        </w:rPr>
        <w:t xml:space="preserve">operiod </w:t>
      </w:r>
      <w:r w:rsidR="00C861E4" w:rsidRPr="003F233B">
        <w:rPr>
          <w:rFonts w:ascii="Arial" w:hAnsi="Arial" w:cs="Arial"/>
          <w:bCs/>
          <w:sz w:val="20"/>
          <w:szCs w:val="20"/>
        </w:rPr>
        <w:t xml:space="preserve">of about </w:t>
      </w:r>
      <w:r w:rsidR="00572BC0" w:rsidRPr="003F233B">
        <w:rPr>
          <w:rFonts w:ascii="Arial" w:hAnsi="Arial" w:cs="Arial"/>
          <w:bCs/>
          <w:sz w:val="20"/>
          <w:szCs w:val="20"/>
          <w:lang w:bidi="bn-IN"/>
        </w:rPr>
        <w:t>13:11</w:t>
      </w:r>
      <w:r w:rsidR="00BE36FB" w:rsidRPr="003F233B">
        <w:rPr>
          <w:rFonts w:ascii="Arial" w:hAnsi="Arial" w:cs="Arial"/>
          <w:bCs/>
          <w:sz w:val="20"/>
          <w:szCs w:val="20"/>
          <w:lang w:bidi="bn-IN"/>
        </w:rPr>
        <w:t xml:space="preserve"> (L:D) </w:t>
      </w:r>
      <w:r w:rsidR="00397687" w:rsidRPr="003F233B">
        <w:rPr>
          <w:rFonts w:ascii="Arial" w:hAnsi="Arial" w:cs="Arial"/>
          <w:bCs/>
          <w:sz w:val="20"/>
          <w:szCs w:val="20"/>
        </w:rPr>
        <w:t>at 30–32</w:t>
      </w:r>
      <w:r w:rsidR="000A4AED" w:rsidRPr="003F233B">
        <w:rPr>
          <w:rFonts w:ascii="Arial" w:hAnsi="Arial" w:cs="Arial"/>
          <w:bCs/>
          <w:sz w:val="20"/>
          <w:szCs w:val="20"/>
        </w:rPr>
        <w:t xml:space="preserve">°C] were prepared for cultivation of </w:t>
      </w:r>
      <w:r w:rsidR="00387342" w:rsidRPr="003F233B">
        <w:rPr>
          <w:rFonts w:ascii="Arial" w:hAnsi="Arial" w:cs="Arial"/>
          <w:bCs/>
          <w:sz w:val="20"/>
          <w:szCs w:val="20"/>
        </w:rPr>
        <w:t>the four fabaceous crops</w:t>
      </w:r>
      <w:r w:rsidR="00B133EB" w:rsidRPr="003F233B">
        <w:rPr>
          <w:rFonts w:ascii="Arial" w:hAnsi="Arial" w:cs="Arial"/>
          <w:bCs/>
          <w:sz w:val="20"/>
          <w:szCs w:val="20"/>
        </w:rPr>
        <w:t xml:space="preserve"> </w:t>
      </w:r>
      <w:r w:rsidR="00776E1F" w:rsidRPr="003F233B">
        <w:rPr>
          <w:rFonts w:ascii="Arial" w:hAnsi="Arial" w:cs="Arial"/>
          <w:bCs/>
          <w:sz w:val="20"/>
          <w:szCs w:val="20"/>
        </w:rPr>
        <w:t xml:space="preserve">with average plant density of </w:t>
      </w:r>
      <w:r w:rsidR="00387342" w:rsidRPr="003F233B">
        <w:rPr>
          <w:rFonts w:ascii="Arial" w:hAnsi="Arial" w:cs="Arial"/>
          <w:bCs/>
          <w:sz w:val="20"/>
          <w:szCs w:val="20"/>
        </w:rPr>
        <w:t>1</w:t>
      </w:r>
      <w:r w:rsidR="00B133EB" w:rsidRPr="003F233B">
        <w:rPr>
          <w:rFonts w:ascii="Arial" w:hAnsi="Arial" w:cs="Arial"/>
          <w:bCs/>
          <w:sz w:val="20"/>
          <w:szCs w:val="20"/>
        </w:rPr>
        <w:t>8</w:t>
      </w:r>
      <w:r w:rsidR="00360029" w:rsidRPr="003F233B">
        <w:rPr>
          <w:rFonts w:ascii="Arial" w:hAnsi="Arial" w:cs="Arial"/>
          <w:bCs/>
          <w:sz w:val="20"/>
          <w:szCs w:val="20"/>
        </w:rPr>
        <w:t>±</w:t>
      </w:r>
      <w:r w:rsidR="00387342" w:rsidRPr="003F233B">
        <w:rPr>
          <w:rFonts w:ascii="Arial" w:hAnsi="Arial" w:cs="Arial"/>
          <w:bCs/>
          <w:sz w:val="20"/>
          <w:szCs w:val="20"/>
        </w:rPr>
        <w:t>4</w:t>
      </w:r>
      <w:r w:rsidR="00360029" w:rsidRPr="003F233B">
        <w:rPr>
          <w:rFonts w:ascii="Arial" w:hAnsi="Arial" w:cs="Arial"/>
          <w:bCs/>
          <w:sz w:val="20"/>
          <w:szCs w:val="20"/>
        </w:rPr>
        <w:t xml:space="preserve"> </w:t>
      </w:r>
      <w:r w:rsidR="00776E1F" w:rsidRPr="003F233B">
        <w:rPr>
          <w:rFonts w:ascii="Arial" w:hAnsi="Arial" w:cs="Arial"/>
          <w:bCs/>
          <w:sz w:val="20"/>
          <w:szCs w:val="20"/>
        </w:rPr>
        <w:t>plants/m</w:t>
      </w:r>
      <w:r w:rsidR="00776E1F" w:rsidRPr="003F233B">
        <w:rPr>
          <w:rFonts w:ascii="Arial" w:hAnsi="Arial" w:cs="Arial"/>
          <w:bCs/>
          <w:sz w:val="20"/>
          <w:szCs w:val="20"/>
          <w:vertAlign w:val="superscript"/>
        </w:rPr>
        <w:t>2</w:t>
      </w:r>
      <w:r w:rsidR="000A4AED" w:rsidRPr="003F233B">
        <w:rPr>
          <w:rFonts w:ascii="Arial" w:hAnsi="Arial" w:cs="Arial"/>
          <w:bCs/>
          <w:sz w:val="20"/>
          <w:szCs w:val="20"/>
        </w:rPr>
        <w:t xml:space="preserve">. </w:t>
      </w:r>
      <w:r w:rsidR="000075AE" w:rsidRPr="003F233B">
        <w:rPr>
          <w:rFonts w:ascii="Arial" w:eastAsia="Times New Roman" w:hAnsi="Arial" w:cs="Arial"/>
          <w:bCs/>
          <w:sz w:val="20"/>
          <w:szCs w:val="20"/>
          <w:lang w:eastAsia="en-IN"/>
        </w:rPr>
        <w:t>Fieldworks were</w:t>
      </w:r>
      <w:r w:rsidR="0016582B" w:rsidRPr="003F233B">
        <w:rPr>
          <w:rFonts w:ascii="Arial" w:eastAsia="Times New Roman" w:hAnsi="Arial" w:cs="Arial"/>
          <w:bCs/>
          <w:sz w:val="20"/>
          <w:szCs w:val="20"/>
          <w:lang w:eastAsia="en-IN"/>
        </w:rPr>
        <w:t xml:space="preserve"> conducted </w:t>
      </w:r>
      <w:r w:rsidR="0016582B" w:rsidRPr="003F233B">
        <w:rPr>
          <w:rFonts w:ascii="Arial" w:hAnsi="Arial" w:cs="Arial"/>
          <w:bCs/>
          <w:sz w:val="20"/>
          <w:szCs w:val="20"/>
        </w:rPr>
        <w:t xml:space="preserve">by growing </w:t>
      </w:r>
      <w:r w:rsidR="00A67876" w:rsidRPr="003F233B">
        <w:rPr>
          <w:rFonts w:ascii="Arial" w:hAnsi="Arial" w:cs="Arial"/>
          <w:bCs/>
          <w:sz w:val="20"/>
          <w:szCs w:val="20"/>
          <w:lang w:bidi="bn-IN"/>
        </w:rPr>
        <w:t>the crop</w:t>
      </w:r>
      <w:r w:rsidR="003504D7" w:rsidRPr="003F233B">
        <w:rPr>
          <w:rFonts w:ascii="Arial" w:hAnsi="Arial" w:cs="Arial"/>
          <w:bCs/>
          <w:sz w:val="20"/>
          <w:szCs w:val="20"/>
          <w:lang w:bidi="bn-IN"/>
        </w:rPr>
        <w:t>s</w:t>
      </w:r>
      <w:r w:rsidR="0016582B" w:rsidRPr="003F233B">
        <w:rPr>
          <w:rFonts w:ascii="Arial" w:hAnsi="Arial" w:cs="Arial"/>
          <w:bCs/>
          <w:sz w:val="20"/>
          <w:szCs w:val="20"/>
        </w:rPr>
        <w:t xml:space="preserve"> in </w:t>
      </w:r>
      <w:r w:rsidR="0016582B" w:rsidRPr="003F233B">
        <w:rPr>
          <w:rFonts w:ascii="Arial" w:hAnsi="Arial" w:cs="Arial"/>
          <w:bCs/>
          <w:sz w:val="20"/>
          <w:szCs w:val="20"/>
          <w:lang w:bidi="bn-IN"/>
        </w:rPr>
        <w:t xml:space="preserve">randomized block design (RBD) </w:t>
      </w:r>
      <w:r w:rsidR="00A67876" w:rsidRPr="003F233B">
        <w:rPr>
          <w:rFonts w:ascii="Arial" w:hAnsi="Arial" w:cs="Arial"/>
          <w:bCs/>
          <w:sz w:val="20"/>
          <w:szCs w:val="20"/>
        </w:rPr>
        <w:t>with a gap of 1 m between two plots</w:t>
      </w:r>
      <w:r w:rsidR="0016582B" w:rsidRPr="003F233B">
        <w:rPr>
          <w:rFonts w:ascii="Arial" w:eastAsia="Times New Roman" w:hAnsi="Arial" w:cs="Arial"/>
          <w:bCs/>
          <w:sz w:val="20"/>
          <w:szCs w:val="20"/>
          <w:lang w:eastAsia="en-IN"/>
        </w:rPr>
        <w:t xml:space="preserve">. </w:t>
      </w:r>
      <w:r w:rsidR="0016582B" w:rsidRPr="003F233B">
        <w:rPr>
          <w:rFonts w:ascii="Arial" w:hAnsi="Arial" w:cs="Arial"/>
          <w:bCs/>
          <w:sz w:val="20"/>
          <w:szCs w:val="20"/>
        </w:rPr>
        <w:t>The selected crop</w:t>
      </w:r>
      <w:r w:rsidR="00387342" w:rsidRPr="003F233B">
        <w:rPr>
          <w:rFonts w:ascii="Arial" w:hAnsi="Arial" w:cs="Arial"/>
          <w:bCs/>
          <w:sz w:val="20"/>
          <w:szCs w:val="20"/>
        </w:rPr>
        <w:t>s</w:t>
      </w:r>
      <w:r w:rsidR="0016582B" w:rsidRPr="003F233B">
        <w:rPr>
          <w:rFonts w:ascii="Arial" w:hAnsi="Arial" w:cs="Arial"/>
          <w:bCs/>
          <w:sz w:val="20"/>
          <w:szCs w:val="20"/>
        </w:rPr>
        <w:t xml:space="preserve"> </w:t>
      </w:r>
      <w:r w:rsidR="00387342" w:rsidRPr="003F233B">
        <w:rPr>
          <w:rFonts w:ascii="Arial" w:hAnsi="Arial" w:cs="Arial"/>
          <w:bCs/>
          <w:sz w:val="20"/>
          <w:szCs w:val="20"/>
        </w:rPr>
        <w:t>were</w:t>
      </w:r>
      <w:r w:rsidR="0016582B" w:rsidRPr="003F233B">
        <w:rPr>
          <w:rFonts w:ascii="Arial" w:hAnsi="Arial" w:cs="Arial"/>
          <w:bCs/>
          <w:sz w:val="20"/>
          <w:szCs w:val="20"/>
        </w:rPr>
        <w:t xml:space="preserve"> observed over a traditional synthetic pesticide, </w:t>
      </w:r>
      <w:r w:rsidR="00137178" w:rsidRPr="003F233B">
        <w:rPr>
          <w:rFonts w:ascii="Arial" w:eastAsia="Times New Roman" w:hAnsi="Arial" w:cs="Arial"/>
          <w:bCs/>
          <w:sz w:val="20"/>
          <w:szCs w:val="20"/>
        </w:rPr>
        <w:t>Quinalphos</w:t>
      </w:r>
      <w:r w:rsidR="00B133EB" w:rsidRPr="003F233B">
        <w:rPr>
          <w:rFonts w:ascii="Arial" w:eastAsia="Times New Roman" w:hAnsi="Arial" w:cs="Arial"/>
          <w:bCs/>
          <w:sz w:val="20"/>
          <w:szCs w:val="20"/>
        </w:rPr>
        <w:t xml:space="preserve"> </w:t>
      </w:r>
      <w:r w:rsidR="00137178" w:rsidRPr="003F233B">
        <w:rPr>
          <w:rFonts w:ascii="Arial" w:eastAsia="Times New Roman" w:hAnsi="Arial" w:cs="Arial"/>
          <w:bCs/>
          <w:sz w:val="20"/>
          <w:szCs w:val="20"/>
        </w:rPr>
        <w:t>2</w:t>
      </w:r>
      <w:r w:rsidR="00B133EB" w:rsidRPr="003F233B">
        <w:rPr>
          <w:rFonts w:ascii="Arial" w:eastAsia="Times New Roman" w:hAnsi="Arial" w:cs="Arial"/>
          <w:bCs/>
          <w:sz w:val="20"/>
          <w:szCs w:val="20"/>
        </w:rPr>
        <w:t xml:space="preserve">5 EC </w:t>
      </w:r>
      <w:r w:rsidR="0016582B" w:rsidRPr="003F233B">
        <w:rPr>
          <w:rFonts w:ascii="Arial" w:hAnsi="Arial" w:cs="Arial"/>
          <w:bCs/>
          <w:sz w:val="20"/>
          <w:szCs w:val="20"/>
        </w:rPr>
        <w:t xml:space="preserve">(@ </w:t>
      </w:r>
      <w:r w:rsidR="00137178" w:rsidRPr="003F233B">
        <w:rPr>
          <w:rFonts w:ascii="Arial" w:hAnsi="Arial" w:cs="Arial"/>
          <w:bCs/>
          <w:sz w:val="20"/>
          <w:szCs w:val="20"/>
        </w:rPr>
        <w:t>15</w:t>
      </w:r>
      <w:r w:rsidR="0016582B" w:rsidRPr="003F233B">
        <w:rPr>
          <w:rFonts w:ascii="Arial" w:hAnsi="Arial" w:cs="Arial"/>
          <w:bCs/>
          <w:sz w:val="20"/>
          <w:szCs w:val="20"/>
        </w:rPr>
        <w:t xml:space="preserve">gm a.i/ha) </w:t>
      </w:r>
      <w:r w:rsidR="00261717" w:rsidRPr="003F233B">
        <w:rPr>
          <w:rFonts w:ascii="Arial" w:hAnsi="Arial" w:cs="Arial"/>
          <w:bCs/>
          <w:sz w:val="20"/>
          <w:szCs w:val="20"/>
        </w:rPr>
        <w:t xml:space="preserve">for two times </w:t>
      </w:r>
      <w:r w:rsidR="0016582B" w:rsidRPr="003F233B">
        <w:rPr>
          <w:rFonts w:ascii="Arial" w:hAnsi="Arial" w:cs="Arial"/>
          <w:bCs/>
          <w:sz w:val="20"/>
          <w:szCs w:val="20"/>
        </w:rPr>
        <w:t>along with control (without pesticide) side-by-side</w:t>
      </w:r>
      <w:r w:rsidR="0016582B" w:rsidRPr="003F233B">
        <w:rPr>
          <w:rFonts w:ascii="Arial" w:eastAsia="Times New Roman" w:hAnsi="Arial" w:cs="Arial"/>
          <w:bCs/>
          <w:sz w:val="20"/>
          <w:szCs w:val="20"/>
          <w:lang w:eastAsia="en-IN"/>
        </w:rPr>
        <w:t>.</w:t>
      </w:r>
      <w:r w:rsidR="00A67876" w:rsidRPr="003F233B">
        <w:rPr>
          <w:rFonts w:ascii="Arial" w:hAnsi="Arial" w:cs="Arial"/>
          <w:bCs/>
          <w:sz w:val="20"/>
          <w:szCs w:val="20"/>
        </w:rPr>
        <w:t xml:space="preserve"> </w:t>
      </w:r>
      <w:r w:rsidR="000A4AED" w:rsidRPr="003F233B">
        <w:rPr>
          <w:rFonts w:ascii="Arial" w:hAnsi="Arial" w:cs="Arial"/>
          <w:bCs/>
          <w:sz w:val="20"/>
          <w:szCs w:val="20"/>
        </w:rPr>
        <w:t xml:space="preserve">The </w:t>
      </w:r>
      <w:r w:rsidR="00A44305" w:rsidRPr="003F233B">
        <w:rPr>
          <w:rFonts w:ascii="Arial" w:hAnsi="Arial" w:cs="Arial"/>
          <w:bCs/>
          <w:sz w:val="20"/>
          <w:szCs w:val="20"/>
        </w:rPr>
        <w:t xml:space="preserve">crops </w:t>
      </w:r>
      <w:r w:rsidR="00A142EF" w:rsidRPr="003F233B">
        <w:rPr>
          <w:rFonts w:ascii="Arial" w:hAnsi="Arial" w:cs="Arial"/>
          <w:bCs/>
          <w:sz w:val="20"/>
          <w:szCs w:val="20"/>
        </w:rPr>
        <w:t>were</w:t>
      </w:r>
      <w:r w:rsidR="00A44305" w:rsidRPr="003F233B">
        <w:rPr>
          <w:rFonts w:ascii="Arial" w:hAnsi="Arial" w:cs="Arial"/>
          <w:bCs/>
          <w:sz w:val="20"/>
          <w:szCs w:val="20"/>
        </w:rPr>
        <w:t xml:space="preserve"> naturally infested</w:t>
      </w:r>
      <w:r w:rsidR="000A4AED" w:rsidRPr="003F233B">
        <w:rPr>
          <w:rFonts w:ascii="Arial" w:hAnsi="Arial" w:cs="Arial"/>
          <w:bCs/>
          <w:sz w:val="20"/>
          <w:szCs w:val="20"/>
        </w:rPr>
        <w:t xml:space="preserve"> by </w:t>
      </w:r>
      <w:r w:rsidR="00B133EB" w:rsidRPr="003F233B">
        <w:rPr>
          <w:rFonts w:ascii="Arial" w:hAnsi="Arial" w:cs="Arial"/>
          <w:bCs/>
          <w:i/>
          <w:iCs/>
          <w:sz w:val="20"/>
          <w:szCs w:val="20"/>
        </w:rPr>
        <w:t>A. sabulifera</w:t>
      </w:r>
      <w:r w:rsidR="00B133EB" w:rsidRPr="003F233B">
        <w:rPr>
          <w:rFonts w:ascii="Arial" w:hAnsi="Arial" w:cs="Arial"/>
          <w:bCs/>
          <w:sz w:val="20"/>
          <w:szCs w:val="20"/>
        </w:rPr>
        <w:t xml:space="preserve"> </w:t>
      </w:r>
      <w:r w:rsidR="000A4AED" w:rsidRPr="003F233B">
        <w:rPr>
          <w:rFonts w:ascii="Arial" w:hAnsi="Arial" w:cs="Arial"/>
          <w:bCs/>
          <w:sz w:val="20"/>
          <w:szCs w:val="20"/>
        </w:rPr>
        <w:t xml:space="preserve">in the field and the pests were collected separately for their mass culture. </w:t>
      </w:r>
      <w:r w:rsidR="00264522" w:rsidRPr="003F233B">
        <w:rPr>
          <w:rFonts w:ascii="Arial" w:hAnsi="Arial" w:cs="Arial"/>
          <w:bCs/>
          <w:sz w:val="20"/>
          <w:szCs w:val="20"/>
        </w:rPr>
        <w:t>Intact m</w:t>
      </w:r>
      <w:r w:rsidR="000A4AED" w:rsidRPr="003F233B">
        <w:rPr>
          <w:rFonts w:ascii="Arial" w:hAnsi="Arial" w:cs="Arial"/>
          <w:bCs/>
          <w:sz w:val="20"/>
          <w:szCs w:val="20"/>
        </w:rPr>
        <w:t xml:space="preserve">ature leaves </w:t>
      </w:r>
      <w:r w:rsidR="004976CB" w:rsidRPr="003F233B">
        <w:rPr>
          <w:rFonts w:ascii="Arial" w:hAnsi="Arial" w:cs="Arial"/>
          <w:bCs/>
          <w:sz w:val="20"/>
          <w:szCs w:val="20"/>
        </w:rPr>
        <w:t xml:space="preserve">from </w:t>
      </w:r>
      <w:r w:rsidR="00B133EB" w:rsidRPr="003F233B">
        <w:rPr>
          <w:rFonts w:ascii="Arial" w:hAnsi="Arial" w:cs="Arial"/>
          <w:bCs/>
          <w:sz w:val="20"/>
          <w:szCs w:val="20"/>
        </w:rPr>
        <w:t>3</w:t>
      </w:r>
      <w:r w:rsidR="000A4AED" w:rsidRPr="003F233B">
        <w:rPr>
          <w:rFonts w:ascii="Arial" w:hAnsi="Arial" w:cs="Arial"/>
          <w:bCs/>
          <w:sz w:val="20"/>
          <w:szCs w:val="20"/>
        </w:rPr>
        <w:t>-</w:t>
      </w:r>
      <w:r w:rsidR="00B133EB" w:rsidRPr="003F233B">
        <w:rPr>
          <w:rFonts w:ascii="Arial" w:hAnsi="Arial" w:cs="Arial"/>
          <w:bCs/>
          <w:sz w:val="20"/>
          <w:szCs w:val="20"/>
        </w:rPr>
        <w:t>4</w:t>
      </w:r>
      <w:r w:rsidR="000A4AED" w:rsidRPr="003F233B">
        <w:rPr>
          <w:rFonts w:ascii="Arial" w:hAnsi="Arial" w:cs="Arial"/>
          <w:bCs/>
          <w:sz w:val="20"/>
          <w:szCs w:val="20"/>
        </w:rPr>
        <w:t xml:space="preserve"> week</w:t>
      </w:r>
      <w:r w:rsidR="00484A02" w:rsidRPr="003F233B">
        <w:rPr>
          <w:rFonts w:ascii="Arial" w:hAnsi="Arial" w:cs="Arial"/>
          <w:bCs/>
          <w:sz w:val="20"/>
          <w:szCs w:val="20"/>
        </w:rPr>
        <w:t>s</w:t>
      </w:r>
      <w:r w:rsidR="000A4AED" w:rsidRPr="003F233B">
        <w:rPr>
          <w:rFonts w:ascii="Arial" w:hAnsi="Arial" w:cs="Arial"/>
          <w:bCs/>
          <w:sz w:val="20"/>
          <w:szCs w:val="20"/>
        </w:rPr>
        <w:t xml:space="preserve"> old </w:t>
      </w:r>
      <w:r w:rsidR="00264522" w:rsidRPr="003F233B">
        <w:rPr>
          <w:rFonts w:ascii="Arial" w:hAnsi="Arial" w:cs="Arial"/>
          <w:bCs/>
          <w:sz w:val="20"/>
          <w:szCs w:val="20"/>
        </w:rPr>
        <w:t xml:space="preserve">crop </w:t>
      </w:r>
      <w:r w:rsidR="000A4AED" w:rsidRPr="003F233B">
        <w:rPr>
          <w:rFonts w:ascii="Arial" w:hAnsi="Arial" w:cs="Arial"/>
          <w:bCs/>
          <w:sz w:val="20"/>
          <w:szCs w:val="20"/>
        </w:rPr>
        <w:t xml:space="preserve">plants </w:t>
      </w:r>
      <w:r w:rsidR="00264522" w:rsidRPr="003F233B">
        <w:rPr>
          <w:rFonts w:ascii="Arial" w:hAnsi="Arial" w:cs="Arial"/>
          <w:bCs/>
          <w:sz w:val="20"/>
          <w:szCs w:val="20"/>
        </w:rPr>
        <w:t xml:space="preserve">from </w:t>
      </w:r>
      <w:r w:rsidR="00FE232D" w:rsidRPr="003F233B">
        <w:rPr>
          <w:rFonts w:ascii="Arial" w:hAnsi="Arial" w:cs="Arial"/>
          <w:bCs/>
          <w:sz w:val="20"/>
          <w:szCs w:val="20"/>
        </w:rPr>
        <w:t>respective control plots</w:t>
      </w:r>
      <w:r w:rsidR="000A4AED" w:rsidRPr="003F233B">
        <w:rPr>
          <w:rFonts w:ascii="Arial" w:hAnsi="Arial" w:cs="Arial"/>
          <w:bCs/>
          <w:sz w:val="20"/>
          <w:szCs w:val="20"/>
        </w:rPr>
        <w:t xml:space="preserve"> </w:t>
      </w:r>
      <w:r w:rsidR="00FE232D" w:rsidRPr="003F233B">
        <w:rPr>
          <w:rFonts w:ascii="Arial" w:hAnsi="Arial" w:cs="Arial"/>
          <w:bCs/>
          <w:sz w:val="20"/>
          <w:szCs w:val="20"/>
        </w:rPr>
        <w:t>were</w:t>
      </w:r>
      <w:r w:rsidR="000A4AED" w:rsidRPr="003F233B">
        <w:rPr>
          <w:rFonts w:ascii="Arial" w:hAnsi="Arial" w:cs="Arial"/>
          <w:bCs/>
          <w:sz w:val="20"/>
          <w:szCs w:val="20"/>
        </w:rPr>
        <w:t xml:space="preserve"> collected separately for phytochemical analysis as well as provided as food for </w:t>
      </w:r>
      <w:r w:rsidR="00B133EB" w:rsidRPr="003F233B">
        <w:rPr>
          <w:rFonts w:ascii="Arial" w:hAnsi="Arial" w:cs="Arial"/>
          <w:bCs/>
          <w:iCs/>
          <w:sz w:val="20"/>
          <w:szCs w:val="20"/>
        </w:rPr>
        <w:t>the semiloopers</w:t>
      </w:r>
      <w:r w:rsidR="000A4AED" w:rsidRPr="003F233B">
        <w:rPr>
          <w:rFonts w:ascii="Arial" w:hAnsi="Arial" w:cs="Arial"/>
          <w:bCs/>
          <w:sz w:val="20"/>
          <w:szCs w:val="20"/>
        </w:rPr>
        <w:t xml:space="preserve">. </w:t>
      </w:r>
    </w:p>
    <w:p w14:paraId="2012DBD1" w14:textId="77777777" w:rsidR="008C4DF5" w:rsidRPr="003F233B" w:rsidRDefault="008C4DF5" w:rsidP="003F233B">
      <w:pPr>
        <w:autoSpaceDE w:val="0"/>
        <w:autoSpaceDN w:val="0"/>
        <w:adjustRightInd w:val="0"/>
        <w:spacing w:after="0" w:line="480" w:lineRule="auto"/>
        <w:ind w:left="-90" w:right="35"/>
        <w:jc w:val="both"/>
        <w:rPr>
          <w:rFonts w:ascii="Arial" w:hAnsi="Arial" w:cs="Arial"/>
          <w:bCs/>
          <w:sz w:val="20"/>
          <w:szCs w:val="20"/>
          <w:lang w:bidi="bn-IN"/>
        </w:rPr>
      </w:pPr>
    </w:p>
    <w:p w14:paraId="479CEEB0" w14:textId="60209450" w:rsidR="00731829" w:rsidRPr="003F233B" w:rsidRDefault="00264F89"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
          <w:lang w:bidi="bn-IN"/>
        </w:rPr>
        <w:t xml:space="preserve">2.2. </w:t>
      </w:r>
      <w:r w:rsidR="000A4AED" w:rsidRPr="003F233B">
        <w:rPr>
          <w:rFonts w:ascii="Arial" w:hAnsi="Arial" w:cs="Arial"/>
          <w:b/>
          <w:lang w:bidi="bn-IN"/>
        </w:rPr>
        <w:t>Insect mass culture:</w:t>
      </w:r>
      <w:r w:rsidR="000A4AED" w:rsidRPr="003F233B">
        <w:rPr>
          <w:rFonts w:ascii="Arial" w:hAnsi="Arial" w:cs="Arial"/>
          <w:bCs/>
          <w:sz w:val="20"/>
          <w:szCs w:val="20"/>
          <w:lang w:bidi="bn-IN"/>
        </w:rPr>
        <w:t xml:space="preserve"> The initial populations of </w:t>
      </w:r>
      <w:r w:rsidR="0041159A" w:rsidRPr="003F233B">
        <w:rPr>
          <w:rFonts w:ascii="Arial" w:hAnsi="Arial" w:cs="Arial"/>
          <w:bCs/>
          <w:i/>
          <w:iCs/>
          <w:sz w:val="20"/>
          <w:szCs w:val="20"/>
        </w:rPr>
        <w:t>A. sabulifera</w:t>
      </w:r>
      <w:r w:rsidR="0041159A" w:rsidRPr="003F233B">
        <w:rPr>
          <w:rFonts w:ascii="Arial" w:hAnsi="Arial" w:cs="Arial"/>
          <w:bCs/>
          <w:sz w:val="20"/>
          <w:szCs w:val="20"/>
        </w:rPr>
        <w:t xml:space="preserve"> </w:t>
      </w:r>
      <w:r w:rsidR="000A4AED" w:rsidRPr="003F233B">
        <w:rPr>
          <w:rFonts w:ascii="Arial" w:hAnsi="Arial" w:cs="Arial"/>
          <w:bCs/>
          <w:sz w:val="20"/>
          <w:szCs w:val="20"/>
          <w:lang w:bidi="bn-IN"/>
        </w:rPr>
        <w:t xml:space="preserve">larvae were collected from each </w:t>
      </w:r>
      <w:r w:rsidR="00770AFD" w:rsidRPr="003F233B">
        <w:rPr>
          <w:rFonts w:ascii="Arial" w:hAnsi="Arial" w:cs="Arial"/>
          <w:bCs/>
          <w:sz w:val="20"/>
          <w:szCs w:val="20"/>
        </w:rPr>
        <w:t xml:space="preserve">crop </w:t>
      </w:r>
      <w:r w:rsidR="00CC37DD" w:rsidRPr="003F233B">
        <w:rPr>
          <w:rFonts w:ascii="Arial" w:hAnsi="Arial" w:cs="Arial"/>
          <w:bCs/>
          <w:sz w:val="20"/>
          <w:szCs w:val="20"/>
        </w:rPr>
        <w:t>Indian mustard</w:t>
      </w:r>
      <w:r w:rsidR="005241B8" w:rsidRPr="003F233B">
        <w:rPr>
          <w:rFonts w:ascii="Arial" w:hAnsi="Arial" w:cs="Arial"/>
          <w:bCs/>
          <w:sz w:val="20"/>
          <w:szCs w:val="20"/>
        </w:rPr>
        <w:t>,</w:t>
      </w:r>
      <w:r w:rsidR="00CC37DD" w:rsidRPr="003F233B">
        <w:rPr>
          <w:rFonts w:ascii="Arial" w:hAnsi="Arial" w:cs="Arial"/>
          <w:bCs/>
          <w:sz w:val="20"/>
          <w:szCs w:val="20"/>
        </w:rPr>
        <w:t xml:space="preserve"> Oil-seed rape, Tossa jute,</w:t>
      </w:r>
      <w:r w:rsidR="005241B8" w:rsidRPr="003F233B">
        <w:rPr>
          <w:rFonts w:ascii="Arial" w:hAnsi="Arial" w:cs="Arial"/>
          <w:bCs/>
          <w:sz w:val="20"/>
          <w:szCs w:val="20"/>
        </w:rPr>
        <w:t xml:space="preserve"> </w:t>
      </w:r>
      <w:r w:rsidR="00CC37DD" w:rsidRPr="003F233B">
        <w:rPr>
          <w:rFonts w:ascii="Arial" w:hAnsi="Arial" w:cs="Arial"/>
          <w:bCs/>
          <w:sz w:val="20"/>
          <w:szCs w:val="20"/>
        </w:rPr>
        <w:t>China rose</w:t>
      </w:r>
      <w:r w:rsidR="000E422B" w:rsidRPr="003F233B">
        <w:rPr>
          <w:rFonts w:ascii="Arial" w:hAnsi="Arial" w:cs="Arial"/>
          <w:bCs/>
          <w:sz w:val="20"/>
          <w:szCs w:val="20"/>
        </w:rPr>
        <w:t>)</w:t>
      </w:r>
      <w:r w:rsidR="008C2B99" w:rsidRPr="003F233B">
        <w:rPr>
          <w:rFonts w:ascii="Arial" w:hAnsi="Arial" w:cs="Arial"/>
          <w:bCs/>
          <w:sz w:val="20"/>
          <w:szCs w:val="20"/>
        </w:rPr>
        <w:t xml:space="preserve"> </w:t>
      </w:r>
      <w:r w:rsidR="000A4AED" w:rsidRPr="003F233B">
        <w:rPr>
          <w:rFonts w:ascii="Arial" w:hAnsi="Arial" w:cs="Arial"/>
          <w:bCs/>
          <w:sz w:val="20"/>
          <w:szCs w:val="20"/>
          <w:lang w:bidi="bn-IN"/>
        </w:rPr>
        <w:t xml:space="preserve">separately from the </w:t>
      </w:r>
      <w:r w:rsidR="000A4AED" w:rsidRPr="003F233B">
        <w:rPr>
          <w:rFonts w:ascii="Arial" w:hAnsi="Arial" w:cs="Arial"/>
          <w:bCs/>
          <w:sz w:val="20"/>
          <w:szCs w:val="20"/>
        </w:rPr>
        <w:t>cultivated</w:t>
      </w:r>
      <w:r w:rsidR="000A4AED" w:rsidRPr="003F233B">
        <w:rPr>
          <w:rFonts w:ascii="Arial" w:hAnsi="Arial" w:cs="Arial"/>
          <w:bCs/>
          <w:sz w:val="20"/>
          <w:szCs w:val="20"/>
          <w:lang w:bidi="bn-IN"/>
        </w:rPr>
        <w:t xml:space="preserve"> fields near CRRC</w:t>
      </w:r>
      <w:r w:rsidR="000A4AED" w:rsidRPr="003F233B">
        <w:rPr>
          <w:rFonts w:ascii="Arial" w:hAnsi="Arial" w:cs="Arial"/>
          <w:bCs/>
          <w:sz w:val="20"/>
          <w:szCs w:val="20"/>
        </w:rPr>
        <w:t>, Chinsurah, Hooghly, West Bengal, India</w:t>
      </w:r>
      <w:r w:rsidR="000A4AED" w:rsidRPr="003F233B">
        <w:rPr>
          <w:rFonts w:ascii="Arial" w:hAnsi="Arial" w:cs="Arial"/>
          <w:bCs/>
          <w:sz w:val="20"/>
          <w:szCs w:val="20"/>
          <w:lang w:bidi="bn-IN"/>
        </w:rPr>
        <w:t xml:space="preserve"> during </w:t>
      </w:r>
      <w:bookmarkStart w:id="1" w:name="_Hlk120796049"/>
      <w:r w:rsidR="00484A02" w:rsidRPr="003F233B">
        <w:rPr>
          <w:rFonts w:ascii="Arial" w:hAnsi="Arial" w:cs="Arial"/>
          <w:bCs/>
          <w:sz w:val="20"/>
          <w:szCs w:val="20"/>
          <w:lang w:bidi="bn-IN"/>
        </w:rPr>
        <w:t>20</w:t>
      </w:r>
      <w:r w:rsidR="00B27BF8" w:rsidRPr="003F233B">
        <w:rPr>
          <w:rFonts w:ascii="Arial" w:hAnsi="Arial" w:cs="Arial"/>
          <w:bCs/>
          <w:sz w:val="20"/>
          <w:szCs w:val="20"/>
          <w:lang w:bidi="bn-IN"/>
        </w:rPr>
        <w:t>2</w:t>
      </w:r>
      <w:r w:rsidR="0041159A" w:rsidRPr="003F233B">
        <w:rPr>
          <w:rFonts w:ascii="Arial" w:hAnsi="Arial" w:cs="Arial"/>
          <w:bCs/>
          <w:sz w:val="20"/>
          <w:szCs w:val="20"/>
          <w:lang w:bidi="bn-IN"/>
        </w:rPr>
        <w:t>3</w:t>
      </w:r>
      <w:r w:rsidR="00484A02" w:rsidRPr="003F233B">
        <w:rPr>
          <w:rFonts w:ascii="Arial" w:hAnsi="Arial" w:cs="Arial"/>
          <w:bCs/>
          <w:sz w:val="20"/>
          <w:szCs w:val="20"/>
          <w:lang w:bidi="bn-IN"/>
        </w:rPr>
        <w:t>-202</w:t>
      </w:r>
      <w:bookmarkEnd w:id="1"/>
      <w:r w:rsidR="00AA3022" w:rsidRPr="003F233B">
        <w:rPr>
          <w:rFonts w:ascii="Arial" w:hAnsi="Arial" w:cs="Arial"/>
          <w:bCs/>
          <w:sz w:val="20"/>
          <w:szCs w:val="20"/>
          <w:lang w:bidi="bn-IN"/>
        </w:rPr>
        <w:t>5</w:t>
      </w:r>
      <w:r w:rsidR="000A4AED" w:rsidRPr="003F233B">
        <w:rPr>
          <w:rFonts w:ascii="Arial" w:hAnsi="Arial" w:cs="Arial"/>
          <w:bCs/>
          <w:sz w:val="20"/>
          <w:szCs w:val="20"/>
          <w:lang w:bidi="bn-IN"/>
        </w:rPr>
        <w:t xml:space="preserve">. The larvae were incubated </w:t>
      </w:r>
      <w:r w:rsidR="00770AFD" w:rsidRPr="003F233B">
        <w:rPr>
          <w:rFonts w:ascii="Arial" w:hAnsi="Arial" w:cs="Arial"/>
          <w:bCs/>
          <w:sz w:val="20"/>
          <w:szCs w:val="20"/>
          <w:lang w:bidi="bn-IN"/>
        </w:rPr>
        <w:t xml:space="preserve">separately </w:t>
      </w:r>
      <w:r w:rsidR="000A4AED" w:rsidRPr="003F233B">
        <w:rPr>
          <w:rFonts w:ascii="Arial" w:hAnsi="Arial" w:cs="Arial"/>
          <w:bCs/>
          <w:sz w:val="20"/>
          <w:szCs w:val="20"/>
          <w:lang w:bidi="bn-IN"/>
        </w:rPr>
        <w:t xml:space="preserve">in the laboratory at 26±1°C, 60±5% RH and a </w:t>
      </w:r>
      <w:r w:rsidR="008C4DF5" w:rsidRPr="003F233B">
        <w:rPr>
          <w:rFonts w:ascii="Arial" w:hAnsi="Arial" w:cs="Arial"/>
          <w:bCs/>
          <w:sz w:val="20"/>
          <w:szCs w:val="20"/>
          <w:lang w:bidi="bn-IN"/>
        </w:rPr>
        <w:t>photoperiod</w:t>
      </w:r>
      <w:r w:rsidR="000A4AED" w:rsidRPr="003F233B">
        <w:rPr>
          <w:rFonts w:ascii="Arial" w:hAnsi="Arial" w:cs="Arial"/>
          <w:bCs/>
          <w:sz w:val="20"/>
          <w:szCs w:val="20"/>
          <w:lang w:bidi="bn-IN"/>
        </w:rPr>
        <w:t xml:space="preserve"> of 12:12 (L:D) on intact mature leaves </w:t>
      </w:r>
      <w:r w:rsidR="008C4DF5" w:rsidRPr="003F233B">
        <w:rPr>
          <w:rFonts w:ascii="Arial" w:hAnsi="Arial" w:cs="Arial"/>
          <w:bCs/>
          <w:sz w:val="20"/>
          <w:szCs w:val="20"/>
          <w:lang w:bidi="bn-IN"/>
        </w:rPr>
        <w:t>of the</w:t>
      </w:r>
      <w:r w:rsidR="000A4AED" w:rsidRPr="003F233B">
        <w:rPr>
          <w:rFonts w:ascii="Arial" w:hAnsi="Arial" w:cs="Arial"/>
          <w:bCs/>
          <w:sz w:val="20"/>
          <w:szCs w:val="20"/>
          <w:lang w:bidi="bn-IN"/>
        </w:rPr>
        <w:t xml:space="preserve"> selected </w:t>
      </w:r>
      <w:r w:rsidR="00770AFD" w:rsidRPr="003F233B">
        <w:rPr>
          <w:rFonts w:ascii="Arial" w:hAnsi="Arial" w:cs="Arial"/>
          <w:bCs/>
          <w:sz w:val="20"/>
          <w:szCs w:val="20"/>
        </w:rPr>
        <w:lastRenderedPageBreak/>
        <w:t xml:space="preserve">crops </w:t>
      </w:r>
      <w:r w:rsidR="000A4AED" w:rsidRPr="003F233B">
        <w:rPr>
          <w:rFonts w:ascii="Arial" w:hAnsi="Arial" w:cs="Arial"/>
          <w:bCs/>
          <w:sz w:val="20"/>
          <w:szCs w:val="20"/>
          <w:lang w:bidi="bn-IN"/>
        </w:rPr>
        <w:t xml:space="preserve">in glass jars (20 cm dia. </w:t>
      </w:r>
      <w:r w:rsidR="000A4AED" w:rsidRPr="003F233B">
        <w:rPr>
          <w:rFonts w:ascii="Arial" w:hAnsi="Arial" w:cs="Arial"/>
          <w:bCs/>
          <w:sz w:val="20"/>
          <w:szCs w:val="20"/>
        </w:rPr>
        <w:t>×</w:t>
      </w:r>
      <w:r w:rsidR="000A4AED" w:rsidRPr="003F233B">
        <w:rPr>
          <w:rFonts w:ascii="Arial" w:hAnsi="Arial" w:cs="Arial"/>
          <w:bCs/>
          <w:sz w:val="20"/>
          <w:szCs w:val="20"/>
          <w:lang w:bidi="bn-IN"/>
        </w:rPr>
        <w:t xml:space="preserve"> 30 cm ht.) until their pupation. After </w:t>
      </w:r>
      <w:r w:rsidR="000A4AED" w:rsidRPr="003F233B">
        <w:rPr>
          <w:rFonts w:ascii="Arial" w:hAnsi="Arial" w:cs="Arial"/>
          <w:bCs/>
          <w:sz w:val="20"/>
          <w:szCs w:val="20"/>
        </w:rPr>
        <w:t>emergence of adults from the reared pupa</w:t>
      </w:r>
      <w:r w:rsidR="00484A02" w:rsidRPr="003F233B">
        <w:rPr>
          <w:rFonts w:ascii="Arial" w:hAnsi="Arial" w:cs="Arial"/>
          <w:bCs/>
          <w:sz w:val="20"/>
          <w:szCs w:val="20"/>
        </w:rPr>
        <w:t>e</w:t>
      </w:r>
      <w:r w:rsidR="00B57695" w:rsidRPr="003F233B">
        <w:rPr>
          <w:rFonts w:ascii="Arial" w:hAnsi="Arial" w:cs="Arial"/>
          <w:bCs/>
          <w:sz w:val="20"/>
          <w:szCs w:val="20"/>
        </w:rPr>
        <w:t>,</w:t>
      </w:r>
      <w:r w:rsidR="000A4AED" w:rsidRPr="003F233B">
        <w:rPr>
          <w:rFonts w:ascii="Arial" w:hAnsi="Arial" w:cs="Arial"/>
          <w:bCs/>
          <w:sz w:val="20"/>
          <w:szCs w:val="20"/>
        </w:rPr>
        <w:t xml:space="preserve"> </w:t>
      </w:r>
      <w:r w:rsidR="00770AFD" w:rsidRPr="003F233B">
        <w:rPr>
          <w:rFonts w:ascii="Arial" w:hAnsi="Arial" w:cs="Arial"/>
          <w:bCs/>
          <w:sz w:val="20"/>
          <w:szCs w:val="20"/>
        </w:rPr>
        <w:t>6</w:t>
      </w:r>
      <w:r w:rsidR="000A4AED" w:rsidRPr="003F233B">
        <w:rPr>
          <w:rFonts w:ascii="Arial" w:hAnsi="Arial" w:cs="Arial"/>
          <w:bCs/>
          <w:sz w:val="20"/>
          <w:szCs w:val="20"/>
        </w:rPr>
        <w:t xml:space="preserve"> pairs of newly emerged male</w:t>
      </w:r>
      <w:r w:rsidR="00E82E51" w:rsidRPr="003F233B">
        <w:rPr>
          <w:rFonts w:ascii="Arial" w:hAnsi="Arial" w:cs="Arial"/>
          <w:bCs/>
          <w:sz w:val="20"/>
          <w:szCs w:val="20"/>
        </w:rPr>
        <w:t xml:space="preserve"> </w:t>
      </w:r>
      <w:r w:rsidR="000A4AED" w:rsidRPr="003F233B">
        <w:rPr>
          <w:rFonts w:ascii="Arial" w:hAnsi="Arial" w:cs="Arial"/>
          <w:bCs/>
          <w:sz w:val="20"/>
          <w:szCs w:val="20"/>
        </w:rPr>
        <w:t>and female</w:t>
      </w:r>
      <w:r w:rsidR="00E82E51" w:rsidRPr="003F233B">
        <w:rPr>
          <w:rFonts w:ascii="Arial" w:hAnsi="Arial" w:cs="Arial"/>
          <w:bCs/>
          <w:sz w:val="20"/>
          <w:szCs w:val="20"/>
        </w:rPr>
        <w:t xml:space="preserve"> </w:t>
      </w:r>
      <w:r w:rsidR="0021127E" w:rsidRPr="003F233B">
        <w:rPr>
          <w:rFonts w:ascii="Arial" w:hAnsi="Arial" w:cs="Arial"/>
          <w:bCs/>
          <w:sz w:val="20"/>
          <w:szCs w:val="20"/>
        </w:rPr>
        <w:t>were</w:t>
      </w:r>
      <w:r w:rsidR="000A4AED" w:rsidRPr="003F233B">
        <w:rPr>
          <w:rFonts w:ascii="Arial" w:hAnsi="Arial" w:cs="Arial"/>
          <w:bCs/>
          <w:sz w:val="20"/>
          <w:szCs w:val="20"/>
        </w:rPr>
        <w:t xml:space="preserve"> placed </w:t>
      </w:r>
      <w:r w:rsidR="00B57695" w:rsidRPr="003F233B">
        <w:rPr>
          <w:rFonts w:ascii="Arial" w:hAnsi="Arial" w:cs="Arial"/>
          <w:bCs/>
          <w:sz w:val="20"/>
          <w:szCs w:val="20"/>
          <w:lang w:bidi="bn-IN"/>
        </w:rPr>
        <w:t xml:space="preserve">in an oviposition cage </w:t>
      </w:r>
      <w:r w:rsidR="00F06C79" w:rsidRPr="003F233B">
        <w:rPr>
          <w:rFonts w:ascii="Arial" w:hAnsi="Arial" w:cs="Arial"/>
          <w:bCs/>
          <w:sz w:val="20"/>
          <w:szCs w:val="20"/>
          <w:lang w:bidi="bn-IN"/>
        </w:rPr>
        <w:t>(25×25×25 cm)</w:t>
      </w:r>
      <w:r w:rsidR="00F06C79" w:rsidRPr="003F233B">
        <w:rPr>
          <w:rFonts w:ascii="Arial" w:hAnsi="Arial" w:cs="Arial"/>
          <w:bCs/>
          <w:sz w:val="20"/>
          <w:szCs w:val="20"/>
        </w:rPr>
        <w:t xml:space="preserve"> </w:t>
      </w:r>
      <w:r w:rsidR="00B57695" w:rsidRPr="003F233B">
        <w:rPr>
          <w:rFonts w:ascii="Arial" w:hAnsi="Arial" w:cs="Arial"/>
          <w:bCs/>
          <w:sz w:val="20"/>
          <w:szCs w:val="20"/>
          <w:lang w:bidi="bn-IN"/>
        </w:rPr>
        <w:t xml:space="preserve">of fine nylon net </w:t>
      </w:r>
      <w:r w:rsidR="00B57695" w:rsidRPr="003F233B">
        <w:rPr>
          <w:rFonts w:ascii="Arial" w:hAnsi="Arial" w:cs="Arial"/>
          <w:bCs/>
          <w:sz w:val="20"/>
          <w:szCs w:val="20"/>
        </w:rPr>
        <w:t>containing a small cotton ball soaked with 10% honey solution for their feeding.</w:t>
      </w:r>
      <w:r w:rsidR="00B57695" w:rsidRPr="003F233B">
        <w:rPr>
          <w:rFonts w:ascii="Arial" w:hAnsi="Arial" w:cs="Arial"/>
          <w:bCs/>
          <w:sz w:val="20"/>
          <w:szCs w:val="20"/>
          <w:lang w:bidi="bn-IN"/>
        </w:rPr>
        <w:t xml:space="preserve"> </w:t>
      </w:r>
      <w:r w:rsidR="000A4AED" w:rsidRPr="003F233B">
        <w:rPr>
          <w:rFonts w:ascii="Arial" w:hAnsi="Arial" w:cs="Arial"/>
          <w:bCs/>
          <w:sz w:val="20"/>
          <w:szCs w:val="20"/>
          <w:lang w:bidi="bn-IN"/>
        </w:rPr>
        <w:t xml:space="preserve">The paired moths (male and female) were </w:t>
      </w:r>
      <w:r w:rsidR="00B57695" w:rsidRPr="003F233B">
        <w:rPr>
          <w:rFonts w:ascii="Arial" w:hAnsi="Arial" w:cs="Arial"/>
          <w:bCs/>
          <w:sz w:val="20"/>
          <w:szCs w:val="20"/>
          <w:lang w:bidi="bn-IN"/>
        </w:rPr>
        <w:t xml:space="preserve">kept with respective fresh foliage separately for their oviposition. The stock culture of </w:t>
      </w:r>
      <w:r w:rsidR="00331643" w:rsidRPr="003F233B">
        <w:rPr>
          <w:rFonts w:ascii="Arial" w:hAnsi="Arial" w:cs="Arial"/>
          <w:bCs/>
          <w:i/>
          <w:iCs/>
          <w:sz w:val="20"/>
          <w:szCs w:val="20"/>
        </w:rPr>
        <w:t>A. sabulifera</w:t>
      </w:r>
      <w:r w:rsidR="00331643" w:rsidRPr="003F233B">
        <w:rPr>
          <w:rFonts w:ascii="Arial" w:hAnsi="Arial" w:cs="Arial"/>
          <w:bCs/>
          <w:sz w:val="20"/>
          <w:szCs w:val="20"/>
        </w:rPr>
        <w:t xml:space="preserve"> </w:t>
      </w:r>
      <w:r w:rsidR="00AA3022" w:rsidRPr="003F233B">
        <w:rPr>
          <w:rFonts w:ascii="Arial" w:hAnsi="Arial" w:cs="Arial"/>
          <w:bCs/>
          <w:sz w:val="20"/>
          <w:szCs w:val="20"/>
        </w:rPr>
        <w:t>was</w:t>
      </w:r>
      <w:r w:rsidR="00B57695" w:rsidRPr="003F233B">
        <w:rPr>
          <w:rFonts w:ascii="Arial" w:hAnsi="Arial" w:cs="Arial"/>
          <w:bCs/>
          <w:sz w:val="20"/>
          <w:szCs w:val="20"/>
          <w:lang w:bidi="bn-IN"/>
        </w:rPr>
        <w:t xml:space="preserve"> initiated with the F</w:t>
      </w:r>
      <w:r w:rsidR="00B57695" w:rsidRPr="003F233B">
        <w:rPr>
          <w:rFonts w:ascii="Arial" w:hAnsi="Arial" w:cs="Arial"/>
          <w:bCs/>
          <w:sz w:val="20"/>
          <w:szCs w:val="20"/>
          <w:vertAlign w:val="subscript"/>
          <w:lang w:bidi="bn-IN"/>
        </w:rPr>
        <w:t>1</w:t>
      </w:r>
      <w:r w:rsidR="00B57695" w:rsidRPr="003F233B">
        <w:rPr>
          <w:rFonts w:ascii="Arial" w:hAnsi="Arial" w:cs="Arial"/>
          <w:bCs/>
          <w:sz w:val="20"/>
          <w:szCs w:val="20"/>
          <w:lang w:bidi="bn-IN"/>
        </w:rPr>
        <w:t xml:space="preserve"> eggs on the selected crop cultivars with three replications at same conditions in a growth chamber </w:t>
      </w:r>
      <w:r w:rsidR="00B57695" w:rsidRPr="003F233B">
        <w:rPr>
          <w:rFonts w:ascii="Arial" w:hAnsi="Arial" w:cs="Arial"/>
          <w:bCs/>
          <w:sz w:val="20"/>
          <w:szCs w:val="20"/>
        </w:rPr>
        <w:t>[ten eggs in a glass jar (</w:t>
      </w:r>
      <w:r w:rsidR="00B57695" w:rsidRPr="003F233B">
        <w:rPr>
          <w:rFonts w:ascii="Arial" w:hAnsi="Arial" w:cs="Arial"/>
          <w:bCs/>
          <w:sz w:val="20"/>
          <w:szCs w:val="20"/>
          <w:lang w:bidi="bn-IN"/>
        </w:rPr>
        <w:t xml:space="preserve">20 cm dia. </w:t>
      </w:r>
      <w:r w:rsidR="00B57695" w:rsidRPr="003F233B">
        <w:rPr>
          <w:rFonts w:ascii="Arial" w:hAnsi="Arial" w:cs="Arial"/>
          <w:bCs/>
          <w:sz w:val="20"/>
          <w:szCs w:val="20"/>
        </w:rPr>
        <w:t>×</w:t>
      </w:r>
      <w:r w:rsidR="00B57695" w:rsidRPr="003F233B">
        <w:rPr>
          <w:rFonts w:ascii="Arial" w:hAnsi="Arial" w:cs="Arial"/>
          <w:bCs/>
          <w:sz w:val="20"/>
          <w:szCs w:val="20"/>
          <w:lang w:bidi="bn-IN"/>
        </w:rPr>
        <w:t xml:space="preserve"> 30 cm ht.</w:t>
      </w:r>
      <w:r w:rsidR="00B57695" w:rsidRPr="003F233B">
        <w:rPr>
          <w:rFonts w:ascii="Arial" w:hAnsi="Arial" w:cs="Arial"/>
          <w:bCs/>
          <w:sz w:val="20"/>
          <w:szCs w:val="20"/>
        </w:rPr>
        <w:t xml:space="preserve">)] </w:t>
      </w:r>
      <w:r w:rsidR="00B57695" w:rsidRPr="003F233B">
        <w:rPr>
          <w:rFonts w:ascii="Arial" w:hAnsi="Arial" w:cs="Arial"/>
          <w:bCs/>
          <w:sz w:val="20"/>
          <w:szCs w:val="20"/>
          <w:lang w:bidi="bn-IN"/>
        </w:rPr>
        <w:t xml:space="preserve">up to </w:t>
      </w:r>
      <w:r w:rsidR="00B57695" w:rsidRPr="003F233B">
        <w:rPr>
          <w:rFonts w:ascii="Arial" w:hAnsi="Arial" w:cs="Arial"/>
          <w:bCs/>
          <w:sz w:val="20"/>
          <w:szCs w:val="20"/>
        </w:rPr>
        <w:t>three generations</w:t>
      </w:r>
      <w:r w:rsidR="00B5667E" w:rsidRPr="003F233B">
        <w:rPr>
          <w:rFonts w:ascii="Arial" w:hAnsi="Arial" w:cs="Arial"/>
          <w:bCs/>
          <w:sz w:val="20"/>
          <w:szCs w:val="20"/>
        </w:rPr>
        <w:t>.</w:t>
      </w:r>
      <w:r w:rsidR="00B57695" w:rsidRPr="003F233B">
        <w:rPr>
          <w:rFonts w:ascii="Arial" w:hAnsi="Arial" w:cs="Arial"/>
          <w:bCs/>
          <w:sz w:val="20"/>
          <w:szCs w:val="20"/>
        </w:rPr>
        <w:t xml:space="preserve"> </w:t>
      </w:r>
      <w:r w:rsidR="000A4AED" w:rsidRPr="003F233B">
        <w:rPr>
          <w:rFonts w:ascii="Arial" w:hAnsi="Arial" w:cs="Arial"/>
          <w:bCs/>
          <w:sz w:val="20"/>
          <w:szCs w:val="20"/>
        </w:rPr>
        <w:t xml:space="preserve">On each </w:t>
      </w:r>
      <w:r w:rsidR="00770AFD" w:rsidRPr="003F233B">
        <w:rPr>
          <w:rFonts w:ascii="Arial" w:hAnsi="Arial" w:cs="Arial"/>
          <w:bCs/>
          <w:sz w:val="20"/>
          <w:szCs w:val="20"/>
        </w:rPr>
        <w:t>crop</w:t>
      </w:r>
      <w:r w:rsidR="000A4AED" w:rsidRPr="003F233B">
        <w:rPr>
          <w:rFonts w:ascii="Arial" w:hAnsi="Arial" w:cs="Arial"/>
          <w:bCs/>
          <w:sz w:val="20"/>
          <w:szCs w:val="20"/>
        </w:rPr>
        <w:t>, newly laid eggs by the F</w:t>
      </w:r>
      <w:r w:rsidR="000A4AED" w:rsidRPr="003F233B">
        <w:rPr>
          <w:rFonts w:ascii="Arial" w:hAnsi="Arial" w:cs="Arial"/>
          <w:bCs/>
          <w:sz w:val="20"/>
          <w:szCs w:val="20"/>
          <w:vertAlign w:val="subscript"/>
        </w:rPr>
        <w:t xml:space="preserve">3 </w:t>
      </w:r>
      <w:r w:rsidR="000A4AED" w:rsidRPr="003F233B">
        <w:rPr>
          <w:rFonts w:ascii="Arial" w:hAnsi="Arial" w:cs="Arial"/>
          <w:bCs/>
          <w:sz w:val="20"/>
          <w:szCs w:val="20"/>
        </w:rPr>
        <w:t>females were collected in order to obtain the same aged eggs</w:t>
      </w:r>
      <w:r w:rsidR="000A4AED" w:rsidRPr="003F233B">
        <w:rPr>
          <w:rFonts w:ascii="Arial" w:hAnsi="Arial" w:cs="Arial"/>
          <w:bCs/>
          <w:sz w:val="20"/>
          <w:szCs w:val="20"/>
          <w:lang w:bidi="bn-IN"/>
        </w:rPr>
        <w:t xml:space="preserve"> of defined cohort (n=100) for the </w:t>
      </w:r>
      <w:r w:rsidR="00770AFD" w:rsidRPr="003F233B">
        <w:rPr>
          <w:rFonts w:ascii="Arial" w:hAnsi="Arial" w:cs="Arial"/>
          <w:bCs/>
          <w:sz w:val="20"/>
          <w:szCs w:val="20"/>
          <w:lang w:bidi="bn-IN"/>
        </w:rPr>
        <w:t>crops</w:t>
      </w:r>
      <w:r w:rsidR="00B5667E" w:rsidRPr="003F233B">
        <w:rPr>
          <w:rFonts w:ascii="Arial" w:hAnsi="Arial" w:cs="Arial"/>
          <w:bCs/>
          <w:sz w:val="20"/>
          <w:szCs w:val="20"/>
        </w:rPr>
        <w:t xml:space="preserve"> to </w:t>
      </w:r>
      <w:r w:rsidR="00B5667E" w:rsidRPr="003F233B">
        <w:rPr>
          <w:rFonts w:ascii="Arial" w:hAnsi="Arial" w:cs="Arial"/>
          <w:bCs/>
          <w:sz w:val="20"/>
          <w:szCs w:val="20"/>
          <w:lang w:bidi="bn-IN"/>
        </w:rPr>
        <w:t xml:space="preserve">study </w:t>
      </w:r>
      <w:r w:rsidR="00AA3022" w:rsidRPr="003F233B">
        <w:rPr>
          <w:rFonts w:ascii="Arial" w:hAnsi="Arial" w:cs="Arial"/>
          <w:bCs/>
          <w:sz w:val="20"/>
          <w:szCs w:val="20"/>
          <w:lang w:bidi="bn-IN"/>
        </w:rPr>
        <w:t xml:space="preserve">life table and </w:t>
      </w:r>
      <w:r w:rsidR="00B5667E" w:rsidRPr="003F233B">
        <w:rPr>
          <w:rFonts w:ascii="Arial" w:hAnsi="Arial" w:cs="Arial"/>
          <w:bCs/>
          <w:sz w:val="20"/>
          <w:szCs w:val="20"/>
          <w:lang w:bidi="bn-IN"/>
        </w:rPr>
        <w:t xml:space="preserve">population </w:t>
      </w:r>
      <w:r w:rsidR="00AA3022" w:rsidRPr="003F233B">
        <w:rPr>
          <w:rFonts w:ascii="Arial" w:hAnsi="Arial" w:cs="Arial"/>
          <w:bCs/>
          <w:sz w:val="20"/>
          <w:szCs w:val="20"/>
          <w:lang w:bidi="bn-IN"/>
        </w:rPr>
        <w:t>growth</w:t>
      </w:r>
      <w:r w:rsidR="000B1C87" w:rsidRPr="003F233B">
        <w:rPr>
          <w:rFonts w:ascii="Arial" w:hAnsi="Arial" w:cs="Arial"/>
          <w:bCs/>
          <w:sz w:val="20"/>
          <w:szCs w:val="20"/>
          <w:lang w:bidi="bn-IN"/>
        </w:rPr>
        <w:t xml:space="preserve"> with three replications</w:t>
      </w:r>
      <w:r w:rsidR="000A4AED" w:rsidRPr="003F233B">
        <w:rPr>
          <w:rFonts w:ascii="Arial" w:hAnsi="Arial" w:cs="Arial"/>
          <w:bCs/>
          <w:sz w:val="20"/>
          <w:szCs w:val="20"/>
        </w:rPr>
        <w:t xml:space="preserve">. </w:t>
      </w:r>
      <w:r w:rsidR="00AA3022" w:rsidRPr="003F233B">
        <w:rPr>
          <w:rFonts w:ascii="Arial" w:hAnsi="Arial" w:cs="Arial"/>
          <w:bCs/>
          <w:sz w:val="20"/>
          <w:szCs w:val="20"/>
        </w:rPr>
        <w:t xml:space="preserve">Mature leaf </w:t>
      </w:r>
      <w:r w:rsidR="000A4AED" w:rsidRPr="003F233B">
        <w:rPr>
          <w:rFonts w:ascii="Arial" w:hAnsi="Arial" w:cs="Arial"/>
          <w:bCs/>
          <w:sz w:val="20"/>
          <w:szCs w:val="20"/>
        </w:rPr>
        <w:t>petiole</w:t>
      </w:r>
      <w:r w:rsidR="00AA3022" w:rsidRPr="003F233B">
        <w:rPr>
          <w:rFonts w:ascii="Arial" w:hAnsi="Arial" w:cs="Arial"/>
          <w:bCs/>
          <w:sz w:val="20"/>
          <w:szCs w:val="20"/>
        </w:rPr>
        <w:t>s</w:t>
      </w:r>
      <w:r w:rsidR="000A4AED" w:rsidRPr="003F233B">
        <w:rPr>
          <w:rFonts w:ascii="Arial" w:hAnsi="Arial" w:cs="Arial"/>
          <w:bCs/>
          <w:sz w:val="20"/>
          <w:szCs w:val="20"/>
        </w:rPr>
        <w:t xml:space="preserve"> of each </w:t>
      </w:r>
      <w:r w:rsidR="00AA3022" w:rsidRPr="003F233B">
        <w:rPr>
          <w:rFonts w:ascii="Arial" w:hAnsi="Arial" w:cs="Arial"/>
          <w:bCs/>
          <w:sz w:val="20"/>
          <w:szCs w:val="20"/>
        </w:rPr>
        <w:t>crop</w:t>
      </w:r>
      <w:r w:rsidR="000A4AED" w:rsidRPr="003F233B">
        <w:rPr>
          <w:rFonts w:ascii="Arial" w:hAnsi="Arial" w:cs="Arial"/>
          <w:bCs/>
          <w:sz w:val="20"/>
          <w:szCs w:val="20"/>
        </w:rPr>
        <w:t xml:space="preserve"> </w:t>
      </w:r>
      <w:r w:rsidR="00AA3022" w:rsidRPr="003F233B">
        <w:rPr>
          <w:rFonts w:ascii="Arial" w:hAnsi="Arial" w:cs="Arial"/>
          <w:bCs/>
          <w:sz w:val="20"/>
          <w:szCs w:val="20"/>
        </w:rPr>
        <w:t>were</w:t>
      </w:r>
      <w:r w:rsidR="000A4AED" w:rsidRPr="003F233B">
        <w:rPr>
          <w:rFonts w:ascii="Arial" w:hAnsi="Arial" w:cs="Arial"/>
          <w:bCs/>
          <w:sz w:val="20"/>
          <w:szCs w:val="20"/>
        </w:rPr>
        <w:t xml:space="preserve"> inserted into a moist piece of cotton, which was wrapped with </w:t>
      </w:r>
      <w:r w:rsidR="00215C6B" w:rsidRPr="003F233B">
        <w:rPr>
          <w:rFonts w:ascii="Arial" w:hAnsi="Arial" w:cs="Arial"/>
          <w:bCs/>
          <w:sz w:val="20"/>
          <w:szCs w:val="20"/>
        </w:rPr>
        <w:t>aluminium</w:t>
      </w:r>
      <w:r w:rsidR="000A4AED" w:rsidRPr="003F233B">
        <w:rPr>
          <w:rFonts w:ascii="Arial" w:hAnsi="Arial" w:cs="Arial"/>
          <w:bCs/>
          <w:sz w:val="20"/>
          <w:szCs w:val="20"/>
        </w:rPr>
        <w:t xml:space="preserve"> foil to prevent moisture loss and replaced daily with fresh one</w:t>
      </w:r>
      <w:r w:rsidR="00B5667E" w:rsidRPr="003F233B">
        <w:rPr>
          <w:rFonts w:ascii="Arial" w:hAnsi="Arial" w:cs="Arial"/>
          <w:bCs/>
          <w:sz w:val="20"/>
          <w:szCs w:val="20"/>
        </w:rPr>
        <w:t>s</w:t>
      </w:r>
      <w:r w:rsidR="000A4AED" w:rsidRPr="003F233B">
        <w:rPr>
          <w:rFonts w:ascii="Arial" w:hAnsi="Arial" w:cs="Arial"/>
          <w:bCs/>
          <w:sz w:val="20"/>
          <w:szCs w:val="20"/>
        </w:rPr>
        <w:t xml:space="preserve">. </w:t>
      </w:r>
      <w:r w:rsidR="00170D55" w:rsidRPr="003F233B">
        <w:rPr>
          <w:rFonts w:ascii="Arial" w:hAnsi="Arial" w:cs="Arial"/>
          <w:bCs/>
          <w:sz w:val="20"/>
          <w:szCs w:val="20"/>
        </w:rPr>
        <w:t>T</w:t>
      </w:r>
      <w:r w:rsidR="00F06C79" w:rsidRPr="003F233B">
        <w:rPr>
          <w:rFonts w:ascii="Arial" w:hAnsi="Arial" w:cs="Arial"/>
          <w:bCs/>
          <w:sz w:val="20"/>
          <w:szCs w:val="20"/>
        </w:rPr>
        <w:t>he</w:t>
      </w:r>
      <w:r w:rsidR="00170D55" w:rsidRPr="003F233B">
        <w:rPr>
          <w:rFonts w:ascii="Arial" w:hAnsi="Arial" w:cs="Arial"/>
          <w:bCs/>
          <w:sz w:val="20"/>
          <w:szCs w:val="20"/>
        </w:rPr>
        <w:t xml:space="preserve"> </w:t>
      </w:r>
      <w:r w:rsidR="000A4AED" w:rsidRPr="003F233B">
        <w:rPr>
          <w:rFonts w:ascii="Arial" w:hAnsi="Arial" w:cs="Arial"/>
          <w:bCs/>
          <w:sz w:val="20"/>
          <w:szCs w:val="20"/>
        </w:rPr>
        <w:t>larva</w:t>
      </w:r>
      <w:r w:rsidR="00170D55" w:rsidRPr="003F233B">
        <w:rPr>
          <w:rFonts w:ascii="Arial" w:hAnsi="Arial" w:cs="Arial"/>
          <w:bCs/>
          <w:sz w:val="20"/>
          <w:szCs w:val="20"/>
        </w:rPr>
        <w:t>e</w:t>
      </w:r>
      <w:r w:rsidR="000A4AED" w:rsidRPr="003F233B">
        <w:rPr>
          <w:rFonts w:ascii="Arial" w:hAnsi="Arial" w:cs="Arial"/>
          <w:bCs/>
          <w:sz w:val="20"/>
          <w:szCs w:val="20"/>
        </w:rPr>
        <w:t xml:space="preserve"> </w:t>
      </w:r>
      <w:r w:rsidR="00B5667E" w:rsidRPr="003F233B">
        <w:rPr>
          <w:rFonts w:ascii="Arial" w:hAnsi="Arial" w:cs="Arial"/>
          <w:bCs/>
          <w:sz w:val="20"/>
          <w:szCs w:val="20"/>
        </w:rPr>
        <w:t>were</w:t>
      </w:r>
      <w:r w:rsidR="000A4AED" w:rsidRPr="003F233B">
        <w:rPr>
          <w:rFonts w:ascii="Arial" w:hAnsi="Arial" w:cs="Arial"/>
          <w:bCs/>
          <w:sz w:val="20"/>
          <w:szCs w:val="20"/>
        </w:rPr>
        <w:t xml:space="preserve"> placed in a glass jar (</w:t>
      </w:r>
      <w:r w:rsidR="000A4AED" w:rsidRPr="003F233B">
        <w:rPr>
          <w:rFonts w:ascii="Arial" w:hAnsi="Arial" w:cs="Arial"/>
          <w:bCs/>
          <w:sz w:val="20"/>
          <w:szCs w:val="20"/>
          <w:lang w:bidi="bn-IN"/>
        </w:rPr>
        <w:t xml:space="preserve">20 cm dia. </w:t>
      </w:r>
      <w:r w:rsidR="000A4AED" w:rsidRPr="003F233B">
        <w:rPr>
          <w:rFonts w:ascii="Arial" w:hAnsi="Arial" w:cs="Arial"/>
          <w:bCs/>
          <w:sz w:val="20"/>
          <w:szCs w:val="20"/>
        </w:rPr>
        <w:t>×</w:t>
      </w:r>
      <w:r w:rsidR="000A4AED" w:rsidRPr="003F233B">
        <w:rPr>
          <w:rFonts w:ascii="Arial" w:hAnsi="Arial" w:cs="Arial"/>
          <w:bCs/>
          <w:sz w:val="20"/>
          <w:szCs w:val="20"/>
          <w:lang w:bidi="bn-IN"/>
        </w:rPr>
        <w:t xml:space="preserve"> 30 cm ht.</w:t>
      </w:r>
      <w:r w:rsidR="000A4AED" w:rsidRPr="003F233B">
        <w:rPr>
          <w:rFonts w:ascii="Arial" w:hAnsi="Arial" w:cs="Arial"/>
          <w:bCs/>
          <w:sz w:val="20"/>
          <w:szCs w:val="20"/>
        </w:rPr>
        <w:t xml:space="preserve">) containing mature fresh leaves of </w:t>
      </w:r>
      <w:r w:rsidR="00AA3022" w:rsidRPr="003F233B">
        <w:rPr>
          <w:rFonts w:ascii="Arial" w:hAnsi="Arial" w:cs="Arial"/>
          <w:bCs/>
          <w:sz w:val="20"/>
          <w:szCs w:val="20"/>
        </w:rPr>
        <w:t xml:space="preserve">the </w:t>
      </w:r>
      <w:r w:rsidR="00484A02" w:rsidRPr="003F233B">
        <w:rPr>
          <w:rFonts w:ascii="Arial" w:hAnsi="Arial" w:cs="Arial"/>
          <w:bCs/>
          <w:sz w:val="20"/>
          <w:szCs w:val="20"/>
        </w:rPr>
        <w:t>selected</w:t>
      </w:r>
      <w:r w:rsidR="00770AFD" w:rsidRPr="003F233B">
        <w:rPr>
          <w:rFonts w:ascii="Arial" w:hAnsi="Arial" w:cs="Arial"/>
          <w:bCs/>
          <w:sz w:val="20"/>
          <w:szCs w:val="20"/>
        </w:rPr>
        <w:t xml:space="preserve"> </w:t>
      </w:r>
      <w:r w:rsidR="00AA3022" w:rsidRPr="003F233B">
        <w:rPr>
          <w:rFonts w:ascii="Arial" w:hAnsi="Arial" w:cs="Arial"/>
          <w:bCs/>
          <w:sz w:val="20"/>
          <w:szCs w:val="20"/>
        </w:rPr>
        <w:t xml:space="preserve">fabaceous </w:t>
      </w:r>
      <w:r w:rsidR="00770AFD" w:rsidRPr="003F233B">
        <w:rPr>
          <w:rFonts w:ascii="Arial" w:hAnsi="Arial" w:cs="Arial"/>
          <w:bCs/>
          <w:sz w:val="20"/>
          <w:szCs w:val="20"/>
        </w:rPr>
        <w:t>crop</w:t>
      </w:r>
      <w:r w:rsidR="00AA3022" w:rsidRPr="003F233B">
        <w:rPr>
          <w:rFonts w:ascii="Arial" w:hAnsi="Arial" w:cs="Arial"/>
          <w:bCs/>
          <w:sz w:val="20"/>
          <w:szCs w:val="20"/>
        </w:rPr>
        <w:t>s</w:t>
      </w:r>
      <w:r w:rsidR="00770AFD" w:rsidRPr="003F233B">
        <w:rPr>
          <w:rFonts w:ascii="Arial" w:hAnsi="Arial" w:cs="Arial"/>
          <w:bCs/>
          <w:sz w:val="20"/>
          <w:szCs w:val="20"/>
        </w:rPr>
        <w:t xml:space="preserve"> </w:t>
      </w:r>
      <w:r w:rsidR="000A4AED" w:rsidRPr="003F233B">
        <w:rPr>
          <w:rFonts w:ascii="Arial" w:hAnsi="Arial" w:cs="Arial"/>
          <w:bCs/>
          <w:sz w:val="20"/>
          <w:szCs w:val="20"/>
        </w:rPr>
        <w:t>in same condition up to their last instar (</w:t>
      </w:r>
      <w:r w:rsidR="00BF49D6" w:rsidRPr="003F233B">
        <w:rPr>
          <w:rFonts w:ascii="Arial" w:hAnsi="Arial" w:cs="Arial"/>
          <w:bCs/>
          <w:sz w:val="20"/>
          <w:szCs w:val="20"/>
        </w:rPr>
        <w:t>5</w:t>
      </w:r>
      <w:r w:rsidR="000A4AED" w:rsidRPr="003F233B">
        <w:rPr>
          <w:rFonts w:ascii="Arial" w:hAnsi="Arial" w:cs="Arial"/>
          <w:bCs/>
          <w:sz w:val="20"/>
          <w:szCs w:val="20"/>
          <w:vertAlign w:val="superscript"/>
        </w:rPr>
        <w:t>th</w:t>
      </w:r>
      <w:r w:rsidR="000A4AED" w:rsidRPr="003F233B">
        <w:rPr>
          <w:rFonts w:ascii="Arial" w:hAnsi="Arial" w:cs="Arial"/>
          <w:bCs/>
          <w:sz w:val="20"/>
          <w:szCs w:val="20"/>
        </w:rPr>
        <w:t xml:space="preserve"> instar) for pupation. </w:t>
      </w:r>
      <w:r w:rsidR="00B152B5" w:rsidRPr="003F233B">
        <w:rPr>
          <w:rFonts w:ascii="Arial" w:hAnsi="Arial" w:cs="Arial"/>
          <w:bCs/>
          <w:sz w:val="20"/>
          <w:szCs w:val="20"/>
        </w:rPr>
        <w:t xml:space="preserve">The pupae </w:t>
      </w:r>
      <w:r w:rsidR="004018FC" w:rsidRPr="003F233B">
        <w:rPr>
          <w:rFonts w:ascii="Arial" w:hAnsi="Arial" w:cs="Arial"/>
          <w:bCs/>
          <w:sz w:val="20"/>
          <w:szCs w:val="20"/>
        </w:rPr>
        <w:t xml:space="preserve">obtained from each glass jar </w:t>
      </w:r>
      <w:r w:rsidR="00B152B5" w:rsidRPr="003F233B">
        <w:rPr>
          <w:rFonts w:ascii="Arial" w:hAnsi="Arial" w:cs="Arial"/>
          <w:bCs/>
          <w:sz w:val="20"/>
          <w:szCs w:val="20"/>
        </w:rPr>
        <w:t>were</w:t>
      </w:r>
      <w:r w:rsidR="000A4AED" w:rsidRPr="003F233B">
        <w:rPr>
          <w:rFonts w:ascii="Arial" w:hAnsi="Arial" w:cs="Arial"/>
          <w:bCs/>
          <w:sz w:val="20"/>
          <w:szCs w:val="20"/>
        </w:rPr>
        <w:t xml:space="preserve"> placed in separate glass jar</w:t>
      </w:r>
      <w:r w:rsidR="004018FC" w:rsidRPr="003F233B">
        <w:rPr>
          <w:rFonts w:ascii="Arial" w:hAnsi="Arial" w:cs="Arial"/>
          <w:bCs/>
          <w:sz w:val="20"/>
          <w:szCs w:val="20"/>
        </w:rPr>
        <w:t xml:space="preserve"> (6 cm dia. × 10 cm ht.</w:t>
      </w:r>
      <w:r w:rsidR="000A4AED" w:rsidRPr="003F233B">
        <w:rPr>
          <w:rFonts w:ascii="Arial" w:hAnsi="Arial" w:cs="Arial"/>
          <w:bCs/>
          <w:sz w:val="20"/>
          <w:szCs w:val="20"/>
        </w:rPr>
        <w:t xml:space="preserve">) covered with fine mesh nylon net in same </w:t>
      </w:r>
      <w:r w:rsidR="000E422B" w:rsidRPr="003F233B">
        <w:rPr>
          <w:rFonts w:ascii="Arial" w:hAnsi="Arial" w:cs="Arial"/>
          <w:bCs/>
          <w:sz w:val="20"/>
          <w:szCs w:val="20"/>
        </w:rPr>
        <w:t>condition up</w:t>
      </w:r>
      <w:r w:rsidR="000A4AED" w:rsidRPr="003F233B">
        <w:rPr>
          <w:rFonts w:ascii="Arial" w:hAnsi="Arial" w:cs="Arial"/>
          <w:bCs/>
          <w:sz w:val="20"/>
          <w:szCs w:val="20"/>
        </w:rPr>
        <w:t xml:space="preserve"> to their adult emergence </w:t>
      </w:r>
      <w:r w:rsidR="004E3042" w:rsidRPr="003F233B">
        <w:rPr>
          <w:rFonts w:ascii="Arial" w:hAnsi="Arial" w:cs="Arial"/>
          <w:bCs/>
          <w:sz w:val="20"/>
          <w:szCs w:val="20"/>
        </w:rPr>
        <w:t xml:space="preserve">on </w:t>
      </w:r>
      <w:r w:rsidR="004018FC" w:rsidRPr="003F233B">
        <w:rPr>
          <w:rFonts w:ascii="Arial" w:hAnsi="Arial" w:cs="Arial"/>
          <w:bCs/>
          <w:sz w:val="20"/>
          <w:szCs w:val="20"/>
        </w:rPr>
        <w:t>respective</w:t>
      </w:r>
      <w:r w:rsidR="000A4AED" w:rsidRPr="003F233B">
        <w:rPr>
          <w:rFonts w:ascii="Arial" w:hAnsi="Arial" w:cs="Arial"/>
          <w:bCs/>
          <w:sz w:val="20"/>
          <w:szCs w:val="20"/>
        </w:rPr>
        <w:t xml:space="preserve"> </w:t>
      </w:r>
      <w:r w:rsidR="00770AFD" w:rsidRPr="003F233B">
        <w:rPr>
          <w:rFonts w:ascii="Arial" w:hAnsi="Arial" w:cs="Arial"/>
          <w:bCs/>
          <w:sz w:val="20"/>
          <w:szCs w:val="20"/>
        </w:rPr>
        <w:t>crop</w:t>
      </w:r>
      <w:r w:rsidR="00AA3022" w:rsidRPr="003F233B">
        <w:rPr>
          <w:rFonts w:ascii="Arial" w:hAnsi="Arial" w:cs="Arial"/>
          <w:bCs/>
          <w:sz w:val="20"/>
          <w:szCs w:val="20"/>
        </w:rPr>
        <w:t>s</w:t>
      </w:r>
      <w:r w:rsidR="000A4AED" w:rsidRPr="003F233B">
        <w:rPr>
          <w:rFonts w:ascii="Arial" w:hAnsi="Arial" w:cs="Arial"/>
          <w:bCs/>
          <w:sz w:val="20"/>
          <w:szCs w:val="20"/>
        </w:rPr>
        <w:t xml:space="preserve">. </w:t>
      </w:r>
      <w:r w:rsidR="004018FC" w:rsidRPr="003F233B">
        <w:rPr>
          <w:rFonts w:ascii="Arial" w:hAnsi="Arial" w:cs="Arial"/>
          <w:bCs/>
          <w:sz w:val="20"/>
          <w:szCs w:val="20"/>
        </w:rPr>
        <w:t xml:space="preserve">Similarly, newly emerged </w:t>
      </w:r>
      <w:r w:rsidR="007F7D14" w:rsidRPr="003F233B">
        <w:rPr>
          <w:rFonts w:ascii="Arial" w:hAnsi="Arial" w:cs="Arial"/>
          <w:bCs/>
          <w:sz w:val="20"/>
          <w:szCs w:val="20"/>
        </w:rPr>
        <w:t xml:space="preserve">6 pairs of </w:t>
      </w:r>
      <w:r w:rsidR="004018FC" w:rsidRPr="003F233B">
        <w:rPr>
          <w:rFonts w:ascii="Arial" w:hAnsi="Arial" w:cs="Arial"/>
          <w:bCs/>
          <w:sz w:val="20"/>
          <w:szCs w:val="20"/>
          <w:lang w:bidi="bn-IN"/>
        </w:rPr>
        <w:t xml:space="preserve">moths (male and female) </w:t>
      </w:r>
      <w:r w:rsidR="007F7D14" w:rsidRPr="003F233B">
        <w:rPr>
          <w:rFonts w:ascii="Arial" w:hAnsi="Arial" w:cs="Arial"/>
          <w:bCs/>
          <w:sz w:val="20"/>
          <w:szCs w:val="20"/>
          <w:lang w:bidi="bn-IN"/>
        </w:rPr>
        <w:t xml:space="preserve">derived from the respective crop cultivars </w:t>
      </w:r>
      <w:r w:rsidR="004018FC" w:rsidRPr="003F233B">
        <w:rPr>
          <w:rFonts w:ascii="Arial" w:hAnsi="Arial" w:cs="Arial"/>
          <w:bCs/>
          <w:sz w:val="20"/>
          <w:szCs w:val="20"/>
          <w:lang w:bidi="bn-IN"/>
        </w:rPr>
        <w:t xml:space="preserve">were kept with respective fresh foliage separately </w:t>
      </w:r>
      <w:r w:rsidR="007F7D14" w:rsidRPr="003F233B">
        <w:rPr>
          <w:rFonts w:ascii="Arial" w:hAnsi="Arial" w:cs="Arial"/>
          <w:bCs/>
          <w:sz w:val="20"/>
          <w:szCs w:val="20"/>
          <w:lang w:bidi="bn-IN"/>
        </w:rPr>
        <w:t>in the same type of oviposition cage</w:t>
      </w:r>
      <w:r w:rsidR="004018FC" w:rsidRPr="003F233B">
        <w:rPr>
          <w:rFonts w:ascii="Arial" w:hAnsi="Arial" w:cs="Arial"/>
          <w:bCs/>
          <w:sz w:val="20"/>
          <w:szCs w:val="20"/>
          <w:lang w:bidi="bn-IN"/>
        </w:rPr>
        <w:t xml:space="preserve">. </w:t>
      </w:r>
      <w:r w:rsidR="000A4AED" w:rsidRPr="003F233B">
        <w:rPr>
          <w:rFonts w:ascii="Arial" w:hAnsi="Arial" w:cs="Arial"/>
          <w:bCs/>
          <w:sz w:val="20"/>
          <w:szCs w:val="20"/>
        </w:rPr>
        <w:t xml:space="preserve">Mortality and </w:t>
      </w:r>
      <w:r w:rsidR="004E3042" w:rsidRPr="003F233B">
        <w:rPr>
          <w:rFonts w:ascii="Arial" w:hAnsi="Arial" w:cs="Arial"/>
          <w:bCs/>
          <w:sz w:val="20"/>
          <w:szCs w:val="20"/>
        </w:rPr>
        <w:t>developmental durations from egg to adult along with n</w:t>
      </w:r>
      <w:r w:rsidR="000A4AED" w:rsidRPr="003F233B">
        <w:rPr>
          <w:rFonts w:ascii="Arial" w:hAnsi="Arial" w:cs="Arial"/>
          <w:bCs/>
          <w:sz w:val="20"/>
          <w:szCs w:val="20"/>
        </w:rPr>
        <w:t xml:space="preserve">ewly emerged </w:t>
      </w:r>
      <w:r w:rsidR="00C437D7" w:rsidRPr="003F233B">
        <w:rPr>
          <w:rFonts w:ascii="Arial" w:hAnsi="Arial" w:cs="Arial"/>
          <w:bCs/>
          <w:sz w:val="20"/>
          <w:szCs w:val="20"/>
        </w:rPr>
        <w:t>female’s</w:t>
      </w:r>
      <w:r w:rsidR="000A4AED" w:rsidRPr="003F233B">
        <w:rPr>
          <w:rFonts w:ascii="Arial" w:hAnsi="Arial" w:cs="Arial"/>
          <w:bCs/>
          <w:sz w:val="20"/>
          <w:szCs w:val="20"/>
        </w:rPr>
        <w:t xml:space="preserve"> </w:t>
      </w:r>
      <w:r w:rsidR="00E303C1" w:rsidRPr="003F233B">
        <w:rPr>
          <w:rFonts w:ascii="Arial" w:hAnsi="Arial" w:cs="Arial"/>
          <w:bCs/>
          <w:sz w:val="20"/>
          <w:szCs w:val="20"/>
        </w:rPr>
        <w:t xml:space="preserve">fecundity </w:t>
      </w:r>
      <w:r w:rsidR="004E3042" w:rsidRPr="003F233B">
        <w:rPr>
          <w:rFonts w:ascii="Arial" w:hAnsi="Arial" w:cs="Arial"/>
          <w:bCs/>
          <w:sz w:val="20"/>
          <w:szCs w:val="20"/>
        </w:rPr>
        <w:t>were recorded</w:t>
      </w:r>
      <w:r w:rsidR="003504D7" w:rsidRPr="003F233B">
        <w:rPr>
          <w:rFonts w:ascii="Arial" w:hAnsi="Arial" w:cs="Arial"/>
          <w:bCs/>
          <w:sz w:val="20"/>
          <w:szCs w:val="20"/>
        </w:rPr>
        <w:t xml:space="preserve"> separately for each h</w:t>
      </w:r>
      <w:r w:rsidR="00E303C1" w:rsidRPr="003F233B">
        <w:rPr>
          <w:rFonts w:ascii="Arial" w:hAnsi="Arial" w:cs="Arial"/>
          <w:bCs/>
          <w:sz w:val="20"/>
          <w:szCs w:val="20"/>
        </w:rPr>
        <w:t>ost plant</w:t>
      </w:r>
      <w:r w:rsidR="000A4AED" w:rsidRPr="003F233B">
        <w:rPr>
          <w:rFonts w:ascii="Arial" w:hAnsi="Arial" w:cs="Arial"/>
          <w:bCs/>
          <w:sz w:val="20"/>
          <w:szCs w:val="20"/>
        </w:rPr>
        <w:t xml:space="preserve">. </w:t>
      </w:r>
    </w:p>
    <w:p w14:paraId="7040C2B5" w14:textId="77777777" w:rsidR="00731829" w:rsidRPr="003F233B" w:rsidRDefault="00731829" w:rsidP="003F233B">
      <w:pPr>
        <w:autoSpaceDE w:val="0"/>
        <w:autoSpaceDN w:val="0"/>
        <w:adjustRightInd w:val="0"/>
        <w:spacing w:after="0" w:line="480" w:lineRule="auto"/>
        <w:ind w:left="-90" w:right="35"/>
        <w:jc w:val="both"/>
        <w:rPr>
          <w:rFonts w:ascii="Arial" w:hAnsi="Arial" w:cs="Arial"/>
          <w:bCs/>
          <w:sz w:val="20"/>
          <w:szCs w:val="20"/>
        </w:rPr>
      </w:pPr>
    </w:p>
    <w:p w14:paraId="31C6A644" w14:textId="38413E1F" w:rsidR="00E73629" w:rsidRPr="003F233B" w:rsidRDefault="00264F89"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
        </w:rPr>
        <w:t xml:space="preserve">2.3. </w:t>
      </w:r>
      <w:r w:rsidR="00E73629" w:rsidRPr="003F233B">
        <w:rPr>
          <w:rFonts w:ascii="Arial" w:hAnsi="Arial" w:cs="Arial"/>
          <w:b/>
        </w:rPr>
        <w:t>Phytochemical analysis:</w:t>
      </w:r>
      <w:r w:rsidR="00E73629" w:rsidRPr="003F233B">
        <w:rPr>
          <w:rFonts w:ascii="Arial" w:hAnsi="Arial" w:cs="Arial"/>
          <w:bCs/>
        </w:rPr>
        <w:t xml:space="preserve"> </w:t>
      </w:r>
      <w:r w:rsidR="00E73629" w:rsidRPr="003F233B">
        <w:rPr>
          <w:rFonts w:ascii="Arial" w:hAnsi="Arial" w:cs="Arial"/>
          <w:bCs/>
          <w:sz w:val="20"/>
          <w:szCs w:val="20"/>
        </w:rPr>
        <w:t xml:space="preserve">Freshly collected intact leaves of (Indian mustard, Oilseed rape, Tossa jute and China rose) were initially rinsed with distilled water and dried by paper towelling separately for different phytochemical analysis such as total carbohydrates (Dubois, M., </w:t>
      </w:r>
      <w:r w:rsidR="00E73629" w:rsidRPr="003F233B">
        <w:rPr>
          <w:rFonts w:ascii="Arial" w:hAnsi="Arial" w:cs="Arial"/>
          <w:bCs/>
          <w:i/>
          <w:iCs/>
          <w:sz w:val="20"/>
          <w:szCs w:val="20"/>
        </w:rPr>
        <w:t>et al</w:t>
      </w:r>
      <w:r w:rsidR="00E73629" w:rsidRPr="003F233B">
        <w:rPr>
          <w:rFonts w:ascii="Arial" w:hAnsi="Arial" w:cs="Arial"/>
          <w:bCs/>
          <w:sz w:val="20"/>
          <w:szCs w:val="20"/>
        </w:rPr>
        <w:t xml:space="preserve">., 1956), total proteins (Miller, G.L., 1959), total lipids (Folch, J., </w:t>
      </w:r>
      <w:r w:rsidR="00E73629" w:rsidRPr="003F233B">
        <w:rPr>
          <w:rFonts w:ascii="Arial" w:hAnsi="Arial" w:cs="Arial"/>
          <w:bCs/>
          <w:i/>
          <w:iCs/>
          <w:sz w:val="20"/>
          <w:szCs w:val="20"/>
        </w:rPr>
        <w:t>et al</w:t>
      </w:r>
      <w:r w:rsidR="00E73629" w:rsidRPr="003F233B">
        <w:rPr>
          <w:rFonts w:ascii="Arial" w:hAnsi="Arial" w:cs="Arial"/>
          <w:bCs/>
          <w:sz w:val="20"/>
          <w:szCs w:val="20"/>
        </w:rPr>
        <w:t xml:space="preserve">., 1957), total amino acids (Moore, S., &amp; Stein, W.H., 1948), total nitrogen (Humphries, E.C., 1956), moisture (Banerjee, T.C., &amp; Haque, N., 1984), ash content (Banerjee, T.C., &amp; Haque, N., 1984), total phenols (Bray, H.G., &amp; Thorpe, W.V., </w:t>
      </w:r>
      <w:r w:rsidR="00E73629" w:rsidRPr="003F233B">
        <w:rPr>
          <w:rFonts w:ascii="Arial" w:hAnsi="Arial" w:cs="Arial"/>
          <w:bCs/>
          <w:color w:val="000000" w:themeColor="text1"/>
          <w:sz w:val="20"/>
          <w:szCs w:val="20"/>
        </w:rPr>
        <w:t>1954</w:t>
      </w:r>
      <w:r w:rsidR="00E73629" w:rsidRPr="003F233B">
        <w:rPr>
          <w:rFonts w:ascii="Arial" w:hAnsi="Arial" w:cs="Arial"/>
          <w:bCs/>
          <w:sz w:val="20"/>
          <w:szCs w:val="20"/>
        </w:rPr>
        <w:t xml:space="preserve">), total flavonoids (Zhishen, J., </w:t>
      </w:r>
      <w:r w:rsidR="00E73629" w:rsidRPr="003F233B">
        <w:rPr>
          <w:rFonts w:ascii="Arial" w:hAnsi="Arial" w:cs="Arial"/>
          <w:bCs/>
          <w:i/>
          <w:iCs/>
          <w:sz w:val="20"/>
          <w:szCs w:val="20"/>
        </w:rPr>
        <w:t>et al</w:t>
      </w:r>
      <w:r w:rsidR="00E73629" w:rsidRPr="003F233B">
        <w:rPr>
          <w:rFonts w:ascii="Arial" w:hAnsi="Arial" w:cs="Arial"/>
          <w:bCs/>
          <w:sz w:val="20"/>
          <w:szCs w:val="20"/>
        </w:rPr>
        <w:t xml:space="preserve">., 1999), Tannins (Trease, G.E., &amp; Evans, W.C.,1983), saponins (Trease, G.E., &amp; Evans, W.C., 1983), alkaloids (Harborne, J.B., 1973), phytates (Reddy, M.B., &amp; Love, M., 1999)  and oxalates (Day, R.A., &amp; Underwood, A.L.,1986). Total alkanes </w:t>
      </w:r>
      <w:r w:rsidR="00E73629" w:rsidRPr="003F233B">
        <w:rPr>
          <w:rFonts w:ascii="Arial" w:hAnsi="Arial" w:cs="Arial"/>
          <w:bCs/>
          <w:color w:val="000000" w:themeColor="text1"/>
          <w:sz w:val="20"/>
          <w:szCs w:val="20"/>
        </w:rPr>
        <w:t xml:space="preserve">(Roy et al., 2013b), free fatty acids (Roy et al., 2012) as well as free and bound amino acid (Roy et al., 2013a) content were </w:t>
      </w:r>
      <w:r w:rsidR="00E73629" w:rsidRPr="003F233B">
        <w:rPr>
          <w:rFonts w:ascii="Arial" w:hAnsi="Arial" w:cs="Arial"/>
          <w:bCs/>
          <w:sz w:val="20"/>
          <w:szCs w:val="20"/>
        </w:rPr>
        <w:t>also determined as in (Roy, N., 2019). Determination of each biochemical analysis was repeated for three times and expressed in dry or fresh weight basis accordingly (Roy, N., &amp; Barik, A., 2013, Roy, N., 2020 &amp; Roy, N., 2021).</w:t>
      </w:r>
    </w:p>
    <w:p w14:paraId="7340D829" w14:textId="77777777" w:rsidR="00E73629" w:rsidRPr="003F233B" w:rsidRDefault="00E73629" w:rsidP="003F233B">
      <w:pPr>
        <w:autoSpaceDE w:val="0"/>
        <w:autoSpaceDN w:val="0"/>
        <w:adjustRightInd w:val="0"/>
        <w:spacing w:after="0" w:line="480" w:lineRule="auto"/>
        <w:ind w:left="-90" w:right="35"/>
        <w:jc w:val="both"/>
        <w:rPr>
          <w:rFonts w:ascii="Arial" w:hAnsi="Arial" w:cs="Arial"/>
          <w:b/>
          <w:sz w:val="20"/>
          <w:szCs w:val="20"/>
        </w:rPr>
      </w:pPr>
    </w:p>
    <w:p w14:paraId="2BB3FDA2" w14:textId="7378774F" w:rsidR="00731829" w:rsidRPr="003F233B" w:rsidRDefault="00264F89"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
        </w:rPr>
        <w:t xml:space="preserve">2.4. </w:t>
      </w:r>
      <w:r w:rsidR="000A4AED" w:rsidRPr="003F233B">
        <w:rPr>
          <w:rFonts w:ascii="Arial" w:hAnsi="Arial" w:cs="Arial"/>
          <w:b/>
        </w:rPr>
        <w:t>Life table study:</w:t>
      </w:r>
      <w:r w:rsidR="000A4AED" w:rsidRPr="003F233B">
        <w:rPr>
          <w:rFonts w:ascii="Arial" w:hAnsi="Arial" w:cs="Arial"/>
          <w:bCs/>
          <w:sz w:val="20"/>
          <w:szCs w:val="20"/>
        </w:rPr>
        <w:t xml:space="preserve"> The data on survival, developmental duration and oviposition of </w:t>
      </w:r>
      <w:r w:rsidR="002F208F" w:rsidRPr="003F233B">
        <w:rPr>
          <w:rFonts w:ascii="Arial" w:hAnsi="Arial" w:cs="Arial"/>
          <w:bCs/>
          <w:i/>
          <w:iCs/>
          <w:sz w:val="20"/>
          <w:szCs w:val="20"/>
        </w:rPr>
        <w:t>A. sabulifera</w:t>
      </w:r>
      <w:r w:rsidR="000A4AED" w:rsidRPr="003F233B">
        <w:rPr>
          <w:rFonts w:ascii="Arial" w:hAnsi="Arial" w:cs="Arial"/>
          <w:bCs/>
          <w:sz w:val="20"/>
          <w:szCs w:val="20"/>
        </w:rPr>
        <w:t xml:space="preserve"> on the selected </w:t>
      </w:r>
      <w:r w:rsidR="00CC37DD" w:rsidRPr="003F233B">
        <w:rPr>
          <w:rFonts w:ascii="Arial" w:hAnsi="Arial" w:cs="Arial"/>
          <w:bCs/>
          <w:sz w:val="20"/>
          <w:szCs w:val="20"/>
        </w:rPr>
        <w:t xml:space="preserve">two Brassicaceous plants like, </w:t>
      </w:r>
      <w:r w:rsidR="00CC37DD" w:rsidRPr="003F233B">
        <w:rPr>
          <w:rFonts w:ascii="Arial" w:eastAsia="Times New Roman" w:hAnsi="Arial" w:cs="Arial"/>
          <w:color w:val="000000"/>
          <w:sz w:val="20"/>
          <w:szCs w:val="20"/>
        </w:rPr>
        <w:t>Indian mustard</w:t>
      </w:r>
      <w:r w:rsidR="00CC37DD" w:rsidRPr="003F233B">
        <w:rPr>
          <w:rFonts w:ascii="Arial" w:hAnsi="Arial" w:cs="Arial"/>
          <w:bCs/>
          <w:color w:val="000000" w:themeColor="text1"/>
          <w:sz w:val="20"/>
          <w:szCs w:val="20"/>
        </w:rPr>
        <w:t xml:space="preserve">, </w:t>
      </w:r>
      <w:r w:rsidR="00CC37DD" w:rsidRPr="003F233B">
        <w:rPr>
          <w:rFonts w:ascii="Arial" w:eastAsia="Times New Roman" w:hAnsi="Arial" w:cs="Arial"/>
          <w:color w:val="000000"/>
          <w:sz w:val="20"/>
          <w:szCs w:val="20"/>
        </w:rPr>
        <w:t>Oilseed rape</w:t>
      </w:r>
      <w:r w:rsidR="00CC37DD" w:rsidRPr="003F233B">
        <w:rPr>
          <w:rFonts w:ascii="Arial" w:hAnsi="Arial" w:cs="Arial"/>
          <w:color w:val="000000" w:themeColor="text1"/>
          <w:sz w:val="20"/>
          <w:szCs w:val="20"/>
          <w:shd w:val="clear" w:color="auto" w:fill="FFFFFF"/>
        </w:rPr>
        <w:t xml:space="preserve"> </w:t>
      </w:r>
      <w:r w:rsidR="00CC37DD" w:rsidRPr="003F233B">
        <w:rPr>
          <w:rFonts w:ascii="Arial" w:hAnsi="Arial" w:cs="Arial"/>
          <w:bCs/>
          <w:sz w:val="20"/>
          <w:szCs w:val="20"/>
        </w:rPr>
        <w:t xml:space="preserve">and two Malvaceous plants like, </w:t>
      </w:r>
      <w:r w:rsidR="00CC37DD" w:rsidRPr="003F233B">
        <w:rPr>
          <w:rFonts w:ascii="Arial" w:hAnsi="Arial" w:cs="Arial"/>
          <w:color w:val="202122"/>
          <w:sz w:val="20"/>
          <w:szCs w:val="20"/>
          <w:shd w:val="clear" w:color="auto" w:fill="FFFFFF"/>
        </w:rPr>
        <w:t>Tossa jute and</w:t>
      </w:r>
      <w:r w:rsidR="00CC37DD" w:rsidRPr="003F233B">
        <w:rPr>
          <w:rFonts w:ascii="Arial" w:hAnsi="Arial" w:cs="Arial"/>
          <w:color w:val="202124"/>
          <w:sz w:val="20"/>
          <w:szCs w:val="20"/>
          <w:shd w:val="clear" w:color="auto" w:fill="FFFFFF"/>
        </w:rPr>
        <w:t xml:space="preserve"> China rose</w:t>
      </w:r>
      <w:r w:rsidR="00CC37DD" w:rsidRPr="003F233B">
        <w:rPr>
          <w:rFonts w:ascii="Arial" w:hAnsi="Arial" w:cs="Arial"/>
          <w:bCs/>
          <w:sz w:val="20"/>
          <w:szCs w:val="20"/>
          <w:shd w:val="clear" w:color="auto" w:fill="FFFFFF"/>
        </w:rPr>
        <w:t xml:space="preserve"> </w:t>
      </w:r>
      <w:r w:rsidR="000A4AED" w:rsidRPr="003F233B">
        <w:rPr>
          <w:rFonts w:ascii="Arial" w:hAnsi="Arial" w:cs="Arial"/>
          <w:bCs/>
          <w:sz w:val="20"/>
          <w:szCs w:val="20"/>
        </w:rPr>
        <w:t xml:space="preserve">were </w:t>
      </w:r>
      <w:r w:rsidR="00537494" w:rsidRPr="003F233B">
        <w:rPr>
          <w:rFonts w:ascii="Arial" w:hAnsi="Arial" w:cs="Arial"/>
          <w:bCs/>
          <w:sz w:val="20"/>
          <w:szCs w:val="20"/>
        </w:rPr>
        <w:t>analysed</w:t>
      </w:r>
      <w:r w:rsidR="000A4AED" w:rsidRPr="003F233B">
        <w:rPr>
          <w:rFonts w:ascii="Arial" w:hAnsi="Arial" w:cs="Arial"/>
          <w:bCs/>
          <w:sz w:val="20"/>
          <w:szCs w:val="20"/>
        </w:rPr>
        <w:t xml:space="preserve"> separately based on age-stage life table. </w:t>
      </w:r>
      <w:r w:rsidR="000A4AED" w:rsidRPr="003F233B">
        <w:rPr>
          <w:rFonts w:ascii="Arial" w:hAnsi="Arial" w:cs="Arial"/>
          <w:bCs/>
          <w:sz w:val="20"/>
          <w:szCs w:val="20"/>
          <w:lang w:bidi="bn-IN"/>
        </w:rPr>
        <w:t xml:space="preserve">It includes several parameters, which were calculated with the formulae of </w:t>
      </w:r>
      <w:r w:rsidR="000A4AED" w:rsidRPr="003F233B">
        <w:rPr>
          <w:rFonts w:ascii="Arial" w:hAnsi="Arial" w:cs="Arial"/>
          <w:bCs/>
          <w:sz w:val="20"/>
          <w:szCs w:val="20"/>
        </w:rPr>
        <w:t>Carey (1993), Krebs (1994)</w:t>
      </w:r>
      <w:r w:rsidR="00D46CA4" w:rsidRPr="003F233B">
        <w:rPr>
          <w:rFonts w:ascii="Arial" w:hAnsi="Arial" w:cs="Arial"/>
          <w:bCs/>
          <w:sz w:val="20"/>
          <w:szCs w:val="20"/>
        </w:rPr>
        <w:t>, Price (1998) and</w:t>
      </w:r>
      <w:r w:rsidR="004132CE" w:rsidRPr="003F233B">
        <w:rPr>
          <w:rFonts w:ascii="Arial" w:hAnsi="Arial" w:cs="Arial"/>
          <w:bCs/>
          <w:sz w:val="20"/>
          <w:szCs w:val="20"/>
        </w:rPr>
        <w:t xml:space="preserve"> Southwood (1978)</w:t>
      </w:r>
      <w:r w:rsidR="000A4AED" w:rsidRPr="003F233B">
        <w:rPr>
          <w:rFonts w:ascii="Arial" w:hAnsi="Arial" w:cs="Arial"/>
          <w:bCs/>
          <w:sz w:val="20"/>
          <w:szCs w:val="20"/>
          <w:lang w:bidi="bn-IN"/>
        </w:rPr>
        <w:t>. These parameters include probability of survival from birth to age x (</w:t>
      </w:r>
      <w:r w:rsidR="000A4AED" w:rsidRPr="003F233B">
        <w:rPr>
          <w:rFonts w:ascii="Arial" w:hAnsi="Arial" w:cs="Arial"/>
          <w:bCs/>
          <w:iCs/>
          <w:sz w:val="20"/>
          <w:szCs w:val="20"/>
          <w:lang w:bidi="bn-IN"/>
        </w:rPr>
        <w:t>l</w:t>
      </w:r>
      <w:r w:rsidR="000A4AED" w:rsidRPr="003F233B">
        <w:rPr>
          <w:rFonts w:ascii="Arial" w:hAnsi="Arial" w:cs="Arial"/>
          <w:bCs/>
          <w:iCs/>
          <w:sz w:val="20"/>
          <w:szCs w:val="20"/>
          <w:vertAlign w:val="subscript"/>
          <w:lang w:bidi="bn-IN"/>
        </w:rPr>
        <w:t>x</w:t>
      </w:r>
      <w:r w:rsidR="000A4AED" w:rsidRPr="003F233B">
        <w:rPr>
          <w:rFonts w:ascii="Arial" w:hAnsi="Arial" w:cs="Arial"/>
          <w:bCs/>
          <w:sz w:val="20"/>
          <w:szCs w:val="20"/>
          <w:lang w:bidi="bn-IN"/>
        </w:rPr>
        <w:t>), proportion</w:t>
      </w:r>
      <w:r w:rsidR="004E4AEC" w:rsidRPr="003F233B">
        <w:rPr>
          <w:rFonts w:ascii="Arial" w:hAnsi="Arial" w:cs="Arial"/>
          <w:bCs/>
          <w:sz w:val="20"/>
          <w:szCs w:val="20"/>
          <w:lang w:bidi="bn-IN"/>
        </w:rPr>
        <w:t xml:space="preserve"> of</w:t>
      </w:r>
      <w:r w:rsidR="000A4AED" w:rsidRPr="003F233B">
        <w:rPr>
          <w:rFonts w:ascii="Arial" w:hAnsi="Arial" w:cs="Arial"/>
          <w:bCs/>
          <w:sz w:val="20"/>
          <w:szCs w:val="20"/>
          <w:lang w:bidi="bn-IN"/>
        </w:rPr>
        <w:t xml:space="preserve"> dying (</w:t>
      </w:r>
      <w:r w:rsidR="000A4AED" w:rsidRPr="003F233B">
        <w:rPr>
          <w:rFonts w:ascii="Arial" w:hAnsi="Arial" w:cs="Arial"/>
          <w:bCs/>
          <w:iCs/>
          <w:sz w:val="20"/>
          <w:szCs w:val="20"/>
          <w:lang w:bidi="bn-IN"/>
        </w:rPr>
        <w:t>d</w:t>
      </w:r>
      <w:r w:rsidR="000A4AED" w:rsidRPr="003F233B">
        <w:rPr>
          <w:rFonts w:ascii="Arial" w:hAnsi="Arial" w:cs="Arial"/>
          <w:bCs/>
          <w:iCs/>
          <w:sz w:val="20"/>
          <w:szCs w:val="20"/>
          <w:vertAlign w:val="subscript"/>
          <w:lang w:bidi="bn-IN"/>
        </w:rPr>
        <w:t>x</w:t>
      </w:r>
      <w:r w:rsidR="000A4AED" w:rsidRPr="003F233B">
        <w:rPr>
          <w:rFonts w:ascii="Arial" w:hAnsi="Arial" w:cs="Arial"/>
          <w:bCs/>
          <w:sz w:val="20"/>
          <w:szCs w:val="20"/>
          <w:lang w:bidi="bn-IN"/>
        </w:rPr>
        <w:t>), mortality</w:t>
      </w:r>
      <w:r w:rsidR="004E4AEC" w:rsidRPr="003F233B">
        <w:rPr>
          <w:rFonts w:ascii="Arial" w:hAnsi="Arial" w:cs="Arial"/>
          <w:bCs/>
          <w:sz w:val="20"/>
          <w:szCs w:val="20"/>
          <w:lang w:bidi="bn-IN"/>
        </w:rPr>
        <w:t xml:space="preserve"> rate</w:t>
      </w:r>
      <w:r w:rsidR="000A4AED" w:rsidRPr="003F233B">
        <w:rPr>
          <w:rFonts w:ascii="Arial" w:hAnsi="Arial" w:cs="Arial"/>
          <w:bCs/>
          <w:sz w:val="20"/>
          <w:szCs w:val="20"/>
          <w:lang w:bidi="bn-IN"/>
        </w:rPr>
        <w:t xml:space="preserve"> (</w:t>
      </w:r>
      <w:r w:rsidR="000A4AED" w:rsidRPr="003F233B">
        <w:rPr>
          <w:rFonts w:ascii="Arial" w:hAnsi="Arial" w:cs="Arial"/>
          <w:bCs/>
          <w:iCs/>
          <w:sz w:val="20"/>
          <w:szCs w:val="20"/>
          <w:lang w:bidi="bn-IN"/>
        </w:rPr>
        <w:t>q</w:t>
      </w:r>
      <w:r w:rsidR="000A4AED" w:rsidRPr="003F233B">
        <w:rPr>
          <w:rFonts w:ascii="Arial" w:hAnsi="Arial" w:cs="Arial"/>
          <w:bCs/>
          <w:iCs/>
          <w:sz w:val="20"/>
          <w:szCs w:val="20"/>
          <w:vertAlign w:val="subscript"/>
          <w:lang w:bidi="bn-IN"/>
        </w:rPr>
        <w:t>x</w:t>
      </w:r>
      <w:r w:rsidR="00D46CA4" w:rsidRPr="003F233B">
        <w:rPr>
          <w:rFonts w:ascii="Arial" w:hAnsi="Arial" w:cs="Arial"/>
          <w:bCs/>
          <w:sz w:val="20"/>
          <w:szCs w:val="20"/>
          <w:lang w:bidi="bn-IN"/>
        </w:rPr>
        <w:t>)</w:t>
      </w:r>
      <w:r w:rsidR="000A4AED" w:rsidRPr="003F233B">
        <w:rPr>
          <w:rFonts w:ascii="Arial" w:hAnsi="Arial" w:cs="Arial"/>
          <w:bCs/>
          <w:sz w:val="20"/>
          <w:szCs w:val="20"/>
          <w:lang w:bidi="bn-IN"/>
        </w:rPr>
        <w:t xml:space="preserve"> </w:t>
      </w:r>
      <w:r w:rsidR="00D46CA4" w:rsidRPr="003F233B">
        <w:rPr>
          <w:rFonts w:ascii="Arial" w:hAnsi="Arial" w:cs="Arial"/>
          <w:bCs/>
          <w:sz w:val="20"/>
          <w:szCs w:val="20"/>
          <w:lang w:bidi="bn-IN"/>
        </w:rPr>
        <w:t>and survival</w:t>
      </w:r>
      <w:r w:rsidR="000A4AED" w:rsidRPr="003F233B">
        <w:rPr>
          <w:rFonts w:ascii="Arial" w:hAnsi="Arial" w:cs="Arial"/>
          <w:bCs/>
          <w:sz w:val="20"/>
          <w:szCs w:val="20"/>
          <w:lang w:bidi="bn-IN"/>
        </w:rPr>
        <w:t xml:space="preserve"> rate (</w:t>
      </w:r>
      <w:r w:rsidR="000A4AED" w:rsidRPr="003F233B">
        <w:rPr>
          <w:rFonts w:ascii="Arial" w:hAnsi="Arial" w:cs="Arial"/>
          <w:bCs/>
          <w:iCs/>
          <w:sz w:val="20"/>
          <w:szCs w:val="20"/>
          <w:lang w:bidi="bn-IN"/>
        </w:rPr>
        <w:t>s</w:t>
      </w:r>
      <w:r w:rsidR="000A4AED" w:rsidRPr="003F233B">
        <w:rPr>
          <w:rFonts w:ascii="Arial" w:hAnsi="Arial" w:cs="Arial"/>
          <w:bCs/>
          <w:iCs/>
          <w:sz w:val="20"/>
          <w:szCs w:val="20"/>
          <w:vertAlign w:val="subscript"/>
          <w:lang w:bidi="bn-IN"/>
        </w:rPr>
        <w:t>x</w:t>
      </w:r>
      <w:r w:rsidR="000A4AED" w:rsidRPr="003F233B">
        <w:rPr>
          <w:rFonts w:ascii="Arial" w:hAnsi="Arial" w:cs="Arial"/>
          <w:bCs/>
          <w:sz w:val="20"/>
          <w:szCs w:val="20"/>
          <w:lang w:bidi="bn-IN"/>
        </w:rPr>
        <w:t>) per day per age class from egg to adult stages. Using these parameters, the following statistics like total individuals at age x and beyond k (T</w:t>
      </w:r>
      <w:r w:rsidR="000A4AED" w:rsidRPr="003F233B">
        <w:rPr>
          <w:rFonts w:ascii="Arial" w:hAnsi="Arial" w:cs="Arial"/>
          <w:bCs/>
          <w:sz w:val="20"/>
          <w:szCs w:val="20"/>
          <w:vertAlign w:val="subscript"/>
          <w:lang w:bidi="bn-IN"/>
        </w:rPr>
        <w:t>x</w:t>
      </w:r>
      <w:r w:rsidR="000A4AED" w:rsidRPr="003F233B">
        <w:rPr>
          <w:rFonts w:ascii="Arial" w:hAnsi="Arial" w:cs="Arial"/>
          <w:bCs/>
          <w:sz w:val="20"/>
          <w:szCs w:val="20"/>
          <w:lang w:bidi="bn-IN"/>
        </w:rPr>
        <w:t>), average population alive in each stage (L</w:t>
      </w:r>
      <w:r w:rsidR="000A4AED" w:rsidRPr="003F233B">
        <w:rPr>
          <w:rFonts w:ascii="Arial" w:hAnsi="Arial" w:cs="Arial"/>
          <w:bCs/>
          <w:sz w:val="20"/>
          <w:szCs w:val="20"/>
          <w:vertAlign w:val="subscript"/>
          <w:lang w:bidi="bn-IN"/>
        </w:rPr>
        <w:t>x</w:t>
      </w:r>
      <w:r w:rsidR="000A4AED" w:rsidRPr="003F233B">
        <w:rPr>
          <w:rFonts w:ascii="Arial" w:hAnsi="Arial" w:cs="Arial"/>
          <w:bCs/>
          <w:sz w:val="20"/>
          <w:szCs w:val="20"/>
          <w:lang w:bidi="bn-IN"/>
        </w:rPr>
        <w:t>), life expectancy (e</w:t>
      </w:r>
      <w:r w:rsidR="000A4AED" w:rsidRPr="003F233B">
        <w:rPr>
          <w:rFonts w:ascii="Arial" w:hAnsi="Arial" w:cs="Arial"/>
          <w:bCs/>
          <w:sz w:val="20"/>
          <w:szCs w:val="20"/>
          <w:vertAlign w:val="subscript"/>
          <w:lang w:bidi="bn-IN"/>
        </w:rPr>
        <w:t>x</w:t>
      </w:r>
      <w:r w:rsidR="000A4AED" w:rsidRPr="003F233B">
        <w:rPr>
          <w:rFonts w:ascii="Arial" w:hAnsi="Arial" w:cs="Arial"/>
          <w:bCs/>
          <w:sz w:val="20"/>
          <w:szCs w:val="20"/>
          <w:lang w:bidi="bn-IN"/>
        </w:rPr>
        <w:t>), gross reproductive rate (GRR</w:t>
      </w:r>
      <w:r w:rsidR="004E4AEC" w:rsidRPr="003F233B">
        <w:rPr>
          <w:rFonts w:ascii="Arial" w:hAnsi="Arial" w:cs="Arial"/>
          <w:bCs/>
          <w:sz w:val="20"/>
          <w:szCs w:val="20"/>
          <w:lang w:bidi="bn-IN"/>
        </w:rPr>
        <w:t xml:space="preserve"> or m</w:t>
      </w:r>
      <w:r w:rsidR="004E4AEC" w:rsidRPr="003F233B">
        <w:rPr>
          <w:rFonts w:ascii="Arial" w:hAnsi="Arial" w:cs="Arial"/>
          <w:bCs/>
          <w:sz w:val="20"/>
          <w:szCs w:val="20"/>
          <w:vertAlign w:val="subscript"/>
          <w:lang w:bidi="bn-IN"/>
        </w:rPr>
        <w:t>x</w:t>
      </w:r>
      <w:r w:rsidR="000A4AED" w:rsidRPr="003F233B">
        <w:rPr>
          <w:rFonts w:ascii="Arial" w:hAnsi="Arial" w:cs="Arial"/>
          <w:bCs/>
          <w:sz w:val="20"/>
          <w:szCs w:val="20"/>
          <w:lang w:bidi="bn-IN"/>
        </w:rPr>
        <w:t>), net reproductive rate (NRR or R</w:t>
      </w:r>
      <w:r w:rsidR="000A4AED" w:rsidRPr="003F233B">
        <w:rPr>
          <w:rFonts w:ascii="Arial" w:hAnsi="Arial" w:cs="Arial"/>
          <w:bCs/>
          <w:sz w:val="20"/>
          <w:szCs w:val="20"/>
          <w:vertAlign w:val="subscript"/>
          <w:lang w:bidi="bn-IN"/>
        </w:rPr>
        <w:t>0</w:t>
      </w:r>
      <w:r w:rsidR="000A4AED" w:rsidRPr="003F233B">
        <w:rPr>
          <w:rFonts w:ascii="Arial" w:hAnsi="Arial" w:cs="Arial"/>
          <w:bCs/>
          <w:sz w:val="20"/>
          <w:szCs w:val="20"/>
          <w:lang w:bidi="bn-IN"/>
        </w:rPr>
        <w:t>), mean generation time (T</w:t>
      </w:r>
      <w:r w:rsidR="000A4AED" w:rsidRPr="003F233B">
        <w:rPr>
          <w:rFonts w:ascii="Arial" w:hAnsi="Arial" w:cs="Arial"/>
          <w:bCs/>
          <w:sz w:val="20"/>
          <w:szCs w:val="20"/>
          <w:vertAlign w:val="subscript"/>
          <w:lang w:bidi="bn-IN"/>
        </w:rPr>
        <w:t>c</w:t>
      </w:r>
      <w:r w:rsidR="000A4AED" w:rsidRPr="003F233B">
        <w:rPr>
          <w:rFonts w:ascii="Arial" w:hAnsi="Arial" w:cs="Arial"/>
          <w:bCs/>
          <w:sz w:val="20"/>
          <w:szCs w:val="20"/>
          <w:lang w:bidi="bn-IN"/>
        </w:rPr>
        <w:t>), doubling time (DT), intrinsic rate of population increase (r</w:t>
      </w:r>
      <w:r w:rsidR="000A4AED" w:rsidRPr="003F233B">
        <w:rPr>
          <w:rFonts w:ascii="Arial" w:hAnsi="Arial" w:cs="Arial"/>
          <w:bCs/>
          <w:sz w:val="20"/>
          <w:szCs w:val="20"/>
          <w:vertAlign w:val="subscript"/>
          <w:lang w:bidi="bn-IN"/>
        </w:rPr>
        <w:t>m</w:t>
      </w:r>
      <w:r w:rsidR="000A4AED" w:rsidRPr="003F233B">
        <w:rPr>
          <w:rFonts w:ascii="Arial" w:hAnsi="Arial" w:cs="Arial"/>
          <w:bCs/>
          <w:sz w:val="20"/>
          <w:szCs w:val="20"/>
          <w:lang w:bidi="bn-IN"/>
        </w:rPr>
        <w:t xml:space="preserve">), </w:t>
      </w:r>
      <w:r w:rsidR="00120A82" w:rsidRPr="003F233B">
        <w:rPr>
          <w:rFonts w:ascii="Arial" w:hAnsi="Arial" w:cs="Arial"/>
          <w:bCs/>
          <w:sz w:val="20"/>
          <w:szCs w:val="20"/>
          <w:lang w:bidi="bn-IN"/>
        </w:rPr>
        <w:t xml:space="preserve">and </w:t>
      </w:r>
      <w:r w:rsidR="000A4AED" w:rsidRPr="003F233B">
        <w:rPr>
          <w:rFonts w:ascii="Arial" w:hAnsi="Arial" w:cs="Arial"/>
          <w:bCs/>
          <w:sz w:val="20"/>
          <w:szCs w:val="20"/>
          <w:lang w:bidi="bn-IN"/>
        </w:rPr>
        <w:t>finite rate of population increase (λ</w:t>
      </w:r>
      <w:r w:rsidR="00120A82" w:rsidRPr="003F233B">
        <w:rPr>
          <w:rFonts w:ascii="Arial" w:hAnsi="Arial" w:cs="Arial"/>
          <w:bCs/>
          <w:sz w:val="20"/>
          <w:szCs w:val="20"/>
          <w:lang w:bidi="bn-IN"/>
        </w:rPr>
        <w:t>)</w:t>
      </w:r>
      <w:r w:rsidR="00731829" w:rsidRPr="003F233B">
        <w:rPr>
          <w:rFonts w:ascii="Arial" w:hAnsi="Arial" w:cs="Arial"/>
          <w:bCs/>
          <w:sz w:val="20"/>
          <w:szCs w:val="20"/>
          <w:lang w:bidi="bn-IN"/>
        </w:rPr>
        <w:t>, weekly multiplication rate (λ</w:t>
      </w:r>
      <w:r w:rsidR="00731829" w:rsidRPr="003F233B">
        <w:rPr>
          <w:rFonts w:ascii="Arial" w:hAnsi="Arial" w:cs="Arial"/>
          <w:bCs/>
          <w:sz w:val="20"/>
          <w:szCs w:val="20"/>
          <w:vertAlign w:val="superscript"/>
          <w:lang w:bidi="bn-IN"/>
        </w:rPr>
        <w:t>7</w:t>
      </w:r>
      <w:r w:rsidR="00731829" w:rsidRPr="003F233B">
        <w:rPr>
          <w:rFonts w:ascii="Arial" w:hAnsi="Arial" w:cs="Arial"/>
          <w:bCs/>
          <w:sz w:val="20"/>
          <w:szCs w:val="20"/>
          <w:lang w:bidi="bn-IN"/>
        </w:rPr>
        <w:t>), increase rate per generation (λ</w:t>
      </w:r>
      <w:r w:rsidR="00731829" w:rsidRPr="003F233B">
        <w:rPr>
          <w:rFonts w:ascii="Arial" w:hAnsi="Arial" w:cs="Arial"/>
          <w:bCs/>
          <w:sz w:val="20"/>
          <w:szCs w:val="20"/>
          <w:vertAlign w:val="superscript"/>
          <w:lang w:bidi="bn-IN"/>
        </w:rPr>
        <w:t>Tc</w:t>
      </w:r>
      <w:r w:rsidR="00731829" w:rsidRPr="003F233B">
        <w:rPr>
          <w:rFonts w:ascii="Arial" w:hAnsi="Arial" w:cs="Arial"/>
          <w:bCs/>
          <w:sz w:val="20"/>
          <w:szCs w:val="20"/>
          <w:lang w:bidi="bn-IN"/>
        </w:rPr>
        <w:t>)</w:t>
      </w:r>
      <w:r w:rsidR="000A4AED" w:rsidRPr="003F233B">
        <w:rPr>
          <w:rFonts w:ascii="Arial" w:hAnsi="Arial" w:cs="Arial"/>
          <w:bCs/>
          <w:sz w:val="20"/>
          <w:szCs w:val="20"/>
          <w:lang w:bidi="bn-IN"/>
        </w:rPr>
        <w:t xml:space="preserve"> were also computed,</w:t>
      </w:r>
      <w:r w:rsidR="00120A82" w:rsidRPr="003F233B">
        <w:rPr>
          <w:rFonts w:ascii="Arial" w:hAnsi="Arial" w:cs="Arial"/>
          <w:bCs/>
          <w:sz w:val="20"/>
          <w:szCs w:val="20"/>
          <w:lang w:bidi="bn-IN"/>
        </w:rPr>
        <w:t xml:space="preserve"> using Carey’s formulae (1993).</w:t>
      </w:r>
      <w:r w:rsidR="00731829" w:rsidRPr="003F233B">
        <w:rPr>
          <w:rFonts w:ascii="Arial" w:hAnsi="Arial" w:cs="Arial"/>
          <w:bCs/>
          <w:sz w:val="20"/>
          <w:szCs w:val="20"/>
          <w:lang w:bidi="bn-IN"/>
        </w:rPr>
        <w:t xml:space="preserve"> Some other population parameters like potential fecundity (P</w:t>
      </w:r>
      <w:r w:rsidR="00731829" w:rsidRPr="003F233B">
        <w:rPr>
          <w:rFonts w:ascii="Arial" w:hAnsi="Arial" w:cs="Arial"/>
          <w:bCs/>
          <w:sz w:val="20"/>
          <w:szCs w:val="20"/>
          <w:vertAlign w:val="subscript"/>
          <w:lang w:bidi="bn-IN"/>
        </w:rPr>
        <w:t>f</w:t>
      </w:r>
      <w:r w:rsidR="00731829" w:rsidRPr="003F233B">
        <w:rPr>
          <w:rFonts w:ascii="Arial" w:hAnsi="Arial" w:cs="Arial"/>
          <w:bCs/>
          <w:sz w:val="20"/>
          <w:szCs w:val="20"/>
          <w:lang w:bidi="bn-IN"/>
        </w:rPr>
        <w:t>), total fertility rate (F</w:t>
      </w:r>
      <w:r w:rsidR="00731829" w:rsidRPr="003F233B">
        <w:rPr>
          <w:rFonts w:ascii="Arial" w:hAnsi="Arial" w:cs="Arial"/>
          <w:bCs/>
          <w:sz w:val="20"/>
          <w:szCs w:val="20"/>
          <w:vertAlign w:val="subscript"/>
          <w:lang w:bidi="bn-IN"/>
        </w:rPr>
        <w:t>x</w:t>
      </w:r>
      <w:r w:rsidR="00731829" w:rsidRPr="003F233B">
        <w:rPr>
          <w:rFonts w:ascii="Arial" w:hAnsi="Arial" w:cs="Arial"/>
          <w:bCs/>
          <w:sz w:val="20"/>
          <w:szCs w:val="20"/>
          <w:lang w:bidi="bn-IN"/>
        </w:rPr>
        <w:t xml:space="preserve">), </w:t>
      </w:r>
      <w:r w:rsidR="00AA3022" w:rsidRPr="003F233B">
        <w:rPr>
          <w:rFonts w:ascii="Arial" w:hAnsi="Arial" w:cs="Arial"/>
          <w:bCs/>
          <w:sz w:val="20"/>
          <w:szCs w:val="20"/>
          <w:lang w:bidi="bn-IN"/>
        </w:rPr>
        <w:t>effective population size (N</w:t>
      </w:r>
      <w:r w:rsidR="00AA3022" w:rsidRPr="003F233B">
        <w:rPr>
          <w:rFonts w:ascii="Arial" w:hAnsi="Arial" w:cs="Arial"/>
          <w:bCs/>
          <w:sz w:val="20"/>
          <w:szCs w:val="20"/>
          <w:vertAlign w:val="subscript"/>
          <w:lang w:bidi="bn-IN"/>
        </w:rPr>
        <w:t>e</w:t>
      </w:r>
      <w:r w:rsidR="00AA3022" w:rsidRPr="003F233B">
        <w:rPr>
          <w:rFonts w:ascii="Arial" w:hAnsi="Arial" w:cs="Arial"/>
          <w:bCs/>
          <w:sz w:val="20"/>
          <w:szCs w:val="20"/>
          <w:lang w:bidi="bn-IN"/>
        </w:rPr>
        <w:t xml:space="preserve">), </w:t>
      </w:r>
      <w:r w:rsidR="00731829" w:rsidRPr="003F233B">
        <w:rPr>
          <w:rFonts w:ascii="Arial" w:hAnsi="Arial" w:cs="Arial"/>
          <w:bCs/>
          <w:sz w:val="20"/>
          <w:szCs w:val="20"/>
          <w:lang w:bidi="bn-IN"/>
        </w:rPr>
        <w:t>mortality coefficient (MC), population growth rate (PGR), population momentum factor of increase (PMF), expected population size in 2</w:t>
      </w:r>
      <w:r w:rsidR="00731829" w:rsidRPr="003F233B">
        <w:rPr>
          <w:rFonts w:ascii="Arial" w:hAnsi="Arial" w:cs="Arial"/>
          <w:bCs/>
          <w:sz w:val="20"/>
          <w:szCs w:val="20"/>
          <w:vertAlign w:val="superscript"/>
          <w:lang w:bidi="bn-IN"/>
        </w:rPr>
        <w:t>nd</w:t>
      </w:r>
      <w:r w:rsidR="00731829" w:rsidRPr="003F233B">
        <w:rPr>
          <w:rFonts w:ascii="Arial" w:hAnsi="Arial" w:cs="Arial"/>
          <w:bCs/>
          <w:sz w:val="20"/>
          <w:szCs w:val="20"/>
          <w:lang w:bidi="bn-IN"/>
        </w:rPr>
        <w:t xml:space="preserve"> generation (PF</w:t>
      </w:r>
      <w:r w:rsidR="00731829" w:rsidRPr="003F233B">
        <w:rPr>
          <w:rFonts w:ascii="Arial" w:hAnsi="Arial" w:cs="Arial"/>
          <w:bCs/>
          <w:sz w:val="20"/>
          <w:szCs w:val="20"/>
          <w:vertAlign w:val="subscript"/>
          <w:lang w:bidi="bn-IN"/>
        </w:rPr>
        <w:t>2</w:t>
      </w:r>
      <w:r w:rsidR="00731829" w:rsidRPr="003F233B">
        <w:rPr>
          <w:rFonts w:ascii="Arial" w:hAnsi="Arial" w:cs="Arial"/>
          <w:bCs/>
          <w:sz w:val="20"/>
          <w:szCs w:val="20"/>
          <w:lang w:bidi="bn-IN"/>
        </w:rPr>
        <w:t>), Hypothetical females in 2</w:t>
      </w:r>
      <w:r w:rsidR="00731829" w:rsidRPr="003F233B">
        <w:rPr>
          <w:rFonts w:ascii="Arial" w:hAnsi="Arial" w:cs="Arial"/>
          <w:bCs/>
          <w:sz w:val="20"/>
          <w:szCs w:val="20"/>
          <w:vertAlign w:val="superscript"/>
          <w:lang w:bidi="bn-IN"/>
        </w:rPr>
        <w:t>nd</w:t>
      </w:r>
      <w:r w:rsidR="00731829" w:rsidRPr="003F233B">
        <w:rPr>
          <w:rFonts w:ascii="Arial" w:hAnsi="Arial" w:cs="Arial"/>
          <w:bCs/>
          <w:sz w:val="20"/>
          <w:szCs w:val="20"/>
          <w:lang w:bidi="bn-IN"/>
        </w:rPr>
        <w:t xml:space="preserve"> generation (HFF</w:t>
      </w:r>
      <w:r w:rsidR="00731829" w:rsidRPr="003F233B">
        <w:rPr>
          <w:rFonts w:ascii="Arial" w:hAnsi="Arial" w:cs="Arial"/>
          <w:bCs/>
          <w:sz w:val="20"/>
          <w:szCs w:val="20"/>
          <w:vertAlign w:val="subscript"/>
          <w:lang w:bidi="bn-IN"/>
        </w:rPr>
        <w:t>2</w:t>
      </w:r>
      <w:r w:rsidR="00731829" w:rsidRPr="003F233B">
        <w:rPr>
          <w:rFonts w:ascii="Arial" w:hAnsi="Arial" w:cs="Arial"/>
          <w:bCs/>
          <w:sz w:val="20"/>
          <w:szCs w:val="20"/>
          <w:lang w:bidi="bn-IN"/>
        </w:rPr>
        <w:t>), expected females in 2</w:t>
      </w:r>
      <w:r w:rsidR="00731829" w:rsidRPr="003F233B">
        <w:rPr>
          <w:rFonts w:ascii="Arial" w:hAnsi="Arial" w:cs="Arial"/>
          <w:bCs/>
          <w:sz w:val="20"/>
          <w:szCs w:val="20"/>
          <w:vertAlign w:val="superscript"/>
          <w:lang w:bidi="bn-IN"/>
        </w:rPr>
        <w:t>nd</w:t>
      </w:r>
      <w:r w:rsidR="00731829" w:rsidRPr="003F233B">
        <w:rPr>
          <w:rFonts w:ascii="Arial" w:hAnsi="Arial" w:cs="Arial"/>
          <w:bCs/>
          <w:sz w:val="20"/>
          <w:szCs w:val="20"/>
          <w:lang w:bidi="bn-IN"/>
        </w:rPr>
        <w:t xml:space="preserve"> generation (</w:t>
      </w:r>
      <w:r w:rsidR="00F06C79" w:rsidRPr="003F233B">
        <w:rPr>
          <w:rFonts w:ascii="Arial" w:hAnsi="Arial" w:cs="Arial"/>
          <w:bCs/>
          <w:sz w:val="20"/>
          <w:szCs w:val="20"/>
          <w:lang w:bidi="bn-IN"/>
        </w:rPr>
        <w:t>E</w:t>
      </w:r>
      <w:r w:rsidR="00731829" w:rsidRPr="003F233B">
        <w:rPr>
          <w:rFonts w:ascii="Arial" w:hAnsi="Arial" w:cs="Arial"/>
          <w:bCs/>
          <w:sz w:val="20"/>
          <w:szCs w:val="20"/>
          <w:lang w:bidi="bn-IN"/>
        </w:rPr>
        <w:t>FF</w:t>
      </w:r>
      <w:r w:rsidR="00731829" w:rsidRPr="003F233B">
        <w:rPr>
          <w:rFonts w:ascii="Arial" w:hAnsi="Arial" w:cs="Arial"/>
          <w:bCs/>
          <w:sz w:val="20"/>
          <w:szCs w:val="20"/>
          <w:vertAlign w:val="subscript"/>
          <w:lang w:bidi="bn-IN"/>
        </w:rPr>
        <w:t>2</w:t>
      </w:r>
      <w:r w:rsidR="00731829" w:rsidRPr="003F233B">
        <w:rPr>
          <w:rFonts w:ascii="Arial" w:hAnsi="Arial" w:cs="Arial"/>
          <w:bCs/>
          <w:sz w:val="20"/>
          <w:szCs w:val="20"/>
          <w:lang w:bidi="bn-IN"/>
        </w:rPr>
        <w:t xml:space="preserve">), general fertility rate (GFR), crude birth rate (CBR), reproductive value (RV), vital index (VI) and trend index (TI) were also determined by using well defined formulae (Southwood 1978; </w:t>
      </w:r>
      <w:r w:rsidR="00731829" w:rsidRPr="003F233B">
        <w:rPr>
          <w:rFonts w:ascii="Arial" w:hAnsi="Arial" w:cs="Arial"/>
          <w:bCs/>
          <w:sz w:val="20"/>
          <w:szCs w:val="20"/>
        </w:rPr>
        <w:t>Carey 1993; Roy</w:t>
      </w:r>
      <w:r w:rsidR="00245E0D" w:rsidRPr="003F233B">
        <w:rPr>
          <w:rFonts w:ascii="Arial" w:hAnsi="Arial" w:cs="Arial"/>
          <w:bCs/>
          <w:sz w:val="20"/>
          <w:szCs w:val="20"/>
        </w:rPr>
        <w:t xml:space="preserve"> 2021</w:t>
      </w:r>
      <w:r w:rsidR="00731829" w:rsidRPr="003F233B">
        <w:rPr>
          <w:rFonts w:ascii="Arial" w:hAnsi="Arial" w:cs="Arial"/>
          <w:bCs/>
          <w:sz w:val="20"/>
          <w:szCs w:val="20"/>
          <w:lang w:bidi="bn-IN"/>
        </w:rPr>
        <w:t xml:space="preserve">).      </w:t>
      </w:r>
    </w:p>
    <w:p w14:paraId="786298CB" w14:textId="77777777" w:rsidR="003F233B" w:rsidRDefault="003F233B" w:rsidP="003F233B">
      <w:pPr>
        <w:autoSpaceDE w:val="0"/>
        <w:autoSpaceDN w:val="0"/>
        <w:adjustRightInd w:val="0"/>
        <w:spacing w:after="0" w:line="480" w:lineRule="auto"/>
        <w:ind w:left="-90" w:right="35"/>
        <w:jc w:val="both"/>
        <w:rPr>
          <w:rFonts w:ascii="Arial" w:hAnsi="Arial" w:cs="Arial"/>
          <w:b/>
          <w:lang w:bidi="bn-IN"/>
        </w:rPr>
      </w:pPr>
    </w:p>
    <w:p w14:paraId="6804BD1B" w14:textId="2CB35F7A" w:rsidR="00EF4C5D" w:rsidRPr="003F233B" w:rsidRDefault="00264F89" w:rsidP="003F233B">
      <w:pPr>
        <w:autoSpaceDE w:val="0"/>
        <w:autoSpaceDN w:val="0"/>
        <w:adjustRightInd w:val="0"/>
        <w:spacing w:after="0" w:line="480" w:lineRule="auto"/>
        <w:ind w:left="-90" w:right="35"/>
        <w:jc w:val="both"/>
        <w:rPr>
          <w:rFonts w:ascii="Arial" w:hAnsi="Arial" w:cs="Arial"/>
          <w:bCs/>
          <w:sz w:val="20"/>
          <w:szCs w:val="20"/>
          <w:lang w:bidi="bn-IN"/>
        </w:rPr>
      </w:pPr>
      <w:r w:rsidRPr="003F233B">
        <w:rPr>
          <w:rFonts w:ascii="Arial" w:hAnsi="Arial" w:cs="Arial"/>
          <w:b/>
          <w:lang w:bidi="bn-IN"/>
        </w:rPr>
        <w:t xml:space="preserve">2.5. </w:t>
      </w:r>
      <w:r w:rsidR="000A4AED" w:rsidRPr="003F233B">
        <w:rPr>
          <w:rFonts w:ascii="Arial" w:hAnsi="Arial" w:cs="Arial"/>
          <w:b/>
          <w:lang w:bidi="bn-IN"/>
        </w:rPr>
        <w:t>Statistical Analysis:</w:t>
      </w:r>
      <w:r w:rsidR="000A4AED" w:rsidRPr="003F233B">
        <w:rPr>
          <w:rFonts w:ascii="Arial" w:hAnsi="Arial" w:cs="Arial"/>
          <w:bCs/>
          <w:sz w:val="20"/>
          <w:szCs w:val="20"/>
          <w:lang w:bidi="bn-IN"/>
        </w:rPr>
        <w:t xml:space="preserve"> </w:t>
      </w:r>
      <w:r w:rsidR="00275D63" w:rsidRPr="003F233B">
        <w:rPr>
          <w:rFonts w:ascii="Arial" w:hAnsi="Arial" w:cs="Arial"/>
          <w:bCs/>
          <w:sz w:val="20"/>
          <w:szCs w:val="20"/>
        </w:rPr>
        <w:t xml:space="preserve">Experimental data of different phytoconstituents of the selected </w:t>
      </w:r>
      <w:r w:rsidR="000C7C7F" w:rsidRPr="003F233B">
        <w:rPr>
          <w:rFonts w:ascii="Arial" w:hAnsi="Arial" w:cs="Arial"/>
          <w:bCs/>
          <w:sz w:val="20"/>
          <w:szCs w:val="20"/>
        </w:rPr>
        <w:t>two Brassicaceous crops (</w:t>
      </w:r>
      <w:r w:rsidR="000C7C7F" w:rsidRPr="003F233B">
        <w:rPr>
          <w:rFonts w:ascii="Arial" w:eastAsia="Times New Roman" w:hAnsi="Arial" w:cs="Arial"/>
          <w:color w:val="000000"/>
          <w:sz w:val="20"/>
          <w:szCs w:val="20"/>
        </w:rPr>
        <w:t>Indian mustard</w:t>
      </w:r>
      <w:r w:rsidR="000C7C7F" w:rsidRPr="003F233B">
        <w:rPr>
          <w:rFonts w:ascii="Arial" w:hAnsi="Arial" w:cs="Arial"/>
          <w:bCs/>
          <w:color w:val="000000" w:themeColor="text1"/>
          <w:sz w:val="20"/>
          <w:szCs w:val="20"/>
        </w:rPr>
        <w:t xml:space="preserve">, </w:t>
      </w:r>
      <w:r w:rsidR="000C7C7F" w:rsidRPr="003F233B">
        <w:rPr>
          <w:rFonts w:ascii="Arial" w:eastAsia="Times New Roman" w:hAnsi="Arial" w:cs="Arial"/>
          <w:color w:val="000000"/>
          <w:sz w:val="20"/>
          <w:szCs w:val="20"/>
        </w:rPr>
        <w:t>Oilseed rape) and two Malvaceous crops (</w:t>
      </w:r>
      <w:r w:rsidR="000C7C7F" w:rsidRPr="003F233B">
        <w:rPr>
          <w:rFonts w:ascii="Arial" w:hAnsi="Arial" w:cs="Arial"/>
          <w:bCs/>
          <w:sz w:val="20"/>
          <w:szCs w:val="20"/>
        </w:rPr>
        <w:t xml:space="preserve">Tossa jute, China </w:t>
      </w:r>
      <w:r w:rsidR="0025223B" w:rsidRPr="003F233B">
        <w:rPr>
          <w:rFonts w:ascii="Arial" w:hAnsi="Arial" w:cs="Arial"/>
          <w:bCs/>
          <w:sz w:val="20"/>
          <w:szCs w:val="20"/>
        </w:rPr>
        <w:t>rose)</w:t>
      </w:r>
      <w:r w:rsidR="0025223B" w:rsidRPr="003F233B">
        <w:rPr>
          <w:rFonts w:ascii="Arial" w:hAnsi="Arial" w:cs="Arial"/>
          <w:color w:val="000000" w:themeColor="text1"/>
          <w:sz w:val="20"/>
          <w:szCs w:val="20"/>
          <w:shd w:val="clear" w:color="auto" w:fill="FFFFFF"/>
        </w:rPr>
        <w:t xml:space="preserve"> </w:t>
      </w:r>
      <w:r w:rsidR="0025223B" w:rsidRPr="003F233B">
        <w:rPr>
          <w:rFonts w:ascii="Arial" w:hAnsi="Arial" w:cs="Arial"/>
          <w:bCs/>
          <w:sz w:val="20"/>
          <w:szCs w:val="20"/>
        </w:rPr>
        <w:t>and</w:t>
      </w:r>
      <w:r w:rsidR="00275D63" w:rsidRPr="003F233B">
        <w:rPr>
          <w:rFonts w:ascii="Arial" w:hAnsi="Arial" w:cs="Arial"/>
          <w:bCs/>
          <w:sz w:val="20"/>
          <w:szCs w:val="20"/>
        </w:rPr>
        <w:t xml:space="preserve"> the pest</w:t>
      </w:r>
      <w:r w:rsidR="008A5E27" w:rsidRPr="003F233B">
        <w:rPr>
          <w:rFonts w:ascii="Arial" w:hAnsi="Arial" w:cs="Arial"/>
          <w:bCs/>
          <w:sz w:val="20"/>
          <w:szCs w:val="20"/>
        </w:rPr>
        <w:t xml:space="preserve">, </w:t>
      </w:r>
      <w:r w:rsidR="002F208F" w:rsidRPr="003F233B">
        <w:rPr>
          <w:rFonts w:ascii="Arial" w:hAnsi="Arial" w:cs="Arial"/>
          <w:bCs/>
          <w:i/>
          <w:iCs/>
          <w:sz w:val="20"/>
          <w:szCs w:val="20"/>
        </w:rPr>
        <w:t>A. sabulifera</w:t>
      </w:r>
      <w:r w:rsidR="008A5E27" w:rsidRPr="003F233B">
        <w:rPr>
          <w:rFonts w:ascii="Arial" w:hAnsi="Arial" w:cs="Arial"/>
          <w:bCs/>
          <w:sz w:val="20"/>
          <w:szCs w:val="20"/>
        </w:rPr>
        <w:t xml:space="preserve">, </w:t>
      </w:r>
      <w:r w:rsidR="00275D63" w:rsidRPr="003F233B">
        <w:rPr>
          <w:rFonts w:ascii="Arial" w:hAnsi="Arial" w:cs="Arial"/>
          <w:bCs/>
          <w:sz w:val="20"/>
          <w:szCs w:val="20"/>
        </w:rPr>
        <w:t>population parameters were homogeneous among treatments as confirmed by Levene’s homogeneity test. All the data were normally distributed as determined by Shapiro–Wilk tests and</w:t>
      </w:r>
      <w:r w:rsidR="008A5E27" w:rsidRPr="003F233B">
        <w:rPr>
          <w:rFonts w:ascii="Arial" w:hAnsi="Arial" w:cs="Arial"/>
          <w:bCs/>
          <w:sz w:val="20"/>
          <w:szCs w:val="20"/>
        </w:rPr>
        <w:t xml:space="preserve"> thus the</w:t>
      </w:r>
      <w:r w:rsidR="00275D63" w:rsidRPr="003F233B">
        <w:rPr>
          <w:rFonts w:ascii="Arial" w:hAnsi="Arial" w:cs="Arial"/>
          <w:bCs/>
          <w:sz w:val="20"/>
          <w:szCs w:val="20"/>
        </w:rPr>
        <w:t xml:space="preserve"> data were analysed with one-way ANOVA (Zar,</w:t>
      </w:r>
      <w:r w:rsidR="008C4F97" w:rsidRPr="003F233B">
        <w:rPr>
          <w:rFonts w:ascii="Arial" w:hAnsi="Arial" w:cs="Arial"/>
          <w:bCs/>
          <w:sz w:val="20"/>
          <w:szCs w:val="20"/>
        </w:rPr>
        <w:t xml:space="preserve"> J.H.,</w:t>
      </w:r>
      <w:r w:rsidR="00275D63" w:rsidRPr="003F233B">
        <w:rPr>
          <w:rFonts w:ascii="Arial" w:hAnsi="Arial" w:cs="Arial"/>
          <w:bCs/>
          <w:sz w:val="20"/>
          <w:szCs w:val="20"/>
        </w:rPr>
        <w:t xml:space="preserve"> 1999). Means associated with all the data were separated using Tukey’s </w:t>
      </w:r>
      <w:r w:rsidR="00275D63" w:rsidRPr="003F233B">
        <w:rPr>
          <w:rFonts w:ascii="Arial" w:hAnsi="Arial" w:cs="Arial"/>
          <w:bCs/>
          <w:sz w:val="20"/>
          <w:szCs w:val="20"/>
          <w:lang w:bidi="bn-IN"/>
        </w:rPr>
        <w:t xml:space="preserve">(HSD) </w:t>
      </w:r>
      <w:r w:rsidR="00275D63" w:rsidRPr="003F233B">
        <w:rPr>
          <w:rFonts w:ascii="Arial" w:hAnsi="Arial" w:cs="Arial"/>
          <w:bCs/>
          <w:sz w:val="20"/>
          <w:szCs w:val="20"/>
        </w:rPr>
        <w:t>test when significant values were obtained (Zar</w:t>
      </w:r>
      <w:r w:rsidR="00B27BF8" w:rsidRPr="003F233B">
        <w:rPr>
          <w:rFonts w:ascii="Arial" w:hAnsi="Arial" w:cs="Arial"/>
          <w:bCs/>
          <w:sz w:val="20"/>
          <w:szCs w:val="20"/>
        </w:rPr>
        <w:t>,</w:t>
      </w:r>
      <w:r w:rsidR="008333B9" w:rsidRPr="003F233B">
        <w:rPr>
          <w:rFonts w:ascii="Arial" w:hAnsi="Arial" w:cs="Arial"/>
          <w:bCs/>
          <w:sz w:val="20"/>
          <w:szCs w:val="20"/>
        </w:rPr>
        <w:t xml:space="preserve"> J.H.,</w:t>
      </w:r>
      <w:r w:rsidR="00275D63" w:rsidRPr="003F233B">
        <w:rPr>
          <w:rFonts w:ascii="Arial" w:hAnsi="Arial" w:cs="Arial"/>
          <w:bCs/>
          <w:sz w:val="20"/>
          <w:szCs w:val="20"/>
        </w:rPr>
        <w:t xml:space="preserve"> 1999). </w:t>
      </w:r>
      <w:r w:rsidR="00275D63" w:rsidRPr="003F233B">
        <w:rPr>
          <w:rFonts w:ascii="Arial" w:hAnsi="Arial" w:cs="Arial"/>
          <w:bCs/>
          <w:sz w:val="20"/>
          <w:szCs w:val="20"/>
          <w:lang w:bidi="bn-IN"/>
        </w:rPr>
        <w:t xml:space="preserve">All the statistical analysis was performed by using SPSS, </w:t>
      </w:r>
      <w:r w:rsidR="00275D63" w:rsidRPr="003F233B">
        <w:rPr>
          <w:rFonts w:ascii="Arial" w:hAnsi="Arial" w:cs="Arial"/>
          <w:bCs/>
          <w:sz w:val="20"/>
          <w:szCs w:val="20"/>
        </w:rPr>
        <w:t>version 16.0</w:t>
      </w:r>
      <w:r w:rsidR="00275D63" w:rsidRPr="003F233B">
        <w:rPr>
          <w:rFonts w:ascii="Arial" w:hAnsi="Arial" w:cs="Arial"/>
          <w:bCs/>
          <w:sz w:val="20"/>
          <w:szCs w:val="20"/>
          <w:lang w:bidi="bn-IN"/>
        </w:rPr>
        <w:t xml:space="preserve">.  </w:t>
      </w:r>
    </w:p>
    <w:p w14:paraId="68130464" w14:textId="77777777" w:rsidR="008D18B6" w:rsidRPr="003F233B" w:rsidRDefault="008D18B6" w:rsidP="003F233B">
      <w:pPr>
        <w:autoSpaceDE w:val="0"/>
        <w:autoSpaceDN w:val="0"/>
        <w:adjustRightInd w:val="0"/>
        <w:spacing w:after="0" w:line="480" w:lineRule="auto"/>
        <w:ind w:left="-90" w:right="35"/>
        <w:jc w:val="both"/>
        <w:rPr>
          <w:rFonts w:ascii="Arial" w:hAnsi="Arial" w:cs="Arial"/>
          <w:bCs/>
          <w:sz w:val="20"/>
          <w:szCs w:val="20"/>
        </w:rPr>
      </w:pPr>
    </w:p>
    <w:p w14:paraId="6AA7D7C0" w14:textId="5C8D300E" w:rsidR="008C4DF5" w:rsidRPr="003F233B" w:rsidRDefault="00264F89" w:rsidP="003F233B">
      <w:pPr>
        <w:autoSpaceDE w:val="0"/>
        <w:autoSpaceDN w:val="0"/>
        <w:adjustRightInd w:val="0"/>
        <w:spacing w:after="0" w:line="480" w:lineRule="auto"/>
        <w:ind w:left="-90" w:right="35"/>
        <w:jc w:val="both"/>
        <w:rPr>
          <w:rFonts w:ascii="Arial" w:hAnsi="Arial" w:cs="Arial"/>
          <w:b/>
        </w:rPr>
      </w:pPr>
      <w:r w:rsidRPr="003F233B">
        <w:rPr>
          <w:rFonts w:ascii="Arial" w:hAnsi="Arial" w:cs="Arial"/>
          <w:b/>
        </w:rPr>
        <w:t>3. RESULTS</w:t>
      </w:r>
    </w:p>
    <w:p w14:paraId="66F81542" w14:textId="70FD9F82" w:rsidR="00E73629" w:rsidRPr="003F233B" w:rsidRDefault="00264F89"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
        </w:rPr>
        <w:t xml:space="preserve">3.1. </w:t>
      </w:r>
      <w:r w:rsidR="00E73629" w:rsidRPr="003F233B">
        <w:rPr>
          <w:rFonts w:ascii="Arial" w:hAnsi="Arial" w:cs="Arial"/>
          <w:b/>
        </w:rPr>
        <w:t>Host Phytochemicals:</w:t>
      </w:r>
      <w:r w:rsidR="00E73629" w:rsidRPr="003F233B">
        <w:rPr>
          <w:rFonts w:ascii="Arial" w:hAnsi="Arial" w:cs="Arial"/>
          <w:bCs/>
          <w:sz w:val="20"/>
          <w:szCs w:val="20"/>
        </w:rPr>
        <w:t xml:space="preserve"> The chemical constituents of the </w:t>
      </w:r>
      <w:r w:rsidR="00E73629" w:rsidRPr="003F233B">
        <w:rPr>
          <w:rFonts w:ascii="Arial" w:hAnsi="Arial" w:cs="Arial"/>
          <w:bCs/>
          <w:sz w:val="20"/>
          <w:szCs w:val="20"/>
          <w:lang w:bidi="bn-IN"/>
        </w:rPr>
        <w:t xml:space="preserve">selected </w:t>
      </w:r>
      <w:r w:rsidR="00E73629" w:rsidRPr="003F233B">
        <w:rPr>
          <w:rFonts w:ascii="Arial" w:hAnsi="Arial" w:cs="Arial"/>
          <w:bCs/>
          <w:sz w:val="20"/>
          <w:szCs w:val="20"/>
        </w:rPr>
        <w:t>Brassicaceous crops (</w:t>
      </w:r>
      <w:r w:rsidR="00E73629" w:rsidRPr="003F233B">
        <w:rPr>
          <w:rFonts w:ascii="Arial" w:eastAsia="Times New Roman" w:hAnsi="Arial" w:cs="Arial"/>
          <w:color w:val="000000"/>
          <w:sz w:val="20"/>
          <w:szCs w:val="20"/>
        </w:rPr>
        <w:t>Indian mustard</w:t>
      </w:r>
      <w:r w:rsidR="00E73629" w:rsidRPr="003F233B">
        <w:rPr>
          <w:rFonts w:ascii="Arial" w:hAnsi="Arial" w:cs="Arial"/>
          <w:bCs/>
          <w:color w:val="000000" w:themeColor="text1"/>
          <w:sz w:val="20"/>
          <w:szCs w:val="20"/>
        </w:rPr>
        <w:t xml:space="preserve">, </w:t>
      </w:r>
      <w:r w:rsidR="00E73629" w:rsidRPr="003F233B">
        <w:rPr>
          <w:rFonts w:ascii="Arial" w:eastAsia="Times New Roman" w:hAnsi="Arial" w:cs="Arial"/>
          <w:color w:val="000000"/>
          <w:sz w:val="20"/>
          <w:szCs w:val="20"/>
        </w:rPr>
        <w:t>Oilseed rape) and Malvaceous crops (</w:t>
      </w:r>
      <w:r w:rsidR="00E73629" w:rsidRPr="003F233B">
        <w:rPr>
          <w:rFonts w:ascii="Arial" w:hAnsi="Arial" w:cs="Arial"/>
          <w:bCs/>
          <w:sz w:val="20"/>
          <w:szCs w:val="20"/>
        </w:rPr>
        <w:t>Tossa jute, China rose)</w:t>
      </w:r>
      <w:r w:rsidR="00E73629" w:rsidRPr="003F233B">
        <w:rPr>
          <w:rFonts w:ascii="Arial" w:hAnsi="Arial" w:cs="Arial"/>
          <w:color w:val="000000" w:themeColor="text1"/>
          <w:sz w:val="20"/>
          <w:szCs w:val="20"/>
          <w:shd w:val="clear" w:color="auto" w:fill="FFFFFF"/>
        </w:rPr>
        <w:t xml:space="preserve"> </w:t>
      </w:r>
      <w:r w:rsidR="00E73629" w:rsidRPr="003F233B">
        <w:rPr>
          <w:rFonts w:ascii="Arial" w:hAnsi="Arial" w:cs="Arial"/>
          <w:bCs/>
          <w:sz w:val="20"/>
          <w:szCs w:val="20"/>
        </w:rPr>
        <w:t xml:space="preserve">were presented in Table 1. All the </w:t>
      </w:r>
      <w:r w:rsidR="00E73629" w:rsidRPr="003F233B">
        <w:rPr>
          <w:rFonts w:ascii="Arial" w:hAnsi="Arial" w:cs="Arial"/>
          <w:bCs/>
          <w:sz w:val="20"/>
          <w:szCs w:val="20"/>
        </w:rPr>
        <w:lastRenderedPageBreak/>
        <w:t>PMs and SMs were varied significantly (</w:t>
      </w:r>
      <w:r w:rsidR="00E73629" w:rsidRPr="003F233B">
        <w:rPr>
          <w:rFonts w:ascii="Arial" w:hAnsi="Arial" w:cs="Arial"/>
          <w:bCs/>
          <w:i/>
          <w:sz w:val="20"/>
          <w:szCs w:val="20"/>
        </w:rPr>
        <w:t>F</w:t>
      </w:r>
      <w:r w:rsidR="00E73629" w:rsidRPr="003F233B">
        <w:rPr>
          <w:rFonts w:ascii="Arial" w:hAnsi="Arial" w:cs="Arial"/>
          <w:bCs/>
          <w:sz w:val="20"/>
          <w:szCs w:val="20"/>
          <w:vertAlign w:val="subscript"/>
        </w:rPr>
        <w:t>3,8</w:t>
      </w:r>
      <w:r w:rsidR="00E73629" w:rsidRPr="003F233B">
        <w:rPr>
          <w:rFonts w:ascii="Arial" w:hAnsi="Arial" w:cs="Arial"/>
          <w:bCs/>
          <w:sz w:val="20"/>
          <w:szCs w:val="20"/>
        </w:rPr>
        <w:t xml:space="preserve">≥25.084, </w:t>
      </w:r>
      <w:r w:rsidR="00E73629" w:rsidRPr="003F233B">
        <w:rPr>
          <w:rFonts w:ascii="Arial" w:hAnsi="Arial" w:cs="Arial"/>
          <w:bCs/>
          <w:i/>
          <w:sz w:val="20"/>
          <w:szCs w:val="20"/>
        </w:rPr>
        <w:t>P</w:t>
      </w:r>
      <w:r w:rsidR="00E73629" w:rsidRPr="003F233B">
        <w:rPr>
          <w:rFonts w:ascii="Arial" w:hAnsi="Arial" w:cs="Arial"/>
          <w:bCs/>
          <w:sz w:val="20"/>
          <w:szCs w:val="20"/>
        </w:rPr>
        <w:t xml:space="preserve">≤0.001) </w:t>
      </w:r>
      <w:r w:rsidR="008100D0" w:rsidRPr="003F233B">
        <w:rPr>
          <w:rFonts w:ascii="Arial" w:hAnsi="Arial" w:cs="Arial"/>
          <w:bCs/>
          <w:sz w:val="20"/>
          <w:szCs w:val="20"/>
        </w:rPr>
        <w:t>among</w:t>
      </w:r>
      <w:r w:rsidR="00E73629" w:rsidRPr="003F233B">
        <w:rPr>
          <w:rFonts w:ascii="Arial" w:hAnsi="Arial" w:cs="Arial"/>
          <w:bCs/>
          <w:sz w:val="20"/>
          <w:szCs w:val="20"/>
        </w:rPr>
        <w:t xml:space="preserve"> the </w:t>
      </w:r>
      <w:r w:rsidR="00E73629" w:rsidRPr="003F233B">
        <w:rPr>
          <w:rFonts w:ascii="Arial" w:hAnsi="Arial" w:cs="Arial"/>
          <w:bCs/>
          <w:sz w:val="20"/>
          <w:szCs w:val="20"/>
          <w:lang w:bidi="bn-IN"/>
        </w:rPr>
        <w:t>crop</w:t>
      </w:r>
      <w:r w:rsidR="008100D0" w:rsidRPr="003F233B">
        <w:rPr>
          <w:rFonts w:ascii="Arial" w:hAnsi="Arial" w:cs="Arial"/>
          <w:bCs/>
          <w:sz w:val="20"/>
          <w:szCs w:val="20"/>
          <w:lang w:bidi="bn-IN"/>
        </w:rPr>
        <w:t xml:space="preserve">s </w:t>
      </w:r>
      <w:r w:rsidR="00E73629" w:rsidRPr="003F233B">
        <w:rPr>
          <w:rFonts w:ascii="Arial" w:hAnsi="Arial" w:cs="Arial"/>
          <w:bCs/>
          <w:sz w:val="20"/>
          <w:szCs w:val="20"/>
        </w:rPr>
        <w:t>(Table 1). Among the PMs, total carbohydrate</w:t>
      </w:r>
      <w:r w:rsidR="008100D0" w:rsidRPr="003F233B">
        <w:rPr>
          <w:rFonts w:ascii="Arial" w:hAnsi="Arial" w:cs="Arial"/>
          <w:bCs/>
          <w:sz w:val="20"/>
          <w:szCs w:val="20"/>
        </w:rPr>
        <w:t>s and proteins</w:t>
      </w:r>
      <w:r w:rsidR="00E73629" w:rsidRPr="003F233B">
        <w:rPr>
          <w:rFonts w:ascii="Arial" w:hAnsi="Arial" w:cs="Arial"/>
          <w:bCs/>
          <w:sz w:val="20"/>
          <w:szCs w:val="20"/>
        </w:rPr>
        <w:t xml:space="preserve"> (</w:t>
      </w:r>
      <w:r w:rsidR="00E73629" w:rsidRPr="003F233B">
        <w:rPr>
          <w:rFonts w:ascii="Arial" w:hAnsi="Arial" w:cs="Arial"/>
          <w:bCs/>
          <w:sz w:val="20"/>
          <w:szCs w:val="20"/>
          <w:shd w:val="clear" w:color="auto" w:fill="FFFFFF"/>
        </w:rPr>
        <w:t>µg/mg dry weight</w:t>
      </w:r>
      <w:r w:rsidR="00E73629" w:rsidRPr="003F233B">
        <w:rPr>
          <w:rFonts w:ascii="Arial" w:hAnsi="Arial" w:cs="Arial"/>
          <w:bCs/>
          <w:sz w:val="20"/>
          <w:szCs w:val="20"/>
        </w:rPr>
        <w:t xml:space="preserve">) were </w:t>
      </w:r>
      <w:r w:rsidR="008100D0" w:rsidRPr="003F233B">
        <w:rPr>
          <w:rFonts w:ascii="Arial" w:eastAsia="Times New Roman" w:hAnsi="Arial" w:cs="Arial"/>
          <w:bCs/>
          <w:sz w:val="20"/>
          <w:szCs w:val="20"/>
        </w:rPr>
        <w:t>highest in</w:t>
      </w:r>
      <w:r w:rsidR="00E73629" w:rsidRPr="003F233B">
        <w:rPr>
          <w:rFonts w:ascii="Arial" w:hAnsi="Arial" w:cs="Arial"/>
          <w:bCs/>
          <w:sz w:val="20"/>
          <w:szCs w:val="20"/>
          <w:lang w:bidi="bn-IN"/>
        </w:rPr>
        <w:t xml:space="preserve"> </w:t>
      </w:r>
      <w:r w:rsidR="00A22DB4" w:rsidRPr="003F233B">
        <w:rPr>
          <w:rFonts w:ascii="Arial" w:hAnsi="Arial" w:cs="Arial"/>
          <w:bCs/>
          <w:sz w:val="20"/>
          <w:szCs w:val="20"/>
        </w:rPr>
        <w:t xml:space="preserve">Indian mustard </w:t>
      </w:r>
      <w:r w:rsidR="00E73629" w:rsidRPr="003F233B">
        <w:rPr>
          <w:rFonts w:ascii="Arial" w:hAnsi="Arial" w:cs="Arial"/>
          <w:bCs/>
          <w:sz w:val="20"/>
          <w:szCs w:val="20"/>
        </w:rPr>
        <w:t>(</w:t>
      </w:r>
      <w:r w:rsidR="00A22DB4" w:rsidRPr="003F233B">
        <w:rPr>
          <w:rFonts w:ascii="Arial" w:hAnsi="Arial" w:cs="Arial"/>
          <w:bCs/>
          <w:sz w:val="20"/>
          <w:szCs w:val="20"/>
        </w:rPr>
        <w:t>70.973</w:t>
      </w:r>
      <w:r w:rsidR="00E73629" w:rsidRPr="003F233B">
        <w:rPr>
          <w:rFonts w:ascii="Arial" w:hAnsi="Arial" w:cs="Arial"/>
          <w:bCs/>
          <w:sz w:val="20"/>
          <w:szCs w:val="20"/>
        </w:rPr>
        <w:t>±0.</w:t>
      </w:r>
      <w:r w:rsidR="00A22DB4" w:rsidRPr="003F233B">
        <w:rPr>
          <w:rFonts w:ascii="Arial" w:hAnsi="Arial" w:cs="Arial"/>
          <w:bCs/>
          <w:sz w:val="20"/>
          <w:szCs w:val="20"/>
        </w:rPr>
        <w:t>542</w:t>
      </w:r>
      <w:r w:rsidR="008100D0" w:rsidRPr="003F233B">
        <w:rPr>
          <w:rFonts w:ascii="Arial" w:hAnsi="Arial" w:cs="Arial"/>
          <w:bCs/>
          <w:sz w:val="20"/>
          <w:szCs w:val="20"/>
        </w:rPr>
        <w:t xml:space="preserve"> and </w:t>
      </w:r>
      <w:r w:rsidR="00A22DB4" w:rsidRPr="003F233B">
        <w:rPr>
          <w:rFonts w:ascii="Arial" w:hAnsi="Arial" w:cs="Arial"/>
          <w:bCs/>
          <w:sz w:val="20"/>
          <w:szCs w:val="20"/>
        </w:rPr>
        <w:t>20.267</w:t>
      </w:r>
      <w:r w:rsidR="00E73629" w:rsidRPr="003F233B">
        <w:rPr>
          <w:rFonts w:ascii="Arial" w:hAnsi="Arial" w:cs="Arial"/>
          <w:bCs/>
          <w:sz w:val="20"/>
          <w:szCs w:val="20"/>
        </w:rPr>
        <w:t>±0.2</w:t>
      </w:r>
      <w:r w:rsidR="00A22DB4" w:rsidRPr="003F233B">
        <w:rPr>
          <w:rFonts w:ascii="Arial" w:hAnsi="Arial" w:cs="Arial"/>
          <w:bCs/>
          <w:sz w:val="20"/>
          <w:szCs w:val="20"/>
        </w:rPr>
        <w:t>69</w:t>
      </w:r>
      <w:r w:rsidR="008100D0" w:rsidRPr="003F233B">
        <w:rPr>
          <w:rFonts w:ascii="Arial" w:hAnsi="Arial" w:cs="Arial"/>
          <w:bCs/>
          <w:sz w:val="20"/>
          <w:szCs w:val="20"/>
        </w:rPr>
        <w:t>, respectively</w:t>
      </w:r>
      <w:r w:rsidR="00E73629" w:rsidRPr="003F233B">
        <w:rPr>
          <w:rFonts w:ascii="Arial" w:hAnsi="Arial" w:cs="Arial"/>
          <w:bCs/>
          <w:sz w:val="20"/>
          <w:szCs w:val="20"/>
        </w:rPr>
        <w:t>)</w:t>
      </w:r>
      <w:r w:rsidR="008100D0" w:rsidRPr="003F233B">
        <w:rPr>
          <w:rFonts w:ascii="Arial" w:hAnsi="Arial" w:cs="Arial"/>
          <w:bCs/>
          <w:sz w:val="20"/>
          <w:szCs w:val="20"/>
        </w:rPr>
        <w:t xml:space="preserve"> and least in China rose (</w:t>
      </w:r>
      <w:r w:rsidR="00FD636B" w:rsidRPr="003F233B">
        <w:rPr>
          <w:rFonts w:ascii="Arial" w:hAnsi="Arial" w:cs="Arial"/>
          <w:bCs/>
          <w:sz w:val="20"/>
          <w:szCs w:val="20"/>
        </w:rPr>
        <w:t>61.137</w:t>
      </w:r>
      <w:r w:rsidR="008100D0" w:rsidRPr="003F233B">
        <w:rPr>
          <w:rFonts w:ascii="Arial" w:hAnsi="Arial" w:cs="Arial"/>
          <w:bCs/>
          <w:sz w:val="20"/>
          <w:szCs w:val="20"/>
        </w:rPr>
        <w:t>±0.</w:t>
      </w:r>
      <w:r w:rsidR="00FD636B" w:rsidRPr="003F233B">
        <w:rPr>
          <w:rFonts w:ascii="Arial" w:hAnsi="Arial" w:cs="Arial"/>
          <w:bCs/>
          <w:sz w:val="20"/>
          <w:szCs w:val="20"/>
        </w:rPr>
        <w:t>560</w:t>
      </w:r>
      <w:r w:rsidR="008100D0" w:rsidRPr="003F233B">
        <w:rPr>
          <w:rFonts w:ascii="Arial" w:hAnsi="Arial" w:cs="Arial"/>
          <w:bCs/>
          <w:sz w:val="20"/>
          <w:szCs w:val="20"/>
        </w:rPr>
        <w:t xml:space="preserve"> and </w:t>
      </w:r>
      <w:r w:rsidR="00FD636B" w:rsidRPr="003F233B">
        <w:rPr>
          <w:rFonts w:ascii="Arial" w:hAnsi="Arial" w:cs="Arial"/>
          <w:bCs/>
          <w:sz w:val="20"/>
          <w:szCs w:val="20"/>
        </w:rPr>
        <w:t>17.337</w:t>
      </w:r>
      <w:r w:rsidR="008100D0" w:rsidRPr="003F233B">
        <w:rPr>
          <w:rFonts w:ascii="Arial" w:hAnsi="Arial" w:cs="Arial"/>
          <w:bCs/>
          <w:sz w:val="20"/>
          <w:szCs w:val="20"/>
        </w:rPr>
        <w:t>±0.</w:t>
      </w:r>
      <w:r w:rsidR="00FD636B" w:rsidRPr="003F233B">
        <w:rPr>
          <w:rFonts w:ascii="Arial" w:hAnsi="Arial" w:cs="Arial"/>
          <w:bCs/>
          <w:sz w:val="20"/>
          <w:szCs w:val="20"/>
        </w:rPr>
        <w:t>480</w:t>
      </w:r>
      <w:r w:rsidR="008100D0" w:rsidRPr="003F233B">
        <w:rPr>
          <w:rFonts w:ascii="Arial" w:hAnsi="Arial" w:cs="Arial"/>
          <w:bCs/>
          <w:sz w:val="20"/>
          <w:szCs w:val="20"/>
        </w:rPr>
        <w:t xml:space="preserve">, respectively) (Table 1). </w:t>
      </w:r>
      <w:r w:rsidR="00FD636B" w:rsidRPr="003F233B">
        <w:rPr>
          <w:rFonts w:ascii="Arial" w:hAnsi="Arial" w:cs="Arial"/>
          <w:bCs/>
          <w:sz w:val="20"/>
          <w:szCs w:val="20"/>
        </w:rPr>
        <w:t>Whereas, t</w:t>
      </w:r>
      <w:r w:rsidR="00E73629" w:rsidRPr="003F233B">
        <w:rPr>
          <w:rFonts w:ascii="Arial" w:hAnsi="Arial" w:cs="Arial"/>
          <w:bCs/>
          <w:sz w:val="20"/>
          <w:szCs w:val="20"/>
        </w:rPr>
        <w:t xml:space="preserve">otal lipids, amino acids, Nitrogen (%) and moisture (%) content were highest in </w:t>
      </w:r>
      <w:r w:rsidR="008100D0" w:rsidRPr="003F233B">
        <w:rPr>
          <w:rFonts w:ascii="Arial" w:hAnsi="Arial" w:cs="Arial"/>
          <w:bCs/>
          <w:sz w:val="20"/>
          <w:szCs w:val="20"/>
        </w:rPr>
        <w:t>Oilseed rape followed by</w:t>
      </w:r>
      <w:r w:rsidR="007C676F" w:rsidRPr="003F233B">
        <w:rPr>
          <w:rFonts w:ascii="Arial" w:hAnsi="Arial" w:cs="Arial"/>
          <w:bCs/>
          <w:sz w:val="20"/>
          <w:szCs w:val="20"/>
        </w:rPr>
        <w:t xml:space="preserve"> </w:t>
      </w:r>
      <w:r w:rsidR="008100D0" w:rsidRPr="003F233B">
        <w:rPr>
          <w:rFonts w:ascii="Arial" w:hAnsi="Arial" w:cs="Arial"/>
          <w:bCs/>
          <w:sz w:val="20"/>
          <w:szCs w:val="20"/>
        </w:rPr>
        <w:t>Tossa jute</w:t>
      </w:r>
      <w:r w:rsidR="008100D0" w:rsidRPr="003F233B">
        <w:rPr>
          <w:rFonts w:ascii="Arial" w:hAnsi="Arial" w:cs="Arial"/>
          <w:bCs/>
          <w:sz w:val="20"/>
          <w:szCs w:val="20"/>
          <w:shd w:val="clear" w:color="auto" w:fill="FFFFFF"/>
        </w:rPr>
        <w:t xml:space="preserve">, </w:t>
      </w:r>
      <w:r w:rsidR="00FD636B" w:rsidRPr="003F233B">
        <w:rPr>
          <w:rFonts w:ascii="Arial" w:hAnsi="Arial" w:cs="Arial"/>
          <w:bCs/>
          <w:sz w:val="20"/>
          <w:szCs w:val="20"/>
          <w:shd w:val="clear" w:color="auto" w:fill="FFFFFF"/>
        </w:rPr>
        <w:t>China rose</w:t>
      </w:r>
      <w:r w:rsidR="00FD636B" w:rsidRPr="003F233B">
        <w:rPr>
          <w:rFonts w:ascii="Arial" w:hAnsi="Arial" w:cs="Arial"/>
          <w:bCs/>
          <w:sz w:val="20"/>
          <w:szCs w:val="20"/>
        </w:rPr>
        <w:t xml:space="preserve"> </w:t>
      </w:r>
      <w:r w:rsidR="00FD636B" w:rsidRPr="003F233B">
        <w:rPr>
          <w:rFonts w:ascii="Arial" w:hAnsi="Arial" w:cs="Arial"/>
          <w:bCs/>
          <w:sz w:val="20"/>
          <w:szCs w:val="20"/>
          <w:shd w:val="clear" w:color="auto" w:fill="FFFFFF"/>
        </w:rPr>
        <w:t>and</w:t>
      </w:r>
      <w:r w:rsidR="00FD636B" w:rsidRPr="003F233B">
        <w:rPr>
          <w:rFonts w:ascii="Arial" w:hAnsi="Arial" w:cs="Arial"/>
          <w:bCs/>
          <w:sz w:val="20"/>
          <w:szCs w:val="20"/>
        </w:rPr>
        <w:t xml:space="preserve"> </w:t>
      </w:r>
      <w:r w:rsidR="00E73629" w:rsidRPr="003F233B">
        <w:rPr>
          <w:rFonts w:ascii="Arial" w:hAnsi="Arial" w:cs="Arial"/>
          <w:bCs/>
          <w:sz w:val="20"/>
          <w:szCs w:val="20"/>
        </w:rPr>
        <w:t>Indian mustard</w:t>
      </w:r>
      <w:r w:rsidR="00E73629" w:rsidRPr="003F233B">
        <w:rPr>
          <w:rFonts w:ascii="Arial" w:hAnsi="Arial" w:cs="Arial"/>
          <w:bCs/>
          <w:sz w:val="20"/>
          <w:szCs w:val="20"/>
          <w:shd w:val="clear" w:color="auto" w:fill="FFFFFF"/>
        </w:rPr>
        <w:t xml:space="preserve">, </w:t>
      </w:r>
      <w:r w:rsidR="00E73629" w:rsidRPr="003F233B">
        <w:rPr>
          <w:rFonts w:ascii="Arial" w:eastAsia="Times New Roman" w:hAnsi="Arial" w:cs="Arial"/>
          <w:bCs/>
          <w:sz w:val="20"/>
          <w:szCs w:val="20"/>
        </w:rPr>
        <w:t>respectively</w:t>
      </w:r>
      <w:r w:rsidR="00E73629" w:rsidRPr="003F233B">
        <w:rPr>
          <w:rFonts w:ascii="Arial" w:hAnsi="Arial" w:cs="Arial"/>
          <w:bCs/>
          <w:sz w:val="20"/>
          <w:szCs w:val="20"/>
          <w:lang w:bidi="bn-IN"/>
        </w:rPr>
        <w:t xml:space="preserve"> (</w:t>
      </w:r>
      <w:r w:rsidR="00E73629" w:rsidRPr="003F233B">
        <w:rPr>
          <w:rFonts w:ascii="Arial" w:hAnsi="Arial" w:cs="Arial"/>
          <w:bCs/>
          <w:sz w:val="20"/>
          <w:szCs w:val="20"/>
        </w:rPr>
        <w:t>Table 1</w:t>
      </w:r>
      <w:r w:rsidR="00E73629" w:rsidRPr="003F233B">
        <w:rPr>
          <w:rFonts w:ascii="Arial" w:hAnsi="Arial" w:cs="Arial"/>
          <w:bCs/>
          <w:sz w:val="20"/>
          <w:szCs w:val="20"/>
          <w:lang w:bidi="bn-IN"/>
        </w:rPr>
        <w:t>). All the SMs were</w:t>
      </w:r>
      <w:r w:rsidR="00E73629" w:rsidRPr="003F233B">
        <w:rPr>
          <w:rFonts w:ascii="Arial" w:eastAsia="Times New Roman" w:hAnsi="Arial" w:cs="Arial"/>
          <w:bCs/>
          <w:sz w:val="20"/>
          <w:szCs w:val="20"/>
        </w:rPr>
        <w:t xml:space="preserve"> in the order </w:t>
      </w:r>
      <w:r w:rsidR="008100D0" w:rsidRPr="003F233B">
        <w:rPr>
          <w:rFonts w:ascii="Arial" w:eastAsia="Times New Roman" w:hAnsi="Arial" w:cs="Arial"/>
          <w:bCs/>
          <w:sz w:val="20"/>
          <w:szCs w:val="20"/>
        </w:rPr>
        <w:t xml:space="preserve">of </w:t>
      </w:r>
      <w:r w:rsidR="00E73629" w:rsidRPr="003F233B">
        <w:rPr>
          <w:rFonts w:ascii="Arial" w:hAnsi="Arial" w:cs="Arial"/>
          <w:bCs/>
          <w:sz w:val="20"/>
          <w:szCs w:val="20"/>
        </w:rPr>
        <w:t>Indian mustard&lt; China rose&lt;</w:t>
      </w:r>
      <w:r w:rsidR="00E73629" w:rsidRPr="003F233B">
        <w:rPr>
          <w:rFonts w:ascii="Arial" w:hAnsi="Arial" w:cs="Arial"/>
          <w:bCs/>
          <w:sz w:val="20"/>
          <w:szCs w:val="20"/>
          <w:shd w:val="clear" w:color="auto" w:fill="FFFFFF"/>
        </w:rPr>
        <w:t xml:space="preserve"> </w:t>
      </w:r>
      <w:r w:rsidR="00E73629" w:rsidRPr="003F233B">
        <w:rPr>
          <w:rFonts w:ascii="Arial" w:hAnsi="Arial" w:cs="Arial"/>
          <w:bCs/>
          <w:sz w:val="20"/>
          <w:szCs w:val="20"/>
        </w:rPr>
        <w:t>Tossa jute</w:t>
      </w:r>
      <w:r w:rsidR="00E73629" w:rsidRPr="003F233B">
        <w:rPr>
          <w:rFonts w:ascii="Arial" w:hAnsi="Arial" w:cs="Arial"/>
          <w:bCs/>
          <w:sz w:val="20"/>
          <w:szCs w:val="20"/>
          <w:shd w:val="clear" w:color="auto" w:fill="FFFFFF"/>
        </w:rPr>
        <w:t>&lt; Oilseed rape</w:t>
      </w:r>
      <w:r w:rsidR="008100D0" w:rsidRPr="003F233B">
        <w:rPr>
          <w:rFonts w:ascii="Arial" w:eastAsia="Times New Roman" w:hAnsi="Arial" w:cs="Arial"/>
          <w:bCs/>
          <w:sz w:val="20"/>
          <w:szCs w:val="20"/>
        </w:rPr>
        <w:t xml:space="preserve"> (Table 1).</w:t>
      </w:r>
      <w:r w:rsidR="00E73629" w:rsidRPr="003F233B">
        <w:rPr>
          <w:rFonts w:ascii="Arial" w:eastAsia="Times New Roman" w:hAnsi="Arial" w:cs="Arial"/>
          <w:bCs/>
          <w:sz w:val="20"/>
          <w:szCs w:val="20"/>
        </w:rPr>
        <w:t xml:space="preserve"> </w:t>
      </w:r>
      <w:r w:rsidR="00E73629" w:rsidRPr="003F233B">
        <w:rPr>
          <w:rFonts w:ascii="Arial" w:hAnsi="Arial" w:cs="Arial"/>
          <w:bCs/>
          <w:color w:val="000000" w:themeColor="text1"/>
          <w:sz w:val="20"/>
          <w:szCs w:val="20"/>
        </w:rPr>
        <w:t xml:space="preserve">Among the SMs, total phenol and </w:t>
      </w:r>
      <w:r w:rsidR="008100D0" w:rsidRPr="003F233B">
        <w:rPr>
          <w:rFonts w:ascii="Arial" w:hAnsi="Arial" w:cs="Arial"/>
          <w:bCs/>
          <w:color w:val="000000" w:themeColor="text1"/>
          <w:sz w:val="20"/>
          <w:szCs w:val="20"/>
        </w:rPr>
        <w:t>phytate (</w:t>
      </w:r>
      <w:r w:rsidR="008100D0" w:rsidRPr="003F233B">
        <w:rPr>
          <w:rFonts w:ascii="Arial" w:hAnsi="Arial" w:cs="Arial"/>
          <w:bCs/>
          <w:color w:val="000000" w:themeColor="text1"/>
          <w:sz w:val="20"/>
          <w:szCs w:val="20"/>
          <w:shd w:val="clear" w:color="auto" w:fill="FFFFFF"/>
        </w:rPr>
        <w:t xml:space="preserve">µg/mg </w:t>
      </w:r>
      <w:r w:rsidR="008100D0" w:rsidRPr="003F233B">
        <w:rPr>
          <w:rFonts w:ascii="Arial" w:hAnsi="Arial" w:cs="Arial"/>
          <w:bCs/>
          <w:sz w:val="20"/>
          <w:szCs w:val="20"/>
          <w:shd w:val="clear" w:color="auto" w:fill="FFFFFF"/>
        </w:rPr>
        <w:t>dry weight</w:t>
      </w:r>
      <w:r w:rsidR="008100D0" w:rsidRPr="003F233B">
        <w:rPr>
          <w:rFonts w:ascii="Arial" w:hAnsi="Arial" w:cs="Arial"/>
          <w:bCs/>
          <w:sz w:val="20"/>
          <w:szCs w:val="20"/>
        </w:rPr>
        <w:t>)</w:t>
      </w:r>
      <w:r w:rsidR="00E73629" w:rsidRPr="003F233B">
        <w:rPr>
          <w:rFonts w:ascii="Arial" w:hAnsi="Arial" w:cs="Arial"/>
          <w:bCs/>
          <w:color w:val="EE0000"/>
          <w:sz w:val="20"/>
          <w:szCs w:val="20"/>
        </w:rPr>
        <w:t xml:space="preserve"> </w:t>
      </w:r>
      <w:r w:rsidR="008100D0" w:rsidRPr="003F233B">
        <w:rPr>
          <w:rFonts w:ascii="Arial" w:hAnsi="Arial" w:cs="Arial"/>
          <w:bCs/>
          <w:sz w:val="20"/>
          <w:szCs w:val="20"/>
        </w:rPr>
        <w:t xml:space="preserve">were also </w:t>
      </w:r>
      <w:r w:rsidR="008100D0" w:rsidRPr="003F233B">
        <w:rPr>
          <w:rFonts w:ascii="Arial" w:eastAsia="Times New Roman" w:hAnsi="Arial" w:cs="Arial"/>
          <w:bCs/>
          <w:sz w:val="20"/>
          <w:szCs w:val="20"/>
        </w:rPr>
        <w:t>highest in</w:t>
      </w:r>
      <w:r w:rsidR="008100D0" w:rsidRPr="003F233B">
        <w:rPr>
          <w:rFonts w:ascii="Arial" w:hAnsi="Arial" w:cs="Arial"/>
          <w:bCs/>
          <w:sz w:val="20"/>
          <w:szCs w:val="20"/>
          <w:lang w:bidi="bn-IN"/>
        </w:rPr>
        <w:t xml:space="preserve"> </w:t>
      </w:r>
      <w:r w:rsidR="008100D0" w:rsidRPr="003F233B">
        <w:rPr>
          <w:rFonts w:ascii="Arial" w:hAnsi="Arial" w:cs="Arial"/>
          <w:bCs/>
          <w:sz w:val="20"/>
          <w:szCs w:val="20"/>
        </w:rPr>
        <w:t>Oilseed rape (</w:t>
      </w:r>
      <w:r w:rsidR="00FD636B" w:rsidRPr="003F233B">
        <w:rPr>
          <w:rFonts w:ascii="Arial" w:hAnsi="Arial" w:cs="Arial"/>
          <w:bCs/>
          <w:sz w:val="20"/>
          <w:szCs w:val="20"/>
        </w:rPr>
        <w:t>28.787</w:t>
      </w:r>
      <w:r w:rsidR="008100D0" w:rsidRPr="003F233B">
        <w:rPr>
          <w:rFonts w:ascii="Arial" w:hAnsi="Arial" w:cs="Arial"/>
          <w:bCs/>
          <w:sz w:val="20"/>
          <w:szCs w:val="20"/>
        </w:rPr>
        <w:t>±</w:t>
      </w:r>
      <w:r w:rsidR="00FD636B" w:rsidRPr="003F233B">
        <w:rPr>
          <w:rFonts w:ascii="Arial" w:hAnsi="Arial" w:cs="Arial"/>
          <w:bCs/>
          <w:sz w:val="20"/>
          <w:szCs w:val="20"/>
        </w:rPr>
        <w:t>0.299</w:t>
      </w:r>
      <w:r w:rsidR="008100D0" w:rsidRPr="003F233B">
        <w:rPr>
          <w:rFonts w:ascii="Arial" w:hAnsi="Arial" w:cs="Arial"/>
          <w:bCs/>
          <w:sz w:val="20"/>
          <w:szCs w:val="20"/>
        </w:rPr>
        <w:t xml:space="preserve"> and </w:t>
      </w:r>
      <w:r w:rsidR="00FD636B" w:rsidRPr="003F233B">
        <w:rPr>
          <w:rFonts w:ascii="Arial" w:hAnsi="Arial" w:cs="Arial"/>
          <w:bCs/>
          <w:color w:val="000000" w:themeColor="text1"/>
          <w:sz w:val="20"/>
          <w:szCs w:val="20"/>
        </w:rPr>
        <w:t>22.727</w:t>
      </w:r>
      <w:r w:rsidR="008100D0" w:rsidRPr="003F233B">
        <w:rPr>
          <w:rFonts w:ascii="Arial" w:hAnsi="Arial" w:cs="Arial"/>
          <w:bCs/>
          <w:color w:val="000000" w:themeColor="text1"/>
          <w:sz w:val="20"/>
          <w:szCs w:val="20"/>
        </w:rPr>
        <w:t>±0.2</w:t>
      </w:r>
      <w:r w:rsidR="00FD636B" w:rsidRPr="003F233B">
        <w:rPr>
          <w:rFonts w:ascii="Arial" w:hAnsi="Arial" w:cs="Arial"/>
          <w:bCs/>
          <w:color w:val="000000" w:themeColor="text1"/>
          <w:sz w:val="20"/>
          <w:szCs w:val="20"/>
        </w:rPr>
        <w:t>49</w:t>
      </w:r>
      <w:r w:rsidR="008100D0" w:rsidRPr="003F233B">
        <w:rPr>
          <w:rFonts w:ascii="Arial" w:hAnsi="Arial" w:cs="Arial"/>
          <w:bCs/>
          <w:color w:val="000000" w:themeColor="text1"/>
          <w:sz w:val="20"/>
          <w:szCs w:val="20"/>
        </w:rPr>
        <w:t xml:space="preserve">, respectively) and least </w:t>
      </w:r>
      <w:r w:rsidR="007C676F" w:rsidRPr="003F233B">
        <w:rPr>
          <w:rFonts w:ascii="Arial" w:hAnsi="Arial" w:cs="Arial"/>
          <w:bCs/>
          <w:color w:val="000000" w:themeColor="text1"/>
          <w:sz w:val="20"/>
          <w:szCs w:val="20"/>
        </w:rPr>
        <w:t>in Indian</w:t>
      </w:r>
      <w:r w:rsidR="008100D0" w:rsidRPr="003F233B">
        <w:rPr>
          <w:rFonts w:ascii="Arial" w:hAnsi="Arial" w:cs="Arial"/>
          <w:bCs/>
          <w:color w:val="000000" w:themeColor="text1"/>
          <w:sz w:val="20"/>
          <w:szCs w:val="20"/>
        </w:rPr>
        <w:t xml:space="preserve"> mustard (</w:t>
      </w:r>
      <w:r w:rsidR="00FD636B" w:rsidRPr="003F233B">
        <w:rPr>
          <w:rFonts w:ascii="Arial" w:hAnsi="Arial" w:cs="Arial"/>
          <w:bCs/>
          <w:color w:val="000000" w:themeColor="text1"/>
          <w:sz w:val="20"/>
          <w:szCs w:val="20"/>
        </w:rPr>
        <w:t>17.507</w:t>
      </w:r>
      <w:r w:rsidR="008100D0" w:rsidRPr="003F233B">
        <w:rPr>
          <w:rFonts w:ascii="Arial" w:hAnsi="Arial" w:cs="Arial"/>
          <w:bCs/>
          <w:color w:val="000000" w:themeColor="text1"/>
          <w:sz w:val="20"/>
          <w:szCs w:val="20"/>
        </w:rPr>
        <w:t>±0.</w:t>
      </w:r>
      <w:r w:rsidR="00FD636B" w:rsidRPr="003F233B">
        <w:rPr>
          <w:rFonts w:ascii="Arial" w:hAnsi="Arial" w:cs="Arial"/>
          <w:bCs/>
          <w:color w:val="000000" w:themeColor="text1"/>
          <w:sz w:val="20"/>
          <w:szCs w:val="20"/>
        </w:rPr>
        <w:t>492</w:t>
      </w:r>
      <w:r w:rsidR="008100D0" w:rsidRPr="003F233B">
        <w:rPr>
          <w:rFonts w:ascii="Arial" w:hAnsi="Arial" w:cs="Arial"/>
          <w:bCs/>
          <w:color w:val="000000" w:themeColor="text1"/>
          <w:sz w:val="20"/>
          <w:szCs w:val="20"/>
        </w:rPr>
        <w:t xml:space="preserve"> and </w:t>
      </w:r>
      <w:r w:rsidR="00FD636B" w:rsidRPr="003F233B">
        <w:rPr>
          <w:rFonts w:ascii="Arial" w:hAnsi="Arial" w:cs="Arial"/>
          <w:bCs/>
          <w:color w:val="000000" w:themeColor="text1"/>
          <w:sz w:val="20"/>
          <w:szCs w:val="20"/>
        </w:rPr>
        <w:t>7.319</w:t>
      </w:r>
      <w:r w:rsidR="008100D0" w:rsidRPr="003F233B">
        <w:rPr>
          <w:rFonts w:ascii="Arial" w:hAnsi="Arial" w:cs="Arial"/>
          <w:bCs/>
          <w:color w:val="000000" w:themeColor="text1"/>
          <w:sz w:val="20"/>
          <w:szCs w:val="20"/>
        </w:rPr>
        <w:t>±0.</w:t>
      </w:r>
      <w:r w:rsidR="00FD636B" w:rsidRPr="003F233B">
        <w:rPr>
          <w:rFonts w:ascii="Arial" w:hAnsi="Arial" w:cs="Arial"/>
          <w:bCs/>
          <w:color w:val="000000" w:themeColor="text1"/>
          <w:sz w:val="20"/>
          <w:szCs w:val="20"/>
        </w:rPr>
        <w:t>442</w:t>
      </w:r>
      <w:r w:rsidR="008100D0" w:rsidRPr="003F233B">
        <w:rPr>
          <w:rFonts w:ascii="Arial" w:hAnsi="Arial" w:cs="Arial"/>
          <w:bCs/>
          <w:color w:val="000000" w:themeColor="text1"/>
          <w:sz w:val="20"/>
          <w:szCs w:val="20"/>
        </w:rPr>
        <w:t>, respectively) (Table 1)</w:t>
      </w:r>
      <w:r w:rsidR="00E73629" w:rsidRPr="003F233B">
        <w:rPr>
          <w:rFonts w:ascii="Arial" w:hAnsi="Arial" w:cs="Arial"/>
          <w:bCs/>
          <w:color w:val="000000" w:themeColor="text1"/>
          <w:sz w:val="20"/>
          <w:szCs w:val="20"/>
        </w:rPr>
        <w:t>.</w:t>
      </w:r>
      <w:r w:rsidR="00E73629" w:rsidRPr="003F233B">
        <w:rPr>
          <w:rFonts w:ascii="Arial" w:hAnsi="Arial" w:cs="Arial"/>
          <w:bCs/>
          <w:color w:val="000000" w:themeColor="text1"/>
          <w:sz w:val="20"/>
          <w:szCs w:val="20"/>
          <w:shd w:val="clear" w:color="auto" w:fill="FFFFFF"/>
        </w:rPr>
        <w:t xml:space="preserve"> </w:t>
      </w:r>
      <w:r w:rsidR="00E73629" w:rsidRPr="003F233B">
        <w:rPr>
          <w:rFonts w:ascii="Arial" w:hAnsi="Arial" w:cs="Arial"/>
          <w:bCs/>
          <w:color w:val="000000" w:themeColor="text1"/>
          <w:sz w:val="20"/>
          <w:szCs w:val="20"/>
        </w:rPr>
        <w:t xml:space="preserve">Similarly, alkanes, free fatty acids, free and bound amino acids were </w:t>
      </w:r>
      <w:r w:rsidR="007C676F" w:rsidRPr="003F233B">
        <w:rPr>
          <w:rFonts w:ascii="Arial" w:hAnsi="Arial" w:cs="Arial"/>
          <w:bCs/>
          <w:color w:val="000000" w:themeColor="text1"/>
          <w:sz w:val="20"/>
          <w:szCs w:val="20"/>
        </w:rPr>
        <w:t>in the same order of the SMs (Indian mustard&lt; China rose&lt;</w:t>
      </w:r>
      <w:r w:rsidR="007C676F" w:rsidRPr="003F233B">
        <w:rPr>
          <w:rFonts w:ascii="Arial" w:hAnsi="Arial" w:cs="Arial"/>
          <w:bCs/>
          <w:color w:val="000000" w:themeColor="text1"/>
          <w:sz w:val="20"/>
          <w:szCs w:val="20"/>
          <w:shd w:val="clear" w:color="auto" w:fill="FFFFFF"/>
        </w:rPr>
        <w:t xml:space="preserve"> </w:t>
      </w:r>
      <w:r w:rsidR="007C676F" w:rsidRPr="003F233B">
        <w:rPr>
          <w:rFonts w:ascii="Arial" w:hAnsi="Arial" w:cs="Arial"/>
          <w:bCs/>
          <w:color w:val="000000" w:themeColor="text1"/>
          <w:sz w:val="20"/>
          <w:szCs w:val="20"/>
        </w:rPr>
        <w:t>Tossa jute</w:t>
      </w:r>
      <w:r w:rsidR="007C676F" w:rsidRPr="003F233B">
        <w:rPr>
          <w:rFonts w:ascii="Arial" w:hAnsi="Arial" w:cs="Arial"/>
          <w:bCs/>
          <w:color w:val="000000" w:themeColor="text1"/>
          <w:sz w:val="20"/>
          <w:szCs w:val="20"/>
          <w:shd w:val="clear" w:color="auto" w:fill="FFFFFF"/>
        </w:rPr>
        <w:t>&lt; Oilseed rape)</w:t>
      </w:r>
      <w:r w:rsidR="007C676F" w:rsidRPr="003F233B">
        <w:rPr>
          <w:rFonts w:ascii="Arial" w:eastAsia="Times New Roman" w:hAnsi="Arial" w:cs="Arial"/>
          <w:bCs/>
          <w:color w:val="000000" w:themeColor="text1"/>
          <w:sz w:val="20"/>
          <w:szCs w:val="20"/>
        </w:rPr>
        <w:t xml:space="preserve"> </w:t>
      </w:r>
      <w:r w:rsidR="00E73629" w:rsidRPr="003F233B">
        <w:rPr>
          <w:rFonts w:ascii="Arial" w:hAnsi="Arial" w:cs="Arial"/>
          <w:bCs/>
          <w:color w:val="000000" w:themeColor="text1"/>
          <w:sz w:val="20"/>
          <w:szCs w:val="20"/>
          <w:lang w:bidi="bn-IN"/>
        </w:rPr>
        <w:t>(</w:t>
      </w:r>
      <w:r w:rsidR="00E73629" w:rsidRPr="003F233B">
        <w:rPr>
          <w:rFonts w:ascii="Arial" w:hAnsi="Arial" w:cs="Arial"/>
          <w:bCs/>
          <w:color w:val="000000" w:themeColor="text1"/>
          <w:sz w:val="20"/>
          <w:szCs w:val="20"/>
        </w:rPr>
        <w:t>Table 1</w:t>
      </w:r>
      <w:r w:rsidR="00E73629" w:rsidRPr="003F233B">
        <w:rPr>
          <w:rFonts w:ascii="Arial" w:hAnsi="Arial" w:cs="Arial"/>
          <w:bCs/>
          <w:color w:val="000000" w:themeColor="text1"/>
          <w:sz w:val="20"/>
          <w:szCs w:val="20"/>
          <w:lang w:bidi="bn-IN"/>
        </w:rPr>
        <w:t xml:space="preserve">). </w:t>
      </w:r>
      <w:r w:rsidR="00E73629" w:rsidRPr="003F233B">
        <w:rPr>
          <w:rFonts w:ascii="Arial" w:hAnsi="Arial" w:cs="Arial"/>
          <w:bCs/>
          <w:color w:val="000000" w:themeColor="text1"/>
          <w:sz w:val="20"/>
          <w:szCs w:val="20"/>
        </w:rPr>
        <w:t>Ultimately, the ratio of PMs to SMs was significantly (</w:t>
      </w:r>
      <w:r w:rsidR="00E73629" w:rsidRPr="003F233B">
        <w:rPr>
          <w:rFonts w:ascii="Arial" w:hAnsi="Arial" w:cs="Arial"/>
          <w:bCs/>
          <w:i/>
          <w:color w:val="000000" w:themeColor="text1"/>
          <w:sz w:val="20"/>
          <w:szCs w:val="20"/>
        </w:rPr>
        <w:t>F</w:t>
      </w:r>
      <w:r w:rsidR="00E73629" w:rsidRPr="003F233B">
        <w:rPr>
          <w:rFonts w:ascii="Arial" w:hAnsi="Arial" w:cs="Arial"/>
          <w:bCs/>
          <w:color w:val="000000" w:themeColor="text1"/>
          <w:sz w:val="20"/>
          <w:szCs w:val="20"/>
          <w:vertAlign w:val="subscript"/>
        </w:rPr>
        <w:t>3,8</w:t>
      </w:r>
      <w:r w:rsidR="00E73629" w:rsidRPr="003F233B">
        <w:rPr>
          <w:rFonts w:ascii="Arial" w:hAnsi="Arial" w:cs="Arial"/>
          <w:bCs/>
          <w:color w:val="000000" w:themeColor="text1"/>
          <w:sz w:val="20"/>
          <w:szCs w:val="20"/>
        </w:rPr>
        <w:t>≥</w:t>
      </w:r>
      <w:r w:rsidR="007C676F" w:rsidRPr="003F233B">
        <w:rPr>
          <w:rFonts w:ascii="Arial" w:hAnsi="Arial" w:cs="Arial"/>
          <w:bCs/>
          <w:color w:val="000000" w:themeColor="text1"/>
          <w:sz w:val="20"/>
          <w:szCs w:val="20"/>
        </w:rPr>
        <w:t>39</w:t>
      </w:r>
      <w:r w:rsidR="00E73629" w:rsidRPr="003F233B">
        <w:rPr>
          <w:rFonts w:ascii="Arial" w:hAnsi="Arial" w:cs="Arial"/>
          <w:bCs/>
          <w:color w:val="000000" w:themeColor="text1"/>
          <w:sz w:val="20"/>
          <w:szCs w:val="20"/>
        </w:rPr>
        <w:t>.</w:t>
      </w:r>
      <w:r w:rsidR="007C676F" w:rsidRPr="003F233B">
        <w:rPr>
          <w:rFonts w:ascii="Arial" w:hAnsi="Arial" w:cs="Arial"/>
          <w:bCs/>
          <w:color w:val="000000" w:themeColor="text1"/>
          <w:sz w:val="20"/>
          <w:szCs w:val="20"/>
        </w:rPr>
        <w:t>452</w:t>
      </w:r>
      <w:r w:rsidR="00E73629" w:rsidRPr="003F233B">
        <w:rPr>
          <w:rFonts w:ascii="Arial" w:hAnsi="Arial" w:cs="Arial"/>
          <w:bCs/>
          <w:color w:val="000000" w:themeColor="text1"/>
          <w:sz w:val="20"/>
          <w:szCs w:val="20"/>
        </w:rPr>
        <w:t xml:space="preserve">, </w:t>
      </w:r>
      <w:r w:rsidR="00E73629" w:rsidRPr="003F233B">
        <w:rPr>
          <w:rFonts w:ascii="Arial" w:hAnsi="Arial" w:cs="Arial"/>
          <w:bCs/>
          <w:i/>
          <w:color w:val="000000" w:themeColor="text1"/>
          <w:sz w:val="20"/>
          <w:szCs w:val="20"/>
        </w:rPr>
        <w:t>P</w:t>
      </w:r>
      <w:r w:rsidR="00E73629" w:rsidRPr="003F233B">
        <w:rPr>
          <w:rFonts w:ascii="Arial" w:hAnsi="Arial" w:cs="Arial"/>
          <w:bCs/>
          <w:color w:val="000000" w:themeColor="text1"/>
          <w:sz w:val="20"/>
          <w:szCs w:val="20"/>
        </w:rPr>
        <w:t xml:space="preserve">&lt;0.001) varied in the </w:t>
      </w:r>
      <w:r w:rsidR="00E73629" w:rsidRPr="003F233B">
        <w:rPr>
          <w:rFonts w:ascii="Arial" w:hAnsi="Arial" w:cs="Arial"/>
          <w:bCs/>
          <w:color w:val="000000" w:themeColor="text1"/>
          <w:sz w:val="20"/>
          <w:szCs w:val="20"/>
          <w:lang w:bidi="bn-IN"/>
        </w:rPr>
        <w:t>selected crops</w:t>
      </w:r>
      <w:r w:rsidR="007C676F" w:rsidRPr="003F233B">
        <w:rPr>
          <w:rFonts w:ascii="Arial" w:hAnsi="Arial" w:cs="Arial"/>
          <w:bCs/>
          <w:color w:val="000000" w:themeColor="text1"/>
          <w:sz w:val="20"/>
          <w:szCs w:val="20"/>
          <w:lang w:bidi="bn-IN"/>
        </w:rPr>
        <w:t xml:space="preserve"> and can be arranged in the order of </w:t>
      </w:r>
      <w:r w:rsidR="007C676F" w:rsidRPr="003F233B">
        <w:rPr>
          <w:rFonts w:ascii="Arial" w:hAnsi="Arial" w:cs="Arial"/>
          <w:bCs/>
          <w:color w:val="000000" w:themeColor="text1"/>
          <w:sz w:val="20"/>
          <w:szCs w:val="20"/>
        </w:rPr>
        <w:t xml:space="preserve">Indian mustard&gt; </w:t>
      </w:r>
      <w:r w:rsidR="007C676F" w:rsidRPr="003F233B">
        <w:rPr>
          <w:rFonts w:ascii="Arial" w:hAnsi="Arial" w:cs="Arial"/>
          <w:bCs/>
          <w:color w:val="000000" w:themeColor="text1"/>
          <w:sz w:val="20"/>
          <w:szCs w:val="20"/>
          <w:shd w:val="clear" w:color="auto" w:fill="FFFFFF"/>
        </w:rPr>
        <w:t>Oilseed rape&gt;</w:t>
      </w:r>
      <w:r w:rsidR="007C676F" w:rsidRPr="003F233B">
        <w:rPr>
          <w:rFonts w:ascii="Arial" w:hAnsi="Arial" w:cs="Arial"/>
          <w:bCs/>
          <w:color w:val="000000" w:themeColor="text1"/>
          <w:sz w:val="20"/>
          <w:szCs w:val="20"/>
        </w:rPr>
        <w:t xml:space="preserve"> Tossa jute&gt; China rose.</w:t>
      </w:r>
    </w:p>
    <w:p w14:paraId="0F2058B7" w14:textId="77777777" w:rsidR="00E73629" w:rsidRPr="003F233B" w:rsidRDefault="00E73629" w:rsidP="003F233B">
      <w:pPr>
        <w:autoSpaceDE w:val="0"/>
        <w:autoSpaceDN w:val="0"/>
        <w:adjustRightInd w:val="0"/>
        <w:spacing w:after="0" w:line="480" w:lineRule="auto"/>
        <w:ind w:left="-90" w:right="35"/>
        <w:jc w:val="both"/>
        <w:rPr>
          <w:rFonts w:ascii="Arial" w:hAnsi="Arial" w:cs="Arial"/>
          <w:b/>
          <w:sz w:val="20"/>
          <w:szCs w:val="20"/>
        </w:rPr>
      </w:pPr>
    </w:p>
    <w:p w14:paraId="7BA4D8D5" w14:textId="77777777" w:rsidR="0029086C" w:rsidRPr="00625587" w:rsidRDefault="0029086C" w:rsidP="0029086C">
      <w:pPr>
        <w:pStyle w:val="Heading1"/>
        <w:jc w:val="both"/>
        <w:rPr>
          <w:rFonts w:ascii="Times New Roman" w:hAnsi="Times New Roman"/>
          <w:color w:val="auto"/>
          <w:sz w:val="20"/>
          <w:szCs w:val="20"/>
        </w:rPr>
      </w:pPr>
      <w:r w:rsidRPr="00625587">
        <w:rPr>
          <w:rFonts w:ascii="Times New Roman" w:hAnsi="Times New Roman"/>
          <w:color w:val="auto"/>
          <w:sz w:val="20"/>
          <w:szCs w:val="20"/>
        </w:rPr>
        <w:t>Table 1. Phytochemical variations (Mean ± SE of 3 observations) in four plants like, Indian mustard (</w:t>
      </w:r>
      <w:r w:rsidRPr="00625587">
        <w:rPr>
          <w:rFonts w:ascii="Times New Roman" w:hAnsi="Times New Roman"/>
          <w:i/>
          <w:color w:val="auto"/>
          <w:sz w:val="20"/>
          <w:szCs w:val="20"/>
        </w:rPr>
        <w:t>Brassica juncea</w:t>
      </w:r>
      <w:r w:rsidRPr="00625587">
        <w:rPr>
          <w:rFonts w:ascii="Times New Roman" w:hAnsi="Times New Roman"/>
          <w:color w:val="auto"/>
          <w:sz w:val="20"/>
          <w:szCs w:val="20"/>
        </w:rPr>
        <w:t>), Oilseed rape</w:t>
      </w:r>
      <w:r w:rsidRPr="00625587">
        <w:rPr>
          <w:rFonts w:ascii="Times New Roman" w:hAnsi="Times New Roman"/>
          <w:color w:val="auto"/>
          <w:sz w:val="20"/>
          <w:szCs w:val="20"/>
          <w:shd w:val="clear" w:color="auto" w:fill="FFFFFF"/>
        </w:rPr>
        <w:t xml:space="preserve"> (</w:t>
      </w:r>
      <w:r w:rsidRPr="00625587">
        <w:rPr>
          <w:rFonts w:ascii="Times New Roman" w:hAnsi="Times New Roman"/>
          <w:i/>
          <w:color w:val="auto"/>
          <w:sz w:val="20"/>
          <w:szCs w:val="20"/>
        </w:rPr>
        <w:t>Brassica napus</w:t>
      </w:r>
      <w:r w:rsidRPr="00625587">
        <w:rPr>
          <w:rFonts w:ascii="Times New Roman" w:hAnsi="Times New Roman"/>
          <w:color w:val="auto"/>
          <w:sz w:val="20"/>
          <w:szCs w:val="20"/>
        </w:rPr>
        <w:t xml:space="preserve">), </w:t>
      </w:r>
      <w:r w:rsidRPr="00625587">
        <w:rPr>
          <w:rFonts w:ascii="Times New Roman" w:hAnsi="Times New Roman"/>
          <w:color w:val="auto"/>
          <w:sz w:val="20"/>
          <w:szCs w:val="20"/>
          <w:shd w:val="clear" w:color="auto" w:fill="FFFFFF"/>
        </w:rPr>
        <w:t>Tossa jute (</w:t>
      </w:r>
      <w:r w:rsidRPr="00625587">
        <w:rPr>
          <w:rFonts w:ascii="Times New Roman" w:hAnsi="Times New Roman"/>
          <w:i/>
          <w:color w:val="auto"/>
          <w:sz w:val="20"/>
          <w:szCs w:val="20"/>
        </w:rPr>
        <w:t>Corchorus olitorius</w:t>
      </w:r>
      <w:r w:rsidRPr="00625587">
        <w:rPr>
          <w:rFonts w:ascii="Times New Roman" w:hAnsi="Times New Roman"/>
          <w:color w:val="auto"/>
          <w:sz w:val="20"/>
          <w:szCs w:val="20"/>
          <w:shd w:val="clear" w:color="auto" w:fill="FFFFFF"/>
        </w:rPr>
        <w:t>) and China rose (</w:t>
      </w:r>
      <w:r w:rsidRPr="00625587">
        <w:rPr>
          <w:rFonts w:ascii="Times New Roman" w:hAnsi="Times New Roman"/>
          <w:i/>
          <w:color w:val="auto"/>
          <w:sz w:val="20"/>
          <w:szCs w:val="20"/>
        </w:rPr>
        <w:t>Hibiscus rosa sinensis</w:t>
      </w:r>
      <w:r w:rsidRPr="00625587">
        <w:rPr>
          <w:rFonts w:ascii="Times New Roman" w:hAnsi="Times New Roman"/>
          <w:color w:val="auto"/>
          <w:sz w:val="20"/>
          <w:szCs w:val="20"/>
          <w:shd w:val="clear" w:color="auto" w:fill="FFFFFF"/>
        </w:rPr>
        <w:t>)</w:t>
      </w:r>
      <w:r w:rsidRPr="00625587">
        <w:rPr>
          <w:rFonts w:ascii="Times New Roman" w:hAnsi="Times New Roman"/>
          <w:i/>
          <w:iCs/>
          <w:color w:val="auto"/>
          <w:sz w:val="20"/>
          <w:szCs w:val="20"/>
          <w:shd w:val="clear" w:color="auto" w:fill="FFFFFF"/>
        </w:rPr>
        <w:t xml:space="preserve"> </w:t>
      </w:r>
      <w:r w:rsidRPr="00625587">
        <w:rPr>
          <w:rFonts w:ascii="Times New Roman" w:hAnsi="Times New Roman"/>
          <w:color w:val="auto"/>
          <w:sz w:val="20"/>
          <w:szCs w:val="20"/>
        </w:rPr>
        <w:t xml:space="preserve">observed during their growing season in 2023-2025. All the estimated chemicals significantly differed within the host plants at P&lt;0.05 by Tukey’s (HSD) test.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498"/>
        <w:gridCol w:w="1561"/>
        <w:gridCol w:w="1518"/>
        <w:gridCol w:w="1760"/>
        <w:gridCol w:w="866"/>
        <w:gridCol w:w="810"/>
      </w:tblGrid>
      <w:tr w:rsidR="0029086C" w:rsidRPr="00625587" w14:paraId="039C4513" w14:textId="77777777" w:rsidTr="0060680E">
        <w:trPr>
          <w:trHeight w:val="394"/>
        </w:trPr>
        <w:tc>
          <w:tcPr>
            <w:tcW w:w="1758" w:type="dxa"/>
            <w:noWrap/>
            <w:vAlign w:val="center"/>
            <w:hideMark/>
          </w:tcPr>
          <w:p w14:paraId="7E1F5C9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Phytochemicals (ug/mg dry wt)</w:t>
            </w:r>
          </w:p>
        </w:tc>
        <w:tc>
          <w:tcPr>
            <w:tcW w:w="1498" w:type="dxa"/>
            <w:noWrap/>
            <w:vAlign w:val="center"/>
            <w:hideMark/>
          </w:tcPr>
          <w:p w14:paraId="1430C8F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Indian mustard</w:t>
            </w:r>
          </w:p>
        </w:tc>
        <w:tc>
          <w:tcPr>
            <w:tcW w:w="1561" w:type="dxa"/>
            <w:noWrap/>
            <w:vAlign w:val="center"/>
            <w:hideMark/>
          </w:tcPr>
          <w:p w14:paraId="2E9B05D9"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Oilseed rape</w:t>
            </w:r>
          </w:p>
        </w:tc>
        <w:tc>
          <w:tcPr>
            <w:tcW w:w="1518" w:type="dxa"/>
            <w:noWrap/>
            <w:vAlign w:val="center"/>
            <w:hideMark/>
          </w:tcPr>
          <w:p w14:paraId="0C3C264F"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Tossa jute</w:t>
            </w:r>
          </w:p>
        </w:tc>
        <w:tc>
          <w:tcPr>
            <w:tcW w:w="1760" w:type="dxa"/>
            <w:noWrap/>
            <w:vAlign w:val="center"/>
            <w:hideMark/>
          </w:tcPr>
          <w:p w14:paraId="7A965B52"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China rose</w:t>
            </w:r>
          </w:p>
        </w:tc>
        <w:tc>
          <w:tcPr>
            <w:tcW w:w="810" w:type="dxa"/>
            <w:noWrap/>
            <w:vAlign w:val="center"/>
            <w:hideMark/>
          </w:tcPr>
          <w:p w14:paraId="753A4296"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hAnsi="Times New Roman" w:cs="Times New Roman"/>
                <w:b/>
                <w:bCs/>
                <w:i/>
                <w:iCs/>
                <w:sz w:val="20"/>
                <w:szCs w:val="20"/>
              </w:rPr>
              <w:t>F</w:t>
            </w:r>
            <w:r w:rsidRPr="00625587">
              <w:rPr>
                <w:rFonts w:ascii="Times New Roman" w:hAnsi="Times New Roman" w:cs="Times New Roman"/>
                <w:b/>
                <w:bCs/>
                <w:i/>
                <w:iCs/>
                <w:sz w:val="20"/>
                <w:szCs w:val="20"/>
                <w:vertAlign w:val="subscript"/>
              </w:rPr>
              <w:t>3,8</w:t>
            </w:r>
          </w:p>
        </w:tc>
        <w:tc>
          <w:tcPr>
            <w:tcW w:w="810" w:type="dxa"/>
            <w:noWrap/>
            <w:vAlign w:val="center"/>
            <w:hideMark/>
          </w:tcPr>
          <w:p w14:paraId="5719609D"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hAnsi="Times New Roman" w:cs="Times New Roman"/>
                <w:b/>
                <w:bCs/>
                <w:i/>
                <w:iCs/>
                <w:sz w:val="20"/>
                <w:szCs w:val="20"/>
              </w:rPr>
              <w:t>P</w:t>
            </w:r>
          </w:p>
        </w:tc>
      </w:tr>
      <w:tr w:rsidR="0029086C" w:rsidRPr="00625587" w14:paraId="68CBA9C2" w14:textId="77777777" w:rsidTr="0060680E">
        <w:trPr>
          <w:trHeight w:val="394"/>
        </w:trPr>
        <w:tc>
          <w:tcPr>
            <w:tcW w:w="1758" w:type="dxa"/>
            <w:noWrap/>
            <w:vAlign w:val="center"/>
            <w:hideMark/>
          </w:tcPr>
          <w:p w14:paraId="1D129BCF"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Carbohydrate</w:t>
            </w:r>
          </w:p>
        </w:tc>
        <w:tc>
          <w:tcPr>
            <w:tcW w:w="1498" w:type="dxa"/>
            <w:noWrap/>
            <w:vAlign w:val="center"/>
            <w:hideMark/>
          </w:tcPr>
          <w:p w14:paraId="6DF006A0"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70.973 ± 0.542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2C3B0B55"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64.067 ± 0.349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702E823C"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61.903 ± 0.203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43472724"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61.137 ± 0.560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1BB566E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289.149</w:t>
            </w:r>
          </w:p>
        </w:tc>
        <w:tc>
          <w:tcPr>
            <w:tcW w:w="810" w:type="dxa"/>
            <w:noWrap/>
            <w:vAlign w:val="center"/>
            <w:hideMark/>
          </w:tcPr>
          <w:p w14:paraId="193A3338"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3B5C7396" w14:textId="77777777" w:rsidTr="0060680E">
        <w:trPr>
          <w:trHeight w:val="394"/>
        </w:trPr>
        <w:tc>
          <w:tcPr>
            <w:tcW w:w="1758" w:type="dxa"/>
            <w:noWrap/>
            <w:vAlign w:val="center"/>
            <w:hideMark/>
          </w:tcPr>
          <w:p w14:paraId="683C5D1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protein</w:t>
            </w:r>
          </w:p>
        </w:tc>
        <w:tc>
          <w:tcPr>
            <w:tcW w:w="1498" w:type="dxa"/>
            <w:noWrap/>
            <w:vAlign w:val="center"/>
            <w:hideMark/>
          </w:tcPr>
          <w:p w14:paraId="6ECBADC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20.267 ± 0.269</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16D7234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17.674 ± 0.462</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56724A2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18.103 ± 0.123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79941D7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17.337 ± 0.480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423C9516"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25.084</w:t>
            </w:r>
          </w:p>
        </w:tc>
        <w:tc>
          <w:tcPr>
            <w:tcW w:w="810" w:type="dxa"/>
            <w:noWrap/>
            <w:vAlign w:val="center"/>
            <w:hideMark/>
          </w:tcPr>
          <w:p w14:paraId="293041E3"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516E2399" w14:textId="77777777" w:rsidTr="0060680E">
        <w:trPr>
          <w:trHeight w:val="394"/>
        </w:trPr>
        <w:tc>
          <w:tcPr>
            <w:tcW w:w="1758" w:type="dxa"/>
            <w:noWrap/>
            <w:vAlign w:val="center"/>
            <w:hideMark/>
          </w:tcPr>
          <w:p w14:paraId="64CB1E5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Lipid</w:t>
            </w:r>
          </w:p>
        </w:tc>
        <w:tc>
          <w:tcPr>
            <w:tcW w:w="1498" w:type="dxa"/>
            <w:noWrap/>
            <w:vAlign w:val="center"/>
            <w:hideMark/>
          </w:tcPr>
          <w:p w14:paraId="5F575860"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15.891 ± 0.492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34E64F3D"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18.867 ± 0.299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027AB460"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16.703 ± 0.153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386678D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15.937 ± 0.510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4E3722F5"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28.089</w:t>
            </w:r>
          </w:p>
        </w:tc>
        <w:tc>
          <w:tcPr>
            <w:tcW w:w="810" w:type="dxa"/>
            <w:noWrap/>
            <w:vAlign w:val="center"/>
            <w:hideMark/>
          </w:tcPr>
          <w:p w14:paraId="3444E0B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07974BD7" w14:textId="77777777" w:rsidTr="0060680E">
        <w:trPr>
          <w:trHeight w:val="394"/>
        </w:trPr>
        <w:tc>
          <w:tcPr>
            <w:tcW w:w="1758" w:type="dxa"/>
            <w:noWrap/>
            <w:vAlign w:val="center"/>
            <w:hideMark/>
          </w:tcPr>
          <w:p w14:paraId="0958913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Amino acids</w:t>
            </w:r>
          </w:p>
        </w:tc>
        <w:tc>
          <w:tcPr>
            <w:tcW w:w="1498" w:type="dxa"/>
            <w:noWrap/>
            <w:vAlign w:val="center"/>
            <w:hideMark/>
          </w:tcPr>
          <w:p w14:paraId="25C84673"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6.17 ± 0.452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0F435E3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14.747 ± 0.259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2682B69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12.583 ± 0.113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7FA4227C"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11.817 ± 0.470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56CBE881"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192.811</w:t>
            </w:r>
          </w:p>
        </w:tc>
        <w:tc>
          <w:tcPr>
            <w:tcW w:w="810" w:type="dxa"/>
            <w:noWrap/>
            <w:vAlign w:val="center"/>
            <w:hideMark/>
          </w:tcPr>
          <w:p w14:paraId="67A387A2"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3430AE03" w14:textId="77777777" w:rsidTr="0060680E">
        <w:trPr>
          <w:trHeight w:val="394"/>
        </w:trPr>
        <w:tc>
          <w:tcPr>
            <w:tcW w:w="1758" w:type="dxa"/>
            <w:noWrap/>
            <w:vAlign w:val="center"/>
            <w:hideMark/>
          </w:tcPr>
          <w:p w14:paraId="52451F7E"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Nitrogen (%)</w:t>
            </w:r>
          </w:p>
        </w:tc>
        <w:tc>
          <w:tcPr>
            <w:tcW w:w="1498" w:type="dxa"/>
            <w:noWrap/>
            <w:vAlign w:val="center"/>
            <w:hideMark/>
          </w:tcPr>
          <w:p w14:paraId="40D5FAF1"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6.579 ± 0.462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6C08C50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16.187 ± 0.269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277C1A81"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14.023 ± 0.123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5F1182B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13.257 ± 0.480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3DD11EC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247.808</w:t>
            </w:r>
          </w:p>
        </w:tc>
        <w:tc>
          <w:tcPr>
            <w:tcW w:w="810" w:type="dxa"/>
            <w:noWrap/>
            <w:vAlign w:val="center"/>
            <w:hideMark/>
          </w:tcPr>
          <w:p w14:paraId="1A9729F0"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3B24845A" w14:textId="77777777" w:rsidTr="0060680E">
        <w:trPr>
          <w:trHeight w:val="394"/>
        </w:trPr>
        <w:tc>
          <w:tcPr>
            <w:tcW w:w="1758" w:type="dxa"/>
            <w:noWrap/>
            <w:vAlign w:val="center"/>
            <w:hideMark/>
          </w:tcPr>
          <w:p w14:paraId="4A906A0D"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Moisture (%)</w:t>
            </w:r>
          </w:p>
        </w:tc>
        <w:tc>
          <w:tcPr>
            <w:tcW w:w="1498" w:type="dxa"/>
            <w:noWrap/>
            <w:vAlign w:val="center"/>
            <w:hideMark/>
          </w:tcPr>
          <w:p w14:paraId="21416112"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81.935 ± 0.652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6435BC0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92.627 ± 0.459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7C7BB6ED"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90.463 ± 0.313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3125A67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89.697 ± 0.670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0C712E7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313.827</w:t>
            </w:r>
          </w:p>
        </w:tc>
        <w:tc>
          <w:tcPr>
            <w:tcW w:w="810" w:type="dxa"/>
            <w:noWrap/>
            <w:vAlign w:val="center"/>
            <w:hideMark/>
          </w:tcPr>
          <w:p w14:paraId="6D10DE1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47F950EC" w14:textId="77777777" w:rsidTr="0060680E">
        <w:trPr>
          <w:trHeight w:val="394"/>
        </w:trPr>
        <w:tc>
          <w:tcPr>
            <w:tcW w:w="1758" w:type="dxa"/>
            <w:noWrap/>
            <w:vAlign w:val="center"/>
            <w:hideMark/>
          </w:tcPr>
          <w:p w14:paraId="02F63782"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Ash content (%)</w:t>
            </w:r>
          </w:p>
        </w:tc>
        <w:tc>
          <w:tcPr>
            <w:tcW w:w="1498" w:type="dxa"/>
            <w:noWrap/>
            <w:vAlign w:val="center"/>
            <w:hideMark/>
          </w:tcPr>
          <w:p w14:paraId="3ABC1C4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13.853 ± 0.502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5D962736"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26.147 ± 0.309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646B3BC6"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23.983 ± 0.163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00E1101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23.217 ± 0.520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55342C09"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427.032</w:t>
            </w:r>
          </w:p>
        </w:tc>
        <w:tc>
          <w:tcPr>
            <w:tcW w:w="810" w:type="dxa"/>
            <w:noWrap/>
            <w:vAlign w:val="center"/>
            <w:hideMark/>
          </w:tcPr>
          <w:p w14:paraId="4D8A26A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69440AB1" w14:textId="77777777" w:rsidTr="0060680E">
        <w:trPr>
          <w:trHeight w:val="394"/>
        </w:trPr>
        <w:tc>
          <w:tcPr>
            <w:tcW w:w="1758" w:type="dxa"/>
            <w:noWrap/>
            <w:vAlign w:val="center"/>
            <w:hideMark/>
          </w:tcPr>
          <w:p w14:paraId="42A2446D"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phenol</w:t>
            </w:r>
          </w:p>
        </w:tc>
        <w:tc>
          <w:tcPr>
            <w:tcW w:w="1498" w:type="dxa"/>
            <w:noWrap/>
            <w:vAlign w:val="center"/>
            <w:hideMark/>
          </w:tcPr>
          <w:p w14:paraId="6627E981"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17.507 ± 0.492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2435E6E3"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28.787 ± 0.299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42E750F5"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26.623 ± 0.153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3F198D36"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25.857 ± 0.510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524B3206"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353.228</w:t>
            </w:r>
          </w:p>
        </w:tc>
        <w:tc>
          <w:tcPr>
            <w:tcW w:w="810" w:type="dxa"/>
            <w:noWrap/>
            <w:vAlign w:val="center"/>
            <w:hideMark/>
          </w:tcPr>
          <w:p w14:paraId="29CAEF1E"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467EE172" w14:textId="77777777" w:rsidTr="0060680E">
        <w:trPr>
          <w:trHeight w:val="394"/>
        </w:trPr>
        <w:tc>
          <w:tcPr>
            <w:tcW w:w="1758" w:type="dxa"/>
            <w:noWrap/>
            <w:vAlign w:val="center"/>
            <w:hideMark/>
          </w:tcPr>
          <w:p w14:paraId="725B1C5D"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Total Flavonoid</w:t>
            </w:r>
          </w:p>
        </w:tc>
        <w:tc>
          <w:tcPr>
            <w:tcW w:w="1498" w:type="dxa"/>
            <w:noWrap/>
            <w:vAlign w:val="center"/>
            <w:hideMark/>
          </w:tcPr>
          <w:p w14:paraId="2C5C037D"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16.068 ± 0.472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60FE94D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27.747 ± 0.279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21A20D46"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25.583 ± 0.133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60E3FD3C"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24.817 ± 0.490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2576D997"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381.416</w:t>
            </w:r>
          </w:p>
        </w:tc>
        <w:tc>
          <w:tcPr>
            <w:tcW w:w="810" w:type="dxa"/>
            <w:noWrap/>
            <w:vAlign w:val="center"/>
            <w:hideMark/>
          </w:tcPr>
          <w:p w14:paraId="5B8633D2"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56C5CDBC" w14:textId="77777777" w:rsidTr="0060680E">
        <w:trPr>
          <w:trHeight w:val="394"/>
        </w:trPr>
        <w:tc>
          <w:tcPr>
            <w:tcW w:w="1758" w:type="dxa"/>
            <w:noWrap/>
            <w:vAlign w:val="center"/>
            <w:hideMark/>
          </w:tcPr>
          <w:p w14:paraId="0C9BAA4F"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Tanin</w:t>
            </w:r>
          </w:p>
        </w:tc>
        <w:tc>
          <w:tcPr>
            <w:tcW w:w="1498" w:type="dxa"/>
            <w:noWrap/>
            <w:vAlign w:val="center"/>
            <w:hideMark/>
          </w:tcPr>
          <w:p w14:paraId="4AE14EA6"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10.364 ± 0.452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409307C1"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24.927 ± 0.259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639D3B99"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22.763 ± 0.113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2204372C"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21.997 ± 0.470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16C55D9E"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618.910</w:t>
            </w:r>
          </w:p>
        </w:tc>
        <w:tc>
          <w:tcPr>
            <w:tcW w:w="810" w:type="dxa"/>
            <w:noWrap/>
            <w:vAlign w:val="center"/>
            <w:hideMark/>
          </w:tcPr>
          <w:p w14:paraId="2CA5269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7679A221" w14:textId="77777777" w:rsidTr="0060680E">
        <w:trPr>
          <w:trHeight w:val="394"/>
        </w:trPr>
        <w:tc>
          <w:tcPr>
            <w:tcW w:w="1758" w:type="dxa"/>
            <w:noWrap/>
            <w:vAlign w:val="center"/>
            <w:hideMark/>
          </w:tcPr>
          <w:p w14:paraId="7D729A8E"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Saponin</w:t>
            </w:r>
          </w:p>
        </w:tc>
        <w:tc>
          <w:tcPr>
            <w:tcW w:w="1498" w:type="dxa"/>
            <w:noWrap/>
            <w:vAlign w:val="center"/>
            <w:hideMark/>
          </w:tcPr>
          <w:p w14:paraId="30A0440E"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14.656 ± 0.432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0F5F9A57"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28.027 ± 0.239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61B0B97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25.863 ± 0.093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53C91853"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25.097 ± 0.450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64B7042A"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513.520</w:t>
            </w:r>
          </w:p>
        </w:tc>
        <w:tc>
          <w:tcPr>
            <w:tcW w:w="810" w:type="dxa"/>
            <w:noWrap/>
            <w:vAlign w:val="center"/>
            <w:hideMark/>
          </w:tcPr>
          <w:p w14:paraId="5C279B32"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0F4D0B5A" w14:textId="77777777" w:rsidTr="0060680E">
        <w:trPr>
          <w:trHeight w:val="394"/>
        </w:trPr>
        <w:tc>
          <w:tcPr>
            <w:tcW w:w="1758" w:type="dxa"/>
            <w:noWrap/>
            <w:vAlign w:val="center"/>
            <w:hideMark/>
          </w:tcPr>
          <w:p w14:paraId="334DCB71"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Alkaloid</w:t>
            </w:r>
          </w:p>
        </w:tc>
        <w:tc>
          <w:tcPr>
            <w:tcW w:w="1498" w:type="dxa"/>
            <w:noWrap/>
            <w:vAlign w:val="center"/>
            <w:hideMark/>
          </w:tcPr>
          <w:p w14:paraId="4A8286D7"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12.441 ± 0.482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0C7BC950"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26.427 ± 0.289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03E6C86D"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24.263 ± 0.143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47A3A037"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23.497 ± 0.500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6B4634A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566.637</w:t>
            </w:r>
          </w:p>
        </w:tc>
        <w:tc>
          <w:tcPr>
            <w:tcW w:w="810" w:type="dxa"/>
            <w:noWrap/>
            <w:vAlign w:val="center"/>
            <w:hideMark/>
          </w:tcPr>
          <w:p w14:paraId="7F5F8A6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29607001" w14:textId="77777777" w:rsidTr="0060680E">
        <w:trPr>
          <w:trHeight w:val="394"/>
        </w:trPr>
        <w:tc>
          <w:tcPr>
            <w:tcW w:w="1758" w:type="dxa"/>
            <w:noWrap/>
            <w:vAlign w:val="center"/>
            <w:hideMark/>
          </w:tcPr>
          <w:p w14:paraId="19B93A43"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Phytate</w:t>
            </w:r>
          </w:p>
        </w:tc>
        <w:tc>
          <w:tcPr>
            <w:tcW w:w="1498" w:type="dxa"/>
            <w:noWrap/>
            <w:vAlign w:val="center"/>
            <w:hideMark/>
          </w:tcPr>
          <w:p w14:paraId="71FCE983"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7.319 ± 0.442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0E974A3E"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22.727 ± 0.249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5D07E58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20.563 ± 0.103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12FDE81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19.797 ± 0.460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31BE08C9"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699.910</w:t>
            </w:r>
          </w:p>
        </w:tc>
        <w:tc>
          <w:tcPr>
            <w:tcW w:w="810" w:type="dxa"/>
            <w:noWrap/>
            <w:vAlign w:val="center"/>
            <w:hideMark/>
          </w:tcPr>
          <w:p w14:paraId="6263CA9A"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6D8633B2" w14:textId="77777777" w:rsidTr="0060680E">
        <w:trPr>
          <w:trHeight w:val="394"/>
        </w:trPr>
        <w:tc>
          <w:tcPr>
            <w:tcW w:w="1758" w:type="dxa"/>
            <w:noWrap/>
            <w:vAlign w:val="center"/>
            <w:hideMark/>
          </w:tcPr>
          <w:p w14:paraId="73B5AC1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Oxalate</w:t>
            </w:r>
          </w:p>
        </w:tc>
        <w:tc>
          <w:tcPr>
            <w:tcW w:w="1498" w:type="dxa"/>
            <w:noWrap/>
            <w:vAlign w:val="center"/>
            <w:hideMark/>
          </w:tcPr>
          <w:p w14:paraId="1B9773AE"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5.575 ± 0.512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1C3D89C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21.467 ± 0.319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7FDBF155"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19.303 ± 0.173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33C639BF"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18.537 ± 0.530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56A23591"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748.622</w:t>
            </w:r>
          </w:p>
        </w:tc>
        <w:tc>
          <w:tcPr>
            <w:tcW w:w="810" w:type="dxa"/>
            <w:noWrap/>
            <w:vAlign w:val="center"/>
            <w:hideMark/>
          </w:tcPr>
          <w:p w14:paraId="27EDEC12"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448C9046" w14:textId="77777777" w:rsidTr="0060680E">
        <w:trPr>
          <w:trHeight w:val="394"/>
        </w:trPr>
        <w:tc>
          <w:tcPr>
            <w:tcW w:w="1758" w:type="dxa"/>
            <w:noWrap/>
            <w:vAlign w:val="center"/>
            <w:hideMark/>
          </w:tcPr>
          <w:p w14:paraId="507A269A"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lastRenderedPageBreak/>
              <w:t>Phytochemicals (mg/100g fwt)</w:t>
            </w:r>
          </w:p>
        </w:tc>
        <w:tc>
          <w:tcPr>
            <w:tcW w:w="1498" w:type="dxa"/>
            <w:noWrap/>
            <w:vAlign w:val="center"/>
            <w:hideMark/>
          </w:tcPr>
          <w:p w14:paraId="7927D45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p>
        </w:tc>
        <w:tc>
          <w:tcPr>
            <w:tcW w:w="1561" w:type="dxa"/>
            <w:noWrap/>
            <w:vAlign w:val="center"/>
            <w:hideMark/>
          </w:tcPr>
          <w:p w14:paraId="080AB547"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p>
        </w:tc>
        <w:tc>
          <w:tcPr>
            <w:tcW w:w="1518" w:type="dxa"/>
            <w:noWrap/>
            <w:vAlign w:val="center"/>
            <w:hideMark/>
          </w:tcPr>
          <w:p w14:paraId="1DD90EF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p>
        </w:tc>
        <w:tc>
          <w:tcPr>
            <w:tcW w:w="1760" w:type="dxa"/>
            <w:noWrap/>
            <w:vAlign w:val="center"/>
            <w:hideMark/>
          </w:tcPr>
          <w:p w14:paraId="2B2070C7"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p>
        </w:tc>
        <w:tc>
          <w:tcPr>
            <w:tcW w:w="810" w:type="dxa"/>
            <w:noWrap/>
            <w:vAlign w:val="center"/>
            <w:hideMark/>
          </w:tcPr>
          <w:p w14:paraId="1693419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p>
        </w:tc>
        <w:tc>
          <w:tcPr>
            <w:tcW w:w="810" w:type="dxa"/>
            <w:noWrap/>
            <w:vAlign w:val="center"/>
            <w:hideMark/>
          </w:tcPr>
          <w:p w14:paraId="2A48C3CE"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p>
        </w:tc>
      </w:tr>
      <w:tr w:rsidR="0029086C" w:rsidRPr="00625587" w14:paraId="4CB7469B" w14:textId="77777777" w:rsidTr="0060680E">
        <w:trPr>
          <w:trHeight w:val="394"/>
        </w:trPr>
        <w:tc>
          <w:tcPr>
            <w:tcW w:w="1758" w:type="dxa"/>
            <w:noWrap/>
            <w:vAlign w:val="center"/>
            <w:hideMark/>
          </w:tcPr>
          <w:p w14:paraId="5F87B07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Alkane</w:t>
            </w:r>
          </w:p>
        </w:tc>
        <w:tc>
          <w:tcPr>
            <w:tcW w:w="1498" w:type="dxa"/>
            <w:noWrap/>
            <w:vAlign w:val="center"/>
            <w:hideMark/>
          </w:tcPr>
          <w:p w14:paraId="738A63D4"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25.436 ± 0.532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1F24B39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33.927 ± 0.339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5E0AF0E3"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31.763 ± 0.193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64C81B6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30.997 ± 0.550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6BD0A160"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188.583</w:t>
            </w:r>
          </w:p>
        </w:tc>
        <w:tc>
          <w:tcPr>
            <w:tcW w:w="810" w:type="dxa"/>
            <w:noWrap/>
            <w:vAlign w:val="center"/>
            <w:hideMark/>
          </w:tcPr>
          <w:p w14:paraId="3DCBC0FC"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6A422525" w14:textId="77777777" w:rsidTr="0060680E">
        <w:trPr>
          <w:trHeight w:val="394"/>
        </w:trPr>
        <w:tc>
          <w:tcPr>
            <w:tcW w:w="1758" w:type="dxa"/>
            <w:noWrap/>
            <w:vAlign w:val="center"/>
            <w:hideMark/>
          </w:tcPr>
          <w:p w14:paraId="2E1C97F4"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Free fatty Acids</w:t>
            </w:r>
          </w:p>
        </w:tc>
        <w:tc>
          <w:tcPr>
            <w:tcW w:w="1498" w:type="dxa"/>
            <w:noWrap/>
            <w:vAlign w:val="center"/>
            <w:hideMark/>
          </w:tcPr>
          <w:p w14:paraId="19FE37D8"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30.516 ± 0.502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48B128E4"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39.007 ± 0.309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4F7AA159"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36.843 ± 0.163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2E8CAA1A"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36.077 ± 0.520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656667F5"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188.583</w:t>
            </w:r>
          </w:p>
        </w:tc>
        <w:tc>
          <w:tcPr>
            <w:tcW w:w="810" w:type="dxa"/>
            <w:noWrap/>
            <w:vAlign w:val="center"/>
            <w:hideMark/>
          </w:tcPr>
          <w:p w14:paraId="24AF0AE8"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70F318B3" w14:textId="77777777" w:rsidTr="0060680E">
        <w:trPr>
          <w:trHeight w:val="394"/>
        </w:trPr>
        <w:tc>
          <w:tcPr>
            <w:tcW w:w="1758" w:type="dxa"/>
            <w:noWrap/>
            <w:vAlign w:val="center"/>
            <w:hideMark/>
          </w:tcPr>
          <w:p w14:paraId="0697E57F"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Free AA</w:t>
            </w:r>
          </w:p>
        </w:tc>
        <w:tc>
          <w:tcPr>
            <w:tcW w:w="1498" w:type="dxa"/>
            <w:noWrap/>
            <w:vAlign w:val="center"/>
            <w:hideMark/>
          </w:tcPr>
          <w:p w14:paraId="0C4BDF94"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10.206 ± 0.472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55CCEB35"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18.697 ± 0.279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3168442B"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16.533 ± 0.133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080BFF64"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15.767 ± 0.490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4F5143AB"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188.583</w:t>
            </w:r>
          </w:p>
        </w:tc>
        <w:tc>
          <w:tcPr>
            <w:tcW w:w="810" w:type="dxa"/>
            <w:noWrap/>
            <w:vAlign w:val="center"/>
            <w:hideMark/>
          </w:tcPr>
          <w:p w14:paraId="7B9DD4A1"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r w:rsidR="0029086C" w:rsidRPr="00625587" w14:paraId="44567FAF" w14:textId="77777777" w:rsidTr="0060680E">
        <w:trPr>
          <w:trHeight w:val="394"/>
        </w:trPr>
        <w:tc>
          <w:tcPr>
            <w:tcW w:w="1758" w:type="dxa"/>
            <w:noWrap/>
            <w:vAlign w:val="center"/>
            <w:hideMark/>
          </w:tcPr>
          <w:p w14:paraId="390780BE"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Bound AA</w:t>
            </w:r>
          </w:p>
        </w:tc>
        <w:tc>
          <w:tcPr>
            <w:tcW w:w="1498" w:type="dxa"/>
            <w:noWrap/>
            <w:vAlign w:val="center"/>
            <w:hideMark/>
          </w:tcPr>
          <w:p w14:paraId="6FE2BA49"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31.396 ± 0.442</w:t>
            </w:r>
            <w:r w:rsidRPr="00625587">
              <w:rPr>
                <w:rFonts w:ascii="Times New Roman" w:eastAsia="Times New Roman" w:hAnsi="Times New Roman" w:cs="Times New Roman"/>
                <w:sz w:val="20"/>
                <w:szCs w:val="20"/>
                <w:vertAlign w:val="superscript"/>
                <w:lang w:val="en-US"/>
              </w:rPr>
              <w:t>a</w:t>
            </w:r>
          </w:p>
        </w:tc>
        <w:tc>
          <w:tcPr>
            <w:tcW w:w="1561" w:type="dxa"/>
            <w:noWrap/>
            <w:vAlign w:val="center"/>
            <w:hideMark/>
          </w:tcPr>
          <w:p w14:paraId="68116460"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39.887 ± 0.249</w:t>
            </w:r>
            <w:r w:rsidRPr="00625587">
              <w:rPr>
                <w:rFonts w:ascii="Times New Roman" w:eastAsia="Times New Roman" w:hAnsi="Times New Roman" w:cs="Times New Roman"/>
                <w:sz w:val="20"/>
                <w:szCs w:val="20"/>
                <w:vertAlign w:val="superscript"/>
                <w:lang w:val="en-US"/>
              </w:rPr>
              <w:t>b</w:t>
            </w:r>
          </w:p>
        </w:tc>
        <w:tc>
          <w:tcPr>
            <w:tcW w:w="1518" w:type="dxa"/>
            <w:noWrap/>
            <w:vAlign w:val="center"/>
            <w:hideMark/>
          </w:tcPr>
          <w:p w14:paraId="7E449967"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37.723 ± 0.103</w:t>
            </w:r>
            <w:r w:rsidRPr="00625587">
              <w:rPr>
                <w:rFonts w:ascii="Times New Roman" w:eastAsia="Times New Roman" w:hAnsi="Times New Roman" w:cs="Times New Roman"/>
                <w:sz w:val="20"/>
                <w:szCs w:val="20"/>
                <w:vertAlign w:val="superscript"/>
                <w:lang w:val="en-US"/>
              </w:rPr>
              <w:t>c</w:t>
            </w:r>
          </w:p>
        </w:tc>
        <w:tc>
          <w:tcPr>
            <w:tcW w:w="1760" w:type="dxa"/>
            <w:noWrap/>
            <w:vAlign w:val="center"/>
            <w:hideMark/>
          </w:tcPr>
          <w:p w14:paraId="28BDFF27" w14:textId="77777777" w:rsidR="0029086C" w:rsidRPr="00625587" w:rsidRDefault="0029086C" w:rsidP="0060680E">
            <w:pPr>
              <w:spacing w:after="0" w:line="240" w:lineRule="auto"/>
              <w:jc w:val="center"/>
              <w:rPr>
                <w:rFonts w:ascii="Times New Roman" w:eastAsia="Times New Roman" w:hAnsi="Times New Roman" w:cs="Times New Roman"/>
                <w:sz w:val="20"/>
                <w:szCs w:val="20"/>
                <w:vertAlign w:val="superscript"/>
                <w:lang w:val="en-US"/>
              </w:rPr>
            </w:pPr>
            <w:r w:rsidRPr="00625587">
              <w:rPr>
                <w:rFonts w:ascii="Times New Roman" w:eastAsia="Times New Roman" w:hAnsi="Times New Roman" w:cs="Times New Roman"/>
                <w:sz w:val="20"/>
                <w:szCs w:val="20"/>
                <w:lang w:val="en-US"/>
              </w:rPr>
              <w:t>36.957 ± 0.460</w:t>
            </w:r>
            <w:r w:rsidRPr="00625587">
              <w:rPr>
                <w:rFonts w:ascii="Times New Roman" w:eastAsia="Times New Roman" w:hAnsi="Times New Roman" w:cs="Times New Roman"/>
                <w:sz w:val="20"/>
                <w:szCs w:val="20"/>
                <w:vertAlign w:val="superscript"/>
                <w:lang w:val="en-US"/>
              </w:rPr>
              <w:t>d</w:t>
            </w:r>
          </w:p>
        </w:tc>
        <w:tc>
          <w:tcPr>
            <w:tcW w:w="810" w:type="dxa"/>
            <w:noWrap/>
            <w:vAlign w:val="center"/>
            <w:hideMark/>
          </w:tcPr>
          <w:p w14:paraId="1BF24307"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188.583</w:t>
            </w:r>
          </w:p>
        </w:tc>
        <w:tc>
          <w:tcPr>
            <w:tcW w:w="810" w:type="dxa"/>
            <w:noWrap/>
            <w:vAlign w:val="center"/>
            <w:hideMark/>
          </w:tcPr>
          <w:p w14:paraId="38021E70" w14:textId="77777777" w:rsidR="0029086C" w:rsidRPr="00625587" w:rsidRDefault="0029086C" w:rsidP="0060680E">
            <w:pPr>
              <w:spacing w:after="0" w:line="240" w:lineRule="auto"/>
              <w:jc w:val="center"/>
              <w:rPr>
                <w:rFonts w:ascii="Times New Roman" w:eastAsia="Times New Roman" w:hAnsi="Times New Roman" w:cs="Times New Roman"/>
                <w:sz w:val="20"/>
                <w:szCs w:val="20"/>
                <w:lang w:val="en-US"/>
              </w:rPr>
            </w:pPr>
            <w:r w:rsidRPr="00625587">
              <w:rPr>
                <w:rFonts w:ascii="Times New Roman" w:eastAsia="Times New Roman" w:hAnsi="Times New Roman" w:cs="Times New Roman"/>
                <w:sz w:val="20"/>
                <w:szCs w:val="20"/>
                <w:lang w:val="en-US"/>
              </w:rPr>
              <w:t>&lt;0.001</w:t>
            </w:r>
          </w:p>
        </w:tc>
      </w:tr>
    </w:tbl>
    <w:p w14:paraId="456D43FA" w14:textId="77777777" w:rsidR="0029086C" w:rsidRPr="00625587" w:rsidRDefault="0029086C" w:rsidP="0029086C">
      <w:pPr>
        <w:ind w:left="90"/>
        <w:jc w:val="both"/>
        <w:rPr>
          <w:rFonts w:ascii="Times New Roman" w:hAnsi="Times New Roman" w:cs="Times New Roman"/>
          <w:sz w:val="20"/>
          <w:szCs w:val="20"/>
        </w:rPr>
      </w:pPr>
      <w:r w:rsidRPr="00625587">
        <w:rPr>
          <w:rFonts w:ascii="Times New Roman" w:hAnsi="Times New Roman" w:cs="Times New Roman"/>
          <w:sz w:val="20"/>
          <w:szCs w:val="20"/>
        </w:rPr>
        <w:t xml:space="preserve">Note: Different alphabets with in the rows indicate the means (Mean ± SE of 3 observations) are significantly different (P&lt; 0.05, Tukey’s HSD) with </w:t>
      </w:r>
      <w:r w:rsidRPr="00625587">
        <w:rPr>
          <w:rFonts w:ascii="Times New Roman" w:hAnsi="Times New Roman" w:cs="Times New Roman"/>
          <w:i/>
          <w:iCs/>
          <w:sz w:val="20"/>
          <w:szCs w:val="20"/>
        </w:rPr>
        <w:t>F</w:t>
      </w:r>
      <w:r w:rsidRPr="00625587">
        <w:rPr>
          <w:rFonts w:ascii="Times New Roman" w:hAnsi="Times New Roman" w:cs="Times New Roman"/>
          <w:sz w:val="20"/>
          <w:szCs w:val="20"/>
        </w:rPr>
        <w:t xml:space="preserve"> and </w:t>
      </w:r>
      <w:r w:rsidRPr="00625587">
        <w:rPr>
          <w:rFonts w:ascii="Times New Roman" w:hAnsi="Times New Roman" w:cs="Times New Roman"/>
          <w:i/>
          <w:iCs/>
          <w:sz w:val="20"/>
          <w:szCs w:val="20"/>
        </w:rPr>
        <w:t>P</w:t>
      </w:r>
      <w:r w:rsidRPr="00625587">
        <w:rPr>
          <w:rFonts w:ascii="Times New Roman" w:hAnsi="Times New Roman" w:cs="Times New Roman"/>
          <w:sz w:val="20"/>
          <w:szCs w:val="20"/>
        </w:rPr>
        <w:t xml:space="preserve"> values (ANOVA) while comparing one type of host plant with the other. </w:t>
      </w:r>
    </w:p>
    <w:p w14:paraId="0BD59AC6" w14:textId="77777777" w:rsidR="0029086C" w:rsidRPr="00625587" w:rsidRDefault="0029086C" w:rsidP="0029086C">
      <w:pPr>
        <w:jc w:val="both"/>
        <w:rPr>
          <w:rFonts w:ascii="Times New Roman" w:hAnsi="Times New Roman" w:cs="Times New Roman"/>
          <w:sz w:val="20"/>
          <w:szCs w:val="20"/>
        </w:rPr>
      </w:pPr>
    </w:p>
    <w:p w14:paraId="58B3FA69" w14:textId="3F0AE7C0" w:rsidR="000E0158" w:rsidRDefault="00264F89" w:rsidP="003F233B">
      <w:pPr>
        <w:autoSpaceDE w:val="0"/>
        <w:autoSpaceDN w:val="0"/>
        <w:adjustRightInd w:val="0"/>
        <w:spacing w:after="0" w:line="480" w:lineRule="auto"/>
        <w:ind w:left="-90" w:right="35"/>
        <w:jc w:val="both"/>
        <w:rPr>
          <w:rFonts w:ascii="Arial" w:hAnsi="Arial" w:cs="Arial"/>
          <w:bCs/>
          <w:sz w:val="20"/>
          <w:szCs w:val="20"/>
          <w:shd w:val="clear" w:color="auto" w:fill="FFFFFF"/>
        </w:rPr>
      </w:pPr>
      <w:r w:rsidRPr="003F233B">
        <w:rPr>
          <w:rFonts w:ascii="Arial" w:hAnsi="Arial" w:cs="Arial"/>
          <w:b/>
        </w:rPr>
        <w:t xml:space="preserve">3.2. </w:t>
      </w:r>
      <w:r w:rsidR="000A4AED" w:rsidRPr="003F233B">
        <w:rPr>
          <w:rFonts w:ascii="Arial" w:hAnsi="Arial" w:cs="Arial"/>
          <w:b/>
        </w:rPr>
        <w:t>Population dynamics:</w:t>
      </w:r>
      <w:r w:rsidR="000A4AED" w:rsidRPr="003F233B">
        <w:rPr>
          <w:rFonts w:ascii="Arial" w:hAnsi="Arial" w:cs="Arial"/>
          <w:bCs/>
          <w:i/>
          <w:sz w:val="20"/>
          <w:szCs w:val="20"/>
        </w:rPr>
        <w:t xml:space="preserve"> </w:t>
      </w:r>
      <w:r w:rsidR="000E0158" w:rsidRPr="003F233B">
        <w:rPr>
          <w:rFonts w:ascii="Arial" w:hAnsi="Arial" w:cs="Arial"/>
          <w:bCs/>
          <w:sz w:val="20"/>
          <w:szCs w:val="20"/>
        </w:rPr>
        <w:t xml:space="preserve">The stage-specific life tables of </w:t>
      </w:r>
      <w:r w:rsidR="00083851" w:rsidRPr="003F233B">
        <w:rPr>
          <w:rFonts w:ascii="Arial" w:hAnsi="Arial" w:cs="Arial"/>
          <w:bCs/>
          <w:i/>
          <w:iCs/>
          <w:sz w:val="20"/>
          <w:szCs w:val="20"/>
        </w:rPr>
        <w:t>A. sabulifera</w:t>
      </w:r>
      <w:r w:rsidR="00083851" w:rsidRPr="003F233B">
        <w:rPr>
          <w:rFonts w:ascii="Arial" w:hAnsi="Arial" w:cs="Arial"/>
          <w:bCs/>
          <w:sz w:val="20"/>
          <w:szCs w:val="20"/>
        </w:rPr>
        <w:t xml:space="preserve"> were investigated </w:t>
      </w:r>
      <w:r w:rsidR="0052152E" w:rsidRPr="003F233B">
        <w:rPr>
          <w:rFonts w:ascii="Arial" w:hAnsi="Arial" w:cs="Arial"/>
          <w:bCs/>
          <w:sz w:val="20"/>
          <w:szCs w:val="20"/>
        </w:rPr>
        <w:t xml:space="preserve">on the </w:t>
      </w:r>
      <w:r w:rsidR="000C7C7F" w:rsidRPr="003F233B">
        <w:rPr>
          <w:rFonts w:ascii="Arial" w:hAnsi="Arial" w:cs="Arial"/>
          <w:bCs/>
          <w:sz w:val="20"/>
          <w:szCs w:val="20"/>
        </w:rPr>
        <w:t xml:space="preserve">two Brassicaceous crops </w:t>
      </w:r>
      <w:r w:rsidR="00E73629" w:rsidRPr="003F233B">
        <w:rPr>
          <w:rFonts w:ascii="Arial" w:hAnsi="Arial" w:cs="Arial"/>
          <w:bCs/>
          <w:color w:val="000000" w:themeColor="text1"/>
          <w:sz w:val="20"/>
          <w:szCs w:val="20"/>
        </w:rPr>
        <w:t>(</w:t>
      </w:r>
      <w:r w:rsidR="00E73629" w:rsidRPr="003F233B">
        <w:rPr>
          <w:rFonts w:ascii="Arial" w:eastAsia="Times New Roman" w:hAnsi="Arial" w:cs="Arial"/>
          <w:color w:val="000000" w:themeColor="text1"/>
          <w:sz w:val="20"/>
          <w:szCs w:val="20"/>
        </w:rPr>
        <w:t>Indian mustard</w:t>
      </w:r>
      <w:r w:rsidR="00E73629" w:rsidRPr="003F233B">
        <w:rPr>
          <w:rFonts w:ascii="Arial" w:hAnsi="Arial" w:cs="Arial"/>
          <w:bCs/>
          <w:color w:val="000000" w:themeColor="text1"/>
          <w:sz w:val="20"/>
          <w:szCs w:val="20"/>
        </w:rPr>
        <w:t xml:space="preserve">, </w:t>
      </w:r>
      <w:r w:rsidR="00E73629" w:rsidRPr="003F233B">
        <w:rPr>
          <w:rFonts w:ascii="Arial" w:eastAsia="Times New Roman" w:hAnsi="Arial" w:cs="Arial"/>
          <w:color w:val="000000" w:themeColor="text1"/>
          <w:sz w:val="20"/>
          <w:szCs w:val="20"/>
        </w:rPr>
        <w:t>Oilseed rape)</w:t>
      </w:r>
      <w:r w:rsidR="00E73629" w:rsidRPr="003F233B">
        <w:rPr>
          <w:rFonts w:ascii="Arial" w:hAnsi="Arial" w:cs="Arial"/>
          <w:bCs/>
          <w:color w:val="000000" w:themeColor="text1"/>
          <w:sz w:val="20"/>
          <w:szCs w:val="20"/>
        </w:rPr>
        <w:t xml:space="preserve"> </w:t>
      </w:r>
      <w:r w:rsidR="000C7C7F" w:rsidRPr="003F233B">
        <w:rPr>
          <w:rFonts w:ascii="Arial" w:hAnsi="Arial" w:cs="Arial"/>
          <w:bCs/>
          <w:sz w:val="20"/>
          <w:szCs w:val="20"/>
        </w:rPr>
        <w:t xml:space="preserve">and two </w:t>
      </w:r>
      <w:r w:rsidR="0025223B" w:rsidRPr="003F233B">
        <w:rPr>
          <w:rFonts w:ascii="Arial" w:hAnsi="Arial" w:cs="Arial"/>
          <w:bCs/>
          <w:color w:val="000000" w:themeColor="text1"/>
          <w:sz w:val="20"/>
          <w:szCs w:val="20"/>
        </w:rPr>
        <w:t>Malvaceous crops</w:t>
      </w:r>
      <w:r w:rsidR="0052152E" w:rsidRPr="003F233B">
        <w:rPr>
          <w:rFonts w:ascii="Arial" w:hAnsi="Arial" w:cs="Arial"/>
          <w:bCs/>
          <w:color w:val="000000" w:themeColor="text1"/>
          <w:sz w:val="20"/>
          <w:szCs w:val="20"/>
        </w:rPr>
        <w:t xml:space="preserve"> </w:t>
      </w:r>
      <w:r w:rsidR="00E73629" w:rsidRPr="003F233B">
        <w:rPr>
          <w:rFonts w:ascii="Arial" w:hAnsi="Arial" w:cs="Arial"/>
          <w:bCs/>
          <w:color w:val="000000" w:themeColor="text1"/>
          <w:sz w:val="20"/>
          <w:szCs w:val="20"/>
        </w:rPr>
        <w:t>(</w:t>
      </w:r>
      <w:r w:rsidR="000C7C7F" w:rsidRPr="003F233B">
        <w:rPr>
          <w:rFonts w:ascii="Arial" w:hAnsi="Arial" w:cs="Arial"/>
          <w:bCs/>
          <w:color w:val="000000" w:themeColor="text1"/>
          <w:sz w:val="20"/>
          <w:szCs w:val="20"/>
        </w:rPr>
        <w:t xml:space="preserve">Tossa jute, China </w:t>
      </w:r>
      <w:r w:rsidR="0025223B" w:rsidRPr="003F233B">
        <w:rPr>
          <w:rFonts w:ascii="Arial" w:hAnsi="Arial" w:cs="Arial"/>
          <w:bCs/>
          <w:color w:val="000000" w:themeColor="text1"/>
          <w:sz w:val="20"/>
          <w:szCs w:val="20"/>
        </w:rPr>
        <w:t>rose</w:t>
      </w:r>
      <w:r w:rsidR="00E73629" w:rsidRPr="003F233B">
        <w:rPr>
          <w:rFonts w:ascii="Arial" w:hAnsi="Arial" w:cs="Arial"/>
          <w:bCs/>
          <w:color w:val="000000" w:themeColor="text1"/>
          <w:sz w:val="20"/>
          <w:szCs w:val="20"/>
        </w:rPr>
        <w:t>)</w:t>
      </w:r>
      <w:r w:rsidR="0052152E" w:rsidRPr="003F233B">
        <w:rPr>
          <w:rFonts w:ascii="Arial" w:hAnsi="Arial" w:cs="Arial"/>
          <w:bCs/>
          <w:color w:val="EE0000"/>
          <w:sz w:val="20"/>
          <w:szCs w:val="20"/>
        </w:rPr>
        <w:t xml:space="preserve"> </w:t>
      </w:r>
      <w:r w:rsidR="00083851" w:rsidRPr="003F233B">
        <w:rPr>
          <w:rFonts w:ascii="Arial" w:hAnsi="Arial" w:cs="Arial"/>
          <w:bCs/>
          <w:sz w:val="20"/>
          <w:szCs w:val="20"/>
        </w:rPr>
        <w:t xml:space="preserve">in the laboratory </w:t>
      </w:r>
      <w:r w:rsidR="000E0158" w:rsidRPr="003F233B">
        <w:rPr>
          <w:rFonts w:ascii="Arial" w:hAnsi="Arial" w:cs="Arial"/>
          <w:bCs/>
          <w:sz w:val="20"/>
          <w:szCs w:val="20"/>
        </w:rPr>
        <w:t xml:space="preserve">and showed four distinct stages (i.e., egg, larva, pupa and adult) with </w:t>
      </w:r>
      <w:r w:rsidR="00083851" w:rsidRPr="003F233B">
        <w:rPr>
          <w:rFonts w:ascii="Arial" w:hAnsi="Arial" w:cs="Arial"/>
          <w:bCs/>
          <w:sz w:val="20"/>
          <w:szCs w:val="20"/>
        </w:rPr>
        <w:t>four</w:t>
      </w:r>
      <w:r w:rsidR="000E0158" w:rsidRPr="003F233B">
        <w:rPr>
          <w:rFonts w:ascii="Arial" w:hAnsi="Arial" w:cs="Arial"/>
          <w:bCs/>
          <w:sz w:val="20"/>
          <w:szCs w:val="20"/>
        </w:rPr>
        <w:t xml:space="preserve"> larval instars (</w:t>
      </w:r>
      <w:r w:rsidR="00120A82" w:rsidRPr="003F233B">
        <w:rPr>
          <w:rFonts w:ascii="Arial" w:hAnsi="Arial" w:cs="Arial"/>
          <w:bCs/>
          <w:sz w:val="20"/>
          <w:szCs w:val="20"/>
        </w:rPr>
        <w:t xml:space="preserve">Table </w:t>
      </w:r>
      <w:r w:rsidR="00E73629" w:rsidRPr="003F233B">
        <w:rPr>
          <w:rFonts w:ascii="Arial" w:hAnsi="Arial" w:cs="Arial"/>
          <w:bCs/>
          <w:sz w:val="20"/>
          <w:szCs w:val="20"/>
        </w:rPr>
        <w:t>2</w:t>
      </w:r>
      <w:r w:rsidR="000E0158" w:rsidRPr="003F233B">
        <w:rPr>
          <w:rFonts w:ascii="Arial" w:hAnsi="Arial" w:cs="Arial"/>
          <w:bCs/>
          <w:sz w:val="20"/>
          <w:szCs w:val="20"/>
        </w:rPr>
        <w:t xml:space="preserve">). </w:t>
      </w:r>
      <w:r w:rsidR="000F7A3E" w:rsidRPr="003F233B">
        <w:rPr>
          <w:rFonts w:ascii="Arial" w:hAnsi="Arial" w:cs="Arial"/>
          <w:bCs/>
          <w:sz w:val="20"/>
          <w:szCs w:val="20"/>
        </w:rPr>
        <w:t>The primary life table parameters (</w:t>
      </w:r>
      <w:r w:rsidR="000F7A3E" w:rsidRPr="003F233B">
        <w:rPr>
          <w:rFonts w:ascii="Arial" w:hAnsi="Arial" w:cs="Arial"/>
          <w:bCs/>
          <w:iCs/>
          <w:sz w:val="20"/>
          <w:szCs w:val="20"/>
        </w:rPr>
        <w:t>l</w:t>
      </w:r>
      <w:r w:rsidR="000F7A3E" w:rsidRPr="003F233B">
        <w:rPr>
          <w:rFonts w:ascii="Arial" w:hAnsi="Arial" w:cs="Arial"/>
          <w:bCs/>
          <w:sz w:val="20"/>
          <w:szCs w:val="20"/>
          <w:vertAlign w:val="subscript"/>
        </w:rPr>
        <w:t>x</w:t>
      </w:r>
      <w:r w:rsidR="000F7A3E" w:rsidRPr="003F233B">
        <w:rPr>
          <w:rFonts w:ascii="Arial" w:hAnsi="Arial" w:cs="Arial"/>
          <w:bCs/>
          <w:sz w:val="20"/>
          <w:szCs w:val="20"/>
        </w:rPr>
        <w:t>, q</w:t>
      </w:r>
      <w:r w:rsidR="000F7A3E" w:rsidRPr="003F233B">
        <w:rPr>
          <w:rFonts w:ascii="Arial" w:hAnsi="Arial" w:cs="Arial"/>
          <w:bCs/>
          <w:sz w:val="20"/>
          <w:szCs w:val="20"/>
          <w:vertAlign w:val="subscript"/>
        </w:rPr>
        <w:t>x</w:t>
      </w:r>
      <w:r w:rsidR="000F7A3E" w:rsidRPr="003F233B">
        <w:rPr>
          <w:rFonts w:ascii="Arial" w:hAnsi="Arial" w:cs="Arial"/>
          <w:bCs/>
          <w:sz w:val="20"/>
          <w:szCs w:val="20"/>
        </w:rPr>
        <w:t>, L</w:t>
      </w:r>
      <w:r w:rsidR="000F7A3E" w:rsidRPr="003F233B">
        <w:rPr>
          <w:rFonts w:ascii="Arial" w:hAnsi="Arial" w:cs="Arial"/>
          <w:bCs/>
          <w:sz w:val="20"/>
          <w:szCs w:val="20"/>
          <w:vertAlign w:val="subscript"/>
        </w:rPr>
        <w:t>x</w:t>
      </w:r>
      <w:r w:rsidR="000F7A3E" w:rsidRPr="003F233B">
        <w:rPr>
          <w:rFonts w:ascii="Arial" w:hAnsi="Arial" w:cs="Arial"/>
          <w:bCs/>
          <w:sz w:val="20"/>
          <w:szCs w:val="20"/>
        </w:rPr>
        <w:t>,</w:t>
      </w:r>
      <w:r w:rsidR="000F7A3E" w:rsidRPr="003F233B">
        <w:rPr>
          <w:rFonts w:ascii="Arial" w:hAnsi="Arial" w:cs="Arial"/>
          <w:bCs/>
          <w:sz w:val="20"/>
          <w:szCs w:val="20"/>
          <w:vertAlign w:val="subscript"/>
        </w:rPr>
        <w:t xml:space="preserve"> </w:t>
      </w:r>
      <w:r w:rsidR="000F7A3E" w:rsidRPr="003F233B">
        <w:rPr>
          <w:rFonts w:ascii="Arial" w:hAnsi="Arial" w:cs="Arial"/>
          <w:bCs/>
          <w:sz w:val="20"/>
          <w:szCs w:val="20"/>
        </w:rPr>
        <w:t>T</w:t>
      </w:r>
      <w:r w:rsidR="000F7A3E" w:rsidRPr="003F233B">
        <w:rPr>
          <w:rFonts w:ascii="Arial" w:hAnsi="Arial" w:cs="Arial"/>
          <w:bCs/>
          <w:sz w:val="20"/>
          <w:szCs w:val="20"/>
          <w:vertAlign w:val="subscript"/>
        </w:rPr>
        <w:t>x</w:t>
      </w:r>
      <w:r w:rsidR="000F7A3E" w:rsidRPr="003F233B">
        <w:rPr>
          <w:rFonts w:ascii="Arial" w:hAnsi="Arial" w:cs="Arial"/>
          <w:bCs/>
          <w:sz w:val="20"/>
          <w:szCs w:val="20"/>
        </w:rPr>
        <w:t xml:space="preserve"> and e</w:t>
      </w:r>
      <w:r w:rsidR="000F7A3E" w:rsidRPr="003F233B">
        <w:rPr>
          <w:rFonts w:ascii="Arial" w:hAnsi="Arial" w:cs="Arial"/>
          <w:bCs/>
          <w:sz w:val="20"/>
          <w:szCs w:val="20"/>
          <w:vertAlign w:val="subscript"/>
        </w:rPr>
        <w:t>x</w:t>
      </w:r>
      <w:r w:rsidR="000F7A3E" w:rsidRPr="003F233B">
        <w:rPr>
          <w:rFonts w:ascii="Arial" w:hAnsi="Arial" w:cs="Arial"/>
          <w:bCs/>
          <w:sz w:val="20"/>
          <w:szCs w:val="20"/>
        </w:rPr>
        <w:t>) on the selected crop cultivars were showed more or less same pattern without significant (</w:t>
      </w:r>
      <w:r w:rsidR="000F7A3E" w:rsidRPr="003F233B">
        <w:rPr>
          <w:rFonts w:ascii="Arial" w:hAnsi="Arial" w:cs="Arial"/>
          <w:bCs/>
          <w:i/>
          <w:sz w:val="20"/>
          <w:szCs w:val="20"/>
        </w:rPr>
        <w:t>F</w:t>
      </w:r>
      <w:r w:rsidR="000F7A3E" w:rsidRPr="003F233B">
        <w:rPr>
          <w:rFonts w:ascii="Arial" w:hAnsi="Arial" w:cs="Arial"/>
          <w:bCs/>
          <w:sz w:val="20"/>
          <w:szCs w:val="20"/>
          <w:vertAlign w:val="subscript"/>
        </w:rPr>
        <w:t>3,8</w:t>
      </w:r>
      <w:r w:rsidR="000F7A3E" w:rsidRPr="003F233B">
        <w:rPr>
          <w:rFonts w:ascii="Arial" w:hAnsi="Arial" w:cs="Arial"/>
          <w:bCs/>
          <w:sz w:val="20"/>
          <w:szCs w:val="20"/>
        </w:rPr>
        <w:t>≥</w:t>
      </w:r>
      <w:r w:rsidR="000F7A3E" w:rsidRPr="003F233B">
        <w:rPr>
          <w:rFonts w:ascii="Arial" w:eastAsia="Times New Roman" w:hAnsi="Arial" w:cs="Arial"/>
          <w:bCs/>
          <w:sz w:val="20"/>
          <w:szCs w:val="20"/>
        </w:rPr>
        <w:t>0.541</w:t>
      </w:r>
      <w:r w:rsidR="000F7A3E" w:rsidRPr="003F233B">
        <w:rPr>
          <w:rFonts w:ascii="Arial" w:hAnsi="Arial" w:cs="Arial"/>
          <w:bCs/>
          <w:sz w:val="20"/>
          <w:szCs w:val="20"/>
        </w:rPr>
        <w:t xml:space="preserve">; </w:t>
      </w:r>
      <w:r w:rsidR="000F7A3E" w:rsidRPr="003F233B">
        <w:rPr>
          <w:rFonts w:ascii="Arial" w:hAnsi="Arial" w:cs="Arial"/>
          <w:bCs/>
          <w:i/>
          <w:sz w:val="20"/>
          <w:szCs w:val="20"/>
        </w:rPr>
        <w:t>P</w:t>
      </w:r>
      <w:r w:rsidR="000F7A3E" w:rsidRPr="003F233B">
        <w:rPr>
          <w:rFonts w:ascii="Arial" w:hAnsi="Arial" w:cs="Arial"/>
          <w:bCs/>
          <w:sz w:val="20"/>
          <w:szCs w:val="20"/>
        </w:rPr>
        <w:t xml:space="preserve">≤0.467) variations due to almost same metabolic utility of respective host phytoconstituents (Table 2). </w:t>
      </w:r>
      <w:r w:rsidR="000E0158" w:rsidRPr="003F233B">
        <w:rPr>
          <w:rFonts w:ascii="Arial" w:hAnsi="Arial" w:cs="Arial"/>
          <w:bCs/>
          <w:sz w:val="20"/>
          <w:szCs w:val="20"/>
        </w:rPr>
        <w:t xml:space="preserve">The </w:t>
      </w:r>
      <w:r w:rsidR="000E0158" w:rsidRPr="003F233B">
        <w:rPr>
          <w:rFonts w:ascii="Arial" w:hAnsi="Arial" w:cs="Arial"/>
          <w:bCs/>
          <w:iCs/>
          <w:sz w:val="20"/>
          <w:szCs w:val="20"/>
        </w:rPr>
        <w:t>l</w:t>
      </w:r>
      <w:r w:rsidR="000E0158" w:rsidRPr="003F233B">
        <w:rPr>
          <w:rFonts w:ascii="Arial" w:hAnsi="Arial" w:cs="Arial"/>
          <w:bCs/>
          <w:sz w:val="20"/>
          <w:szCs w:val="20"/>
          <w:vertAlign w:val="subscript"/>
        </w:rPr>
        <w:t>x</w:t>
      </w:r>
      <w:r w:rsidR="000E0158" w:rsidRPr="003F233B">
        <w:rPr>
          <w:rFonts w:ascii="Arial" w:hAnsi="Arial" w:cs="Arial"/>
          <w:bCs/>
          <w:sz w:val="20"/>
          <w:szCs w:val="20"/>
        </w:rPr>
        <w:t xml:space="preserve">, </w:t>
      </w:r>
      <w:r w:rsidR="00461B93" w:rsidRPr="003F233B">
        <w:rPr>
          <w:rFonts w:ascii="Arial" w:hAnsi="Arial" w:cs="Arial"/>
          <w:bCs/>
          <w:sz w:val="20"/>
          <w:szCs w:val="20"/>
        </w:rPr>
        <w:t>L</w:t>
      </w:r>
      <w:r w:rsidR="000E0158" w:rsidRPr="003F233B">
        <w:rPr>
          <w:rFonts w:ascii="Arial" w:hAnsi="Arial" w:cs="Arial"/>
          <w:bCs/>
          <w:sz w:val="20"/>
          <w:szCs w:val="20"/>
          <w:vertAlign w:val="subscript"/>
        </w:rPr>
        <w:t>x</w:t>
      </w:r>
      <w:r w:rsidR="0052152E" w:rsidRPr="003F233B">
        <w:rPr>
          <w:rFonts w:ascii="Arial" w:hAnsi="Arial" w:cs="Arial"/>
          <w:bCs/>
          <w:sz w:val="20"/>
          <w:szCs w:val="20"/>
        </w:rPr>
        <w:t>,</w:t>
      </w:r>
      <w:r w:rsidR="0052152E" w:rsidRPr="003F233B">
        <w:rPr>
          <w:rFonts w:ascii="Arial" w:hAnsi="Arial" w:cs="Arial"/>
          <w:bCs/>
          <w:sz w:val="20"/>
          <w:szCs w:val="20"/>
          <w:vertAlign w:val="subscript"/>
        </w:rPr>
        <w:t xml:space="preserve"> </w:t>
      </w:r>
      <w:r w:rsidR="0052152E" w:rsidRPr="003F233B">
        <w:rPr>
          <w:rFonts w:ascii="Arial" w:hAnsi="Arial" w:cs="Arial"/>
          <w:bCs/>
          <w:sz w:val="20"/>
          <w:szCs w:val="20"/>
        </w:rPr>
        <w:t>T</w:t>
      </w:r>
      <w:r w:rsidR="0052152E" w:rsidRPr="003F233B">
        <w:rPr>
          <w:rFonts w:ascii="Arial" w:hAnsi="Arial" w:cs="Arial"/>
          <w:bCs/>
          <w:sz w:val="20"/>
          <w:szCs w:val="20"/>
          <w:vertAlign w:val="subscript"/>
        </w:rPr>
        <w:t>x</w:t>
      </w:r>
      <w:r w:rsidR="0052152E" w:rsidRPr="003F233B">
        <w:rPr>
          <w:rFonts w:ascii="Arial" w:hAnsi="Arial" w:cs="Arial"/>
          <w:bCs/>
          <w:sz w:val="20"/>
          <w:szCs w:val="20"/>
        </w:rPr>
        <w:t xml:space="preserve"> </w:t>
      </w:r>
      <w:r w:rsidR="000E0158" w:rsidRPr="003F233B">
        <w:rPr>
          <w:rFonts w:ascii="Arial" w:hAnsi="Arial" w:cs="Arial"/>
          <w:bCs/>
          <w:sz w:val="20"/>
          <w:szCs w:val="20"/>
        </w:rPr>
        <w:t>and e</w:t>
      </w:r>
      <w:r w:rsidR="000E0158" w:rsidRPr="003F233B">
        <w:rPr>
          <w:rFonts w:ascii="Arial" w:hAnsi="Arial" w:cs="Arial"/>
          <w:bCs/>
          <w:sz w:val="20"/>
          <w:szCs w:val="20"/>
          <w:vertAlign w:val="subscript"/>
        </w:rPr>
        <w:t>x</w:t>
      </w:r>
      <w:r w:rsidR="0052152E" w:rsidRPr="003F233B">
        <w:rPr>
          <w:rFonts w:ascii="Arial" w:hAnsi="Arial" w:cs="Arial"/>
          <w:bCs/>
          <w:sz w:val="20"/>
          <w:szCs w:val="20"/>
          <w:vertAlign w:val="subscript"/>
        </w:rPr>
        <w:t xml:space="preserve"> </w:t>
      </w:r>
      <w:r w:rsidR="000F7A3E" w:rsidRPr="003F233B">
        <w:rPr>
          <w:rFonts w:ascii="Arial" w:hAnsi="Arial" w:cs="Arial"/>
          <w:bCs/>
          <w:sz w:val="20"/>
          <w:szCs w:val="20"/>
        </w:rPr>
        <w:t xml:space="preserve">values </w:t>
      </w:r>
      <w:r w:rsidR="000E0158" w:rsidRPr="003F233B">
        <w:rPr>
          <w:rFonts w:ascii="Arial" w:hAnsi="Arial" w:cs="Arial"/>
          <w:bCs/>
          <w:sz w:val="20"/>
          <w:szCs w:val="20"/>
        </w:rPr>
        <w:t xml:space="preserve">of </w:t>
      </w:r>
      <w:r w:rsidR="00083851" w:rsidRPr="003F233B">
        <w:rPr>
          <w:rFonts w:ascii="Arial" w:hAnsi="Arial" w:cs="Arial"/>
          <w:bCs/>
          <w:i/>
          <w:iCs/>
          <w:sz w:val="20"/>
          <w:szCs w:val="20"/>
        </w:rPr>
        <w:t>A. sabulifera</w:t>
      </w:r>
      <w:r w:rsidR="00083851" w:rsidRPr="003F233B">
        <w:rPr>
          <w:rFonts w:ascii="Arial" w:hAnsi="Arial" w:cs="Arial"/>
          <w:bCs/>
          <w:sz w:val="20"/>
          <w:szCs w:val="20"/>
        </w:rPr>
        <w:t xml:space="preserve"> </w:t>
      </w:r>
      <w:r w:rsidR="000E0158" w:rsidRPr="003F233B">
        <w:rPr>
          <w:rFonts w:ascii="Arial" w:hAnsi="Arial" w:cs="Arial"/>
          <w:bCs/>
          <w:sz w:val="20"/>
          <w:szCs w:val="20"/>
        </w:rPr>
        <w:t>grad</w:t>
      </w:r>
      <w:r w:rsidR="00897B8F" w:rsidRPr="003F233B">
        <w:rPr>
          <w:rFonts w:ascii="Arial" w:hAnsi="Arial" w:cs="Arial"/>
          <w:bCs/>
          <w:sz w:val="20"/>
          <w:szCs w:val="20"/>
        </w:rPr>
        <w:t>ually decreased throughout the</w:t>
      </w:r>
      <w:r w:rsidR="000E0158" w:rsidRPr="003F233B">
        <w:rPr>
          <w:rFonts w:ascii="Arial" w:hAnsi="Arial" w:cs="Arial"/>
          <w:bCs/>
          <w:sz w:val="20"/>
          <w:szCs w:val="20"/>
        </w:rPr>
        <w:t xml:space="preserve"> developmental stages </w:t>
      </w:r>
      <w:r w:rsidR="0052152E" w:rsidRPr="003F233B">
        <w:rPr>
          <w:rFonts w:ascii="Arial" w:hAnsi="Arial" w:cs="Arial"/>
          <w:bCs/>
          <w:sz w:val="20"/>
          <w:szCs w:val="20"/>
        </w:rPr>
        <w:t>except egg stage for e</w:t>
      </w:r>
      <w:r w:rsidR="0052152E" w:rsidRPr="003F233B">
        <w:rPr>
          <w:rFonts w:ascii="Arial" w:hAnsi="Arial" w:cs="Arial"/>
          <w:bCs/>
          <w:sz w:val="20"/>
          <w:szCs w:val="20"/>
          <w:vertAlign w:val="subscript"/>
        </w:rPr>
        <w:t>x</w:t>
      </w:r>
      <w:r w:rsidR="0052152E" w:rsidRPr="003F233B">
        <w:rPr>
          <w:rFonts w:ascii="Arial" w:hAnsi="Arial" w:cs="Arial"/>
          <w:bCs/>
          <w:sz w:val="20"/>
          <w:szCs w:val="20"/>
        </w:rPr>
        <w:t xml:space="preserve"> </w:t>
      </w:r>
      <w:r w:rsidR="000E0158" w:rsidRPr="003F233B">
        <w:rPr>
          <w:rFonts w:ascii="Arial" w:hAnsi="Arial" w:cs="Arial"/>
          <w:bCs/>
          <w:sz w:val="20"/>
          <w:szCs w:val="20"/>
        </w:rPr>
        <w:t>on the selected crops (</w:t>
      </w:r>
      <w:r w:rsidR="00083851" w:rsidRPr="003F233B">
        <w:rPr>
          <w:rFonts w:ascii="Arial" w:hAnsi="Arial" w:cs="Arial"/>
          <w:bCs/>
          <w:sz w:val="20"/>
          <w:szCs w:val="20"/>
        </w:rPr>
        <w:t xml:space="preserve">Table </w:t>
      </w:r>
      <w:r w:rsidR="000F7A3E" w:rsidRPr="003F233B">
        <w:rPr>
          <w:rFonts w:ascii="Arial" w:hAnsi="Arial" w:cs="Arial"/>
          <w:bCs/>
          <w:sz w:val="20"/>
          <w:szCs w:val="20"/>
        </w:rPr>
        <w:t>2</w:t>
      </w:r>
      <w:r w:rsidR="000E0158" w:rsidRPr="003F233B">
        <w:rPr>
          <w:rFonts w:ascii="Arial" w:hAnsi="Arial" w:cs="Arial"/>
          <w:bCs/>
          <w:sz w:val="20"/>
          <w:szCs w:val="20"/>
        </w:rPr>
        <w:t xml:space="preserve">) and they </w:t>
      </w:r>
      <w:r w:rsidR="00897B8F" w:rsidRPr="003F233B">
        <w:rPr>
          <w:rFonts w:ascii="Arial" w:hAnsi="Arial" w:cs="Arial"/>
          <w:bCs/>
          <w:sz w:val="20"/>
          <w:szCs w:val="20"/>
        </w:rPr>
        <w:t xml:space="preserve">also </w:t>
      </w:r>
      <w:r w:rsidR="000E0158" w:rsidRPr="003F233B">
        <w:rPr>
          <w:rFonts w:ascii="Arial" w:hAnsi="Arial" w:cs="Arial"/>
          <w:bCs/>
          <w:sz w:val="20"/>
          <w:szCs w:val="20"/>
        </w:rPr>
        <w:t xml:space="preserve">produce type-III survivorship curve like most of the insects. Whereas, </w:t>
      </w:r>
      <w:r w:rsidR="00853B85" w:rsidRPr="003F233B">
        <w:rPr>
          <w:rFonts w:ascii="Arial" w:hAnsi="Arial" w:cs="Arial"/>
          <w:bCs/>
          <w:iCs/>
          <w:sz w:val="20"/>
          <w:szCs w:val="20"/>
        </w:rPr>
        <w:t>q</w:t>
      </w:r>
      <w:r w:rsidR="000E0158" w:rsidRPr="003F233B">
        <w:rPr>
          <w:rFonts w:ascii="Arial" w:hAnsi="Arial" w:cs="Arial"/>
          <w:bCs/>
          <w:sz w:val="20"/>
          <w:szCs w:val="20"/>
          <w:vertAlign w:val="subscript"/>
        </w:rPr>
        <w:t xml:space="preserve">x </w:t>
      </w:r>
      <w:r w:rsidR="00174927" w:rsidRPr="003F233B">
        <w:rPr>
          <w:rFonts w:ascii="Arial" w:hAnsi="Arial" w:cs="Arial"/>
          <w:bCs/>
          <w:sz w:val="20"/>
          <w:szCs w:val="20"/>
        </w:rPr>
        <w:t xml:space="preserve">was </w:t>
      </w:r>
      <w:r w:rsidR="000F7A3E" w:rsidRPr="003F233B">
        <w:rPr>
          <w:rFonts w:ascii="Arial" w:hAnsi="Arial" w:cs="Arial"/>
          <w:bCs/>
          <w:sz w:val="20"/>
          <w:szCs w:val="20"/>
        </w:rPr>
        <w:t>also decreased</w:t>
      </w:r>
      <w:r w:rsidR="000E0158" w:rsidRPr="003F233B">
        <w:rPr>
          <w:rFonts w:ascii="Arial" w:hAnsi="Arial" w:cs="Arial"/>
          <w:bCs/>
          <w:sz w:val="20"/>
          <w:szCs w:val="20"/>
        </w:rPr>
        <w:t xml:space="preserve"> in </w:t>
      </w:r>
      <w:r w:rsidR="000F7A3E" w:rsidRPr="003F233B">
        <w:rPr>
          <w:rFonts w:ascii="Arial" w:hAnsi="Arial" w:cs="Arial"/>
          <w:bCs/>
          <w:sz w:val="20"/>
          <w:szCs w:val="20"/>
        </w:rPr>
        <w:t xml:space="preserve">upto the larval instars and </w:t>
      </w:r>
      <w:r w:rsidR="000E0158" w:rsidRPr="003F233B">
        <w:rPr>
          <w:rFonts w:ascii="Arial" w:hAnsi="Arial" w:cs="Arial"/>
          <w:bCs/>
          <w:sz w:val="20"/>
          <w:szCs w:val="20"/>
        </w:rPr>
        <w:t>comparatively</w:t>
      </w:r>
      <w:r w:rsidR="00AA38AA" w:rsidRPr="003F233B">
        <w:rPr>
          <w:rFonts w:ascii="Arial" w:hAnsi="Arial" w:cs="Arial"/>
          <w:bCs/>
          <w:sz w:val="20"/>
          <w:szCs w:val="20"/>
        </w:rPr>
        <w:t xml:space="preserve"> higher in </w:t>
      </w:r>
      <w:r w:rsidR="00853B85" w:rsidRPr="003F233B">
        <w:rPr>
          <w:rFonts w:ascii="Arial" w:hAnsi="Arial" w:cs="Arial"/>
          <w:bCs/>
          <w:sz w:val="20"/>
          <w:szCs w:val="20"/>
        </w:rPr>
        <w:t xml:space="preserve">pupa and adult stage </w:t>
      </w:r>
      <w:r w:rsidR="000F7A3E" w:rsidRPr="003F233B">
        <w:rPr>
          <w:rFonts w:ascii="Arial" w:hAnsi="Arial" w:cs="Arial"/>
          <w:bCs/>
          <w:sz w:val="20"/>
          <w:szCs w:val="20"/>
        </w:rPr>
        <w:t xml:space="preserve">without significant differences </w:t>
      </w:r>
      <w:r w:rsidR="000E0158" w:rsidRPr="003F233B">
        <w:rPr>
          <w:rFonts w:ascii="Arial" w:hAnsi="Arial" w:cs="Arial"/>
          <w:bCs/>
          <w:sz w:val="20"/>
          <w:szCs w:val="20"/>
        </w:rPr>
        <w:t>on the selected crop</w:t>
      </w:r>
      <w:r w:rsidR="000F7A3E" w:rsidRPr="003F233B">
        <w:rPr>
          <w:rFonts w:ascii="Arial" w:hAnsi="Arial" w:cs="Arial"/>
          <w:bCs/>
          <w:sz w:val="20"/>
          <w:szCs w:val="20"/>
        </w:rPr>
        <w:t>s</w:t>
      </w:r>
      <w:r w:rsidR="000E0158" w:rsidRPr="003F233B">
        <w:rPr>
          <w:rFonts w:ascii="Arial" w:hAnsi="Arial" w:cs="Arial"/>
          <w:bCs/>
          <w:sz w:val="20"/>
          <w:szCs w:val="20"/>
        </w:rPr>
        <w:t xml:space="preserve"> (</w:t>
      </w:r>
      <w:r w:rsidR="00C620D2" w:rsidRPr="003F233B">
        <w:rPr>
          <w:rFonts w:ascii="Arial" w:hAnsi="Arial" w:cs="Arial"/>
          <w:bCs/>
          <w:sz w:val="20"/>
          <w:szCs w:val="20"/>
        </w:rPr>
        <w:t xml:space="preserve">Table </w:t>
      </w:r>
      <w:r w:rsidR="000F7A3E" w:rsidRPr="003F233B">
        <w:rPr>
          <w:rFonts w:ascii="Arial" w:hAnsi="Arial" w:cs="Arial"/>
          <w:bCs/>
          <w:sz w:val="20"/>
          <w:szCs w:val="20"/>
        </w:rPr>
        <w:t>2</w:t>
      </w:r>
      <w:r w:rsidR="000E0158" w:rsidRPr="003F233B">
        <w:rPr>
          <w:rFonts w:ascii="Arial" w:hAnsi="Arial" w:cs="Arial"/>
          <w:bCs/>
          <w:sz w:val="20"/>
          <w:szCs w:val="20"/>
        </w:rPr>
        <w:t xml:space="preserve">). </w:t>
      </w:r>
      <w:r w:rsidR="00E95942" w:rsidRPr="003F233B">
        <w:rPr>
          <w:rFonts w:ascii="Arial" w:hAnsi="Arial" w:cs="Arial"/>
          <w:bCs/>
          <w:sz w:val="20"/>
          <w:szCs w:val="20"/>
        </w:rPr>
        <w:t xml:space="preserve">The </w:t>
      </w:r>
      <w:r w:rsidR="000F7A3E" w:rsidRPr="003F233B">
        <w:rPr>
          <w:rFonts w:ascii="Arial" w:hAnsi="Arial" w:cs="Arial"/>
          <w:bCs/>
          <w:sz w:val="20"/>
          <w:szCs w:val="20"/>
        </w:rPr>
        <w:t xml:space="preserve">values of the </w:t>
      </w:r>
      <w:r w:rsidR="00E95942" w:rsidRPr="003F233B">
        <w:rPr>
          <w:rFonts w:ascii="Arial" w:hAnsi="Arial" w:cs="Arial"/>
          <w:bCs/>
          <w:sz w:val="20"/>
          <w:szCs w:val="20"/>
        </w:rPr>
        <w:t xml:space="preserve">primary life table parameters </w:t>
      </w:r>
      <w:r w:rsidR="000F7A3E" w:rsidRPr="003F233B">
        <w:rPr>
          <w:rFonts w:ascii="Arial" w:hAnsi="Arial" w:cs="Arial"/>
          <w:bCs/>
          <w:sz w:val="20"/>
          <w:szCs w:val="20"/>
        </w:rPr>
        <w:t>(</w:t>
      </w:r>
      <w:r w:rsidR="000F7A3E" w:rsidRPr="003F233B">
        <w:rPr>
          <w:rFonts w:ascii="Arial" w:hAnsi="Arial" w:cs="Arial"/>
          <w:bCs/>
          <w:iCs/>
          <w:sz w:val="20"/>
          <w:szCs w:val="20"/>
        </w:rPr>
        <w:t>l</w:t>
      </w:r>
      <w:r w:rsidR="000F7A3E" w:rsidRPr="003F233B">
        <w:rPr>
          <w:rFonts w:ascii="Arial" w:hAnsi="Arial" w:cs="Arial"/>
          <w:bCs/>
          <w:sz w:val="20"/>
          <w:szCs w:val="20"/>
          <w:vertAlign w:val="subscript"/>
        </w:rPr>
        <w:t>x</w:t>
      </w:r>
      <w:r w:rsidR="000F7A3E" w:rsidRPr="003F233B">
        <w:rPr>
          <w:rFonts w:ascii="Arial" w:hAnsi="Arial" w:cs="Arial"/>
          <w:bCs/>
          <w:sz w:val="20"/>
          <w:szCs w:val="20"/>
        </w:rPr>
        <w:t>, L</w:t>
      </w:r>
      <w:r w:rsidR="000F7A3E" w:rsidRPr="003F233B">
        <w:rPr>
          <w:rFonts w:ascii="Arial" w:hAnsi="Arial" w:cs="Arial"/>
          <w:bCs/>
          <w:sz w:val="20"/>
          <w:szCs w:val="20"/>
          <w:vertAlign w:val="subscript"/>
        </w:rPr>
        <w:t>x</w:t>
      </w:r>
      <w:r w:rsidR="000F7A3E" w:rsidRPr="003F233B">
        <w:rPr>
          <w:rFonts w:ascii="Arial" w:hAnsi="Arial" w:cs="Arial"/>
          <w:bCs/>
          <w:sz w:val="20"/>
          <w:szCs w:val="20"/>
        </w:rPr>
        <w:t>,</w:t>
      </w:r>
      <w:r w:rsidR="000F7A3E" w:rsidRPr="003F233B">
        <w:rPr>
          <w:rFonts w:ascii="Arial" w:hAnsi="Arial" w:cs="Arial"/>
          <w:bCs/>
          <w:sz w:val="20"/>
          <w:szCs w:val="20"/>
          <w:vertAlign w:val="subscript"/>
        </w:rPr>
        <w:t xml:space="preserve"> </w:t>
      </w:r>
      <w:r w:rsidR="000F7A3E" w:rsidRPr="003F233B">
        <w:rPr>
          <w:rFonts w:ascii="Arial" w:hAnsi="Arial" w:cs="Arial"/>
          <w:bCs/>
          <w:sz w:val="20"/>
          <w:szCs w:val="20"/>
        </w:rPr>
        <w:t>T</w:t>
      </w:r>
      <w:r w:rsidR="000F7A3E" w:rsidRPr="003F233B">
        <w:rPr>
          <w:rFonts w:ascii="Arial" w:hAnsi="Arial" w:cs="Arial"/>
          <w:bCs/>
          <w:sz w:val="20"/>
          <w:szCs w:val="20"/>
          <w:vertAlign w:val="subscript"/>
        </w:rPr>
        <w:t>x</w:t>
      </w:r>
      <w:r w:rsidR="000F7A3E" w:rsidRPr="003F233B">
        <w:rPr>
          <w:rFonts w:ascii="Arial" w:hAnsi="Arial" w:cs="Arial"/>
          <w:bCs/>
          <w:sz w:val="20"/>
          <w:szCs w:val="20"/>
        </w:rPr>
        <w:t xml:space="preserve"> and e</w:t>
      </w:r>
      <w:r w:rsidR="000F7A3E" w:rsidRPr="003F233B">
        <w:rPr>
          <w:rFonts w:ascii="Arial" w:hAnsi="Arial" w:cs="Arial"/>
          <w:bCs/>
          <w:sz w:val="20"/>
          <w:szCs w:val="20"/>
          <w:vertAlign w:val="subscript"/>
        </w:rPr>
        <w:t>x</w:t>
      </w:r>
      <w:r w:rsidR="000F7A3E" w:rsidRPr="003F233B">
        <w:rPr>
          <w:rFonts w:ascii="Arial" w:hAnsi="Arial" w:cs="Arial"/>
          <w:bCs/>
          <w:sz w:val="20"/>
          <w:szCs w:val="20"/>
        </w:rPr>
        <w:t xml:space="preserve">) </w:t>
      </w:r>
      <w:r w:rsidR="00E95942" w:rsidRPr="003F233B">
        <w:rPr>
          <w:rFonts w:ascii="Arial" w:hAnsi="Arial" w:cs="Arial"/>
          <w:bCs/>
          <w:sz w:val="20"/>
          <w:szCs w:val="20"/>
        </w:rPr>
        <w:t xml:space="preserve">on the selected crop cultivars could be arranged in the order of </w:t>
      </w:r>
      <w:r w:rsidR="00D010E0" w:rsidRPr="003F233B">
        <w:rPr>
          <w:rFonts w:ascii="Arial" w:hAnsi="Arial" w:cs="Arial"/>
          <w:bCs/>
          <w:sz w:val="20"/>
          <w:szCs w:val="20"/>
        </w:rPr>
        <w:t>Indian mustard</w:t>
      </w:r>
      <w:r w:rsidR="008F65AC" w:rsidRPr="003F233B">
        <w:rPr>
          <w:rFonts w:ascii="Arial" w:hAnsi="Arial" w:cs="Arial"/>
          <w:bCs/>
          <w:sz w:val="20"/>
          <w:szCs w:val="20"/>
        </w:rPr>
        <w:t>&gt;</w:t>
      </w:r>
      <w:r w:rsidR="00E95942" w:rsidRPr="003F233B">
        <w:rPr>
          <w:rFonts w:ascii="Arial" w:hAnsi="Arial" w:cs="Arial"/>
          <w:bCs/>
          <w:sz w:val="20"/>
          <w:szCs w:val="20"/>
          <w:shd w:val="clear" w:color="auto" w:fill="FFFFFF"/>
        </w:rPr>
        <w:t xml:space="preserve"> </w:t>
      </w:r>
      <w:r w:rsidR="000F7A3E" w:rsidRPr="003F233B">
        <w:rPr>
          <w:rFonts w:ascii="Arial" w:hAnsi="Arial" w:cs="Arial"/>
          <w:bCs/>
          <w:sz w:val="20"/>
          <w:szCs w:val="20"/>
        </w:rPr>
        <w:t>O</w:t>
      </w:r>
      <w:r w:rsidR="00D010E0" w:rsidRPr="003F233B">
        <w:rPr>
          <w:rFonts w:ascii="Arial" w:hAnsi="Arial" w:cs="Arial"/>
          <w:bCs/>
          <w:sz w:val="20"/>
          <w:szCs w:val="20"/>
        </w:rPr>
        <w:t>ilseed rape</w:t>
      </w:r>
      <w:r w:rsidR="008F65AC" w:rsidRPr="003F233B">
        <w:rPr>
          <w:rFonts w:ascii="Arial" w:hAnsi="Arial" w:cs="Arial"/>
          <w:bCs/>
          <w:sz w:val="20"/>
          <w:szCs w:val="20"/>
          <w:shd w:val="clear" w:color="auto" w:fill="FFFFFF"/>
        </w:rPr>
        <w:t xml:space="preserve">&gt; </w:t>
      </w:r>
      <w:r w:rsidR="00D010E0" w:rsidRPr="003F233B">
        <w:rPr>
          <w:rFonts w:ascii="Arial" w:hAnsi="Arial" w:cs="Arial"/>
          <w:bCs/>
          <w:sz w:val="20"/>
          <w:szCs w:val="20"/>
        </w:rPr>
        <w:t>Tossa jute</w:t>
      </w:r>
      <w:r w:rsidR="008F65AC" w:rsidRPr="003F233B">
        <w:rPr>
          <w:rFonts w:ascii="Arial" w:hAnsi="Arial" w:cs="Arial"/>
          <w:bCs/>
          <w:sz w:val="20"/>
          <w:szCs w:val="20"/>
        </w:rPr>
        <w:t>&gt;</w:t>
      </w:r>
      <w:r w:rsidR="008F65AC" w:rsidRPr="003F233B">
        <w:rPr>
          <w:rFonts w:ascii="Arial" w:hAnsi="Arial" w:cs="Arial"/>
          <w:bCs/>
          <w:sz w:val="20"/>
          <w:szCs w:val="20"/>
          <w:shd w:val="clear" w:color="auto" w:fill="FFFFFF"/>
        </w:rPr>
        <w:t xml:space="preserve"> </w:t>
      </w:r>
      <w:r w:rsidR="00D010E0" w:rsidRPr="003F233B">
        <w:rPr>
          <w:rFonts w:ascii="Arial" w:hAnsi="Arial" w:cs="Arial"/>
          <w:bCs/>
          <w:sz w:val="20"/>
          <w:szCs w:val="20"/>
          <w:shd w:val="clear" w:color="auto" w:fill="FFFFFF"/>
        </w:rPr>
        <w:t>China rose</w:t>
      </w:r>
      <w:r w:rsidR="00E95942" w:rsidRPr="003F233B">
        <w:rPr>
          <w:rFonts w:ascii="Arial" w:hAnsi="Arial" w:cs="Arial"/>
          <w:bCs/>
          <w:sz w:val="20"/>
          <w:szCs w:val="20"/>
          <w:shd w:val="clear" w:color="auto" w:fill="FFFFFF"/>
        </w:rPr>
        <w:t xml:space="preserve"> except q</w:t>
      </w:r>
      <w:r w:rsidR="00E95942" w:rsidRPr="003F233B">
        <w:rPr>
          <w:rFonts w:ascii="Arial" w:hAnsi="Arial" w:cs="Arial"/>
          <w:bCs/>
          <w:sz w:val="20"/>
          <w:szCs w:val="20"/>
          <w:shd w:val="clear" w:color="auto" w:fill="FFFFFF"/>
          <w:vertAlign w:val="subscript"/>
        </w:rPr>
        <w:t>x</w:t>
      </w:r>
      <w:r w:rsidR="00E95942" w:rsidRPr="003F233B">
        <w:rPr>
          <w:rFonts w:ascii="Arial" w:hAnsi="Arial" w:cs="Arial"/>
          <w:bCs/>
          <w:sz w:val="20"/>
          <w:szCs w:val="20"/>
          <w:shd w:val="clear" w:color="auto" w:fill="FFFFFF"/>
        </w:rPr>
        <w:t xml:space="preserve"> and k</w:t>
      </w:r>
      <w:r w:rsidR="00E95942" w:rsidRPr="003F233B">
        <w:rPr>
          <w:rFonts w:ascii="Arial" w:hAnsi="Arial" w:cs="Arial"/>
          <w:bCs/>
          <w:sz w:val="20"/>
          <w:szCs w:val="20"/>
          <w:shd w:val="clear" w:color="auto" w:fill="FFFFFF"/>
          <w:vertAlign w:val="subscript"/>
        </w:rPr>
        <w:t>x</w:t>
      </w:r>
      <w:r w:rsidR="008F65AC" w:rsidRPr="003F233B">
        <w:rPr>
          <w:rFonts w:ascii="Arial" w:hAnsi="Arial" w:cs="Arial"/>
          <w:bCs/>
          <w:sz w:val="20"/>
          <w:szCs w:val="20"/>
          <w:shd w:val="clear" w:color="auto" w:fill="FFFFFF"/>
          <w:vertAlign w:val="subscript"/>
        </w:rPr>
        <w:t xml:space="preserve"> </w:t>
      </w:r>
      <w:r w:rsidR="00E95942" w:rsidRPr="003F233B">
        <w:rPr>
          <w:rFonts w:ascii="Arial" w:hAnsi="Arial" w:cs="Arial"/>
          <w:bCs/>
          <w:sz w:val="20"/>
          <w:szCs w:val="20"/>
          <w:shd w:val="clear" w:color="auto" w:fill="FFFFFF"/>
        </w:rPr>
        <w:t xml:space="preserve">which were in reverse order (Table </w:t>
      </w:r>
      <w:r w:rsidR="00BD0368" w:rsidRPr="003F233B">
        <w:rPr>
          <w:rFonts w:ascii="Arial" w:hAnsi="Arial" w:cs="Arial"/>
          <w:bCs/>
          <w:sz w:val="20"/>
          <w:szCs w:val="20"/>
          <w:shd w:val="clear" w:color="auto" w:fill="FFFFFF"/>
        </w:rPr>
        <w:t>2</w:t>
      </w:r>
      <w:r w:rsidR="00E95942" w:rsidRPr="003F233B">
        <w:rPr>
          <w:rFonts w:ascii="Arial" w:hAnsi="Arial" w:cs="Arial"/>
          <w:bCs/>
          <w:sz w:val="20"/>
          <w:szCs w:val="20"/>
          <w:shd w:val="clear" w:color="auto" w:fill="FFFFFF"/>
        </w:rPr>
        <w:t>).</w:t>
      </w:r>
    </w:p>
    <w:p w14:paraId="2152FF40"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175D8C39" w14:textId="154C0B1C" w:rsidR="00264F89" w:rsidRDefault="00FF7F35" w:rsidP="003F233B">
      <w:pPr>
        <w:autoSpaceDE w:val="0"/>
        <w:autoSpaceDN w:val="0"/>
        <w:adjustRightInd w:val="0"/>
        <w:spacing w:after="0" w:line="480" w:lineRule="auto"/>
        <w:ind w:left="-90" w:right="35"/>
        <w:jc w:val="both"/>
        <w:rPr>
          <w:rFonts w:ascii="Arial" w:hAnsi="Arial" w:cs="Arial"/>
          <w:bCs/>
          <w:sz w:val="20"/>
          <w:szCs w:val="20"/>
        </w:rPr>
      </w:pPr>
      <w:r w:rsidRPr="003F233B">
        <w:rPr>
          <w:rFonts w:ascii="Arial" w:hAnsi="Arial" w:cs="Arial"/>
          <w:bCs/>
          <w:sz w:val="20"/>
          <w:szCs w:val="20"/>
        </w:rPr>
        <w:t xml:space="preserve">All the </w:t>
      </w:r>
      <w:r w:rsidR="00607D77" w:rsidRPr="003F233B">
        <w:rPr>
          <w:rFonts w:ascii="Arial" w:hAnsi="Arial" w:cs="Arial"/>
          <w:bCs/>
          <w:sz w:val="20"/>
          <w:szCs w:val="20"/>
        </w:rPr>
        <w:t xml:space="preserve">secondary </w:t>
      </w:r>
      <w:r w:rsidRPr="003F233B">
        <w:rPr>
          <w:rFonts w:ascii="Arial" w:hAnsi="Arial" w:cs="Arial"/>
          <w:bCs/>
          <w:sz w:val="20"/>
          <w:szCs w:val="20"/>
        </w:rPr>
        <w:t>population parameters on the selected crop</w:t>
      </w:r>
      <w:r w:rsidR="004354D8" w:rsidRPr="003F233B">
        <w:rPr>
          <w:rFonts w:ascii="Arial" w:hAnsi="Arial" w:cs="Arial"/>
          <w:bCs/>
          <w:sz w:val="20"/>
          <w:szCs w:val="20"/>
        </w:rPr>
        <w:t>s</w:t>
      </w:r>
      <w:r w:rsidRPr="003F233B">
        <w:rPr>
          <w:rFonts w:ascii="Arial" w:hAnsi="Arial" w:cs="Arial"/>
          <w:bCs/>
          <w:sz w:val="20"/>
          <w:szCs w:val="20"/>
        </w:rPr>
        <w:t xml:space="preserve"> were showed more or less significant (</w:t>
      </w:r>
      <w:r w:rsidRPr="003F233B">
        <w:rPr>
          <w:rFonts w:ascii="Arial" w:hAnsi="Arial" w:cs="Arial"/>
          <w:bCs/>
          <w:i/>
          <w:sz w:val="20"/>
          <w:szCs w:val="20"/>
        </w:rPr>
        <w:t>F</w:t>
      </w:r>
      <w:r w:rsidRPr="003F233B">
        <w:rPr>
          <w:rFonts w:ascii="Arial" w:hAnsi="Arial" w:cs="Arial"/>
          <w:bCs/>
          <w:sz w:val="20"/>
          <w:szCs w:val="20"/>
          <w:vertAlign w:val="subscript"/>
        </w:rPr>
        <w:t>3,8</w:t>
      </w:r>
      <w:r w:rsidRPr="003F233B">
        <w:rPr>
          <w:rFonts w:ascii="Arial" w:hAnsi="Arial" w:cs="Arial"/>
          <w:bCs/>
          <w:sz w:val="20"/>
          <w:szCs w:val="20"/>
        </w:rPr>
        <w:t>≥</w:t>
      </w:r>
      <w:r w:rsidR="00BD0368" w:rsidRPr="003F233B">
        <w:rPr>
          <w:rFonts w:ascii="Arial" w:eastAsia="Times New Roman" w:hAnsi="Arial" w:cs="Arial"/>
          <w:bCs/>
          <w:sz w:val="20"/>
          <w:szCs w:val="20"/>
        </w:rPr>
        <w:t>5.952</w:t>
      </w:r>
      <w:r w:rsidRPr="003F233B">
        <w:rPr>
          <w:rFonts w:ascii="Arial" w:hAnsi="Arial" w:cs="Arial"/>
          <w:bCs/>
          <w:sz w:val="20"/>
          <w:szCs w:val="20"/>
        </w:rPr>
        <w:t xml:space="preserve">; </w:t>
      </w:r>
      <w:r w:rsidRPr="003F233B">
        <w:rPr>
          <w:rFonts w:ascii="Arial" w:hAnsi="Arial" w:cs="Arial"/>
          <w:bCs/>
          <w:i/>
          <w:sz w:val="20"/>
          <w:szCs w:val="20"/>
        </w:rPr>
        <w:t>P</w:t>
      </w:r>
      <w:r w:rsidRPr="003F233B">
        <w:rPr>
          <w:rFonts w:ascii="Arial" w:hAnsi="Arial" w:cs="Arial"/>
          <w:bCs/>
          <w:sz w:val="20"/>
          <w:szCs w:val="20"/>
        </w:rPr>
        <w:t>≤0.0</w:t>
      </w:r>
      <w:r w:rsidR="00BD0368" w:rsidRPr="003F233B">
        <w:rPr>
          <w:rFonts w:ascii="Arial" w:hAnsi="Arial" w:cs="Arial"/>
          <w:bCs/>
          <w:sz w:val="20"/>
          <w:szCs w:val="20"/>
        </w:rPr>
        <w:t>20</w:t>
      </w:r>
      <w:r w:rsidRPr="003F233B">
        <w:rPr>
          <w:rFonts w:ascii="Arial" w:hAnsi="Arial" w:cs="Arial"/>
          <w:bCs/>
          <w:sz w:val="20"/>
          <w:szCs w:val="20"/>
        </w:rPr>
        <w:t xml:space="preserve">) variations with few exceptions due to respective host phytoconstituents (Table </w:t>
      </w:r>
      <w:r w:rsidR="00BD0368" w:rsidRPr="003F233B">
        <w:rPr>
          <w:rFonts w:ascii="Arial" w:hAnsi="Arial" w:cs="Arial"/>
          <w:bCs/>
          <w:sz w:val="20"/>
          <w:szCs w:val="20"/>
        </w:rPr>
        <w:t>3</w:t>
      </w:r>
      <w:r w:rsidRPr="003F233B">
        <w:rPr>
          <w:rFonts w:ascii="Arial" w:hAnsi="Arial" w:cs="Arial"/>
          <w:bCs/>
          <w:sz w:val="20"/>
          <w:szCs w:val="20"/>
        </w:rPr>
        <w:t xml:space="preserve">). </w:t>
      </w:r>
      <w:r w:rsidR="007229A4" w:rsidRPr="003F233B">
        <w:rPr>
          <w:rFonts w:ascii="Arial" w:hAnsi="Arial" w:cs="Arial"/>
          <w:bCs/>
          <w:sz w:val="20"/>
          <w:szCs w:val="20"/>
        </w:rPr>
        <w:t>The average P</w:t>
      </w:r>
      <w:r w:rsidR="007229A4" w:rsidRPr="003F233B">
        <w:rPr>
          <w:rFonts w:ascii="Arial" w:hAnsi="Arial" w:cs="Arial"/>
          <w:bCs/>
          <w:sz w:val="20"/>
          <w:szCs w:val="20"/>
          <w:vertAlign w:val="subscript"/>
        </w:rPr>
        <w:t>f</w:t>
      </w:r>
      <w:r w:rsidR="007229A4" w:rsidRPr="003F233B">
        <w:rPr>
          <w:rFonts w:ascii="Arial" w:hAnsi="Arial" w:cs="Arial"/>
          <w:bCs/>
          <w:sz w:val="20"/>
          <w:szCs w:val="20"/>
        </w:rPr>
        <w:t xml:space="preserve"> </w:t>
      </w:r>
      <w:r w:rsidR="00607D77" w:rsidRPr="003F233B">
        <w:rPr>
          <w:rFonts w:ascii="Arial" w:hAnsi="Arial" w:cs="Arial"/>
          <w:bCs/>
          <w:sz w:val="20"/>
          <w:szCs w:val="20"/>
        </w:rPr>
        <w:t xml:space="preserve">(eggs/female) </w:t>
      </w:r>
      <w:r w:rsidR="007229A4" w:rsidRPr="003F233B">
        <w:rPr>
          <w:rFonts w:ascii="Arial" w:hAnsi="Arial" w:cs="Arial"/>
          <w:bCs/>
          <w:sz w:val="20"/>
          <w:szCs w:val="20"/>
        </w:rPr>
        <w:t xml:space="preserve">of </w:t>
      </w:r>
      <w:r w:rsidR="007229A4" w:rsidRPr="003F233B">
        <w:rPr>
          <w:rFonts w:ascii="Arial" w:hAnsi="Arial" w:cs="Arial"/>
          <w:bCs/>
          <w:i/>
          <w:iCs/>
          <w:sz w:val="20"/>
          <w:szCs w:val="20"/>
        </w:rPr>
        <w:t>A. sabulifera</w:t>
      </w:r>
      <w:r w:rsidR="007229A4" w:rsidRPr="003F233B">
        <w:rPr>
          <w:rFonts w:ascii="Arial" w:hAnsi="Arial" w:cs="Arial"/>
          <w:bCs/>
          <w:sz w:val="20"/>
          <w:szCs w:val="20"/>
        </w:rPr>
        <w:t xml:space="preserve"> </w:t>
      </w:r>
      <w:r w:rsidR="00FA7F5B" w:rsidRPr="003F233B">
        <w:rPr>
          <w:rFonts w:ascii="Arial" w:hAnsi="Arial" w:cs="Arial"/>
          <w:bCs/>
          <w:sz w:val="20"/>
          <w:szCs w:val="20"/>
        </w:rPr>
        <w:t>was</w:t>
      </w:r>
      <w:r w:rsidR="007229A4" w:rsidRPr="003F233B">
        <w:rPr>
          <w:rFonts w:ascii="Arial" w:hAnsi="Arial" w:cs="Arial"/>
          <w:bCs/>
          <w:sz w:val="20"/>
          <w:szCs w:val="20"/>
        </w:rPr>
        <w:t xml:space="preserve"> </w:t>
      </w:r>
      <w:r w:rsidR="00BD0368" w:rsidRPr="003F233B">
        <w:rPr>
          <w:rFonts w:ascii="Arial" w:hAnsi="Arial" w:cs="Arial"/>
          <w:bCs/>
          <w:sz w:val="20"/>
          <w:szCs w:val="20"/>
        </w:rPr>
        <w:t>highest on the</w:t>
      </w:r>
      <w:r w:rsidR="007229A4" w:rsidRPr="003F233B">
        <w:rPr>
          <w:rFonts w:ascii="Arial" w:hAnsi="Arial" w:cs="Arial"/>
          <w:bCs/>
          <w:sz w:val="20"/>
          <w:szCs w:val="20"/>
          <w:lang w:bidi="bn-IN"/>
        </w:rPr>
        <w:t xml:space="preserve"> </w:t>
      </w:r>
      <w:r w:rsidR="00E3415C" w:rsidRPr="003F233B">
        <w:rPr>
          <w:rFonts w:ascii="Arial" w:hAnsi="Arial" w:cs="Arial"/>
          <w:bCs/>
          <w:sz w:val="20"/>
          <w:szCs w:val="20"/>
        </w:rPr>
        <w:t>Indian mustard</w:t>
      </w:r>
      <w:r w:rsidR="004354D8" w:rsidRPr="003F233B">
        <w:rPr>
          <w:rFonts w:ascii="Arial" w:hAnsi="Arial" w:cs="Arial"/>
          <w:bCs/>
          <w:sz w:val="20"/>
          <w:szCs w:val="20"/>
        </w:rPr>
        <w:t xml:space="preserve"> (</w:t>
      </w:r>
      <w:r w:rsidR="009C1026" w:rsidRPr="003F233B">
        <w:rPr>
          <w:rFonts w:ascii="Arial" w:hAnsi="Arial" w:cs="Arial"/>
          <w:color w:val="000000"/>
          <w:sz w:val="20"/>
          <w:szCs w:val="20"/>
        </w:rPr>
        <w:t>152.000±9.238</w:t>
      </w:r>
      <w:r w:rsidR="004354D8" w:rsidRPr="003F233B">
        <w:rPr>
          <w:rFonts w:ascii="Arial" w:hAnsi="Arial" w:cs="Arial"/>
          <w:bCs/>
          <w:sz w:val="20"/>
          <w:szCs w:val="20"/>
        </w:rPr>
        <w:t>)</w:t>
      </w:r>
      <w:r w:rsidR="00BD0368" w:rsidRPr="003F233B">
        <w:rPr>
          <w:rFonts w:ascii="Arial" w:hAnsi="Arial" w:cs="Arial"/>
          <w:bCs/>
          <w:sz w:val="20"/>
          <w:szCs w:val="20"/>
        </w:rPr>
        <w:t xml:space="preserve"> followed by </w:t>
      </w:r>
      <w:r w:rsidR="00E3415C" w:rsidRPr="003F233B">
        <w:rPr>
          <w:rFonts w:ascii="Arial" w:hAnsi="Arial" w:cs="Arial"/>
          <w:bCs/>
          <w:sz w:val="20"/>
          <w:szCs w:val="20"/>
        </w:rPr>
        <w:t>Oil-seed rape</w:t>
      </w:r>
      <w:r w:rsidR="004354D8" w:rsidRPr="003F233B">
        <w:rPr>
          <w:rFonts w:ascii="Arial" w:hAnsi="Arial" w:cs="Arial"/>
          <w:bCs/>
          <w:sz w:val="20"/>
          <w:szCs w:val="20"/>
          <w:shd w:val="clear" w:color="auto" w:fill="FFFFFF"/>
        </w:rPr>
        <w:t xml:space="preserve"> </w:t>
      </w:r>
      <w:r w:rsidR="004354D8" w:rsidRPr="003F233B">
        <w:rPr>
          <w:rFonts w:ascii="Arial" w:hAnsi="Arial" w:cs="Arial"/>
          <w:bCs/>
          <w:sz w:val="20"/>
          <w:szCs w:val="20"/>
        </w:rPr>
        <w:t>(</w:t>
      </w:r>
      <w:r w:rsidR="009C1026" w:rsidRPr="003F233B">
        <w:rPr>
          <w:rFonts w:ascii="Arial" w:hAnsi="Arial" w:cs="Arial"/>
          <w:color w:val="000000"/>
          <w:sz w:val="20"/>
          <w:szCs w:val="20"/>
        </w:rPr>
        <w:t>113.000±5.508</w:t>
      </w:r>
      <w:r w:rsidR="004354D8" w:rsidRPr="003F233B">
        <w:rPr>
          <w:rFonts w:ascii="Arial" w:hAnsi="Arial" w:cs="Arial"/>
          <w:bCs/>
          <w:sz w:val="20"/>
          <w:szCs w:val="20"/>
        </w:rPr>
        <w:t>)</w:t>
      </w:r>
      <w:r w:rsidR="00BD0368" w:rsidRPr="003F233B">
        <w:rPr>
          <w:rFonts w:ascii="Arial" w:hAnsi="Arial" w:cs="Arial"/>
          <w:bCs/>
          <w:sz w:val="20"/>
          <w:szCs w:val="20"/>
        </w:rPr>
        <w:t xml:space="preserve">, </w:t>
      </w:r>
      <w:r w:rsidR="00E3415C" w:rsidRPr="003F233B">
        <w:rPr>
          <w:rFonts w:ascii="Arial" w:hAnsi="Arial" w:cs="Arial"/>
          <w:bCs/>
          <w:sz w:val="20"/>
          <w:szCs w:val="20"/>
        </w:rPr>
        <w:t xml:space="preserve">Tossa </w:t>
      </w:r>
      <w:r w:rsidR="001C03E8" w:rsidRPr="003F233B">
        <w:rPr>
          <w:rFonts w:ascii="Arial" w:hAnsi="Arial" w:cs="Arial"/>
          <w:bCs/>
          <w:sz w:val="20"/>
          <w:szCs w:val="20"/>
        </w:rPr>
        <w:t>jute</w:t>
      </w:r>
      <w:r w:rsidR="001C03E8" w:rsidRPr="003F233B">
        <w:rPr>
          <w:rFonts w:ascii="Arial" w:hAnsi="Arial" w:cs="Arial"/>
          <w:bCs/>
          <w:sz w:val="20"/>
          <w:szCs w:val="20"/>
          <w:shd w:val="clear" w:color="auto" w:fill="FFFFFF"/>
        </w:rPr>
        <w:t xml:space="preserve"> (</w:t>
      </w:r>
      <w:r w:rsidR="009C1026" w:rsidRPr="003F233B">
        <w:rPr>
          <w:rFonts w:ascii="Arial" w:hAnsi="Arial" w:cs="Arial"/>
          <w:color w:val="000000"/>
          <w:sz w:val="20"/>
          <w:szCs w:val="20"/>
        </w:rPr>
        <w:t>104.333±5.548</w:t>
      </w:r>
      <w:r w:rsidR="004354D8" w:rsidRPr="003F233B">
        <w:rPr>
          <w:rFonts w:ascii="Arial" w:hAnsi="Arial" w:cs="Arial"/>
          <w:bCs/>
          <w:sz w:val="20"/>
          <w:szCs w:val="20"/>
        </w:rPr>
        <w:t>)</w:t>
      </w:r>
      <w:r w:rsidR="004354D8" w:rsidRPr="003F233B">
        <w:rPr>
          <w:rFonts w:ascii="Arial" w:hAnsi="Arial" w:cs="Arial"/>
          <w:bCs/>
          <w:sz w:val="20"/>
          <w:szCs w:val="20"/>
          <w:shd w:val="clear" w:color="auto" w:fill="FFFFFF"/>
        </w:rPr>
        <w:t xml:space="preserve"> and </w:t>
      </w:r>
      <w:r w:rsidR="00E3415C" w:rsidRPr="003F233B">
        <w:rPr>
          <w:rFonts w:ascii="Arial" w:hAnsi="Arial" w:cs="Arial"/>
          <w:bCs/>
          <w:sz w:val="20"/>
          <w:szCs w:val="20"/>
          <w:shd w:val="clear" w:color="auto" w:fill="FFFFFF"/>
        </w:rPr>
        <w:t>China rose</w:t>
      </w:r>
      <w:r w:rsidR="004354D8" w:rsidRPr="003F233B">
        <w:rPr>
          <w:rFonts w:ascii="Arial" w:hAnsi="Arial" w:cs="Arial"/>
          <w:bCs/>
          <w:sz w:val="20"/>
          <w:szCs w:val="20"/>
        </w:rPr>
        <w:t xml:space="preserve"> (</w:t>
      </w:r>
      <w:r w:rsidR="009C1026" w:rsidRPr="003F233B">
        <w:rPr>
          <w:rFonts w:ascii="Arial" w:hAnsi="Arial" w:cs="Arial"/>
          <w:color w:val="000000"/>
          <w:sz w:val="20"/>
          <w:szCs w:val="20"/>
        </w:rPr>
        <w:t>78.333±7.796</w:t>
      </w:r>
      <w:r w:rsidR="004354D8" w:rsidRPr="003F233B">
        <w:rPr>
          <w:rFonts w:ascii="Arial" w:hAnsi="Arial" w:cs="Arial"/>
          <w:bCs/>
          <w:sz w:val="20"/>
          <w:szCs w:val="20"/>
        </w:rPr>
        <w:t xml:space="preserve">) </w:t>
      </w:r>
      <w:r w:rsidRPr="003F233B">
        <w:rPr>
          <w:rFonts w:ascii="Arial" w:hAnsi="Arial" w:cs="Arial"/>
          <w:bCs/>
          <w:sz w:val="20"/>
          <w:szCs w:val="20"/>
        </w:rPr>
        <w:t>with significant (</w:t>
      </w:r>
      <w:r w:rsidRPr="003F233B">
        <w:rPr>
          <w:rFonts w:ascii="Arial" w:hAnsi="Arial" w:cs="Arial"/>
          <w:bCs/>
          <w:i/>
          <w:sz w:val="20"/>
          <w:szCs w:val="20"/>
        </w:rPr>
        <w:t>F</w:t>
      </w:r>
      <w:r w:rsidRPr="003F233B">
        <w:rPr>
          <w:rFonts w:ascii="Arial" w:hAnsi="Arial" w:cs="Arial"/>
          <w:bCs/>
          <w:sz w:val="20"/>
          <w:szCs w:val="20"/>
          <w:vertAlign w:val="subscript"/>
        </w:rPr>
        <w:t>3,8</w:t>
      </w:r>
      <w:r w:rsidR="009C1026" w:rsidRPr="003F233B">
        <w:rPr>
          <w:rFonts w:ascii="Arial" w:hAnsi="Arial" w:cs="Arial"/>
          <w:bCs/>
          <w:sz w:val="20"/>
          <w:szCs w:val="20"/>
        </w:rPr>
        <w:t>=</w:t>
      </w:r>
      <w:r w:rsidR="009C1026" w:rsidRPr="003F233B">
        <w:rPr>
          <w:rFonts w:ascii="Arial" w:eastAsia="Times New Roman" w:hAnsi="Arial" w:cs="Arial"/>
          <w:bCs/>
          <w:sz w:val="20"/>
          <w:szCs w:val="20"/>
        </w:rPr>
        <w:t>17.972</w:t>
      </w:r>
      <w:r w:rsidRPr="003F233B">
        <w:rPr>
          <w:rFonts w:ascii="Arial" w:hAnsi="Arial" w:cs="Arial"/>
          <w:bCs/>
          <w:sz w:val="20"/>
          <w:szCs w:val="20"/>
        </w:rPr>
        <w:t xml:space="preserve">; </w:t>
      </w:r>
      <w:r w:rsidRPr="003F233B">
        <w:rPr>
          <w:rFonts w:ascii="Arial" w:hAnsi="Arial" w:cs="Arial"/>
          <w:bCs/>
          <w:i/>
          <w:sz w:val="20"/>
          <w:szCs w:val="20"/>
        </w:rPr>
        <w:t>P</w:t>
      </w:r>
      <w:r w:rsidR="009C1026" w:rsidRPr="003F233B">
        <w:rPr>
          <w:rFonts w:ascii="Arial" w:hAnsi="Arial" w:cs="Arial"/>
          <w:bCs/>
          <w:sz w:val="20"/>
          <w:szCs w:val="20"/>
        </w:rPr>
        <w:t>=</w:t>
      </w:r>
      <w:r w:rsidRPr="003F233B">
        <w:rPr>
          <w:rFonts w:ascii="Arial" w:hAnsi="Arial" w:cs="Arial"/>
          <w:bCs/>
          <w:sz w:val="20"/>
          <w:szCs w:val="20"/>
        </w:rPr>
        <w:t>0.00</w:t>
      </w:r>
      <w:r w:rsidR="0076341D" w:rsidRPr="003F233B">
        <w:rPr>
          <w:rFonts w:ascii="Arial" w:hAnsi="Arial" w:cs="Arial"/>
          <w:bCs/>
          <w:sz w:val="20"/>
          <w:szCs w:val="20"/>
        </w:rPr>
        <w:t>1</w:t>
      </w:r>
      <w:r w:rsidRPr="003F233B">
        <w:rPr>
          <w:rFonts w:ascii="Arial" w:hAnsi="Arial" w:cs="Arial"/>
          <w:bCs/>
          <w:sz w:val="20"/>
          <w:szCs w:val="20"/>
        </w:rPr>
        <w:t xml:space="preserve">) variations (Table </w:t>
      </w:r>
      <w:r w:rsidR="00BD0368" w:rsidRPr="003F233B">
        <w:rPr>
          <w:rFonts w:ascii="Arial" w:hAnsi="Arial" w:cs="Arial"/>
          <w:bCs/>
          <w:sz w:val="20"/>
          <w:szCs w:val="20"/>
        </w:rPr>
        <w:t>3</w:t>
      </w:r>
      <w:r w:rsidRPr="003F233B">
        <w:rPr>
          <w:rFonts w:ascii="Arial" w:hAnsi="Arial" w:cs="Arial"/>
          <w:bCs/>
          <w:sz w:val="20"/>
          <w:szCs w:val="20"/>
        </w:rPr>
        <w:t>)</w:t>
      </w:r>
      <w:r w:rsidR="007229A4" w:rsidRPr="003F233B">
        <w:rPr>
          <w:rFonts w:ascii="Arial" w:hAnsi="Arial" w:cs="Arial"/>
          <w:bCs/>
          <w:sz w:val="20"/>
          <w:szCs w:val="20"/>
        </w:rPr>
        <w:t>.</w:t>
      </w:r>
      <w:r w:rsidR="00473E92" w:rsidRPr="003F233B">
        <w:rPr>
          <w:rFonts w:ascii="Arial" w:hAnsi="Arial" w:cs="Arial"/>
          <w:bCs/>
          <w:sz w:val="20"/>
          <w:szCs w:val="20"/>
        </w:rPr>
        <w:t xml:space="preserve"> </w:t>
      </w:r>
      <w:r w:rsidR="000E0158" w:rsidRPr="003F233B">
        <w:rPr>
          <w:rFonts w:ascii="Arial" w:hAnsi="Arial" w:cs="Arial"/>
          <w:bCs/>
          <w:sz w:val="20"/>
          <w:szCs w:val="20"/>
        </w:rPr>
        <w:t xml:space="preserve">The </w:t>
      </w:r>
      <w:r w:rsidR="0076341D" w:rsidRPr="003F233B">
        <w:rPr>
          <w:rFonts w:ascii="Arial" w:hAnsi="Arial" w:cs="Arial"/>
          <w:bCs/>
          <w:sz w:val="20"/>
          <w:szCs w:val="20"/>
        </w:rPr>
        <w:t>F</w:t>
      </w:r>
      <w:r w:rsidR="0076341D" w:rsidRPr="003F233B">
        <w:rPr>
          <w:rFonts w:ascii="Arial" w:hAnsi="Arial" w:cs="Arial"/>
          <w:bCs/>
          <w:sz w:val="20"/>
          <w:szCs w:val="20"/>
          <w:vertAlign w:val="subscript"/>
        </w:rPr>
        <w:t>x</w:t>
      </w:r>
      <w:r w:rsidR="0076341D" w:rsidRPr="003F233B">
        <w:rPr>
          <w:rFonts w:ascii="Arial" w:hAnsi="Arial" w:cs="Arial"/>
          <w:bCs/>
          <w:sz w:val="20"/>
          <w:szCs w:val="20"/>
        </w:rPr>
        <w:t>, GRR or m</w:t>
      </w:r>
      <w:r w:rsidR="0076341D" w:rsidRPr="003F233B">
        <w:rPr>
          <w:rFonts w:ascii="Arial" w:hAnsi="Arial" w:cs="Arial"/>
          <w:bCs/>
          <w:sz w:val="20"/>
          <w:szCs w:val="20"/>
          <w:vertAlign w:val="subscript"/>
        </w:rPr>
        <w:t>x</w:t>
      </w:r>
      <w:r w:rsidR="0076341D" w:rsidRPr="003F233B">
        <w:rPr>
          <w:rFonts w:ascii="Arial" w:hAnsi="Arial" w:cs="Arial"/>
          <w:bCs/>
          <w:sz w:val="20"/>
          <w:szCs w:val="20"/>
        </w:rPr>
        <w:t xml:space="preserve">, </w:t>
      </w:r>
      <w:r w:rsidR="00D677E6" w:rsidRPr="003F233B">
        <w:rPr>
          <w:rFonts w:ascii="Arial" w:hAnsi="Arial" w:cs="Arial"/>
          <w:bCs/>
          <w:sz w:val="20"/>
          <w:szCs w:val="20"/>
        </w:rPr>
        <w:t>NRR or R</w:t>
      </w:r>
      <w:r w:rsidR="00D677E6" w:rsidRPr="003F233B">
        <w:rPr>
          <w:rFonts w:ascii="Arial" w:hAnsi="Arial" w:cs="Arial"/>
          <w:bCs/>
          <w:sz w:val="20"/>
          <w:szCs w:val="20"/>
          <w:vertAlign w:val="subscript"/>
        </w:rPr>
        <w:t xml:space="preserve">0 </w:t>
      </w:r>
      <w:r w:rsidR="000E0158" w:rsidRPr="003F233B">
        <w:rPr>
          <w:rFonts w:ascii="Arial" w:hAnsi="Arial" w:cs="Arial"/>
          <w:bCs/>
          <w:sz w:val="20"/>
          <w:szCs w:val="20"/>
        </w:rPr>
        <w:t xml:space="preserve">of </w:t>
      </w:r>
      <w:r w:rsidR="00473E92" w:rsidRPr="003F233B">
        <w:rPr>
          <w:rFonts w:ascii="Arial" w:hAnsi="Arial" w:cs="Arial"/>
          <w:bCs/>
          <w:i/>
          <w:iCs/>
          <w:sz w:val="20"/>
          <w:szCs w:val="20"/>
        </w:rPr>
        <w:t>A. sabulifera</w:t>
      </w:r>
      <w:r w:rsidR="00473E92" w:rsidRPr="003F233B">
        <w:rPr>
          <w:rFonts w:ascii="Arial" w:hAnsi="Arial" w:cs="Arial"/>
          <w:bCs/>
          <w:sz w:val="20"/>
          <w:szCs w:val="20"/>
        </w:rPr>
        <w:t xml:space="preserve"> </w:t>
      </w:r>
      <w:r w:rsidR="000E0158" w:rsidRPr="003F233B">
        <w:rPr>
          <w:rFonts w:ascii="Arial" w:hAnsi="Arial" w:cs="Arial"/>
          <w:bCs/>
          <w:sz w:val="20"/>
          <w:szCs w:val="20"/>
        </w:rPr>
        <w:t xml:space="preserve">were </w:t>
      </w:r>
      <w:r w:rsidRPr="003F233B">
        <w:rPr>
          <w:rFonts w:ascii="Arial" w:hAnsi="Arial" w:cs="Arial"/>
          <w:bCs/>
          <w:sz w:val="20"/>
          <w:szCs w:val="20"/>
        </w:rPr>
        <w:t xml:space="preserve">in the </w:t>
      </w:r>
      <w:r w:rsidR="0076341D" w:rsidRPr="003F233B">
        <w:rPr>
          <w:rFonts w:ascii="Arial" w:hAnsi="Arial" w:cs="Arial"/>
          <w:bCs/>
          <w:sz w:val="20"/>
          <w:szCs w:val="20"/>
        </w:rPr>
        <w:t xml:space="preserve">same </w:t>
      </w:r>
      <w:r w:rsidRPr="003F233B">
        <w:rPr>
          <w:rFonts w:ascii="Arial" w:hAnsi="Arial" w:cs="Arial"/>
          <w:bCs/>
          <w:sz w:val="20"/>
          <w:szCs w:val="20"/>
        </w:rPr>
        <w:t xml:space="preserve">order of </w:t>
      </w:r>
      <w:r w:rsidR="00E3415C" w:rsidRPr="003F233B">
        <w:rPr>
          <w:rFonts w:ascii="Arial" w:hAnsi="Arial" w:cs="Arial"/>
          <w:bCs/>
          <w:sz w:val="20"/>
          <w:szCs w:val="20"/>
        </w:rPr>
        <w:t>Indian mustard</w:t>
      </w:r>
      <w:r w:rsidR="0076341D" w:rsidRPr="003F233B">
        <w:rPr>
          <w:rFonts w:ascii="Arial" w:hAnsi="Arial" w:cs="Arial"/>
          <w:bCs/>
          <w:sz w:val="20"/>
          <w:szCs w:val="20"/>
        </w:rPr>
        <w:t xml:space="preserve">&gt; </w:t>
      </w:r>
      <w:r w:rsidR="00E3415C" w:rsidRPr="003F233B">
        <w:rPr>
          <w:rFonts w:ascii="Arial" w:hAnsi="Arial" w:cs="Arial"/>
          <w:bCs/>
          <w:sz w:val="20"/>
          <w:szCs w:val="20"/>
        </w:rPr>
        <w:t>Oil-seed rape</w:t>
      </w:r>
      <w:r w:rsidR="0076341D" w:rsidRPr="003F233B">
        <w:rPr>
          <w:rFonts w:ascii="Arial" w:hAnsi="Arial" w:cs="Arial"/>
          <w:bCs/>
          <w:sz w:val="20"/>
          <w:szCs w:val="20"/>
        </w:rPr>
        <w:t>&gt;</w:t>
      </w:r>
      <w:r w:rsidR="0076341D" w:rsidRPr="003F233B">
        <w:rPr>
          <w:rFonts w:ascii="Arial" w:hAnsi="Arial" w:cs="Arial"/>
          <w:bCs/>
          <w:sz w:val="20"/>
          <w:szCs w:val="20"/>
          <w:shd w:val="clear" w:color="auto" w:fill="FFFFFF"/>
        </w:rPr>
        <w:t xml:space="preserve"> </w:t>
      </w:r>
      <w:r w:rsidR="00E3415C" w:rsidRPr="003F233B">
        <w:rPr>
          <w:rFonts w:ascii="Arial" w:hAnsi="Arial" w:cs="Arial"/>
          <w:bCs/>
          <w:sz w:val="20"/>
          <w:szCs w:val="20"/>
        </w:rPr>
        <w:t>Tossa-jute</w:t>
      </w:r>
      <w:r w:rsidR="0076341D" w:rsidRPr="003F233B">
        <w:rPr>
          <w:rFonts w:ascii="Arial" w:hAnsi="Arial" w:cs="Arial"/>
          <w:bCs/>
          <w:sz w:val="20"/>
          <w:szCs w:val="20"/>
        </w:rPr>
        <w:t>&gt;</w:t>
      </w:r>
      <w:r w:rsidR="0076341D" w:rsidRPr="003F233B">
        <w:rPr>
          <w:rFonts w:ascii="Arial" w:hAnsi="Arial" w:cs="Arial"/>
          <w:bCs/>
          <w:sz w:val="20"/>
          <w:szCs w:val="20"/>
          <w:shd w:val="clear" w:color="auto" w:fill="FFFFFF"/>
        </w:rPr>
        <w:t xml:space="preserve"> </w:t>
      </w:r>
      <w:r w:rsidR="00E3415C" w:rsidRPr="003F233B">
        <w:rPr>
          <w:rFonts w:ascii="Arial" w:hAnsi="Arial" w:cs="Arial"/>
          <w:bCs/>
          <w:sz w:val="20"/>
          <w:szCs w:val="20"/>
          <w:shd w:val="clear" w:color="auto" w:fill="FFFFFF"/>
        </w:rPr>
        <w:t>China rose</w:t>
      </w:r>
      <w:r w:rsidR="0076341D" w:rsidRPr="003F233B">
        <w:rPr>
          <w:rFonts w:ascii="Arial" w:hAnsi="Arial" w:cs="Arial"/>
          <w:bCs/>
          <w:sz w:val="20"/>
          <w:szCs w:val="20"/>
          <w:shd w:val="clear" w:color="auto" w:fill="FFFFFF"/>
        </w:rPr>
        <w:t xml:space="preserve"> </w:t>
      </w:r>
      <w:r w:rsidR="00BD0368" w:rsidRPr="003F233B">
        <w:rPr>
          <w:rFonts w:ascii="Arial" w:hAnsi="Arial" w:cs="Arial"/>
          <w:bCs/>
          <w:sz w:val="20"/>
          <w:szCs w:val="20"/>
          <w:shd w:val="clear" w:color="auto" w:fill="FFFFFF"/>
        </w:rPr>
        <w:t>as for</w:t>
      </w:r>
      <w:r w:rsidR="0076341D" w:rsidRPr="003F233B">
        <w:rPr>
          <w:rFonts w:ascii="Arial" w:hAnsi="Arial" w:cs="Arial"/>
          <w:bCs/>
          <w:sz w:val="20"/>
          <w:szCs w:val="20"/>
          <w:shd w:val="clear" w:color="auto" w:fill="FFFFFF"/>
        </w:rPr>
        <w:t xml:space="preserve"> </w:t>
      </w:r>
      <w:r w:rsidR="0076341D" w:rsidRPr="003F233B">
        <w:rPr>
          <w:rFonts w:ascii="Arial" w:hAnsi="Arial" w:cs="Arial"/>
          <w:bCs/>
          <w:sz w:val="20"/>
          <w:szCs w:val="20"/>
        </w:rPr>
        <w:t>P</w:t>
      </w:r>
      <w:r w:rsidR="0076341D" w:rsidRPr="003F233B">
        <w:rPr>
          <w:rFonts w:ascii="Arial" w:hAnsi="Arial" w:cs="Arial"/>
          <w:bCs/>
          <w:sz w:val="20"/>
          <w:szCs w:val="20"/>
          <w:vertAlign w:val="subscript"/>
        </w:rPr>
        <w:t>f</w:t>
      </w:r>
      <w:r w:rsidRPr="003F233B">
        <w:rPr>
          <w:rFonts w:ascii="Arial" w:hAnsi="Arial" w:cs="Arial"/>
          <w:bCs/>
          <w:sz w:val="20"/>
          <w:szCs w:val="20"/>
          <w:shd w:val="clear" w:color="auto" w:fill="FFFFFF"/>
        </w:rPr>
        <w:t xml:space="preserve"> </w:t>
      </w:r>
      <w:r w:rsidR="0076341D" w:rsidRPr="003F233B">
        <w:rPr>
          <w:rFonts w:ascii="Arial" w:hAnsi="Arial" w:cs="Arial"/>
          <w:bCs/>
          <w:sz w:val="20"/>
          <w:szCs w:val="20"/>
          <w:shd w:val="clear" w:color="auto" w:fill="FFFFFF"/>
        </w:rPr>
        <w:t xml:space="preserve">values </w:t>
      </w:r>
      <w:r w:rsidR="002A5714" w:rsidRPr="003F233B">
        <w:rPr>
          <w:rFonts w:ascii="Arial" w:hAnsi="Arial" w:cs="Arial"/>
          <w:bCs/>
          <w:sz w:val="20"/>
          <w:szCs w:val="20"/>
        </w:rPr>
        <w:t>with significant (</w:t>
      </w:r>
      <w:r w:rsidR="002A5714" w:rsidRPr="003F233B">
        <w:rPr>
          <w:rFonts w:ascii="Arial" w:hAnsi="Arial" w:cs="Arial"/>
          <w:bCs/>
          <w:i/>
          <w:sz w:val="20"/>
          <w:szCs w:val="20"/>
        </w:rPr>
        <w:t>F</w:t>
      </w:r>
      <w:r w:rsidR="002A5714" w:rsidRPr="003F233B">
        <w:rPr>
          <w:rFonts w:ascii="Arial" w:hAnsi="Arial" w:cs="Arial"/>
          <w:bCs/>
          <w:sz w:val="20"/>
          <w:szCs w:val="20"/>
          <w:vertAlign w:val="subscript"/>
        </w:rPr>
        <w:t>3,8</w:t>
      </w:r>
      <w:r w:rsidR="002A5714" w:rsidRPr="003F233B">
        <w:rPr>
          <w:rFonts w:ascii="Arial" w:hAnsi="Arial" w:cs="Arial"/>
          <w:bCs/>
          <w:sz w:val="20"/>
          <w:szCs w:val="20"/>
        </w:rPr>
        <w:t>≥</w:t>
      </w:r>
      <w:r w:rsidR="009C1026" w:rsidRPr="003F233B">
        <w:rPr>
          <w:rFonts w:ascii="Arial" w:eastAsia="Times New Roman" w:hAnsi="Arial" w:cs="Arial"/>
          <w:bCs/>
          <w:sz w:val="20"/>
          <w:szCs w:val="20"/>
        </w:rPr>
        <w:t>6.199</w:t>
      </w:r>
      <w:r w:rsidR="002A5714" w:rsidRPr="003F233B">
        <w:rPr>
          <w:rFonts w:ascii="Arial" w:hAnsi="Arial" w:cs="Arial"/>
          <w:bCs/>
          <w:sz w:val="20"/>
          <w:szCs w:val="20"/>
        </w:rPr>
        <w:t xml:space="preserve">; </w:t>
      </w:r>
      <w:r w:rsidR="002A5714" w:rsidRPr="003F233B">
        <w:rPr>
          <w:rFonts w:ascii="Arial" w:hAnsi="Arial" w:cs="Arial"/>
          <w:bCs/>
          <w:i/>
          <w:sz w:val="20"/>
          <w:szCs w:val="20"/>
        </w:rPr>
        <w:t>P</w:t>
      </w:r>
      <w:r w:rsidR="002A5714" w:rsidRPr="003F233B">
        <w:rPr>
          <w:rFonts w:ascii="Arial" w:hAnsi="Arial" w:cs="Arial"/>
          <w:bCs/>
          <w:sz w:val="20"/>
          <w:szCs w:val="20"/>
        </w:rPr>
        <w:t>≤0.0</w:t>
      </w:r>
      <w:r w:rsidR="009C1026" w:rsidRPr="003F233B">
        <w:rPr>
          <w:rFonts w:ascii="Arial" w:hAnsi="Arial" w:cs="Arial"/>
          <w:bCs/>
          <w:sz w:val="20"/>
          <w:szCs w:val="20"/>
        </w:rPr>
        <w:t>18</w:t>
      </w:r>
      <w:r w:rsidR="002A5714" w:rsidRPr="003F233B">
        <w:rPr>
          <w:rFonts w:ascii="Arial" w:hAnsi="Arial" w:cs="Arial"/>
          <w:bCs/>
          <w:sz w:val="20"/>
          <w:szCs w:val="20"/>
        </w:rPr>
        <w:t xml:space="preserve">) variations </w:t>
      </w:r>
      <w:r w:rsidR="00120A82" w:rsidRPr="003F233B">
        <w:rPr>
          <w:rFonts w:ascii="Arial" w:hAnsi="Arial" w:cs="Arial"/>
          <w:bCs/>
          <w:sz w:val="20"/>
          <w:szCs w:val="20"/>
        </w:rPr>
        <w:t xml:space="preserve">(Table </w:t>
      </w:r>
      <w:r w:rsidR="00BD0368" w:rsidRPr="003F233B">
        <w:rPr>
          <w:rFonts w:ascii="Arial" w:hAnsi="Arial" w:cs="Arial"/>
          <w:bCs/>
          <w:sz w:val="20"/>
          <w:szCs w:val="20"/>
        </w:rPr>
        <w:t>3</w:t>
      </w:r>
      <w:r w:rsidR="000E0158" w:rsidRPr="003F233B">
        <w:rPr>
          <w:rFonts w:ascii="Arial" w:hAnsi="Arial" w:cs="Arial"/>
          <w:bCs/>
          <w:sz w:val="20"/>
          <w:szCs w:val="20"/>
        </w:rPr>
        <w:t xml:space="preserve">). </w:t>
      </w:r>
      <w:r w:rsidR="002A5714" w:rsidRPr="003F233B">
        <w:rPr>
          <w:rFonts w:ascii="Arial" w:hAnsi="Arial" w:cs="Arial"/>
          <w:bCs/>
          <w:sz w:val="20"/>
          <w:szCs w:val="20"/>
        </w:rPr>
        <w:t>The r</w:t>
      </w:r>
      <w:r w:rsidR="002A5714" w:rsidRPr="003F233B">
        <w:rPr>
          <w:rFonts w:ascii="Arial" w:hAnsi="Arial" w:cs="Arial"/>
          <w:bCs/>
          <w:sz w:val="20"/>
          <w:szCs w:val="20"/>
          <w:vertAlign w:val="subscript"/>
        </w:rPr>
        <w:t>m</w:t>
      </w:r>
      <w:r w:rsidR="002A5714" w:rsidRPr="003F233B">
        <w:rPr>
          <w:rFonts w:ascii="Arial" w:hAnsi="Arial" w:cs="Arial"/>
          <w:bCs/>
          <w:sz w:val="20"/>
          <w:szCs w:val="20"/>
        </w:rPr>
        <w:t xml:space="preserve"> (</w:t>
      </w:r>
      <w:r w:rsidR="002A5714" w:rsidRPr="003F233B">
        <w:rPr>
          <w:rFonts w:ascii="Arial" w:eastAsia="Times New Roman" w:hAnsi="Arial" w:cs="Arial"/>
          <w:bCs/>
          <w:sz w:val="20"/>
          <w:szCs w:val="20"/>
        </w:rPr>
        <w:t>individuals/female/day</w:t>
      </w:r>
      <w:r w:rsidR="002A5714" w:rsidRPr="003F233B">
        <w:rPr>
          <w:rFonts w:ascii="Arial" w:hAnsi="Arial" w:cs="Arial"/>
          <w:bCs/>
          <w:sz w:val="20"/>
          <w:szCs w:val="20"/>
        </w:rPr>
        <w:t xml:space="preserve">) of </w:t>
      </w:r>
      <w:r w:rsidR="002A5714" w:rsidRPr="003F233B">
        <w:rPr>
          <w:rFonts w:ascii="Arial" w:hAnsi="Arial" w:cs="Arial"/>
          <w:bCs/>
          <w:i/>
          <w:iCs/>
          <w:sz w:val="20"/>
          <w:szCs w:val="20"/>
        </w:rPr>
        <w:t>A. sabulifera</w:t>
      </w:r>
      <w:r w:rsidR="002A5714" w:rsidRPr="003F233B">
        <w:rPr>
          <w:rFonts w:ascii="Arial" w:hAnsi="Arial" w:cs="Arial"/>
          <w:bCs/>
          <w:sz w:val="20"/>
          <w:szCs w:val="20"/>
        </w:rPr>
        <w:t xml:space="preserve"> was in the same </w:t>
      </w:r>
      <w:r w:rsidR="002A5714" w:rsidRPr="003F233B">
        <w:rPr>
          <w:rFonts w:ascii="Arial" w:hAnsi="Arial" w:cs="Arial"/>
          <w:bCs/>
          <w:sz w:val="20"/>
          <w:szCs w:val="20"/>
          <w:lang w:bidi="bn-IN"/>
        </w:rPr>
        <w:t xml:space="preserve">order of </w:t>
      </w:r>
      <w:r w:rsidR="00E3415C" w:rsidRPr="003F233B">
        <w:rPr>
          <w:rFonts w:ascii="Arial" w:hAnsi="Arial" w:cs="Arial"/>
          <w:bCs/>
          <w:sz w:val="20"/>
          <w:szCs w:val="20"/>
        </w:rPr>
        <w:t>Indian mustard</w:t>
      </w:r>
      <w:r w:rsidR="002A5714" w:rsidRPr="003F233B">
        <w:rPr>
          <w:rFonts w:ascii="Arial" w:hAnsi="Arial" w:cs="Arial"/>
          <w:bCs/>
          <w:sz w:val="20"/>
          <w:szCs w:val="20"/>
        </w:rPr>
        <w:t xml:space="preserve"> (</w:t>
      </w:r>
      <w:r w:rsidR="009C1026" w:rsidRPr="003F233B">
        <w:rPr>
          <w:rFonts w:ascii="Arial" w:hAnsi="Arial" w:cs="Arial"/>
          <w:color w:val="000000"/>
          <w:sz w:val="20"/>
          <w:szCs w:val="20"/>
        </w:rPr>
        <w:t>0.092±0.006</w:t>
      </w:r>
      <w:r w:rsidR="002A5714" w:rsidRPr="003F233B">
        <w:rPr>
          <w:rFonts w:ascii="Arial" w:hAnsi="Arial" w:cs="Arial"/>
          <w:bCs/>
          <w:sz w:val="20"/>
          <w:szCs w:val="20"/>
        </w:rPr>
        <w:t xml:space="preserve">)&gt; </w:t>
      </w:r>
      <w:r w:rsidR="00E3415C" w:rsidRPr="003F233B">
        <w:rPr>
          <w:rFonts w:ascii="Arial" w:hAnsi="Arial" w:cs="Arial"/>
          <w:bCs/>
          <w:sz w:val="20"/>
          <w:szCs w:val="20"/>
        </w:rPr>
        <w:t>Oilseed rape</w:t>
      </w:r>
      <w:r w:rsidR="002A5714" w:rsidRPr="003F233B">
        <w:rPr>
          <w:rFonts w:ascii="Arial" w:hAnsi="Arial" w:cs="Arial"/>
          <w:bCs/>
          <w:sz w:val="20"/>
          <w:szCs w:val="20"/>
          <w:shd w:val="clear" w:color="auto" w:fill="FFFFFF"/>
        </w:rPr>
        <w:t xml:space="preserve"> </w:t>
      </w:r>
      <w:r w:rsidR="002A5714" w:rsidRPr="003F233B">
        <w:rPr>
          <w:rFonts w:ascii="Arial" w:hAnsi="Arial" w:cs="Arial"/>
          <w:bCs/>
          <w:sz w:val="20"/>
          <w:szCs w:val="20"/>
        </w:rPr>
        <w:t>(</w:t>
      </w:r>
      <w:r w:rsidR="009C1026" w:rsidRPr="003F233B">
        <w:rPr>
          <w:rFonts w:ascii="Arial" w:hAnsi="Arial" w:cs="Arial"/>
          <w:color w:val="000000"/>
          <w:sz w:val="20"/>
          <w:szCs w:val="20"/>
        </w:rPr>
        <w:t>0.083±0.002</w:t>
      </w:r>
      <w:r w:rsidR="002A5714" w:rsidRPr="003F233B">
        <w:rPr>
          <w:rFonts w:ascii="Arial" w:hAnsi="Arial" w:cs="Arial"/>
          <w:bCs/>
          <w:sz w:val="20"/>
          <w:szCs w:val="20"/>
        </w:rPr>
        <w:t>)&gt;</w:t>
      </w:r>
      <w:r w:rsidR="002A5714" w:rsidRPr="003F233B">
        <w:rPr>
          <w:rFonts w:ascii="Arial" w:hAnsi="Arial" w:cs="Arial"/>
          <w:bCs/>
          <w:sz w:val="20"/>
          <w:szCs w:val="20"/>
          <w:shd w:val="clear" w:color="auto" w:fill="FFFFFF"/>
        </w:rPr>
        <w:t xml:space="preserve"> </w:t>
      </w:r>
      <w:r w:rsidR="00E3415C" w:rsidRPr="003F233B">
        <w:rPr>
          <w:rFonts w:ascii="Arial" w:hAnsi="Arial" w:cs="Arial"/>
          <w:bCs/>
          <w:sz w:val="20"/>
          <w:szCs w:val="20"/>
        </w:rPr>
        <w:t>Tossa jute</w:t>
      </w:r>
      <w:r w:rsidR="002A5714" w:rsidRPr="003F233B">
        <w:rPr>
          <w:rFonts w:ascii="Arial" w:hAnsi="Arial" w:cs="Arial"/>
          <w:bCs/>
          <w:sz w:val="20"/>
          <w:szCs w:val="20"/>
          <w:shd w:val="clear" w:color="auto" w:fill="FFFFFF"/>
        </w:rPr>
        <w:t xml:space="preserve"> </w:t>
      </w:r>
      <w:r w:rsidR="002A5714" w:rsidRPr="003F233B">
        <w:rPr>
          <w:rFonts w:ascii="Arial" w:hAnsi="Arial" w:cs="Arial"/>
          <w:bCs/>
          <w:sz w:val="20"/>
          <w:szCs w:val="20"/>
        </w:rPr>
        <w:t>(</w:t>
      </w:r>
      <w:r w:rsidR="009C1026" w:rsidRPr="003F233B">
        <w:rPr>
          <w:rFonts w:ascii="Arial" w:hAnsi="Arial" w:cs="Arial"/>
          <w:color w:val="000000"/>
          <w:sz w:val="20"/>
          <w:szCs w:val="20"/>
        </w:rPr>
        <w:t>0.083±0.004</w:t>
      </w:r>
      <w:r w:rsidR="002A5714" w:rsidRPr="003F233B">
        <w:rPr>
          <w:rFonts w:ascii="Arial" w:hAnsi="Arial" w:cs="Arial"/>
          <w:bCs/>
          <w:sz w:val="20"/>
          <w:szCs w:val="20"/>
        </w:rPr>
        <w:t>)</w:t>
      </w:r>
      <w:r w:rsidR="002A5714" w:rsidRPr="003F233B">
        <w:rPr>
          <w:rFonts w:ascii="Arial" w:hAnsi="Arial" w:cs="Arial"/>
          <w:bCs/>
          <w:sz w:val="20"/>
          <w:szCs w:val="20"/>
          <w:shd w:val="clear" w:color="auto" w:fill="FFFFFF"/>
        </w:rPr>
        <w:t xml:space="preserve">&gt; and </w:t>
      </w:r>
      <w:r w:rsidR="00E3415C" w:rsidRPr="003F233B">
        <w:rPr>
          <w:rFonts w:ascii="Arial" w:hAnsi="Arial" w:cs="Arial"/>
          <w:bCs/>
          <w:sz w:val="20"/>
          <w:szCs w:val="20"/>
          <w:shd w:val="clear" w:color="auto" w:fill="FFFFFF"/>
        </w:rPr>
        <w:t>China rose</w:t>
      </w:r>
      <w:r w:rsidR="002A5714" w:rsidRPr="003F233B">
        <w:rPr>
          <w:rFonts w:ascii="Arial" w:hAnsi="Arial" w:cs="Arial"/>
          <w:bCs/>
          <w:sz w:val="20"/>
          <w:szCs w:val="20"/>
        </w:rPr>
        <w:t xml:space="preserve"> (</w:t>
      </w:r>
      <w:r w:rsidR="009C1026" w:rsidRPr="003F233B">
        <w:rPr>
          <w:rFonts w:ascii="Arial" w:hAnsi="Arial" w:cs="Arial"/>
          <w:color w:val="000000"/>
          <w:sz w:val="20"/>
          <w:szCs w:val="20"/>
        </w:rPr>
        <w:t>0.076±0.004</w:t>
      </w:r>
      <w:r w:rsidR="002A5714" w:rsidRPr="003F233B">
        <w:rPr>
          <w:rFonts w:ascii="Arial" w:hAnsi="Arial" w:cs="Arial"/>
          <w:bCs/>
          <w:sz w:val="20"/>
          <w:szCs w:val="20"/>
        </w:rPr>
        <w:t>) like the P</w:t>
      </w:r>
      <w:r w:rsidR="002A5714" w:rsidRPr="003F233B">
        <w:rPr>
          <w:rFonts w:ascii="Arial" w:hAnsi="Arial" w:cs="Arial"/>
          <w:bCs/>
          <w:sz w:val="20"/>
          <w:szCs w:val="20"/>
          <w:vertAlign w:val="subscript"/>
        </w:rPr>
        <w:t>f</w:t>
      </w:r>
      <w:r w:rsidR="002A5714" w:rsidRPr="003F233B">
        <w:rPr>
          <w:rFonts w:ascii="Arial" w:hAnsi="Arial" w:cs="Arial"/>
          <w:bCs/>
          <w:sz w:val="20"/>
          <w:szCs w:val="20"/>
        </w:rPr>
        <w:t xml:space="preserve"> with</w:t>
      </w:r>
      <w:r w:rsidR="009C1026" w:rsidRPr="003F233B">
        <w:rPr>
          <w:rFonts w:ascii="Arial" w:hAnsi="Arial" w:cs="Arial"/>
          <w:bCs/>
          <w:sz w:val="20"/>
          <w:szCs w:val="20"/>
        </w:rPr>
        <w:t>out</w:t>
      </w:r>
      <w:r w:rsidR="002A5714" w:rsidRPr="003F233B">
        <w:rPr>
          <w:rFonts w:ascii="Arial" w:hAnsi="Arial" w:cs="Arial"/>
          <w:bCs/>
          <w:sz w:val="20"/>
          <w:szCs w:val="20"/>
        </w:rPr>
        <w:t xml:space="preserve"> significant (</w:t>
      </w:r>
      <w:r w:rsidR="002A5714" w:rsidRPr="003F233B">
        <w:rPr>
          <w:rFonts w:ascii="Arial" w:hAnsi="Arial" w:cs="Arial"/>
          <w:bCs/>
          <w:i/>
          <w:sz w:val="20"/>
          <w:szCs w:val="20"/>
        </w:rPr>
        <w:t>F</w:t>
      </w:r>
      <w:r w:rsidR="002A5714" w:rsidRPr="003F233B">
        <w:rPr>
          <w:rFonts w:ascii="Arial" w:hAnsi="Arial" w:cs="Arial"/>
          <w:bCs/>
          <w:sz w:val="20"/>
          <w:szCs w:val="20"/>
          <w:vertAlign w:val="subscript"/>
        </w:rPr>
        <w:t>3,8</w:t>
      </w:r>
      <w:r w:rsidR="00BB530F" w:rsidRPr="003F233B">
        <w:rPr>
          <w:rFonts w:ascii="Arial" w:hAnsi="Arial" w:cs="Arial"/>
          <w:bCs/>
          <w:sz w:val="20"/>
          <w:szCs w:val="20"/>
        </w:rPr>
        <w:t>=</w:t>
      </w:r>
      <w:r w:rsidR="009C1026" w:rsidRPr="003F233B">
        <w:rPr>
          <w:rFonts w:ascii="Arial" w:eastAsia="Times New Roman" w:hAnsi="Arial" w:cs="Arial"/>
          <w:bCs/>
          <w:sz w:val="20"/>
          <w:szCs w:val="20"/>
        </w:rPr>
        <w:t>2.606</w:t>
      </w:r>
      <w:r w:rsidR="002A5714" w:rsidRPr="003F233B">
        <w:rPr>
          <w:rFonts w:ascii="Arial" w:hAnsi="Arial" w:cs="Arial"/>
          <w:bCs/>
          <w:sz w:val="20"/>
          <w:szCs w:val="20"/>
        </w:rPr>
        <w:t xml:space="preserve">; </w:t>
      </w:r>
      <w:r w:rsidR="002A5714" w:rsidRPr="003F233B">
        <w:rPr>
          <w:rFonts w:ascii="Arial" w:hAnsi="Arial" w:cs="Arial"/>
          <w:bCs/>
          <w:i/>
          <w:sz w:val="20"/>
          <w:szCs w:val="20"/>
        </w:rPr>
        <w:t>P</w:t>
      </w:r>
      <w:r w:rsidR="002A5714" w:rsidRPr="003F233B">
        <w:rPr>
          <w:rFonts w:ascii="Arial" w:hAnsi="Arial" w:cs="Arial"/>
          <w:bCs/>
          <w:sz w:val="20"/>
          <w:szCs w:val="20"/>
        </w:rPr>
        <w:t>=0.</w:t>
      </w:r>
      <w:r w:rsidR="009C1026" w:rsidRPr="003F233B">
        <w:rPr>
          <w:rFonts w:ascii="Arial" w:hAnsi="Arial" w:cs="Arial"/>
          <w:bCs/>
          <w:sz w:val="20"/>
          <w:szCs w:val="20"/>
        </w:rPr>
        <w:t>124</w:t>
      </w:r>
      <w:r w:rsidR="002A5714" w:rsidRPr="003F233B">
        <w:rPr>
          <w:rFonts w:ascii="Arial" w:hAnsi="Arial" w:cs="Arial"/>
          <w:bCs/>
          <w:sz w:val="20"/>
          <w:szCs w:val="20"/>
        </w:rPr>
        <w:t xml:space="preserve">) variations (Table </w:t>
      </w:r>
      <w:r w:rsidR="00BD0368" w:rsidRPr="003F233B">
        <w:rPr>
          <w:rFonts w:ascii="Arial" w:hAnsi="Arial" w:cs="Arial"/>
          <w:bCs/>
          <w:sz w:val="20"/>
          <w:szCs w:val="20"/>
        </w:rPr>
        <w:t>3</w:t>
      </w:r>
      <w:r w:rsidR="002A5714" w:rsidRPr="003F233B">
        <w:rPr>
          <w:rFonts w:ascii="Arial" w:hAnsi="Arial" w:cs="Arial"/>
          <w:bCs/>
          <w:sz w:val="20"/>
          <w:szCs w:val="20"/>
        </w:rPr>
        <w:t xml:space="preserve">). </w:t>
      </w:r>
      <w:r w:rsidR="000E0158" w:rsidRPr="003F233B">
        <w:rPr>
          <w:rFonts w:ascii="Arial" w:hAnsi="Arial" w:cs="Arial"/>
          <w:bCs/>
          <w:sz w:val="20"/>
          <w:szCs w:val="20"/>
        </w:rPr>
        <w:t>Average T</w:t>
      </w:r>
      <w:r w:rsidR="000E0158" w:rsidRPr="003F233B">
        <w:rPr>
          <w:rFonts w:ascii="Arial" w:hAnsi="Arial" w:cs="Arial"/>
          <w:bCs/>
          <w:sz w:val="20"/>
          <w:szCs w:val="20"/>
          <w:vertAlign w:val="subscript"/>
        </w:rPr>
        <w:t>c</w:t>
      </w:r>
      <w:r w:rsidR="000E0158" w:rsidRPr="003F233B">
        <w:rPr>
          <w:rFonts w:ascii="Arial" w:hAnsi="Arial" w:cs="Arial"/>
          <w:bCs/>
          <w:sz w:val="20"/>
          <w:szCs w:val="20"/>
        </w:rPr>
        <w:t xml:space="preserve"> </w:t>
      </w:r>
      <w:r w:rsidR="00BD0368" w:rsidRPr="003F233B">
        <w:rPr>
          <w:rFonts w:ascii="Arial" w:hAnsi="Arial" w:cs="Arial"/>
          <w:bCs/>
          <w:sz w:val="20"/>
          <w:szCs w:val="20"/>
        </w:rPr>
        <w:t xml:space="preserve">and DT </w:t>
      </w:r>
      <w:r w:rsidR="00BB530F" w:rsidRPr="003F233B">
        <w:rPr>
          <w:rFonts w:ascii="Arial" w:hAnsi="Arial" w:cs="Arial"/>
          <w:bCs/>
          <w:sz w:val="20"/>
          <w:szCs w:val="20"/>
        </w:rPr>
        <w:t xml:space="preserve">of </w:t>
      </w:r>
      <w:r w:rsidR="00BB530F" w:rsidRPr="003F233B">
        <w:rPr>
          <w:rFonts w:ascii="Arial" w:hAnsi="Arial" w:cs="Arial"/>
          <w:bCs/>
          <w:i/>
          <w:iCs/>
          <w:sz w:val="20"/>
          <w:szCs w:val="20"/>
        </w:rPr>
        <w:t>A. sabulifera</w:t>
      </w:r>
      <w:r w:rsidR="00BB530F" w:rsidRPr="003F233B">
        <w:rPr>
          <w:rFonts w:ascii="Arial" w:hAnsi="Arial" w:cs="Arial"/>
          <w:bCs/>
          <w:sz w:val="20"/>
          <w:szCs w:val="20"/>
        </w:rPr>
        <w:t xml:space="preserve"> </w:t>
      </w:r>
      <w:r w:rsidR="000E0158" w:rsidRPr="003F233B">
        <w:rPr>
          <w:rFonts w:ascii="Arial" w:hAnsi="Arial" w:cs="Arial"/>
          <w:bCs/>
          <w:sz w:val="20"/>
          <w:szCs w:val="20"/>
        </w:rPr>
        <w:t xml:space="preserve">for the </w:t>
      </w:r>
      <w:r w:rsidR="00BD0368" w:rsidRPr="003F233B">
        <w:rPr>
          <w:rFonts w:ascii="Arial" w:hAnsi="Arial" w:cs="Arial"/>
          <w:bCs/>
          <w:sz w:val="20"/>
          <w:szCs w:val="20"/>
        </w:rPr>
        <w:t>selected</w:t>
      </w:r>
      <w:r w:rsidR="00BB530F" w:rsidRPr="003F233B">
        <w:rPr>
          <w:rFonts w:ascii="Arial" w:hAnsi="Arial" w:cs="Arial"/>
          <w:bCs/>
          <w:sz w:val="20"/>
          <w:szCs w:val="20"/>
        </w:rPr>
        <w:t xml:space="preserve"> </w:t>
      </w:r>
      <w:r w:rsidR="000E0158" w:rsidRPr="003F233B">
        <w:rPr>
          <w:rFonts w:ascii="Arial" w:hAnsi="Arial" w:cs="Arial"/>
          <w:bCs/>
          <w:sz w:val="20"/>
          <w:szCs w:val="20"/>
        </w:rPr>
        <w:t>crop</w:t>
      </w:r>
      <w:r w:rsidR="00BB530F" w:rsidRPr="003F233B">
        <w:rPr>
          <w:rFonts w:ascii="Arial" w:hAnsi="Arial" w:cs="Arial"/>
          <w:bCs/>
          <w:sz w:val="20"/>
          <w:szCs w:val="20"/>
        </w:rPr>
        <w:t>s</w:t>
      </w:r>
      <w:r w:rsidR="000E0158" w:rsidRPr="003F233B">
        <w:rPr>
          <w:rFonts w:ascii="Arial" w:hAnsi="Arial" w:cs="Arial"/>
          <w:bCs/>
          <w:sz w:val="20"/>
          <w:szCs w:val="20"/>
        </w:rPr>
        <w:t xml:space="preserve"> </w:t>
      </w:r>
      <w:r w:rsidR="00BD0368" w:rsidRPr="003F233B">
        <w:rPr>
          <w:rFonts w:ascii="Arial" w:hAnsi="Arial" w:cs="Arial"/>
          <w:bCs/>
          <w:sz w:val="20"/>
          <w:szCs w:val="20"/>
        </w:rPr>
        <w:t xml:space="preserve">were in the reverse order </w:t>
      </w:r>
      <w:r w:rsidR="00BB530F" w:rsidRPr="003F233B">
        <w:rPr>
          <w:rFonts w:ascii="Arial" w:hAnsi="Arial" w:cs="Arial"/>
          <w:bCs/>
          <w:sz w:val="20"/>
          <w:szCs w:val="20"/>
        </w:rPr>
        <w:t>(</w:t>
      </w:r>
      <w:r w:rsidR="00E3415C" w:rsidRPr="003F233B">
        <w:rPr>
          <w:rFonts w:ascii="Arial" w:hAnsi="Arial" w:cs="Arial"/>
          <w:bCs/>
          <w:sz w:val="20"/>
          <w:szCs w:val="20"/>
        </w:rPr>
        <w:t>Indian mustard</w:t>
      </w:r>
      <w:r w:rsidR="00BD0368" w:rsidRPr="003F233B">
        <w:rPr>
          <w:rFonts w:ascii="Arial" w:hAnsi="Arial" w:cs="Arial"/>
          <w:bCs/>
          <w:sz w:val="20"/>
          <w:szCs w:val="20"/>
        </w:rPr>
        <w:t>&lt;</w:t>
      </w:r>
      <w:r w:rsidR="00BB530F" w:rsidRPr="003F233B">
        <w:rPr>
          <w:rFonts w:ascii="Arial" w:hAnsi="Arial" w:cs="Arial"/>
          <w:bCs/>
          <w:sz w:val="20"/>
          <w:szCs w:val="20"/>
          <w:shd w:val="clear" w:color="auto" w:fill="FFFFFF"/>
        </w:rPr>
        <w:t xml:space="preserve"> </w:t>
      </w:r>
      <w:r w:rsidR="00E3415C" w:rsidRPr="003F233B">
        <w:rPr>
          <w:rFonts w:ascii="Arial" w:hAnsi="Arial" w:cs="Arial"/>
          <w:bCs/>
          <w:sz w:val="20"/>
          <w:szCs w:val="20"/>
        </w:rPr>
        <w:lastRenderedPageBreak/>
        <w:t>Oilseed rape</w:t>
      </w:r>
      <w:r w:rsidR="00BD0368" w:rsidRPr="003F233B">
        <w:rPr>
          <w:rFonts w:ascii="Arial" w:hAnsi="Arial" w:cs="Arial"/>
          <w:bCs/>
          <w:sz w:val="20"/>
          <w:szCs w:val="20"/>
        </w:rPr>
        <w:t>&gt;</w:t>
      </w:r>
      <w:r w:rsidR="00BB530F" w:rsidRPr="003F233B">
        <w:rPr>
          <w:rFonts w:ascii="Arial" w:hAnsi="Arial" w:cs="Arial"/>
          <w:bCs/>
          <w:sz w:val="20"/>
          <w:szCs w:val="20"/>
          <w:shd w:val="clear" w:color="auto" w:fill="FFFFFF"/>
        </w:rPr>
        <w:t xml:space="preserve"> </w:t>
      </w:r>
      <w:r w:rsidR="00E3415C" w:rsidRPr="003F233B">
        <w:rPr>
          <w:rFonts w:ascii="Arial" w:hAnsi="Arial" w:cs="Arial"/>
          <w:bCs/>
          <w:sz w:val="20"/>
          <w:szCs w:val="20"/>
        </w:rPr>
        <w:t>Tossa</w:t>
      </w:r>
      <w:r w:rsidR="009D252E" w:rsidRPr="003F233B">
        <w:rPr>
          <w:rFonts w:ascii="Arial" w:hAnsi="Arial" w:cs="Arial"/>
          <w:bCs/>
          <w:sz w:val="20"/>
          <w:szCs w:val="20"/>
        </w:rPr>
        <w:t xml:space="preserve"> </w:t>
      </w:r>
      <w:r w:rsidR="00E3415C" w:rsidRPr="003F233B">
        <w:rPr>
          <w:rFonts w:ascii="Arial" w:hAnsi="Arial" w:cs="Arial"/>
          <w:bCs/>
          <w:sz w:val="20"/>
          <w:szCs w:val="20"/>
        </w:rPr>
        <w:t>jute</w:t>
      </w:r>
      <w:r w:rsidR="00BD0368" w:rsidRPr="003F233B">
        <w:rPr>
          <w:rFonts w:ascii="Arial" w:hAnsi="Arial" w:cs="Arial"/>
          <w:bCs/>
          <w:sz w:val="20"/>
          <w:szCs w:val="20"/>
        </w:rPr>
        <w:t>&lt;</w:t>
      </w:r>
      <w:r w:rsidR="00BB530F" w:rsidRPr="003F233B">
        <w:rPr>
          <w:rFonts w:ascii="Arial" w:hAnsi="Arial" w:cs="Arial"/>
          <w:bCs/>
          <w:sz w:val="20"/>
          <w:szCs w:val="20"/>
        </w:rPr>
        <w:t xml:space="preserve"> </w:t>
      </w:r>
      <w:r w:rsidR="00E3415C" w:rsidRPr="003F233B">
        <w:rPr>
          <w:rFonts w:ascii="Arial" w:hAnsi="Arial" w:cs="Arial"/>
          <w:bCs/>
          <w:sz w:val="20"/>
          <w:szCs w:val="20"/>
          <w:shd w:val="clear" w:color="auto" w:fill="FFFFFF"/>
        </w:rPr>
        <w:t>China rose</w:t>
      </w:r>
      <w:r w:rsidR="00BB530F" w:rsidRPr="003F233B">
        <w:rPr>
          <w:rFonts w:ascii="Arial" w:hAnsi="Arial" w:cs="Arial"/>
          <w:bCs/>
          <w:sz w:val="20"/>
          <w:szCs w:val="20"/>
          <w:shd w:val="clear" w:color="auto" w:fill="FFFFFF"/>
        </w:rPr>
        <w:t xml:space="preserve">) </w:t>
      </w:r>
      <w:r w:rsidR="009C1026" w:rsidRPr="003F233B">
        <w:rPr>
          <w:rFonts w:ascii="Arial" w:hAnsi="Arial" w:cs="Arial"/>
          <w:bCs/>
          <w:sz w:val="20"/>
          <w:szCs w:val="20"/>
          <w:shd w:val="clear" w:color="auto" w:fill="FFFFFF"/>
        </w:rPr>
        <w:t xml:space="preserve">like the </w:t>
      </w:r>
      <w:r w:rsidR="009C1026" w:rsidRPr="003F233B">
        <w:rPr>
          <w:rFonts w:ascii="Arial" w:hAnsi="Arial" w:cs="Arial"/>
          <w:bCs/>
          <w:sz w:val="20"/>
          <w:szCs w:val="20"/>
        </w:rPr>
        <w:t>P</w:t>
      </w:r>
      <w:r w:rsidR="009C1026" w:rsidRPr="003F233B">
        <w:rPr>
          <w:rFonts w:ascii="Arial" w:hAnsi="Arial" w:cs="Arial"/>
          <w:bCs/>
          <w:sz w:val="20"/>
          <w:szCs w:val="20"/>
          <w:vertAlign w:val="subscript"/>
        </w:rPr>
        <w:t>f</w:t>
      </w:r>
      <w:r w:rsidR="009C1026" w:rsidRPr="003F233B">
        <w:rPr>
          <w:rFonts w:ascii="Arial" w:hAnsi="Arial" w:cs="Arial"/>
          <w:bCs/>
          <w:sz w:val="20"/>
          <w:szCs w:val="20"/>
        </w:rPr>
        <w:t xml:space="preserve"> </w:t>
      </w:r>
      <w:r w:rsidR="000E0158" w:rsidRPr="003F233B">
        <w:rPr>
          <w:rFonts w:ascii="Arial" w:hAnsi="Arial" w:cs="Arial"/>
          <w:bCs/>
          <w:sz w:val="20"/>
          <w:szCs w:val="20"/>
        </w:rPr>
        <w:t xml:space="preserve">without </w:t>
      </w:r>
      <w:r w:rsidR="00120A82" w:rsidRPr="003F233B">
        <w:rPr>
          <w:rFonts w:ascii="Arial" w:hAnsi="Arial" w:cs="Arial"/>
          <w:bCs/>
          <w:sz w:val="20"/>
          <w:szCs w:val="20"/>
        </w:rPr>
        <w:t xml:space="preserve">any </w:t>
      </w:r>
      <w:r w:rsidR="000E0158" w:rsidRPr="003F233B">
        <w:rPr>
          <w:rFonts w:ascii="Arial" w:hAnsi="Arial" w:cs="Arial"/>
          <w:bCs/>
          <w:sz w:val="20"/>
          <w:szCs w:val="20"/>
        </w:rPr>
        <w:t>significant (</w:t>
      </w:r>
      <w:r w:rsidR="000E0158" w:rsidRPr="003F233B">
        <w:rPr>
          <w:rFonts w:ascii="Arial" w:hAnsi="Arial" w:cs="Arial"/>
          <w:bCs/>
          <w:i/>
          <w:sz w:val="20"/>
          <w:szCs w:val="20"/>
        </w:rPr>
        <w:t>F</w:t>
      </w:r>
      <w:r w:rsidR="000E0158" w:rsidRPr="003F233B">
        <w:rPr>
          <w:rFonts w:ascii="Arial" w:hAnsi="Arial" w:cs="Arial"/>
          <w:bCs/>
          <w:sz w:val="20"/>
          <w:szCs w:val="20"/>
          <w:vertAlign w:val="subscript"/>
        </w:rPr>
        <w:t>3,8</w:t>
      </w:r>
      <w:r w:rsidR="00121C40" w:rsidRPr="003F233B">
        <w:rPr>
          <w:rFonts w:ascii="Arial" w:hAnsi="Arial" w:cs="Arial"/>
          <w:bCs/>
          <w:sz w:val="20"/>
          <w:szCs w:val="20"/>
        </w:rPr>
        <w:t>≥</w:t>
      </w:r>
      <w:r w:rsidR="00121C40" w:rsidRPr="003F233B">
        <w:rPr>
          <w:rFonts w:ascii="Arial" w:eastAsia="Times New Roman" w:hAnsi="Arial" w:cs="Arial"/>
          <w:bCs/>
          <w:sz w:val="20"/>
          <w:szCs w:val="20"/>
        </w:rPr>
        <w:t>0.863</w:t>
      </w:r>
      <w:r w:rsidR="000E0158" w:rsidRPr="003F233B">
        <w:rPr>
          <w:rFonts w:ascii="Arial" w:hAnsi="Arial" w:cs="Arial"/>
          <w:bCs/>
          <w:sz w:val="20"/>
          <w:szCs w:val="20"/>
        </w:rPr>
        <w:t xml:space="preserve">; </w:t>
      </w:r>
      <w:r w:rsidR="000E0158" w:rsidRPr="003F233B">
        <w:rPr>
          <w:rFonts w:ascii="Arial" w:hAnsi="Arial" w:cs="Arial"/>
          <w:bCs/>
          <w:i/>
          <w:sz w:val="20"/>
          <w:szCs w:val="20"/>
        </w:rPr>
        <w:t>P</w:t>
      </w:r>
      <w:r w:rsidR="00121C40" w:rsidRPr="003F233B">
        <w:rPr>
          <w:rFonts w:ascii="Arial" w:hAnsi="Arial" w:cs="Arial"/>
          <w:bCs/>
          <w:sz w:val="20"/>
          <w:szCs w:val="20"/>
        </w:rPr>
        <w:t>≤</w:t>
      </w:r>
      <w:r w:rsidR="00120A82" w:rsidRPr="003F233B">
        <w:rPr>
          <w:rFonts w:ascii="Arial" w:hAnsi="Arial" w:cs="Arial"/>
          <w:bCs/>
          <w:sz w:val="20"/>
          <w:szCs w:val="20"/>
        </w:rPr>
        <w:t>0.</w:t>
      </w:r>
      <w:r w:rsidR="00121C40" w:rsidRPr="003F233B">
        <w:rPr>
          <w:rFonts w:ascii="Arial" w:hAnsi="Arial" w:cs="Arial"/>
          <w:bCs/>
          <w:sz w:val="20"/>
          <w:szCs w:val="20"/>
        </w:rPr>
        <w:t>499</w:t>
      </w:r>
      <w:r w:rsidR="00120A82" w:rsidRPr="003F233B">
        <w:rPr>
          <w:rFonts w:ascii="Arial" w:hAnsi="Arial" w:cs="Arial"/>
          <w:bCs/>
          <w:sz w:val="20"/>
          <w:szCs w:val="20"/>
        </w:rPr>
        <w:t xml:space="preserve">) variations (Table </w:t>
      </w:r>
      <w:r w:rsidR="00BD0368" w:rsidRPr="003F233B">
        <w:rPr>
          <w:rFonts w:ascii="Arial" w:hAnsi="Arial" w:cs="Arial"/>
          <w:bCs/>
          <w:sz w:val="20"/>
          <w:szCs w:val="20"/>
        </w:rPr>
        <w:t>3</w:t>
      </w:r>
      <w:r w:rsidR="000E0158" w:rsidRPr="003F233B">
        <w:rPr>
          <w:rFonts w:ascii="Arial" w:hAnsi="Arial" w:cs="Arial"/>
          <w:bCs/>
          <w:sz w:val="20"/>
          <w:szCs w:val="20"/>
        </w:rPr>
        <w:t xml:space="preserve">). The </w:t>
      </w:r>
      <w:r w:rsidR="00C97679" w:rsidRPr="003F233B">
        <w:rPr>
          <w:rFonts w:ascii="Arial" w:hAnsi="Arial" w:cs="Arial"/>
          <w:bCs/>
          <w:sz w:val="20"/>
          <w:szCs w:val="20"/>
        </w:rPr>
        <w:t xml:space="preserve">λ, PMF, </w:t>
      </w:r>
      <w:r w:rsidR="001C354A" w:rsidRPr="003F233B">
        <w:rPr>
          <w:rFonts w:ascii="Arial" w:hAnsi="Arial" w:cs="Arial"/>
          <w:bCs/>
          <w:sz w:val="20"/>
          <w:szCs w:val="20"/>
        </w:rPr>
        <w:t xml:space="preserve">GRF, CBR, </w:t>
      </w:r>
      <w:r w:rsidR="00C97679" w:rsidRPr="003F233B">
        <w:rPr>
          <w:rFonts w:ascii="Arial" w:hAnsi="Arial" w:cs="Arial"/>
          <w:bCs/>
          <w:sz w:val="20"/>
          <w:szCs w:val="20"/>
        </w:rPr>
        <w:t xml:space="preserve">RV and TI </w:t>
      </w:r>
      <w:r w:rsidR="006C3B7D" w:rsidRPr="003F233B">
        <w:rPr>
          <w:rFonts w:ascii="Arial" w:hAnsi="Arial" w:cs="Arial"/>
          <w:bCs/>
          <w:sz w:val="20"/>
          <w:szCs w:val="20"/>
        </w:rPr>
        <w:t xml:space="preserve">of </w:t>
      </w:r>
      <w:r w:rsidR="006C3B7D" w:rsidRPr="003F233B">
        <w:rPr>
          <w:rFonts w:ascii="Arial" w:hAnsi="Arial" w:cs="Arial"/>
          <w:bCs/>
          <w:i/>
          <w:iCs/>
          <w:sz w:val="20"/>
          <w:szCs w:val="20"/>
        </w:rPr>
        <w:t>A. sabulifera</w:t>
      </w:r>
      <w:r w:rsidR="006C3B7D" w:rsidRPr="003F233B">
        <w:rPr>
          <w:rFonts w:ascii="Arial" w:hAnsi="Arial" w:cs="Arial"/>
          <w:bCs/>
          <w:sz w:val="20"/>
          <w:szCs w:val="20"/>
        </w:rPr>
        <w:t xml:space="preserve"> </w:t>
      </w:r>
      <w:r w:rsidR="00C97679" w:rsidRPr="003F233B">
        <w:rPr>
          <w:rFonts w:ascii="Arial" w:hAnsi="Arial" w:cs="Arial"/>
          <w:bCs/>
          <w:sz w:val="20"/>
          <w:szCs w:val="20"/>
        </w:rPr>
        <w:t xml:space="preserve">were in the same order of </w:t>
      </w:r>
      <w:r w:rsidR="00E3415C" w:rsidRPr="003F233B">
        <w:rPr>
          <w:rFonts w:ascii="Arial" w:hAnsi="Arial" w:cs="Arial"/>
          <w:bCs/>
          <w:sz w:val="20"/>
          <w:szCs w:val="20"/>
        </w:rPr>
        <w:t>Indian mustard</w:t>
      </w:r>
      <w:r w:rsidR="00C97679" w:rsidRPr="003F233B">
        <w:rPr>
          <w:rFonts w:ascii="Arial" w:hAnsi="Arial" w:cs="Arial"/>
          <w:bCs/>
          <w:sz w:val="20"/>
          <w:szCs w:val="20"/>
        </w:rPr>
        <w:t xml:space="preserve">&gt; </w:t>
      </w:r>
      <w:r w:rsidR="00E3415C" w:rsidRPr="003F233B">
        <w:rPr>
          <w:rFonts w:ascii="Arial" w:hAnsi="Arial" w:cs="Arial"/>
          <w:bCs/>
          <w:sz w:val="20"/>
          <w:szCs w:val="20"/>
        </w:rPr>
        <w:t>Oilseed rape</w:t>
      </w:r>
      <w:r w:rsidR="00C97679" w:rsidRPr="003F233B">
        <w:rPr>
          <w:rFonts w:ascii="Arial" w:hAnsi="Arial" w:cs="Arial"/>
          <w:bCs/>
          <w:sz w:val="20"/>
          <w:szCs w:val="20"/>
        </w:rPr>
        <w:t>&gt;</w:t>
      </w:r>
      <w:r w:rsidR="00C97679" w:rsidRPr="003F233B">
        <w:rPr>
          <w:rFonts w:ascii="Arial" w:hAnsi="Arial" w:cs="Arial"/>
          <w:bCs/>
          <w:sz w:val="20"/>
          <w:szCs w:val="20"/>
          <w:shd w:val="clear" w:color="auto" w:fill="FFFFFF"/>
        </w:rPr>
        <w:t xml:space="preserve"> </w:t>
      </w:r>
      <w:r w:rsidR="00E3415C" w:rsidRPr="003F233B">
        <w:rPr>
          <w:rFonts w:ascii="Arial" w:hAnsi="Arial" w:cs="Arial"/>
          <w:bCs/>
          <w:sz w:val="20"/>
          <w:szCs w:val="20"/>
        </w:rPr>
        <w:t>Tossa jute</w:t>
      </w:r>
      <w:r w:rsidR="00C97679" w:rsidRPr="003F233B">
        <w:rPr>
          <w:rFonts w:ascii="Arial" w:hAnsi="Arial" w:cs="Arial"/>
          <w:bCs/>
          <w:sz w:val="20"/>
          <w:szCs w:val="20"/>
        </w:rPr>
        <w:t>&gt;</w:t>
      </w:r>
      <w:r w:rsidR="00C97679" w:rsidRPr="003F233B">
        <w:rPr>
          <w:rFonts w:ascii="Arial" w:hAnsi="Arial" w:cs="Arial"/>
          <w:bCs/>
          <w:sz w:val="20"/>
          <w:szCs w:val="20"/>
          <w:shd w:val="clear" w:color="auto" w:fill="FFFFFF"/>
        </w:rPr>
        <w:t xml:space="preserve"> </w:t>
      </w:r>
      <w:r w:rsidR="00E3415C" w:rsidRPr="003F233B">
        <w:rPr>
          <w:rFonts w:ascii="Arial" w:hAnsi="Arial" w:cs="Arial"/>
          <w:bCs/>
          <w:sz w:val="20"/>
          <w:szCs w:val="20"/>
          <w:shd w:val="clear" w:color="auto" w:fill="FFFFFF"/>
        </w:rPr>
        <w:t>China rose</w:t>
      </w:r>
      <w:r w:rsidR="00C97679" w:rsidRPr="003F233B">
        <w:rPr>
          <w:rFonts w:ascii="Arial" w:hAnsi="Arial" w:cs="Arial"/>
          <w:bCs/>
          <w:sz w:val="20"/>
          <w:szCs w:val="20"/>
          <w:shd w:val="clear" w:color="auto" w:fill="FFFFFF"/>
        </w:rPr>
        <w:t xml:space="preserve"> like the </w:t>
      </w:r>
      <w:r w:rsidR="00C97679" w:rsidRPr="003F233B">
        <w:rPr>
          <w:rFonts w:ascii="Arial" w:hAnsi="Arial" w:cs="Arial"/>
          <w:bCs/>
          <w:sz w:val="20"/>
          <w:szCs w:val="20"/>
        </w:rPr>
        <w:t>P</w:t>
      </w:r>
      <w:r w:rsidR="00C97679" w:rsidRPr="003F233B">
        <w:rPr>
          <w:rFonts w:ascii="Arial" w:hAnsi="Arial" w:cs="Arial"/>
          <w:bCs/>
          <w:sz w:val="20"/>
          <w:szCs w:val="20"/>
          <w:vertAlign w:val="subscript"/>
        </w:rPr>
        <w:t>f</w:t>
      </w:r>
      <w:r w:rsidR="00C97679" w:rsidRPr="003F233B">
        <w:rPr>
          <w:rFonts w:ascii="Arial" w:hAnsi="Arial" w:cs="Arial"/>
          <w:bCs/>
          <w:sz w:val="20"/>
          <w:szCs w:val="20"/>
          <w:shd w:val="clear" w:color="auto" w:fill="FFFFFF"/>
        </w:rPr>
        <w:t xml:space="preserve"> values </w:t>
      </w:r>
      <w:r w:rsidR="00C97679" w:rsidRPr="003F233B">
        <w:rPr>
          <w:rFonts w:ascii="Arial" w:hAnsi="Arial" w:cs="Arial"/>
          <w:bCs/>
          <w:sz w:val="20"/>
          <w:szCs w:val="20"/>
        </w:rPr>
        <w:t xml:space="preserve">with </w:t>
      </w:r>
      <w:r w:rsidR="00BD0368" w:rsidRPr="003F233B">
        <w:rPr>
          <w:rFonts w:ascii="Arial" w:hAnsi="Arial" w:cs="Arial"/>
          <w:bCs/>
          <w:sz w:val="20"/>
          <w:szCs w:val="20"/>
        </w:rPr>
        <w:t xml:space="preserve">or without </w:t>
      </w:r>
      <w:r w:rsidR="00C97679" w:rsidRPr="003F233B">
        <w:rPr>
          <w:rFonts w:ascii="Arial" w:hAnsi="Arial" w:cs="Arial"/>
          <w:bCs/>
          <w:sz w:val="20"/>
          <w:szCs w:val="20"/>
        </w:rPr>
        <w:t>significant (</w:t>
      </w:r>
      <w:r w:rsidR="00C97679" w:rsidRPr="003F233B">
        <w:rPr>
          <w:rFonts w:ascii="Arial" w:hAnsi="Arial" w:cs="Arial"/>
          <w:bCs/>
          <w:i/>
          <w:sz w:val="20"/>
          <w:szCs w:val="20"/>
        </w:rPr>
        <w:t>P</w:t>
      </w:r>
      <w:r w:rsidR="00121C40" w:rsidRPr="003F233B">
        <w:rPr>
          <w:rFonts w:ascii="Arial" w:hAnsi="Arial" w:cs="Arial"/>
          <w:bCs/>
          <w:sz w:val="20"/>
          <w:szCs w:val="20"/>
        </w:rPr>
        <w:t>&lt;</w:t>
      </w:r>
      <w:r w:rsidR="00C97679" w:rsidRPr="003F233B">
        <w:rPr>
          <w:rFonts w:ascii="Arial" w:hAnsi="Arial" w:cs="Arial"/>
          <w:bCs/>
          <w:sz w:val="20"/>
          <w:szCs w:val="20"/>
        </w:rPr>
        <w:t>0.</w:t>
      </w:r>
      <w:r w:rsidR="001C354A" w:rsidRPr="003F233B">
        <w:rPr>
          <w:rFonts w:ascii="Arial" w:hAnsi="Arial" w:cs="Arial"/>
          <w:bCs/>
          <w:sz w:val="20"/>
          <w:szCs w:val="20"/>
        </w:rPr>
        <w:t>0</w:t>
      </w:r>
      <w:r w:rsidR="00BD0368" w:rsidRPr="003F233B">
        <w:rPr>
          <w:rFonts w:ascii="Arial" w:hAnsi="Arial" w:cs="Arial"/>
          <w:bCs/>
          <w:sz w:val="20"/>
          <w:szCs w:val="20"/>
        </w:rPr>
        <w:t>50</w:t>
      </w:r>
      <w:r w:rsidR="00C97679" w:rsidRPr="003F233B">
        <w:rPr>
          <w:rFonts w:ascii="Arial" w:hAnsi="Arial" w:cs="Arial"/>
          <w:bCs/>
          <w:sz w:val="20"/>
          <w:szCs w:val="20"/>
        </w:rPr>
        <w:t xml:space="preserve">) variations (Table </w:t>
      </w:r>
      <w:r w:rsidR="00BD0368" w:rsidRPr="003F233B">
        <w:rPr>
          <w:rFonts w:ascii="Arial" w:hAnsi="Arial" w:cs="Arial"/>
          <w:bCs/>
          <w:sz w:val="20"/>
          <w:szCs w:val="20"/>
        </w:rPr>
        <w:t>3</w:t>
      </w:r>
      <w:r w:rsidR="00C97679" w:rsidRPr="003F233B">
        <w:rPr>
          <w:rFonts w:ascii="Arial" w:hAnsi="Arial" w:cs="Arial"/>
          <w:bCs/>
          <w:sz w:val="20"/>
          <w:szCs w:val="20"/>
        </w:rPr>
        <w:t xml:space="preserve">). </w:t>
      </w:r>
      <w:r w:rsidR="00107939" w:rsidRPr="003F233B">
        <w:rPr>
          <w:rFonts w:ascii="Arial" w:hAnsi="Arial" w:cs="Arial"/>
          <w:bCs/>
          <w:sz w:val="20"/>
          <w:szCs w:val="20"/>
        </w:rPr>
        <w:t xml:space="preserve">The </w:t>
      </w:r>
      <w:r w:rsidR="001C354A" w:rsidRPr="003F233B">
        <w:rPr>
          <w:rFonts w:ascii="Arial" w:hAnsi="Arial" w:cs="Arial"/>
          <w:bCs/>
          <w:sz w:val="20"/>
          <w:szCs w:val="20"/>
        </w:rPr>
        <w:t>N</w:t>
      </w:r>
      <w:r w:rsidR="001C354A" w:rsidRPr="003F233B">
        <w:rPr>
          <w:rFonts w:ascii="Arial" w:hAnsi="Arial" w:cs="Arial"/>
          <w:bCs/>
          <w:sz w:val="20"/>
          <w:szCs w:val="20"/>
          <w:vertAlign w:val="subscript"/>
        </w:rPr>
        <w:t>e</w:t>
      </w:r>
      <w:r w:rsidR="00107939" w:rsidRPr="003F233B">
        <w:rPr>
          <w:rFonts w:ascii="Arial" w:hAnsi="Arial" w:cs="Arial"/>
          <w:bCs/>
          <w:sz w:val="20"/>
          <w:szCs w:val="20"/>
        </w:rPr>
        <w:t xml:space="preserve"> and </w:t>
      </w:r>
      <w:r w:rsidR="009D252E" w:rsidRPr="003F233B">
        <w:rPr>
          <w:rFonts w:ascii="Arial" w:hAnsi="Arial" w:cs="Arial"/>
          <w:bCs/>
          <w:sz w:val="20"/>
          <w:szCs w:val="20"/>
        </w:rPr>
        <w:t>PGR</w:t>
      </w:r>
      <w:r w:rsidR="001C354A" w:rsidRPr="003F233B">
        <w:rPr>
          <w:rFonts w:ascii="Arial" w:hAnsi="Arial" w:cs="Arial"/>
          <w:bCs/>
          <w:sz w:val="20"/>
          <w:szCs w:val="20"/>
        </w:rPr>
        <w:t xml:space="preserve"> values</w:t>
      </w:r>
      <w:r w:rsidR="00107939" w:rsidRPr="003F233B">
        <w:rPr>
          <w:rFonts w:ascii="Arial" w:hAnsi="Arial" w:cs="Arial"/>
          <w:bCs/>
          <w:sz w:val="20"/>
          <w:szCs w:val="20"/>
        </w:rPr>
        <w:t xml:space="preserve"> of </w:t>
      </w:r>
      <w:r w:rsidR="00107939" w:rsidRPr="003F233B">
        <w:rPr>
          <w:rFonts w:ascii="Arial" w:hAnsi="Arial" w:cs="Arial"/>
          <w:bCs/>
          <w:i/>
          <w:iCs/>
          <w:sz w:val="20"/>
          <w:szCs w:val="20"/>
        </w:rPr>
        <w:t>A. sabulifera</w:t>
      </w:r>
      <w:r w:rsidR="00107939" w:rsidRPr="003F233B">
        <w:rPr>
          <w:rFonts w:ascii="Arial" w:hAnsi="Arial" w:cs="Arial"/>
          <w:bCs/>
          <w:sz w:val="20"/>
          <w:szCs w:val="20"/>
        </w:rPr>
        <w:t xml:space="preserve"> were in the </w:t>
      </w:r>
      <w:r w:rsidR="001C354A" w:rsidRPr="003F233B">
        <w:rPr>
          <w:rFonts w:ascii="Arial" w:hAnsi="Arial" w:cs="Arial"/>
          <w:bCs/>
          <w:sz w:val="20"/>
          <w:szCs w:val="20"/>
        </w:rPr>
        <w:t xml:space="preserve">same order of </w:t>
      </w:r>
      <w:r w:rsidR="00121C40" w:rsidRPr="003F233B">
        <w:rPr>
          <w:rFonts w:ascii="Arial" w:hAnsi="Arial" w:cs="Arial"/>
          <w:bCs/>
          <w:sz w:val="20"/>
          <w:szCs w:val="20"/>
        </w:rPr>
        <w:t>P</w:t>
      </w:r>
      <w:r w:rsidR="00121C40" w:rsidRPr="003F233B">
        <w:rPr>
          <w:rFonts w:ascii="Arial" w:hAnsi="Arial" w:cs="Arial"/>
          <w:bCs/>
          <w:sz w:val="20"/>
          <w:szCs w:val="20"/>
          <w:vertAlign w:val="subscript"/>
        </w:rPr>
        <w:t>f</w:t>
      </w:r>
      <w:r w:rsidR="00121C40" w:rsidRPr="003F233B">
        <w:rPr>
          <w:rFonts w:ascii="Arial" w:hAnsi="Arial" w:cs="Arial"/>
          <w:bCs/>
          <w:sz w:val="20"/>
          <w:szCs w:val="20"/>
          <w:shd w:val="clear" w:color="auto" w:fill="FFFFFF"/>
        </w:rPr>
        <w:t xml:space="preserve"> </w:t>
      </w:r>
      <w:r w:rsidR="001C354A" w:rsidRPr="003F233B">
        <w:rPr>
          <w:rFonts w:ascii="Arial" w:hAnsi="Arial" w:cs="Arial"/>
          <w:bCs/>
          <w:sz w:val="20"/>
          <w:szCs w:val="20"/>
        </w:rPr>
        <w:t>values, with significant (</w:t>
      </w:r>
      <w:r w:rsidR="001C354A" w:rsidRPr="003F233B">
        <w:rPr>
          <w:rFonts w:ascii="Arial" w:hAnsi="Arial" w:cs="Arial"/>
          <w:bCs/>
          <w:i/>
          <w:sz w:val="20"/>
          <w:szCs w:val="20"/>
        </w:rPr>
        <w:t>F</w:t>
      </w:r>
      <w:r w:rsidR="001C354A" w:rsidRPr="003F233B">
        <w:rPr>
          <w:rFonts w:ascii="Arial" w:hAnsi="Arial" w:cs="Arial"/>
          <w:bCs/>
          <w:sz w:val="20"/>
          <w:szCs w:val="20"/>
          <w:vertAlign w:val="subscript"/>
        </w:rPr>
        <w:t>3,8</w:t>
      </w:r>
      <w:r w:rsidR="009D252E" w:rsidRPr="003F233B">
        <w:rPr>
          <w:rFonts w:ascii="Arial" w:hAnsi="Arial" w:cs="Arial"/>
          <w:bCs/>
          <w:sz w:val="20"/>
          <w:szCs w:val="20"/>
        </w:rPr>
        <w:t>≥</w:t>
      </w:r>
      <w:r w:rsidR="009D252E" w:rsidRPr="003F233B">
        <w:rPr>
          <w:rFonts w:ascii="Arial" w:eastAsia="Times New Roman" w:hAnsi="Arial" w:cs="Arial"/>
          <w:bCs/>
          <w:sz w:val="20"/>
          <w:szCs w:val="20"/>
        </w:rPr>
        <w:t>9.660</w:t>
      </w:r>
      <w:r w:rsidR="001C354A" w:rsidRPr="003F233B">
        <w:rPr>
          <w:rFonts w:ascii="Arial" w:hAnsi="Arial" w:cs="Arial"/>
          <w:bCs/>
          <w:sz w:val="20"/>
          <w:szCs w:val="20"/>
        </w:rPr>
        <w:t xml:space="preserve">; </w:t>
      </w:r>
      <w:r w:rsidR="001C354A" w:rsidRPr="003F233B">
        <w:rPr>
          <w:rFonts w:ascii="Arial" w:hAnsi="Arial" w:cs="Arial"/>
          <w:bCs/>
          <w:i/>
          <w:sz w:val="20"/>
          <w:szCs w:val="20"/>
        </w:rPr>
        <w:t>P</w:t>
      </w:r>
      <w:r w:rsidR="009D252E" w:rsidRPr="003F233B">
        <w:rPr>
          <w:rFonts w:ascii="Arial" w:hAnsi="Arial" w:cs="Arial"/>
          <w:bCs/>
          <w:sz w:val="20"/>
          <w:szCs w:val="20"/>
        </w:rPr>
        <w:t>≤</w:t>
      </w:r>
      <w:r w:rsidR="001C354A" w:rsidRPr="003F233B">
        <w:rPr>
          <w:rFonts w:ascii="Arial" w:hAnsi="Arial" w:cs="Arial"/>
          <w:bCs/>
          <w:sz w:val="20"/>
          <w:szCs w:val="20"/>
        </w:rPr>
        <w:t>0.</w:t>
      </w:r>
      <w:r w:rsidR="009D252E" w:rsidRPr="003F233B">
        <w:rPr>
          <w:rFonts w:ascii="Arial" w:hAnsi="Arial" w:cs="Arial"/>
          <w:bCs/>
          <w:sz w:val="20"/>
          <w:szCs w:val="20"/>
        </w:rPr>
        <w:t>005</w:t>
      </w:r>
      <w:r w:rsidR="001C354A" w:rsidRPr="003F233B">
        <w:rPr>
          <w:rFonts w:ascii="Arial" w:hAnsi="Arial" w:cs="Arial"/>
          <w:bCs/>
          <w:sz w:val="20"/>
          <w:szCs w:val="20"/>
        </w:rPr>
        <w:t xml:space="preserve">) variations </w:t>
      </w:r>
      <w:r w:rsidR="00107939" w:rsidRPr="003F233B">
        <w:rPr>
          <w:rFonts w:ascii="Arial" w:hAnsi="Arial" w:cs="Arial"/>
          <w:bCs/>
          <w:sz w:val="20"/>
          <w:szCs w:val="20"/>
        </w:rPr>
        <w:t xml:space="preserve">(Table </w:t>
      </w:r>
      <w:r w:rsidR="009D252E" w:rsidRPr="003F233B">
        <w:rPr>
          <w:rFonts w:ascii="Arial" w:hAnsi="Arial" w:cs="Arial"/>
          <w:bCs/>
          <w:sz w:val="20"/>
          <w:szCs w:val="20"/>
        </w:rPr>
        <w:t>3</w:t>
      </w:r>
      <w:r w:rsidR="00107939" w:rsidRPr="003F233B">
        <w:rPr>
          <w:rFonts w:ascii="Arial" w:hAnsi="Arial" w:cs="Arial"/>
          <w:bCs/>
          <w:sz w:val="20"/>
          <w:szCs w:val="20"/>
        </w:rPr>
        <w:t>)</w:t>
      </w:r>
      <w:r w:rsidR="00107939" w:rsidRPr="003F233B">
        <w:rPr>
          <w:rFonts w:ascii="Arial" w:hAnsi="Arial" w:cs="Arial"/>
          <w:bCs/>
          <w:sz w:val="20"/>
          <w:szCs w:val="20"/>
          <w:shd w:val="clear" w:color="auto" w:fill="FFFFFF"/>
        </w:rPr>
        <w:t>.</w:t>
      </w:r>
      <w:r w:rsidR="00D677E6" w:rsidRPr="003F233B">
        <w:rPr>
          <w:rFonts w:ascii="Arial" w:hAnsi="Arial" w:cs="Arial"/>
          <w:bCs/>
          <w:sz w:val="20"/>
          <w:szCs w:val="20"/>
        </w:rPr>
        <w:t xml:space="preserve"> </w:t>
      </w:r>
      <w:r w:rsidR="007506FA" w:rsidRPr="003F233B">
        <w:rPr>
          <w:rFonts w:ascii="Arial" w:hAnsi="Arial" w:cs="Arial"/>
          <w:bCs/>
          <w:sz w:val="20"/>
          <w:szCs w:val="20"/>
        </w:rPr>
        <w:t>A</w:t>
      </w:r>
      <w:r w:rsidR="00A0327C" w:rsidRPr="003F233B">
        <w:rPr>
          <w:rFonts w:ascii="Arial" w:hAnsi="Arial" w:cs="Arial"/>
          <w:bCs/>
          <w:sz w:val="20"/>
          <w:szCs w:val="20"/>
        </w:rPr>
        <w:t xml:space="preserve">ll </w:t>
      </w:r>
      <w:r w:rsidR="000A4AED" w:rsidRPr="003F233B">
        <w:rPr>
          <w:rFonts w:ascii="Arial" w:hAnsi="Arial" w:cs="Arial"/>
          <w:bCs/>
          <w:sz w:val="20"/>
          <w:szCs w:val="20"/>
        </w:rPr>
        <w:t xml:space="preserve">the population growth and reproductive parameters of </w:t>
      </w:r>
      <w:bookmarkStart w:id="2" w:name="_Hlk156551570"/>
      <w:r w:rsidR="003A3C0D" w:rsidRPr="003F233B">
        <w:rPr>
          <w:rFonts w:ascii="Arial" w:hAnsi="Arial" w:cs="Arial"/>
          <w:bCs/>
          <w:i/>
          <w:iCs/>
          <w:sz w:val="20"/>
          <w:szCs w:val="20"/>
        </w:rPr>
        <w:t>A. sabulifera</w:t>
      </w:r>
      <w:r w:rsidR="003A3C0D" w:rsidRPr="003F233B">
        <w:rPr>
          <w:rFonts w:ascii="Arial" w:hAnsi="Arial" w:cs="Arial"/>
          <w:bCs/>
          <w:sz w:val="20"/>
          <w:szCs w:val="20"/>
        </w:rPr>
        <w:t xml:space="preserve"> </w:t>
      </w:r>
      <w:bookmarkEnd w:id="2"/>
      <w:r w:rsidR="000A4AED" w:rsidRPr="003F233B">
        <w:rPr>
          <w:rFonts w:ascii="Arial" w:hAnsi="Arial" w:cs="Arial"/>
          <w:bCs/>
          <w:sz w:val="20"/>
          <w:szCs w:val="20"/>
        </w:rPr>
        <w:t xml:space="preserve">were significantly affected by the </w:t>
      </w:r>
      <w:r w:rsidR="00A0327C" w:rsidRPr="003F233B">
        <w:rPr>
          <w:rFonts w:ascii="Arial" w:hAnsi="Arial" w:cs="Arial"/>
          <w:bCs/>
          <w:sz w:val="20"/>
          <w:szCs w:val="20"/>
        </w:rPr>
        <w:t>respective host</w:t>
      </w:r>
      <w:r w:rsidR="00E30742" w:rsidRPr="003F233B">
        <w:rPr>
          <w:rFonts w:ascii="Arial" w:hAnsi="Arial" w:cs="Arial"/>
          <w:bCs/>
          <w:sz w:val="20"/>
          <w:szCs w:val="20"/>
        </w:rPr>
        <w:t xml:space="preserve"> </w:t>
      </w:r>
      <w:r w:rsidR="000A4AED" w:rsidRPr="003F233B">
        <w:rPr>
          <w:rFonts w:ascii="Arial" w:hAnsi="Arial" w:cs="Arial"/>
          <w:bCs/>
          <w:sz w:val="20"/>
          <w:szCs w:val="20"/>
        </w:rPr>
        <w:t>phytoconstituents</w:t>
      </w:r>
      <w:r w:rsidR="00994A04" w:rsidRPr="003F233B">
        <w:rPr>
          <w:rFonts w:ascii="Arial" w:hAnsi="Arial" w:cs="Arial"/>
          <w:bCs/>
          <w:sz w:val="20"/>
          <w:szCs w:val="20"/>
        </w:rPr>
        <w:t xml:space="preserve"> </w:t>
      </w:r>
      <w:r w:rsidR="005B19AA" w:rsidRPr="003F233B">
        <w:rPr>
          <w:rFonts w:ascii="Arial" w:hAnsi="Arial" w:cs="Arial"/>
          <w:bCs/>
          <w:sz w:val="20"/>
          <w:szCs w:val="20"/>
        </w:rPr>
        <w:t>(</w:t>
      </w:r>
      <w:r w:rsidR="009D252E" w:rsidRPr="003F233B">
        <w:rPr>
          <w:rFonts w:ascii="Arial" w:hAnsi="Arial" w:cs="Arial"/>
          <w:bCs/>
          <w:sz w:val="20"/>
          <w:szCs w:val="20"/>
        </w:rPr>
        <w:t>Table 1</w:t>
      </w:r>
      <w:r w:rsidR="005B19AA" w:rsidRPr="003F233B">
        <w:rPr>
          <w:rFonts w:ascii="Arial" w:hAnsi="Arial" w:cs="Arial"/>
          <w:bCs/>
          <w:sz w:val="20"/>
          <w:szCs w:val="20"/>
        </w:rPr>
        <w:t xml:space="preserve">) </w:t>
      </w:r>
      <w:r w:rsidR="00994A04" w:rsidRPr="003F233B">
        <w:rPr>
          <w:rFonts w:ascii="Arial" w:hAnsi="Arial" w:cs="Arial"/>
          <w:bCs/>
          <w:sz w:val="20"/>
          <w:szCs w:val="20"/>
        </w:rPr>
        <w:t xml:space="preserve">and </w:t>
      </w:r>
      <w:r w:rsidR="00607D77" w:rsidRPr="003F233B">
        <w:rPr>
          <w:rFonts w:ascii="Arial" w:hAnsi="Arial" w:cs="Arial"/>
          <w:bCs/>
          <w:sz w:val="20"/>
          <w:szCs w:val="20"/>
        </w:rPr>
        <w:t>for their</w:t>
      </w:r>
      <w:r w:rsidR="007F35F1" w:rsidRPr="003F233B">
        <w:rPr>
          <w:rFonts w:ascii="Arial" w:hAnsi="Arial" w:cs="Arial"/>
          <w:bCs/>
          <w:sz w:val="20"/>
          <w:szCs w:val="20"/>
        </w:rPr>
        <w:t xml:space="preserve"> specific population growth pattern</w:t>
      </w:r>
      <w:r w:rsidR="00994A04" w:rsidRPr="003F233B">
        <w:rPr>
          <w:rFonts w:ascii="Arial" w:hAnsi="Arial" w:cs="Arial"/>
          <w:bCs/>
          <w:sz w:val="20"/>
          <w:szCs w:val="20"/>
        </w:rPr>
        <w:t xml:space="preserve"> </w:t>
      </w:r>
      <w:r w:rsidR="005B19AA" w:rsidRPr="003F233B">
        <w:rPr>
          <w:rFonts w:ascii="Arial" w:hAnsi="Arial" w:cs="Arial"/>
          <w:bCs/>
          <w:sz w:val="20"/>
          <w:szCs w:val="20"/>
        </w:rPr>
        <w:t xml:space="preserve">(Table </w:t>
      </w:r>
      <w:r w:rsidR="009D252E" w:rsidRPr="003F233B">
        <w:rPr>
          <w:rFonts w:ascii="Arial" w:hAnsi="Arial" w:cs="Arial"/>
          <w:bCs/>
          <w:sz w:val="20"/>
          <w:szCs w:val="20"/>
        </w:rPr>
        <w:t>3</w:t>
      </w:r>
      <w:r w:rsidR="005B19AA" w:rsidRPr="003F233B">
        <w:rPr>
          <w:rFonts w:ascii="Arial" w:hAnsi="Arial" w:cs="Arial"/>
          <w:bCs/>
          <w:sz w:val="20"/>
          <w:szCs w:val="20"/>
        </w:rPr>
        <w:t>)</w:t>
      </w:r>
      <w:r w:rsidR="000A4AED" w:rsidRPr="003F233B">
        <w:rPr>
          <w:rFonts w:ascii="Arial" w:hAnsi="Arial" w:cs="Arial"/>
          <w:bCs/>
          <w:sz w:val="20"/>
          <w:szCs w:val="20"/>
        </w:rPr>
        <w:t>.</w:t>
      </w:r>
      <w:r w:rsidR="007506FA" w:rsidRPr="003F233B">
        <w:rPr>
          <w:rFonts w:ascii="Arial" w:hAnsi="Arial" w:cs="Arial"/>
          <w:bCs/>
          <w:sz w:val="20"/>
          <w:szCs w:val="20"/>
        </w:rPr>
        <w:t xml:space="preserve"> </w:t>
      </w:r>
      <w:r w:rsidR="009A02C6" w:rsidRPr="003F233B">
        <w:rPr>
          <w:rFonts w:ascii="Arial" w:hAnsi="Arial" w:cs="Arial"/>
          <w:bCs/>
          <w:sz w:val="20"/>
          <w:szCs w:val="20"/>
        </w:rPr>
        <w:t>Thus, overall population growth of the generalist pest</w:t>
      </w:r>
      <w:r w:rsidR="00FA7F5B" w:rsidRPr="003F233B">
        <w:rPr>
          <w:rFonts w:ascii="Arial" w:hAnsi="Arial" w:cs="Arial"/>
          <w:bCs/>
          <w:sz w:val="20"/>
          <w:szCs w:val="20"/>
        </w:rPr>
        <w:t>,</w:t>
      </w:r>
      <w:r w:rsidR="009A02C6" w:rsidRPr="003F233B">
        <w:rPr>
          <w:rFonts w:ascii="Arial" w:hAnsi="Arial" w:cs="Arial"/>
          <w:bCs/>
          <w:i/>
          <w:iCs/>
          <w:sz w:val="20"/>
          <w:szCs w:val="20"/>
        </w:rPr>
        <w:t xml:space="preserve"> </w:t>
      </w:r>
      <w:r w:rsidR="00FA7F5B" w:rsidRPr="003F233B">
        <w:rPr>
          <w:rFonts w:ascii="Arial" w:hAnsi="Arial" w:cs="Arial"/>
          <w:bCs/>
          <w:i/>
          <w:iCs/>
          <w:sz w:val="20"/>
          <w:szCs w:val="20"/>
        </w:rPr>
        <w:t>A. sabulifera</w:t>
      </w:r>
      <w:r w:rsidR="00FA7F5B" w:rsidRPr="003F233B">
        <w:rPr>
          <w:rFonts w:ascii="Arial" w:hAnsi="Arial" w:cs="Arial"/>
          <w:bCs/>
          <w:sz w:val="20"/>
          <w:szCs w:val="20"/>
        </w:rPr>
        <w:t xml:space="preserve">, </w:t>
      </w:r>
      <w:r w:rsidR="009A02C6" w:rsidRPr="003F233B">
        <w:rPr>
          <w:rFonts w:ascii="Arial" w:hAnsi="Arial" w:cs="Arial"/>
          <w:bCs/>
          <w:sz w:val="20"/>
          <w:szCs w:val="20"/>
        </w:rPr>
        <w:t xml:space="preserve">showed highest preferences for the </w:t>
      </w:r>
      <w:r w:rsidR="00E3415C" w:rsidRPr="003F233B">
        <w:rPr>
          <w:rFonts w:ascii="Arial" w:hAnsi="Arial" w:cs="Arial"/>
          <w:bCs/>
          <w:sz w:val="20"/>
          <w:szCs w:val="20"/>
        </w:rPr>
        <w:t>Indian mustard</w:t>
      </w:r>
      <w:r w:rsidR="00302679" w:rsidRPr="003F233B">
        <w:rPr>
          <w:rFonts w:ascii="Arial" w:hAnsi="Arial" w:cs="Arial"/>
          <w:bCs/>
          <w:sz w:val="20"/>
          <w:szCs w:val="20"/>
        </w:rPr>
        <w:t xml:space="preserve"> followed by </w:t>
      </w:r>
      <w:r w:rsidR="00E3415C" w:rsidRPr="003F233B">
        <w:rPr>
          <w:rFonts w:ascii="Arial" w:hAnsi="Arial" w:cs="Arial"/>
          <w:bCs/>
          <w:sz w:val="20"/>
          <w:szCs w:val="20"/>
        </w:rPr>
        <w:t>Oilseed rape</w:t>
      </w:r>
      <w:r w:rsidR="00302679" w:rsidRPr="003F233B">
        <w:rPr>
          <w:rFonts w:ascii="Arial" w:hAnsi="Arial" w:cs="Arial"/>
          <w:bCs/>
          <w:sz w:val="20"/>
          <w:szCs w:val="20"/>
        </w:rPr>
        <w:t>,</w:t>
      </w:r>
      <w:r w:rsidR="00302679" w:rsidRPr="003F233B">
        <w:rPr>
          <w:rFonts w:ascii="Arial" w:hAnsi="Arial" w:cs="Arial"/>
          <w:bCs/>
          <w:sz w:val="20"/>
          <w:szCs w:val="20"/>
          <w:shd w:val="clear" w:color="auto" w:fill="FFFFFF"/>
        </w:rPr>
        <w:t xml:space="preserve"> </w:t>
      </w:r>
      <w:r w:rsidR="00E3415C" w:rsidRPr="003F233B">
        <w:rPr>
          <w:rFonts w:ascii="Arial" w:hAnsi="Arial" w:cs="Arial"/>
          <w:bCs/>
          <w:sz w:val="20"/>
          <w:szCs w:val="20"/>
        </w:rPr>
        <w:t>Tossa jute</w:t>
      </w:r>
      <w:r w:rsidR="00302679" w:rsidRPr="003F233B">
        <w:rPr>
          <w:rFonts w:ascii="Arial" w:hAnsi="Arial" w:cs="Arial"/>
          <w:bCs/>
          <w:sz w:val="20"/>
          <w:szCs w:val="20"/>
        </w:rPr>
        <w:t xml:space="preserve"> and least</w:t>
      </w:r>
      <w:r w:rsidR="00302679" w:rsidRPr="003F233B">
        <w:rPr>
          <w:rFonts w:ascii="Arial" w:hAnsi="Arial" w:cs="Arial"/>
          <w:bCs/>
          <w:sz w:val="20"/>
          <w:szCs w:val="20"/>
          <w:shd w:val="clear" w:color="auto" w:fill="FFFFFF"/>
        </w:rPr>
        <w:t xml:space="preserve"> </w:t>
      </w:r>
      <w:r w:rsidR="00302679" w:rsidRPr="003F233B">
        <w:rPr>
          <w:rFonts w:ascii="Arial" w:hAnsi="Arial" w:cs="Arial"/>
          <w:bCs/>
          <w:sz w:val="20"/>
          <w:szCs w:val="20"/>
        </w:rPr>
        <w:t xml:space="preserve">preference for the </w:t>
      </w:r>
      <w:r w:rsidR="00E3415C" w:rsidRPr="003F233B">
        <w:rPr>
          <w:rFonts w:ascii="Arial" w:hAnsi="Arial" w:cs="Arial"/>
          <w:bCs/>
          <w:sz w:val="20"/>
          <w:szCs w:val="20"/>
          <w:shd w:val="clear" w:color="auto" w:fill="FFFFFF"/>
        </w:rPr>
        <w:t>China rose</w:t>
      </w:r>
      <w:r w:rsidR="009A02C6" w:rsidRPr="003F233B">
        <w:rPr>
          <w:rFonts w:ascii="Arial" w:hAnsi="Arial" w:cs="Arial"/>
          <w:bCs/>
          <w:sz w:val="20"/>
          <w:szCs w:val="20"/>
        </w:rPr>
        <w:t>.</w:t>
      </w:r>
    </w:p>
    <w:p w14:paraId="20CA8B3B" w14:textId="77777777" w:rsidR="0029086C" w:rsidRPr="003F233B" w:rsidRDefault="0029086C" w:rsidP="003F233B">
      <w:pPr>
        <w:autoSpaceDE w:val="0"/>
        <w:autoSpaceDN w:val="0"/>
        <w:adjustRightInd w:val="0"/>
        <w:spacing w:after="0" w:line="480" w:lineRule="auto"/>
        <w:ind w:left="-90" w:right="35"/>
        <w:jc w:val="both"/>
        <w:rPr>
          <w:rFonts w:ascii="Arial" w:hAnsi="Arial" w:cs="Arial"/>
          <w:bCs/>
          <w:sz w:val="20"/>
          <w:szCs w:val="20"/>
        </w:rPr>
      </w:pPr>
    </w:p>
    <w:p w14:paraId="7A323C2D" w14:textId="77777777" w:rsidR="00264F89" w:rsidRDefault="00264F89" w:rsidP="003F233B">
      <w:pPr>
        <w:autoSpaceDE w:val="0"/>
        <w:autoSpaceDN w:val="0"/>
        <w:adjustRightInd w:val="0"/>
        <w:spacing w:after="0" w:line="480" w:lineRule="auto"/>
        <w:ind w:left="-90" w:right="35"/>
        <w:jc w:val="both"/>
        <w:rPr>
          <w:rFonts w:ascii="Arial" w:hAnsi="Arial" w:cs="Arial"/>
          <w:bCs/>
          <w:sz w:val="20"/>
          <w:szCs w:val="20"/>
        </w:rPr>
      </w:pPr>
    </w:p>
    <w:p w14:paraId="74377864"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57CA6C4A"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74FD1D2D"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732F5968" w14:textId="77777777" w:rsidR="0029086C" w:rsidRPr="00625587" w:rsidRDefault="0029086C" w:rsidP="0029086C">
      <w:pPr>
        <w:spacing w:line="240" w:lineRule="auto"/>
        <w:jc w:val="both"/>
        <w:rPr>
          <w:rFonts w:ascii="Times New Roman" w:hAnsi="Times New Roman" w:cs="Times New Roman"/>
          <w:sz w:val="20"/>
          <w:szCs w:val="20"/>
        </w:rPr>
      </w:pPr>
      <w:r w:rsidRPr="00625587">
        <w:rPr>
          <w:rFonts w:ascii="Times New Roman" w:hAnsi="Times New Roman" w:cs="Times New Roman"/>
          <w:b/>
          <w:sz w:val="20"/>
          <w:szCs w:val="20"/>
        </w:rPr>
        <w:t>Table 2.</w:t>
      </w:r>
      <w:r w:rsidRPr="00625587">
        <w:rPr>
          <w:rFonts w:ascii="Times New Roman" w:hAnsi="Times New Roman" w:cs="Times New Roman"/>
          <w:sz w:val="20"/>
          <w:szCs w:val="20"/>
        </w:rPr>
        <w:t xml:space="preserve"> </w:t>
      </w:r>
      <w:r w:rsidRPr="00625587">
        <w:rPr>
          <w:rFonts w:ascii="Times New Roman" w:hAnsi="Times New Roman" w:cs="Times New Roman"/>
          <w:bCs/>
          <w:sz w:val="20"/>
          <w:szCs w:val="20"/>
        </w:rPr>
        <w:t xml:space="preserve">Population parameters </w:t>
      </w:r>
      <w:r w:rsidRPr="00625587">
        <w:rPr>
          <w:rFonts w:ascii="Times New Roman" w:hAnsi="Times New Roman" w:cs="Times New Roman"/>
          <w:sz w:val="20"/>
          <w:szCs w:val="20"/>
        </w:rPr>
        <w:t xml:space="preserve">(Mean ± SE of 3 observations) of </w:t>
      </w:r>
      <w:r w:rsidRPr="00625587">
        <w:rPr>
          <w:rFonts w:ascii="Times New Roman" w:hAnsi="Times New Roman" w:cs="Times New Roman"/>
          <w:i/>
          <w:iCs/>
          <w:sz w:val="20"/>
          <w:szCs w:val="20"/>
        </w:rPr>
        <w:t>A. sabulifera</w:t>
      </w:r>
      <w:r w:rsidRPr="00625587">
        <w:rPr>
          <w:rFonts w:ascii="Times New Roman" w:hAnsi="Times New Roman" w:cs="Times New Roman"/>
          <w:sz w:val="20"/>
          <w:szCs w:val="20"/>
        </w:rPr>
        <w:t xml:space="preserve"> </w:t>
      </w:r>
      <w:r w:rsidRPr="00625587">
        <w:rPr>
          <w:rFonts w:ascii="Times New Roman" w:hAnsi="Times New Roman" w:cs="Times New Roman"/>
          <w:bCs/>
          <w:sz w:val="20"/>
          <w:szCs w:val="20"/>
          <w:shd w:val="clear" w:color="auto" w:fill="FFFFFF"/>
        </w:rPr>
        <w:t xml:space="preserve">Guenée (1852) </w:t>
      </w:r>
      <w:r w:rsidRPr="00625587">
        <w:rPr>
          <w:rFonts w:ascii="Times New Roman" w:hAnsi="Times New Roman" w:cs="Times New Roman"/>
          <w:sz w:val="20"/>
          <w:szCs w:val="20"/>
        </w:rPr>
        <w:t>on</w:t>
      </w:r>
      <w:r w:rsidRPr="00625587">
        <w:rPr>
          <w:rFonts w:ascii="Times New Roman" w:hAnsi="Times New Roman" w:cs="Times New Roman"/>
          <w:bCs/>
          <w:sz w:val="20"/>
          <w:szCs w:val="20"/>
        </w:rPr>
        <w:t xml:space="preserve"> four plants like, </w:t>
      </w:r>
      <w:r w:rsidRPr="00625587">
        <w:rPr>
          <w:rFonts w:ascii="Times New Roman" w:eastAsia="Times New Roman" w:hAnsi="Times New Roman" w:cs="Times New Roman"/>
          <w:sz w:val="20"/>
          <w:szCs w:val="20"/>
          <w:lang w:val="en-US"/>
        </w:rPr>
        <w:t>Indian mustard</w:t>
      </w:r>
      <w:r w:rsidRPr="00625587">
        <w:rPr>
          <w:rFonts w:ascii="Times New Roman" w:hAnsi="Times New Roman" w:cs="Times New Roman"/>
          <w:bCs/>
          <w:sz w:val="20"/>
          <w:szCs w:val="20"/>
        </w:rPr>
        <w:t xml:space="preserve"> (</w:t>
      </w:r>
      <w:r w:rsidRPr="00625587">
        <w:rPr>
          <w:rFonts w:ascii="Times New Roman" w:hAnsi="Times New Roman" w:cs="Times New Roman"/>
          <w:i/>
          <w:sz w:val="20"/>
          <w:szCs w:val="20"/>
        </w:rPr>
        <w:t>Brassica juncea</w:t>
      </w:r>
      <w:r w:rsidRPr="00625587">
        <w:rPr>
          <w:rFonts w:ascii="Times New Roman" w:hAnsi="Times New Roman" w:cs="Times New Roman"/>
          <w:bCs/>
          <w:sz w:val="20"/>
          <w:szCs w:val="20"/>
        </w:rPr>
        <w:t xml:space="preserve">), </w:t>
      </w:r>
      <w:r w:rsidRPr="00625587">
        <w:rPr>
          <w:rFonts w:ascii="Times New Roman" w:eastAsia="Times New Roman" w:hAnsi="Times New Roman" w:cs="Times New Roman"/>
          <w:sz w:val="20"/>
          <w:szCs w:val="20"/>
          <w:lang w:val="en-US"/>
        </w:rPr>
        <w:t>Oilseed rape</w:t>
      </w:r>
      <w:r w:rsidRPr="00625587">
        <w:rPr>
          <w:rFonts w:ascii="Times New Roman" w:hAnsi="Times New Roman" w:cs="Times New Roman"/>
          <w:sz w:val="20"/>
          <w:szCs w:val="20"/>
          <w:shd w:val="clear" w:color="auto" w:fill="FFFFFF"/>
        </w:rPr>
        <w:t xml:space="preserve"> (</w:t>
      </w:r>
      <w:r w:rsidRPr="00625587">
        <w:rPr>
          <w:rFonts w:ascii="Times New Roman" w:hAnsi="Times New Roman" w:cs="Times New Roman"/>
          <w:i/>
          <w:sz w:val="20"/>
          <w:szCs w:val="20"/>
        </w:rPr>
        <w:t>Brassica napus</w:t>
      </w:r>
      <w:r w:rsidRPr="00625587">
        <w:rPr>
          <w:rFonts w:ascii="Times New Roman" w:hAnsi="Times New Roman" w:cs="Times New Roman"/>
          <w:sz w:val="20"/>
          <w:szCs w:val="20"/>
        </w:rPr>
        <w:t xml:space="preserve">), </w:t>
      </w:r>
      <w:r w:rsidRPr="00625587">
        <w:rPr>
          <w:rFonts w:ascii="Times New Roman" w:hAnsi="Times New Roman" w:cs="Times New Roman"/>
          <w:sz w:val="20"/>
          <w:szCs w:val="20"/>
          <w:shd w:val="clear" w:color="auto" w:fill="FFFFFF"/>
        </w:rPr>
        <w:t>Tossa jute (</w:t>
      </w:r>
      <w:r w:rsidRPr="00625587">
        <w:rPr>
          <w:rFonts w:ascii="Times New Roman" w:hAnsi="Times New Roman" w:cs="Times New Roman"/>
          <w:i/>
          <w:sz w:val="20"/>
          <w:szCs w:val="20"/>
        </w:rPr>
        <w:t>Corchorus olitorius</w:t>
      </w:r>
      <w:r w:rsidRPr="00625587">
        <w:rPr>
          <w:rFonts w:ascii="Times New Roman" w:hAnsi="Times New Roman" w:cs="Times New Roman"/>
          <w:sz w:val="20"/>
          <w:szCs w:val="20"/>
          <w:shd w:val="clear" w:color="auto" w:fill="FFFFFF"/>
        </w:rPr>
        <w:t>) and China rose (</w:t>
      </w:r>
      <w:r w:rsidRPr="00625587">
        <w:rPr>
          <w:rFonts w:ascii="Times New Roman" w:hAnsi="Times New Roman" w:cs="Times New Roman"/>
          <w:i/>
          <w:sz w:val="20"/>
          <w:szCs w:val="20"/>
        </w:rPr>
        <w:t>Hibiscus rosa sinensis</w:t>
      </w:r>
      <w:r w:rsidRPr="00625587">
        <w:rPr>
          <w:rFonts w:ascii="Times New Roman" w:hAnsi="Times New Roman" w:cs="Times New Roman"/>
          <w:sz w:val="20"/>
          <w:szCs w:val="20"/>
          <w:shd w:val="clear" w:color="auto" w:fill="FFFFFF"/>
        </w:rPr>
        <w:t>)</w:t>
      </w:r>
      <w:r w:rsidRPr="00625587">
        <w:rPr>
          <w:rFonts w:ascii="Times New Roman" w:hAnsi="Times New Roman" w:cs="Times New Roman"/>
          <w:i/>
          <w:iCs/>
          <w:sz w:val="20"/>
          <w:szCs w:val="20"/>
          <w:shd w:val="clear" w:color="auto" w:fill="FFFFFF"/>
        </w:rPr>
        <w:t xml:space="preserve"> </w:t>
      </w:r>
      <w:r w:rsidRPr="00625587">
        <w:rPr>
          <w:rFonts w:ascii="Times New Roman" w:hAnsi="Times New Roman" w:cs="Times New Roman"/>
          <w:sz w:val="20"/>
          <w:szCs w:val="20"/>
        </w:rPr>
        <w:t>observed during their growing season in 2023-2025.</w:t>
      </w:r>
    </w:p>
    <w:tbl>
      <w:tblPr>
        <w:tblStyle w:val="TableGrid"/>
        <w:tblW w:w="0" w:type="auto"/>
        <w:jc w:val="center"/>
        <w:tblLook w:val="04A0" w:firstRow="1" w:lastRow="0" w:firstColumn="1" w:lastColumn="0" w:noHBand="0" w:noVBand="1"/>
      </w:tblPr>
      <w:tblGrid>
        <w:gridCol w:w="1073"/>
        <w:gridCol w:w="1471"/>
        <w:gridCol w:w="1633"/>
        <w:gridCol w:w="1507"/>
        <w:gridCol w:w="1507"/>
        <w:gridCol w:w="914"/>
        <w:gridCol w:w="823"/>
      </w:tblGrid>
      <w:tr w:rsidR="0029086C" w:rsidRPr="00625587" w14:paraId="1FA37A2A" w14:textId="77777777" w:rsidTr="0060680E">
        <w:trPr>
          <w:trHeight w:val="131"/>
          <w:jc w:val="center"/>
        </w:trPr>
        <w:tc>
          <w:tcPr>
            <w:tcW w:w="1073" w:type="dxa"/>
            <w:vAlign w:val="center"/>
          </w:tcPr>
          <w:p w14:paraId="7A85D24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Stages</w:t>
            </w:r>
          </w:p>
        </w:tc>
        <w:tc>
          <w:tcPr>
            <w:tcW w:w="1471" w:type="dxa"/>
            <w:vAlign w:val="center"/>
          </w:tcPr>
          <w:p w14:paraId="7AE001F8" w14:textId="77777777" w:rsidR="0029086C" w:rsidRPr="00625587" w:rsidRDefault="0029086C" w:rsidP="0060680E">
            <w:pPr>
              <w:jc w:val="center"/>
              <w:rPr>
                <w:rFonts w:ascii="Times New Roman" w:hAnsi="Times New Roman" w:cs="Times New Roman"/>
                <w:sz w:val="16"/>
                <w:szCs w:val="16"/>
              </w:rPr>
            </w:pPr>
            <w:r w:rsidRPr="00625587">
              <w:rPr>
                <w:rFonts w:ascii="Times New Roman" w:eastAsia="Times New Roman" w:hAnsi="Times New Roman" w:cs="Times New Roman"/>
                <w:kern w:val="0"/>
                <w:sz w:val="16"/>
                <w:szCs w:val="16"/>
                <w:lang w:val="en-US"/>
                <w14:ligatures w14:val="none"/>
              </w:rPr>
              <w:t>Indian mustard</w:t>
            </w:r>
          </w:p>
        </w:tc>
        <w:tc>
          <w:tcPr>
            <w:tcW w:w="1633" w:type="dxa"/>
            <w:vAlign w:val="center"/>
          </w:tcPr>
          <w:p w14:paraId="7EB878C2" w14:textId="77777777" w:rsidR="0029086C" w:rsidRPr="00625587" w:rsidRDefault="0029086C" w:rsidP="0060680E">
            <w:pPr>
              <w:jc w:val="center"/>
              <w:rPr>
                <w:rFonts w:ascii="Times New Roman" w:hAnsi="Times New Roman" w:cs="Times New Roman"/>
                <w:sz w:val="16"/>
                <w:szCs w:val="16"/>
              </w:rPr>
            </w:pPr>
            <w:r w:rsidRPr="00625587">
              <w:rPr>
                <w:rFonts w:ascii="Times New Roman" w:eastAsia="Times New Roman" w:hAnsi="Times New Roman" w:cs="Times New Roman"/>
                <w:kern w:val="0"/>
                <w:sz w:val="16"/>
                <w:szCs w:val="16"/>
                <w:lang w:val="en-US"/>
                <w14:ligatures w14:val="none"/>
              </w:rPr>
              <w:t>Oilseed rape</w:t>
            </w:r>
          </w:p>
        </w:tc>
        <w:tc>
          <w:tcPr>
            <w:tcW w:w="1507" w:type="dxa"/>
            <w:vAlign w:val="center"/>
          </w:tcPr>
          <w:p w14:paraId="05FD9973" w14:textId="77777777" w:rsidR="0029086C" w:rsidRPr="00625587" w:rsidRDefault="0029086C" w:rsidP="0060680E">
            <w:pPr>
              <w:jc w:val="center"/>
              <w:rPr>
                <w:rFonts w:ascii="Times New Roman" w:hAnsi="Times New Roman" w:cs="Times New Roman"/>
                <w:sz w:val="16"/>
                <w:szCs w:val="16"/>
              </w:rPr>
            </w:pPr>
            <w:r w:rsidRPr="00625587">
              <w:rPr>
                <w:rFonts w:ascii="Times New Roman" w:eastAsia="Times New Roman" w:hAnsi="Times New Roman" w:cs="Times New Roman"/>
                <w:kern w:val="0"/>
                <w:sz w:val="16"/>
                <w:szCs w:val="16"/>
                <w:lang w:val="en-US"/>
                <w14:ligatures w14:val="none"/>
              </w:rPr>
              <w:t>Tossa jute</w:t>
            </w:r>
          </w:p>
        </w:tc>
        <w:tc>
          <w:tcPr>
            <w:tcW w:w="1507" w:type="dxa"/>
            <w:vAlign w:val="center"/>
          </w:tcPr>
          <w:p w14:paraId="6CF484B3" w14:textId="77777777" w:rsidR="0029086C" w:rsidRPr="00625587" w:rsidRDefault="0029086C" w:rsidP="0060680E">
            <w:pPr>
              <w:jc w:val="center"/>
              <w:rPr>
                <w:rFonts w:ascii="Times New Roman" w:hAnsi="Times New Roman" w:cs="Times New Roman"/>
                <w:sz w:val="16"/>
                <w:szCs w:val="16"/>
              </w:rPr>
            </w:pPr>
            <w:r w:rsidRPr="00625587">
              <w:rPr>
                <w:rFonts w:ascii="Times New Roman" w:eastAsia="Times New Roman" w:hAnsi="Times New Roman" w:cs="Times New Roman"/>
                <w:kern w:val="0"/>
                <w:sz w:val="16"/>
                <w:szCs w:val="16"/>
                <w:lang w:val="en-US"/>
                <w14:ligatures w14:val="none"/>
              </w:rPr>
              <w:t>China rose</w:t>
            </w:r>
          </w:p>
        </w:tc>
        <w:tc>
          <w:tcPr>
            <w:tcW w:w="914" w:type="dxa"/>
            <w:vAlign w:val="center"/>
          </w:tcPr>
          <w:p w14:paraId="7B93C28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i/>
                <w:iCs/>
                <w:sz w:val="16"/>
                <w:szCs w:val="16"/>
              </w:rPr>
              <w:t>F</w:t>
            </w:r>
            <w:r w:rsidRPr="00625587">
              <w:rPr>
                <w:rFonts w:ascii="Times New Roman" w:hAnsi="Times New Roman" w:cs="Times New Roman"/>
                <w:i/>
                <w:iCs/>
                <w:sz w:val="16"/>
                <w:szCs w:val="16"/>
                <w:vertAlign w:val="subscript"/>
              </w:rPr>
              <w:t>3,8</w:t>
            </w:r>
          </w:p>
        </w:tc>
        <w:tc>
          <w:tcPr>
            <w:tcW w:w="819" w:type="dxa"/>
            <w:vAlign w:val="center"/>
          </w:tcPr>
          <w:p w14:paraId="6E99DC4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i/>
                <w:iCs/>
                <w:sz w:val="16"/>
                <w:szCs w:val="16"/>
              </w:rPr>
              <w:t>p</w:t>
            </w:r>
          </w:p>
        </w:tc>
      </w:tr>
      <w:tr w:rsidR="0029086C" w:rsidRPr="00625587" w14:paraId="50FCFD9D" w14:textId="77777777" w:rsidTr="0060680E">
        <w:trPr>
          <w:trHeight w:val="131"/>
          <w:jc w:val="center"/>
        </w:trPr>
        <w:tc>
          <w:tcPr>
            <w:tcW w:w="1073" w:type="dxa"/>
            <w:vAlign w:val="center"/>
          </w:tcPr>
          <w:p w14:paraId="5D925AEC" w14:textId="77777777" w:rsidR="0029086C" w:rsidRPr="00625587" w:rsidRDefault="0029086C" w:rsidP="0060680E">
            <w:pPr>
              <w:jc w:val="center"/>
              <w:rPr>
                <w:rFonts w:ascii="Times New Roman" w:hAnsi="Times New Roman" w:cs="Times New Roman"/>
                <w:sz w:val="16"/>
                <w:szCs w:val="16"/>
              </w:rPr>
            </w:pPr>
          </w:p>
        </w:tc>
        <w:tc>
          <w:tcPr>
            <w:tcW w:w="7855" w:type="dxa"/>
            <w:gridSpan w:val="6"/>
            <w:vAlign w:val="center"/>
          </w:tcPr>
          <w:p w14:paraId="52B6FC61" w14:textId="77777777" w:rsidR="0029086C" w:rsidRPr="00625587" w:rsidRDefault="0029086C" w:rsidP="0060680E">
            <w:pPr>
              <w:rPr>
                <w:rFonts w:ascii="Times New Roman" w:hAnsi="Times New Roman" w:cs="Times New Roman"/>
                <w:sz w:val="16"/>
                <w:szCs w:val="16"/>
              </w:rPr>
            </w:pPr>
            <w:r w:rsidRPr="00625587">
              <w:rPr>
                <w:rFonts w:ascii="Times New Roman" w:hAnsi="Times New Roman" w:cs="Times New Roman"/>
                <w:sz w:val="16"/>
                <w:szCs w:val="16"/>
              </w:rPr>
              <w:t>l</w:t>
            </w:r>
            <w:r w:rsidRPr="00625587">
              <w:rPr>
                <w:rFonts w:ascii="Times New Roman" w:hAnsi="Times New Roman" w:cs="Times New Roman"/>
                <w:sz w:val="16"/>
                <w:szCs w:val="16"/>
                <w:vertAlign w:val="subscript"/>
              </w:rPr>
              <w:t>x</w:t>
            </w:r>
          </w:p>
        </w:tc>
      </w:tr>
      <w:tr w:rsidR="0029086C" w:rsidRPr="00625587" w14:paraId="12E2CFF5" w14:textId="77777777" w:rsidTr="0060680E">
        <w:trPr>
          <w:trHeight w:val="131"/>
          <w:jc w:val="center"/>
        </w:trPr>
        <w:tc>
          <w:tcPr>
            <w:tcW w:w="1073" w:type="dxa"/>
            <w:vAlign w:val="center"/>
          </w:tcPr>
          <w:p w14:paraId="149A4AD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Egg-0</w:t>
            </w:r>
          </w:p>
        </w:tc>
        <w:tc>
          <w:tcPr>
            <w:tcW w:w="1471" w:type="dxa"/>
            <w:vAlign w:val="center"/>
          </w:tcPr>
          <w:p w14:paraId="7E36465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633" w:type="dxa"/>
            <w:vAlign w:val="center"/>
          </w:tcPr>
          <w:p w14:paraId="03364E5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507" w:type="dxa"/>
            <w:vAlign w:val="center"/>
          </w:tcPr>
          <w:p w14:paraId="5567BFC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507" w:type="dxa"/>
            <w:vAlign w:val="center"/>
          </w:tcPr>
          <w:p w14:paraId="08346E1E"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914" w:type="dxa"/>
            <w:vAlign w:val="center"/>
          </w:tcPr>
          <w:p w14:paraId="5E7129F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0.000</w:t>
            </w:r>
          </w:p>
        </w:tc>
        <w:tc>
          <w:tcPr>
            <w:tcW w:w="819" w:type="dxa"/>
            <w:vAlign w:val="center"/>
          </w:tcPr>
          <w:p w14:paraId="366319D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1.000</w:t>
            </w:r>
          </w:p>
        </w:tc>
      </w:tr>
      <w:tr w:rsidR="0029086C" w:rsidRPr="00625587" w14:paraId="5296476A" w14:textId="77777777" w:rsidTr="0060680E">
        <w:trPr>
          <w:trHeight w:val="131"/>
          <w:jc w:val="center"/>
        </w:trPr>
        <w:tc>
          <w:tcPr>
            <w:tcW w:w="1073" w:type="dxa"/>
            <w:vAlign w:val="center"/>
          </w:tcPr>
          <w:p w14:paraId="225099BC"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 -1</w:t>
            </w:r>
          </w:p>
        </w:tc>
        <w:tc>
          <w:tcPr>
            <w:tcW w:w="1471" w:type="dxa"/>
            <w:vAlign w:val="center"/>
          </w:tcPr>
          <w:p w14:paraId="09268FD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0.483±0.033</w:t>
            </w:r>
            <w:r w:rsidRPr="00625587">
              <w:rPr>
                <w:rFonts w:ascii="Times New Roman" w:hAnsi="Times New Roman" w:cs="Times New Roman"/>
                <w:sz w:val="16"/>
                <w:szCs w:val="16"/>
                <w:vertAlign w:val="superscript"/>
              </w:rPr>
              <w:t>a</w:t>
            </w:r>
          </w:p>
        </w:tc>
        <w:tc>
          <w:tcPr>
            <w:tcW w:w="1633" w:type="dxa"/>
            <w:vAlign w:val="center"/>
          </w:tcPr>
          <w:p w14:paraId="276852E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0.527±0.028</w:t>
            </w:r>
            <w:r w:rsidRPr="00625587">
              <w:rPr>
                <w:rFonts w:ascii="Times New Roman" w:hAnsi="Times New Roman" w:cs="Times New Roman"/>
                <w:sz w:val="16"/>
                <w:szCs w:val="16"/>
                <w:vertAlign w:val="superscript"/>
              </w:rPr>
              <w:t>b</w:t>
            </w:r>
          </w:p>
        </w:tc>
        <w:tc>
          <w:tcPr>
            <w:tcW w:w="1507" w:type="dxa"/>
            <w:vAlign w:val="center"/>
          </w:tcPr>
          <w:p w14:paraId="6841BCD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0.497±0.028</w:t>
            </w:r>
            <w:r w:rsidRPr="00625587">
              <w:rPr>
                <w:rFonts w:ascii="Times New Roman" w:hAnsi="Times New Roman" w:cs="Times New Roman"/>
                <w:sz w:val="16"/>
                <w:szCs w:val="16"/>
                <w:vertAlign w:val="superscript"/>
              </w:rPr>
              <w:t>a</w:t>
            </w:r>
          </w:p>
        </w:tc>
        <w:tc>
          <w:tcPr>
            <w:tcW w:w="1507" w:type="dxa"/>
            <w:vAlign w:val="center"/>
          </w:tcPr>
          <w:p w14:paraId="3CF74CA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0.467±0.028</w:t>
            </w:r>
            <w:r w:rsidRPr="00625587">
              <w:rPr>
                <w:rFonts w:ascii="Times New Roman" w:hAnsi="Times New Roman" w:cs="Times New Roman"/>
                <w:sz w:val="16"/>
                <w:szCs w:val="16"/>
                <w:vertAlign w:val="superscript"/>
              </w:rPr>
              <w:t>c</w:t>
            </w:r>
          </w:p>
        </w:tc>
        <w:tc>
          <w:tcPr>
            <w:tcW w:w="914" w:type="dxa"/>
            <w:vAlign w:val="center"/>
          </w:tcPr>
          <w:p w14:paraId="7645028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1.349</w:t>
            </w:r>
          </w:p>
        </w:tc>
        <w:tc>
          <w:tcPr>
            <w:tcW w:w="819" w:type="dxa"/>
            <w:vAlign w:val="center"/>
          </w:tcPr>
          <w:p w14:paraId="507FD189"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0.560</w:t>
            </w:r>
          </w:p>
        </w:tc>
      </w:tr>
      <w:tr w:rsidR="0029086C" w:rsidRPr="00625587" w14:paraId="464BA7F1" w14:textId="77777777" w:rsidTr="0060680E">
        <w:trPr>
          <w:trHeight w:val="131"/>
          <w:jc w:val="center"/>
        </w:trPr>
        <w:tc>
          <w:tcPr>
            <w:tcW w:w="1073" w:type="dxa"/>
            <w:vAlign w:val="center"/>
          </w:tcPr>
          <w:p w14:paraId="6A3E94C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II-2</w:t>
            </w:r>
          </w:p>
        </w:tc>
        <w:tc>
          <w:tcPr>
            <w:tcW w:w="1471" w:type="dxa"/>
            <w:vAlign w:val="center"/>
          </w:tcPr>
          <w:p w14:paraId="7DDDBBD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0.413±0.027</w:t>
            </w:r>
            <w:r w:rsidRPr="00625587">
              <w:rPr>
                <w:rFonts w:ascii="Times New Roman" w:hAnsi="Times New Roman" w:cs="Times New Roman"/>
                <w:sz w:val="16"/>
                <w:szCs w:val="16"/>
                <w:vertAlign w:val="superscript"/>
              </w:rPr>
              <w:t>a</w:t>
            </w:r>
          </w:p>
        </w:tc>
        <w:tc>
          <w:tcPr>
            <w:tcW w:w="1633" w:type="dxa"/>
            <w:vAlign w:val="center"/>
          </w:tcPr>
          <w:p w14:paraId="3E7C912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0.467±0.028</w:t>
            </w:r>
            <w:r w:rsidRPr="00625587">
              <w:rPr>
                <w:rFonts w:ascii="Times New Roman" w:hAnsi="Times New Roman" w:cs="Times New Roman"/>
                <w:sz w:val="16"/>
                <w:szCs w:val="16"/>
                <w:vertAlign w:val="superscript"/>
              </w:rPr>
              <w:t>b</w:t>
            </w:r>
          </w:p>
        </w:tc>
        <w:tc>
          <w:tcPr>
            <w:tcW w:w="1507" w:type="dxa"/>
            <w:vAlign w:val="center"/>
          </w:tcPr>
          <w:p w14:paraId="4BDA7CA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0.437±0.028</w:t>
            </w:r>
            <w:r w:rsidRPr="00625587">
              <w:rPr>
                <w:rFonts w:ascii="Times New Roman" w:hAnsi="Times New Roman" w:cs="Times New Roman"/>
                <w:sz w:val="16"/>
                <w:szCs w:val="16"/>
                <w:vertAlign w:val="superscript"/>
              </w:rPr>
              <w:t>c</w:t>
            </w:r>
          </w:p>
        </w:tc>
        <w:tc>
          <w:tcPr>
            <w:tcW w:w="1507" w:type="dxa"/>
            <w:vAlign w:val="center"/>
          </w:tcPr>
          <w:p w14:paraId="17EC3469"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0.407±0.028</w:t>
            </w:r>
            <w:r w:rsidRPr="00625587">
              <w:rPr>
                <w:rFonts w:ascii="Times New Roman" w:hAnsi="Times New Roman" w:cs="Times New Roman"/>
                <w:sz w:val="16"/>
                <w:szCs w:val="16"/>
                <w:vertAlign w:val="superscript"/>
              </w:rPr>
              <w:t>a</w:t>
            </w:r>
          </w:p>
        </w:tc>
        <w:tc>
          <w:tcPr>
            <w:tcW w:w="914" w:type="dxa"/>
            <w:vAlign w:val="center"/>
          </w:tcPr>
          <w:p w14:paraId="5BA366A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1.688</w:t>
            </w:r>
          </w:p>
        </w:tc>
        <w:tc>
          <w:tcPr>
            <w:tcW w:w="819" w:type="dxa"/>
            <w:vAlign w:val="center"/>
          </w:tcPr>
          <w:p w14:paraId="26A5EB9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0.467</w:t>
            </w:r>
          </w:p>
        </w:tc>
      </w:tr>
      <w:tr w:rsidR="0029086C" w:rsidRPr="00625587" w14:paraId="2F5AD39D" w14:textId="77777777" w:rsidTr="0060680E">
        <w:trPr>
          <w:trHeight w:val="131"/>
          <w:jc w:val="center"/>
        </w:trPr>
        <w:tc>
          <w:tcPr>
            <w:tcW w:w="1073" w:type="dxa"/>
            <w:vAlign w:val="center"/>
          </w:tcPr>
          <w:p w14:paraId="5F76A93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III-3</w:t>
            </w:r>
          </w:p>
        </w:tc>
        <w:tc>
          <w:tcPr>
            <w:tcW w:w="1471" w:type="dxa"/>
            <w:vAlign w:val="center"/>
          </w:tcPr>
          <w:p w14:paraId="66463C3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0.377±0.020</w:t>
            </w:r>
            <w:r w:rsidRPr="00625587">
              <w:rPr>
                <w:rFonts w:ascii="Times New Roman" w:hAnsi="Times New Roman" w:cs="Times New Roman"/>
                <w:sz w:val="16"/>
                <w:szCs w:val="16"/>
                <w:vertAlign w:val="superscript"/>
              </w:rPr>
              <w:t>a</w:t>
            </w:r>
          </w:p>
        </w:tc>
        <w:tc>
          <w:tcPr>
            <w:tcW w:w="1633" w:type="dxa"/>
            <w:vAlign w:val="center"/>
          </w:tcPr>
          <w:p w14:paraId="2F81857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0.437±0.028</w:t>
            </w:r>
            <w:r w:rsidRPr="00625587">
              <w:rPr>
                <w:rFonts w:ascii="Times New Roman" w:hAnsi="Times New Roman" w:cs="Times New Roman"/>
                <w:sz w:val="16"/>
                <w:szCs w:val="16"/>
                <w:vertAlign w:val="superscript"/>
              </w:rPr>
              <w:t>b</w:t>
            </w:r>
          </w:p>
        </w:tc>
        <w:tc>
          <w:tcPr>
            <w:tcW w:w="1507" w:type="dxa"/>
            <w:vAlign w:val="center"/>
          </w:tcPr>
          <w:p w14:paraId="16E90A0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0.407±0.028</w:t>
            </w:r>
            <w:r w:rsidRPr="00625587">
              <w:rPr>
                <w:rFonts w:ascii="Times New Roman" w:hAnsi="Times New Roman" w:cs="Times New Roman"/>
                <w:sz w:val="16"/>
                <w:szCs w:val="16"/>
                <w:vertAlign w:val="superscript"/>
              </w:rPr>
              <w:t>c</w:t>
            </w:r>
          </w:p>
        </w:tc>
        <w:tc>
          <w:tcPr>
            <w:tcW w:w="1507" w:type="dxa"/>
            <w:vAlign w:val="center"/>
          </w:tcPr>
          <w:p w14:paraId="0531ACE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0.377±0.028</w:t>
            </w:r>
            <w:r w:rsidRPr="00625587">
              <w:rPr>
                <w:rFonts w:ascii="Times New Roman" w:hAnsi="Times New Roman" w:cs="Times New Roman"/>
                <w:sz w:val="16"/>
                <w:szCs w:val="16"/>
                <w:vertAlign w:val="superscript"/>
              </w:rPr>
              <w:t>a</w:t>
            </w:r>
          </w:p>
        </w:tc>
        <w:tc>
          <w:tcPr>
            <w:tcW w:w="914" w:type="dxa"/>
            <w:vAlign w:val="center"/>
          </w:tcPr>
          <w:p w14:paraId="5DC3841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2.048</w:t>
            </w:r>
          </w:p>
        </w:tc>
        <w:tc>
          <w:tcPr>
            <w:tcW w:w="819" w:type="dxa"/>
            <w:vAlign w:val="center"/>
          </w:tcPr>
          <w:p w14:paraId="30AE721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0.383</w:t>
            </w:r>
          </w:p>
        </w:tc>
      </w:tr>
      <w:tr w:rsidR="0029086C" w:rsidRPr="00625587" w14:paraId="260CC755" w14:textId="77777777" w:rsidTr="0060680E">
        <w:trPr>
          <w:trHeight w:val="131"/>
          <w:jc w:val="center"/>
        </w:trPr>
        <w:tc>
          <w:tcPr>
            <w:tcW w:w="1073" w:type="dxa"/>
            <w:vAlign w:val="center"/>
          </w:tcPr>
          <w:p w14:paraId="4A74F4E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IV-4</w:t>
            </w:r>
          </w:p>
        </w:tc>
        <w:tc>
          <w:tcPr>
            <w:tcW w:w="1471" w:type="dxa"/>
            <w:vAlign w:val="center"/>
          </w:tcPr>
          <w:p w14:paraId="03E4AEC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0.327±0.015</w:t>
            </w:r>
            <w:r w:rsidRPr="00625587">
              <w:rPr>
                <w:rFonts w:ascii="Times New Roman" w:hAnsi="Times New Roman" w:cs="Times New Roman"/>
                <w:sz w:val="16"/>
                <w:szCs w:val="16"/>
                <w:vertAlign w:val="superscript"/>
              </w:rPr>
              <w:t>a</w:t>
            </w:r>
          </w:p>
        </w:tc>
        <w:tc>
          <w:tcPr>
            <w:tcW w:w="1633" w:type="dxa"/>
            <w:vAlign w:val="center"/>
          </w:tcPr>
          <w:p w14:paraId="7711756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0.377±0.028</w:t>
            </w:r>
            <w:r w:rsidRPr="00625587">
              <w:rPr>
                <w:rFonts w:ascii="Times New Roman" w:hAnsi="Times New Roman" w:cs="Times New Roman"/>
                <w:sz w:val="16"/>
                <w:szCs w:val="16"/>
                <w:vertAlign w:val="superscript"/>
              </w:rPr>
              <w:t>b</w:t>
            </w:r>
          </w:p>
        </w:tc>
        <w:tc>
          <w:tcPr>
            <w:tcW w:w="1507" w:type="dxa"/>
            <w:vAlign w:val="center"/>
          </w:tcPr>
          <w:p w14:paraId="73D21FA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0.347±0.028</w:t>
            </w:r>
            <w:r w:rsidRPr="00625587">
              <w:rPr>
                <w:rFonts w:ascii="Times New Roman" w:hAnsi="Times New Roman" w:cs="Times New Roman"/>
                <w:sz w:val="16"/>
                <w:szCs w:val="16"/>
                <w:vertAlign w:val="superscript"/>
              </w:rPr>
              <w:t>c</w:t>
            </w:r>
          </w:p>
        </w:tc>
        <w:tc>
          <w:tcPr>
            <w:tcW w:w="1507" w:type="dxa"/>
            <w:vAlign w:val="center"/>
          </w:tcPr>
          <w:p w14:paraId="5F16044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0.317±0.028</w:t>
            </w:r>
            <w:r w:rsidRPr="00625587">
              <w:rPr>
                <w:rFonts w:ascii="Times New Roman" w:hAnsi="Times New Roman" w:cs="Times New Roman"/>
                <w:sz w:val="16"/>
                <w:szCs w:val="16"/>
                <w:vertAlign w:val="superscript"/>
              </w:rPr>
              <w:t>a</w:t>
            </w:r>
          </w:p>
        </w:tc>
        <w:tc>
          <w:tcPr>
            <w:tcW w:w="914" w:type="dxa"/>
            <w:vAlign w:val="center"/>
          </w:tcPr>
          <w:p w14:paraId="6AAF7FF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2.191</w:t>
            </w:r>
          </w:p>
        </w:tc>
        <w:tc>
          <w:tcPr>
            <w:tcW w:w="819" w:type="dxa"/>
            <w:vAlign w:val="center"/>
          </w:tcPr>
          <w:p w14:paraId="69CE2FC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0.419</w:t>
            </w:r>
          </w:p>
        </w:tc>
      </w:tr>
      <w:tr w:rsidR="0029086C" w:rsidRPr="00625587" w14:paraId="650CA3D2" w14:textId="77777777" w:rsidTr="0060680E">
        <w:trPr>
          <w:trHeight w:val="131"/>
          <w:jc w:val="center"/>
        </w:trPr>
        <w:tc>
          <w:tcPr>
            <w:tcW w:w="1073" w:type="dxa"/>
            <w:vAlign w:val="center"/>
          </w:tcPr>
          <w:p w14:paraId="5347C50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V-5</w:t>
            </w:r>
          </w:p>
        </w:tc>
        <w:tc>
          <w:tcPr>
            <w:tcW w:w="1471" w:type="dxa"/>
            <w:vAlign w:val="center"/>
          </w:tcPr>
          <w:p w14:paraId="035E330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0.273±0.015</w:t>
            </w:r>
            <w:r w:rsidRPr="00625587">
              <w:rPr>
                <w:rFonts w:ascii="Times New Roman" w:hAnsi="Times New Roman" w:cs="Times New Roman"/>
                <w:sz w:val="16"/>
                <w:szCs w:val="16"/>
                <w:vertAlign w:val="superscript"/>
              </w:rPr>
              <w:t>a</w:t>
            </w:r>
          </w:p>
        </w:tc>
        <w:tc>
          <w:tcPr>
            <w:tcW w:w="1633" w:type="dxa"/>
            <w:vAlign w:val="center"/>
          </w:tcPr>
          <w:p w14:paraId="4FD9323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0.327±0.028</w:t>
            </w:r>
            <w:r w:rsidRPr="00625587">
              <w:rPr>
                <w:rFonts w:ascii="Times New Roman" w:hAnsi="Times New Roman" w:cs="Times New Roman"/>
                <w:sz w:val="16"/>
                <w:szCs w:val="16"/>
                <w:vertAlign w:val="superscript"/>
              </w:rPr>
              <w:t>b</w:t>
            </w:r>
          </w:p>
        </w:tc>
        <w:tc>
          <w:tcPr>
            <w:tcW w:w="1507" w:type="dxa"/>
            <w:vAlign w:val="center"/>
          </w:tcPr>
          <w:p w14:paraId="5A68668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0.297±0.028</w:t>
            </w:r>
            <w:r w:rsidRPr="00625587">
              <w:rPr>
                <w:rFonts w:ascii="Times New Roman" w:hAnsi="Times New Roman" w:cs="Times New Roman"/>
                <w:sz w:val="16"/>
                <w:szCs w:val="16"/>
                <w:vertAlign w:val="superscript"/>
              </w:rPr>
              <w:t>c</w:t>
            </w:r>
          </w:p>
        </w:tc>
        <w:tc>
          <w:tcPr>
            <w:tcW w:w="1507" w:type="dxa"/>
            <w:vAlign w:val="center"/>
          </w:tcPr>
          <w:p w14:paraId="7232679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0.267±0.028</w:t>
            </w:r>
            <w:r w:rsidRPr="00625587">
              <w:rPr>
                <w:rFonts w:ascii="Times New Roman" w:hAnsi="Times New Roman" w:cs="Times New Roman"/>
                <w:sz w:val="16"/>
                <w:szCs w:val="16"/>
                <w:vertAlign w:val="superscript"/>
              </w:rPr>
              <w:t>a</w:t>
            </w:r>
          </w:p>
        </w:tc>
        <w:tc>
          <w:tcPr>
            <w:tcW w:w="914" w:type="dxa"/>
            <w:vAlign w:val="center"/>
          </w:tcPr>
          <w:p w14:paraId="12BCF32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2.190</w:t>
            </w:r>
          </w:p>
        </w:tc>
        <w:tc>
          <w:tcPr>
            <w:tcW w:w="819" w:type="dxa"/>
            <w:vAlign w:val="center"/>
          </w:tcPr>
          <w:p w14:paraId="75CA182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0.399</w:t>
            </w:r>
          </w:p>
        </w:tc>
      </w:tr>
      <w:tr w:rsidR="0029086C" w:rsidRPr="00625587" w14:paraId="475DAA91" w14:textId="77777777" w:rsidTr="0060680E">
        <w:trPr>
          <w:trHeight w:val="131"/>
          <w:jc w:val="center"/>
        </w:trPr>
        <w:tc>
          <w:tcPr>
            <w:tcW w:w="1073" w:type="dxa"/>
            <w:vAlign w:val="center"/>
          </w:tcPr>
          <w:p w14:paraId="30F5969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Pup-6</w:t>
            </w:r>
          </w:p>
        </w:tc>
        <w:tc>
          <w:tcPr>
            <w:tcW w:w="1471" w:type="dxa"/>
            <w:vAlign w:val="center"/>
          </w:tcPr>
          <w:p w14:paraId="589FF16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0.240±0.015</w:t>
            </w:r>
            <w:r w:rsidRPr="00625587">
              <w:rPr>
                <w:rFonts w:ascii="Times New Roman" w:hAnsi="Times New Roman" w:cs="Times New Roman"/>
                <w:sz w:val="16"/>
                <w:szCs w:val="16"/>
                <w:vertAlign w:val="superscript"/>
              </w:rPr>
              <w:t>a</w:t>
            </w:r>
          </w:p>
        </w:tc>
        <w:tc>
          <w:tcPr>
            <w:tcW w:w="1633" w:type="dxa"/>
            <w:vAlign w:val="center"/>
          </w:tcPr>
          <w:p w14:paraId="0AFC091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0.287±0.028</w:t>
            </w:r>
            <w:r w:rsidRPr="00625587">
              <w:rPr>
                <w:rFonts w:ascii="Times New Roman" w:hAnsi="Times New Roman" w:cs="Times New Roman"/>
                <w:sz w:val="16"/>
                <w:szCs w:val="16"/>
                <w:vertAlign w:val="superscript"/>
              </w:rPr>
              <w:t>b</w:t>
            </w:r>
          </w:p>
        </w:tc>
        <w:tc>
          <w:tcPr>
            <w:tcW w:w="1507" w:type="dxa"/>
            <w:vAlign w:val="center"/>
          </w:tcPr>
          <w:p w14:paraId="01F615B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0.257±0.028</w:t>
            </w:r>
            <w:r w:rsidRPr="00625587">
              <w:rPr>
                <w:rFonts w:ascii="Times New Roman" w:hAnsi="Times New Roman" w:cs="Times New Roman"/>
                <w:sz w:val="16"/>
                <w:szCs w:val="16"/>
                <w:vertAlign w:val="superscript"/>
              </w:rPr>
              <w:t>c</w:t>
            </w:r>
          </w:p>
        </w:tc>
        <w:tc>
          <w:tcPr>
            <w:tcW w:w="1507" w:type="dxa"/>
            <w:vAlign w:val="center"/>
          </w:tcPr>
          <w:p w14:paraId="58ACF80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0.227±0.028</w:t>
            </w:r>
            <w:r w:rsidRPr="00625587">
              <w:rPr>
                <w:rFonts w:ascii="Times New Roman" w:hAnsi="Times New Roman" w:cs="Times New Roman"/>
                <w:sz w:val="16"/>
                <w:szCs w:val="16"/>
                <w:vertAlign w:val="superscript"/>
              </w:rPr>
              <w:t>a</w:t>
            </w:r>
          </w:p>
        </w:tc>
        <w:tc>
          <w:tcPr>
            <w:tcW w:w="914" w:type="dxa"/>
            <w:vAlign w:val="center"/>
          </w:tcPr>
          <w:p w14:paraId="7EB52FB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2.171</w:t>
            </w:r>
          </w:p>
        </w:tc>
        <w:tc>
          <w:tcPr>
            <w:tcW w:w="819" w:type="dxa"/>
            <w:vAlign w:val="center"/>
          </w:tcPr>
          <w:p w14:paraId="07F46F4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0.440</w:t>
            </w:r>
          </w:p>
        </w:tc>
      </w:tr>
      <w:tr w:rsidR="0029086C" w:rsidRPr="00625587" w14:paraId="0E73EBEC" w14:textId="77777777" w:rsidTr="0060680E">
        <w:trPr>
          <w:trHeight w:val="140"/>
          <w:jc w:val="center"/>
        </w:trPr>
        <w:tc>
          <w:tcPr>
            <w:tcW w:w="1073" w:type="dxa"/>
            <w:vAlign w:val="center"/>
          </w:tcPr>
          <w:p w14:paraId="6F656A3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Adult-7</w:t>
            </w:r>
          </w:p>
        </w:tc>
        <w:tc>
          <w:tcPr>
            <w:tcW w:w="1471" w:type="dxa"/>
            <w:vAlign w:val="center"/>
          </w:tcPr>
          <w:p w14:paraId="20A8D59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0.197±0.009</w:t>
            </w:r>
            <w:r w:rsidRPr="00625587">
              <w:rPr>
                <w:rFonts w:ascii="Times New Roman" w:hAnsi="Times New Roman" w:cs="Times New Roman"/>
                <w:sz w:val="16"/>
                <w:szCs w:val="16"/>
                <w:vertAlign w:val="superscript"/>
              </w:rPr>
              <w:t>a</w:t>
            </w:r>
          </w:p>
        </w:tc>
        <w:tc>
          <w:tcPr>
            <w:tcW w:w="1633" w:type="dxa"/>
            <w:vAlign w:val="center"/>
          </w:tcPr>
          <w:p w14:paraId="0817B7D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0.153±0.009</w:t>
            </w:r>
            <w:r w:rsidRPr="00625587">
              <w:rPr>
                <w:rFonts w:ascii="Times New Roman" w:hAnsi="Times New Roman" w:cs="Times New Roman"/>
                <w:sz w:val="16"/>
                <w:szCs w:val="16"/>
                <w:vertAlign w:val="superscript"/>
              </w:rPr>
              <w:t>b</w:t>
            </w:r>
          </w:p>
        </w:tc>
        <w:tc>
          <w:tcPr>
            <w:tcW w:w="1507" w:type="dxa"/>
            <w:vAlign w:val="center"/>
          </w:tcPr>
          <w:p w14:paraId="10F4516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0.130±0.010</w:t>
            </w:r>
            <w:r w:rsidRPr="00625587">
              <w:rPr>
                <w:rFonts w:ascii="Times New Roman" w:hAnsi="Times New Roman" w:cs="Times New Roman"/>
                <w:sz w:val="16"/>
                <w:szCs w:val="16"/>
                <w:vertAlign w:val="superscript"/>
              </w:rPr>
              <w:t>c</w:t>
            </w:r>
          </w:p>
        </w:tc>
        <w:tc>
          <w:tcPr>
            <w:tcW w:w="1507" w:type="dxa"/>
            <w:vAlign w:val="center"/>
          </w:tcPr>
          <w:p w14:paraId="07E2B86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0.117±0.015</w:t>
            </w:r>
            <w:r w:rsidRPr="00625587">
              <w:rPr>
                <w:rFonts w:ascii="Times New Roman" w:hAnsi="Times New Roman" w:cs="Times New Roman"/>
                <w:sz w:val="16"/>
                <w:szCs w:val="16"/>
                <w:vertAlign w:val="superscript"/>
              </w:rPr>
              <w:t>c</w:t>
            </w:r>
          </w:p>
        </w:tc>
        <w:tc>
          <w:tcPr>
            <w:tcW w:w="914" w:type="dxa"/>
            <w:vAlign w:val="center"/>
          </w:tcPr>
          <w:p w14:paraId="1FC909C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20.365</w:t>
            </w:r>
          </w:p>
        </w:tc>
        <w:tc>
          <w:tcPr>
            <w:tcW w:w="819" w:type="dxa"/>
            <w:vAlign w:val="center"/>
          </w:tcPr>
          <w:p w14:paraId="7E89FB2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0.004</w:t>
            </w:r>
          </w:p>
        </w:tc>
      </w:tr>
      <w:tr w:rsidR="0029086C" w:rsidRPr="00625587" w14:paraId="56D06964" w14:textId="77777777" w:rsidTr="0060680E">
        <w:trPr>
          <w:trHeight w:val="131"/>
          <w:jc w:val="center"/>
        </w:trPr>
        <w:tc>
          <w:tcPr>
            <w:tcW w:w="1073" w:type="dxa"/>
            <w:vAlign w:val="center"/>
          </w:tcPr>
          <w:p w14:paraId="102E626D" w14:textId="77777777" w:rsidR="0029086C" w:rsidRPr="00625587" w:rsidRDefault="0029086C" w:rsidP="0060680E">
            <w:pPr>
              <w:jc w:val="center"/>
              <w:rPr>
                <w:rFonts w:ascii="Times New Roman" w:hAnsi="Times New Roman" w:cs="Times New Roman"/>
                <w:sz w:val="16"/>
                <w:szCs w:val="16"/>
              </w:rPr>
            </w:pPr>
          </w:p>
        </w:tc>
        <w:tc>
          <w:tcPr>
            <w:tcW w:w="7855" w:type="dxa"/>
            <w:gridSpan w:val="6"/>
            <w:vAlign w:val="center"/>
          </w:tcPr>
          <w:p w14:paraId="5E82B115" w14:textId="77777777" w:rsidR="0029086C" w:rsidRPr="00625587" w:rsidRDefault="0029086C" w:rsidP="0060680E">
            <w:pPr>
              <w:rPr>
                <w:rFonts w:ascii="Times New Roman" w:hAnsi="Times New Roman" w:cs="Times New Roman"/>
                <w:sz w:val="16"/>
                <w:szCs w:val="16"/>
              </w:rPr>
            </w:pPr>
            <w:r w:rsidRPr="00625587">
              <w:rPr>
                <w:rFonts w:ascii="Times New Roman" w:hAnsi="Times New Roman" w:cs="Times New Roman"/>
                <w:sz w:val="16"/>
                <w:szCs w:val="16"/>
              </w:rPr>
              <w:t>q</w:t>
            </w:r>
            <w:r w:rsidRPr="00625587">
              <w:rPr>
                <w:rFonts w:ascii="Times New Roman" w:hAnsi="Times New Roman" w:cs="Times New Roman"/>
                <w:sz w:val="16"/>
                <w:szCs w:val="16"/>
                <w:vertAlign w:val="subscript"/>
              </w:rPr>
              <w:t>x</w:t>
            </w:r>
          </w:p>
        </w:tc>
      </w:tr>
      <w:tr w:rsidR="0029086C" w:rsidRPr="00625587" w14:paraId="2E9C4898" w14:textId="77777777" w:rsidTr="0060680E">
        <w:trPr>
          <w:trHeight w:val="131"/>
          <w:jc w:val="center"/>
        </w:trPr>
        <w:tc>
          <w:tcPr>
            <w:tcW w:w="1073" w:type="dxa"/>
            <w:vAlign w:val="center"/>
          </w:tcPr>
          <w:p w14:paraId="1467F759"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Egg-0</w:t>
            </w:r>
          </w:p>
        </w:tc>
        <w:tc>
          <w:tcPr>
            <w:tcW w:w="1471" w:type="dxa"/>
            <w:vAlign w:val="center"/>
          </w:tcPr>
          <w:p w14:paraId="7388D8E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0.517±0.033</w:t>
            </w:r>
            <w:r w:rsidRPr="00625587">
              <w:rPr>
                <w:rFonts w:ascii="Times New Roman" w:hAnsi="Times New Roman" w:cs="Times New Roman"/>
                <w:sz w:val="16"/>
                <w:szCs w:val="16"/>
                <w:vertAlign w:val="superscript"/>
              </w:rPr>
              <w:t>a</w:t>
            </w:r>
          </w:p>
        </w:tc>
        <w:tc>
          <w:tcPr>
            <w:tcW w:w="1633" w:type="dxa"/>
            <w:vAlign w:val="center"/>
          </w:tcPr>
          <w:p w14:paraId="63F5683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0.473±0.028</w:t>
            </w:r>
            <w:r w:rsidRPr="00625587">
              <w:rPr>
                <w:rFonts w:ascii="Times New Roman" w:hAnsi="Times New Roman" w:cs="Times New Roman"/>
                <w:sz w:val="16"/>
                <w:szCs w:val="16"/>
                <w:vertAlign w:val="superscript"/>
              </w:rPr>
              <w:t>b</w:t>
            </w:r>
          </w:p>
        </w:tc>
        <w:tc>
          <w:tcPr>
            <w:tcW w:w="1507" w:type="dxa"/>
            <w:vAlign w:val="center"/>
          </w:tcPr>
          <w:p w14:paraId="58ABC13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0.503±0.028</w:t>
            </w:r>
            <w:r w:rsidRPr="00625587">
              <w:rPr>
                <w:rFonts w:ascii="Times New Roman" w:hAnsi="Times New Roman" w:cs="Times New Roman"/>
                <w:sz w:val="16"/>
                <w:szCs w:val="16"/>
                <w:vertAlign w:val="superscript"/>
              </w:rPr>
              <w:t>a</w:t>
            </w:r>
          </w:p>
        </w:tc>
        <w:tc>
          <w:tcPr>
            <w:tcW w:w="1507" w:type="dxa"/>
            <w:vAlign w:val="center"/>
          </w:tcPr>
          <w:p w14:paraId="502181B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0.533±0.028</w:t>
            </w:r>
            <w:r w:rsidRPr="00625587">
              <w:rPr>
                <w:rFonts w:ascii="Times New Roman" w:hAnsi="Times New Roman" w:cs="Times New Roman"/>
                <w:sz w:val="16"/>
                <w:szCs w:val="16"/>
                <w:vertAlign w:val="superscript"/>
              </w:rPr>
              <w:t>c</w:t>
            </w:r>
          </w:p>
        </w:tc>
        <w:tc>
          <w:tcPr>
            <w:tcW w:w="914" w:type="dxa"/>
            <w:vAlign w:val="center"/>
          </w:tcPr>
          <w:p w14:paraId="307A8F5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1.349</w:t>
            </w:r>
          </w:p>
        </w:tc>
        <w:tc>
          <w:tcPr>
            <w:tcW w:w="819" w:type="dxa"/>
            <w:vAlign w:val="center"/>
          </w:tcPr>
          <w:p w14:paraId="68DAD7F9"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0.560</w:t>
            </w:r>
          </w:p>
        </w:tc>
      </w:tr>
      <w:tr w:rsidR="0029086C" w:rsidRPr="00625587" w14:paraId="142DF854" w14:textId="77777777" w:rsidTr="0060680E">
        <w:trPr>
          <w:trHeight w:val="131"/>
          <w:jc w:val="center"/>
        </w:trPr>
        <w:tc>
          <w:tcPr>
            <w:tcW w:w="1073" w:type="dxa"/>
            <w:vAlign w:val="center"/>
          </w:tcPr>
          <w:p w14:paraId="3C99C09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 -1</w:t>
            </w:r>
          </w:p>
        </w:tc>
        <w:tc>
          <w:tcPr>
            <w:tcW w:w="1471" w:type="dxa"/>
            <w:vAlign w:val="center"/>
          </w:tcPr>
          <w:p w14:paraId="717E44B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0.144±0.014</w:t>
            </w:r>
            <w:r w:rsidRPr="00625587">
              <w:rPr>
                <w:rFonts w:ascii="Times New Roman" w:hAnsi="Times New Roman" w:cs="Times New Roman"/>
                <w:sz w:val="16"/>
                <w:szCs w:val="16"/>
                <w:vertAlign w:val="superscript"/>
              </w:rPr>
              <w:t>a</w:t>
            </w:r>
          </w:p>
        </w:tc>
        <w:tc>
          <w:tcPr>
            <w:tcW w:w="1633" w:type="dxa"/>
            <w:vAlign w:val="center"/>
          </w:tcPr>
          <w:p w14:paraId="141FBF0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0.115±0.007</w:t>
            </w:r>
            <w:r w:rsidRPr="00625587">
              <w:rPr>
                <w:rFonts w:ascii="Times New Roman" w:hAnsi="Times New Roman" w:cs="Times New Roman"/>
                <w:sz w:val="16"/>
                <w:szCs w:val="16"/>
                <w:vertAlign w:val="superscript"/>
              </w:rPr>
              <w:t>b</w:t>
            </w:r>
          </w:p>
        </w:tc>
        <w:tc>
          <w:tcPr>
            <w:tcW w:w="1507" w:type="dxa"/>
            <w:vAlign w:val="center"/>
          </w:tcPr>
          <w:p w14:paraId="20EF79F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0.122±0.007</w:t>
            </w:r>
            <w:r w:rsidRPr="00625587">
              <w:rPr>
                <w:rFonts w:ascii="Times New Roman" w:hAnsi="Times New Roman" w:cs="Times New Roman"/>
                <w:sz w:val="16"/>
                <w:szCs w:val="16"/>
                <w:vertAlign w:val="superscript"/>
              </w:rPr>
              <w:t>b</w:t>
            </w:r>
          </w:p>
        </w:tc>
        <w:tc>
          <w:tcPr>
            <w:tcW w:w="1507" w:type="dxa"/>
            <w:vAlign w:val="center"/>
          </w:tcPr>
          <w:p w14:paraId="1E276C4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0.130±0.008</w:t>
            </w:r>
            <w:r w:rsidRPr="00625587">
              <w:rPr>
                <w:rFonts w:ascii="Times New Roman" w:hAnsi="Times New Roman" w:cs="Times New Roman"/>
                <w:sz w:val="16"/>
                <w:szCs w:val="16"/>
                <w:vertAlign w:val="superscript"/>
              </w:rPr>
              <w:t>c</w:t>
            </w:r>
          </w:p>
        </w:tc>
        <w:tc>
          <w:tcPr>
            <w:tcW w:w="914" w:type="dxa"/>
            <w:vAlign w:val="center"/>
          </w:tcPr>
          <w:p w14:paraId="6970937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1.965</w:t>
            </w:r>
          </w:p>
        </w:tc>
        <w:tc>
          <w:tcPr>
            <w:tcW w:w="819" w:type="dxa"/>
            <w:vAlign w:val="center"/>
          </w:tcPr>
          <w:p w14:paraId="1ED6094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0.240</w:t>
            </w:r>
          </w:p>
        </w:tc>
      </w:tr>
      <w:tr w:rsidR="0029086C" w:rsidRPr="00625587" w14:paraId="6B82865F" w14:textId="77777777" w:rsidTr="0060680E">
        <w:trPr>
          <w:trHeight w:val="131"/>
          <w:jc w:val="center"/>
        </w:trPr>
        <w:tc>
          <w:tcPr>
            <w:tcW w:w="1073" w:type="dxa"/>
            <w:vAlign w:val="center"/>
          </w:tcPr>
          <w:p w14:paraId="429C6FB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II-2</w:t>
            </w:r>
          </w:p>
        </w:tc>
        <w:tc>
          <w:tcPr>
            <w:tcW w:w="1471" w:type="dxa"/>
            <w:vAlign w:val="center"/>
          </w:tcPr>
          <w:p w14:paraId="0676274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0.087±0.025</w:t>
            </w:r>
            <w:r w:rsidRPr="00625587">
              <w:rPr>
                <w:rFonts w:ascii="Times New Roman" w:hAnsi="Times New Roman" w:cs="Times New Roman"/>
                <w:sz w:val="16"/>
                <w:szCs w:val="16"/>
                <w:vertAlign w:val="superscript"/>
              </w:rPr>
              <w:t>a</w:t>
            </w:r>
          </w:p>
        </w:tc>
        <w:tc>
          <w:tcPr>
            <w:tcW w:w="1633" w:type="dxa"/>
            <w:vAlign w:val="center"/>
          </w:tcPr>
          <w:p w14:paraId="7DCDB54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0.065±0.004</w:t>
            </w:r>
            <w:r w:rsidRPr="00625587">
              <w:rPr>
                <w:rFonts w:ascii="Times New Roman" w:hAnsi="Times New Roman" w:cs="Times New Roman"/>
                <w:sz w:val="16"/>
                <w:szCs w:val="16"/>
                <w:vertAlign w:val="superscript"/>
              </w:rPr>
              <w:t>b</w:t>
            </w:r>
          </w:p>
        </w:tc>
        <w:tc>
          <w:tcPr>
            <w:tcW w:w="1507" w:type="dxa"/>
            <w:vAlign w:val="center"/>
          </w:tcPr>
          <w:p w14:paraId="57B0EAA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0.069±0.005</w:t>
            </w:r>
            <w:r w:rsidRPr="00625587">
              <w:rPr>
                <w:rFonts w:ascii="Times New Roman" w:hAnsi="Times New Roman" w:cs="Times New Roman"/>
                <w:sz w:val="16"/>
                <w:szCs w:val="16"/>
                <w:vertAlign w:val="superscript"/>
              </w:rPr>
              <w:t>b</w:t>
            </w:r>
          </w:p>
        </w:tc>
        <w:tc>
          <w:tcPr>
            <w:tcW w:w="1507" w:type="dxa"/>
            <w:vAlign w:val="center"/>
          </w:tcPr>
          <w:p w14:paraId="392775A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0.075±0.006</w:t>
            </w:r>
            <w:r w:rsidRPr="00625587">
              <w:rPr>
                <w:rFonts w:ascii="Times New Roman" w:hAnsi="Times New Roman" w:cs="Times New Roman"/>
                <w:sz w:val="16"/>
                <w:szCs w:val="16"/>
                <w:vertAlign w:val="superscript"/>
              </w:rPr>
              <w:t>b</w:t>
            </w:r>
          </w:p>
        </w:tc>
        <w:tc>
          <w:tcPr>
            <w:tcW w:w="914" w:type="dxa"/>
            <w:vAlign w:val="center"/>
          </w:tcPr>
          <w:p w14:paraId="39D9E8E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0.541</w:t>
            </w:r>
          </w:p>
        </w:tc>
        <w:tc>
          <w:tcPr>
            <w:tcW w:w="819" w:type="dxa"/>
            <w:vAlign w:val="center"/>
          </w:tcPr>
          <w:p w14:paraId="77C8C03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0.687</w:t>
            </w:r>
          </w:p>
        </w:tc>
      </w:tr>
      <w:tr w:rsidR="0029086C" w:rsidRPr="00625587" w14:paraId="7010B168" w14:textId="77777777" w:rsidTr="0060680E">
        <w:trPr>
          <w:trHeight w:val="131"/>
          <w:jc w:val="center"/>
        </w:trPr>
        <w:tc>
          <w:tcPr>
            <w:tcW w:w="1073" w:type="dxa"/>
            <w:vAlign w:val="center"/>
          </w:tcPr>
          <w:p w14:paraId="0969D18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III-3</w:t>
            </w:r>
          </w:p>
        </w:tc>
        <w:tc>
          <w:tcPr>
            <w:tcW w:w="1471" w:type="dxa"/>
            <w:vAlign w:val="center"/>
          </w:tcPr>
          <w:p w14:paraId="3B986BAE"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0.132±0.008</w:t>
            </w:r>
            <w:r w:rsidRPr="00625587">
              <w:rPr>
                <w:rFonts w:ascii="Times New Roman" w:hAnsi="Times New Roman" w:cs="Times New Roman"/>
                <w:sz w:val="16"/>
                <w:szCs w:val="16"/>
                <w:vertAlign w:val="superscript"/>
              </w:rPr>
              <w:t>a</w:t>
            </w:r>
          </w:p>
        </w:tc>
        <w:tc>
          <w:tcPr>
            <w:tcW w:w="1633" w:type="dxa"/>
            <w:vAlign w:val="center"/>
          </w:tcPr>
          <w:p w14:paraId="6167D62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0.139±0.010</w:t>
            </w:r>
            <w:r w:rsidRPr="00625587">
              <w:rPr>
                <w:rFonts w:ascii="Times New Roman" w:hAnsi="Times New Roman" w:cs="Times New Roman"/>
                <w:sz w:val="16"/>
                <w:szCs w:val="16"/>
                <w:vertAlign w:val="superscript"/>
              </w:rPr>
              <w:t>a</w:t>
            </w:r>
          </w:p>
        </w:tc>
        <w:tc>
          <w:tcPr>
            <w:tcW w:w="1507" w:type="dxa"/>
            <w:vAlign w:val="center"/>
          </w:tcPr>
          <w:p w14:paraId="678FEEE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0.149±0.011</w:t>
            </w:r>
            <w:r w:rsidRPr="00625587">
              <w:rPr>
                <w:rFonts w:ascii="Times New Roman" w:hAnsi="Times New Roman" w:cs="Times New Roman"/>
                <w:sz w:val="16"/>
                <w:szCs w:val="16"/>
                <w:vertAlign w:val="superscript"/>
              </w:rPr>
              <w:t>b</w:t>
            </w:r>
          </w:p>
        </w:tc>
        <w:tc>
          <w:tcPr>
            <w:tcW w:w="1507" w:type="dxa"/>
            <w:vAlign w:val="center"/>
          </w:tcPr>
          <w:p w14:paraId="17CE335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0.161±0.013</w:t>
            </w:r>
            <w:r w:rsidRPr="00625587">
              <w:rPr>
                <w:rFonts w:ascii="Times New Roman" w:hAnsi="Times New Roman" w:cs="Times New Roman"/>
                <w:sz w:val="16"/>
                <w:szCs w:val="16"/>
                <w:vertAlign w:val="superscript"/>
              </w:rPr>
              <w:t>c</w:t>
            </w:r>
          </w:p>
        </w:tc>
        <w:tc>
          <w:tcPr>
            <w:tcW w:w="914" w:type="dxa"/>
            <w:vAlign w:val="center"/>
          </w:tcPr>
          <w:p w14:paraId="5C93AB3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5.414</w:t>
            </w:r>
          </w:p>
        </w:tc>
        <w:tc>
          <w:tcPr>
            <w:tcW w:w="819" w:type="dxa"/>
            <w:vAlign w:val="center"/>
          </w:tcPr>
          <w:p w14:paraId="281CB32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0.303</w:t>
            </w:r>
          </w:p>
        </w:tc>
      </w:tr>
      <w:tr w:rsidR="0029086C" w:rsidRPr="00625587" w14:paraId="2060C1CB" w14:textId="77777777" w:rsidTr="0060680E">
        <w:trPr>
          <w:trHeight w:val="131"/>
          <w:jc w:val="center"/>
        </w:trPr>
        <w:tc>
          <w:tcPr>
            <w:tcW w:w="1073" w:type="dxa"/>
            <w:vAlign w:val="center"/>
          </w:tcPr>
          <w:p w14:paraId="4B72DA5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IV-4</w:t>
            </w:r>
          </w:p>
        </w:tc>
        <w:tc>
          <w:tcPr>
            <w:tcW w:w="1471" w:type="dxa"/>
            <w:vAlign w:val="center"/>
          </w:tcPr>
          <w:p w14:paraId="10301E1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0.164±0.011</w:t>
            </w:r>
            <w:r w:rsidRPr="00625587">
              <w:rPr>
                <w:rFonts w:ascii="Times New Roman" w:hAnsi="Times New Roman" w:cs="Times New Roman"/>
                <w:sz w:val="16"/>
                <w:szCs w:val="16"/>
                <w:vertAlign w:val="superscript"/>
              </w:rPr>
              <w:t>a</w:t>
            </w:r>
          </w:p>
        </w:tc>
        <w:tc>
          <w:tcPr>
            <w:tcW w:w="1633" w:type="dxa"/>
            <w:vAlign w:val="center"/>
          </w:tcPr>
          <w:p w14:paraId="20FF3F4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0.134±0.011</w:t>
            </w:r>
            <w:r w:rsidRPr="00625587">
              <w:rPr>
                <w:rFonts w:ascii="Times New Roman" w:hAnsi="Times New Roman" w:cs="Times New Roman"/>
                <w:sz w:val="16"/>
                <w:szCs w:val="16"/>
                <w:vertAlign w:val="superscript"/>
              </w:rPr>
              <w:t>b</w:t>
            </w:r>
          </w:p>
        </w:tc>
        <w:tc>
          <w:tcPr>
            <w:tcW w:w="1507" w:type="dxa"/>
            <w:vAlign w:val="center"/>
          </w:tcPr>
          <w:p w14:paraId="7B2C833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0.146±0.013</w:t>
            </w:r>
            <w:r w:rsidRPr="00625587">
              <w:rPr>
                <w:rFonts w:ascii="Times New Roman" w:hAnsi="Times New Roman" w:cs="Times New Roman"/>
                <w:sz w:val="16"/>
                <w:szCs w:val="16"/>
                <w:vertAlign w:val="superscript"/>
              </w:rPr>
              <w:t>c</w:t>
            </w:r>
          </w:p>
        </w:tc>
        <w:tc>
          <w:tcPr>
            <w:tcW w:w="1507" w:type="dxa"/>
            <w:vAlign w:val="center"/>
          </w:tcPr>
          <w:p w14:paraId="75B242F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0.161±0.016</w:t>
            </w:r>
            <w:r w:rsidRPr="00625587">
              <w:rPr>
                <w:rFonts w:ascii="Times New Roman" w:hAnsi="Times New Roman" w:cs="Times New Roman"/>
                <w:sz w:val="16"/>
                <w:szCs w:val="16"/>
                <w:vertAlign w:val="superscript"/>
              </w:rPr>
              <w:t>a</w:t>
            </w:r>
          </w:p>
        </w:tc>
        <w:tc>
          <w:tcPr>
            <w:tcW w:w="914" w:type="dxa"/>
            <w:vAlign w:val="center"/>
          </w:tcPr>
          <w:p w14:paraId="52C11A0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1.943</w:t>
            </w:r>
          </w:p>
        </w:tc>
        <w:tc>
          <w:tcPr>
            <w:tcW w:w="819" w:type="dxa"/>
            <w:vAlign w:val="center"/>
          </w:tcPr>
          <w:p w14:paraId="5511A12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0.402</w:t>
            </w:r>
          </w:p>
        </w:tc>
      </w:tr>
      <w:tr w:rsidR="0029086C" w:rsidRPr="00625587" w14:paraId="76C682A0" w14:textId="77777777" w:rsidTr="0060680E">
        <w:trPr>
          <w:trHeight w:val="131"/>
          <w:jc w:val="center"/>
        </w:trPr>
        <w:tc>
          <w:tcPr>
            <w:tcW w:w="1073" w:type="dxa"/>
            <w:vAlign w:val="center"/>
          </w:tcPr>
          <w:p w14:paraId="3AF7540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V-5</w:t>
            </w:r>
          </w:p>
        </w:tc>
        <w:tc>
          <w:tcPr>
            <w:tcW w:w="1471" w:type="dxa"/>
            <w:vAlign w:val="center"/>
          </w:tcPr>
          <w:p w14:paraId="3D603F4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0.122±0.025</w:t>
            </w:r>
            <w:r w:rsidRPr="00625587">
              <w:rPr>
                <w:rFonts w:ascii="Times New Roman" w:hAnsi="Times New Roman" w:cs="Times New Roman"/>
                <w:sz w:val="16"/>
                <w:szCs w:val="16"/>
                <w:vertAlign w:val="superscript"/>
              </w:rPr>
              <w:t>a</w:t>
            </w:r>
          </w:p>
        </w:tc>
        <w:tc>
          <w:tcPr>
            <w:tcW w:w="1633" w:type="dxa"/>
            <w:vAlign w:val="center"/>
          </w:tcPr>
          <w:p w14:paraId="306773D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0.125±0.012</w:t>
            </w:r>
            <w:r w:rsidRPr="00625587">
              <w:rPr>
                <w:rFonts w:ascii="Times New Roman" w:hAnsi="Times New Roman" w:cs="Times New Roman"/>
                <w:sz w:val="16"/>
                <w:szCs w:val="16"/>
                <w:vertAlign w:val="superscript"/>
              </w:rPr>
              <w:t>a</w:t>
            </w:r>
          </w:p>
        </w:tc>
        <w:tc>
          <w:tcPr>
            <w:tcW w:w="1507" w:type="dxa"/>
            <w:vAlign w:val="center"/>
          </w:tcPr>
          <w:p w14:paraId="0BD4913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0.138±0.015</w:t>
            </w:r>
            <w:r w:rsidRPr="00625587">
              <w:rPr>
                <w:rFonts w:ascii="Times New Roman" w:hAnsi="Times New Roman" w:cs="Times New Roman"/>
                <w:sz w:val="16"/>
                <w:szCs w:val="16"/>
                <w:vertAlign w:val="superscript"/>
              </w:rPr>
              <w:t>b</w:t>
            </w:r>
          </w:p>
        </w:tc>
        <w:tc>
          <w:tcPr>
            <w:tcW w:w="1507" w:type="dxa"/>
            <w:vAlign w:val="center"/>
          </w:tcPr>
          <w:p w14:paraId="74D2EF9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0.154±0.018</w:t>
            </w:r>
            <w:r w:rsidRPr="00625587">
              <w:rPr>
                <w:rFonts w:ascii="Times New Roman" w:hAnsi="Times New Roman" w:cs="Times New Roman"/>
                <w:sz w:val="16"/>
                <w:szCs w:val="16"/>
                <w:vertAlign w:val="superscript"/>
              </w:rPr>
              <w:t>c</w:t>
            </w:r>
          </w:p>
        </w:tc>
        <w:tc>
          <w:tcPr>
            <w:tcW w:w="914" w:type="dxa"/>
            <w:vAlign w:val="center"/>
          </w:tcPr>
          <w:p w14:paraId="5B3DAE0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0.937</w:t>
            </w:r>
          </w:p>
        </w:tc>
        <w:tc>
          <w:tcPr>
            <w:tcW w:w="819" w:type="dxa"/>
            <w:vAlign w:val="center"/>
          </w:tcPr>
          <w:p w14:paraId="6849EAE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0.615</w:t>
            </w:r>
          </w:p>
        </w:tc>
      </w:tr>
      <w:tr w:rsidR="0029086C" w:rsidRPr="00625587" w14:paraId="7A94471C" w14:textId="77777777" w:rsidTr="0060680E">
        <w:trPr>
          <w:trHeight w:val="131"/>
          <w:jc w:val="center"/>
        </w:trPr>
        <w:tc>
          <w:tcPr>
            <w:tcW w:w="1073" w:type="dxa"/>
            <w:vAlign w:val="center"/>
          </w:tcPr>
          <w:p w14:paraId="388E2FF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Pup-6</w:t>
            </w:r>
          </w:p>
        </w:tc>
        <w:tc>
          <w:tcPr>
            <w:tcW w:w="1471" w:type="dxa"/>
            <w:vAlign w:val="center"/>
          </w:tcPr>
          <w:p w14:paraId="41D393C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633" w:type="dxa"/>
            <w:vAlign w:val="center"/>
          </w:tcPr>
          <w:p w14:paraId="6CD88909"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507" w:type="dxa"/>
            <w:vAlign w:val="center"/>
          </w:tcPr>
          <w:p w14:paraId="4A0E1F5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507" w:type="dxa"/>
            <w:vAlign w:val="center"/>
          </w:tcPr>
          <w:p w14:paraId="1AD6582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914" w:type="dxa"/>
            <w:vAlign w:val="center"/>
          </w:tcPr>
          <w:p w14:paraId="2C00A57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0.000</w:t>
            </w:r>
          </w:p>
        </w:tc>
        <w:tc>
          <w:tcPr>
            <w:tcW w:w="819" w:type="dxa"/>
            <w:vAlign w:val="center"/>
          </w:tcPr>
          <w:p w14:paraId="2FD7884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1.000</w:t>
            </w:r>
          </w:p>
        </w:tc>
      </w:tr>
      <w:tr w:rsidR="0029086C" w:rsidRPr="00625587" w14:paraId="0D517671" w14:textId="77777777" w:rsidTr="0060680E">
        <w:trPr>
          <w:trHeight w:val="131"/>
          <w:jc w:val="center"/>
        </w:trPr>
        <w:tc>
          <w:tcPr>
            <w:tcW w:w="1073" w:type="dxa"/>
            <w:vAlign w:val="center"/>
          </w:tcPr>
          <w:p w14:paraId="2579014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Adult-7</w:t>
            </w:r>
          </w:p>
        </w:tc>
        <w:tc>
          <w:tcPr>
            <w:tcW w:w="1471" w:type="dxa"/>
            <w:vAlign w:val="center"/>
          </w:tcPr>
          <w:p w14:paraId="2E3296E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633" w:type="dxa"/>
            <w:vAlign w:val="center"/>
          </w:tcPr>
          <w:p w14:paraId="65D3BF6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507" w:type="dxa"/>
            <w:vAlign w:val="center"/>
          </w:tcPr>
          <w:p w14:paraId="0763E2E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1507" w:type="dxa"/>
            <w:vAlign w:val="center"/>
          </w:tcPr>
          <w:p w14:paraId="1E04D97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1.000±0.000</w:t>
            </w:r>
            <w:r w:rsidRPr="00625587">
              <w:rPr>
                <w:rFonts w:ascii="Times New Roman" w:hAnsi="Times New Roman" w:cs="Times New Roman"/>
                <w:sz w:val="16"/>
                <w:szCs w:val="16"/>
                <w:vertAlign w:val="superscript"/>
              </w:rPr>
              <w:t>a</w:t>
            </w:r>
          </w:p>
        </w:tc>
        <w:tc>
          <w:tcPr>
            <w:tcW w:w="914" w:type="dxa"/>
            <w:vAlign w:val="center"/>
          </w:tcPr>
          <w:p w14:paraId="3B17756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0.000</w:t>
            </w:r>
          </w:p>
        </w:tc>
        <w:tc>
          <w:tcPr>
            <w:tcW w:w="819" w:type="dxa"/>
            <w:vAlign w:val="center"/>
          </w:tcPr>
          <w:p w14:paraId="0DFF119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1.000</w:t>
            </w:r>
          </w:p>
        </w:tc>
      </w:tr>
      <w:tr w:rsidR="0029086C" w:rsidRPr="00625587" w14:paraId="3F0F3802" w14:textId="77777777" w:rsidTr="0060680E">
        <w:trPr>
          <w:trHeight w:val="131"/>
          <w:jc w:val="center"/>
        </w:trPr>
        <w:tc>
          <w:tcPr>
            <w:tcW w:w="1073" w:type="dxa"/>
            <w:vAlign w:val="center"/>
          </w:tcPr>
          <w:p w14:paraId="09397837" w14:textId="77777777" w:rsidR="0029086C" w:rsidRPr="00625587" w:rsidRDefault="0029086C" w:rsidP="0060680E">
            <w:pPr>
              <w:jc w:val="center"/>
              <w:rPr>
                <w:rFonts w:ascii="Times New Roman" w:hAnsi="Times New Roman" w:cs="Times New Roman"/>
                <w:sz w:val="16"/>
                <w:szCs w:val="16"/>
              </w:rPr>
            </w:pPr>
          </w:p>
        </w:tc>
        <w:tc>
          <w:tcPr>
            <w:tcW w:w="7855" w:type="dxa"/>
            <w:gridSpan w:val="6"/>
            <w:vAlign w:val="center"/>
          </w:tcPr>
          <w:p w14:paraId="7CC57B11" w14:textId="77777777" w:rsidR="0029086C" w:rsidRPr="00625587" w:rsidRDefault="0029086C" w:rsidP="0060680E">
            <w:pPr>
              <w:rPr>
                <w:rFonts w:ascii="Times New Roman" w:hAnsi="Times New Roman" w:cs="Times New Roman"/>
                <w:sz w:val="16"/>
                <w:szCs w:val="16"/>
              </w:rPr>
            </w:pPr>
            <w:r w:rsidRPr="00625587">
              <w:rPr>
                <w:rFonts w:ascii="Times New Roman" w:hAnsi="Times New Roman" w:cs="Times New Roman"/>
                <w:sz w:val="16"/>
                <w:szCs w:val="16"/>
              </w:rPr>
              <w:t>L</w:t>
            </w:r>
            <w:r w:rsidRPr="00625587">
              <w:rPr>
                <w:rFonts w:ascii="Times New Roman" w:hAnsi="Times New Roman" w:cs="Times New Roman"/>
                <w:sz w:val="16"/>
                <w:szCs w:val="16"/>
                <w:vertAlign w:val="subscript"/>
              </w:rPr>
              <w:t>x</w:t>
            </w:r>
          </w:p>
        </w:tc>
      </w:tr>
      <w:tr w:rsidR="0029086C" w:rsidRPr="00625587" w14:paraId="223CE960" w14:textId="77777777" w:rsidTr="0060680E">
        <w:trPr>
          <w:trHeight w:val="140"/>
          <w:jc w:val="center"/>
        </w:trPr>
        <w:tc>
          <w:tcPr>
            <w:tcW w:w="1073" w:type="dxa"/>
            <w:vAlign w:val="center"/>
          </w:tcPr>
          <w:p w14:paraId="45E46FE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Egg-0</w:t>
            </w:r>
          </w:p>
        </w:tc>
        <w:tc>
          <w:tcPr>
            <w:tcW w:w="1471" w:type="dxa"/>
            <w:vAlign w:val="center"/>
          </w:tcPr>
          <w:p w14:paraId="67A4EBB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0.742±0.016</w:t>
            </w:r>
            <w:r w:rsidRPr="00625587">
              <w:rPr>
                <w:rFonts w:ascii="Times New Roman" w:hAnsi="Times New Roman" w:cs="Times New Roman"/>
                <w:sz w:val="16"/>
                <w:szCs w:val="16"/>
                <w:vertAlign w:val="superscript"/>
              </w:rPr>
              <w:t>a</w:t>
            </w:r>
          </w:p>
        </w:tc>
        <w:tc>
          <w:tcPr>
            <w:tcW w:w="1633" w:type="dxa"/>
            <w:vAlign w:val="center"/>
          </w:tcPr>
          <w:p w14:paraId="3CF2E72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0.763±0.014</w:t>
            </w:r>
            <w:r w:rsidRPr="00625587">
              <w:rPr>
                <w:rFonts w:ascii="Times New Roman" w:hAnsi="Times New Roman" w:cs="Times New Roman"/>
                <w:sz w:val="16"/>
                <w:szCs w:val="16"/>
                <w:vertAlign w:val="superscript"/>
              </w:rPr>
              <w:t>b</w:t>
            </w:r>
          </w:p>
        </w:tc>
        <w:tc>
          <w:tcPr>
            <w:tcW w:w="1507" w:type="dxa"/>
            <w:vAlign w:val="center"/>
          </w:tcPr>
          <w:p w14:paraId="4D9A94B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0.748±0.014</w:t>
            </w:r>
            <w:r w:rsidRPr="00625587">
              <w:rPr>
                <w:rFonts w:ascii="Times New Roman" w:hAnsi="Times New Roman" w:cs="Times New Roman"/>
                <w:sz w:val="16"/>
                <w:szCs w:val="16"/>
                <w:vertAlign w:val="superscript"/>
              </w:rPr>
              <w:t>a</w:t>
            </w:r>
          </w:p>
        </w:tc>
        <w:tc>
          <w:tcPr>
            <w:tcW w:w="1507" w:type="dxa"/>
            <w:vAlign w:val="center"/>
          </w:tcPr>
          <w:p w14:paraId="3E4715C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0.733±0.014</w:t>
            </w:r>
            <w:r w:rsidRPr="00625587">
              <w:rPr>
                <w:rFonts w:ascii="Times New Roman" w:hAnsi="Times New Roman" w:cs="Times New Roman"/>
                <w:sz w:val="16"/>
                <w:szCs w:val="16"/>
                <w:vertAlign w:val="superscript"/>
              </w:rPr>
              <w:t>c</w:t>
            </w:r>
          </w:p>
        </w:tc>
        <w:tc>
          <w:tcPr>
            <w:tcW w:w="914" w:type="dxa"/>
            <w:vAlign w:val="center"/>
          </w:tcPr>
          <w:p w14:paraId="481A639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1.349</w:t>
            </w:r>
          </w:p>
        </w:tc>
        <w:tc>
          <w:tcPr>
            <w:tcW w:w="819" w:type="dxa"/>
            <w:vAlign w:val="center"/>
          </w:tcPr>
          <w:p w14:paraId="376B162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0.560</w:t>
            </w:r>
          </w:p>
        </w:tc>
      </w:tr>
      <w:tr w:rsidR="0029086C" w:rsidRPr="00625587" w14:paraId="1650E588" w14:textId="77777777" w:rsidTr="0060680E">
        <w:trPr>
          <w:trHeight w:val="131"/>
          <w:jc w:val="center"/>
        </w:trPr>
        <w:tc>
          <w:tcPr>
            <w:tcW w:w="1073" w:type="dxa"/>
            <w:vAlign w:val="center"/>
          </w:tcPr>
          <w:p w14:paraId="15D1C53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 -1</w:t>
            </w:r>
          </w:p>
        </w:tc>
        <w:tc>
          <w:tcPr>
            <w:tcW w:w="1471" w:type="dxa"/>
            <w:vAlign w:val="center"/>
          </w:tcPr>
          <w:p w14:paraId="2B88AC4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0.448±0.029</w:t>
            </w:r>
            <w:r w:rsidRPr="00625587">
              <w:rPr>
                <w:rFonts w:ascii="Times New Roman" w:hAnsi="Times New Roman" w:cs="Times New Roman"/>
                <w:sz w:val="16"/>
                <w:szCs w:val="16"/>
                <w:vertAlign w:val="superscript"/>
              </w:rPr>
              <w:t>a</w:t>
            </w:r>
          </w:p>
        </w:tc>
        <w:tc>
          <w:tcPr>
            <w:tcW w:w="1633" w:type="dxa"/>
            <w:vAlign w:val="center"/>
          </w:tcPr>
          <w:p w14:paraId="3546B21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0.497±0.028</w:t>
            </w:r>
            <w:r w:rsidRPr="00625587">
              <w:rPr>
                <w:rFonts w:ascii="Times New Roman" w:hAnsi="Times New Roman" w:cs="Times New Roman"/>
                <w:sz w:val="16"/>
                <w:szCs w:val="16"/>
                <w:vertAlign w:val="superscript"/>
              </w:rPr>
              <w:t>b</w:t>
            </w:r>
          </w:p>
        </w:tc>
        <w:tc>
          <w:tcPr>
            <w:tcW w:w="1507" w:type="dxa"/>
            <w:vAlign w:val="center"/>
          </w:tcPr>
          <w:p w14:paraId="742B8F1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0.467±0.028</w:t>
            </w:r>
            <w:r w:rsidRPr="00625587">
              <w:rPr>
                <w:rFonts w:ascii="Times New Roman" w:hAnsi="Times New Roman" w:cs="Times New Roman"/>
                <w:sz w:val="16"/>
                <w:szCs w:val="16"/>
                <w:vertAlign w:val="superscript"/>
              </w:rPr>
              <w:t>c</w:t>
            </w:r>
          </w:p>
        </w:tc>
        <w:tc>
          <w:tcPr>
            <w:tcW w:w="1507" w:type="dxa"/>
            <w:vAlign w:val="center"/>
          </w:tcPr>
          <w:p w14:paraId="461E85E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0.437±0.028</w:t>
            </w:r>
            <w:r w:rsidRPr="00625587">
              <w:rPr>
                <w:rFonts w:ascii="Times New Roman" w:hAnsi="Times New Roman" w:cs="Times New Roman"/>
                <w:sz w:val="16"/>
                <w:szCs w:val="16"/>
                <w:vertAlign w:val="superscript"/>
              </w:rPr>
              <w:t>a</w:t>
            </w:r>
          </w:p>
        </w:tc>
        <w:tc>
          <w:tcPr>
            <w:tcW w:w="914" w:type="dxa"/>
            <w:vAlign w:val="center"/>
          </w:tcPr>
          <w:p w14:paraId="1C02FF0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1.518</w:t>
            </w:r>
          </w:p>
        </w:tc>
        <w:tc>
          <w:tcPr>
            <w:tcW w:w="819" w:type="dxa"/>
            <w:vAlign w:val="center"/>
          </w:tcPr>
          <w:p w14:paraId="39FF684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0.515</w:t>
            </w:r>
          </w:p>
        </w:tc>
      </w:tr>
      <w:tr w:rsidR="0029086C" w:rsidRPr="00625587" w14:paraId="2B90928F" w14:textId="77777777" w:rsidTr="0060680E">
        <w:trPr>
          <w:trHeight w:val="131"/>
          <w:jc w:val="center"/>
        </w:trPr>
        <w:tc>
          <w:tcPr>
            <w:tcW w:w="1073" w:type="dxa"/>
            <w:vAlign w:val="center"/>
          </w:tcPr>
          <w:p w14:paraId="3882558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II-2</w:t>
            </w:r>
          </w:p>
        </w:tc>
        <w:tc>
          <w:tcPr>
            <w:tcW w:w="1471" w:type="dxa"/>
            <w:vAlign w:val="center"/>
          </w:tcPr>
          <w:p w14:paraId="7B1885BE"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0.395±0.023</w:t>
            </w:r>
            <w:r w:rsidRPr="00625587">
              <w:rPr>
                <w:rFonts w:ascii="Times New Roman" w:hAnsi="Times New Roman" w:cs="Times New Roman"/>
                <w:sz w:val="16"/>
                <w:szCs w:val="16"/>
                <w:vertAlign w:val="superscript"/>
              </w:rPr>
              <w:t>a</w:t>
            </w:r>
          </w:p>
        </w:tc>
        <w:tc>
          <w:tcPr>
            <w:tcW w:w="1633" w:type="dxa"/>
            <w:vAlign w:val="center"/>
          </w:tcPr>
          <w:p w14:paraId="76CFB87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0.452±0.028</w:t>
            </w:r>
            <w:r w:rsidRPr="00625587">
              <w:rPr>
                <w:rFonts w:ascii="Times New Roman" w:hAnsi="Times New Roman" w:cs="Times New Roman"/>
                <w:sz w:val="16"/>
                <w:szCs w:val="16"/>
                <w:vertAlign w:val="superscript"/>
              </w:rPr>
              <w:t>b</w:t>
            </w:r>
          </w:p>
        </w:tc>
        <w:tc>
          <w:tcPr>
            <w:tcW w:w="1507" w:type="dxa"/>
            <w:vAlign w:val="center"/>
          </w:tcPr>
          <w:p w14:paraId="19E4A38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0.422±0.028</w:t>
            </w:r>
            <w:r w:rsidRPr="00625587">
              <w:rPr>
                <w:rFonts w:ascii="Times New Roman" w:hAnsi="Times New Roman" w:cs="Times New Roman"/>
                <w:sz w:val="16"/>
                <w:szCs w:val="16"/>
                <w:vertAlign w:val="superscript"/>
              </w:rPr>
              <w:t>c</w:t>
            </w:r>
          </w:p>
        </w:tc>
        <w:tc>
          <w:tcPr>
            <w:tcW w:w="1507" w:type="dxa"/>
            <w:vAlign w:val="center"/>
          </w:tcPr>
          <w:p w14:paraId="7362DE24"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0.392±0.028</w:t>
            </w:r>
            <w:r w:rsidRPr="00625587">
              <w:rPr>
                <w:rFonts w:ascii="Times New Roman" w:hAnsi="Times New Roman" w:cs="Times New Roman"/>
                <w:sz w:val="16"/>
                <w:szCs w:val="16"/>
                <w:vertAlign w:val="superscript"/>
              </w:rPr>
              <w:t>a</w:t>
            </w:r>
          </w:p>
        </w:tc>
        <w:tc>
          <w:tcPr>
            <w:tcW w:w="914" w:type="dxa"/>
            <w:vAlign w:val="center"/>
          </w:tcPr>
          <w:p w14:paraId="32F0F25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1.895</w:t>
            </w:r>
          </w:p>
        </w:tc>
        <w:tc>
          <w:tcPr>
            <w:tcW w:w="819" w:type="dxa"/>
            <w:vAlign w:val="center"/>
          </w:tcPr>
          <w:p w14:paraId="608D660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0.421</w:t>
            </w:r>
          </w:p>
        </w:tc>
      </w:tr>
      <w:tr w:rsidR="0029086C" w:rsidRPr="00625587" w14:paraId="03E31547" w14:textId="77777777" w:rsidTr="0060680E">
        <w:trPr>
          <w:trHeight w:val="131"/>
          <w:jc w:val="center"/>
        </w:trPr>
        <w:tc>
          <w:tcPr>
            <w:tcW w:w="1073" w:type="dxa"/>
            <w:vAlign w:val="center"/>
          </w:tcPr>
          <w:p w14:paraId="6453344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III-3</w:t>
            </w:r>
          </w:p>
        </w:tc>
        <w:tc>
          <w:tcPr>
            <w:tcW w:w="1471" w:type="dxa"/>
            <w:vAlign w:val="center"/>
          </w:tcPr>
          <w:p w14:paraId="6708F70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0.352±0.017</w:t>
            </w:r>
            <w:r w:rsidRPr="00625587">
              <w:rPr>
                <w:rFonts w:ascii="Times New Roman" w:hAnsi="Times New Roman" w:cs="Times New Roman"/>
                <w:sz w:val="16"/>
                <w:szCs w:val="16"/>
                <w:vertAlign w:val="superscript"/>
              </w:rPr>
              <w:t>a</w:t>
            </w:r>
          </w:p>
        </w:tc>
        <w:tc>
          <w:tcPr>
            <w:tcW w:w="1633" w:type="dxa"/>
            <w:vAlign w:val="center"/>
          </w:tcPr>
          <w:p w14:paraId="5DF8ED8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0.407±0.028</w:t>
            </w:r>
            <w:r w:rsidRPr="00625587">
              <w:rPr>
                <w:rFonts w:ascii="Times New Roman" w:hAnsi="Times New Roman" w:cs="Times New Roman"/>
                <w:sz w:val="16"/>
                <w:szCs w:val="16"/>
                <w:vertAlign w:val="superscript"/>
              </w:rPr>
              <w:t>b</w:t>
            </w:r>
          </w:p>
        </w:tc>
        <w:tc>
          <w:tcPr>
            <w:tcW w:w="1507" w:type="dxa"/>
            <w:vAlign w:val="center"/>
          </w:tcPr>
          <w:p w14:paraId="31BE34A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0.377±0.028</w:t>
            </w:r>
            <w:r w:rsidRPr="00625587">
              <w:rPr>
                <w:rFonts w:ascii="Times New Roman" w:hAnsi="Times New Roman" w:cs="Times New Roman"/>
                <w:sz w:val="16"/>
                <w:szCs w:val="16"/>
                <w:vertAlign w:val="superscript"/>
              </w:rPr>
              <w:t>c</w:t>
            </w:r>
          </w:p>
        </w:tc>
        <w:tc>
          <w:tcPr>
            <w:tcW w:w="1507" w:type="dxa"/>
            <w:vAlign w:val="center"/>
          </w:tcPr>
          <w:p w14:paraId="68F6E33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0.347±0.028</w:t>
            </w:r>
            <w:r w:rsidRPr="00625587">
              <w:rPr>
                <w:rFonts w:ascii="Times New Roman" w:hAnsi="Times New Roman" w:cs="Times New Roman"/>
                <w:sz w:val="16"/>
                <w:szCs w:val="16"/>
                <w:vertAlign w:val="superscript"/>
              </w:rPr>
              <w:t>a</w:t>
            </w:r>
          </w:p>
        </w:tc>
        <w:tc>
          <w:tcPr>
            <w:tcW w:w="914" w:type="dxa"/>
            <w:vAlign w:val="center"/>
          </w:tcPr>
          <w:p w14:paraId="62780BD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2.106</w:t>
            </w:r>
          </w:p>
        </w:tc>
        <w:tc>
          <w:tcPr>
            <w:tcW w:w="819" w:type="dxa"/>
            <w:vAlign w:val="center"/>
          </w:tcPr>
          <w:p w14:paraId="326C681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0.402</w:t>
            </w:r>
          </w:p>
        </w:tc>
      </w:tr>
      <w:tr w:rsidR="0029086C" w:rsidRPr="00625587" w14:paraId="38B17C38" w14:textId="77777777" w:rsidTr="0060680E">
        <w:trPr>
          <w:trHeight w:val="131"/>
          <w:jc w:val="center"/>
        </w:trPr>
        <w:tc>
          <w:tcPr>
            <w:tcW w:w="1073" w:type="dxa"/>
            <w:vAlign w:val="center"/>
          </w:tcPr>
          <w:p w14:paraId="39B3F81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IV-4</w:t>
            </w:r>
          </w:p>
        </w:tc>
        <w:tc>
          <w:tcPr>
            <w:tcW w:w="1471" w:type="dxa"/>
            <w:vAlign w:val="center"/>
          </w:tcPr>
          <w:p w14:paraId="484280F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0.300±0.014</w:t>
            </w:r>
            <w:r w:rsidRPr="00625587">
              <w:rPr>
                <w:rFonts w:ascii="Times New Roman" w:hAnsi="Times New Roman" w:cs="Times New Roman"/>
                <w:sz w:val="16"/>
                <w:szCs w:val="16"/>
                <w:vertAlign w:val="superscript"/>
              </w:rPr>
              <w:t>a</w:t>
            </w:r>
          </w:p>
        </w:tc>
        <w:tc>
          <w:tcPr>
            <w:tcW w:w="1633" w:type="dxa"/>
            <w:vAlign w:val="center"/>
          </w:tcPr>
          <w:p w14:paraId="3A5B984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0.352±0.028</w:t>
            </w:r>
            <w:r w:rsidRPr="00625587">
              <w:rPr>
                <w:rFonts w:ascii="Times New Roman" w:hAnsi="Times New Roman" w:cs="Times New Roman"/>
                <w:sz w:val="16"/>
                <w:szCs w:val="16"/>
                <w:vertAlign w:val="superscript"/>
              </w:rPr>
              <w:t>b</w:t>
            </w:r>
          </w:p>
        </w:tc>
        <w:tc>
          <w:tcPr>
            <w:tcW w:w="1507" w:type="dxa"/>
            <w:vAlign w:val="center"/>
          </w:tcPr>
          <w:p w14:paraId="66ED5C8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0.322±0.028</w:t>
            </w:r>
            <w:r w:rsidRPr="00625587">
              <w:rPr>
                <w:rFonts w:ascii="Times New Roman" w:hAnsi="Times New Roman" w:cs="Times New Roman"/>
                <w:sz w:val="16"/>
                <w:szCs w:val="16"/>
                <w:vertAlign w:val="superscript"/>
              </w:rPr>
              <w:t>c</w:t>
            </w:r>
          </w:p>
        </w:tc>
        <w:tc>
          <w:tcPr>
            <w:tcW w:w="1507" w:type="dxa"/>
            <w:vAlign w:val="center"/>
          </w:tcPr>
          <w:p w14:paraId="3B04134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0.292±0.028</w:t>
            </w:r>
            <w:r w:rsidRPr="00625587">
              <w:rPr>
                <w:rFonts w:ascii="Times New Roman" w:hAnsi="Times New Roman" w:cs="Times New Roman"/>
                <w:sz w:val="16"/>
                <w:szCs w:val="16"/>
                <w:vertAlign w:val="superscript"/>
              </w:rPr>
              <w:t>a</w:t>
            </w:r>
          </w:p>
        </w:tc>
        <w:tc>
          <w:tcPr>
            <w:tcW w:w="914" w:type="dxa"/>
            <w:vAlign w:val="center"/>
          </w:tcPr>
          <w:p w14:paraId="2664F313"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2.193</w:t>
            </w:r>
          </w:p>
        </w:tc>
        <w:tc>
          <w:tcPr>
            <w:tcW w:w="819" w:type="dxa"/>
            <w:vAlign w:val="center"/>
          </w:tcPr>
          <w:p w14:paraId="09CDD6A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0.409</w:t>
            </w:r>
          </w:p>
        </w:tc>
      </w:tr>
      <w:tr w:rsidR="0029086C" w:rsidRPr="00625587" w14:paraId="0DD247F6" w14:textId="77777777" w:rsidTr="0060680E">
        <w:trPr>
          <w:trHeight w:val="131"/>
          <w:jc w:val="center"/>
        </w:trPr>
        <w:tc>
          <w:tcPr>
            <w:tcW w:w="1073" w:type="dxa"/>
            <w:vAlign w:val="center"/>
          </w:tcPr>
          <w:p w14:paraId="0BF7543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V-5</w:t>
            </w:r>
          </w:p>
        </w:tc>
        <w:tc>
          <w:tcPr>
            <w:tcW w:w="1471" w:type="dxa"/>
            <w:vAlign w:val="center"/>
          </w:tcPr>
          <w:p w14:paraId="2A66ED6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0.257±0.015</w:t>
            </w:r>
            <w:r w:rsidRPr="00625587">
              <w:rPr>
                <w:rFonts w:ascii="Times New Roman" w:hAnsi="Times New Roman" w:cs="Times New Roman"/>
                <w:sz w:val="16"/>
                <w:szCs w:val="16"/>
                <w:vertAlign w:val="superscript"/>
              </w:rPr>
              <w:t>a</w:t>
            </w:r>
          </w:p>
        </w:tc>
        <w:tc>
          <w:tcPr>
            <w:tcW w:w="1633" w:type="dxa"/>
            <w:vAlign w:val="center"/>
          </w:tcPr>
          <w:p w14:paraId="49AEEC2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0.307±0.028</w:t>
            </w:r>
            <w:r w:rsidRPr="00625587">
              <w:rPr>
                <w:rFonts w:ascii="Times New Roman" w:hAnsi="Times New Roman" w:cs="Times New Roman"/>
                <w:sz w:val="16"/>
                <w:szCs w:val="16"/>
                <w:vertAlign w:val="superscript"/>
              </w:rPr>
              <w:t>b</w:t>
            </w:r>
          </w:p>
        </w:tc>
        <w:tc>
          <w:tcPr>
            <w:tcW w:w="1507" w:type="dxa"/>
            <w:vAlign w:val="center"/>
          </w:tcPr>
          <w:p w14:paraId="56A561B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0.277±0.028</w:t>
            </w:r>
            <w:r w:rsidRPr="00625587">
              <w:rPr>
                <w:rFonts w:ascii="Times New Roman" w:hAnsi="Times New Roman" w:cs="Times New Roman"/>
                <w:sz w:val="16"/>
                <w:szCs w:val="16"/>
                <w:vertAlign w:val="superscript"/>
              </w:rPr>
              <w:t>c</w:t>
            </w:r>
          </w:p>
        </w:tc>
        <w:tc>
          <w:tcPr>
            <w:tcW w:w="1507" w:type="dxa"/>
            <w:vAlign w:val="center"/>
          </w:tcPr>
          <w:p w14:paraId="21A18384"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0.247±0.028</w:t>
            </w:r>
            <w:r w:rsidRPr="00625587">
              <w:rPr>
                <w:rFonts w:ascii="Times New Roman" w:hAnsi="Times New Roman" w:cs="Times New Roman"/>
                <w:sz w:val="16"/>
                <w:szCs w:val="16"/>
                <w:vertAlign w:val="superscript"/>
              </w:rPr>
              <w:t>a</w:t>
            </w:r>
          </w:p>
        </w:tc>
        <w:tc>
          <w:tcPr>
            <w:tcW w:w="914" w:type="dxa"/>
            <w:vAlign w:val="center"/>
          </w:tcPr>
          <w:p w14:paraId="4C3F2BF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2.191</w:t>
            </w:r>
          </w:p>
        </w:tc>
        <w:tc>
          <w:tcPr>
            <w:tcW w:w="819" w:type="dxa"/>
            <w:vAlign w:val="center"/>
          </w:tcPr>
          <w:p w14:paraId="2E870B89"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0.419</w:t>
            </w:r>
          </w:p>
        </w:tc>
      </w:tr>
      <w:tr w:rsidR="0029086C" w:rsidRPr="00625587" w14:paraId="4BB5D30C" w14:textId="77777777" w:rsidTr="0060680E">
        <w:trPr>
          <w:trHeight w:val="131"/>
          <w:jc w:val="center"/>
        </w:trPr>
        <w:tc>
          <w:tcPr>
            <w:tcW w:w="1073" w:type="dxa"/>
            <w:vAlign w:val="center"/>
          </w:tcPr>
          <w:p w14:paraId="571F5CE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Pup-6</w:t>
            </w:r>
          </w:p>
        </w:tc>
        <w:tc>
          <w:tcPr>
            <w:tcW w:w="1471" w:type="dxa"/>
            <w:vAlign w:val="center"/>
          </w:tcPr>
          <w:p w14:paraId="693B7D54"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0.120±0.008</w:t>
            </w:r>
            <w:r w:rsidRPr="00625587">
              <w:rPr>
                <w:rFonts w:ascii="Times New Roman" w:hAnsi="Times New Roman" w:cs="Times New Roman"/>
                <w:sz w:val="16"/>
                <w:szCs w:val="16"/>
                <w:vertAlign w:val="superscript"/>
              </w:rPr>
              <w:t>a</w:t>
            </w:r>
          </w:p>
        </w:tc>
        <w:tc>
          <w:tcPr>
            <w:tcW w:w="1633" w:type="dxa"/>
            <w:vAlign w:val="center"/>
          </w:tcPr>
          <w:p w14:paraId="2A43EBF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0.143±0.014</w:t>
            </w:r>
            <w:r w:rsidRPr="00625587">
              <w:rPr>
                <w:rFonts w:ascii="Times New Roman" w:hAnsi="Times New Roman" w:cs="Times New Roman"/>
                <w:sz w:val="16"/>
                <w:szCs w:val="16"/>
                <w:vertAlign w:val="superscript"/>
              </w:rPr>
              <w:t>b</w:t>
            </w:r>
          </w:p>
        </w:tc>
        <w:tc>
          <w:tcPr>
            <w:tcW w:w="1507" w:type="dxa"/>
            <w:vAlign w:val="center"/>
          </w:tcPr>
          <w:p w14:paraId="0ABF29A9"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0.128±0.014</w:t>
            </w:r>
            <w:r w:rsidRPr="00625587">
              <w:rPr>
                <w:rFonts w:ascii="Times New Roman" w:hAnsi="Times New Roman" w:cs="Times New Roman"/>
                <w:sz w:val="16"/>
                <w:szCs w:val="16"/>
                <w:vertAlign w:val="superscript"/>
              </w:rPr>
              <w:t>c</w:t>
            </w:r>
          </w:p>
        </w:tc>
        <w:tc>
          <w:tcPr>
            <w:tcW w:w="1507" w:type="dxa"/>
            <w:vAlign w:val="center"/>
          </w:tcPr>
          <w:p w14:paraId="62ADF93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0.113±0.014</w:t>
            </w:r>
            <w:r w:rsidRPr="00625587">
              <w:rPr>
                <w:rFonts w:ascii="Times New Roman" w:hAnsi="Times New Roman" w:cs="Times New Roman"/>
                <w:sz w:val="16"/>
                <w:szCs w:val="16"/>
                <w:vertAlign w:val="superscript"/>
              </w:rPr>
              <w:t>a</w:t>
            </w:r>
          </w:p>
        </w:tc>
        <w:tc>
          <w:tcPr>
            <w:tcW w:w="914" w:type="dxa"/>
            <w:vAlign w:val="center"/>
          </w:tcPr>
          <w:p w14:paraId="473E44A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2.171</w:t>
            </w:r>
          </w:p>
        </w:tc>
        <w:tc>
          <w:tcPr>
            <w:tcW w:w="819" w:type="dxa"/>
            <w:vAlign w:val="center"/>
          </w:tcPr>
          <w:p w14:paraId="3ADD028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0.440</w:t>
            </w:r>
          </w:p>
        </w:tc>
      </w:tr>
      <w:tr w:rsidR="0029086C" w:rsidRPr="00625587" w14:paraId="2E5D9C5A" w14:textId="77777777" w:rsidTr="0060680E">
        <w:trPr>
          <w:trHeight w:val="131"/>
          <w:jc w:val="center"/>
        </w:trPr>
        <w:tc>
          <w:tcPr>
            <w:tcW w:w="1073" w:type="dxa"/>
            <w:vAlign w:val="center"/>
          </w:tcPr>
          <w:p w14:paraId="196E587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Adult-7</w:t>
            </w:r>
          </w:p>
        </w:tc>
        <w:tc>
          <w:tcPr>
            <w:tcW w:w="1471" w:type="dxa"/>
            <w:vAlign w:val="center"/>
          </w:tcPr>
          <w:p w14:paraId="39439BC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0.098±0.004</w:t>
            </w:r>
            <w:r w:rsidRPr="00625587">
              <w:rPr>
                <w:rFonts w:ascii="Times New Roman" w:hAnsi="Times New Roman" w:cs="Times New Roman"/>
                <w:sz w:val="16"/>
                <w:szCs w:val="16"/>
                <w:vertAlign w:val="superscript"/>
              </w:rPr>
              <w:t>a</w:t>
            </w:r>
          </w:p>
        </w:tc>
        <w:tc>
          <w:tcPr>
            <w:tcW w:w="1633" w:type="dxa"/>
            <w:vAlign w:val="center"/>
          </w:tcPr>
          <w:p w14:paraId="71BCDC8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0.077±0.004</w:t>
            </w:r>
            <w:r w:rsidRPr="00625587">
              <w:rPr>
                <w:rFonts w:ascii="Times New Roman" w:hAnsi="Times New Roman" w:cs="Times New Roman"/>
                <w:sz w:val="16"/>
                <w:szCs w:val="16"/>
                <w:vertAlign w:val="superscript"/>
              </w:rPr>
              <w:t>b</w:t>
            </w:r>
          </w:p>
        </w:tc>
        <w:tc>
          <w:tcPr>
            <w:tcW w:w="1507" w:type="dxa"/>
            <w:vAlign w:val="center"/>
          </w:tcPr>
          <w:p w14:paraId="7564940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0.065±0.005</w:t>
            </w:r>
            <w:r w:rsidRPr="00625587">
              <w:rPr>
                <w:rFonts w:ascii="Times New Roman" w:hAnsi="Times New Roman" w:cs="Times New Roman"/>
                <w:sz w:val="16"/>
                <w:szCs w:val="16"/>
                <w:vertAlign w:val="superscript"/>
              </w:rPr>
              <w:t>c</w:t>
            </w:r>
          </w:p>
        </w:tc>
        <w:tc>
          <w:tcPr>
            <w:tcW w:w="1507" w:type="dxa"/>
            <w:vAlign w:val="center"/>
          </w:tcPr>
          <w:p w14:paraId="2E8F0BD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0.058±0.007</w:t>
            </w:r>
            <w:r w:rsidRPr="00625587">
              <w:rPr>
                <w:rFonts w:ascii="Times New Roman" w:hAnsi="Times New Roman" w:cs="Times New Roman"/>
                <w:sz w:val="16"/>
                <w:szCs w:val="16"/>
                <w:vertAlign w:val="superscript"/>
              </w:rPr>
              <w:t>d</w:t>
            </w:r>
          </w:p>
        </w:tc>
        <w:tc>
          <w:tcPr>
            <w:tcW w:w="914" w:type="dxa"/>
            <w:vAlign w:val="center"/>
          </w:tcPr>
          <w:p w14:paraId="40C5D50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20.365</w:t>
            </w:r>
          </w:p>
        </w:tc>
        <w:tc>
          <w:tcPr>
            <w:tcW w:w="819" w:type="dxa"/>
            <w:vAlign w:val="center"/>
          </w:tcPr>
          <w:p w14:paraId="00894D0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0.004</w:t>
            </w:r>
          </w:p>
        </w:tc>
      </w:tr>
      <w:tr w:rsidR="0029086C" w:rsidRPr="00625587" w14:paraId="01CF8415" w14:textId="77777777" w:rsidTr="0060680E">
        <w:trPr>
          <w:trHeight w:val="131"/>
          <w:jc w:val="center"/>
        </w:trPr>
        <w:tc>
          <w:tcPr>
            <w:tcW w:w="1073" w:type="dxa"/>
            <w:vAlign w:val="center"/>
          </w:tcPr>
          <w:p w14:paraId="5843FE1D" w14:textId="77777777" w:rsidR="0029086C" w:rsidRPr="00625587" w:rsidRDefault="0029086C" w:rsidP="0060680E">
            <w:pPr>
              <w:jc w:val="center"/>
              <w:rPr>
                <w:rFonts w:ascii="Times New Roman" w:hAnsi="Times New Roman" w:cs="Times New Roman"/>
                <w:sz w:val="16"/>
                <w:szCs w:val="16"/>
              </w:rPr>
            </w:pPr>
          </w:p>
        </w:tc>
        <w:tc>
          <w:tcPr>
            <w:tcW w:w="7855" w:type="dxa"/>
            <w:gridSpan w:val="6"/>
            <w:vAlign w:val="center"/>
          </w:tcPr>
          <w:p w14:paraId="43788693" w14:textId="77777777" w:rsidR="0029086C" w:rsidRPr="00625587" w:rsidRDefault="0029086C" w:rsidP="0060680E">
            <w:pPr>
              <w:rPr>
                <w:rFonts w:ascii="Times New Roman" w:hAnsi="Times New Roman" w:cs="Times New Roman"/>
                <w:sz w:val="16"/>
                <w:szCs w:val="16"/>
              </w:rPr>
            </w:pPr>
            <w:r w:rsidRPr="00625587">
              <w:rPr>
                <w:rFonts w:ascii="Times New Roman" w:hAnsi="Times New Roman" w:cs="Times New Roman"/>
                <w:sz w:val="16"/>
                <w:szCs w:val="16"/>
              </w:rPr>
              <w:t>T</w:t>
            </w:r>
            <w:r w:rsidRPr="00625587">
              <w:rPr>
                <w:rFonts w:ascii="Times New Roman" w:hAnsi="Times New Roman" w:cs="Times New Roman"/>
                <w:sz w:val="16"/>
                <w:szCs w:val="16"/>
                <w:vertAlign w:val="subscript"/>
              </w:rPr>
              <w:t>x</w:t>
            </w:r>
          </w:p>
        </w:tc>
      </w:tr>
      <w:tr w:rsidR="0029086C" w:rsidRPr="00625587" w14:paraId="258EA6D2" w14:textId="77777777" w:rsidTr="0060680E">
        <w:trPr>
          <w:trHeight w:val="131"/>
          <w:jc w:val="center"/>
        </w:trPr>
        <w:tc>
          <w:tcPr>
            <w:tcW w:w="1073" w:type="dxa"/>
            <w:vAlign w:val="center"/>
          </w:tcPr>
          <w:p w14:paraId="110AC27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Egg-0</w:t>
            </w:r>
          </w:p>
        </w:tc>
        <w:tc>
          <w:tcPr>
            <w:tcW w:w="1471" w:type="dxa"/>
            <w:vAlign w:val="center"/>
          </w:tcPr>
          <w:p w14:paraId="64D328D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2.493±0.110</w:t>
            </w:r>
            <w:r w:rsidRPr="00625587">
              <w:rPr>
                <w:rFonts w:ascii="Times New Roman" w:hAnsi="Times New Roman" w:cs="Times New Roman"/>
                <w:sz w:val="16"/>
                <w:szCs w:val="16"/>
                <w:vertAlign w:val="superscript"/>
              </w:rPr>
              <w:t>a</w:t>
            </w:r>
          </w:p>
        </w:tc>
        <w:tc>
          <w:tcPr>
            <w:tcW w:w="1633" w:type="dxa"/>
            <w:vAlign w:val="center"/>
          </w:tcPr>
          <w:p w14:paraId="13D2E09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2.777±0.157</w:t>
            </w:r>
            <w:r w:rsidRPr="00625587">
              <w:rPr>
                <w:rFonts w:ascii="Times New Roman" w:hAnsi="Times New Roman" w:cs="Times New Roman"/>
                <w:sz w:val="16"/>
                <w:szCs w:val="16"/>
                <w:vertAlign w:val="superscript"/>
              </w:rPr>
              <w:t>b</w:t>
            </w:r>
          </w:p>
        </w:tc>
        <w:tc>
          <w:tcPr>
            <w:tcW w:w="1507" w:type="dxa"/>
            <w:vAlign w:val="center"/>
          </w:tcPr>
          <w:p w14:paraId="1BFF50A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2.612±0.157</w:t>
            </w:r>
            <w:r w:rsidRPr="00625587">
              <w:rPr>
                <w:rFonts w:ascii="Times New Roman" w:hAnsi="Times New Roman" w:cs="Times New Roman"/>
                <w:sz w:val="16"/>
                <w:szCs w:val="16"/>
                <w:vertAlign w:val="superscript"/>
              </w:rPr>
              <w:t>c</w:t>
            </w:r>
          </w:p>
        </w:tc>
        <w:tc>
          <w:tcPr>
            <w:tcW w:w="1507" w:type="dxa"/>
            <w:vAlign w:val="center"/>
          </w:tcPr>
          <w:p w14:paraId="2CC524C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2.447±0.157</w:t>
            </w:r>
            <w:r w:rsidRPr="00625587">
              <w:rPr>
                <w:rFonts w:ascii="Times New Roman" w:hAnsi="Times New Roman" w:cs="Times New Roman"/>
                <w:sz w:val="16"/>
                <w:szCs w:val="16"/>
                <w:vertAlign w:val="superscript"/>
              </w:rPr>
              <w:t>a</w:t>
            </w:r>
          </w:p>
        </w:tc>
        <w:tc>
          <w:tcPr>
            <w:tcW w:w="914" w:type="dxa"/>
            <w:vAlign w:val="center"/>
          </w:tcPr>
          <w:p w14:paraId="2220BC8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1.973</w:t>
            </w:r>
          </w:p>
        </w:tc>
        <w:tc>
          <w:tcPr>
            <w:tcW w:w="819" w:type="dxa"/>
            <w:vAlign w:val="center"/>
          </w:tcPr>
          <w:p w14:paraId="5CEDB03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0.437</w:t>
            </w:r>
          </w:p>
        </w:tc>
      </w:tr>
      <w:tr w:rsidR="0029086C" w:rsidRPr="00625587" w14:paraId="31AE5B49" w14:textId="77777777" w:rsidTr="0060680E">
        <w:trPr>
          <w:trHeight w:val="131"/>
          <w:jc w:val="center"/>
        </w:trPr>
        <w:tc>
          <w:tcPr>
            <w:tcW w:w="1073" w:type="dxa"/>
            <w:vAlign w:val="center"/>
          </w:tcPr>
          <w:p w14:paraId="6CA2828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 -1</w:t>
            </w:r>
          </w:p>
        </w:tc>
        <w:tc>
          <w:tcPr>
            <w:tcW w:w="1471" w:type="dxa"/>
            <w:vAlign w:val="center"/>
          </w:tcPr>
          <w:p w14:paraId="317676B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1.872±0.103</w:t>
            </w:r>
            <w:r w:rsidRPr="00625587">
              <w:rPr>
                <w:rFonts w:ascii="Times New Roman" w:hAnsi="Times New Roman" w:cs="Times New Roman"/>
                <w:sz w:val="16"/>
                <w:szCs w:val="16"/>
                <w:vertAlign w:val="superscript"/>
              </w:rPr>
              <w:t>a</w:t>
            </w:r>
          </w:p>
        </w:tc>
        <w:tc>
          <w:tcPr>
            <w:tcW w:w="1633" w:type="dxa"/>
            <w:vAlign w:val="center"/>
          </w:tcPr>
          <w:p w14:paraId="28B6410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2.157±0.157</w:t>
            </w:r>
            <w:r w:rsidRPr="00625587">
              <w:rPr>
                <w:rFonts w:ascii="Times New Roman" w:hAnsi="Times New Roman" w:cs="Times New Roman"/>
                <w:sz w:val="16"/>
                <w:szCs w:val="16"/>
                <w:vertAlign w:val="superscript"/>
              </w:rPr>
              <w:t>b</w:t>
            </w:r>
          </w:p>
        </w:tc>
        <w:tc>
          <w:tcPr>
            <w:tcW w:w="1507" w:type="dxa"/>
            <w:vAlign w:val="center"/>
          </w:tcPr>
          <w:p w14:paraId="72EA440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1.992±0.157</w:t>
            </w:r>
            <w:r w:rsidRPr="00625587">
              <w:rPr>
                <w:rFonts w:ascii="Times New Roman" w:hAnsi="Times New Roman" w:cs="Times New Roman"/>
                <w:sz w:val="16"/>
                <w:szCs w:val="16"/>
                <w:vertAlign w:val="superscript"/>
              </w:rPr>
              <w:t>c</w:t>
            </w:r>
          </w:p>
        </w:tc>
        <w:tc>
          <w:tcPr>
            <w:tcW w:w="1507" w:type="dxa"/>
            <w:vAlign w:val="center"/>
          </w:tcPr>
          <w:p w14:paraId="20406BC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1.827±0.157</w:t>
            </w:r>
            <w:r w:rsidRPr="00625587">
              <w:rPr>
                <w:rFonts w:ascii="Times New Roman" w:hAnsi="Times New Roman" w:cs="Times New Roman"/>
                <w:sz w:val="16"/>
                <w:szCs w:val="16"/>
                <w:vertAlign w:val="superscript"/>
              </w:rPr>
              <w:t>a</w:t>
            </w:r>
          </w:p>
        </w:tc>
        <w:tc>
          <w:tcPr>
            <w:tcW w:w="914" w:type="dxa"/>
            <w:vAlign w:val="center"/>
          </w:tcPr>
          <w:p w14:paraId="627383C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2.032</w:t>
            </w:r>
          </w:p>
        </w:tc>
        <w:tc>
          <w:tcPr>
            <w:tcW w:w="819" w:type="dxa"/>
            <w:vAlign w:val="center"/>
          </w:tcPr>
          <w:p w14:paraId="0493B5B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0.428</w:t>
            </w:r>
          </w:p>
        </w:tc>
      </w:tr>
      <w:tr w:rsidR="0029086C" w:rsidRPr="00625587" w14:paraId="302D631D" w14:textId="77777777" w:rsidTr="0060680E">
        <w:trPr>
          <w:trHeight w:val="131"/>
          <w:jc w:val="center"/>
        </w:trPr>
        <w:tc>
          <w:tcPr>
            <w:tcW w:w="1073" w:type="dxa"/>
            <w:vAlign w:val="center"/>
          </w:tcPr>
          <w:p w14:paraId="08F0CF6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II-2</w:t>
            </w:r>
          </w:p>
        </w:tc>
        <w:tc>
          <w:tcPr>
            <w:tcW w:w="1471" w:type="dxa"/>
            <w:vAlign w:val="center"/>
          </w:tcPr>
          <w:p w14:paraId="1951214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1.423±0.076</w:t>
            </w:r>
            <w:r w:rsidRPr="00625587">
              <w:rPr>
                <w:rFonts w:ascii="Times New Roman" w:hAnsi="Times New Roman" w:cs="Times New Roman"/>
                <w:sz w:val="16"/>
                <w:szCs w:val="16"/>
                <w:vertAlign w:val="superscript"/>
              </w:rPr>
              <w:t>a</w:t>
            </w:r>
          </w:p>
        </w:tc>
        <w:tc>
          <w:tcPr>
            <w:tcW w:w="1633" w:type="dxa"/>
            <w:vAlign w:val="center"/>
          </w:tcPr>
          <w:p w14:paraId="58771EA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1.660±0.128</w:t>
            </w:r>
            <w:r w:rsidRPr="00625587">
              <w:rPr>
                <w:rFonts w:ascii="Times New Roman" w:hAnsi="Times New Roman" w:cs="Times New Roman"/>
                <w:sz w:val="16"/>
                <w:szCs w:val="16"/>
                <w:vertAlign w:val="superscript"/>
              </w:rPr>
              <w:t>b</w:t>
            </w:r>
          </w:p>
        </w:tc>
        <w:tc>
          <w:tcPr>
            <w:tcW w:w="1507" w:type="dxa"/>
            <w:vAlign w:val="center"/>
          </w:tcPr>
          <w:p w14:paraId="6CDFAF6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1.525±0.128</w:t>
            </w:r>
            <w:r w:rsidRPr="00625587">
              <w:rPr>
                <w:rFonts w:ascii="Times New Roman" w:hAnsi="Times New Roman" w:cs="Times New Roman"/>
                <w:sz w:val="16"/>
                <w:szCs w:val="16"/>
                <w:vertAlign w:val="superscript"/>
              </w:rPr>
              <w:t>c</w:t>
            </w:r>
          </w:p>
        </w:tc>
        <w:tc>
          <w:tcPr>
            <w:tcW w:w="1507" w:type="dxa"/>
            <w:vAlign w:val="center"/>
          </w:tcPr>
          <w:p w14:paraId="5C59E2B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1.390±0.128</w:t>
            </w:r>
            <w:r w:rsidRPr="00625587">
              <w:rPr>
                <w:rFonts w:ascii="Times New Roman" w:hAnsi="Times New Roman" w:cs="Times New Roman"/>
                <w:sz w:val="16"/>
                <w:szCs w:val="16"/>
                <w:vertAlign w:val="superscript"/>
              </w:rPr>
              <w:t>a</w:t>
            </w:r>
          </w:p>
        </w:tc>
        <w:tc>
          <w:tcPr>
            <w:tcW w:w="914" w:type="dxa"/>
            <w:vAlign w:val="center"/>
          </w:tcPr>
          <w:p w14:paraId="7F5BFCC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2.110</w:t>
            </w:r>
          </w:p>
        </w:tc>
        <w:tc>
          <w:tcPr>
            <w:tcW w:w="819" w:type="dxa"/>
            <w:vAlign w:val="center"/>
          </w:tcPr>
          <w:p w14:paraId="06FCED6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0.415</w:t>
            </w:r>
          </w:p>
        </w:tc>
      </w:tr>
      <w:tr w:rsidR="0029086C" w:rsidRPr="00625587" w14:paraId="0FC362E4" w14:textId="77777777" w:rsidTr="0060680E">
        <w:trPr>
          <w:trHeight w:val="131"/>
          <w:jc w:val="center"/>
        </w:trPr>
        <w:tc>
          <w:tcPr>
            <w:tcW w:w="1073" w:type="dxa"/>
            <w:vAlign w:val="center"/>
          </w:tcPr>
          <w:p w14:paraId="5840145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III-3</w:t>
            </w:r>
          </w:p>
        </w:tc>
        <w:tc>
          <w:tcPr>
            <w:tcW w:w="1471" w:type="dxa"/>
            <w:vAlign w:val="center"/>
          </w:tcPr>
          <w:p w14:paraId="2D585DE4"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1.028±0.054</w:t>
            </w:r>
            <w:r w:rsidRPr="00625587">
              <w:rPr>
                <w:rFonts w:ascii="Times New Roman" w:hAnsi="Times New Roman" w:cs="Times New Roman"/>
                <w:sz w:val="16"/>
                <w:szCs w:val="16"/>
                <w:vertAlign w:val="superscript"/>
              </w:rPr>
              <w:t>a</w:t>
            </w:r>
          </w:p>
        </w:tc>
        <w:tc>
          <w:tcPr>
            <w:tcW w:w="1633" w:type="dxa"/>
            <w:vAlign w:val="center"/>
          </w:tcPr>
          <w:p w14:paraId="3216ADF9"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1.208±0.100</w:t>
            </w:r>
            <w:r w:rsidRPr="00625587">
              <w:rPr>
                <w:rFonts w:ascii="Times New Roman" w:hAnsi="Times New Roman" w:cs="Times New Roman"/>
                <w:sz w:val="16"/>
                <w:szCs w:val="16"/>
                <w:vertAlign w:val="superscript"/>
              </w:rPr>
              <w:t>b</w:t>
            </w:r>
          </w:p>
        </w:tc>
        <w:tc>
          <w:tcPr>
            <w:tcW w:w="1507" w:type="dxa"/>
            <w:vAlign w:val="center"/>
          </w:tcPr>
          <w:p w14:paraId="2B1D018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1.103±0.100</w:t>
            </w:r>
            <w:r w:rsidRPr="00625587">
              <w:rPr>
                <w:rFonts w:ascii="Times New Roman" w:hAnsi="Times New Roman" w:cs="Times New Roman"/>
                <w:sz w:val="16"/>
                <w:szCs w:val="16"/>
                <w:vertAlign w:val="superscript"/>
              </w:rPr>
              <w:t>c</w:t>
            </w:r>
          </w:p>
        </w:tc>
        <w:tc>
          <w:tcPr>
            <w:tcW w:w="1507" w:type="dxa"/>
            <w:vAlign w:val="center"/>
          </w:tcPr>
          <w:p w14:paraId="12CF4F6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0.998±0.100</w:t>
            </w:r>
            <w:r w:rsidRPr="00625587">
              <w:rPr>
                <w:rFonts w:ascii="Times New Roman" w:hAnsi="Times New Roman" w:cs="Times New Roman"/>
                <w:sz w:val="16"/>
                <w:szCs w:val="16"/>
                <w:vertAlign w:val="superscript"/>
              </w:rPr>
              <w:t>a</w:t>
            </w:r>
          </w:p>
        </w:tc>
        <w:tc>
          <w:tcPr>
            <w:tcW w:w="914" w:type="dxa"/>
            <w:vAlign w:val="center"/>
          </w:tcPr>
          <w:p w14:paraId="3625522C"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2.164</w:t>
            </w:r>
          </w:p>
        </w:tc>
        <w:tc>
          <w:tcPr>
            <w:tcW w:w="819" w:type="dxa"/>
            <w:vAlign w:val="center"/>
          </w:tcPr>
          <w:p w14:paraId="50CE273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0.414</w:t>
            </w:r>
          </w:p>
        </w:tc>
      </w:tr>
      <w:tr w:rsidR="0029086C" w:rsidRPr="00625587" w14:paraId="7C8B2BF6" w14:textId="77777777" w:rsidTr="0060680E">
        <w:trPr>
          <w:trHeight w:val="131"/>
          <w:jc w:val="center"/>
        </w:trPr>
        <w:tc>
          <w:tcPr>
            <w:tcW w:w="1073" w:type="dxa"/>
            <w:vAlign w:val="center"/>
          </w:tcPr>
          <w:p w14:paraId="55B58C9C"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IV-4</w:t>
            </w:r>
          </w:p>
        </w:tc>
        <w:tc>
          <w:tcPr>
            <w:tcW w:w="1471" w:type="dxa"/>
            <w:vAlign w:val="center"/>
          </w:tcPr>
          <w:p w14:paraId="30E016F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0.677±0.036</w:t>
            </w:r>
            <w:r w:rsidRPr="00625587">
              <w:rPr>
                <w:rFonts w:ascii="Times New Roman" w:hAnsi="Times New Roman" w:cs="Times New Roman"/>
                <w:sz w:val="16"/>
                <w:szCs w:val="16"/>
                <w:vertAlign w:val="superscript"/>
              </w:rPr>
              <w:t>a</w:t>
            </w:r>
          </w:p>
        </w:tc>
        <w:tc>
          <w:tcPr>
            <w:tcW w:w="1633" w:type="dxa"/>
            <w:vAlign w:val="center"/>
          </w:tcPr>
          <w:p w14:paraId="1FDDB07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0.802±0.071</w:t>
            </w:r>
            <w:r w:rsidRPr="00625587">
              <w:rPr>
                <w:rFonts w:ascii="Times New Roman" w:hAnsi="Times New Roman" w:cs="Times New Roman"/>
                <w:sz w:val="16"/>
                <w:szCs w:val="16"/>
                <w:vertAlign w:val="superscript"/>
              </w:rPr>
              <w:t>b</w:t>
            </w:r>
          </w:p>
        </w:tc>
        <w:tc>
          <w:tcPr>
            <w:tcW w:w="1507" w:type="dxa"/>
            <w:vAlign w:val="center"/>
          </w:tcPr>
          <w:p w14:paraId="16C86C1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0.727±0.071</w:t>
            </w:r>
            <w:r w:rsidRPr="00625587">
              <w:rPr>
                <w:rFonts w:ascii="Times New Roman" w:hAnsi="Times New Roman" w:cs="Times New Roman"/>
                <w:sz w:val="16"/>
                <w:szCs w:val="16"/>
                <w:vertAlign w:val="superscript"/>
              </w:rPr>
              <w:t>c</w:t>
            </w:r>
          </w:p>
        </w:tc>
        <w:tc>
          <w:tcPr>
            <w:tcW w:w="1507" w:type="dxa"/>
            <w:vAlign w:val="center"/>
          </w:tcPr>
          <w:p w14:paraId="21E6E56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0.652±0.071</w:t>
            </w:r>
            <w:r w:rsidRPr="00625587">
              <w:rPr>
                <w:rFonts w:ascii="Times New Roman" w:hAnsi="Times New Roman" w:cs="Times New Roman"/>
                <w:sz w:val="16"/>
                <w:szCs w:val="16"/>
                <w:vertAlign w:val="superscript"/>
              </w:rPr>
              <w:t>a</w:t>
            </w:r>
          </w:p>
        </w:tc>
        <w:tc>
          <w:tcPr>
            <w:tcW w:w="914" w:type="dxa"/>
            <w:vAlign w:val="center"/>
          </w:tcPr>
          <w:p w14:paraId="31FA70D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2.191</w:t>
            </w:r>
          </w:p>
        </w:tc>
        <w:tc>
          <w:tcPr>
            <w:tcW w:w="819" w:type="dxa"/>
            <w:vAlign w:val="center"/>
          </w:tcPr>
          <w:p w14:paraId="6FC891B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0.419</w:t>
            </w:r>
          </w:p>
        </w:tc>
      </w:tr>
      <w:tr w:rsidR="0029086C" w:rsidRPr="00625587" w14:paraId="4DF60224" w14:textId="77777777" w:rsidTr="0060680E">
        <w:trPr>
          <w:trHeight w:val="131"/>
          <w:jc w:val="center"/>
        </w:trPr>
        <w:tc>
          <w:tcPr>
            <w:tcW w:w="1073" w:type="dxa"/>
            <w:vAlign w:val="center"/>
          </w:tcPr>
          <w:p w14:paraId="022280C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lastRenderedPageBreak/>
              <w:t>lnst- V-5</w:t>
            </w:r>
          </w:p>
        </w:tc>
        <w:tc>
          <w:tcPr>
            <w:tcW w:w="1471" w:type="dxa"/>
            <w:vAlign w:val="center"/>
          </w:tcPr>
          <w:p w14:paraId="00B2B78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0.377±0.022</w:t>
            </w:r>
            <w:r w:rsidRPr="00625587">
              <w:rPr>
                <w:rFonts w:ascii="Times New Roman" w:hAnsi="Times New Roman" w:cs="Times New Roman"/>
                <w:sz w:val="16"/>
                <w:szCs w:val="16"/>
                <w:vertAlign w:val="superscript"/>
              </w:rPr>
              <w:t>a</w:t>
            </w:r>
          </w:p>
        </w:tc>
        <w:tc>
          <w:tcPr>
            <w:tcW w:w="1633" w:type="dxa"/>
            <w:vAlign w:val="center"/>
          </w:tcPr>
          <w:p w14:paraId="63382F4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0.450±0.043</w:t>
            </w:r>
            <w:r w:rsidRPr="00625587">
              <w:rPr>
                <w:rFonts w:ascii="Times New Roman" w:hAnsi="Times New Roman" w:cs="Times New Roman"/>
                <w:sz w:val="16"/>
                <w:szCs w:val="16"/>
                <w:vertAlign w:val="superscript"/>
              </w:rPr>
              <w:t>b</w:t>
            </w:r>
          </w:p>
        </w:tc>
        <w:tc>
          <w:tcPr>
            <w:tcW w:w="1507" w:type="dxa"/>
            <w:vAlign w:val="center"/>
          </w:tcPr>
          <w:p w14:paraId="7D79C6B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0.405±0.043</w:t>
            </w:r>
            <w:r w:rsidRPr="00625587">
              <w:rPr>
                <w:rFonts w:ascii="Times New Roman" w:hAnsi="Times New Roman" w:cs="Times New Roman"/>
                <w:sz w:val="16"/>
                <w:szCs w:val="16"/>
                <w:vertAlign w:val="superscript"/>
              </w:rPr>
              <w:t>c</w:t>
            </w:r>
          </w:p>
        </w:tc>
        <w:tc>
          <w:tcPr>
            <w:tcW w:w="1507" w:type="dxa"/>
            <w:vAlign w:val="center"/>
          </w:tcPr>
          <w:p w14:paraId="43C86B9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0.360±0.043</w:t>
            </w:r>
            <w:r w:rsidRPr="00625587">
              <w:rPr>
                <w:rFonts w:ascii="Times New Roman" w:hAnsi="Times New Roman" w:cs="Times New Roman"/>
                <w:sz w:val="16"/>
                <w:szCs w:val="16"/>
                <w:vertAlign w:val="superscript"/>
              </w:rPr>
              <w:t>a</w:t>
            </w:r>
          </w:p>
        </w:tc>
        <w:tc>
          <w:tcPr>
            <w:tcW w:w="914" w:type="dxa"/>
            <w:vAlign w:val="center"/>
          </w:tcPr>
          <w:p w14:paraId="7AD439EC"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2.187</w:t>
            </w:r>
          </w:p>
        </w:tc>
        <w:tc>
          <w:tcPr>
            <w:tcW w:w="819" w:type="dxa"/>
            <w:vAlign w:val="center"/>
          </w:tcPr>
          <w:p w14:paraId="3ABF0A2C"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0.425</w:t>
            </w:r>
          </w:p>
        </w:tc>
      </w:tr>
      <w:tr w:rsidR="0029086C" w:rsidRPr="00625587" w14:paraId="614865FB" w14:textId="77777777" w:rsidTr="0060680E">
        <w:trPr>
          <w:trHeight w:val="131"/>
          <w:jc w:val="center"/>
        </w:trPr>
        <w:tc>
          <w:tcPr>
            <w:tcW w:w="1073" w:type="dxa"/>
            <w:vAlign w:val="center"/>
          </w:tcPr>
          <w:p w14:paraId="71BCF5D8" w14:textId="77777777" w:rsidR="0029086C" w:rsidRPr="00625587" w:rsidRDefault="0029086C" w:rsidP="0060680E">
            <w:pPr>
              <w:jc w:val="center"/>
              <w:rPr>
                <w:rFonts w:ascii="Times New Roman" w:hAnsi="Times New Roman" w:cs="Times New Roman"/>
                <w:sz w:val="16"/>
                <w:szCs w:val="16"/>
              </w:rPr>
            </w:pPr>
          </w:p>
        </w:tc>
        <w:tc>
          <w:tcPr>
            <w:tcW w:w="1471" w:type="dxa"/>
            <w:vAlign w:val="center"/>
          </w:tcPr>
          <w:p w14:paraId="7930465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0.120±0.008</w:t>
            </w:r>
            <w:r w:rsidRPr="00625587">
              <w:rPr>
                <w:rFonts w:ascii="Times New Roman" w:hAnsi="Times New Roman" w:cs="Times New Roman"/>
                <w:sz w:val="16"/>
                <w:szCs w:val="16"/>
                <w:vertAlign w:val="superscript"/>
              </w:rPr>
              <w:t>a</w:t>
            </w:r>
          </w:p>
        </w:tc>
        <w:tc>
          <w:tcPr>
            <w:tcW w:w="1633" w:type="dxa"/>
            <w:vAlign w:val="center"/>
          </w:tcPr>
          <w:p w14:paraId="4C0786F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0.143±0.014</w:t>
            </w:r>
            <w:r w:rsidRPr="00625587">
              <w:rPr>
                <w:rFonts w:ascii="Times New Roman" w:hAnsi="Times New Roman" w:cs="Times New Roman"/>
                <w:sz w:val="16"/>
                <w:szCs w:val="16"/>
                <w:vertAlign w:val="superscript"/>
              </w:rPr>
              <w:t>b</w:t>
            </w:r>
          </w:p>
        </w:tc>
        <w:tc>
          <w:tcPr>
            <w:tcW w:w="1507" w:type="dxa"/>
            <w:vAlign w:val="center"/>
          </w:tcPr>
          <w:p w14:paraId="57D0B7D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0.128±0.014</w:t>
            </w:r>
            <w:r w:rsidRPr="00625587">
              <w:rPr>
                <w:rFonts w:ascii="Times New Roman" w:hAnsi="Times New Roman" w:cs="Times New Roman"/>
                <w:sz w:val="16"/>
                <w:szCs w:val="16"/>
                <w:vertAlign w:val="superscript"/>
              </w:rPr>
              <w:t>c</w:t>
            </w:r>
          </w:p>
        </w:tc>
        <w:tc>
          <w:tcPr>
            <w:tcW w:w="1507" w:type="dxa"/>
            <w:vAlign w:val="center"/>
          </w:tcPr>
          <w:p w14:paraId="7D28DF2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0.113±0.014</w:t>
            </w:r>
            <w:r w:rsidRPr="00625587">
              <w:rPr>
                <w:rFonts w:ascii="Times New Roman" w:hAnsi="Times New Roman" w:cs="Times New Roman"/>
                <w:sz w:val="16"/>
                <w:szCs w:val="16"/>
                <w:vertAlign w:val="superscript"/>
              </w:rPr>
              <w:t>a</w:t>
            </w:r>
          </w:p>
        </w:tc>
        <w:tc>
          <w:tcPr>
            <w:tcW w:w="914" w:type="dxa"/>
            <w:vAlign w:val="center"/>
          </w:tcPr>
          <w:p w14:paraId="2406FD7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2.171</w:t>
            </w:r>
          </w:p>
        </w:tc>
        <w:tc>
          <w:tcPr>
            <w:tcW w:w="819" w:type="dxa"/>
            <w:vAlign w:val="center"/>
          </w:tcPr>
          <w:p w14:paraId="3B37A88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0.440</w:t>
            </w:r>
          </w:p>
        </w:tc>
      </w:tr>
      <w:tr w:rsidR="0029086C" w:rsidRPr="00625587" w14:paraId="69E34245" w14:textId="77777777" w:rsidTr="0060680E">
        <w:trPr>
          <w:trHeight w:val="131"/>
          <w:jc w:val="center"/>
        </w:trPr>
        <w:tc>
          <w:tcPr>
            <w:tcW w:w="1073" w:type="dxa"/>
            <w:vAlign w:val="center"/>
          </w:tcPr>
          <w:p w14:paraId="317D377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Adult-7</w:t>
            </w:r>
          </w:p>
        </w:tc>
        <w:tc>
          <w:tcPr>
            <w:tcW w:w="1471" w:type="dxa"/>
            <w:vAlign w:val="center"/>
          </w:tcPr>
          <w:p w14:paraId="2BC5653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0.098±0.004</w:t>
            </w:r>
            <w:r w:rsidRPr="00625587">
              <w:rPr>
                <w:rFonts w:ascii="Times New Roman" w:hAnsi="Times New Roman" w:cs="Times New Roman"/>
                <w:sz w:val="16"/>
                <w:szCs w:val="16"/>
                <w:vertAlign w:val="superscript"/>
              </w:rPr>
              <w:t>a</w:t>
            </w:r>
          </w:p>
        </w:tc>
        <w:tc>
          <w:tcPr>
            <w:tcW w:w="1633" w:type="dxa"/>
            <w:vAlign w:val="center"/>
          </w:tcPr>
          <w:p w14:paraId="4EC89D1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0.077±0.004</w:t>
            </w:r>
            <w:r w:rsidRPr="00625587">
              <w:rPr>
                <w:rFonts w:ascii="Times New Roman" w:hAnsi="Times New Roman" w:cs="Times New Roman"/>
                <w:sz w:val="16"/>
                <w:szCs w:val="16"/>
                <w:vertAlign w:val="superscript"/>
              </w:rPr>
              <w:t>b</w:t>
            </w:r>
          </w:p>
        </w:tc>
        <w:tc>
          <w:tcPr>
            <w:tcW w:w="1507" w:type="dxa"/>
            <w:vAlign w:val="center"/>
          </w:tcPr>
          <w:p w14:paraId="013E3D7E"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0.065±0.005</w:t>
            </w:r>
            <w:r w:rsidRPr="00625587">
              <w:rPr>
                <w:rFonts w:ascii="Times New Roman" w:hAnsi="Times New Roman" w:cs="Times New Roman"/>
                <w:sz w:val="16"/>
                <w:szCs w:val="16"/>
                <w:vertAlign w:val="superscript"/>
              </w:rPr>
              <w:t>c</w:t>
            </w:r>
          </w:p>
        </w:tc>
        <w:tc>
          <w:tcPr>
            <w:tcW w:w="1507" w:type="dxa"/>
            <w:vAlign w:val="center"/>
          </w:tcPr>
          <w:p w14:paraId="4BC9B39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0.058±0.007</w:t>
            </w:r>
            <w:r w:rsidRPr="00625587">
              <w:rPr>
                <w:rFonts w:ascii="Times New Roman" w:hAnsi="Times New Roman" w:cs="Times New Roman"/>
                <w:sz w:val="16"/>
                <w:szCs w:val="16"/>
                <w:vertAlign w:val="superscript"/>
              </w:rPr>
              <w:t>d</w:t>
            </w:r>
          </w:p>
        </w:tc>
        <w:tc>
          <w:tcPr>
            <w:tcW w:w="914" w:type="dxa"/>
            <w:vAlign w:val="center"/>
          </w:tcPr>
          <w:p w14:paraId="13FC414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20.365</w:t>
            </w:r>
          </w:p>
        </w:tc>
        <w:tc>
          <w:tcPr>
            <w:tcW w:w="819" w:type="dxa"/>
            <w:vAlign w:val="center"/>
          </w:tcPr>
          <w:p w14:paraId="4F617C1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0.004</w:t>
            </w:r>
          </w:p>
        </w:tc>
      </w:tr>
      <w:tr w:rsidR="0029086C" w:rsidRPr="00625587" w14:paraId="04F8BE06" w14:textId="77777777" w:rsidTr="0060680E">
        <w:trPr>
          <w:trHeight w:val="131"/>
          <w:jc w:val="center"/>
        </w:trPr>
        <w:tc>
          <w:tcPr>
            <w:tcW w:w="1073" w:type="dxa"/>
            <w:vAlign w:val="center"/>
          </w:tcPr>
          <w:p w14:paraId="4E7233D2" w14:textId="77777777" w:rsidR="0029086C" w:rsidRPr="00625587" w:rsidRDefault="0029086C" w:rsidP="0060680E">
            <w:pPr>
              <w:jc w:val="center"/>
              <w:rPr>
                <w:rFonts w:ascii="Times New Roman" w:hAnsi="Times New Roman" w:cs="Times New Roman"/>
                <w:sz w:val="16"/>
                <w:szCs w:val="16"/>
              </w:rPr>
            </w:pPr>
          </w:p>
        </w:tc>
        <w:tc>
          <w:tcPr>
            <w:tcW w:w="7855" w:type="dxa"/>
            <w:gridSpan w:val="6"/>
            <w:vAlign w:val="center"/>
          </w:tcPr>
          <w:p w14:paraId="0E3AE891" w14:textId="77777777" w:rsidR="0029086C" w:rsidRPr="00625587" w:rsidRDefault="0029086C" w:rsidP="0060680E">
            <w:pPr>
              <w:rPr>
                <w:rFonts w:ascii="Times New Roman" w:hAnsi="Times New Roman" w:cs="Times New Roman"/>
                <w:sz w:val="16"/>
                <w:szCs w:val="16"/>
              </w:rPr>
            </w:pPr>
            <w:r w:rsidRPr="00625587">
              <w:rPr>
                <w:rFonts w:ascii="Times New Roman" w:hAnsi="Times New Roman" w:cs="Times New Roman"/>
                <w:sz w:val="16"/>
                <w:szCs w:val="16"/>
              </w:rPr>
              <w:t>e</w:t>
            </w:r>
            <w:r w:rsidRPr="00625587">
              <w:rPr>
                <w:rFonts w:ascii="Times New Roman" w:hAnsi="Times New Roman" w:cs="Times New Roman"/>
                <w:sz w:val="16"/>
                <w:szCs w:val="16"/>
                <w:vertAlign w:val="subscript"/>
              </w:rPr>
              <w:t>x</w:t>
            </w:r>
          </w:p>
        </w:tc>
      </w:tr>
      <w:tr w:rsidR="0029086C" w:rsidRPr="00625587" w14:paraId="6115E5C3" w14:textId="77777777" w:rsidTr="0060680E">
        <w:trPr>
          <w:trHeight w:val="131"/>
          <w:jc w:val="center"/>
        </w:trPr>
        <w:tc>
          <w:tcPr>
            <w:tcW w:w="1073" w:type="dxa"/>
            <w:vAlign w:val="center"/>
          </w:tcPr>
          <w:p w14:paraId="559E9A4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Egg-0</w:t>
            </w:r>
          </w:p>
        </w:tc>
        <w:tc>
          <w:tcPr>
            <w:tcW w:w="1471" w:type="dxa"/>
            <w:vAlign w:val="center"/>
          </w:tcPr>
          <w:p w14:paraId="4090CB04"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2.493±0.110</w:t>
            </w:r>
            <w:r w:rsidRPr="00625587">
              <w:rPr>
                <w:rFonts w:ascii="Times New Roman" w:hAnsi="Times New Roman" w:cs="Times New Roman"/>
                <w:sz w:val="16"/>
                <w:szCs w:val="16"/>
                <w:vertAlign w:val="superscript"/>
              </w:rPr>
              <w:t>a</w:t>
            </w:r>
          </w:p>
        </w:tc>
        <w:tc>
          <w:tcPr>
            <w:tcW w:w="1633" w:type="dxa"/>
            <w:vAlign w:val="center"/>
          </w:tcPr>
          <w:p w14:paraId="0DC927A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2.777±0.157</w:t>
            </w:r>
            <w:r w:rsidRPr="00625587">
              <w:rPr>
                <w:rFonts w:ascii="Times New Roman" w:hAnsi="Times New Roman" w:cs="Times New Roman"/>
                <w:sz w:val="16"/>
                <w:szCs w:val="16"/>
                <w:vertAlign w:val="superscript"/>
              </w:rPr>
              <w:t>b</w:t>
            </w:r>
          </w:p>
        </w:tc>
        <w:tc>
          <w:tcPr>
            <w:tcW w:w="1507" w:type="dxa"/>
            <w:vAlign w:val="center"/>
          </w:tcPr>
          <w:p w14:paraId="79030B4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2.612±0.157</w:t>
            </w:r>
            <w:r w:rsidRPr="00625587">
              <w:rPr>
                <w:rFonts w:ascii="Times New Roman" w:hAnsi="Times New Roman" w:cs="Times New Roman"/>
                <w:sz w:val="16"/>
                <w:szCs w:val="16"/>
                <w:vertAlign w:val="superscript"/>
              </w:rPr>
              <w:t>c</w:t>
            </w:r>
          </w:p>
        </w:tc>
        <w:tc>
          <w:tcPr>
            <w:tcW w:w="1507" w:type="dxa"/>
            <w:vAlign w:val="center"/>
          </w:tcPr>
          <w:p w14:paraId="04D4AC4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2.447±0.157</w:t>
            </w:r>
            <w:r w:rsidRPr="00625587">
              <w:rPr>
                <w:rFonts w:ascii="Times New Roman" w:hAnsi="Times New Roman" w:cs="Times New Roman"/>
                <w:sz w:val="16"/>
                <w:szCs w:val="16"/>
                <w:vertAlign w:val="superscript"/>
              </w:rPr>
              <w:t>a</w:t>
            </w:r>
          </w:p>
        </w:tc>
        <w:tc>
          <w:tcPr>
            <w:tcW w:w="914" w:type="dxa"/>
            <w:vAlign w:val="center"/>
          </w:tcPr>
          <w:p w14:paraId="6DE2525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1.973</w:t>
            </w:r>
          </w:p>
        </w:tc>
        <w:tc>
          <w:tcPr>
            <w:tcW w:w="819" w:type="dxa"/>
            <w:vAlign w:val="center"/>
          </w:tcPr>
          <w:p w14:paraId="1E7DF46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0.437</w:t>
            </w:r>
          </w:p>
        </w:tc>
      </w:tr>
      <w:tr w:rsidR="0029086C" w:rsidRPr="00625587" w14:paraId="72ACE725" w14:textId="77777777" w:rsidTr="0060680E">
        <w:trPr>
          <w:trHeight w:val="140"/>
          <w:jc w:val="center"/>
        </w:trPr>
        <w:tc>
          <w:tcPr>
            <w:tcW w:w="1073" w:type="dxa"/>
            <w:vAlign w:val="center"/>
          </w:tcPr>
          <w:p w14:paraId="201C5B9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 -1</w:t>
            </w:r>
          </w:p>
        </w:tc>
        <w:tc>
          <w:tcPr>
            <w:tcW w:w="1471" w:type="dxa"/>
            <w:vAlign w:val="center"/>
          </w:tcPr>
          <w:p w14:paraId="7AF232A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3.882±0.116</w:t>
            </w:r>
            <w:r w:rsidRPr="00625587">
              <w:rPr>
                <w:rFonts w:ascii="Times New Roman" w:hAnsi="Times New Roman" w:cs="Times New Roman"/>
                <w:sz w:val="16"/>
                <w:szCs w:val="16"/>
                <w:vertAlign w:val="superscript"/>
              </w:rPr>
              <w:t>a</w:t>
            </w:r>
          </w:p>
        </w:tc>
        <w:tc>
          <w:tcPr>
            <w:tcW w:w="1633" w:type="dxa"/>
            <w:vAlign w:val="center"/>
          </w:tcPr>
          <w:p w14:paraId="388D199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4.086±0.081</w:t>
            </w:r>
            <w:r w:rsidRPr="00625587">
              <w:rPr>
                <w:rFonts w:ascii="Times New Roman" w:hAnsi="Times New Roman" w:cs="Times New Roman"/>
                <w:sz w:val="16"/>
                <w:szCs w:val="16"/>
                <w:vertAlign w:val="superscript"/>
              </w:rPr>
              <w:t>b</w:t>
            </w:r>
          </w:p>
        </w:tc>
        <w:tc>
          <w:tcPr>
            <w:tcW w:w="1507" w:type="dxa"/>
            <w:vAlign w:val="center"/>
          </w:tcPr>
          <w:p w14:paraId="181C6EA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4.000±0.091</w:t>
            </w:r>
            <w:r w:rsidRPr="00625587">
              <w:rPr>
                <w:rFonts w:ascii="Times New Roman" w:hAnsi="Times New Roman" w:cs="Times New Roman"/>
                <w:sz w:val="16"/>
                <w:szCs w:val="16"/>
                <w:vertAlign w:val="superscript"/>
              </w:rPr>
              <w:t>c</w:t>
            </w:r>
          </w:p>
        </w:tc>
        <w:tc>
          <w:tcPr>
            <w:tcW w:w="1507" w:type="dxa"/>
            <w:vAlign w:val="center"/>
          </w:tcPr>
          <w:p w14:paraId="15CEF07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3.902±0.104</w:t>
            </w:r>
            <w:r w:rsidRPr="00625587">
              <w:rPr>
                <w:rFonts w:ascii="Times New Roman" w:hAnsi="Times New Roman" w:cs="Times New Roman"/>
                <w:sz w:val="16"/>
                <w:szCs w:val="16"/>
                <w:vertAlign w:val="superscript"/>
              </w:rPr>
              <w:t>a</w:t>
            </w:r>
          </w:p>
        </w:tc>
        <w:tc>
          <w:tcPr>
            <w:tcW w:w="914" w:type="dxa"/>
            <w:vAlign w:val="center"/>
          </w:tcPr>
          <w:p w14:paraId="3EEBC43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1.332</w:t>
            </w:r>
          </w:p>
        </w:tc>
        <w:tc>
          <w:tcPr>
            <w:tcW w:w="819" w:type="dxa"/>
            <w:vAlign w:val="center"/>
          </w:tcPr>
          <w:p w14:paraId="75D4758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0.478</w:t>
            </w:r>
          </w:p>
        </w:tc>
      </w:tr>
      <w:tr w:rsidR="0029086C" w:rsidRPr="00625587" w14:paraId="1D8C1702" w14:textId="77777777" w:rsidTr="0060680E">
        <w:trPr>
          <w:trHeight w:val="131"/>
          <w:jc w:val="center"/>
        </w:trPr>
        <w:tc>
          <w:tcPr>
            <w:tcW w:w="1073" w:type="dxa"/>
            <w:vAlign w:val="center"/>
          </w:tcPr>
          <w:p w14:paraId="6E2C7E6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II-2</w:t>
            </w:r>
          </w:p>
        </w:tc>
        <w:tc>
          <w:tcPr>
            <w:tcW w:w="1471" w:type="dxa"/>
            <w:vAlign w:val="center"/>
          </w:tcPr>
          <w:p w14:paraId="3BFB5C3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3.450±0.079</w:t>
            </w:r>
            <w:r w:rsidRPr="00625587">
              <w:rPr>
                <w:rFonts w:ascii="Times New Roman" w:hAnsi="Times New Roman" w:cs="Times New Roman"/>
                <w:sz w:val="16"/>
                <w:szCs w:val="16"/>
                <w:vertAlign w:val="superscript"/>
              </w:rPr>
              <w:t>a</w:t>
            </w:r>
          </w:p>
        </w:tc>
        <w:tc>
          <w:tcPr>
            <w:tcW w:w="1633" w:type="dxa"/>
            <w:vAlign w:val="center"/>
          </w:tcPr>
          <w:p w14:paraId="350E6A0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3.550±0.062</w:t>
            </w:r>
            <w:r w:rsidRPr="00625587">
              <w:rPr>
                <w:rFonts w:ascii="Times New Roman" w:hAnsi="Times New Roman" w:cs="Times New Roman"/>
                <w:sz w:val="16"/>
                <w:szCs w:val="16"/>
                <w:vertAlign w:val="superscript"/>
              </w:rPr>
              <w:t>b</w:t>
            </w:r>
          </w:p>
        </w:tc>
        <w:tc>
          <w:tcPr>
            <w:tcW w:w="1507" w:type="dxa"/>
            <w:vAlign w:val="center"/>
          </w:tcPr>
          <w:p w14:paraId="050553A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3.483±0.071</w:t>
            </w:r>
            <w:r w:rsidRPr="00625587">
              <w:rPr>
                <w:rFonts w:ascii="Times New Roman" w:hAnsi="Times New Roman" w:cs="Times New Roman"/>
                <w:sz w:val="16"/>
                <w:szCs w:val="16"/>
                <w:vertAlign w:val="superscript"/>
              </w:rPr>
              <w:t>c</w:t>
            </w:r>
          </w:p>
        </w:tc>
        <w:tc>
          <w:tcPr>
            <w:tcW w:w="1507" w:type="dxa"/>
            <w:vAlign w:val="center"/>
          </w:tcPr>
          <w:p w14:paraId="3867C6E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3.407±0.082</w:t>
            </w:r>
            <w:r w:rsidRPr="00625587">
              <w:rPr>
                <w:rFonts w:ascii="Times New Roman" w:hAnsi="Times New Roman" w:cs="Times New Roman"/>
                <w:sz w:val="16"/>
                <w:szCs w:val="16"/>
                <w:vertAlign w:val="superscript"/>
              </w:rPr>
              <w:t>a</w:t>
            </w:r>
          </w:p>
        </w:tc>
        <w:tc>
          <w:tcPr>
            <w:tcW w:w="914" w:type="dxa"/>
            <w:vAlign w:val="center"/>
          </w:tcPr>
          <w:p w14:paraId="00454D9B"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1.087</w:t>
            </w:r>
          </w:p>
        </w:tc>
        <w:tc>
          <w:tcPr>
            <w:tcW w:w="819" w:type="dxa"/>
            <w:vAlign w:val="center"/>
          </w:tcPr>
          <w:p w14:paraId="7DBED8B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0.596</w:t>
            </w:r>
          </w:p>
        </w:tc>
      </w:tr>
      <w:tr w:rsidR="0029086C" w:rsidRPr="00625587" w14:paraId="2616E4AE" w14:textId="77777777" w:rsidTr="0060680E">
        <w:trPr>
          <w:trHeight w:val="131"/>
          <w:jc w:val="center"/>
        </w:trPr>
        <w:tc>
          <w:tcPr>
            <w:tcW w:w="1073" w:type="dxa"/>
            <w:vAlign w:val="center"/>
          </w:tcPr>
          <w:p w14:paraId="225B70A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III-3</w:t>
            </w:r>
          </w:p>
        </w:tc>
        <w:tc>
          <w:tcPr>
            <w:tcW w:w="1471" w:type="dxa"/>
            <w:vAlign w:val="center"/>
          </w:tcPr>
          <w:p w14:paraId="28FCC694"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2.731±0.006</w:t>
            </w:r>
            <w:r w:rsidRPr="00625587">
              <w:rPr>
                <w:rFonts w:ascii="Times New Roman" w:hAnsi="Times New Roman" w:cs="Times New Roman"/>
                <w:sz w:val="16"/>
                <w:szCs w:val="16"/>
                <w:vertAlign w:val="superscript"/>
              </w:rPr>
              <w:t>a</w:t>
            </w:r>
          </w:p>
        </w:tc>
        <w:tc>
          <w:tcPr>
            <w:tcW w:w="1633" w:type="dxa"/>
            <w:vAlign w:val="center"/>
          </w:tcPr>
          <w:p w14:paraId="045AD97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2.760±0.051</w:t>
            </w:r>
            <w:r w:rsidRPr="00625587">
              <w:rPr>
                <w:rFonts w:ascii="Times New Roman" w:hAnsi="Times New Roman" w:cs="Times New Roman"/>
                <w:sz w:val="16"/>
                <w:szCs w:val="16"/>
                <w:vertAlign w:val="superscript"/>
              </w:rPr>
              <w:t>a</w:t>
            </w:r>
          </w:p>
        </w:tc>
        <w:tc>
          <w:tcPr>
            <w:tcW w:w="1507" w:type="dxa"/>
            <w:vAlign w:val="center"/>
          </w:tcPr>
          <w:p w14:paraId="2C543D9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2.705±0.060</w:t>
            </w:r>
            <w:r w:rsidRPr="00625587">
              <w:rPr>
                <w:rFonts w:ascii="Times New Roman" w:hAnsi="Times New Roman" w:cs="Times New Roman"/>
                <w:sz w:val="16"/>
                <w:szCs w:val="16"/>
                <w:vertAlign w:val="superscript"/>
              </w:rPr>
              <w:t>b</w:t>
            </w:r>
          </w:p>
        </w:tc>
        <w:tc>
          <w:tcPr>
            <w:tcW w:w="1507" w:type="dxa"/>
            <w:vAlign w:val="center"/>
          </w:tcPr>
          <w:p w14:paraId="36CC4BA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2.640±0.070</w:t>
            </w:r>
            <w:r w:rsidRPr="00625587">
              <w:rPr>
                <w:rFonts w:ascii="Times New Roman" w:hAnsi="Times New Roman" w:cs="Times New Roman"/>
                <w:sz w:val="16"/>
                <w:szCs w:val="16"/>
                <w:vertAlign w:val="superscript"/>
              </w:rPr>
              <w:t>c</w:t>
            </w:r>
          </w:p>
        </w:tc>
        <w:tc>
          <w:tcPr>
            <w:tcW w:w="914" w:type="dxa"/>
            <w:vAlign w:val="center"/>
          </w:tcPr>
          <w:p w14:paraId="56805363"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3.425</w:t>
            </w:r>
          </w:p>
        </w:tc>
        <w:tc>
          <w:tcPr>
            <w:tcW w:w="819" w:type="dxa"/>
            <w:vAlign w:val="center"/>
          </w:tcPr>
          <w:p w14:paraId="140BDC8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0.463</w:t>
            </w:r>
          </w:p>
        </w:tc>
      </w:tr>
      <w:tr w:rsidR="0029086C" w:rsidRPr="00625587" w14:paraId="580B3B64" w14:textId="77777777" w:rsidTr="0060680E">
        <w:trPr>
          <w:trHeight w:val="131"/>
          <w:jc w:val="center"/>
        </w:trPr>
        <w:tc>
          <w:tcPr>
            <w:tcW w:w="1073" w:type="dxa"/>
            <w:vAlign w:val="center"/>
          </w:tcPr>
          <w:p w14:paraId="574FBA4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IV-4</w:t>
            </w:r>
          </w:p>
        </w:tc>
        <w:tc>
          <w:tcPr>
            <w:tcW w:w="1471" w:type="dxa"/>
            <w:vAlign w:val="center"/>
          </w:tcPr>
          <w:p w14:paraId="28AB2D09"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2.070±0.019</w:t>
            </w:r>
            <w:r w:rsidRPr="00625587">
              <w:rPr>
                <w:rFonts w:ascii="Times New Roman" w:hAnsi="Times New Roman" w:cs="Times New Roman"/>
                <w:sz w:val="16"/>
                <w:szCs w:val="16"/>
                <w:vertAlign w:val="superscript"/>
              </w:rPr>
              <w:t>a c</w:t>
            </w:r>
          </w:p>
        </w:tc>
        <w:tc>
          <w:tcPr>
            <w:tcW w:w="1633" w:type="dxa"/>
            <w:vAlign w:val="center"/>
          </w:tcPr>
          <w:p w14:paraId="49EB7EE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2.124±0.031</w:t>
            </w:r>
            <w:r w:rsidRPr="00625587">
              <w:rPr>
                <w:rFonts w:ascii="Times New Roman" w:hAnsi="Times New Roman" w:cs="Times New Roman"/>
                <w:sz w:val="16"/>
                <w:szCs w:val="16"/>
                <w:vertAlign w:val="superscript"/>
              </w:rPr>
              <w:t>b</w:t>
            </w:r>
          </w:p>
        </w:tc>
        <w:tc>
          <w:tcPr>
            <w:tcW w:w="1507" w:type="dxa"/>
            <w:vAlign w:val="center"/>
          </w:tcPr>
          <w:p w14:paraId="6A70F69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2.090±0.013</w:t>
            </w:r>
            <w:r w:rsidRPr="00625587">
              <w:rPr>
                <w:rFonts w:ascii="Times New Roman" w:hAnsi="Times New Roman" w:cs="Times New Roman"/>
                <w:sz w:val="16"/>
                <w:szCs w:val="16"/>
                <w:vertAlign w:val="superscript"/>
              </w:rPr>
              <w:t>a</w:t>
            </w:r>
          </w:p>
        </w:tc>
        <w:tc>
          <w:tcPr>
            <w:tcW w:w="1507" w:type="dxa"/>
            <w:vAlign w:val="center"/>
          </w:tcPr>
          <w:p w14:paraId="0AB16E1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2.050±0.044</w:t>
            </w:r>
            <w:r w:rsidRPr="00625587">
              <w:rPr>
                <w:rFonts w:ascii="Times New Roman" w:hAnsi="Times New Roman" w:cs="Times New Roman"/>
                <w:sz w:val="16"/>
                <w:szCs w:val="16"/>
                <w:vertAlign w:val="superscript"/>
              </w:rPr>
              <w:t>c</w:t>
            </w:r>
          </w:p>
        </w:tc>
        <w:tc>
          <w:tcPr>
            <w:tcW w:w="914" w:type="dxa"/>
            <w:vAlign w:val="center"/>
          </w:tcPr>
          <w:p w14:paraId="53D9B47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2.062</w:t>
            </w:r>
          </w:p>
        </w:tc>
        <w:tc>
          <w:tcPr>
            <w:tcW w:w="819" w:type="dxa"/>
            <w:vAlign w:val="center"/>
          </w:tcPr>
          <w:p w14:paraId="61ECE49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0.501</w:t>
            </w:r>
          </w:p>
        </w:tc>
      </w:tr>
      <w:tr w:rsidR="0029086C" w:rsidRPr="00625587" w14:paraId="49971A25" w14:textId="77777777" w:rsidTr="0060680E">
        <w:trPr>
          <w:trHeight w:val="131"/>
          <w:jc w:val="center"/>
        </w:trPr>
        <w:tc>
          <w:tcPr>
            <w:tcW w:w="1073" w:type="dxa"/>
            <w:vAlign w:val="center"/>
          </w:tcPr>
          <w:p w14:paraId="41F25BCC"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V-5</w:t>
            </w:r>
          </w:p>
        </w:tc>
        <w:tc>
          <w:tcPr>
            <w:tcW w:w="1471" w:type="dxa"/>
            <w:vAlign w:val="center"/>
          </w:tcPr>
          <w:p w14:paraId="09B86D3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1.378±0.025</w:t>
            </w:r>
            <w:r w:rsidRPr="00625587">
              <w:rPr>
                <w:rFonts w:ascii="Times New Roman" w:hAnsi="Times New Roman" w:cs="Times New Roman"/>
                <w:sz w:val="16"/>
                <w:szCs w:val="16"/>
                <w:vertAlign w:val="superscript"/>
              </w:rPr>
              <w:t>a</w:t>
            </w:r>
          </w:p>
        </w:tc>
        <w:tc>
          <w:tcPr>
            <w:tcW w:w="1633" w:type="dxa"/>
            <w:vAlign w:val="center"/>
          </w:tcPr>
          <w:p w14:paraId="0343859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1.375±0.012</w:t>
            </w:r>
            <w:r w:rsidRPr="00625587">
              <w:rPr>
                <w:rFonts w:ascii="Times New Roman" w:hAnsi="Times New Roman" w:cs="Times New Roman"/>
                <w:sz w:val="16"/>
                <w:szCs w:val="16"/>
                <w:vertAlign w:val="superscript"/>
              </w:rPr>
              <w:t>a</w:t>
            </w:r>
          </w:p>
        </w:tc>
        <w:tc>
          <w:tcPr>
            <w:tcW w:w="1507" w:type="dxa"/>
            <w:vAlign w:val="center"/>
          </w:tcPr>
          <w:p w14:paraId="5069CAA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1.362±0.015</w:t>
            </w:r>
            <w:r w:rsidRPr="00625587">
              <w:rPr>
                <w:rFonts w:ascii="Times New Roman" w:hAnsi="Times New Roman" w:cs="Times New Roman"/>
                <w:sz w:val="16"/>
                <w:szCs w:val="16"/>
                <w:vertAlign w:val="superscript"/>
              </w:rPr>
              <w:t>b</w:t>
            </w:r>
          </w:p>
        </w:tc>
        <w:tc>
          <w:tcPr>
            <w:tcW w:w="1507" w:type="dxa"/>
            <w:vAlign w:val="center"/>
          </w:tcPr>
          <w:p w14:paraId="0591253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1.346±0.015</w:t>
            </w:r>
            <w:r w:rsidRPr="00625587">
              <w:rPr>
                <w:rFonts w:ascii="Times New Roman" w:hAnsi="Times New Roman" w:cs="Times New Roman"/>
                <w:sz w:val="16"/>
                <w:szCs w:val="16"/>
                <w:vertAlign w:val="superscript"/>
              </w:rPr>
              <w:t>c</w:t>
            </w:r>
          </w:p>
        </w:tc>
        <w:tc>
          <w:tcPr>
            <w:tcW w:w="914" w:type="dxa"/>
            <w:vAlign w:val="center"/>
          </w:tcPr>
          <w:p w14:paraId="2C4E969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0.937</w:t>
            </w:r>
          </w:p>
        </w:tc>
        <w:tc>
          <w:tcPr>
            <w:tcW w:w="819" w:type="dxa"/>
            <w:vAlign w:val="center"/>
          </w:tcPr>
          <w:p w14:paraId="5DF2E063"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0.615</w:t>
            </w:r>
          </w:p>
        </w:tc>
      </w:tr>
      <w:tr w:rsidR="0029086C" w:rsidRPr="00625587" w14:paraId="3E13708B" w14:textId="77777777" w:rsidTr="0060680E">
        <w:trPr>
          <w:trHeight w:val="131"/>
          <w:jc w:val="center"/>
        </w:trPr>
        <w:tc>
          <w:tcPr>
            <w:tcW w:w="1073" w:type="dxa"/>
            <w:vAlign w:val="center"/>
          </w:tcPr>
          <w:p w14:paraId="44D2D1A9"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Pup-6</w:t>
            </w:r>
          </w:p>
        </w:tc>
        <w:tc>
          <w:tcPr>
            <w:tcW w:w="1471" w:type="dxa"/>
            <w:vAlign w:val="center"/>
          </w:tcPr>
          <w:p w14:paraId="66C2208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a</w:t>
            </w:r>
          </w:p>
        </w:tc>
        <w:tc>
          <w:tcPr>
            <w:tcW w:w="1633" w:type="dxa"/>
            <w:vAlign w:val="center"/>
          </w:tcPr>
          <w:p w14:paraId="4066B69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c</w:t>
            </w:r>
          </w:p>
        </w:tc>
        <w:tc>
          <w:tcPr>
            <w:tcW w:w="1507" w:type="dxa"/>
            <w:vAlign w:val="center"/>
          </w:tcPr>
          <w:p w14:paraId="3F7830C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a</w:t>
            </w:r>
          </w:p>
        </w:tc>
        <w:tc>
          <w:tcPr>
            <w:tcW w:w="1507" w:type="dxa"/>
            <w:vAlign w:val="center"/>
          </w:tcPr>
          <w:p w14:paraId="00F4EFC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a</w:t>
            </w:r>
          </w:p>
        </w:tc>
        <w:tc>
          <w:tcPr>
            <w:tcW w:w="914" w:type="dxa"/>
            <w:vAlign w:val="center"/>
          </w:tcPr>
          <w:p w14:paraId="4FA088A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0.000</w:t>
            </w:r>
          </w:p>
        </w:tc>
        <w:tc>
          <w:tcPr>
            <w:tcW w:w="819" w:type="dxa"/>
            <w:vAlign w:val="center"/>
          </w:tcPr>
          <w:p w14:paraId="5CA842B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1.000</w:t>
            </w:r>
          </w:p>
        </w:tc>
      </w:tr>
      <w:tr w:rsidR="0029086C" w:rsidRPr="00625587" w14:paraId="1281B8DF" w14:textId="77777777" w:rsidTr="0060680E">
        <w:trPr>
          <w:trHeight w:val="131"/>
          <w:jc w:val="center"/>
        </w:trPr>
        <w:tc>
          <w:tcPr>
            <w:tcW w:w="1073" w:type="dxa"/>
            <w:vAlign w:val="center"/>
          </w:tcPr>
          <w:p w14:paraId="0AD16216"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Adult-7</w:t>
            </w:r>
          </w:p>
        </w:tc>
        <w:tc>
          <w:tcPr>
            <w:tcW w:w="1471" w:type="dxa"/>
            <w:vAlign w:val="center"/>
          </w:tcPr>
          <w:p w14:paraId="1DAC947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a</w:t>
            </w:r>
          </w:p>
        </w:tc>
        <w:tc>
          <w:tcPr>
            <w:tcW w:w="1633" w:type="dxa"/>
            <w:vAlign w:val="center"/>
          </w:tcPr>
          <w:p w14:paraId="00C7CAE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b</w:t>
            </w:r>
            <w:r w:rsidRPr="00625587">
              <w:rPr>
                <w:rFonts w:ascii="Times New Roman" w:hAnsi="Times New Roman" w:cs="Times New Roman"/>
                <w:sz w:val="16"/>
                <w:szCs w:val="16"/>
              </w:rPr>
              <w:t xml:space="preserve"> </w:t>
            </w:r>
            <w:r w:rsidRPr="00625587">
              <w:rPr>
                <w:rFonts w:ascii="Times New Roman" w:hAnsi="Times New Roman" w:cs="Times New Roman"/>
                <w:sz w:val="16"/>
                <w:szCs w:val="16"/>
                <w:vertAlign w:val="superscript"/>
              </w:rPr>
              <w:t>a</w:t>
            </w:r>
          </w:p>
        </w:tc>
        <w:tc>
          <w:tcPr>
            <w:tcW w:w="1507" w:type="dxa"/>
            <w:vAlign w:val="center"/>
          </w:tcPr>
          <w:p w14:paraId="0BC0ED6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c</w:t>
            </w:r>
            <w:r w:rsidRPr="00625587">
              <w:rPr>
                <w:rFonts w:ascii="Times New Roman" w:hAnsi="Times New Roman" w:cs="Times New Roman"/>
                <w:sz w:val="16"/>
                <w:szCs w:val="16"/>
              </w:rPr>
              <w:t xml:space="preserve"> </w:t>
            </w:r>
            <w:r w:rsidRPr="00625587">
              <w:rPr>
                <w:rFonts w:ascii="Times New Roman" w:hAnsi="Times New Roman" w:cs="Times New Roman"/>
                <w:sz w:val="16"/>
                <w:szCs w:val="16"/>
                <w:vertAlign w:val="superscript"/>
              </w:rPr>
              <w:t>a</w:t>
            </w:r>
          </w:p>
        </w:tc>
        <w:tc>
          <w:tcPr>
            <w:tcW w:w="1507" w:type="dxa"/>
            <w:vAlign w:val="center"/>
          </w:tcPr>
          <w:p w14:paraId="0360FD5D"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0.500±0.000</w:t>
            </w:r>
            <w:r w:rsidRPr="00625587">
              <w:rPr>
                <w:rFonts w:ascii="Times New Roman" w:hAnsi="Times New Roman" w:cs="Times New Roman"/>
                <w:sz w:val="16"/>
                <w:szCs w:val="16"/>
                <w:vertAlign w:val="superscript"/>
              </w:rPr>
              <w:t>d a</w:t>
            </w:r>
          </w:p>
        </w:tc>
        <w:tc>
          <w:tcPr>
            <w:tcW w:w="914" w:type="dxa"/>
            <w:vAlign w:val="center"/>
          </w:tcPr>
          <w:p w14:paraId="3AE48F72"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0.000</w:t>
            </w:r>
          </w:p>
        </w:tc>
        <w:tc>
          <w:tcPr>
            <w:tcW w:w="819" w:type="dxa"/>
            <w:vAlign w:val="center"/>
          </w:tcPr>
          <w:p w14:paraId="6D5FE283"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1.000</w:t>
            </w:r>
          </w:p>
        </w:tc>
      </w:tr>
      <w:tr w:rsidR="0029086C" w:rsidRPr="00625587" w14:paraId="591D46A8" w14:textId="77777777" w:rsidTr="0060680E">
        <w:trPr>
          <w:trHeight w:val="131"/>
          <w:jc w:val="center"/>
        </w:trPr>
        <w:tc>
          <w:tcPr>
            <w:tcW w:w="1073" w:type="dxa"/>
            <w:vAlign w:val="center"/>
          </w:tcPr>
          <w:p w14:paraId="159E1177" w14:textId="77777777" w:rsidR="0029086C" w:rsidRPr="00625587" w:rsidRDefault="0029086C" w:rsidP="0060680E">
            <w:pPr>
              <w:jc w:val="center"/>
              <w:rPr>
                <w:rFonts w:ascii="Times New Roman" w:hAnsi="Times New Roman" w:cs="Times New Roman"/>
                <w:sz w:val="16"/>
                <w:szCs w:val="16"/>
              </w:rPr>
            </w:pPr>
          </w:p>
        </w:tc>
        <w:tc>
          <w:tcPr>
            <w:tcW w:w="7855" w:type="dxa"/>
            <w:gridSpan w:val="6"/>
            <w:vAlign w:val="center"/>
          </w:tcPr>
          <w:p w14:paraId="6C10BC86" w14:textId="77777777" w:rsidR="0029086C" w:rsidRPr="00625587" w:rsidRDefault="0029086C" w:rsidP="0060680E">
            <w:pPr>
              <w:rPr>
                <w:rFonts w:ascii="Times New Roman" w:hAnsi="Times New Roman" w:cs="Times New Roman"/>
                <w:sz w:val="16"/>
                <w:szCs w:val="16"/>
              </w:rPr>
            </w:pPr>
            <w:r w:rsidRPr="00625587">
              <w:rPr>
                <w:rFonts w:ascii="Times New Roman" w:hAnsi="Times New Roman" w:cs="Times New Roman"/>
                <w:sz w:val="16"/>
                <w:szCs w:val="16"/>
              </w:rPr>
              <w:t>k</w:t>
            </w:r>
            <w:r w:rsidRPr="00625587">
              <w:rPr>
                <w:rFonts w:ascii="Times New Roman" w:hAnsi="Times New Roman" w:cs="Times New Roman"/>
                <w:sz w:val="16"/>
                <w:szCs w:val="16"/>
                <w:vertAlign w:val="subscript"/>
              </w:rPr>
              <w:t>x</w:t>
            </w:r>
          </w:p>
        </w:tc>
      </w:tr>
      <w:tr w:rsidR="0029086C" w:rsidRPr="00625587" w14:paraId="5283B99C" w14:textId="77777777" w:rsidTr="0060680E">
        <w:trPr>
          <w:trHeight w:val="131"/>
          <w:jc w:val="center"/>
        </w:trPr>
        <w:tc>
          <w:tcPr>
            <w:tcW w:w="1073" w:type="dxa"/>
            <w:vAlign w:val="center"/>
          </w:tcPr>
          <w:p w14:paraId="532C7D1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Egg-0</w:t>
            </w:r>
          </w:p>
        </w:tc>
        <w:tc>
          <w:tcPr>
            <w:tcW w:w="1471" w:type="dxa"/>
            <w:vAlign w:val="center"/>
          </w:tcPr>
          <w:p w14:paraId="6CC8927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0.318±0.030</w:t>
            </w:r>
            <w:r w:rsidRPr="00625587">
              <w:rPr>
                <w:rFonts w:ascii="Times New Roman" w:hAnsi="Times New Roman" w:cs="Times New Roman"/>
                <w:sz w:val="16"/>
                <w:szCs w:val="16"/>
                <w:vertAlign w:val="superscript"/>
              </w:rPr>
              <w:t>a</w:t>
            </w:r>
          </w:p>
        </w:tc>
        <w:tc>
          <w:tcPr>
            <w:tcW w:w="1633" w:type="dxa"/>
            <w:vAlign w:val="center"/>
          </w:tcPr>
          <w:p w14:paraId="65A772EF"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0.280±0.024</w:t>
            </w:r>
            <w:r w:rsidRPr="00625587">
              <w:rPr>
                <w:rFonts w:ascii="Times New Roman" w:hAnsi="Times New Roman" w:cs="Times New Roman"/>
                <w:sz w:val="16"/>
                <w:szCs w:val="16"/>
                <w:vertAlign w:val="superscript"/>
              </w:rPr>
              <w:t>b</w:t>
            </w:r>
          </w:p>
        </w:tc>
        <w:tc>
          <w:tcPr>
            <w:tcW w:w="1507" w:type="dxa"/>
            <w:vAlign w:val="center"/>
          </w:tcPr>
          <w:p w14:paraId="63F1325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0.305±0.026</w:t>
            </w:r>
            <w:r w:rsidRPr="00625587">
              <w:rPr>
                <w:rFonts w:ascii="Times New Roman" w:hAnsi="Times New Roman" w:cs="Times New Roman"/>
                <w:sz w:val="16"/>
                <w:szCs w:val="16"/>
                <w:vertAlign w:val="superscript"/>
              </w:rPr>
              <w:t>a</w:t>
            </w:r>
          </w:p>
        </w:tc>
        <w:tc>
          <w:tcPr>
            <w:tcW w:w="1507" w:type="dxa"/>
            <w:vAlign w:val="center"/>
          </w:tcPr>
          <w:p w14:paraId="3724DC3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0.333±0.027</w:t>
            </w:r>
            <w:r w:rsidRPr="00625587">
              <w:rPr>
                <w:rFonts w:ascii="Times New Roman" w:hAnsi="Times New Roman" w:cs="Times New Roman"/>
                <w:sz w:val="16"/>
                <w:szCs w:val="16"/>
                <w:vertAlign w:val="superscript"/>
              </w:rPr>
              <w:t>c</w:t>
            </w:r>
          </w:p>
        </w:tc>
        <w:tc>
          <w:tcPr>
            <w:tcW w:w="914" w:type="dxa"/>
            <w:vAlign w:val="center"/>
          </w:tcPr>
          <w:p w14:paraId="1C21150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1.249</w:t>
            </w:r>
          </w:p>
        </w:tc>
        <w:tc>
          <w:tcPr>
            <w:tcW w:w="819" w:type="dxa"/>
            <w:vAlign w:val="center"/>
          </w:tcPr>
          <w:p w14:paraId="3C31833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0.584</w:t>
            </w:r>
          </w:p>
        </w:tc>
      </w:tr>
      <w:tr w:rsidR="0029086C" w:rsidRPr="00625587" w14:paraId="57A02961" w14:textId="77777777" w:rsidTr="0060680E">
        <w:trPr>
          <w:trHeight w:val="131"/>
          <w:jc w:val="center"/>
        </w:trPr>
        <w:tc>
          <w:tcPr>
            <w:tcW w:w="1073" w:type="dxa"/>
            <w:vAlign w:val="center"/>
          </w:tcPr>
          <w:p w14:paraId="22746D5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 -1</w:t>
            </w:r>
          </w:p>
        </w:tc>
        <w:tc>
          <w:tcPr>
            <w:tcW w:w="1471" w:type="dxa"/>
            <w:vAlign w:val="center"/>
          </w:tcPr>
          <w:p w14:paraId="67936A0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0.068±0.007</w:t>
            </w:r>
            <w:r w:rsidRPr="00625587">
              <w:rPr>
                <w:rFonts w:ascii="Times New Roman" w:hAnsi="Times New Roman" w:cs="Times New Roman"/>
                <w:sz w:val="16"/>
                <w:szCs w:val="16"/>
                <w:vertAlign w:val="superscript"/>
              </w:rPr>
              <w:t>a</w:t>
            </w:r>
          </w:p>
        </w:tc>
        <w:tc>
          <w:tcPr>
            <w:tcW w:w="1633" w:type="dxa"/>
            <w:vAlign w:val="center"/>
          </w:tcPr>
          <w:p w14:paraId="1D56D2E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0.053±0.003</w:t>
            </w:r>
            <w:r w:rsidRPr="00625587">
              <w:rPr>
                <w:rFonts w:ascii="Times New Roman" w:hAnsi="Times New Roman" w:cs="Times New Roman"/>
                <w:sz w:val="16"/>
                <w:szCs w:val="16"/>
                <w:vertAlign w:val="superscript"/>
              </w:rPr>
              <w:t>b</w:t>
            </w:r>
          </w:p>
        </w:tc>
        <w:tc>
          <w:tcPr>
            <w:tcW w:w="1507" w:type="dxa"/>
            <w:vAlign w:val="center"/>
          </w:tcPr>
          <w:p w14:paraId="26E5AB4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0.056±0.004</w:t>
            </w:r>
            <w:r w:rsidRPr="00625587">
              <w:rPr>
                <w:rFonts w:ascii="Times New Roman" w:hAnsi="Times New Roman" w:cs="Times New Roman"/>
                <w:sz w:val="16"/>
                <w:szCs w:val="16"/>
                <w:vertAlign w:val="superscript"/>
              </w:rPr>
              <w:t>b</w:t>
            </w:r>
          </w:p>
        </w:tc>
        <w:tc>
          <w:tcPr>
            <w:tcW w:w="1507" w:type="dxa"/>
            <w:vAlign w:val="center"/>
          </w:tcPr>
          <w:p w14:paraId="53E8A7F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0.060±0.004</w:t>
            </w:r>
            <w:r w:rsidRPr="00625587">
              <w:rPr>
                <w:rFonts w:ascii="Times New Roman" w:hAnsi="Times New Roman" w:cs="Times New Roman"/>
                <w:sz w:val="16"/>
                <w:szCs w:val="16"/>
                <w:vertAlign w:val="superscript"/>
              </w:rPr>
              <w:t>c</w:t>
            </w:r>
          </w:p>
        </w:tc>
        <w:tc>
          <w:tcPr>
            <w:tcW w:w="914" w:type="dxa"/>
            <w:vAlign w:val="center"/>
          </w:tcPr>
          <w:p w14:paraId="1F7FD0F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1.958</w:t>
            </w:r>
          </w:p>
        </w:tc>
        <w:tc>
          <w:tcPr>
            <w:tcW w:w="819" w:type="dxa"/>
            <w:vAlign w:val="center"/>
          </w:tcPr>
          <w:p w14:paraId="0581979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0.241</w:t>
            </w:r>
          </w:p>
        </w:tc>
      </w:tr>
      <w:tr w:rsidR="0029086C" w:rsidRPr="00625587" w14:paraId="189063E1" w14:textId="77777777" w:rsidTr="0060680E">
        <w:trPr>
          <w:trHeight w:val="131"/>
          <w:jc w:val="center"/>
        </w:trPr>
        <w:tc>
          <w:tcPr>
            <w:tcW w:w="1073" w:type="dxa"/>
            <w:vAlign w:val="center"/>
          </w:tcPr>
          <w:p w14:paraId="366065A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II-2</w:t>
            </w:r>
          </w:p>
        </w:tc>
        <w:tc>
          <w:tcPr>
            <w:tcW w:w="1471" w:type="dxa"/>
            <w:vAlign w:val="center"/>
          </w:tcPr>
          <w:p w14:paraId="2B2965D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0.040±0.012</w:t>
            </w:r>
            <w:r w:rsidRPr="00625587">
              <w:rPr>
                <w:rFonts w:ascii="Times New Roman" w:hAnsi="Times New Roman" w:cs="Times New Roman"/>
                <w:sz w:val="16"/>
                <w:szCs w:val="16"/>
                <w:vertAlign w:val="superscript"/>
              </w:rPr>
              <w:t>a</w:t>
            </w:r>
          </w:p>
        </w:tc>
        <w:tc>
          <w:tcPr>
            <w:tcW w:w="1633" w:type="dxa"/>
            <w:vAlign w:val="center"/>
          </w:tcPr>
          <w:p w14:paraId="6E354B6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0.029±0.002</w:t>
            </w:r>
            <w:r w:rsidRPr="00625587">
              <w:rPr>
                <w:rFonts w:ascii="Times New Roman" w:hAnsi="Times New Roman" w:cs="Times New Roman"/>
                <w:sz w:val="16"/>
                <w:szCs w:val="16"/>
                <w:vertAlign w:val="superscript"/>
              </w:rPr>
              <w:t>b</w:t>
            </w:r>
          </w:p>
        </w:tc>
        <w:tc>
          <w:tcPr>
            <w:tcW w:w="1507" w:type="dxa"/>
            <w:vAlign w:val="center"/>
          </w:tcPr>
          <w:p w14:paraId="0D9A041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0.031±0.002</w:t>
            </w:r>
            <w:r w:rsidRPr="00625587">
              <w:rPr>
                <w:rFonts w:ascii="Times New Roman" w:hAnsi="Times New Roman" w:cs="Times New Roman"/>
                <w:sz w:val="16"/>
                <w:szCs w:val="16"/>
                <w:vertAlign w:val="superscript"/>
              </w:rPr>
              <w:t>c</w:t>
            </w:r>
          </w:p>
        </w:tc>
        <w:tc>
          <w:tcPr>
            <w:tcW w:w="1507" w:type="dxa"/>
            <w:vAlign w:val="center"/>
          </w:tcPr>
          <w:p w14:paraId="689B81D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0.034±0.003</w:t>
            </w:r>
            <w:r w:rsidRPr="00625587">
              <w:rPr>
                <w:rFonts w:ascii="Times New Roman" w:hAnsi="Times New Roman" w:cs="Times New Roman"/>
                <w:sz w:val="16"/>
                <w:szCs w:val="16"/>
                <w:vertAlign w:val="superscript"/>
              </w:rPr>
              <w:t>c</w:t>
            </w:r>
          </w:p>
        </w:tc>
        <w:tc>
          <w:tcPr>
            <w:tcW w:w="914" w:type="dxa"/>
            <w:vAlign w:val="center"/>
          </w:tcPr>
          <w:p w14:paraId="30D17B7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0.553</w:t>
            </w:r>
          </w:p>
        </w:tc>
        <w:tc>
          <w:tcPr>
            <w:tcW w:w="819" w:type="dxa"/>
            <w:vAlign w:val="center"/>
          </w:tcPr>
          <w:p w14:paraId="6F793919"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0.680</w:t>
            </w:r>
          </w:p>
        </w:tc>
      </w:tr>
      <w:tr w:rsidR="0029086C" w:rsidRPr="00625587" w14:paraId="40B66E6C" w14:textId="77777777" w:rsidTr="0060680E">
        <w:trPr>
          <w:trHeight w:val="131"/>
          <w:jc w:val="center"/>
        </w:trPr>
        <w:tc>
          <w:tcPr>
            <w:tcW w:w="1073" w:type="dxa"/>
            <w:vAlign w:val="center"/>
          </w:tcPr>
          <w:p w14:paraId="76546283"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III-3</w:t>
            </w:r>
          </w:p>
        </w:tc>
        <w:tc>
          <w:tcPr>
            <w:tcW w:w="1471" w:type="dxa"/>
            <w:vAlign w:val="center"/>
          </w:tcPr>
          <w:p w14:paraId="1E54292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0.061±0.004</w:t>
            </w:r>
            <w:r w:rsidRPr="00625587">
              <w:rPr>
                <w:rFonts w:ascii="Times New Roman" w:hAnsi="Times New Roman" w:cs="Times New Roman"/>
                <w:sz w:val="16"/>
                <w:szCs w:val="16"/>
                <w:vertAlign w:val="superscript"/>
              </w:rPr>
              <w:t>a</w:t>
            </w:r>
          </w:p>
        </w:tc>
        <w:tc>
          <w:tcPr>
            <w:tcW w:w="1633" w:type="dxa"/>
            <w:vAlign w:val="center"/>
          </w:tcPr>
          <w:p w14:paraId="1DBAECC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0.065±0.005</w:t>
            </w:r>
            <w:r w:rsidRPr="00625587">
              <w:rPr>
                <w:rFonts w:ascii="Times New Roman" w:hAnsi="Times New Roman" w:cs="Times New Roman"/>
                <w:sz w:val="16"/>
                <w:szCs w:val="16"/>
                <w:vertAlign w:val="superscript"/>
              </w:rPr>
              <w:t>a</w:t>
            </w:r>
          </w:p>
        </w:tc>
        <w:tc>
          <w:tcPr>
            <w:tcW w:w="1507" w:type="dxa"/>
            <w:vAlign w:val="center"/>
          </w:tcPr>
          <w:p w14:paraId="271A1F3B"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0.070±0.006</w:t>
            </w:r>
            <w:r w:rsidRPr="00625587">
              <w:rPr>
                <w:rFonts w:ascii="Times New Roman" w:hAnsi="Times New Roman" w:cs="Times New Roman"/>
                <w:sz w:val="16"/>
                <w:szCs w:val="16"/>
                <w:vertAlign w:val="superscript"/>
              </w:rPr>
              <w:t>b</w:t>
            </w:r>
          </w:p>
        </w:tc>
        <w:tc>
          <w:tcPr>
            <w:tcW w:w="1507" w:type="dxa"/>
            <w:vAlign w:val="center"/>
          </w:tcPr>
          <w:p w14:paraId="302CCFD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0.076±0.007</w:t>
            </w:r>
            <w:r w:rsidRPr="00625587">
              <w:rPr>
                <w:rFonts w:ascii="Times New Roman" w:hAnsi="Times New Roman" w:cs="Times New Roman"/>
                <w:sz w:val="16"/>
                <w:szCs w:val="16"/>
                <w:vertAlign w:val="superscript"/>
              </w:rPr>
              <w:t>c</w:t>
            </w:r>
          </w:p>
        </w:tc>
        <w:tc>
          <w:tcPr>
            <w:tcW w:w="914" w:type="dxa"/>
            <w:vAlign w:val="center"/>
          </w:tcPr>
          <w:p w14:paraId="422EF1F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5.409</w:t>
            </w:r>
          </w:p>
        </w:tc>
        <w:tc>
          <w:tcPr>
            <w:tcW w:w="819" w:type="dxa"/>
            <w:vAlign w:val="center"/>
          </w:tcPr>
          <w:p w14:paraId="1E04FEFA"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0.306</w:t>
            </w:r>
          </w:p>
        </w:tc>
      </w:tr>
      <w:tr w:rsidR="0029086C" w:rsidRPr="00625587" w14:paraId="7379B3AE" w14:textId="77777777" w:rsidTr="0060680E">
        <w:trPr>
          <w:trHeight w:val="131"/>
          <w:jc w:val="center"/>
        </w:trPr>
        <w:tc>
          <w:tcPr>
            <w:tcW w:w="1073" w:type="dxa"/>
            <w:vAlign w:val="center"/>
          </w:tcPr>
          <w:p w14:paraId="31B7088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IV-4</w:t>
            </w:r>
          </w:p>
        </w:tc>
        <w:tc>
          <w:tcPr>
            <w:tcW w:w="1471" w:type="dxa"/>
            <w:vAlign w:val="center"/>
          </w:tcPr>
          <w:p w14:paraId="55CE7D4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0.078±0.006</w:t>
            </w:r>
            <w:r w:rsidRPr="00625587">
              <w:rPr>
                <w:rFonts w:ascii="Times New Roman" w:hAnsi="Times New Roman" w:cs="Times New Roman"/>
                <w:sz w:val="16"/>
                <w:szCs w:val="16"/>
                <w:vertAlign w:val="superscript"/>
              </w:rPr>
              <w:t>a</w:t>
            </w:r>
          </w:p>
        </w:tc>
        <w:tc>
          <w:tcPr>
            <w:tcW w:w="1633" w:type="dxa"/>
            <w:vAlign w:val="center"/>
          </w:tcPr>
          <w:p w14:paraId="6DA8F803"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0.063±0.006</w:t>
            </w:r>
            <w:r w:rsidRPr="00625587">
              <w:rPr>
                <w:rFonts w:ascii="Times New Roman" w:hAnsi="Times New Roman" w:cs="Times New Roman"/>
                <w:sz w:val="16"/>
                <w:szCs w:val="16"/>
                <w:vertAlign w:val="superscript"/>
              </w:rPr>
              <w:t>b</w:t>
            </w:r>
          </w:p>
        </w:tc>
        <w:tc>
          <w:tcPr>
            <w:tcW w:w="1507" w:type="dxa"/>
            <w:vAlign w:val="center"/>
          </w:tcPr>
          <w:p w14:paraId="063F888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0.069±0.007</w:t>
            </w:r>
            <w:r w:rsidRPr="00625587">
              <w:rPr>
                <w:rFonts w:ascii="Times New Roman" w:hAnsi="Times New Roman" w:cs="Times New Roman"/>
                <w:sz w:val="16"/>
                <w:szCs w:val="16"/>
                <w:vertAlign w:val="superscript"/>
              </w:rPr>
              <w:t>c</w:t>
            </w:r>
          </w:p>
        </w:tc>
        <w:tc>
          <w:tcPr>
            <w:tcW w:w="1507" w:type="dxa"/>
            <w:vAlign w:val="center"/>
          </w:tcPr>
          <w:p w14:paraId="4E6532D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0.076±0.008</w:t>
            </w:r>
            <w:r w:rsidRPr="00625587">
              <w:rPr>
                <w:rFonts w:ascii="Times New Roman" w:hAnsi="Times New Roman" w:cs="Times New Roman"/>
                <w:sz w:val="16"/>
                <w:szCs w:val="16"/>
                <w:vertAlign w:val="superscript"/>
              </w:rPr>
              <w:t>a</w:t>
            </w:r>
          </w:p>
        </w:tc>
        <w:tc>
          <w:tcPr>
            <w:tcW w:w="914" w:type="dxa"/>
            <w:vAlign w:val="center"/>
          </w:tcPr>
          <w:p w14:paraId="1B5CBB8D"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1.935</w:t>
            </w:r>
          </w:p>
        </w:tc>
        <w:tc>
          <w:tcPr>
            <w:tcW w:w="819" w:type="dxa"/>
            <w:vAlign w:val="center"/>
          </w:tcPr>
          <w:p w14:paraId="4F93C85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0.408</w:t>
            </w:r>
          </w:p>
        </w:tc>
      </w:tr>
      <w:tr w:rsidR="0029086C" w:rsidRPr="00625587" w14:paraId="79B870B4" w14:textId="77777777" w:rsidTr="0060680E">
        <w:trPr>
          <w:trHeight w:val="131"/>
          <w:jc w:val="center"/>
        </w:trPr>
        <w:tc>
          <w:tcPr>
            <w:tcW w:w="1073" w:type="dxa"/>
            <w:vAlign w:val="center"/>
          </w:tcPr>
          <w:p w14:paraId="1EEF00A4"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lnst- V-5</w:t>
            </w:r>
          </w:p>
        </w:tc>
        <w:tc>
          <w:tcPr>
            <w:tcW w:w="1471" w:type="dxa"/>
            <w:vAlign w:val="center"/>
          </w:tcPr>
          <w:p w14:paraId="51F852BE"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0.057±0.012</w:t>
            </w:r>
            <w:r w:rsidRPr="00625587">
              <w:rPr>
                <w:rFonts w:ascii="Times New Roman" w:hAnsi="Times New Roman" w:cs="Times New Roman"/>
                <w:sz w:val="16"/>
                <w:szCs w:val="16"/>
                <w:vertAlign w:val="superscript"/>
              </w:rPr>
              <w:t>a</w:t>
            </w:r>
          </w:p>
        </w:tc>
        <w:tc>
          <w:tcPr>
            <w:tcW w:w="1633" w:type="dxa"/>
            <w:vAlign w:val="center"/>
          </w:tcPr>
          <w:p w14:paraId="3E8B2195"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0.058±0.006</w:t>
            </w:r>
            <w:r w:rsidRPr="00625587">
              <w:rPr>
                <w:rFonts w:ascii="Times New Roman" w:hAnsi="Times New Roman" w:cs="Times New Roman"/>
                <w:sz w:val="16"/>
                <w:szCs w:val="16"/>
                <w:vertAlign w:val="superscript"/>
              </w:rPr>
              <w:t>a</w:t>
            </w:r>
          </w:p>
        </w:tc>
        <w:tc>
          <w:tcPr>
            <w:tcW w:w="1507" w:type="dxa"/>
            <w:vAlign w:val="center"/>
          </w:tcPr>
          <w:p w14:paraId="7A9433CE"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0.064±0.007</w:t>
            </w:r>
            <w:r w:rsidRPr="00625587">
              <w:rPr>
                <w:rFonts w:ascii="Times New Roman" w:hAnsi="Times New Roman" w:cs="Times New Roman"/>
                <w:sz w:val="16"/>
                <w:szCs w:val="16"/>
                <w:vertAlign w:val="superscript"/>
              </w:rPr>
              <w:t>b</w:t>
            </w:r>
          </w:p>
        </w:tc>
        <w:tc>
          <w:tcPr>
            <w:tcW w:w="1507" w:type="dxa"/>
            <w:vAlign w:val="center"/>
          </w:tcPr>
          <w:p w14:paraId="22946E82"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0.073±0.010</w:t>
            </w:r>
            <w:r w:rsidRPr="00625587">
              <w:rPr>
                <w:rFonts w:ascii="Times New Roman" w:hAnsi="Times New Roman" w:cs="Times New Roman"/>
                <w:sz w:val="16"/>
                <w:szCs w:val="16"/>
                <w:vertAlign w:val="superscript"/>
              </w:rPr>
              <w:t>c</w:t>
            </w:r>
          </w:p>
        </w:tc>
        <w:tc>
          <w:tcPr>
            <w:tcW w:w="914" w:type="dxa"/>
            <w:vAlign w:val="center"/>
          </w:tcPr>
          <w:p w14:paraId="336030B1"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0.935</w:t>
            </w:r>
          </w:p>
        </w:tc>
        <w:tc>
          <w:tcPr>
            <w:tcW w:w="819" w:type="dxa"/>
            <w:vAlign w:val="center"/>
          </w:tcPr>
          <w:p w14:paraId="0C38CA60"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0.614</w:t>
            </w:r>
          </w:p>
        </w:tc>
      </w:tr>
      <w:tr w:rsidR="0029086C" w:rsidRPr="00625587" w14:paraId="2C2D25DA" w14:textId="77777777" w:rsidTr="0060680E">
        <w:trPr>
          <w:trHeight w:val="131"/>
          <w:jc w:val="center"/>
        </w:trPr>
        <w:tc>
          <w:tcPr>
            <w:tcW w:w="1073" w:type="dxa"/>
            <w:vAlign w:val="center"/>
          </w:tcPr>
          <w:p w14:paraId="33C8B38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Pup-6</w:t>
            </w:r>
          </w:p>
        </w:tc>
        <w:tc>
          <w:tcPr>
            <w:tcW w:w="1471" w:type="dxa"/>
            <w:vAlign w:val="center"/>
          </w:tcPr>
          <w:p w14:paraId="359D4CB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0.086±0.009</w:t>
            </w:r>
            <w:r w:rsidRPr="00625587">
              <w:rPr>
                <w:rFonts w:ascii="Times New Roman" w:hAnsi="Times New Roman" w:cs="Times New Roman"/>
                <w:sz w:val="16"/>
                <w:szCs w:val="16"/>
                <w:vertAlign w:val="superscript"/>
              </w:rPr>
              <w:t>a</w:t>
            </w:r>
          </w:p>
        </w:tc>
        <w:tc>
          <w:tcPr>
            <w:tcW w:w="1633" w:type="dxa"/>
            <w:vAlign w:val="center"/>
          </w:tcPr>
          <w:p w14:paraId="6E93F0AC"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0.269±0.029</w:t>
            </w:r>
            <w:r w:rsidRPr="00625587">
              <w:rPr>
                <w:rFonts w:ascii="Times New Roman" w:hAnsi="Times New Roman" w:cs="Times New Roman"/>
                <w:sz w:val="16"/>
                <w:szCs w:val="16"/>
                <w:vertAlign w:val="superscript"/>
              </w:rPr>
              <w:t>b</w:t>
            </w:r>
          </w:p>
        </w:tc>
        <w:tc>
          <w:tcPr>
            <w:tcW w:w="1507" w:type="dxa"/>
            <w:vAlign w:val="center"/>
          </w:tcPr>
          <w:p w14:paraId="3C84F68A"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0.292±0.017</w:t>
            </w:r>
            <w:r w:rsidRPr="00625587">
              <w:rPr>
                <w:rFonts w:ascii="Times New Roman" w:hAnsi="Times New Roman" w:cs="Times New Roman"/>
                <w:sz w:val="16"/>
                <w:szCs w:val="16"/>
                <w:vertAlign w:val="superscript"/>
              </w:rPr>
              <w:t>c</w:t>
            </w:r>
          </w:p>
        </w:tc>
        <w:tc>
          <w:tcPr>
            <w:tcW w:w="1507" w:type="dxa"/>
            <w:vAlign w:val="center"/>
          </w:tcPr>
          <w:p w14:paraId="53F2CFF1"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0.288±0.016</w:t>
            </w:r>
            <w:r w:rsidRPr="00625587">
              <w:rPr>
                <w:rFonts w:ascii="Times New Roman" w:hAnsi="Times New Roman" w:cs="Times New Roman"/>
                <w:sz w:val="16"/>
                <w:szCs w:val="16"/>
                <w:vertAlign w:val="superscript"/>
              </w:rPr>
              <w:t>c</w:t>
            </w:r>
          </w:p>
        </w:tc>
        <w:tc>
          <w:tcPr>
            <w:tcW w:w="914" w:type="dxa"/>
            <w:vAlign w:val="center"/>
          </w:tcPr>
          <w:p w14:paraId="25203927"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14.954</w:t>
            </w:r>
          </w:p>
        </w:tc>
        <w:tc>
          <w:tcPr>
            <w:tcW w:w="819" w:type="dxa"/>
            <w:vAlign w:val="center"/>
          </w:tcPr>
          <w:p w14:paraId="603D5685"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0.000</w:t>
            </w:r>
          </w:p>
        </w:tc>
      </w:tr>
      <w:tr w:rsidR="0029086C" w:rsidRPr="00625587" w14:paraId="70F51810" w14:textId="77777777" w:rsidTr="0060680E">
        <w:trPr>
          <w:trHeight w:val="131"/>
          <w:jc w:val="center"/>
        </w:trPr>
        <w:tc>
          <w:tcPr>
            <w:tcW w:w="1073" w:type="dxa"/>
            <w:vAlign w:val="center"/>
          </w:tcPr>
          <w:p w14:paraId="5B11E77F"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Adult-7</w:t>
            </w:r>
          </w:p>
        </w:tc>
        <w:tc>
          <w:tcPr>
            <w:tcW w:w="1471" w:type="dxa"/>
            <w:vAlign w:val="center"/>
          </w:tcPr>
          <w:p w14:paraId="58EAE208"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0.201±0.000</w:t>
            </w:r>
            <w:r w:rsidRPr="00625587">
              <w:rPr>
                <w:rFonts w:ascii="Times New Roman" w:hAnsi="Times New Roman" w:cs="Times New Roman"/>
                <w:sz w:val="16"/>
                <w:szCs w:val="16"/>
                <w:vertAlign w:val="superscript"/>
              </w:rPr>
              <w:t>a</w:t>
            </w:r>
          </w:p>
        </w:tc>
        <w:tc>
          <w:tcPr>
            <w:tcW w:w="1633" w:type="dxa"/>
            <w:vAlign w:val="center"/>
          </w:tcPr>
          <w:p w14:paraId="45EE2027"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0.201±0.000</w:t>
            </w:r>
            <w:r w:rsidRPr="00625587">
              <w:rPr>
                <w:rFonts w:ascii="Times New Roman" w:hAnsi="Times New Roman" w:cs="Times New Roman"/>
                <w:sz w:val="16"/>
                <w:szCs w:val="16"/>
                <w:vertAlign w:val="superscript"/>
              </w:rPr>
              <w:t>a</w:t>
            </w:r>
          </w:p>
        </w:tc>
        <w:tc>
          <w:tcPr>
            <w:tcW w:w="1507" w:type="dxa"/>
            <w:vAlign w:val="center"/>
          </w:tcPr>
          <w:p w14:paraId="5B544A70"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0.201±0.000</w:t>
            </w:r>
            <w:r w:rsidRPr="00625587">
              <w:rPr>
                <w:rFonts w:ascii="Times New Roman" w:hAnsi="Times New Roman" w:cs="Times New Roman"/>
                <w:sz w:val="16"/>
                <w:szCs w:val="16"/>
                <w:vertAlign w:val="superscript"/>
              </w:rPr>
              <w:t>a</w:t>
            </w:r>
          </w:p>
        </w:tc>
        <w:tc>
          <w:tcPr>
            <w:tcW w:w="1507" w:type="dxa"/>
            <w:vAlign w:val="center"/>
          </w:tcPr>
          <w:p w14:paraId="4BB89576" w14:textId="77777777" w:rsidR="0029086C" w:rsidRPr="00625587" w:rsidRDefault="0029086C" w:rsidP="0060680E">
            <w:pPr>
              <w:jc w:val="center"/>
              <w:rPr>
                <w:rFonts w:ascii="Times New Roman" w:hAnsi="Times New Roman" w:cs="Times New Roman"/>
                <w:sz w:val="16"/>
                <w:szCs w:val="16"/>
                <w:vertAlign w:val="superscript"/>
              </w:rPr>
            </w:pPr>
            <w:r w:rsidRPr="00625587">
              <w:rPr>
                <w:rFonts w:ascii="Times New Roman" w:hAnsi="Times New Roman" w:cs="Times New Roman"/>
                <w:sz w:val="16"/>
                <w:szCs w:val="16"/>
              </w:rPr>
              <w:t>0.201±0.000</w:t>
            </w:r>
            <w:r w:rsidRPr="00625587">
              <w:rPr>
                <w:rFonts w:ascii="Times New Roman" w:hAnsi="Times New Roman" w:cs="Times New Roman"/>
                <w:sz w:val="16"/>
                <w:szCs w:val="16"/>
                <w:vertAlign w:val="superscript"/>
              </w:rPr>
              <w:t>a</w:t>
            </w:r>
          </w:p>
        </w:tc>
        <w:tc>
          <w:tcPr>
            <w:tcW w:w="914" w:type="dxa"/>
            <w:vAlign w:val="center"/>
          </w:tcPr>
          <w:p w14:paraId="034AA37E"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1.333</w:t>
            </w:r>
          </w:p>
        </w:tc>
        <w:tc>
          <w:tcPr>
            <w:tcW w:w="819" w:type="dxa"/>
            <w:vAlign w:val="center"/>
          </w:tcPr>
          <w:p w14:paraId="616EC128" w14:textId="77777777" w:rsidR="0029086C" w:rsidRPr="00625587" w:rsidRDefault="0029086C" w:rsidP="0060680E">
            <w:pPr>
              <w:jc w:val="center"/>
              <w:rPr>
                <w:rFonts w:ascii="Times New Roman" w:hAnsi="Times New Roman" w:cs="Times New Roman"/>
                <w:sz w:val="16"/>
                <w:szCs w:val="16"/>
              </w:rPr>
            </w:pPr>
            <w:r w:rsidRPr="00625587">
              <w:rPr>
                <w:rFonts w:ascii="Times New Roman" w:hAnsi="Times New Roman" w:cs="Times New Roman"/>
                <w:sz w:val="16"/>
                <w:szCs w:val="16"/>
              </w:rPr>
              <w:t>0.546</w:t>
            </w:r>
          </w:p>
        </w:tc>
      </w:tr>
    </w:tbl>
    <w:p w14:paraId="05A90A50" w14:textId="77777777" w:rsidR="0029086C" w:rsidRPr="00625587" w:rsidRDefault="0029086C" w:rsidP="0029086C">
      <w:pPr>
        <w:jc w:val="both"/>
        <w:rPr>
          <w:rFonts w:ascii="Times New Roman" w:hAnsi="Times New Roman" w:cs="Times New Roman"/>
          <w:sz w:val="20"/>
          <w:szCs w:val="20"/>
        </w:rPr>
      </w:pPr>
      <w:r w:rsidRPr="00625587">
        <w:rPr>
          <w:rFonts w:ascii="Times New Roman" w:hAnsi="Times New Roman" w:cs="Times New Roman"/>
          <w:sz w:val="20"/>
          <w:szCs w:val="20"/>
        </w:rPr>
        <w:t xml:space="preserve">Note: Different alphabets with in the rows indicate the means (Mean ± SE of 3 observations) are significantly different (P&lt; 0.05, Tukey’s HSD) with </w:t>
      </w:r>
      <w:r w:rsidRPr="00625587">
        <w:rPr>
          <w:rFonts w:ascii="Times New Roman" w:hAnsi="Times New Roman" w:cs="Times New Roman"/>
          <w:i/>
          <w:iCs/>
          <w:sz w:val="20"/>
          <w:szCs w:val="20"/>
        </w:rPr>
        <w:t>F</w:t>
      </w:r>
      <w:r w:rsidRPr="00625587">
        <w:rPr>
          <w:rFonts w:ascii="Times New Roman" w:hAnsi="Times New Roman" w:cs="Times New Roman"/>
          <w:sz w:val="20"/>
          <w:szCs w:val="20"/>
        </w:rPr>
        <w:t xml:space="preserve"> and </w:t>
      </w:r>
      <w:r w:rsidRPr="00625587">
        <w:rPr>
          <w:rFonts w:ascii="Times New Roman" w:hAnsi="Times New Roman" w:cs="Times New Roman"/>
          <w:i/>
          <w:iCs/>
          <w:sz w:val="20"/>
          <w:szCs w:val="20"/>
        </w:rPr>
        <w:t>P</w:t>
      </w:r>
      <w:r w:rsidRPr="00625587">
        <w:rPr>
          <w:rFonts w:ascii="Times New Roman" w:hAnsi="Times New Roman" w:cs="Times New Roman"/>
          <w:sz w:val="20"/>
          <w:szCs w:val="20"/>
        </w:rPr>
        <w:t xml:space="preserve"> values (ANOVA) while comparing one type of host plant with the other. </w:t>
      </w:r>
    </w:p>
    <w:p w14:paraId="3B42226C"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2F832915"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05C73249" w14:textId="77777777" w:rsidR="0029086C" w:rsidRDefault="0029086C" w:rsidP="003F233B">
      <w:pPr>
        <w:autoSpaceDE w:val="0"/>
        <w:autoSpaceDN w:val="0"/>
        <w:adjustRightInd w:val="0"/>
        <w:spacing w:after="0" w:line="480" w:lineRule="auto"/>
        <w:ind w:left="-90" w:right="35"/>
        <w:jc w:val="both"/>
        <w:rPr>
          <w:rFonts w:ascii="Arial" w:hAnsi="Arial" w:cs="Arial"/>
          <w:bCs/>
          <w:sz w:val="20"/>
          <w:szCs w:val="20"/>
        </w:rPr>
      </w:pPr>
    </w:p>
    <w:p w14:paraId="4662349E" w14:textId="77777777" w:rsidR="0029086C" w:rsidRPr="00625587" w:rsidRDefault="0029086C" w:rsidP="0029086C">
      <w:pPr>
        <w:spacing w:line="240" w:lineRule="auto"/>
        <w:jc w:val="both"/>
        <w:rPr>
          <w:rFonts w:ascii="Times New Roman" w:hAnsi="Times New Roman" w:cs="Times New Roman"/>
          <w:sz w:val="20"/>
          <w:szCs w:val="20"/>
        </w:rPr>
      </w:pPr>
      <w:r w:rsidRPr="00625587">
        <w:rPr>
          <w:rFonts w:ascii="Times New Roman" w:hAnsi="Times New Roman" w:cs="Times New Roman"/>
          <w:b/>
          <w:sz w:val="20"/>
          <w:szCs w:val="20"/>
        </w:rPr>
        <w:t>Table 3.</w:t>
      </w:r>
      <w:r w:rsidRPr="00625587">
        <w:rPr>
          <w:rFonts w:ascii="Times New Roman" w:hAnsi="Times New Roman" w:cs="Times New Roman"/>
          <w:sz w:val="20"/>
          <w:szCs w:val="20"/>
        </w:rPr>
        <w:t xml:space="preserve"> </w:t>
      </w:r>
      <w:r w:rsidRPr="00625587">
        <w:rPr>
          <w:rFonts w:ascii="Times New Roman" w:hAnsi="Times New Roman" w:cs="Times New Roman"/>
          <w:bCs/>
          <w:sz w:val="20"/>
          <w:szCs w:val="20"/>
        </w:rPr>
        <w:t xml:space="preserve">Population parameters </w:t>
      </w:r>
      <w:r w:rsidRPr="00625587">
        <w:rPr>
          <w:rFonts w:ascii="Times New Roman" w:hAnsi="Times New Roman" w:cs="Times New Roman"/>
          <w:sz w:val="20"/>
          <w:szCs w:val="20"/>
        </w:rPr>
        <w:t xml:space="preserve">(Mean ± SE of 3 observations) of </w:t>
      </w:r>
      <w:r w:rsidRPr="00625587">
        <w:rPr>
          <w:rFonts w:ascii="Times New Roman" w:hAnsi="Times New Roman" w:cs="Times New Roman"/>
          <w:i/>
          <w:iCs/>
          <w:sz w:val="20"/>
          <w:szCs w:val="20"/>
        </w:rPr>
        <w:t>A. sabulifera</w:t>
      </w:r>
      <w:r w:rsidRPr="00625587">
        <w:rPr>
          <w:rFonts w:ascii="Times New Roman" w:hAnsi="Times New Roman" w:cs="Times New Roman"/>
          <w:sz w:val="20"/>
          <w:szCs w:val="20"/>
        </w:rPr>
        <w:t xml:space="preserve"> </w:t>
      </w:r>
      <w:r w:rsidRPr="00625587">
        <w:rPr>
          <w:rFonts w:ascii="Times New Roman" w:hAnsi="Times New Roman" w:cs="Times New Roman"/>
          <w:bCs/>
          <w:sz w:val="20"/>
          <w:szCs w:val="20"/>
          <w:shd w:val="clear" w:color="auto" w:fill="FFFFFF"/>
        </w:rPr>
        <w:t xml:space="preserve">Guenée (1852) </w:t>
      </w:r>
      <w:r w:rsidRPr="00625587">
        <w:rPr>
          <w:rFonts w:ascii="Times New Roman" w:hAnsi="Times New Roman" w:cs="Times New Roman"/>
          <w:sz w:val="20"/>
          <w:szCs w:val="20"/>
        </w:rPr>
        <w:t>on</w:t>
      </w:r>
      <w:r w:rsidRPr="00625587">
        <w:rPr>
          <w:rFonts w:ascii="Times New Roman" w:hAnsi="Times New Roman" w:cs="Times New Roman"/>
          <w:bCs/>
          <w:sz w:val="20"/>
          <w:szCs w:val="20"/>
        </w:rPr>
        <w:t xml:space="preserve"> four plants like, </w:t>
      </w:r>
      <w:r w:rsidRPr="00625587">
        <w:rPr>
          <w:rFonts w:ascii="Times New Roman" w:eastAsia="Times New Roman" w:hAnsi="Times New Roman" w:cs="Times New Roman"/>
          <w:sz w:val="20"/>
          <w:szCs w:val="20"/>
          <w:lang w:val="en-US"/>
        </w:rPr>
        <w:t>Indian mustard</w:t>
      </w:r>
      <w:r w:rsidRPr="00625587">
        <w:rPr>
          <w:rFonts w:ascii="Times New Roman" w:hAnsi="Times New Roman" w:cs="Times New Roman"/>
          <w:bCs/>
          <w:sz w:val="20"/>
          <w:szCs w:val="20"/>
        </w:rPr>
        <w:t xml:space="preserve"> (</w:t>
      </w:r>
      <w:r w:rsidRPr="00625587">
        <w:rPr>
          <w:rFonts w:ascii="Times New Roman" w:hAnsi="Times New Roman" w:cs="Times New Roman"/>
          <w:i/>
          <w:sz w:val="20"/>
          <w:szCs w:val="20"/>
        </w:rPr>
        <w:t>Brassica juncea</w:t>
      </w:r>
      <w:r w:rsidRPr="00625587">
        <w:rPr>
          <w:rFonts w:ascii="Times New Roman" w:hAnsi="Times New Roman" w:cs="Times New Roman"/>
          <w:bCs/>
          <w:sz w:val="20"/>
          <w:szCs w:val="20"/>
        </w:rPr>
        <w:t xml:space="preserve">), </w:t>
      </w:r>
      <w:r w:rsidRPr="00625587">
        <w:rPr>
          <w:rFonts w:ascii="Times New Roman" w:eastAsia="Times New Roman" w:hAnsi="Times New Roman" w:cs="Times New Roman"/>
          <w:sz w:val="20"/>
          <w:szCs w:val="20"/>
          <w:lang w:val="en-US"/>
        </w:rPr>
        <w:t>Oilseed rape</w:t>
      </w:r>
      <w:r w:rsidRPr="00625587">
        <w:rPr>
          <w:rFonts w:ascii="Times New Roman" w:hAnsi="Times New Roman" w:cs="Times New Roman"/>
          <w:sz w:val="20"/>
          <w:szCs w:val="20"/>
          <w:shd w:val="clear" w:color="auto" w:fill="FFFFFF"/>
        </w:rPr>
        <w:t xml:space="preserve"> (</w:t>
      </w:r>
      <w:r w:rsidRPr="00625587">
        <w:rPr>
          <w:rFonts w:ascii="Times New Roman" w:hAnsi="Times New Roman" w:cs="Times New Roman"/>
          <w:i/>
          <w:sz w:val="20"/>
          <w:szCs w:val="20"/>
        </w:rPr>
        <w:t>Brassica napus</w:t>
      </w:r>
      <w:r w:rsidRPr="00625587">
        <w:rPr>
          <w:rFonts w:ascii="Times New Roman" w:hAnsi="Times New Roman" w:cs="Times New Roman"/>
          <w:sz w:val="20"/>
          <w:szCs w:val="20"/>
        </w:rPr>
        <w:t xml:space="preserve">), </w:t>
      </w:r>
      <w:r w:rsidRPr="00625587">
        <w:rPr>
          <w:rFonts w:ascii="Times New Roman" w:hAnsi="Times New Roman" w:cs="Times New Roman"/>
          <w:sz w:val="20"/>
          <w:szCs w:val="20"/>
          <w:shd w:val="clear" w:color="auto" w:fill="FFFFFF"/>
        </w:rPr>
        <w:t>Tossa jute (</w:t>
      </w:r>
      <w:r w:rsidRPr="00625587">
        <w:rPr>
          <w:rFonts w:ascii="Times New Roman" w:hAnsi="Times New Roman" w:cs="Times New Roman"/>
          <w:i/>
          <w:sz w:val="20"/>
          <w:szCs w:val="20"/>
        </w:rPr>
        <w:t>Corchorus olitorius</w:t>
      </w:r>
      <w:r w:rsidRPr="00625587">
        <w:rPr>
          <w:rFonts w:ascii="Times New Roman" w:hAnsi="Times New Roman" w:cs="Times New Roman"/>
          <w:sz w:val="20"/>
          <w:szCs w:val="20"/>
          <w:shd w:val="clear" w:color="auto" w:fill="FFFFFF"/>
        </w:rPr>
        <w:t>) and China rose (</w:t>
      </w:r>
      <w:r w:rsidRPr="00625587">
        <w:rPr>
          <w:rFonts w:ascii="Times New Roman" w:hAnsi="Times New Roman" w:cs="Times New Roman"/>
          <w:i/>
          <w:sz w:val="20"/>
          <w:szCs w:val="20"/>
        </w:rPr>
        <w:t>Hibiscus rosa sinensis</w:t>
      </w:r>
      <w:r w:rsidRPr="00625587">
        <w:rPr>
          <w:rFonts w:ascii="Times New Roman" w:hAnsi="Times New Roman" w:cs="Times New Roman"/>
          <w:sz w:val="20"/>
          <w:szCs w:val="20"/>
          <w:shd w:val="clear" w:color="auto" w:fill="FFFFFF"/>
        </w:rPr>
        <w:t>)</w:t>
      </w:r>
      <w:r w:rsidRPr="00625587">
        <w:rPr>
          <w:rFonts w:ascii="Times New Roman" w:hAnsi="Times New Roman" w:cs="Times New Roman"/>
          <w:i/>
          <w:iCs/>
          <w:sz w:val="20"/>
          <w:szCs w:val="20"/>
          <w:shd w:val="clear" w:color="auto" w:fill="FFFFFF"/>
        </w:rPr>
        <w:t xml:space="preserve"> </w:t>
      </w:r>
      <w:r w:rsidRPr="00625587">
        <w:rPr>
          <w:rFonts w:ascii="Times New Roman" w:hAnsi="Times New Roman" w:cs="Times New Roman"/>
          <w:sz w:val="20"/>
          <w:szCs w:val="20"/>
        </w:rPr>
        <w:t>observed during their growing season in 2023-2025.</w:t>
      </w:r>
    </w:p>
    <w:tbl>
      <w:tblPr>
        <w:tblStyle w:val="TableGrid"/>
        <w:tblW w:w="10885" w:type="dxa"/>
        <w:jc w:val="center"/>
        <w:tblLayout w:type="fixed"/>
        <w:tblLook w:val="04A0" w:firstRow="1" w:lastRow="0" w:firstColumn="1" w:lastColumn="0" w:noHBand="0" w:noVBand="1"/>
      </w:tblPr>
      <w:tblGrid>
        <w:gridCol w:w="2335"/>
        <w:gridCol w:w="1800"/>
        <w:gridCol w:w="1800"/>
        <w:gridCol w:w="1620"/>
        <w:gridCol w:w="1710"/>
        <w:gridCol w:w="810"/>
        <w:gridCol w:w="810"/>
      </w:tblGrid>
      <w:tr w:rsidR="0029086C" w:rsidRPr="00625587" w14:paraId="42C14CFF" w14:textId="77777777" w:rsidTr="0060680E">
        <w:trPr>
          <w:trHeight w:val="373"/>
          <w:jc w:val="center"/>
        </w:trPr>
        <w:tc>
          <w:tcPr>
            <w:tcW w:w="2335" w:type="dxa"/>
            <w:vAlign w:val="center"/>
          </w:tcPr>
          <w:p w14:paraId="40897235"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 xml:space="preserve">Population parameters </w:t>
            </w:r>
          </w:p>
        </w:tc>
        <w:tc>
          <w:tcPr>
            <w:tcW w:w="1800" w:type="dxa"/>
            <w:vAlign w:val="center"/>
          </w:tcPr>
          <w:p w14:paraId="73EF28CD" w14:textId="77777777" w:rsidR="0029086C" w:rsidRPr="00625587" w:rsidRDefault="0029086C" w:rsidP="0060680E">
            <w:pPr>
              <w:jc w:val="center"/>
              <w:rPr>
                <w:rFonts w:ascii="Times New Roman" w:hAnsi="Times New Roman" w:cs="Times New Roman"/>
                <w:sz w:val="20"/>
                <w:szCs w:val="20"/>
              </w:rPr>
            </w:pPr>
            <w:r w:rsidRPr="00625587">
              <w:rPr>
                <w:rFonts w:ascii="Times New Roman" w:eastAsia="Times New Roman" w:hAnsi="Times New Roman" w:cs="Times New Roman"/>
                <w:kern w:val="0"/>
                <w:sz w:val="20"/>
                <w:szCs w:val="20"/>
                <w:lang w:val="en-US"/>
                <w14:ligatures w14:val="none"/>
              </w:rPr>
              <w:t>Indian mustard</w:t>
            </w:r>
          </w:p>
        </w:tc>
        <w:tc>
          <w:tcPr>
            <w:tcW w:w="1800" w:type="dxa"/>
            <w:vAlign w:val="center"/>
          </w:tcPr>
          <w:p w14:paraId="38FD409A" w14:textId="77777777" w:rsidR="0029086C" w:rsidRPr="00625587" w:rsidRDefault="0029086C" w:rsidP="0060680E">
            <w:pPr>
              <w:jc w:val="center"/>
              <w:rPr>
                <w:rFonts w:ascii="Times New Roman" w:hAnsi="Times New Roman" w:cs="Times New Roman"/>
                <w:sz w:val="20"/>
                <w:szCs w:val="20"/>
              </w:rPr>
            </w:pPr>
            <w:r w:rsidRPr="00625587">
              <w:rPr>
                <w:rFonts w:ascii="Times New Roman" w:eastAsia="Times New Roman" w:hAnsi="Times New Roman" w:cs="Times New Roman"/>
                <w:kern w:val="0"/>
                <w:sz w:val="20"/>
                <w:szCs w:val="20"/>
                <w:lang w:val="en-US"/>
                <w14:ligatures w14:val="none"/>
              </w:rPr>
              <w:t>Oilseed rape</w:t>
            </w:r>
          </w:p>
        </w:tc>
        <w:tc>
          <w:tcPr>
            <w:tcW w:w="1620" w:type="dxa"/>
            <w:vAlign w:val="center"/>
          </w:tcPr>
          <w:p w14:paraId="66A41ECC" w14:textId="77777777" w:rsidR="0029086C" w:rsidRPr="00625587" w:rsidRDefault="0029086C" w:rsidP="0060680E">
            <w:pPr>
              <w:jc w:val="center"/>
              <w:rPr>
                <w:rFonts w:ascii="Times New Roman" w:hAnsi="Times New Roman" w:cs="Times New Roman"/>
                <w:sz w:val="20"/>
                <w:szCs w:val="20"/>
              </w:rPr>
            </w:pPr>
            <w:r w:rsidRPr="00625587">
              <w:rPr>
                <w:rFonts w:ascii="Times New Roman" w:eastAsia="Times New Roman" w:hAnsi="Times New Roman" w:cs="Times New Roman"/>
                <w:kern w:val="0"/>
                <w:sz w:val="20"/>
                <w:szCs w:val="20"/>
                <w:lang w:val="en-US"/>
                <w14:ligatures w14:val="none"/>
              </w:rPr>
              <w:t>Tossa jute</w:t>
            </w:r>
          </w:p>
        </w:tc>
        <w:tc>
          <w:tcPr>
            <w:tcW w:w="1710" w:type="dxa"/>
            <w:vAlign w:val="center"/>
          </w:tcPr>
          <w:p w14:paraId="413E638F" w14:textId="77777777" w:rsidR="0029086C" w:rsidRPr="00625587" w:rsidRDefault="0029086C" w:rsidP="0060680E">
            <w:pPr>
              <w:jc w:val="center"/>
              <w:rPr>
                <w:rFonts w:ascii="Times New Roman" w:hAnsi="Times New Roman" w:cs="Times New Roman"/>
                <w:sz w:val="20"/>
                <w:szCs w:val="20"/>
              </w:rPr>
            </w:pPr>
            <w:r w:rsidRPr="00625587">
              <w:rPr>
                <w:rFonts w:ascii="Times New Roman" w:eastAsia="Times New Roman" w:hAnsi="Times New Roman" w:cs="Times New Roman"/>
                <w:kern w:val="0"/>
                <w:sz w:val="20"/>
                <w:szCs w:val="20"/>
                <w:lang w:val="en-US"/>
                <w14:ligatures w14:val="none"/>
              </w:rPr>
              <w:t>China rose</w:t>
            </w:r>
          </w:p>
        </w:tc>
        <w:tc>
          <w:tcPr>
            <w:tcW w:w="810" w:type="dxa"/>
            <w:vAlign w:val="center"/>
          </w:tcPr>
          <w:p w14:paraId="117E2A90"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i/>
                <w:iCs/>
                <w:sz w:val="20"/>
                <w:szCs w:val="20"/>
              </w:rPr>
              <w:t>F</w:t>
            </w:r>
            <w:r w:rsidRPr="00625587">
              <w:rPr>
                <w:rFonts w:ascii="Times New Roman" w:hAnsi="Times New Roman" w:cs="Times New Roman"/>
                <w:i/>
                <w:iCs/>
                <w:sz w:val="20"/>
                <w:szCs w:val="20"/>
                <w:vertAlign w:val="subscript"/>
              </w:rPr>
              <w:t>3,8</w:t>
            </w:r>
          </w:p>
        </w:tc>
        <w:tc>
          <w:tcPr>
            <w:tcW w:w="810" w:type="dxa"/>
            <w:vAlign w:val="center"/>
          </w:tcPr>
          <w:p w14:paraId="30337FF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i/>
                <w:iCs/>
                <w:sz w:val="20"/>
                <w:szCs w:val="20"/>
              </w:rPr>
              <w:t>p</w:t>
            </w:r>
          </w:p>
        </w:tc>
      </w:tr>
      <w:tr w:rsidR="0029086C" w:rsidRPr="00625587" w14:paraId="34CCEA08" w14:textId="77777777" w:rsidTr="0060680E">
        <w:trPr>
          <w:trHeight w:val="177"/>
          <w:jc w:val="center"/>
        </w:trPr>
        <w:tc>
          <w:tcPr>
            <w:tcW w:w="2335" w:type="dxa"/>
            <w:vAlign w:val="center"/>
          </w:tcPr>
          <w:p w14:paraId="0CB3AECD"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Potential fecundity (P</w:t>
            </w:r>
            <w:r w:rsidRPr="00625587">
              <w:rPr>
                <w:rFonts w:ascii="Times New Roman" w:hAnsi="Times New Roman" w:cs="Times New Roman"/>
                <w:sz w:val="20"/>
                <w:szCs w:val="20"/>
                <w:vertAlign w:val="subscript"/>
              </w:rPr>
              <w:t>f</w:t>
            </w:r>
            <w:r w:rsidRPr="00625587">
              <w:rPr>
                <w:rFonts w:ascii="Times New Roman" w:hAnsi="Times New Roman" w:cs="Times New Roman"/>
                <w:sz w:val="20"/>
                <w:szCs w:val="20"/>
              </w:rPr>
              <w:t>)</w:t>
            </w:r>
          </w:p>
        </w:tc>
        <w:tc>
          <w:tcPr>
            <w:tcW w:w="1800" w:type="dxa"/>
            <w:vAlign w:val="center"/>
          </w:tcPr>
          <w:p w14:paraId="6445B1FB"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152.000±9.238</w:t>
            </w:r>
            <w:r w:rsidRPr="00625587">
              <w:rPr>
                <w:rFonts w:ascii="Times New Roman" w:hAnsi="Times New Roman" w:cs="Times New Roman"/>
                <w:sz w:val="20"/>
                <w:szCs w:val="20"/>
                <w:vertAlign w:val="superscript"/>
              </w:rPr>
              <w:t>a</w:t>
            </w:r>
          </w:p>
        </w:tc>
        <w:tc>
          <w:tcPr>
            <w:tcW w:w="1800" w:type="dxa"/>
            <w:vAlign w:val="center"/>
          </w:tcPr>
          <w:p w14:paraId="60C9DD4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113.000±5.508</w:t>
            </w:r>
            <w:r w:rsidRPr="00625587">
              <w:rPr>
                <w:rFonts w:ascii="Times New Roman" w:hAnsi="Times New Roman" w:cs="Times New Roman"/>
                <w:sz w:val="20"/>
                <w:szCs w:val="20"/>
                <w:vertAlign w:val="superscript"/>
              </w:rPr>
              <w:t>b</w:t>
            </w:r>
          </w:p>
        </w:tc>
        <w:tc>
          <w:tcPr>
            <w:tcW w:w="1620" w:type="dxa"/>
            <w:vAlign w:val="center"/>
          </w:tcPr>
          <w:p w14:paraId="3B3AA04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104.333±5.548</w:t>
            </w:r>
            <w:r w:rsidRPr="00625587">
              <w:rPr>
                <w:rFonts w:ascii="Times New Roman" w:hAnsi="Times New Roman" w:cs="Times New Roman"/>
                <w:sz w:val="20"/>
                <w:szCs w:val="20"/>
                <w:vertAlign w:val="superscript"/>
              </w:rPr>
              <w:t>c</w:t>
            </w:r>
          </w:p>
        </w:tc>
        <w:tc>
          <w:tcPr>
            <w:tcW w:w="1710" w:type="dxa"/>
            <w:vAlign w:val="center"/>
          </w:tcPr>
          <w:p w14:paraId="532348B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78.333±7.796</w:t>
            </w:r>
            <w:r w:rsidRPr="00625587">
              <w:rPr>
                <w:rFonts w:ascii="Times New Roman" w:hAnsi="Times New Roman" w:cs="Times New Roman"/>
                <w:sz w:val="20"/>
                <w:szCs w:val="20"/>
                <w:vertAlign w:val="superscript"/>
              </w:rPr>
              <w:t>d</w:t>
            </w:r>
          </w:p>
        </w:tc>
        <w:tc>
          <w:tcPr>
            <w:tcW w:w="810" w:type="dxa"/>
            <w:vAlign w:val="center"/>
          </w:tcPr>
          <w:p w14:paraId="0BAA540E"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17.972</w:t>
            </w:r>
          </w:p>
        </w:tc>
        <w:tc>
          <w:tcPr>
            <w:tcW w:w="810" w:type="dxa"/>
            <w:vAlign w:val="center"/>
          </w:tcPr>
          <w:p w14:paraId="206744F3"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0.001</w:t>
            </w:r>
          </w:p>
        </w:tc>
      </w:tr>
      <w:tr w:rsidR="0029086C" w:rsidRPr="00625587" w14:paraId="17CDAD81" w14:textId="77777777" w:rsidTr="0060680E">
        <w:trPr>
          <w:trHeight w:val="373"/>
          <w:jc w:val="center"/>
        </w:trPr>
        <w:tc>
          <w:tcPr>
            <w:tcW w:w="2335" w:type="dxa"/>
            <w:vAlign w:val="center"/>
          </w:tcPr>
          <w:p w14:paraId="343B00E2"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Total fertility rate (F</w:t>
            </w:r>
            <w:r w:rsidRPr="00625587">
              <w:rPr>
                <w:rFonts w:ascii="Times New Roman" w:hAnsi="Times New Roman" w:cs="Times New Roman"/>
                <w:sz w:val="20"/>
                <w:szCs w:val="20"/>
                <w:vertAlign w:val="subscript"/>
              </w:rPr>
              <w:t>x</w:t>
            </w:r>
            <w:r w:rsidRPr="00625587">
              <w:rPr>
                <w:rFonts w:ascii="Times New Roman" w:hAnsi="Times New Roman" w:cs="Times New Roman"/>
                <w:sz w:val="20"/>
                <w:szCs w:val="20"/>
              </w:rPr>
              <w:t>)</w:t>
            </w:r>
          </w:p>
        </w:tc>
        <w:tc>
          <w:tcPr>
            <w:tcW w:w="1800" w:type="dxa"/>
            <w:vAlign w:val="center"/>
          </w:tcPr>
          <w:p w14:paraId="569DBEFC"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1879.920±120.434</w:t>
            </w:r>
            <w:r w:rsidRPr="00625587">
              <w:rPr>
                <w:rFonts w:ascii="Times New Roman" w:hAnsi="Times New Roman" w:cs="Times New Roman"/>
                <w:sz w:val="20"/>
                <w:szCs w:val="20"/>
                <w:vertAlign w:val="superscript"/>
              </w:rPr>
              <w:t>a</w:t>
            </w:r>
          </w:p>
        </w:tc>
        <w:tc>
          <w:tcPr>
            <w:tcW w:w="1800" w:type="dxa"/>
            <w:vAlign w:val="center"/>
          </w:tcPr>
          <w:p w14:paraId="7CB49E10"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1097.670±117.142</w:t>
            </w:r>
            <w:r w:rsidRPr="00625587">
              <w:rPr>
                <w:rFonts w:ascii="Times New Roman" w:hAnsi="Times New Roman" w:cs="Times New Roman"/>
                <w:sz w:val="20"/>
                <w:szCs w:val="20"/>
                <w:vertAlign w:val="superscript"/>
              </w:rPr>
              <w:t>b</w:t>
            </w:r>
          </w:p>
        </w:tc>
        <w:tc>
          <w:tcPr>
            <w:tcW w:w="1620" w:type="dxa"/>
            <w:vAlign w:val="center"/>
          </w:tcPr>
          <w:p w14:paraId="3820C7D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849.030±44.950</w:t>
            </w:r>
            <w:r w:rsidRPr="00625587">
              <w:rPr>
                <w:rFonts w:ascii="Times New Roman" w:hAnsi="Times New Roman" w:cs="Times New Roman"/>
                <w:sz w:val="20"/>
                <w:szCs w:val="20"/>
                <w:vertAlign w:val="superscript"/>
              </w:rPr>
              <w:t>c</w:t>
            </w:r>
          </w:p>
        </w:tc>
        <w:tc>
          <w:tcPr>
            <w:tcW w:w="1710" w:type="dxa"/>
            <w:vAlign w:val="center"/>
          </w:tcPr>
          <w:p w14:paraId="5C9E8E71"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589.890±127.851</w:t>
            </w:r>
            <w:r w:rsidRPr="00625587">
              <w:rPr>
                <w:rFonts w:ascii="Times New Roman" w:hAnsi="Times New Roman" w:cs="Times New Roman"/>
                <w:sz w:val="20"/>
                <w:szCs w:val="20"/>
                <w:vertAlign w:val="superscript"/>
              </w:rPr>
              <w:t>d</w:t>
            </w:r>
          </w:p>
        </w:tc>
        <w:tc>
          <w:tcPr>
            <w:tcW w:w="810" w:type="dxa"/>
            <w:vAlign w:val="center"/>
          </w:tcPr>
          <w:p w14:paraId="49CB6602"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26.654</w:t>
            </w:r>
          </w:p>
        </w:tc>
        <w:tc>
          <w:tcPr>
            <w:tcW w:w="810" w:type="dxa"/>
            <w:vAlign w:val="center"/>
          </w:tcPr>
          <w:p w14:paraId="1B153637"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&lt;0.001</w:t>
            </w:r>
          </w:p>
        </w:tc>
      </w:tr>
      <w:tr w:rsidR="0029086C" w:rsidRPr="00625587" w14:paraId="0B9369AE" w14:textId="77777777" w:rsidTr="0060680E">
        <w:trPr>
          <w:trHeight w:val="373"/>
          <w:jc w:val="center"/>
        </w:trPr>
        <w:tc>
          <w:tcPr>
            <w:tcW w:w="2335" w:type="dxa"/>
            <w:vAlign w:val="center"/>
          </w:tcPr>
          <w:p w14:paraId="4885F951"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Gross reproductive rate (GRR or m</w:t>
            </w:r>
            <w:r w:rsidRPr="00625587">
              <w:rPr>
                <w:rFonts w:ascii="Times New Roman" w:hAnsi="Times New Roman" w:cs="Times New Roman"/>
                <w:sz w:val="20"/>
                <w:szCs w:val="20"/>
                <w:vertAlign w:val="subscript"/>
              </w:rPr>
              <w:t>x</w:t>
            </w:r>
            <w:r w:rsidRPr="00625587">
              <w:rPr>
                <w:rFonts w:ascii="Times New Roman" w:hAnsi="Times New Roman" w:cs="Times New Roman"/>
                <w:sz w:val="20"/>
                <w:szCs w:val="20"/>
              </w:rPr>
              <w:t>)</w:t>
            </w:r>
          </w:p>
        </w:tc>
        <w:tc>
          <w:tcPr>
            <w:tcW w:w="1800" w:type="dxa"/>
            <w:vAlign w:val="center"/>
          </w:tcPr>
          <w:p w14:paraId="56BA6EE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95.760±5.820</w:t>
            </w:r>
            <w:r w:rsidRPr="00625587">
              <w:rPr>
                <w:rFonts w:ascii="Times New Roman" w:hAnsi="Times New Roman" w:cs="Times New Roman"/>
                <w:sz w:val="20"/>
                <w:szCs w:val="20"/>
                <w:vertAlign w:val="superscript"/>
              </w:rPr>
              <w:t>a</w:t>
            </w:r>
          </w:p>
        </w:tc>
        <w:tc>
          <w:tcPr>
            <w:tcW w:w="1800" w:type="dxa"/>
            <w:vAlign w:val="center"/>
          </w:tcPr>
          <w:p w14:paraId="493D123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71.190±3.470</w:t>
            </w:r>
            <w:r w:rsidRPr="00625587">
              <w:rPr>
                <w:rFonts w:ascii="Times New Roman" w:hAnsi="Times New Roman" w:cs="Times New Roman"/>
                <w:sz w:val="20"/>
                <w:szCs w:val="20"/>
                <w:vertAlign w:val="superscript"/>
              </w:rPr>
              <w:t>b</w:t>
            </w:r>
          </w:p>
        </w:tc>
        <w:tc>
          <w:tcPr>
            <w:tcW w:w="1620" w:type="dxa"/>
            <w:vAlign w:val="center"/>
          </w:tcPr>
          <w:p w14:paraId="46EFDB2F"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65.730±3.495</w:t>
            </w:r>
            <w:r w:rsidRPr="00625587">
              <w:rPr>
                <w:rFonts w:ascii="Times New Roman" w:hAnsi="Times New Roman" w:cs="Times New Roman"/>
                <w:sz w:val="20"/>
                <w:szCs w:val="20"/>
                <w:vertAlign w:val="superscript"/>
              </w:rPr>
              <w:t>c</w:t>
            </w:r>
          </w:p>
        </w:tc>
        <w:tc>
          <w:tcPr>
            <w:tcW w:w="1710" w:type="dxa"/>
            <w:vAlign w:val="center"/>
          </w:tcPr>
          <w:p w14:paraId="7AB87DC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49.350±4.911</w:t>
            </w:r>
            <w:r w:rsidRPr="00625587">
              <w:rPr>
                <w:rFonts w:ascii="Times New Roman" w:hAnsi="Times New Roman" w:cs="Times New Roman"/>
                <w:sz w:val="20"/>
                <w:szCs w:val="20"/>
                <w:vertAlign w:val="superscript"/>
              </w:rPr>
              <w:t>d</w:t>
            </w:r>
          </w:p>
        </w:tc>
        <w:tc>
          <w:tcPr>
            <w:tcW w:w="810" w:type="dxa"/>
            <w:vAlign w:val="center"/>
          </w:tcPr>
          <w:p w14:paraId="12BF189D"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17.972</w:t>
            </w:r>
          </w:p>
        </w:tc>
        <w:tc>
          <w:tcPr>
            <w:tcW w:w="810" w:type="dxa"/>
            <w:vAlign w:val="center"/>
          </w:tcPr>
          <w:p w14:paraId="481FEB51"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0.001</w:t>
            </w:r>
          </w:p>
        </w:tc>
      </w:tr>
      <w:tr w:rsidR="0029086C" w:rsidRPr="00625587" w14:paraId="6ACAB05E" w14:textId="77777777" w:rsidTr="0060680E">
        <w:trPr>
          <w:trHeight w:val="365"/>
          <w:jc w:val="center"/>
        </w:trPr>
        <w:tc>
          <w:tcPr>
            <w:tcW w:w="2335" w:type="dxa"/>
            <w:vAlign w:val="center"/>
          </w:tcPr>
          <w:p w14:paraId="3149F73A"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Net reproductive rate (NRR or R</w:t>
            </w:r>
            <w:r w:rsidRPr="00625587">
              <w:rPr>
                <w:rFonts w:ascii="Times New Roman" w:hAnsi="Times New Roman" w:cs="Times New Roman"/>
                <w:sz w:val="20"/>
                <w:szCs w:val="20"/>
                <w:vertAlign w:val="subscript"/>
              </w:rPr>
              <w:t>0</w:t>
            </w:r>
            <w:r w:rsidRPr="00625587">
              <w:rPr>
                <w:rFonts w:ascii="Times New Roman" w:hAnsi="Times New Roman" w:cs="Times New Roman"/>
                <w:sz w:val="20"/>
                <w:szCs w:val="20"/>
              </w:rPr>
              <w:t>)</w:t>
            </w:r>
          </w:p>
        </w:tc>
        <w:tc>
          <w:tcPr>
            <w:tcW w:w="1800" w:type="dxa"/>
            <w:vAlign w:val="center"/>
          </w:tcPr>
          <w:p w14:paraId="7D9E3CB1"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26.074±1.350</w:t>
            </w:r>
            <w:r w:rsidRPr="00625587">
              <w:rPr>
                <w:rFonts w:ascii="Times New Roman" w:hAnsi="Times New Roman" w:cs="Times New Roman"/>
                <w:sz w:val="20"/>
                <w:szCs w:val="20"/>
                <w:vertAlign w:val="superscript"/>
              </w:rPr>
              <w:t>a</w:t>
            </w:r>
          </w:p>
        </w:tc>
        <w:tc>
          <w:tcPr>
            <w:tcW w:w="1800" w:type="dxa"/>
            <w:vAlign w:val="center"/>
          </w:tcPr>
          <w:p w14:paraId="3A8B3D3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23.428±3.014</w:t>
            </w:r>
            <w:r w:rsidRPr="00625587">
              <w:rPr>
                <w:rFonts w:ascii="Times New Roman" w:hAnsi="Times New Roman" w:cs="Times New Roman"/>
                <w:sz w:val="20"/>
                <w:szCs w:val="20"/>
                <w:vertAlign w:val="superscript"/>
              </w:rPr>
              <w:t>b</w:t>
            </w:r>
          </w:p>
        </w:tc>
        <w:tc>
          <w:tcPr>
            <w:tcW w:w="1620" w:type="dxa"/>
            <w:vAlign w:val="center"/>
          </w:tcPr>
          <w:p w14:paraId="0AB8955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19.358±1.444</w:t>
            </w:r>
            <w:r w:rsidRPr="00625587">
              <w:rPr>
                <w:rFonts w:ascii="Times New Roman" w:hAnsi="Times New Roman" w:cs="Times New Roman"/>
                <w:sz w:val="20"/>
                <w:szCs w:val="20"/>
                <w:vertAlign w:val="superscript"/>
              </w:rPr>
              <w:t>c</w:t>
            </w:r>
          </w:p>
        </w:tc>
        <w:tc>
          <w:tcPr>
            <w:tcW w:w="1710" w:type="dxa"/>
            <w:vAlign w:val="center"/>
          </w:tcPr>
          <w:p w14:paraId="6645F81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13.413±2.571</w:t>
            </w:r>
            <w:r w:rsidRPr="00625587">
              <w:rPr>
                <w:rFonts w:ascii="Times New Roman" w:hAnsi="Times New Roman" w:cs="Times New Roman"/>
                <w:sz w:val="20"/>
                <w:szCs w:val="20"/>
                <w:vertAlign w:val="superscript"/>
              </w:rPr>
              <w:t>d</w:t>
            </w:r>
          </w:p>
        </w:tc>
        <w:tc>
          <w:tcPr>
            <w:tcW w:w="810" w:type="dxa"/>
            <w:vAlign w:val="center"/>
          </w:tcPr>
          <w:p w14:paraId="254B106D"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6.199</w:t>
            </w:r>
          </w:p>
        </w:tc>
        <w:tc>
          <w:tcPr>
            <w:tcW w:w="810" w:type="dxa"/>
            <w:vAlign w:val="center"/>
          </w:tcPr>
          <w:p w14:paraId="4BC1F46C"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0.018</w:t>
            </w:r>
          </w:p>
        </w:tc>
      </w:tr>
      <w:tr w:rsidR="0029086C" w:rsidRPr="00625587" w14:paraId="00ABE7B3" w14:textId="77777777" w:rsidTr="0060680E">
        <w:trPr>
          <w:trHeight w:val="185"/>
          <w:jc w:val="center"/>
        </w:trPr>
        <w:tc>
          <w:tcPr>
            <w:tcW w:w="2335" w:type="dxa"/>
            <w:vAlign w:val="center"/>
          </w:tcPr>
          <w:p w14:paraId="7CDCFDE1"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Generation time (T</w:t>
            </w:r>
            <w:r w:rsidRPr="00625587">
              <w:rPr>
                <w:rFonts w:ascii="Times New Roman" w:hAnsi="Times New Roman" w:cs="Times New Roman"/>
                <w:sz w:val="20"/>
                <w:szCs w:val="20"/>
                <w:vertAlign w:val="subscript"/>
              </w:rPr>
              <w:t>c</w:t>
            </w:r>
            <w:r w:rsidRPr="00625587">
              <w:rPr>
                <w:rFonts w:ascii="Times New Roman" w:hAnsi="Times New Roman" w:cs="Times New Roman"/>
                <w:sz w:val="20"/>
                <w:szCs w:val="20"/>
              </w:rPr>
              <w:t>)</w:t>
            </w:r>
          </w:p>
        </w:tc>
        <w:tc>
          <w:tcPr>
            <w:tcW w:w="1800" w:type="dxa"/>
            <w:vAlign w:val="center"/>
          </w:tcPr>
          <w:p w14:paraId="4504AB21"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35.617±1.576</w:t>
            </w:r>
            <w:r w:rsidRPr="00625587">
              <w:rPr>
                <w:rFonts w:ascii="Times New Roman" w:hAnsi="Times New Roman" w:cs="Times New Roman"/>
                <w:sz w:val="20"/>
                <w:szCs w:val="20"/>
                <w:vertAlign w:val="superscript"/>
              </w:rPr>
              <w:t>a</w:t>
            </w:r>
          </w:p>
        </w:tc>
        <w:tc>
          <w:tcPr>
            <w:tcW w:w="1800" w:type="dxa"/>
            <w:vAlign w:val="center"/>
          </w:tcPr>
          <w:p w14:paraId="5F25FDB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37.633±1.814</w:t>
            </w:r>
            <w:r w:rsidRPr="00625587">
              <w:rPr>
                <w:rFonts w:ascii="Times New Roman" w:hAnsi="Times New Roman" w:cs="Times New Roman"/>
                <w:sz w:val="20"/>
                <w:szCs w:val="20"/>
                <w:vertAlign w:val="superscript"/>
              </w:rPr>
              <w:t>b</w:t>
            </w:r>
          </w:p>
        </w:tc>
        <w:tc>
          <w:tcPr>
            <w:tcW w:w="1620" w:type="dxa"/>
            <w:vAlign w:val="center"/>
          </w:tcPr>
          <w:p w14:paraId="4F82F81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35.633±1.814</w:t>
            </w:r>
            <w:r w:rsidRPr="00625587">
              <w:rPr>
                <w:rFonts w:ascii="Times New Roman" w:hAnsi="Times New Roman" w:cs="Times New Roman"/>
                <w:sz w:val="20"/>
                <w:szCs w:val="20"/>
                <w:vertAlign w:val="superscript"/>
              </w:rPr>
              <w:t>a</w:t>
            </w:r>
          </w:p>
        </w:tc>
        <w:tc>
          <w:tcPr>
            <w:tcW w:w="1710" w:type="dxa"/>
            <w:vAlign w:val="center"/>
          </w:tcPr>
          <w:p w14:paraId="6E74ADC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33.633±1.814</w:t>
            </w:r>
            <w:r w:rsidRPr="00625587">
              <w:rPr>
                <w:rFonts w:ascii="Times New Roman" w:hAnsi="Times New Roman" w:cs="Times New Roman"/>
                <w:sz w:val="20"/>
                <w:szCs w:val="20"/>
                <w:vertAlign w:val="superscript"/>
              </w:rPr>
              <w:t>c</w:t>
            </w:r>
          </w:p>
        </w:tc>
        <w:tc>
          <w:tcPr>
            <w:tcW w:w="810" w:type="dxa"/>
            <w:vAlign w:val="center"/>
          </w:tcPr>
          <w:p w14:paraId="0D3B64D7"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0.863</w:t>
            </w:r>
          </w:p>
        </w:tc>
        <w:tc>
          <w:tcPr>
            <w:tcW w:w="810" w:type="dxa"/>
            <w:vAlign w:val="center"/>
          </w:tcPr>
          <w:p w14:paraId="3A9852C3"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0.499</w:t>
            </w:r>
          </w:p>
        </w:tc>
      </w:tr>
      <w:tr w:rsidR="0029086C" w:rsidRPr="00625587" w14:paraId="69474ED1" w14:textId="77777777" w:rsidTr="0060680E">
        <w:trPr>
          <w:trHeight w:val="185"/>
          <w:jc w:val="center"/>
        </w:trPr>
        <w:tc>
          <w:tcPr>
            <w:tcW w:w="2335" w:type="dxa"/>
            <w:vAlign w:val="center"/>
          </w:tcPr>
          <w:p w14:paraId="5DE45DDF"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Doubling time (DT)</w:t>
            </w:r>
          </w:p>
        </w:tc>
        <w:tc>
          <w:tcPr>
            <w:tcW w:w="1800" w:type="dxa"/>
            <w:vAlign w:val="center"/>
          </w:tcPr>
          <w:p w14:paraId="1CF2156C"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7.591±0.450</w:t>
            </w:r>
            <w:r w:rsidRPr="00625587">
              <w:rPr>
                <w:rFonts w:ascii="Times New Roman" w:hAnsi="Times New Roman" w:cs="Times New Roman"/>
                <w:sz w:val="20"/>
                <w:szCs w:val="20"/>
                <w:vertAlign w:val="superscript"/>
              </w:rPr>
              <w:t>a</w:t>
            </w:r>
          </w:p>
        </w:tc>
        <w:tc>
          <w:tcPr>
            <w:tcW w:w="1800" w:type="dxa"/>
            <w:vAlign w:val="center"/>
          </w:tcPr>
          <w:p w14:paraId="0E2C944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8.321±0.243</w:t>
            </w:r>
            <w:r w:rsidRPr="00625587">
              <w:rPr>
                <w:rFonts w:ascii="Times New Roman" w:hAnsi="Times New Roman" w:cs="Times New Roman"/>
                <w:sz w:val="20"/>
                <w:szCs w:val="20"/>
                <w:vertAlign w:val="superscript"/>
              </w:rPr>
              <w:t>b</w:t>
            </w:r>
          </w:p>
        </w:tc>
        <w:tc>
          <w:tcPr>
            <w:tcW w:w="1620" w:type="dxa"/>
            <w:vAlign w:val="center"/>
          </w:tcPr>
          <w:p w14:paraId="5F40F23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8.350±0.369</w:t>
            </w:r>
            <w:r w:rsidRPr="00625587">
              <w:rPr>
                <w:rFonts w:ascii="Times New Roman" w:hAnsi="Times New Roman" w:cs="Times New Roman"/>
                <w:sz w:val="20"/>
                <w:szCs w:val="20"/>
                <w:vertAlign w:val="superscript"/>
              </w:rPr>
              <w:t>b</w:t>
            </w:r>
          </w:p>
        </w:tc>
        <w:tc>
          <w:tcPr>
            <w:tcW w:w="1710" w:type="dxa"/>
            <w:vAlign w:val="center"/>
          </w:tcPr>
          <w:p w14:paraId="5998BE9C"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9.187±0.465</w:t>
            </w:r>
            <w:r w:rsidRPr="00625587">
              <w:rPr>
                <w:rFonts w:ascii="Times New Roman" w:hAnsi="Times New Roman" w:cs="Times New Roman"/>
                <w:sz w:val="20"/>
                <w:szCs w:val="20"/>
                <w:vertAlign w:val="superscript"/>
              </w:rPr>
              <w:t>c</w:t>
            </w:r>
          </w:p>
        </w:tc>
        <w:tc>
          <w:tcPr>
            <w:tcW w:w="810" w:type="dxa"/>
            <w:vAlign w:val="center"/>
          </w:tcPr>
          <w:p w14:paraId="53D53AF7"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2.767</w:t>
            </w:r>
          </w:p>
        </w:tc>
        <w:tc>
          <w:tcPr>
            <w:tcW w:w="810" w:type="dxa"/>
            <w:vAlign w:val="center"/>
          </w:tcPr>
          <w:p w14:paraId="3643FCD5"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0.111</w:t>
            </w:r>
          </w:p>
        </w:tc>
      </w:tr>
      <w:tr w:rsidR="0029086C" w:rsidRPr="00625587" w14:paraId="7FF4175F" w14:textId="77777777" w:rsidTr="0060680E">
        <w:trPr>
          <w:trHeight w:val="373"/>
          <w:jc w:val="center"/>
        </w:trPr>
        <w:tc>
          <w:tcPr>
            <w:tcW w:w="2335" w:type="dxa"/>
            <w:vAlign w:val="center"/>
          </w:tcPr>
          <w:p w14:paraId="6FA7A727"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Intrinsic rate of increase (r</w:t>
            </w:r>
            <w:r w:rsidRPr="00625587">
              <w:rPr>
                <w:rFonts w:ascii="Times New Roman" w:hAnsi="Times New Roman" w:cs="Times New Roman"/>
                <w:sz w:val="20"/>
                <w:szCs w:val="20"/>
                <w:vertAlign w:val="subscript"/>
              </w:rPr>
              <w:t>m</w:t>
            </w:r>
            <w:r w:rsidRPr="00625587">
              <w:rPr>
                <w:rFonts w:ascii="Times New Roman" w:hAnsi="Times New Roman" w:cs="Times New Roman"/>
                <w:sz w:val="20"/>
                <w:szCs w:val="20"/>
              </w:rPr>
              <w:t>)</w:t>
            </w:r>
          </w:p>
        </w:tc>
        <w:tc>
          <w:tcPr>
            <w:tcW w:w="1800" w:type="dxa"/>
            <w:vAlign w:val="center"/>
          </w:tcPr>
          <w:p w14:paraId="0DC46D5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0.092±0.006</w:t>
            </w:r>
            <w:r w:rsidRPr="00625587">
              <w:rPr>
                <w:rFonts w:ascii="Times New Roman" w:hAnsi="Times New Roman" w:cs="Times New Roman"/>
                <w:sz w:val="20"/>
                <w:szCs w:val="20"/>
                <w:vertAlign w:val="superscript"/>
              </w:rPr>
              <w:t>a</w:t>
            </w:r>
          </w:p>
        </w:tc>
        <w:tc>
          <w:tcPr>
            <w:tcW w:w="1800" w:type="dxa"/>
            <w:vAlign w:val="center"/>
          </w:tcPr>
          <w:p w14:paraId="43A38B4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0.083±0.002</w:t>
            </w:r>
            <w:r w:rsidRPr="00625587">
              <w:rPr>
                <w:rFonts w:ascii="Times New Roman" w:hAnsi="Times New Roman" w:cs="Times New Roman"/>
                <w:sz w:val="20"/>
                <w:szCs w:val="20"/>
                <w:vertAlign w:val="superscript"/>
              </w:rPr>
              <w:t>b</w:t>
            </w:r>
          </w:p>
        </w:tc>
        <w:tc>
          <w:tcPr>
            <w:tcW w:w="1620" w:type="dxa"/>
            <w:vAlign w:val="center"/>
          </w:tcPr>
          <w:p w14:paraId="7423197A"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0.083±0.004</w:t>
            </w:r>
            <w:r w:rsidRPr="00625587">
              <w:rPr>
                <w:rFonts w:ascii="Times New Roman" w:hAnsi="Times New Roman" w:cs="Times New Roman"/>
                <w:sz w:val="20"/>
                <w:szCs w:val="20"/>
                <w:vertAlign w:val="superscript"/>
              </w:rPr>
              <w:t>b</w:t>
            </w:r>
          </w:p>
        </w:tc>
        <w:tc>
          <w:tcPr>
            <w:tcW w:w="1710" w:type="dxa"/>
            <w:vAlign w:val="center"/>
          </w:tcPr>
          <w:p w14:paraId="019552B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0.076±0.004</w:t>
            </w:r>
            <w:r w:rsidRPr="00625587">
              <w:rPr>
                <w:rFonts w:ascii="Times New Roman" w:hAnsi="Times New Roman" w:cs="Times New Roman"/>
                <w:sz w:val="20"/>
                <w:szCs w:val="20"/>
                <w:vertAlign w:val="superscript"/>
              </w:rPr>
              <w:t>c</w:t>
            </w:r>
          </w:p>
        </w:tc>
        <w:tc>
          <w:tcPr>
            <w:tcW w:w="810" w:type="dxa"/>
            <w:vAlign w:val="center"/>
          </w:tcPr>
          <w:p w14:paraId="5893C20C"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2.606</w:t>
            </w:r>
          </w:p>
        </w:tc>
        <w:tc>
          <w:tcPr>
            <w:tcW w:w="810" w:type="dxa"/>
            <w:vAlign w:val="center"/>
          </w:tcPr>
          <w:p w14:paraId="378838B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0.124</w:t>
            </w:r>
          </w:p>
        </w:tc>
      </w:tr>
      <w:tr w:rsidR="0029086C" w:rsidRPr="00625587" w14:paraId="370E700B" w14:textId="77777777" w:rsidTr="0060680E">
        <w:trPr>
          <w:trHeight w:val="177"/>
          <w:jc w:val="center"/>
        </w:trPr>
        <w:tc>
          <w:tcPr>
            <w:tcW w:w="2335" w:type="dxa"/>
            <w:vAlign w:val="center"/>
          </w:tcPr>
          <w:p w14:paraId="52318A60"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Euler's corrected r (r</w:t>
            </w:r>
            <w:r w:rsidRPr="00625587">
              <w:rPr>
                <w:rFonts w:ascii="Times New Roman" w:hAnsi="Times New Roman" w:cs="Times New Roman"/>
                <w:sz w:val="20"/>
                <w:szCs w:val="20"/>
                <w:vertAlign w:val="subscript"/>
              </w:rPr>
              <w:t>c</w:t>
            </w:r>
            <w:r w:rsidRPr="00625587">
              <w:rPr>
                <w:rFonts w:ascii="Times New Roman" w:hAnsi="Times New Roman" w:cs="Times New Roman"/>
                <w:sz w:val="20"/>
                <w:szCs w:val="20"/>
              </w:rPr>
              <w:t>)</w:t>
            </w:r>
          </w:p>
        </w:tc>
        <w:tc>
          <w:tcPr>
            <w:tcW w:w="1800" w:type="dxa"/>
            <w:vAlign w:val="center"/>
          </w:tcPr>
          <w:p w14:paraId="5196703F"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0.166±0.006</w:t>
            </w:r>
            <w:r w:rsidRPr="00625587">
              <w:rPr>
                <w:rFonts w:ascii="Times New Roman" w:hAnsi="Times New Roman" w:cs="Times New Roman"/>
                <w:sz w:val="20"/>
                <w:szCs w:val="20"/>
                <w:vertAlign w:val="superscript"/>
              </w:rPr>
              <w:t>a</w:t>
            </w:r>
          </w:p>
        </w:tc>
        <w:tc>
          <w:tcPr>
            <w:tcW w:w="1800" w:type="dxa"/>
            <w:vAlign w:val="center"/>
          </w:tcPr>
          <w:p w14:paraId="135D05E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0.204±0.006</w:t>
            </w:r>
            <w:r w:rsidRPr="00625587">
              <w:rPr>
                <w:rFonts w:ascii="Times New Roman" w:hAnsi="Times New Roman" w:cs="Times New Roman"/>
                <w:sz w:val="20"/>
                <w:szCs w:val="20"/>
                <w:vertAlign w:val="superscript"/>
              </w:rPr>
              <w:t>b</w:t>
            </w:r>
          </w:p>
        </w:tc>
        <w:tc>
          <w:tcPr>
            <w:tcW w:w="1620" w:type="dxa"/>
            <w:vAlign w:val="center"/>
          </w:tcPr>
          <w:p w14:paraId="72B7CFF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0.229±0.014</w:t>
            </w:r>
            <w:r w:rsidRPr="00625587">
              <w:rPr>
                <w:rFonts w:ascii="Times New Roman" w:hAnsi="Times New Roman" w:cs="Times New Roman"/>
                <w:sz w:val="20"/>
                <w:szCs w:val="20"/>
                <w:vertAlign w:val="superscript"/>
              </w:rPr>
              <w:t>c</w:t>
            </w:r>
          </w:p>
        </w:tc>
        <w:tc>
          <w:tcPr>
            <w:tcW w:w="1710" w:type="dxa"/>
            <w:vAlign w:val="center"/>
          </w:tcPr>
          <w:p w14:paraId="10B25CA0"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0.220±0.008</w:t>
            </w:r>
            <w:r w:rsidRPr="00625587">
              <w:rPr>
                <w:rFonts w:ascii="Times New Roman" w:hAnsi="Times New Roman" w:cs="Times New Roman"/>
                <w:sz w:val="20"/>
                <w:szCs w:val="20"/>
                <w:vertAlign w:val="superscript"/>
              </w:rPr>
              <w:t>d</w:t>
            </w:r>
          </w:p>
        </w:tc>
        <w:tc>
          <w:tcPr>
            <w:tcW w:w="810" w:type="dxa"/>
            <w:vAlign w:val="center"/>
          </w:tcPr>
          <w:p w14:paraId="25981F9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9.123</w:t>
            </w:r>
          </w:p>
        </w:tc>
        <w:tc>
          <w:tcPr>
            <w:tcW w:w="810" w:type="dxa"/>
            <w:vAlign w:val="center"/>
          </w:tcPr>
          <w:p w14:paraId="5800F045"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0.006</w:t>
            </w:r>
          </w:p>
        </w:tc>
      </w:tr>
      <w:tr w:rsidR="0029086C" w:rsidRPr="00625587" w14:paraId="351B19B2" w14:textId="77777777" w:rsidTr="0060680E">
        <w:trPr>
          <w:trHeight w:val="373"/>
          <w:jc w:val="center"/>
        </w:trPr>
        <w:tc>
          <w:tcPr>
            <w:tcW w:w="2335" w:type="dxa"/>
            <w:vAlign w:val="center"/>
          </w:tcPr>
          <w:p w14:paraId="3FED1BD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Finite rate of increase (λ)</w:t>
            </w:r>
          </w:p>
        </w:tc>
        <w:tc>
          <w:tcPr>
            <w:tcW w:w="1800" w:type="dxa"/>
            <w:vAlign w:val="center"/>
          </w:tcPr>
          <w:p w14:paraId="065178F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1.096±0.006</w:t>
            </w:r>
            <w:r w:rsidRPr="00625587">
              <w:rPr>
                <w:rFonts w:ascii="Times New Roman" w:hAnsi="Times New Roman" w:cs="Times New Roman"/>
                <w:sz w:val="20"/>
                <w:szCs w:val="20"/>
                <w:vertAlign w:val="superscript"/>
              </w:rPr>
              <w:t>a</w:t>
            </w:r>
          </w:p>
        </w:tc>
        <w:tc>
          <w:tcPr>
            <w:tcW w:w="1800" w:type="dxa"/>
            <w:vAlign w:val="center"/>
          </w:tcPr>
          <w:p w14:paraId="7E99A91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1.087±0.003</w:t>
            </w:r>
            <w:r w:rsidRPr="00625587">
              <w:rPr>
                <w:rFonts w:ascii="Times New Roman" w:hAnsi="Times New Roman" w:cs="Times New Roman"/>
                <w:sz w:val="20"/>
                <w:szCs w:val="20"/>
                <w:vertAlign w:val="superscript"/>
              </w:rPr>
              <w:t>b</w:t>
            </w:r>
          </w:p>
        </w:tc>
        <w:tc>
          <w:tcPr>
            <w:tcW w:w="1620" w:type="dxa"/>
            <w:vAlign w:val="center"/>
          </w:tcPr>
          <w:p w14:paraId="67F8B4A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1.087±0.004</w:t>
            </w:r>
            <w:r w:rsidRPr="00625587">
              <w:rPr>
                <w:rFonts w:ascii="Times New Roman" w:hAnsi="Times New Roman" w:cs="Times New Roman"/>
                <w:sz w:val="20"/>
                <w:szCs w:val="20"/>
                <w:vertAlign w:val="superscript"/>
              </w:rPr>
              <w:t>b</w:t>
            </w:r>
          </w:p>
        </w:tc>
        <w:tc>
          <w:tcPr>
            <w:tcW w:w="1710" w:type="dxa"/>
            <w:vAlign w:val="center"/>
          </w:tcPr>
          <w:p w14:paraId="4B36D6F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1.079±0.004</w:t>
            </w:r>
            <w:r w:rsidRPr="00625587">
              <w:rPr>
                <w:rFonts w:ascii="Times New Roman" w:hAnsi="Times New Roman" w:cs="Times New Roman"/>
                <w:sz w:val="20"/>
                <w:szCs w:val="20"/>
                <w:vertAlign w:val="superscript"/>
              </w:rPr>
              <w:t>c</w:t>
            </w:r>
          </w:p>
        </w:tc>
        <w:tc>
          <w:tcPr>
            <w:tcW w:w="810" w:type="dxa"/>
            <w:vAlign w:val="center"/>
          </w:tcPr>
          <w:p w14:paraId="11E17DFA"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2.598</w:t>
            </w:r>
          </w:p>
        </w:tc>
        <w:tc>
          <w:tcPr>
            <w:tcW w:w="810" w:type="dxa"/>
            <w:vAlign w:val="center"/>
          </w:tcPr>
          <w:p w14:paraId="12AA94CC"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0.125</w:t>
            </w:r>
          </w:p>
        </w:tc>
      </w:tr>
      <w:tr w:rsidR="0029086C" w:rsidRPr="00625587" w14:paraId="0793C430" w14:textId="77777777" w:rsidTr="0060680E">
        <w:trPr>
          <w:trHeight w:val="373"/>
          <w:jc w:val="center"/>
        </w:trPr>
        <w:tc>
          <w:tcPr>
            <w:tcW w:w="2335" w:type="dxa"/>
            <w:vAlign w:val="center"/>
          </w:tcPr>
          <w:p w14:paraId="6BB5955B"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Weelkly multiplication rate (λ</w:t>
            </w:r>
            <w:r w:rsidRPr="00625587">
              <w:rPr>
                <w:rFonts w:ascii="Times New Roman" w:hAnsi="Times New Roman" w:cs="Times New Roman"/>
                <w:sz w:val="20"/>
                <w:szCs w:val="20"/>
                <w:vertAlign w:val="superscript"/>
              </w:rPr>
              <w:t>7</w:t>
            </w:r>
            <w:r w:rsidRPr="00625587">
              <w:rPr>
                <w:rFonts w:ascii="Times New Roman" w:hAnsi="Times New Roman" w:cs="Times New Roman"/>
                <w:sz w:val="20"/>
                <w:szCs w:val="20"/>
              </w:rPr>
              <w:t>)</w:t>
            </w:r>
          </w:p>
        </w:tc>
        <w:tc>
          <w:tcPr>
            <w:tcW w:w="1800" w:type="dxa"/>
            <w:vAlign w:val="center"/>
          </w:tcPr>
          <w:p w14:paraId="302FC02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1.907±0.076</w:t>
            </w:r>
            <w:r w:rsidRPr="00625587">
              <w:rPr>
                <w:rFonts w:ascii="Times New Roman" w:hAnsi="Times New Roman" w:cs="Times New Roman"/>
                <w:sz w:val="20"/>
                <w:szCs w:val="20"/>
                <w:vertAlign w:val="superscript"/>
              </w:rPr>
              <w:t>a</w:t>
            </w:r>
          </w:p>
        </w:tc>
        <w:tc>
          <w:tcPr>
            <w:tcW w:w="1800" w:type="dxa"/>
            <w:vAlign w:val="center"/>
          </w:tcPr>
          <w:p w14:paraId="32EAF720"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1.794±0.030</w:t>
            </w:r>
            <w:r w:rsidRPr="00625587">
              <w:rPr>
                <w:rFonts w:ascii="Times New Roman" w:hAnsi="Times New Roman" w:cs="Times New Roman"/>
                <w:sz w:val="20"/>
                <w:szCs w:val="20"/>
                <w:vertAlign w:val="superscript"/>
              </w:rPr>
              <w:t>b</w:t>
            </w:r>
          </w:p>
        </w:tc>
        <w:tc>
          <w:tcPr>
            <w:tcW w:w="1620" w:type="dxa"/>
            <w:vAlign w:val="center"/>
          </w:tcPr>
          <w:p w14:paraId="7B175C7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1.793±0.044</w:t>
            </w:r>
            <w:r w:rsidRPr="00625587">
              <w:rPr>
                <w:rFonts w:ascii="Times New Roman" w:hAnsi="Times New Roman" w:cs="Times New Roman"/>
                <w:sz w:val="20"/>
                <w:szCs w:val="20"/>
                <w:vertAlign w:val="superscript"/>
              </w:rPr>
              <w:t>b</w:t>
            </w:r>
          </w:p>
        </w:tc>
        <w:tc>
          <w:tcPr>
            <w:tcW w:w="1710" w:type="dxa"/>
            <w:vAlign w:val="center"/>
          </w:tcPr>
          <w:p w14:paraId="4A442DC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1.702±0.049</w:t>
            </w:r>
            <w:r w:rsidRPr="00625587">
              <w:rPr>
                <w:rFonts w:ascii="Times New Roman" w:hAnsi="Times New Roman" w:cs="Times New Roman"/>
                <w:sz w:val="20"/>
                <w:szCs w:val="20"/>
                <w:vertAlign w:val="superscript"/>
              </w:rPr>
              <w:t>c</w:t>
            </w:r>
          </w:p>
        </w:tc>
        <w:tc>
          <w:tcPr>
            <w:tcW w:w="810" w:type="dxa"/>
            <w:vAlign w:val="center"/>
          </w:tcPr>
          <w:p w14:paraId="349C392E"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2.545</w:t>
            </w:r>
          </w:p>
        </w:tc>
        <w:tc>
          <w:tcPr>
            <w:tcW w:w="810" w:type="dxa"/>
            <w:vAlign w:val="center"/>
          </w:tcPr>
          <w:p w14:paraId="684A5B0C"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0.129</w:t>
            </w:r>
          </w:p>
        </w:tc>
      </w:tr>
      <w:tr w:rsidR="0029086C" w:rsidRPr="00625587" w14:paraId="63AE1CD8" w14:textId="77777777" w:rsidTr="0060680E">
        <w:trPr>
          <w:trHeight w:val="373"/>
          <w:jc w:val="center"/>
        </w:trPr>
        <w:tc>
          <w:tcPr>
            <w:tcW w:w="2335" w:type="dxa"/>
            <w:vAlign w:val="center"/>
          </w:tcPr>
          <w:p w14:paraId="4ADA1D55"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Increase rate per generation (λ</w:t>
            </w:r>
            <w:r w:rsidRPr="00625587">
              <w:rPr>
                <w:rFonts w:ascii="Times New Roman" w:hAnsi="Times New Roman" w:cs="Times New Roman"/>
                <w:sz w:val="20"/>
                <w:szCs w:val="20"/>
                <w:vertAlign w:val="superscript"/>
              </w:rPr>
              <w:t>Tc</w:t>
            </w:r>
            <w:r w:rsidRPr="00625587">
              <w:rPr>
                <w:rFonts w:ascii="Times New Roman" w:hAnsi="Times New Roman" w:cs="Times New Roman"/>
                <w:sz w:val="20"/>
                <w:szCs w:val="20"/>
              </w:rPr>
              <w:t>)</w:t>
            </w:r>
          </w:p>
        </w:tc>
        <w:tc>
          <w:tcPr>
            <w:tcW w:w="1800" w:type="dxa"/>
            <w:vAlign w:val="center"/>
          </w:tcPr>
          <w:p w14:paraId="2CA4330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26.074±1.351</w:t>
            </w:r>
            <w:r w:rsidRPr="00625587">
              <w:rPr>
                <w:rFonts w:ascii="Times New Roman" w:hAnsi="Times New Roman" w:cs="Times New Roman"/>
                <w:sz w:val="20"/>
                <w:szCs w:val="20"/>
                <w:vertAlign w:val="superscript"/>
              </w:rPr>
              <w:t>a</w:t>
            </w:r>
          </w:p>
        </w:tc>
        <w:tc>
          <w:tcPr>
            <w:tcW w:w="1800" w:type="dxa"/>
            <w:vAlign w:val="center"/>
          </w:tcPr>
          <w:p w14:paraId="32474627"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23.428±3.014</w:t>
            </w:r>
            <w:r w:rsidRPr="00625587">
              <w:rPr>
                <w:rFonts w:ascii="Times New Roman" w:hAnsi="Times New Roman" w:cs="Times New Roman"/>
                <w:sz w:val="20"/>
                <w:szCs w:val="20"/>
                <w:vertAlign w:val="superscript"/>
              </w:rPr>
              <w:t>b</w:t>
            </w:r>
          </w:p>
        </w:tc>
        <w:tc>
          <w:tcPr>
            <w:tcW w:w="1620" w:type="dxa"/>
            <w:vAlign w:val="center"/>
          </w:tcPr>
          <w:p w14:paraId="735B042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19.358±1.444</w:t>
            </w:r>
            <w:r w:rsidRPr="00625587">
              <w:rPr>
                <w:rFonts w:ascii="Times New Roman" w:hAnsi="Times New Roman" w:cs="Times New Roman"/>
                <w:sz w:val="20"/>
                <w:szCs w:val="20"/>
                <w:vertAlign w:val="superscript"/>
              </w:rPr>
              <w:t>c</w:t>
            </w:r>
          </w:p>
        </w:tc>
        <w:tc>
          <w:tcPr>
            <w:tcW w:w="1710" w:type="dxa"/>
            <w:vAlign w:val="center"/>
          </w:tcPr>
          <w:p w14:paraId="05BA6E8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13.413±2.571</w:t>
            </w:r>
            <w:r w:rsidRPr="00625587">
              <w:rPr>
                <w:rFonts w:ascii="Times New Roman" w:hAnsi="Times New Roman" w:cs="Times New Roman"/>
                <w:sz w:val="20"/>
                <w:szCs w:val="20"/>
                <w:vertAlign w:val="superscript"/>
              </w:rPr>
              <w:t>d</w:t>
            </w:r>
          </w:p>
        </w:tc>
        <w:tc>
          <w:tcPr>
            <w:tcW w:w="810" w:type="dxa"/>
            <w:vAlign w:val="center"/>
          </w:tcPr>
          <w:p w14:paraId="5C2E494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6.199</w:t>
            </w:r>
          </w:p>
        </w:tc>
        <w:tc>
          <w:tcPr>
            <w:tcW w:w="810" w:type="dxa"/>
            <w:vAlign w:val="center"/>
          </w:tcPr>
          <w:p w14:paraId="76BD9FF3"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0.018</w:t>
            </w:r>
          </w:p>
        </w:tc>
      </w:tr>
      <w:tr w:rsidR="0029086C" w:rsidRPr="00625587" w14:paraId="74388C95" w14:textId="77777777" w:rsidTr="0060680E">
        <w:trPr>
          <w:trHeight w:val="365"/>
          <w:jc w:val="center"/>
        </w:trPr>
        <w:tc>
          <w:tcPr>
            <w:tcW w:w="2335" w:type="dxa"/>
            <w:vAlign w:val="center"/>
          </w:tcPr>
          <w:p w14:paraId="2995762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Effective Population size (Ne)</w:t>
            </w:r>
          </w:p>
        </w:tc>
        <w:tc>
          <w:tcPr>
            <w:tcW w:w="1800" w:type="dxa"/>
            <w:vAlign w:val="center"/>
          </w:tcPr>
          <w:p w14:paraId="65E21D97"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18.337±0.822</w:t>
            </w:r>
            <w:r w:rsidRPr="00625587">
              <w:rPr>
                <w:rFonts w:ascii="Times New Roman" w:hAnsi="Times New Roman" w:cs="Times New Roman"/>
                <w:sz w:val="20"/>
                <w:szCs w:val="20"/>
                <w:vertAlign w:val="superscript"/>
              </w:rPr>
              <w:t>a</w:t>
            </w:r>
          </w:p>
        </w:tc>
        <w:tc>
          <w:tcPr>
            <w:tcW w:w="1800" w:type="dxa"/>
            <w:vAlign w:val="center"/>
          </w:tcPr>
          <w:p w14:paraId="2E9613E1"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14.297±0.822</w:t>
            </w:r>
            <w:r w:rsidRPr="00625587">
              <w:rPr>
                <w:rFonts w:ascii="Times New Roman" w:hAnsi="Times New Roman" w:cs="Times New Roman"/>
                <w:sz w:val="20"/>
                <w:szCs w:val="20"/>
                <w:vertAlign w:val="superscript"/>
              </w:rPr>
              <w:t>b</w:t>
            </w:r>
          </w:p>
        </w:tc>
        <w:tc>
          <w:tcPr>
            <w:tcW w:w="1620" w:type="dxa"/>
            <w:vAlign w:val="center"/>
          </w:tcPr>
          <w:p w14:paraId="4E857967"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12.121±0.932</w:t>
            </w:r>
            <w:r w:rsidRPr="00625587">
              <w:rPr>
                <w:rFonts w:ascii="Times New Roman" w:hAnsi="Times New Roman" w:cs="Times New Roman"/>
                <w:sz w:val="20"/>
                <w:szCs w:val="20"/>
                <w:vertAlign w:val="superscript"/>
              </w:rPr>
              <w:t>c</w:t>
            </w:r>
          </w:p>
        </w:tc>
        <w:tc>
          <w:tcPr>
            <w:tcW w:w="1710" w:type="dxa"/>
            <w:vAlign w:val="center"/>
          </w:tcPr>
          <w:p w14:paraId="718F360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10.878±1.355</w:t>
            </w:r>
            <w:r w:rsidRPr="00625587">
              <w:rPr>
                <w:rFonts w:ascii="Times New Roman" w:hAnsi="Times New Roman" w:cs="Times New Roman"/>
                <w:sz w:val="20"/>
                <w:szCs w:val="20"/>
                <w:vertAlign w:val="superscript"/>
              </w:rPr>
              <w:t>d</w:t>
            </w:r>
          </w:p>
        </w:tc>
        <w:tc>
          <w:tcPr>
            <w:tcW w:w="810" w:type="dxa"/>
            <w:vAlign w:val="center"/>
          </w:tcPr>
          <w:p w14:paraId="1E1809E0"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10.563</w:t>
            </w:r>
          </w:p>
        </w:tc>
        <w:tc>
          <w:tcPr>
            <w:tcW w:w="810" w:type="dxa"/>
            <w:vAlign w:val="center"/>
          </w:tcPr>
          <w:p w14:paraId="1B3FA8B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0.004</w:t>
            </w:r>
          </w:p>
        </w:tc>
      </w:tr>
      <w:tr w:rsidR="0029086C" w:rsidRPr="00625587" w14:paraId="40ADE825" w14:textId="77777777" w:rsidTr="0060680E">
        <w:trPr>
          <w:trHeight w:val="373"/>
          <w:jc w:val="center"/>
        </w:trPr>
        <w:tc>
          <w:tcPr>
            <w:tcW w:w="2335" w:type="dxa"/>
            <w:vAlign w:val="center"/>
          </w:tcPr>
          <w:p w14:paraId="387625FE"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Generation mortality (GM)</w:t>
            </w:r>
          </w:p>
        </w:tc>
        <w:tc>
          <w:tcPr>
            <w:tcW w:w="1800" w:type="dxa"/>
            <w:vAlign w:val="center"/>
          </w:tcPr>
          <w:p w14:paraId="279C507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0.622±0.029</w:t>
            </w:r>
            <w:r w:rsidRPr="00625587">
              <w:rPr>
                <w:rFonts w:ascii="Times New Roman" w:hAnsi="Times New Roman" w:cs="Times New Roman"/>
                <w:sz w:val="20"/>
                <w:szCs w:val="20"/>
                <w:vertAlign w:val="superscript"/>
              </w:rPr>
              <w:t>a</w:t>
            </w:r>
          </w:p>
        </w:tc>
        <w:tc>
          <w:tcPr>
            <w:tcW w:w="1800" w:type="dxa"/>
            <w:vAlign w:val="center"/>
          </w:tcPr>
          <w:p w14:paraId="32C80B9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0.547±0.046</w:t>
            </w:r>
            <w:r w:rsidRPr="00625587">
              <w:rPr>
                <w:rFonts w:ascii="Times New Roman" w:hAnsi="Times New Roman" w:cs="Times New Roman"/>
                <w:sz w:val="20"/>
                <w:szCs w:val="20"/>
                <w:vertAlign w:val="superscript"/>
              </w:rPr>
              <w:t>b</w:t>
            </w:r>
          </w:p>
        </w:tc>
        <w:tc>
          <w:tcPr>
            <w:tcW w:w="1620" w:type="dxa"/>
            <w:vAlign w:val="center"/>
          </w:tcPr>
          <w:p w14:paraId="3F70C32B"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0.596±0.051</w:t>
            </w:r>
            <w:r w:rsidRPr="00625587">
              <w:rPr>
                <w:rFonts w:ascii="Times New Roman" w:hAnsi="Times New Roman" w:cs="Times New Roman"/>
                <w:sz w:val="20"/>
                <w:szCs w:val="20"/>
                <w:vertAlign w:val="superscript"/>
              </w:rPr>
              <w:t>b</w:t>
            </w:r>
          </w:p>
        </w:tc>
        <w:tc>
          <w:tcPr>
            <w:tcW w:w="1710" w:type="dxa"/>
            <w:vAlign w:val="center"/>
          </w:tcPr>
          <w:p w14:paraId="63FC2E5F"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0.652±0.059</w:t>
            </w:r>
            <w:r w:rsidRPr="00625587">
              <w:rPr>
                <w:rFonts w:ascii="Times New Roman" w:hAnsi="Times New Roman" w:cs="Times New Roman"/>
                <w:sz w:val="20"/>
                <w:szCs w:val="20"/>
                <w:vertAlign w:val="superscript"/>
              </w:rPr>
              <w:t>a</w:t>
            </w:r>
          </w:p>
        </w:tc>
        <w:tc>
          <w:tcPr>
            <w:tcW w:w="810" w:type="dxa"/>
            <w:vAlign w:val="center"/>
          </w:tcPr>
          <w:p w14:paraId="5C8BE5FA"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0.875</w:t>
            </w:r>
          </w:p>
        </w:tc>
        <w:tc>
          <w:tcPr>
            <w:tcW w:w="810" w:type="dxa"/>
            <w:vAlign w:val="center"/>
          </w:tcPr>
          <w:p w14:paraId="7E027E22"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0.493</w:t>
            </w:r>
          </w:p>
        </w:tc>
      </w:tr>
      <w:tr w:rsidR="0029086C" w:rsidRPr="00625587" w14:paraId="60AFD603" w14:textId="77777777" w:rsidTr="0060680E">
        <w:trPr>
          <w:trHeight w:val="373"/>
          <w:jc w:val="center"/>
        </w:trPr>
        <w:tc>
          <w:tcPr>
            <w:tcW w:w="2335" w:type="dxa"/>
            <w:vAlign w:val="center"/>
          </w:tcPr>
          <w:p w14:paraId="6AAFAEC7"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Mortality coefficient (MC)</w:t>
            </w:r>
          </w:p>
        </w:tc>
        <w:tc>
          <w:tcPr>
            <w:tcW w:w="1800" w:type="dxa"/>
            <w:vAlign w:val="center"/>
          </w:tcPr>
          <w:p w14:paraId="70D0F23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0.082±0.007</w:t>
            </w:r>
            <w:r w:rsidRPr="00625587">
              <w:rPr>
                <w:rFonts w:ascii="Times New Roman" w:hAnsi="Times New Roman" w:cs="Times New Roman"/>
                <w:sz w:val="20"/>
                <w:szCs w:val="20"/>
                <w:vertAlign w:val="superscript"/>
              </w:rPr>
              <w:t>a</w:t>
            </w:r>
          </w:p>
        </w:tc>
        <w:tc>
          <w:tcPr>
            <w:tcW w:w="1800" w:type="dxa"/>
            <w:vAlign w:val="center"/>
          </w:tcPr>
          <w:p w14:paraId="1AEA083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 xml:space="preserve">0.085±0.001 </w:t>
            </w:r>
            <w:r w:rsidRPr="00625587">
              <w:rPr>
                <w:rFonts w:ascii="Times New Roman" w:hAnsi="Times New Roman" w:cs="Times New Roman"/>
                <w:sz w:val="20"/>
                <w:szCs w:val="20"/>
                <w:vertAlign w:val="superscript"/>
              </w:rPr>
              <w:t>a b</w:t>
            </w:r>
          </w:p>
        </w:tc>
        <w:tc>
          <w:tcPr>
            <w:tcW w:w="1620" w:type="dxa"/>
            <w:vAlign w:val="center"/>
          </w:tcPr>
          <w:p w14:paraId="1F4A222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0.079±0.010</w:t>
            </w:r>
            <w:r w:rsidRPr="00625587">
              <w:rPr>
                <w:rFonts w:ascii="Times New Roman" w:hAnsi="Times New Roman" w:cs="Times New Roman"/>
                <w:sz w:val="20"/>
                <w:szCs w:val="20"/>
                <w:vertAlign w:val="superscript"/>
              </w:rPr>
              <w:t>a</w:t>
            </w:r>
          </w:p>
        </w:tc>
        <w:tc>
          <w:tcPr>
            <w:tcW w:w="1710" w:type="dxa"/>
            <w:vAlign w:val="center"/>
          </w:tcPr>
          <w:p w14:paraId="7A0C71BA"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0.093±0.003</w:t>
            </w:r>
            <w:r w:rsidRPr="00625587">
              <w:rPr>
                <w:rFonts w:ascii="Times New Roman" w:hAnsi="Times New Roman" w:cs="Times New Roman"/>
                <w:sz w:val="20"/>
                <w:szCs w:val="20"/>
                <w:vertAlign w:val="superscript"/>
              </w:rPr>
              <w:t>b</w:t>
            </w:r>
          </w:p>
        </w:tc>
        <w:tc>
          <w:tcPr>
            <w:tcW w:w="810" w:type="dxa"/>
            <w:vAlign w:val="center"/>
          </w:tcPr>
          <w:p w14:paraId="4A73E4AE"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0.910</w:t>
            </w:r>
          </w:p>
        </w:tc>
        <w:tc>
          <w:tcPr>
            <w:tcW w:w="810" w:type="dxa"/>
            <w:vAlign w:val="center"/>
          </w:tcPr>
          <w:p w14:paraId="5B18C7A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0.478</w:t>
            </w:r>
          </w:p>
        </w:tc>
      </w:tr>
      <w:tr w:rsidR="0029086C" w:rsidRPr="00625587" w14:paraId="29B199DC" w14:textId="77777777" w:rsidTr="0060680E">
        <w:trPr>
          <w:trHeight w:val="365"/>
          <w:jc w:val="center"/>
        </w:trPr>
        <w:tc>
          <w:tcPr>
            <w:tcW w:w="2335" w:type="dxa"/>
            <w:vAlign w:val="center"/>
          </w:tcPr>
          <w:p w14:paraId="54B21F75"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Generation survival (GS)</w:t>
            </w:r>
          </w:p>
        </w:tc>
        <w:tc>
          <w:tcPr>
            <w:tcW w:w="1800" w:type="dxa"/>
            <w:vAlign w:val="center"/>
          </w:tcPr>
          <w:p w14:paraId="506DBAB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0.568±0.029</w:t>
            </w:r>
            <w:r w:rsidRPr="00625587">
              <w:rPr>
                <w:rFonts w:ascii="Times New Roman" w:hAnsi="Times New Roman" w:cs="Times New Roman"/>
                <w:sz w:val="20"/>
                <w:szCs w:val="20"/>
                <w:vertAlign w:val="superscript"/>
              </w:rPr>
              <w:t>a</w:t>
            </w:r>
          </w:p>
        </w:tc>
        <w:tc>
          <w:tcPr>
            <w:tcW w:w="1800" w:type="dxa"/>
            <w:vAlign w:val="center"/>
          </w:tcPr>
          <w:p w14:paraId="1CA02DC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0.618±0.022</w:t>
            </w:r>
            <w:r w:rsidRPr="00625587">
              <w:rPr>
                <w:rFonts w:ascii="Times New Roman" w:hAnsi="Times New Roman" w:cs="Times New Roman"/>
                <w:sz w:val="20"/>
                <w:szCs w:val="20"/>
                <w:vertAlign w:val="superscript"/>
              </w:rPr>
              <w:t>b</w:t>
            </w:r>
          </w:p>
        </w:tc>
        <w:tc>
          <w:tcPr>
            <w:tcW w:w="1620" w:type="dxa"/>
            <w:vAlign w:val="center"/>
          </w:tcPr>
          <w:p w14:paraId="480939CE"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0.594±0.025</w:t>
            </w:r>
            <w:r w:rsidRPr="00625587">
              <w:rPr>
                <w:rFonts w:ascii="Times New Roman" w:hAnsi="Times New Roman" w:cs="Times New Roman"/>
                <w:sz w:val="20"/>
                <w:szCs w:val="20"/>
                <w:vertAlign w:val="superscript"/>
              </w:rPr>
              <w:t>c</w:t>
            </w:r>
          </w:p>
        </w:tc>
        <w:tc>
          <w:tcPr>
            <w:tcW w:w="1710" w:type="dxa"/>
            <w:vAlign w:val="center"/>
          </w:tcPr>
          <w:p w14:paraId="24FB801C"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0.568±0.028</w:t>
            </w:r>
            <w:r w:rsidRPr="00625587">
              <w:rPr>
                <w:rFonts w:ascii="Times New Roman" w:hAnsi="Times New Roman" w:cs="Times New Roman"/>
                <w:sz w:val="20"/>
                <w:szCs w:val="20"/>
                <w:vertAlign w:val="superscript"/>
              </w:rPr>
              <w:t>a</w:t>
            </w:r>
          </w:p>
        </w:tc>
        <w:tc>
          <w:tcPr>
            <w:tcW w:w="810" w:type="dxa"/>
            <w:vAlign w:val="center"/>
          </w:tcPr>
          <w:p w14:paraId="5F6E77B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0.842</w:t>
            </w:r>
          </w:p>
        </w:tc>
        <w:tc>
          <w:tcPr>
            <w:tcW w:w="810" w:type="dxa"/>
            <w:vAlign w:val="center"/>
          </w:tcPr>
          <w:p w14:paraId="2BF323CF"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0.508</w:t>
            </w:r>
          </w:p>
        </w:tc>
      </w:tr>
      <w:tr w:rsidR="0029086C" w:rsidRPr="00625587" w14:paraId="374E587A" w14:textId="77777777" w:rsidTr="0060680E">
        <w:trPr>
          <w:trHeight w:val="373"/>
          <w:jc w:val="center"/>
        </w:trPr>
        <w:tc>
          <w:tcPr>
            <w:tcW w:w="2335" w:type="dxa"/>
            <w:vAlign w:val="center"/>
          </w:tcPr>
          <w:p w14:paraId="1D6868B6"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Population growth rate (PGR)</w:t>
            </w:r>
          </w:p>
        </w:tc>
        <w:tc>
          <w:tcPr>
            <w:tcW w:w="1800" w:type="dxa"/>
            <w:vAlign w:val="center"/>
          </w:tcPr>
          <w:p w14:paraId="4985D52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1.814±0.162</w:t>
            </w:r>
            <w:r w:rsidRPr="00625587">
              <w:rPr>
                <w:rFonts w:ascii="Times New Roman" w:hAnsi="Times New Roman" w:cs="Times New Roman"/>
                <w:sz w:val="20"/>
                <w:szCs w:val="20"/>
                <w:vertAlign w:val="superscript"/>
              </w:rPr>
              <w:t>a</w:t>
            </w:r>
          </w:p>
        </w:tc>
        <w:tc>
          <w:tcPr>
            <w:tcW w:w="1800" w:type="dxa"/>
            <w:vAlign w:val="center"/>
          </w:tcPr>
          <w:p w14:paraId="2E4EF42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1.282±0.102</w:t>
            </w:r>
            <w:r w:rsidRPr="00625587">
              <w:rPr>
                <w:rFonts w:ascii="Times New Roman" w:hAnsi="Times New Roman" w:cs="Times New Roman"/>
                <w:sz w:val="20"/>
                <w:szCs w:val="20"/>
                <w:vertAlign w:val="superscript"/>
              </w:rPr>
              <w:t>b</w:t>
            </w:r>
          </w:p>
        </w:tc>
        <w:tc>
          <w:tcPr>
            <w:tcW w:w="1620" w:type="dxa"/>
            <w:vAlign w:val="center"/>
          </w:tcPr>
          <w:p w14:paraId="25F8BAAF"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1.079±0.068</w:t>
            </w:r>
            <w:r w:rsidRPr="00625587">
              <w:rPr>
                <w:rFonts w:ascii="Times New Roman" w:hAnsi="Times New Roman" w:cs="Times New Roman"/>
                <w:sz w:val="20"/>
                <w:szCs w:val="20"/>
                <w:vertAlign w:val="superscript"/>
              </w:rPr>
              <w:t>c</w:t>
            </w:r>
          </w:p>
        </w:tc>
        <w:tc>
          <w:tcPr>
            <w:tcW w:w="1710" w:type="dxa"/>
            <w:vAlign w:val="center"/>
          </w:tcPr>
          <w:p w14:paraId="521E887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0.895±0.155</w:t>
            </w:r>
            <w:r w:rsidRPr="00625587">
              <w:rPr>
                <w:rFonts w:ascii="Times New Roman" w:hAnsi="Times New Roman" w:cs="Times New Roman"/>
                <w:sz w:val="20"/>
                <w:szCs w:val="20"/>
                <w:vertAlign w:val="superscript"/>
              </w:rPr>
              <w:t>d</w:t>
            </w:r>
          </w:p>
        </w:tc>
        <w:tc>
          <w:tcPr>
            <w:tcW w:w="810" w:type="dxa"/>
            <w:vAlign w:val="center"/>
          </w:tcPr>
          <w:p w14:paraId="7867171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9.660</w:t>
            </w:r>
          </w:p>
        </w:tc>
        <w:tc>
          <w:tcPr>
            <w:tcW w:w="810" w:type="dxa"/>
            <w:vAlign w:val="center"/>
          </w:tcPr>
          <w:p w14:paraId="25EE054E"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0.005</w:t>
            </w:r>
          </w:p>
        </w:tc>
      </w:tr>
      <w:tr w:rsidR="0029086C" w:rsidRPr="00625587" w14:paraId="0B095270" w14:textId="77777777" w:rsidTr="0060680E">
        <w:trPr>
          <w:trHeight w:val="551"/>
          <w:jc w:val="center"/>
        </w:trPr>
        <w:tc>
          <w:tcPr>
            <w:tcW w:w="2335" w:type="dxa"/>
            <w:vAlign w:val="center"/>
          </w:tcPr>
          <w:p w14:paraId="53A523AD"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lastRenderedPageBreak/>
              <w:t>Population momentum factor of increase (PMF)</w:t>
            </w:r>
          </w:p>
        </w:tc>
        <w:tc>
          <w:tcPr>
            <w:tcW w:w="1800" w:type="dxa"/>
            <w:vAlign w:val="center"/>
          </w:tcPr>
          <w:p w14:paraId="0156782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34.980±2.618</w:t>
            </w:r>
            <w:r w:rsidRPr="00625587">
              <w:rPr>
                <w:rFonts w:ascii="Times New Roman" w:hAnsi="Times New Roman" w:cs="Times New Roman"/>
                <w:sz w:val="20"/>
                <w:szCs w:val="20"/>
                <w:vertAlign w:val="superscript"/>
              </w:rPr>
              <w:t>a</w:t>
            </w:r>
          </w:p>
        </w:tc>
        <w:tc>
          <w:tcPr>
            <w:tcW w:w="1800" w:type="dxa"/>
            <w:vAlign w:val="center"/>
          </w:tcPr>
          <w:p w14:paraId="6D4BE42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26.469±0.573</w:t>
            </w:r>
            <w:r w:rsidRPr="00625587">
              <w:rPr>
                <w:rFonts w:ascii="Times New Roman" w:hAnsi="Times New Roman" w:cs="Times New Roman"/>
                <w:sz w:val="20"/>
                <w:szCs w:val="20"/>
                <w:vertAlign w:val="superscript"/>
              </w:rPr>
              <w:t>b</w:t>
            </w:r>
          </w:p>
        </w:tc>
        <w:tc>
          <w:tcPr>
            <w:tcW w:w="1620" w:type="dxa"/>
            <w:vAlign w:val="center"/>
          </w:tcPr>
          <w:p w14:paraId="137D902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26.152±1.771</w:t>
            </w:r>
            <w:r w:rsidRPr="00625587">
              <w:rPr>
                <w:rFonts w:ascii="Times New Roman" w:hAnsi="Times New Roman" w:cs="Times New Roman"/>
                <w:sz w:val="20"/>
                <w:szCs w:val="20"/>
                <w:vertAlign w:val="superscript"/>
              </w:rPr>
              <w:t>c</w:t>
            </w:r>
          </w:p>
        </w:tc>
        <w:tc>
          <w:tcPr>
            <w:tcW w:w="1710" w:type="dxa"/>
            <w:vAlign w:val="center"/>
          </w:tcPr>
          <w:p w14:paraId="53100CA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22.317±0.911</w:t>
            </w:r>
            <w:r w:rsidRPr="00625587">
              <w:rPr>
                <w:rFonts w:ascii="Times New Roman" w:hAnsi="Times New Roman" w:cs="Times New Roman"/>
                <w:sz w:val="20"/>
                <w:szCs w:val="20"/>
                <w:vertAlign w:val="superscript"/>
              </w:rPr>
              <w:t>c</w:t>
            </w:r>
          </w:p>
        </w:tc>
        <w:tc>
          <w:tcPr>
            <w:tcW w:w="810" w:type="dxa"/>
            <w:vAlign w:val="center"/>
          </w:tcPr>
          <w:p w14:paraId="29C2060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10.244</w:t>
            </w:r>
          </w:p>
        </w:tc>
        <w:tc>
          <w:tcPr>
            <w:tcW w:w="810" w:type="dxa"/>
            <w:vAlign w:val="center"/>
          </w:tcPr>
          <w:p w14:paraId="136E56EC"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0.004</w:t>
            </w:r>
          </w:p>
        </w:tc>
      </w:tr>
      <w:tr w:rsidR="0029086C" w:rsidRPr="00625587" w14:paraId="651BBEB1" w14:textId="77777777" w:rsidTr="0060680E">
        <w:trPr>
          <w:trHeight w:val="373"/>
          <w:jc w:val="center"/>
        </w:trPr>
        <w:tc>
          <w:tcPr>
            <w:tcW w:w="2335" w:type="dxa"/>
            <w:vAlign w:val="center"/>
          </w:tcPr>
          <w:p w14:paraId="7FAC36B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Population size in 2</w:t>
            </w:r>
            <w:r w:rsidRPr="00625587">
              <w:rPr>
                <w:rFonts w:ascii="Times New Roman" w:hAnsi="Times New Roman" w:cs="Times New Roman"/>
                <w:sz w:val="20"/>
                <w:szCs w:val="20"/>
                <w:vertAlign w:val="superscript"/>
              </w:rPr>
              <w:t>nd</w:t>
            </w:r>
            <w:r w:rsidRPr="00625587">
              <w:rPr>
                <w:rFonts w:ascii="Times New Roman" w:hAnsi="Times New Roman" w:cs="Times New Roman"/>
                <w:sz w:val="20"/>
                <w:szCs w:val="20"/>
              </w:rPr>
              <w:t xml:space="preserve"> generation (PF</w:t>
            </w:r>
            <w:r w:rsidRPr="00625587">
              <w:rPr>
                <w:rFonts w:ascii="Times New Roman" w:hAnsi="Times New Roman" w:cs="Times New Roman"/>
                <w:sz w:val="20"/>
                <w:szCs w:val="20"/>
                <w:vertAlign w:val="subscript"/>
              </w:rPr>
              <w:t>2</w:t>
            </w:r>
            <w:r w:rsidRPr="00625587">
              <w:rPr>
                <w:rFonts w:ascii="Times New Roman" w:hAnsi="Times New Roman" w:cs="Times New Roman"/>
                <w:sz w:val="20"/>
                <w:szCs w:val="20"/>
              </w:rPr>
              <w:t>)</w:t>
            </w:r>
          </w:p>
        </w:tc>
        <w:tc>
          <w:tcPr>
            <w:tcW w:w="1800" w:type="dxa"/>
            <w:vAlign w:val="center"/>
          </w:tcPr>
          <w:p w14:paraId="0CBC659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687.078±55.766</w:t>
            </w:r>
            <w:r w:rsidRPr="00625587">
              <w:rPr>
                <w:rFonts w:ascii="Times New Roman" w:hAnsi="Times New Roman" w:cs="Times New Roman"/>
                <w:sz w:val="20"/>
                <w:szCs w:val="20"/>
                <w:vertAlign w:val="superscript"/>
              </w:rPr>
              <w:t>a</w:t>
            </w:r>
          </w:p>
        </w:tc>
        <w:tc>
          <w:tcPr>
            <w:tcW w:w="1800" w:type="dxa"/>
            <w:vAlign w:val="center"/>
          </w:tcPr>
          <w:p w14:paraId="32917060"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406.275±28.630</w:t>
            </w:r>
            <w:r w:rsidRPr="00625587">
              <w:rPr>
                <w:rFonts w:ascii="Times New Roman" w:hAnsi="Times New Roman" w:cs="Times New Roman"/>
                <w:sz w:val="20"/>
                <w:szCs w:val="20"/>
                <w:vertAlign w:val="superscript"/>
              </w:rPr>
              <w:t>b</w:t>
            </w:r>
          </w:p>
        </w:tc>
        <w:tc>
          <w:tcPr>
            <w:tcW w:w="1620" w:type="dxa"/>
            <w:vAlign w:val="center"/>
          </w:tcPr>
          <w:p w14:paraId="1090E0A7"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336.653±10.728</w:t>
            </w:r>
            <w:r w:rsidRPr="00625587">
              <w:rPr>
                <w:rFonts w:ascii="Times New Roman" w:hAnsi="Times New Roman" w:cs="Times New Roman"/>
                <w:sz w:val="20"/>
                <w:szCs w:val="20"/>
                <w:vertAlign w:val="superscript"/>
              </w:rPr>
              <w:t>c</w:t>
            </w:r>
          </w:p>
        </w:tc>
        <w:tc>
          <w:tcPr>
            <w:tcW w:w="1710" w:type="dxa"/>
            <w:vAlign w:val="center"/>
          </w:tcPr>
          <w:p w14:paraId="21072EFA"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262.583±42.249</w:t>
            </w:r>
            <w:r w:rsidRPr="00625587">
              <w:rPr>
                <w:rFonts w:ascii="Times New Roman" w:hAnsi="Times New Roman" w:cs="Times New Roman"/>
                <w:sz w:val="20"/>
                <w:szCs w:val="20"/>
                <w:vertAlign w:val="superscript"/>
              </w:rPr>
              <w:t>d</w:t>
            </w:r>
          </w:p>
        </w:tc>
        <w:tc>
          <w:tcPr>
            <w:tcW w:w="810" w:type="dxa"/>
            <w:vAlign w:val="center"/>
          </w:tcPr>
          <w:p w14:paraId="2BA1EB2A"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23.605</w:t>
            </w:r>
          </w:p>
        </w:tc>
        <w:tc>
          <w:tcPr>
            <w:tcW w:w="810" w:type="dxa"/>
            <w:vAlign w:val="center"/>
          </w:tcPr>
          <w:p w14:paraId="7DC76287"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&lt;0.001</w:t>
            </w:r>
          </w:p>
        </w:tc>
      </w:tr>
      <w:tr w:rsidR="0029086C" w:rsidRPr="00625587" w14:paraId="4CB28EED" w14:textId="77777777" w:rsidTr="0060680E">
        <w:trPr>
          <w:trHeight w:val="373"/>
          <w:jc w:val="center"/>
        </w:trPr>
        <w:tc>
          <w:tcPr>
            <w:tcW w:w="2335" w:type="dxa"/>
            <w:vAlign w:val="center"/>
          </w:tcPr>
          <w:p w14:paraId="746F6AA2"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Hypothetical F</w:t>
            </w:r>
            <w:r w:rsidRPr="00625587">
              <w:rPr>
                <w:rFonts w:ascii="Times New Roman" w:hAnsi="Times New Roman" w:cs="Times New Roman"/>
                <w:sz w:val="20"/>
                <w:szCs w:val="20"/>
                <w:vertAlign w:val="subscript"/>
              </w:rPr>
              <w:t>2</w:t>
            </w:r>
            <w:r w:rsidRPr="00625587">
              <w:rPr>
                <w:rFonts w:ascii="Times New Roman" w:hAnsi="Times New Roman" w:cs="Times New Roman"/>
                <w:sz w:val="20"/>
                <w:szCs w:val="20"/>
              </w:rPr>
              <w:t xml:space="preserve"> females (HFF</w:t>
            </w:r>
            <w:r w:rsidRPr="00625587">
              <w:rPr>
                <w:rFonts w:ascii="Times New Roman" w:hAnsi="Times New Roman" w:cs="Times New Roman"/>
                <w:sz w:val="20"/>
                <w:szCs w:val="20"/>
                <w:vertAlign w:val="subscript"/>
              </w:rPr>
              <w:t>2</w:t>
            </w:r>
            <w:r w:rsidRPr="00625587">
              <w:rPr>
                <w:rFonts w:ascii="Times New Roman" w:hAnsi="Times New Roman" w:cs="Times New Roman"/>
                <w:sz w:val="20"/>
                <w:szCs w:val="20"/>
              </w:rPr>
              <w:t>)</w:t>
            </w:r>
          </w:p>
        </w:tc>
        <w:tc>
          <w:tcPr>
            <w:tcW w:w="1800" w:type="dxa"/>
            <w:vAlign w:val="center"/>
          </w:tcPr>
          <w:p w14:paraId="715ABCF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683.484±71.213</w:t>
            </w:r>
            <w:r w:rsidRPr="00625587">
              <w:rPr>
                <w:rFonts w:ascii="Times New Roman" w:hAnsi="Times New Roman" w:cs="Times New Roman"/>
                <w:sz w:val="20"/>
                <w:szCs w:val="20"/>
                <w:vertAlign w:val="superscript"/>
              </w:rPr>
              <w:t>a</w:t>
            </w:r>
          </w:p>
        </w:tc>
        <w:tc>
          <w:tcPr>
            <w:tcW w:w="1800" w:type="dxa"/>
            <w:vAlign w:val="center"/>
          </w:tcPr>
          <w:p w14:paraId="411124BB"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567.017±136.009</w:t>
            </w:r>
            <w:r w:rsidRPr="00625587">
              <w:rPr>
                <w:rFonts w:ascii="Times New Roman" w:hAnsi="Times New Roman" w:cs="Times New Roman"/>
                <w:sz w:val="20"/>
                <w:szCs w:val="20"/>
                <w:vertAlign w:val="superscript"/>
              </w:rPr>
              <w:t>b</w:t>
            </w:r>
          </w:p>
        </w:tc>
        <w:tc>
          <w:tcPr>
            <w:tcW w:w="1620" w:type="dxa"/>
            <w:vAlign w:val="center"/>
          </w:tcPr>
          <w:p w14:paraId="49BAE64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378.894±56.792</w:t>
            </w:r>
            <w:r w:rsidRPr="00625587">
              <w:rPr>
                <w:rFonts w:ascii="Times New Roman" w:hAnsi="Times New Roman" w:cs="Times New Roman"/>
                <w:sz w:val="20"/>
                <w:szCs w:val="20"/>
                <w:vertAlign w:val="superscript"/>
              </w:rPr>
              <w:t>c</w:t>
            </w:r>
          </w:p>
        </w:tc>
        <w:tc>
          <w:tcPr>
            <w:tcW w:w="1710" w:type="dxa"/>
            <w:vAlign w:val="center"/>
          </w:tcPr>
          <w:p w14:paraId="22215BE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193.125±66.118</w:t>
            </w:r>
            <w:r w:rsidRPr="00625587">
              <w:rPr>
                <w:rFonts w:ascii="Times New Roman" w:hAnsi="Times New Roman" w:cs="Times New Roman"/>
                <w:sz w:val="20"/>
                <w:szCs w:val="20"/>
                <w:vertAlign w:val="superscript"/>
              </w:rPr>
              <w:t>d</w:t>
            </w:r>
          </w:p>
        </w:tc>
        <w:tc>
          <w:tcPr>
            <w:tcW w:w="810" w:type="dxa"/>
            <w:vAlign w:val="center"/>
          </w:tcPr>
          <w:p w14:paraId="74CEAD03"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5.952</w:t>
            </w:r>
          </w:p>
        </w:tc>
        <w:tc>
          <w:tcPr>
            <w:tcW w:w="810" w:type="dxa"/>
            <w:vAlign w:val="center"/>
          </w:tcPr>
          <w:p w14:paraId="37D049F8"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0.020</w:t>
            </w:r>
          </w:p>
        </w:tc>
      </w:tr>
      <w:tr w:rsidR="0029086C" w:rsidRPr="00625587" w14:paraId="3F619D77" w14:textId="77777777" w:rsidTr="0060680E">
        <w:trPr>
          <w:trHeight w:val="365"/>
          <w:jc w:val="center"/>
        </w:trPr>
        <w:tc>
          <w:tcPr>
            <w:tcW w:w="2335" w:type="dxa"/>
            <w:vAlign w:val="center"/>
          </w:tcPr>
          <w:p w14:paraId="79220026"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Realised F</w:t>
            </w:r>
            <w:r w:rsidRPr="00625587">
              <w:rPr>
                <w:rFonts w:ascii="Times New Roman" w:hAnsi="Times New Roman" w:cs="Times New Roman"/>
                <w:sz w:val="20"/>
                <w:szCs w:val="20"/>
                <w:vertAlign w:val="subscript"/>
              </w:rPr>
              <w:t>2</w:t>
            </w:r>
            <w:r w:rsidRPr="00625587">
              <w:rPr>
                <w:rFonts w:ascii="Times New Roman" w:hAnsi="Times New Roman" w:cs="Times New Roman"/>
                <w:sz w:val="20"/>
                <w:szCs w:val="20"/>
              </w:rPr>
              <w:t xml:space="preserve"> females (RFF</w:t>
            </w:r>
            <w:r w:rsidRPr="00625587">
              <w:rPr>
                <w:rFonts w:ascii="Times New Roman" w:hAnsi="Times New Roman" w:cs="Times New Roman"/>
                <w:sz w:val="20"/>
                <w:szCs w:val="20"/>
                <w:vertAlign w:val="subscript"/>
              </w:rPr>
              <w:t>2</w:t>
            </w:r>
            <w:r w:rsidRPr="00625587">
              <w:rPr>
                <w:rFonts w:ascii="Times New Roman" w:hAnsi="Times New Roman" w:cs="Times New Roman"/>
                <w:sz w:val="20"/>
                <w:szCs w:val="20"/>
              </w:rPr>
              <w:t>)</w:t>
            </w:r>
          </w:p>
        </w:tc>
        <w:tc>
          <w:tcPr>
            <w:tcW w:w="1800" w:type="dxa"/>
            <w:vAlign w:val="center"/>
          </w:tcPr>
          <w:p w14:paraId="286C9AC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432.859±35.133</w:t>
            </w:r>
            <w:r w:rsidRPr="00625587">
              <w:rPr>
                <w:rFonts w:ascii="Times New Roman" w:hAnsi="Times New Roman" w:cs="Times New Roman"/>
                <w:sz w:val="20"/>
                <w:szCs w:val="20"/>
                <w:vertAlign w:val="superscript"/>
              </w:rPr>
              <w:t>a</w:t>
            </w:r>
          </w:p>
        </w:tc>
        <w:tc>
          <w:tcPr>
            <w:tcW w:w="1800" w:type="dxa"/>
            <w:vAlign w:val="center"/>
          </w:tcPr>
          <w:p w14:paraId="697AB090"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255.953±18.037</w:t>
            </w:r>
            <w:r w:rsidRPr="00625587">
              <w:rPr>
                <w:rFonts w:ascii="Times New Roman" w:hAnsi="Times New Roman" w:cs="Times New Roman"/>
                <w:sz w:val="20"/>
                <w:szCs w:val="20"/>
                <w:vertAlign w:val="superscript"/>
              </w:rPr>
              <w:t>b</w:t>
            </w:r>
          </w:p>
        </w:tc>
        <w:tc>
          <w:tcPr>
            <w:tcW w:w="1620" w:type="dxa"/>
            <w:vAlign w:val="center"/>
          </w:tcPr>
          <w:p w14:paraId="22D4703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212.092±6.759</w:t>
            </w:r>
            <w:r w:rsidRPr="00625587">
              <w:rPr>
                <w:rFonts w:ascii="Times New Roman" w:hAnsi="Times New Roman" w:cs="Times New Roman"/>
                <w:sz w:val="20"/>
                <w:szCs w:val="20"/>
                <w:vertAlign w:val="superscript"/>
              </w:rPr>
              <w:t>c</w:t>
            </w:r>
          </w:p>
        </w:tc>
        <w:tc>
          <w:tcPr>
            <w:tcW w:w="1710" w:type="dxa"/>
            <w:vAlign w:val="center"/>
          </w:tcPr>
          <w:p w14:paraId="4AE190AC"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165.427±26.617</w:t>
            </w:r>
            <w:r w:rsidRPr="00625587">
              <w:rPr>
                <w:rFonts w:ascii="Times New Roman" w:hAnsi="Times New Roman" w:cs="Times New Roman"/>
                <w:sz w:val="20"/>
                <w:szCs w:val="20"/>
                <w:vertAlign w:val="superscript"/>
              </w:rPr>
              <w:t>d</w:t>
            </w:r>
          </w:p>
        </w:tc>
        <w:tc>
          <w:tcPr>
            <w:tcW w:w="810" w:type="dxa"/>
            <w:vAlign w:val="center"/>
          </w:tcPr>
          <w:p w14:paraId="4A77F425"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23.605</w:t>
            </w:r>
          </w:p>
        </w:tc>
        <w:tc>
          <w:tcPr>
            <w:tcW w:w="810" w:type="dxa"/>
            <w:vAlign w:val="center"/>
          </w:tcPr>
          <w:p w14:paraId="76DE0B3A"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&lt;0.001</w:t>
            </w:r>
          </w:p>
        </w:tc>
      </w:tr>
      <w:tr w:rsidR="0029086C" w:rsidRPr="00625587" w14:paraId="1D173890" w14:textId="77777777" w:rsidTr="0060680E">
        <w:trPr>
          <w:trHeight w:val="373"/>
          <w:jc w:val="center"/>
        </w:trPr>
        <w:tc>
          <w:tcPr>
            <w:tcW w:w="2335" w:type="dxa"/>
            <w:vAlign w:val="center"/>
          </w:tcPr>
          <w:p w14:paraId="1EE2BF91"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General fertility rate (GFR)</w:t>
            </w:r>
          </w:p>
        </w:tc>
        <w:tc>
          <w:tcPr>
            <w:tcW w:w="1800" w:type="dxa"/>
            <w:vAlign w:val="center"/>
          </w:tcPr>
          <w:p w14:paraId="7BDBCF46"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12.339±1.030</w:t>
            </w:r>
            <w:r w:rsidRPr="00625587">
              <w:rPr>
                <w:rFonts w:ascii="Times New Roman" w:hAnsi="Times New Roman" w:cs="Times New Roman"/>
                <w:sz w:val="20"/>
                <w:szCs w:val="20"/>
                <w:vertAlign w:val="superscript"/>
              </w:rPr>
              <w:t>a</w:t>
            </w:r>
          </w:p>
        </w:tc>
        <w:tc>
          <w:tcPr>
            <w:tcW w:w="1800" w:type="dxa"/>
            <w:vAlign w:val="center"/>
          </w:tcPr>
          <w:p w14:paraId="3AABBA1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11.709±0.114</w:t>
            </w:r>
            <w:r w:rsidRPr="00625587">
              <w:rPr>
                <w:rFonts w:ascii="Times New Roman" w:hAnsi="Times New Roman" w:cs="Times New Roman"/>
                <w:sz w:val="20"/>
                <w:szCs w:val="20"/>
                <w:vertAlign w:val="superscript"/>
              </w:rPr>
              <w:t>b</w:t>
            </w:r>
          </w:p>
        </w:tc>
        <w:tc>
          <w:tcPr>
            <w:tcW w:w="1620" w:type="dxa"/>
            <w:vAlign w:val="center"/>
          </w:tcPr>
          <w:p w14:paraId="690E384D"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12.994±1.702</w:t>
            </w:r>
            <w:r w:rsidRPr="00625587">
              <w:rPr>
                <w:rFonts w:ascii="Times New Roman" w:hAnsi="Times New Roman" w:cs="Times New Roman"/>
                <w:sz w:val="20"/>
                <w:szCs w:val="20"/>
                <w:vertAlign w:val="superscript"/>
              </w:rPr>
              <w:t>a</w:t>
            </w:r>
          </w:p>
        </w:tc>
        <w:tc>
          <w:tcPr>
            <w:tcW w:w="1710" w:type="dxa"/>
            <w:vAlign w:val="center"/>
          </w:tcPr>
          <w:p w14:paraId="6192D42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10.737±0.365</w:t>
            </w:r>
            <w:r w:rsidRPr="00625587">
              <w:rPr>
                <w:rFonts w:ascii="Times New Roman" w:hAnsi="Times New Roman" w:cs="Times New Roman"/>
                <w:sz w:val="20"/>
                <w:szCs w:val="20"/>
                <w:vertAlign w:val="superscript"/>
              </w:rPr>
              <w:t>c</w:t>
            </w:r>
          </w:p>
        </w:tc>
        <w:tc>
          <w:tcPr>
            <w:tcW w:w="810" w:type="dxa"/>
            <w:vAlign w:val="center"/>
          </w:tcPr>
          <w:p w14:paraId="58E2223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0.900</w:t>
            </w:r>
          </w:p>
        </w:tc>
        <w:tc>
          <w:tcPr>
            <w:tcW w:w="810" w:type="dxa"/>
            <w:vAlign w:val="center"/>
          </w:tcPr>
          <w:p w14:paraId="764701A6"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0.482</w:t>
            </w:r>
          </w:p>
        </w:tc>
      </w:tr>
      <w:tr w:rsidR="0029086C" w:rsidRPr="00625587" w14:paraId="7F7531ED" w14:textId="77777777" w:rsidTr="0060680E">
        <w:trPr>
          <w:trHeight w:val="185"/>
          <w:jc w:val="center"/>
        </w:trPr>
        <w:tc>
          <w:tcPr>
            <w:tcW w:w="2335" w:type="dxa"/>
            <w:vAlign w:val="center"/>
          </w:tcPr>
          <w:p w14:paraId="1EE1BE83"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Crude birth rate (CBR)</w:t>
            </w:r>
          </w:p>
        </w:tc>
        <w:tc>
          <w:tcPr>
            <w:tcW w:w="1800" w:type="dxa"/>
            <w:vAlign w:val="center"/>
          </w:tcPr>
          <w:p w14:paraId="55566508"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4.070±0.377</w:t>
            </w:r>
            <w:r w:rsidRPr="00625587">
              <w:rPr>
                <w:rFonts w:ascii="Times New Roman" w:hAnsi="Times New Roman" w:cs="Times New Roman"/>
                <w:sz w:val="20"/>
                <w:szCs w:val="20"/>
                <w:vertAlign w:val="superscript"/>
              </w:rPr>
              <w:t>a</w:t>
            </w:r>
          </w:p>
        </w:tc>
        <w:tc>
          <w:tcPr>
            <w:tcW w:w="1800" w:type="dxa"/>
            <w:vAlign w:val="center"/>
          </w:tcPr>
          <w:p w14:paraId="6E6EBBA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2.596±0.088</w:t>
            </w:r>
            <w:r w:rsidRPr="00625587">
              <w:rPr>
                <w:rFonts w:ascii="Times New Roman" w:hAnsi="Times New Roman" w:cs="Times New Roman"/>
                <w:sz w:val="20"/>
                <w:szCs w:val="20"/>
                <w:vertAlign w:val="superscript"/>
              </w:rPr>
              <w:t>b</w:t>
            </w:r>
          </w:p>
        </w:tc>
        <w:tc>
          <w:tcPr>
            <w:tcW w:w="1620" w:type="dxa"/>
            <w:vAlign w:val="center"/>
          </w:tcPr>
          <w:p w14:paraId="29219DAE"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2.608±0.317</w:t>
            </w:r>
            <w:r w:rsidRPr="00625587">
              <w:rPr>
                <w:rFonts w:ascii="Times New Roman" w:hAnsi="Times New Roman" w:cs="Times New Roman"/>
                <w:sz w:val="20"/>
                <w:szCs w:val="20"/>
                <w:vertAlign w:val="superscript"/>
              </w:rPr>
              <w:t>c</w:t>
            </w:r>
          </w:p>
        </w:tc>
        <w:tc>
          <w:tcPr>
            <w:tcW w:w="1710" w:type="dxa"/>
            <w:vAlign w:val="center"/>
          </w:tcPr>
          <w:p w14:paraId="09AAF60E"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2.075±0.088</w:t>
            </w:r>
            <w:r w:rsidRPr="00625587">
              <w:rPr>
                <w:rFonts w:ascii="Times New Roman" w:hAnsi="Times New Roman" w:cs="Times New Roman"/>
                <w:sz w:val="20"/>
                <w:szCs w:val="20"/>
                <w:vertAlign w:val="superscript"/>
              </w:rPr>
              <w:t>d</w:t>
            </w:r>
          </w:p>
        </w:tc>
        <w:tc>
          <w:tcPr>
            <w:tcW w:w="810" w:type="dxa"/>
            <w:vAlign w:val="center"/>
          </w:tcPr>
          <w:p w14:paraId="7EAE226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11.440</w:t>
            </w:r>
          </w:p>
        </w:tc>
        <w:tc>
          <w:tcPr>
            <w:tcW w:w="810" w:type="dxa"/>
            <w:vAlign w:val="center"/>
          </w:tcPr>
          <w:p w14:paraId="796A5614"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0.003</w:t>
            </w:r>
          </w:p>
        </w:tc>
      </w:tr>
      <w:tr w:rsidR="0029086C" w:rsidRPr="00625587" w14:paraId="642AB0E2" w14:textId="77777777" w:rsidTr="0060680E">
        <w:trPr>
          <w:trHeight w:val="365"/>
          <w:jc w:val="center"/>
        </w:trPr>
        <w:tc>
          <w:tcPr>
            <w:tcW w:w="2335" w:type="dxa"/>
            <w:vAlign w:val="center"/>
          </w:tcPr>
          <w:p w14:paraId="4E094A42"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Reproductive value (RV)</w:t>
            </w:r>
          </w:p>
        </w:tc>
        <w:tc>
          <w:tcPr>
            <w:tcW w:w="1800" w:type="dxa"/>
            <w:vAlign w:val="center"/>
          </w:tcPr>
          <w:p w14:paraId="557294E0"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191.520±11.639</w:t>
            </w:r>
            <w:r w:rsidRPr="00625587">
              <w:rPr>
                <w:rFonts w:ascii="Times New Roman" w:hAnsi="Times New Roman" w:cs="Times New Roman"/>
                <w:sz w:val="20"/>
                <w:szCs w:val="20"/>
                <w:vertAlign w:val="superscript"/>
              </w:rPr>
              <w:t>a</w:t>
            </w:r>
          </w:p>
        </w:tc>
        <w:tc>
          <w:tcPr>
            <w:tcW w:w="1800" w:type="dxa"/>
            <w:vAlign w:val="center"/>
          </w:tcPr>
          <w:p w14:paraId="27C6397B"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142.380±6.940</w:t>
            </w:r>
            <w:r w:rsidRPr="00625587">
              <w:rPr>
                <w:rFonts w:ascii="Times New Roman" w:hAnsi="Times New Roman" w:cs="Times New Roman"/>
                <w:sz w:val="20"/>
                <w:szCs w:val="20"/>
                <w:vertAlign w:val="superscript"/>
              </w:rPr>
              <w:t>b</w:t>
            </w:r>
          </w:p>
        </w:tc>
        <w:tc>
          <w:tcPr>
            <w:tcW w:w="1620" w:type="dxa"/>
            <w:vAlign w:val="center"/>
          </w:tcPr>
          <w:p w14:paraId="7A97F0EE"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131.460±6.990</w:t>
            </w:r>
            <w:r w:rsidRPr="00625587">
              <w:rPr>
                <w:rFonts w:ascii="Times New Roman" w:hAnsi="Times New Roman" w:cs="Times New Roman"/>
                <w:sz w:val="20"/>
                <w:szCs w:val="20"/>
                <w:vertAlign w:val="superscript"/>
              </w:rPr>
              <w:t>c</w:t>
            </w:r>
          </w:p>
        </w:tc>
        <w:tc>
          <w:tcPr>
            <w:tcW w:w="1710" w:type="dxa"/>
            <w:vAlign w:val="center"/>
          </w:tcPr>
          <w:p w14:paraId="3202E51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98.700±9.823</w:t>
            </w:r>
            <w:r w:rsidRPr="00625587">
              <w:rPr>
                <w:rFonts w:ascii="Times New Roman" w:hAnsi="Times New Roman" w:cs="Times New Roman"/>
                <w:sz w:val="20"/>
                <w:szCs w:val="20"/>
                <w:vertAlign w:val="superscript"/>
              </w:rPr>
              <w:t>d</w:t>
            </w:r>
          </w:p>
        </w:tc>
        <w:tc>
          <w:tcPr>
            <w:tcW w:w="810" w:type="dxa"/>
            <w:vAlign w:val="center"/>
          </w:tcPr>
          <w:p w14:paraId="341B0B9B"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17.972</w:t>
            </w:r>
          </w:p>
        </w:tc>
        <w:tc>
          <w:tcPr>
            <w:tcW w:w="810" w:type="dxa"/>
            <w:vAlign w:val="center"/>
          </w:tcPr>
          <w:p w14:paraId="0C98FCE6"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0.001</w:t>
            </w:r>
          </w:p>
        </w:tc>
      </w:tr>
      <w:tr w:rsidR="0029086C" w:rsidRPr="00625587" w14:paraId="435D0509" w14:textId="77777777" w:rsidTr="0060680E">
        <w:trPr>
          <w:trHeight w:val="185"/>
          <w:jc w:val="center"/>
        </w:trPr>
        <w:tc>
          <w:tcPr>
            <w:tcW w:w="2335" w:type="dxa"/>
            <w:vAlign w:val="center"/>
          </w:tcPr>
          <w:p w14:paraId="54D0CA2F"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Vital Index (VI)</w:t>
            </w:r>
          </w:p>
        </w:tc>
        <w:tc>
          <w:tcPr>
            <w:tcW w:w="1800" w:type="dxa"/>
            <w:vAlign w:val="center"/>
          </w:tcPr>
          <w:p w14:paraId="68E93F1E"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0.131±0.012</w:t>
            </w:r>
            <w:r w:rsidRPr="00625587">
              <w:rPr>
                <w:rFonts w:ascii="Times New Roman" w:hAnsi="Times New Roman" w:cs="Times New Roman"/>
                <w:sz w:val="20"/>
                <w:szCs w:val="20"/>
                <w:vertAlign w:val="superscript"/>
              </w:rPr>
              <w:t>a</w:t>
            </w:r>
          </w:p>
        </w:tc>
        <w:tc>
          <w:tcPr>
            <w:tcW w:w="1800" w:type="dxa"/>
            <w:vAlign w:val="center"/>
          </w:tcPr>
          <w:p w14:paraId="57275E21"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0.136±0.001</w:t>
            </w:r>
            <w:r w:rsidRPr="00625587">
              <w:rPr>
                <w:rFonts w:ascii="Times New Roman" w:hAnsi="Times New Roman" w:cs="Times New Roman"/>
                <w:sz w:val="20"/>
                <w:szCs w:val="20"/>
                <w:vertAlign w:val="superscript"/>
              </w:rPr>
              <w:t>a</w:t>
            </w:r>
          </w:p>
        </w:tc>
        <w:tc>
          <w:tcPr>
            <w:tcW w:w="1620" w:type="dxa"/>
            <w:vAlign w:val="center"/>
          </w:tcPr>
          <w:p w14:paraId="1C52F7F9"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0.126±0.015</w:t>
            </w:r>
            <w:r w:rsidRPr="00625587">
              <w:rPr>
                <w:rFonts w:ascii="Times New Roman" w:hAnsi="Times New Roman" w:cs="Times New Roman"/>
                <w:sz w:val="20"/>
                <w:szCs w:val="20"/>
                <w:vertAlign w:val="superscript"/>
              </w:rPr>
              <w:t>b</w:t>
            </w:r>
          </w:p>
        </w:tc>
        <w:tc>
          <w:tcPr>
            <w:tcW w:w="1710" w:type="dxa"/>
            <w:vAlign w:val="center"/>
          </w:tcPr>
          <w:p w14:paraId="35FFD91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0.148±0.005</w:t>
            </w:r>
            <w:r w:rsidRPr="00625587">
              <w:rPr>
                <w:rFonts w:ascii="Times New Roman" w:hAnsi="Times New Roman" w:cs="Times New Roman"/>
                <w:sz w:val="20"/>
                <w:szCs w:val="20"/>
                <w:vertAlign w:val="superscript"/>
              </w:rPr>
              <w:t>c</w:t>
            </w:r>
          </w:p>
        </w:tc>
        <w:tc>
          <w:tcPr>
            <w:tcW w:w="810" w:type="dxa"/>
            <w:vAlign w:val="center"/>
          </w:tcPr>
          <w:p w14:paraId="3337DB5D"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0.910</w:t>
            </w:r>
          </w:p>
        </w:tc>
        <w:tc>
          <w:tcPr>
            <w:tcW w:w="810" w:type="dxa"/>
            <w:vAlign w:val="center"/>
          </w:tcPr>
          <w:p w14:paraId="00E7455F"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0.478</w:t>
            </w:r>
          </w:p>
        </w:tc>
      </w:tr>
      <w:tr w:rsidR="0029086C" w:rsidRPr="00625587" w14:paraId="72522C40" w14:textId="77777777" w:rsidTr="0060680E">
        <w:trPr>
          <w:trHeight w:val="185"/>
          <w:jc w:val="center"/>
        </w:trPr>
        <w:tc>
          <w:tcPr>
            <w:tcW w:w="2335" w:type="dxa"/>
            <w:vAlign w:val="center"/>
          </w:tcPr>
          <w:p w14:paraId="6296F499"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Trend index (TI)</w:t>
            </w:r>
          </w:p>
        </w:tc>
        <w:tc>
          <w:tcPr>
            <w:tcW w:w="1800" w:type="dxa"/>
            <w:vAlign w:val="center"/>
          </w:tcPr>
          <w:p w14:paraId="54327E14"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81.681±8.076</w:t>
            </w:r>
            <w:r w:rsidRPr="00625587">
              <w:rPr>
                <w:rFonts w:ascii="Times New Roman" w:hAnsi="Times New Roman" w:cs="Times New Roman"/>
                <w:sz w:val="20"/>
                <w:szCs w:val="20"/>
                <w:vertAlign w:val="superscript"/>
              </w:rPr>
              <w:t>a</w:t>
            </w:r>
          </w:p>
        </w:tc>
        <w:tc>
          <w:tcPr>
            <w:tcW w:w="1800" w:type="dxa"/>
            <w:vAlign w:val="center"/>
          </w:tcPr>
          <w:p w14:paraId="301B9FB5"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39.507±2.263</w:t>
            </w:r>
            <w:r w:rsidRPr="00625587">
              <w:rPr>
                <w:rFonts w:ascii="Times New Roman" w:hAnsi="Times New Roman" w:cs="Times New Roman"/>
                <w:sz w:val="20"/>
                <w:szCs w:val="20"/>
                <w:vertAlign w:val="superscript"/>
              </w:rPr>
              <w:t>b</w:t>
            </w:r>
          </w:p>
        </w:tc>
        <w:tc>
          <w:tcPr>
            <w:tcW w:w="1620" w:type="dxa"/>
            <w:vAlign w:val="center"/>
          </w:tcPr>
          <w:p w14:paraId="2ECA9F72"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34.798±2.925</w:t>
            </w:r>
            <w:r w:rsidRPr="00625587">
              <w:rPr>
                <w:rFonts w:ascii="Times New Roman" w:hAnsi="Times New Roman" w:cs="Times New Roman"/>
                <w:sz w:val="20"/>
                <w:szCs w:val="20"/>
                <w:vertAlign w:val="superscript"/>
              </w:rPr>
              <w:t>c</w:t>
            </w:r>
          </w:p>
        </w:tc>
        <w:tc>
          <w:tcPr>
            <w:tcW w:w="1710" w:type="dxa"/>
            <w:vAlign w:val="center"/>
          </w:tcPr>
          <w:p w14:paraId="2E53B733" w14:textId="77777777" w:rsidR="0029086C" w:rsidRPr="00625587" w:rsidRDefault="0029086C" w:rsidP="0060680E">
            <w:pPr>
              <w:jc w:val="center"/>
              <w:rPr>
                <w:rFonts w:ascii="Times New Roman" w:hAnsi="Times New Roman" w:cs="Times New Roman"/>
                <w:sz w:val="20"/>
                <w:szCs w:val="20"/>
                <w:vertAlign w:val="superscript"/>
              </w:rPr>
            </w:pPr>
            <w:r w:rsidRPr="00625587">
              <w:rPr>
                <w:rFonts w:ascii="Times New Roman" w:hAnsi="Times New Roman" w:cs="Times New Roman"/>
                <w:sz w:val="20"/>
                <w:szCs w:val="20"/>
              </w:rPr>
              <w:t>26.314±3.165</w:t>
            </w:r>
            <w:r w:rsidRPr="00625587">
              <w:rPr>
                <w:rFonts w:ascii="Times New Roman" w:hAnsi="Times New Roman" w:cs="Times New Roman"/>
                <w:sz w:val="20"/>
                <w:szCs w:val="20"/>
                <w:vertAlign w:val="superscript"/>
              </w:rPr>
              <w:t>d</w:t>
            </w:r>
          </w:p>
        </w:tc>
        <w:tc>
          <w:tcPr>
            <w:tcW w:w="810" w:type="dxa"/>
            <w:vAlign w:val="center"/>
          </w:tcPr>
          <w:p w14:paraId="5CA7F0C0"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27.406</w:t>
            </w:r>
          </w:p>
        </w:tc>
        <w:tc>
          <w:tcPr>
            <w:tcW w:w="810" w:type="dxa"/>
            <w:vAlign w:val="center"/>
          </w:tcPr>
          <w:p w14:paraId="31CBCBB2" w14:textId="77777777" w:rsidR="0029086C" w:rsidRPr="00625587" w:rsidRDefault="0029086C" w:rsidP="0060680E">
            <w:pPr>
              <w:jc w:val="center"/>
              <w:rPr>
                <w:rFonts w:ascii="Times New Roman" w:hAnsi="Times New Roman" w:cs="Times New Roman"/>
                <w:sz w:val="20"/>
                <w:szCs w:val="20"/>
              </w:rPr>
            </w:pPr>
            <w:r w:rsidRPr="00625587">
              <w:rPr>
                <w:rFonts w:ascii="Times New Roman" w:hAnsi="Times New Roman" w:cs="Times New Roman"/>
                <w:sz w:val="20"/>
                <w:szCs w:val="20"/>
              </w:rPr>
              <w:t>&lt;0.001</w:t>
            </w:r>
          </w:p>
        </w:tc>
      </w:tr>
    </w:tbl>
    <w:p w14:paraId="5578831E" w14:textId="77777777" w:rsidR="0029086C" w:rsidRPr="00625587" w:rsidRDefault="0029086C" w:rsidP="0029086C">
      <w:pPr>
        <w:ind w:left="90"/>
        <w:rPr>
          <w:rFonts w:ascii="Times New Roman" w:hAnsi="Times New Roman" w:cs="Times New Roman"/>
          <w:sz w:val="20"/>
          <w:szCs w:val="20"/>
        </w:rPr>
      </w:pPr>
      <w:r w:rsidRPr="00625587">
        <w:rPr>
          <w:rFonts w:ascii="Times New Roman" w:hAnsi="Times New Roman" w:cs="Times New Roman"/>
          <w:sz w:val="20"/>
          <w:szCs w:val="20"/>
        </w:rPr>
        <w:t xml:space="preserve">Note: Different alphabets with in the rows indicate the means (Mean ± SE of 3 observations) are significantly different (P&lt; 0.05, Tukey’s HSD) with </w:t>
      </w:r>
      <w:r w:rsidRPr="00625587">
        <w:rPr>
          <w:rFonts w:ascii="Times New Roman" w:hAnsi="Times New Roman" w:cs="Times New Roman"/>
          <w:i/>
          <w:iCs/>
          <w:sz w:val="20"/>
          <w:szCs w:val="20"/>
        </w:rPr>
        <w:t>F</w:t>
      </w:r>
      <w:r w:rsidRPr="00625587">
        <w:rPr>
          <w:rFonts w:ascii="Times New Roman" w:hAnsi="Times New Roman" w:cs="Times New Roman"/>
          <w:sz w:val="20"/>
          <w:szCs w:val="20"/>
        </w:rPr>
        <w:t xml:space="preserve"> and </w:t>
      </w:r>
      <w:r w:rsidRPr="00625587">
        <w:rPr>
          <w:rFonts w:ascii="Times New Roman" w:hAnsi="Times New Roman" w:cs="Times New Roman"/>
          <w:i/>
          <w:iCs/>
          <w:sz w:val="20"/>
          <w:szCs w:val="20"/>
        </w:rPr>
        <w:t>P</w:t>
      </w:r>
      <w:r w:rsidRPr="00625587">
        <w:rPr>
          <w:rFonts w:ascii="Times New Roman" w:hAnsi="Times New Roman" w:cs="Times New Roman"/>
          <w:sz w:val="20"/>
          <w:szCs w:val="20"/>
        </w:rPr>
        <w:t xml:space="preserve"> values (ANOVA) while comparing one type of host plant with the other. </w:t>
      </w:r>
    </w:p>
    <w:p w14:paraId="2C044EFE" w14:textId="77777777" w:rsidR="0029086C" w:rsidRDefault="0029086C" w:rsidP="003F233B">
      <w:pPr>
        <w:autoSpaceDE w:val="0"/>
        <w:autoSpaceDN w:val="0"/>
        <w:adjustRightInd w:val="0"/>
        <w:spacing w:after="0" w:line="480" w:lineRule="auto"/>
        <w:ind w:left="-90" w:right="35"/>
        <w:jc w:val="both"/>
        <w:rPr>
          <w:rFonts w:ascii="Arial" w:hAnsi="Arial" w:cs="Arial"/>
          <w:b/>
        </w:rPr>
      </w:pPr>
    </w:p>
    <w:p w14:paraId="2B2DD5BF" w14:textId="766F6F0D" w:rsidR="00264F89" w:rsidRPr="003F233B" w:rsidRDefault="00264F89" w:rsidP="003F233B">
      <w:pPr>
        <w:autoSpaceDE w:val="0"/>
        <w:autoSpaceDN w:val="0"/>
        <w:adjustRightInd w:val="0"/>
        <w:spacing w:after="0" w:line="480" w:lineRule="auto"/>
        <w:ind w:left="-90" w:right="35"/>
        <w:jc w:val="both"/>
        <w:rPr>
          <w:rFonts w:ascii="Arial" w:hAnsi="Arial" w:cs="Arial"/>
          <w:bCs/>
        </w:rPr>
      </w:pPr>
      <w:r w:rsidRPr="003F233B">
        <w:rPr>
          <w:rFonts w:ascii="Arial" w:hAnsi="Arial" w:cs="Arial"/>
          <w:b/>
        </w:rPr>
        <w:t>4. DISCUSSIONS</w:t>
      </w:r>
      <w:r w:rsidRPr="003F233B">
        <w:rPr>
          <w:rFonts w:ascii="Arial" w:hAnsi="Arial" w:cs="Arial"/>
          <w:bCs/>
        </w:rPr>
        <w:t xml:space="preserve"> </w:t>
      </w:r>
    </w:p>
    <w:p w14:paraId="2FBE12DF" w14:textId="56FB7BC5" w:rsidR="00AD17D1" w:rsidRDefault="00130C7C" w:rsidP="00AD17D1">
      <w:pPr>
        <w:autoSpaceDE w:val="0"/>
        <w:autoSpaceDN w:val="0"/>
        <w:adjustRightInd w:val="0"/>
        <w:spacing w:after="0" w:line="480" w:lineRule="auto"/>
        <w:ind w:left="-90" w:right="35"/>
        <w:jc w:val="both"/>
        <w:rPr>
          <w:rFonts w:ascii="Arial" w:hAnsi="Arial" w:cs="Arial"/>
          <w:bCs/>
          <w:sz w:val="20"/>
          <w:szCs w:val="20"/>
        </w:rPr>
      </w:pPr>
      <w:r>
        <w:rPr>
          <w:rFonts w:ascii="Arial" w:hAnsi="Arial" w:cs="Arial"/>
          <w:bCs/>
          <w:sz w:val="20"/>
          <w:szCs w:val="20"/>
        </w:rPr>
        <w:t>“</w:t>
      </w:r>
      <w:r w:rsidR="0082175E" w:rsidRPr="003F233B">
        <w:rPr>
          <w:rFonts w:ascii="Arial" w:hAnsi="Arial" w:cs="Arial"/>
          <w:bCs/>
          <w:sz w:val="20"/>
          <w:szCs w:val="20"/>
        </w:rPr>
        <w:t>The basic information on population growth of an insect pest in respect to host phytoconstituents is necessary before combating with the pest</w:t>
      </w:r>
      <w:r>
        <w:rPr>
          <w:rFonts w:ascii="Arial" w:hAnsi="Arial" w:cs="Arial"/>
          <w:bCs/>
          <w:sz w:val="20"/>
          <w:szCs w:val="20"/>
        </w:rPr>
        <w:t>”</w:t>
      </w:r>
      <w:r w:rsidR="0082175E" w:rsidRPr="003F233B">
        <w:rPr>
          <w:rFonts w:ascii="Arial" w:hAnsi="Arial" w:cs="Arial"/>
          <w:bCs/>
          <w:sz w:val="20"/>
          <w:szCs w:val="20"/>
        </w:rPr>
        <w:t xml:space="preserve"> (Awmack, C.S., &amp; Leather, S.R., 2002). </w:t>
      </w:r>
      <w:r>
        <w:rPr>
          <w:rFonts w:ascii="Arial" w:hAnsi="Arial" w:cs="Arial"/>
          <w:bCs/>
          <w:sz w:val="20"/>
          <w:szCs w:val="20"/>
        </w:rPr>
        <w:t>“</w:t>
      </w:r>
      <w:r w:rsidR="0082175E" w:rsidRPr="003F233B">
        <w:rPr>
          <w:rFonts w:ascii="Arial" w:hAnsi="Arial" w:cs="Arial"/>
          <w:bCs/>
          <w:sz w:val="20"/>
          <w:szCs w:val="20"/>
          <w:lang w:bidi="bn-IN"/>
        </w:rPr>
        <w:t>Pest population growth is regulated by host phytoconstituents and both are highly dynamic in nature</w:t>
      </w:r>
      <w:r>
        <w:rPr>
          <w:rFonts w:ascii="Arial" w:hAnsi="Arial" w:cs="Arial"/>
          <w:bCs/>
          <w:sz w:val="20"/>
          <w:szCs w:val="20"/>
          <w:lang w:bidi="bn-IN"/>
        </w:rPr>
        <w:t>”</w:t>
      </w:r>
      <w:r w:rsidR="0082175E" w:rsidRPr="003F233B">
        <w:rPr>
          <w:rFonts w:ascii="Arial" w:hAnsi="Arial" w:cs="Arial"/>
          <w:bCs/>
          <w:sz w:val="20"/>
          <w:szCs w:val="20"/>
          <w:lang w:bidi="bn-IN"/>
        </w:rPr>
        <w:t xml:space="preserve"> (</w:t>
      </w:r>
      <w:r w:rsidR="0082175E" w:rsidRPr="003F233B">
        <w:rPr>
          <w:rFonts w:ascii="Arial" w:hAnsi="Arial" w:cs="Arial"/>
          <w:bCs/>
          <w:sz w:val="20"/>
          <w:szCs w:val="20"/>
        </w:rPr>
        <w:t xml:space="preserve">Shobana, K., </w:t>
      </w:r>
      <w:r w:rsidR="0082175E" w:rsidRPr="003F233B">
        <w:rPr>
          <w:rFonts w:ascii="Arial" w:hAnsi="Arial" w:cs="Arial"/>
          <w:bCs/>
          <w:i/>
          <w:sz w:val="20"/>
          <w:szCs w:val="20"/>
        </w:rPr>
        <w:t>et al.,</w:t>
      </w:r>
      <w:r w:rsidR="0082175E" w:rsidRPr="003F233B">
        <w:rPr>
          <w:rFonts w:ascii="Arial" w:hAnsi="Arial" w:cs="Arial"/>
          <w:bCs/>
          <w:sz w:val="20"/>
          <w:szCs w:val="20"/>
        </w:rPr>
        <w:t xml:space="preserve"> 2010</w:t>
      </w:r>
      <w:r w:rsidR="0082175E" w:rsidRPr="003F233B">
        <w:rPr>
          <w:rFonts w:ascii="Arial" w:hAnsi="Arial" w:cs="Arial"/>
          <w:bCs/>
          <w:sz w:val="20"/>
          <w:szCs w:val="20"/>
          <w:lang w:bidi="bn-IN"/>
        </w:rPr>
        <w:t xml:space="preserve">). </w:t>
      </w:r>
      <w:r>
        <w:rPr>
          <w:rFonts w:ascii="Arial" w:hAnsi="Arial" w:cs="Arial"/>
          <w:bCs/>
          <w:sz w:val="20"/>
          <w:szCs w:val="20"/>
          <w:lang w:bidi="bn-IN"/>
        </w:rPr>
        <w:t>“</w:t>
      </w:r>
      <w:r w:rsidR="0082175E" w:rsidRPr="003F233B">
        <w:rPr>
          <w:rFonts w:ascii="Arial" w:hAnsi="Arial" w:cs="Arial"/>
          <w:bCs/>
          <w:sz w:val="20"/>
          <w:szCs w:val="20"/>
        </w:rPr>
        <w:t xml:space="preserve">Host PMs (carbohydrates, proteins, lipids, amino acids) including moisture content are used only for general vitality, growth and reproduction of the </w:t>
      </w:r>
      <w:r w:rsidR="0082175E" w:rsidRPr="003F233B">
        <w:rPr>
          <w:rFonts w:ascii="Arial" w:hAnsi="Arial" w:cs="Arial"/>
          <w:bCs/>
          <w:sz w:val="20"/>
          <w:szCs w:val="20"/>
          <w:lang w:bidi="bn-IN"/>
        </w:rPr>
        <w:t>herbivores</w:t>
      </w:r>
      <w:r>
        <w:rPr>
          <w:rFonts w:ascii="Arial" w:hAnsi="Arial" w:cs="Arial"/>
          <w:bCs/>
          <w:sz w:val="20"/>
          <w:szCs w:val="20"/>
          <w:lang w:bidi="bn-IN"/>
        </w:rPr>
        <w:t>”</w:t>
      </w:r>
      <w:r w:rsidR="0082175E" w:rsidRPr="003F233B">
        <w:rPr>
          <w:rFonts w:ascii="Arial" w:hAnsi="Arial" w:cs="Arial"/>
          <w:bCs/>
          <w:sz w:val="20"/>
          <w:szCs w:val="20"/>
        </w:rPr>
        <w:t xml:space="preserve"> (Genc, H., &amp; Nation, J.L., 2004). While, </w:t>
      </w:r>
      <w:r w:rsidR="0082175E" w:rsidRPr="003F233B">
        <w:rPr>
          <w:rFonts w:ascii="Arial" w:hAnsi="Arial" w:cs="Arial"/>
          <w:bCs/>
          <w:sz w:val="20"/>
          <w:szCs w:val="20"/>
          <w:lang w:bidi="bn-IN"/>
        </w:rPr>
        <w:t xml:space="preserve">SMs have defensive role and they affect adversely on the herbivores (War, A.R., </w:t>
      </w:r>
      <w:r w:rsidR="0082175E" w:rsidRPr="003F233B">
        <w:rPr>
          <w:rFonts w:ascii="Arial" w:hAnsi="Arial" w:cs="Arial"/>
          <w:bCs/>
          <w:i/>
          <w:sz w:val="20"/>
          <w:szCs w:val="20"/>
          <w:lang w:bidi="bn-IN"/>
        </w:rPr>
        <w:t>et al.,</w:t>
      </w:r>
      <w:r w:rsidR="0082175E" w:rsidRPr="003F233B">
        <w:rPr>
          <w:rFonts w:ascii="Arial" w:hAnsi="Arial" w:cs="Arial"/>
          <w:bCs/>
          <w:i/>
          <w:iCs/>
          <w:sz w:val="20"/>
          <w:szCs w:val="20"/>
          <w:lang w:bidi="bn-IN"/>
        </w:rPr>
        <w:t xml:space="preserve"> </w:t>
      </w:r>
      <w:r w:rsidR="0082175E" w:rsidRPr="003F233B">
        <w:rPr>
          <w:rFonts w:ascii="Arial" w:hAnsi="Arial" w:cs="Arial"/>
          <w:bCs/>
          <w:sz w:val="20"/>
          <w:szCs w:val="20"/>
          <w:lang w:bidi="bn-IN"/>
        </w:rPr>
        <w:t>2012)</w:t>
      </w:r>
      <w:r w:rsidR="0082175E" w:rsidRPr="003F233B">
        <w:rPr>
          <w:rFonts w:ascii="Arial" w:hAnsi="Arial" w:cs="Arial"/>
          <w:bCs/>
          <w:sz w:val="20"/>
          <w:szCs w:val="20"/>
        </w:rPr>
        <w:t xml:space="preserve"> due to higher metabolic costs (Xue, M., </w:t>
      </w:r>
      <w:r w:rsidR="0082175E" w:rsidRPr="003F233B">
        <w:rPr>
          <w:rFonts w:ascii="Arial" w:hAnsi="Arial" w:cs="Arial"/>
          <w:bCs/>
          <w:i/>
          <w:iCs/>
          <w:sz w:val="20"/>
          <w:szCs w:val="20"/>
        </w:rPr>
        <w:t>et al</w:t>
      </w:r>
      <w:r w:rsidR="0082175E" w:rsidRPr="003F233B">
        <w:rPr>
          <w:rFonts w:ascii="Arial" w:hAnsi="Arial" w:cs="Arial"/>
          <w:bCs/>
          <w:sz w:val="20"/>
          <w:szCs w:val="20"/>
        </w:rPr>
        <w:t xml:space="preserve">., 2010). </w:t>
      </w:r>
      <w:r>
        <w:rPr>
          <w:rFonts w:ascii="Arial" w:hAnsi="Arial" w:cs="Arial"/>
          <w:bCs/>
          <w:sz w:val="20"/>
          <w:szCs w:val="20"/>
        </w:rPr>
        <w:t>“</w:t>
      </w:r>
      <w:r w:rsidR="0082175E" w:rsidRPr="003F233B">
        <w:rPr>
          <w:rFonts w:ascii="Arial" w:hAnsi="Arial" w:cs="Arial"/>
          <w:bCs/>
          <w:sz w:val="20"/>
          <w:szCs w:val="20"/>
        </w:rPr>
        <w:t>Among the SMs, plant phenols, flavonoids, Tannins, terpenoids, alkaloids, etc. constitute the most common and cosmopolitan group of defensive compounds against insect herbivores</w:t>
      </w:r>
      <w:r>
        <w:rPr>
          <w:rFonts w:ascii="Arial" w:hAnsi="Arial" w:cs="Arial"/>
          <w:bCs/>
          <w:sz w:val="20"/>
          <w:szCs w:val="20"/>
        </w:rPr>
        <w:t>”</w:t>
      </w:r>
      <w:r w:rsidR="0082175E" w:rsidRPr="003F233B">
        <w:rPr>
          <w:rFonts w:ascii="Arial" w:hAnsi="Arial" w:cs="Arial"/>
          <w:bCs/>
          <w:sz w:val="20"/>
          <w:szCs w:val="20"/>
        </w:rPr>
        <w:t xml:space="preserve"> (Treutter, D., 2006; Howe, G.A., &amp; Jander, G., 2008).</w:t>
      </w:r>
      <w:r w:rsidR="00B36080" w:rsidRPr="003F233B">
        <w:rPr>
          <w:rFonts w:ascii="Arial" w:hAnsi="Arial" w:cs="Arial"/>
          <w:bCs/>
          <w:sz w:val="20"/>
          <w:szCs w:val="20"/>
        </w:rPr>
        <w:t xml:space="preserve"> </w:t>
      </w:r>
      <w:r w:rsidR="0056333F" w:rsidRPr="003F233B">
        <w:rPr>
          <w:rFonts w:ascii="Arial" w:hAnsi="Arial" w:cs="Arial"/>
          <w:bCs/>
          <w:sz w:val="20"/>
          <w:szCs w:val="20"/>
        </w:rPr>
        <w:t xml:space="preserve">The effect of different food sources on population growth </w:t>
      </w:r>
      <w:r w:rsidR="0082175E" w:rsidRPr="003F233B">
        <w:rPr>
          <w:rFonts w:ascii="Arial" w:hAnsi="Arial" w:cs="Arial"/>
          <w:bCs/>
          <w:sz w:val="20"/>
          <w:szCs w:val="20"/>
        </w:rPr>
        <w:t>was</w:t>
      </w:r>
      <w:r w:rsidR="0056333F" w:rsidRPr="003F233B">
        <w:rPr>
          <w:rFonts w:ascii="Arial" w:hAnsi="Arial" w:cs="Arial"/>
          <w:bCs/>
          <w:sz w:val="20"/>
          <w:szCs w:val="20"/>
        </w:rPr>
        <w:t xml:space="preserve"> observed in</w:t>
      </w:r>
      <w:r w:rsidR="0056333F" w:rsidRPr="003F233B">
        <w:rPr>
          <w:rFonts w:ascii="Arial" w:hAnsi="Arial" w:cs="Arial"/>
          <w:bCs/>
          <w:i/>
          <w:sz w:val="20"/>
          <w:szCs w:val="20"/>
        </w:rPr>
        <w:t xml:space="preserve"> D. casignetum</w:t>
      </w:r>
      <w:r w:rsidR="0056333F" w:rsidRPr="003F233B">
        <w:rPr>
          <w:rFonts w:ascii="Arial" w:hAnsi="Arial" w:cs="Arial"/>
          <w:bCs/>
          <w:sz w:val="20"/>
          <w:szCs w:val="20"/>
        </w:rPr>
        <w:t xml:space="preserve"> (Roy</w:t>
      </w:r>
      <w:r w:rsidR="000541F1" w:rsidRPr="003F233B">
        <w:rPr>
          <w:rFonts w:ascii="Arial" w:hAnsi="Arial" w:cs="Arial"/>
          <w:bCs/>
          <w:sz w:val="20"/>
          <w:szCs w:val="20"/>
        </w:rPr>
        <w:t>, N.,</w:t>
      </w:r>
      <w:r w:rsidR="0056333F" w:rsidRPr="003F233B">
        <w:rPr>
          <w:rFonts w:ascii="Arial" w:hAnsi="Arial" w:cs="Arial"/>
          <w:bCs/>
          <w:sz w:val="20"/>
          <w:szCs w:val="20"/>
        </w:rPr>
        <w:t xml:space="preserve"> 2019), </w:t>
      </w:r>
      <w:r w:rsidR="0056333F" w:rsidRPr="003F233B">
        <w:rPr>
          <w:rFonts w:ascii="Arial" w:hAnsi="Arial" w:cs="Arial"/>
          <w:bCs/>
          <w:i/>
          <w:sz w:val="20"/>
          <w:szCs w:val="20"/>
        </w:rPr>
        <w:t>S. obliqua</w:t>
      </w:r>
      <w:r w:rsidR="0056333F" w:rsidRPr="003F233B">
        <w:rPr>
          <w:rFonts w:ascii="Arial" w:hAnsi="Arial" w:cs="Arial"/>
          <w:bCs/>
          <w:sz w:val="20"/>
          <w:szCs w:val="20"/>
        </w:rPr>
        <w:t xml:space="preserve"> (Mobarak</w:t>
      </w:r>
      <w:r w:rsidR="000541F1" w:rsidRPr="003F233B">
        <w:rPr>
          <w:rFonts w:ascii="Arial" w:hAnsi="Arial" w:cs="Arial"/>
          <w:bCs/>
          <w:sz w:val="20"/>
          <w:szCs w:val="20"/>
        </w:rPr>
        <w:t>, S.H.,</w:t>
      </w:r>
      <w:r w:rsidR="0056333F" w:rsidRPr="003F233B">
        <w:rPr>
          <w:rFonts w:ascii="Arial" w:hAnsi="Arial" w:cs="Arial"/>
          <w:bCs/>
          <w:sz w:val="20"/>
          <w:szCs w:val="20"/>
        </w:rPr>
        <w:t xml:space="preserve"> </w:t>
      </w:r>
      <w:r w:rsidR="0056333F" w:rsidRPr="003F233B">
        <w:rPr>
          <w:rFonts w:ascii="Arial" w:hAnsi="Arial" w:cs="Arial"/>
          <w:bCs/>
          <w:i/>
          <w:sz w:val="20"/>
          <w:szCs w:val="20"/>
        </w:rPr>
        <w:t>et al</w:t>
      </w:r>
      <w:r w:rsidR="000541F1" w:rsidRPr="003F233B">
        <w:rPr>
          <w:rFonts w:ascii="Arial" w:hAnsi="Arial" w:cs="Arial"/>
          <w:bCs/>
          <w:i/>
          <w:sz w:val="20"/>
          <w:szCs w:val="20"/>
        </w:rPr>
        <w:t>.,</w:t>
      </w:r>
      <w:r w:rsidR="0056333F" w:rsidRPr="003F233B">
        <w:rPr>
          <w:rFonts w:ascii="Arial" w:hAnsi="Arial" w:cs="Arial"/>
          <w:bCs/>
          <w:sz w:val="20"/>
          <w:szCs w:val="20"/>
        </w:rPr>
        <w:t xml:space="preserve"> 2019), </w:t>
      </w:r>
      <w:r w:rsidR="0056333F" w:rsidRPr="003F233B">
        <w:rPr>
          <w:rFonts w:ascii="Arial" w:hAnsi="Arial" w:cs="Arial"/>
          <w:bCs/>
          <w:i/>
          <w:sz w:val="20"/>
          <w:szCs w:val="20"/>
        </w:rPr>
        <w:t>S. litura</w:t>
      </w:r>
      <w:r w:rsidR="0056333F" w:rsidRPr="003F233B">
        <w:rPr>
          <w:rFonts w:ascii="Arial" w:hAnsi="Arial" w:cs="Arial"/>
          <w:bCs/>
          <w:sz w:val="20"/>
          <w:szCs w:val="20"/>
        </w:rPr>
        <w:t xml:space="preserve"> (Xue</w:t>
      </w:r>
      <w:r w:rsidR="000541F1" w:rsidRPr="003F233B">
        <w:rPr>
          <w:rFonts w:ascii="Arial" w:hAnsi="Arial" w:cs="Arial"/>
          <w:bCs/>
          <w:sz w:val="20"/>
          <w:szCs w:val="20"/>
        </w:rPr>
        <w:t>, M.,</w:t>
      </w:r>
      <w:r w:rsidR="0056333F" w:rsidRPr="003F233B">
        <w:rPr>
          <w:rFonts w:ascii="Arial" w:hAnsi="Arial" w:cs="Arial"/>
          <w:bCs/>
          <w:sz w:val="20"/>
          <w:szCs w:val="20"/>
        </w:rPr>
        <w:t xml:space="preserve"> </w:t>
      </w:r>
      <w:r w:rsidR="0056333F" w:rsidRPr="003F233B">
        <w:rPr>
          <w:rFonts w:ascii="Arial" w:hAnsi="Arial" w:cs="Arial"/>
          <w:bCs/>
          <w:i/>
          <w:sz w:val="20"/>
          <w:szCs w:val="20"/>
        </w:rPr>
        <w:t>et al</w:t>
      </w:r>
      <w:r w:rsidR="000541F1" w:rsidRPr="003F233B">
        <w:rPr>
          <w:rFonts w:ascii="Arial" w:hAnsi="Arial" w:cs="Arial"/>
          <w:bCs/>
          <w:i/>
          <w:sz w:val="20"/>
          <w:szCs w:val="20"/>
        </w:rPr>
        <w:t>.,</w:t>
      </w:r>
      <w:r w:rsidR="0056333F" w:rsidRPr="003F233B">
        <w:rPr>
          <w:rFonts w:ascii="Arial" w:hAnsi="Arial" w:cs="Arial"/>
          <w:bCs/>
          <w:sz w:val="20"/>
          <w:szCs w:val="20"/>
        </w:rPr>
        <w:t xml:space="preserve"> 2010), </w:t>
      </w:r>
      <w:r w:rsidR="0056333F" w:rsidRPr="003F233B">
        <w:rPr>
          <w:rFonts w:ascii="Arial" w:hAnsi="Arial" w:cs="Arial"/>
          <w:bCs/>
          <w:i/>
          <w:sz w:val="20"/>
          <w:szCs w:val="20"/>
        </w:rPr>
        <w:t>H. armigera</w:t>
      </w:r>
      <w:r w:rsidR="0056333F" w:rsidRPr="003F233B">
        <w:rPr>
          <w:rFonts w:ascii="Arial" w:hAnsi="Arial" w:cs="Arial"/>
          <w:bCs/>
          <w:sz w:val="20"/>
          <w:szCs w:val="20"/>
        </w:rPr>
        <w:t xml:space="preserve"> (Liu</w:t>
      </w:r>
      <w:r w:rsidR="000541F1" w:rsidRPr="003F233B">
        <w:rPr>
          <w:rFonts w:ascii="Arial" w:hAnsi="Arial" w:cs="Arial"/>
          <w:bCs/>
          <w:sz w:val="20"/>
          <w:szCs w:val="20"/>
        </w:rPr>
        <w:t>, Z.,</w:t>
      </w:r>
      <w:r w:rsidR="0056333F" w:rsidRPr="003F233B">
        <w:rPr>
          <w:rFonts w:ascii="Arial" w:hAnsi="Arial" w:cs="Arial"/>
          <w:bCs/>
          <w:sz w:val="20"/>
          <w:szCs w:val="20"/>
        </w:rPr>
        <w:t xml:space="preserve"> </w:t>
      </w:r>
      <w:r w:rsidR="0056333F" w:rsidRPr="003F233B">
        <w:rPr>
          <w:rFonts w:ascii="Arial" w:hAnsi="Arial" w:cs="Arial"/>
          <w:bCs/>
          <w:i/>
          <w:sz w:val="20"/>
          <w:szCs w:val="20"/>
        </w:rPr>
        <w:t>et al</w:t>
      </w:r>
      <w:r w:rsidR="000541F1" w:rsidRPr="003F233B">
        <w:rPr>
          <w:rFonts w:ascii="Arial" w:hAnsi="Arial" w:cs="Arial"/>
          <w:bCs/>
          <w:i/>
          <w:sz w:val="20"/>
          <w:szCs w:val="20"/>
        </w:rPr>
        <w:t>.,</w:t>
      </w:r>
      <w:r w:rsidR="0056333F" w:rsidRPr="003F233B">
        <w:rPr>
          <w:rFonts w:ascii="Arial" w:hAnsi="Arial" w:cs="Arial"/>
          <w:bCs/>
          <w:sz w:val="20"/>
          <w:szCs w:val="20"/>
        </w:rPr>
        <w:t xml:space="preserve"> 2004), </w:t>
      </w:r>
      <w:r w:rsidR="0056333F" w:rsidRPr="003F233B">
        <w:rPr>
          <w:rFonts w:ascii="Arial" w:hAnsi="Arial" w:cs="Arial"/>
          <w:bCs/>
          <w:i/>
          <w:sz w:val="20"/>
          <w:szCs w:val="20"/>
        </w:rPr>
        <w:t>P. xylostella</w:t>
      </w:r>
      <w:r w:rsidR="0056333F" w:rsidRPr="003F233B">
        <w:rPr>
          <w:rFonts w:ascii="Arial" w:hAnsi="Arial" w:cs="Arial"/>
          <w:bCs/>
          <w:sz w:val="20"/>
          <w:szCs w:val="20"/>
        </w:rPr>
        <w:t xml:space="preserve"> (Sarfraz</w:t>
      </w:r>
      <w:r w:rsidR="000541F1" w:rsidRPr="003F233B">
        <w:rPr>
          <w:rFonts w:ascii="Arial" w:hAnsi="Arial" w:cs="Arial"/>
          <w:bCs/>
          <w:sz w:val="20"/>
          <w:szCs w:val="20"/>
        </w:rPr>
        <w:t>, M.,</w:t>
      </w:r>
      <w:r w:rsidR="0056333F" w:rsidRPr="003F233B">
        <w:rPr>
          <w:rFonts w:ascii="Arial" w:hAnsi="Arial" w:cs="Arial"/>
          <w:bCs/>
          <w:sz w:val="20"/>
          <w:szCs w:val="20"/>
        </w:rPr>
        <w:t xml:space="preserve"> </w:t>
      </w:r>
      <w:r w:rsidR="0056333F" w:rsidRPr="003F233B">
        <w:rPr>
          <w:rFonts w:ascii="Arial" w:hAnsi="Arial" w:cs="Arial"/>
          <w:bCs/>
          <w:i/>
          <w:sz w:val="20"/>
          <w:szCs w:val="20"/>
        </w:rPr>
        <w:t>et al</w:t>
      </w:r>
      <w:r w:rsidR="000541F1" w:rsidRPr="003F233B">
        <w:rPr>
          <w:rFonts w:ascii="Arial" w:hAnsi="Arial" w:cs="Arial"/>
          <w:bCs/>
          <w:i/>
          <w:sz w:val="20"/>
          <w:szCs w:val="20"/>
        </w:rPr>
        <w:t>.,</w:t>
      </w:r>
      <w:r w:rsidR="0056333F" w:rsidRPr="003F233B">
        <w:rPr>
          <w:rFonts w:ascii="Arial" w:hAnsi="Arial" w:cs="Arial"/>
          <w:bCs/>
          <w:sz w:val="20"/>
          <w:szCs w:val="20"/>
        </w:rPr>
        <w:t xml:space="preserve"> 2007)</w:t>
      </w:r>
      <w:r w:rsidR="0082175E" w:rsidRPr="003F233B">
        <w:rPr>
          <w:rFonts w:ascii="Arial" w:hAnsi="Arial" w:cs="Arial"/>
          <w:bCs/>
          <w:sz w:val="20"/>
          <w:szCs w:val="20"/>
        </w:rPr>
        <w:t xml:space="preserve"> </w:t>
      </w:r>
      <w:r w:rsidR="0056333F" w:rsidRPr="003F233B">
        <w:rPr>
          <w:rFonts w:ascii="Arial" w:hAnsi="Arial" w:cs="Arial"/>
          <w:bCs/>
          <w:iCs/>
          <w:sz w:val="20"/>
          <w:szCs w:val="20"/>
        </w:rPr>
        <w:t xml:space="preserve">and many more </w:t>
      </w:r>
      <w:r w:rsidR="0056333F" w:rsidRPr="003F233B">
        <w:rPr>
          <w:rFonts w:ascii="Arial" w:hAnsi="Arial" w:cs="Arial"/>
          <w:bCs/>
          <w:sz w:val="20"/>
          <w:szCs w:val="20"/>
        </w:rPr>
        <w:t xml:space="preserve">separately on different host plants. In all cases the population parameters mainly survival and developmental duration and fecundity were in good agreement with </w:t>
      </w:r>
      <w:r w:rsidR="001331F9" w:rsidRPr="003F233B">
        <w:rPr>
          <w:rFonts w:ascii="Arial" w:hAnsi="Arial" w:cs="Arial"/>
          <w:bCs/>
          <w:sz w:val="20"/>
          <w:szCs w:val="20"/>
        </w:rPr>
        <w:t>our</w:t>
      </w:r>
      <w:r w:rsidR="0056333F" w:rsidRPr="003F233B">
        <w:rPr>
          <w:rFonts w:ascii="Arial" w:hAnsi="Arial" w:cs="Arial"/>
          <w:bCs/>
          <w:sz w:val="20"/>
          <w:szCs w:val="20"/>
        </w:rPr>
        <w:t xml:space="preserve"> findings on </w:t>
      </w:r>
      <w:r w:rsidR="0056333F" w:rsidRPr="003F233B">
        <w:rPr>
          <w:rFonts w:ascii="Arial" w:eastAsia="Times New Roman" w:hAnsi="Arial" w:cs="Arial"/>
          <w:bCs/>
          <w:sz w:val="20"/>
          <w:szCs w:val="20"/>
        </w:rPr>
        <w:t xml:space="preserve">the selected </w:t>
      </w:r>
      <w:r w:rsidR="006D47EF" w:rsidRPr="003F233B">
        <w:rPr>
          <w:rFonts w:ascii="Arial" w:hAnsi="Arial" w:cs="Arial"/>
          <w:bCs/>
          <w:sz w:val="20"/>
          <w:szCs w:val="20"/>
        </w:rPr>
        <w:t xml:space="preserve">generalist semilooper, </w:t>
      </w:r>
      <w:r w:rsidR="006D47EF" w:rsidRPr="003F233B">
        <w:rPr>
          <w:rFonts w:ascii="Arial" w:hAnsi="Arial" w:cs="Arial"/>
          <w:bCs/>
          <w:i/>
          <w:iCs/>
          <w:sz w:val="20"/>
          <w:szCs w:val="20"/>
        </w:rPr>
        <w:t>A. sabulifera</w:t>
      </w:r>
      <w:r w:rsidR="0056333F" w:rsidRPr="003F233B">
        <w:rPr>
          <w:rFonts w:ascii="Arial" w:eastAsia="Times New Roman" w:hAnsi="Arial" w:cs="Arial"/>
          <w:bCs/>
          <w:sz w:val="20"/>
          <w:szCs w:val="20"/>
        </w:rPr>
        <w:t xml:space="preserve"> </w:t>
      </w:r>
      <w:r w:rsidR="0056333F" w:rsidRPr="003F233B">
        <w:rPr>
          <w:rFonts w:ascii="Arial" w:hAnsi="Arial" w:cs="Arial"/>
          <w:bCs/>
          <w:sz w:val="20"/>
          <w:szCs w:val="20"/>
        </w:rPr>
        <w:t>(Narvekar</w:t>
      </w:r>
      <w:r w:rsidR="005F4E1D" w:rsidRPr="003F233B">
        <w:rPr>
          <w:rFonts w:ascii="Arial" w:hAnsi="Arial" w:cs="Arial"/>
          <w:bCs/>
          <w:sz w:val="20"/>
          <w:szCs w:val="20"/>
        </w:rPr>
        <w:t>, P.F.,</w:t>
      </w:r>
      <w:r w:rsidR="0056333F" w:rsidRPr="003F233B">
        <w:rPr>
          <w:rFonts w:ascii="Arial" w:hAnsi="Arial" w:cs="Arial"/>
          <w:bCs/>
          <w:sz w:val="20"/>
          <w:szCs w:val="20"/>
        </w:rPr>
        <w:t xml:space="preserve"> </w:t>
      </w:r>
      <w:r w:rsidR="0056333F" w:rsidRPr="003F233B">
        <w:rPr>
          <w:rFonts w:ascii="Arial" w:hAnsi="Arial" w:cs="Arial"/>
          <w:bCs/>
          <w:i/>
          <w:sz w:val="20"/>
          <w:szCs w:val="20"/>
        </w:rPr>
        <w:t>et al</w:t>
      </w:r>
      <w:r w:rsidR="005F4E1D" w:rsidRPr="003F233B">
        <w:rPr>
          <w:rFonts w:ascii="Arial" w:hAnsi="Arial" w:cs="Arial"/>
          <w:bCs/>
          <w:i/>
          <w:sz w:val="20"/>
          <w:szCs w:val="20"/>
        </w:rPr>
        <w:t>.,</w:t>
      </w:r>
      <w:r w:rsidR="0056333F" w:rsidRPr="003F233B">
        <w:rPr>
          <w:rFonts w:ascii="Arial" w:hAnsi="Arial" w:cs="Arial"/>
          <w:bCs/>
          <w:sz w:val="20"/>
          <w:szCs w:val="20"/>
        </w:rPr>
        <w:t xml:space="preserve"> 2018). </w:t>
      </w:r>
      <w:r w:rsidR="00A21EBD" w:rsidRPr="003F233B">
        <w:rPr>
          <w:rFonts w:ascii="Arial" w:hAnsi="Arial" w:cs="Arial"/>
          <w:bCs/>
          <w:sz w:val="20"/>
          <w:szCs w:val="20"/>
        </w:rPr>
        <w:t xml:space="preserve">Phytochemical analyses of the four </w:t>
      </w:r>
      <w:r w:rsidR="0082175E" w:rsidRPr="003F233B">
        <w:rPr>
          <w:rFonts w:ascii="Arial" w:hAnsi="Arial" w:cs="Arial"/>
          <w:bCs/>
          <w:sz w:val="20"/>
          <w:szCs w:val="20"/>
        </w:rPr>
        <w:t xml:space="preserve">selected </w:t>
      </w:r>
      <w:r w:rsidR="00A21EBD" w:rsidRPr="003F233B">
        <w:rPr>
          <w:rFonts w:ascii="Arial" w:hAnsi="Arial" w:cs="Arial"/>
          <w:bCs/>
          <w:sz w:val="20"/>
          <w:szCs w:val="20"/>
        </w:rPr>
        <w:t xml:space="preserve">crops had revealed that </w:t>
      </w:r>
      <w:r w:rsidR="0082175E" w:rsidRPr="003F233B">
        <w:rPr>
          <w:rFonts w:ascii="Arial" w:hAnsi="Arial" w:cs="Arial"/>
          <w:bCs/>
          <w:sz w:val="20"/>
          <w:szCs w:val="20"/>
        </w:rPr>
        <w:t xml:space="preserve">the two Brassicaceous crops </w:t>
      </w:r>
      <w:r w:rsidR="0082175E" w:rsidRPr="003F233B">
        <w:rPr>
          <w:rFonts w:ascii="Arial" w:hAnsi="Arial" w:cs="Arial"/>
          <w:bCs/>
          <w:color w:val="000000" w:themeColor="text1"/>
          <w:sz w:val="20"/>
          <w:szCs w:val="20"/>
        </w:rPr>
        <w:t>(</w:t>
      </w:r>
      <w:r w:rsidR="0082175E" w:rsidRPr="003F233B">
        <w:rPr>
          <w:rFonts w:ascii="Arial" w:eastAsia="Times New Roman" w:hAnsi="Arial" w:cs="Arial"/>
          <w:color w:val="000000" w:themeColor="text1"/>
          <w:sz w:val="20"/>
          <w:szCs w:val="20"/>
        </w:rPr>
        <w:t>Indian mustard</w:t>
      </w:r>
      <w:r w:rsidR="0082175E" w:rsidRPr="003F233B">
        <w:rPr>
          <w:rFonts w:ascii="Arial" w:hAnsi="Arial" w:cs="Arial"/>
          <w:bCs/>
          <w:color w:val="000000" w:themeColor="text1"/>
          <w:sz w:val="20"/>
          <w:szCs w:val="20"/>
        </w:rPr>
        <w:t xml:space="preserve">&gt; </w:t>
      </w:r>
      <w:r w:rsidR="0082175E" w:rsidRPr="003F233B">
        <w:rPr>
          <w:rFonts w:ascii="Arial" w:eastAsia="Times New Roman" w:hAnsi="Arial" w:cs="Arial"/>
          <w:color w:val="000000" w:themeColor="text1"/>
          <w:sz w:val="20"/>
          <w:szCs w:val="20"/>
        </w:rPr>
        <w:t>Oilseed rape)</w:t>
      </w:r>
      <w:r w:rsidR="0082175E" w:rsidRPr="003F233B">
        <w:rPr>
          <w:rFonts w:ascii="Arial" w:hAnsi="Arial" w:cs="Arial"/>
          <w:bCs/>
          <w:color w:val="000000" w:themeColor="text1"/>
          <w:sz w:val="20"/>
          <w:szCs w:val="20"/>
        </w:rPr>
        <w:t xml:space="preserve"> </w:t>
      </w:r>
      <w:r w:rsidR="0082175E" w:rsidRPr="003F233B">
        <w:rPr>
          <w:rFonts w:ascii="Arial" w:hAnsi="Arial" w:cs="Arial"/>
          <w:bCs/>
          <w:sz w:val="20"/>
          <w:szCs w:val="20"/>
        </w:rPr>
        <w:t xml:space="preserve">were with good nutritional (PMs) quality compared to the other two </w:t>
      </w:r>
      <w:r w:rsidR="0082175E" w:rsidRPr="003F233B">
        <w:rPr>
          <w:rFonts w:ascii="Arial" w:hAnsi="Arial" w:cs="Arial"/>
          <w:bCs/>
          <w:color w:val="000000" w:themeColor="text1"/>
          <w:sz w:val="20"/>
          <w:szCs w:val="20"/>
        </w:rPr>
        <w:t>Malvaceous crops (Tossa jute&gt; China rose).</w:t>
      </w:r>
      <w:r w:rsidR="0082175E" w:rsidRPr="003F233B">
        <w:rPr>
          <w:rFonts w:ascii="Arial" w:hAnsi="Arial" w:cs="Arial"/>
          <w:bCs/>
          <w:sz w:val="20"/>
          <w:szCs w:val="20"/>
        </w:rPr>
        <w:t xml:space="preserve"> </w:t>
      </w:r>
      <w:r w:rsidR="00A21EBD" w:rsidRPr="003F233B">
        <w:rPr>
          <w:rFonts w:ascii="Arial" w:hAnsi="Arial" w:cs="Arial"/>
          <w:bCs/>
          <w:sz w:val="20"/>
          <w:szCs w:val="20"/>
        </w:rPr>
        <w:t xml:space="preserve">Such variations in host phytochemicals were directly affected the development and growth of </w:t>
      </w:r>
      <w:r w:rsidR="00A21EBD" w:rsidRPr="003F233B">
        <w:rPr>
          <w:rFonts w:ascii="Arial" w:hAnsi="Arial" w:cs="Arial"/>
          <w:bCs/>
          <w:i/>
          <w:iCs/>
          <w:sz w:val="20"/>
          <w:szCs w:val="20"/>
        </w:rPr>
        <w:t>A. sabulifera</w:t>
      </w:r>
      <w:r w:rsidR="00A21EBD" w:rsidRPr="003F233B">
        <w:rPr>
          <w:rFonts w:ascii="Arial" w:hAnsi="Arial" w:cs="Arial"/>
          <w:bCs/>
          <w:sz w:val="20"/>
          <w:szCs w:val="20"/>
        </w:rPr>
        <w:t xml:space="preserve"> as in other insects (</w:t>
      </w:r>
      <w:r w:rsidR="00A21EBD" w:rsidRPr="003F233B">
        <w:rPr>
          <w:rFonts w:ascii="Arial" w:eastAsia="Times New Roman" w:hAnsi="Arial" w:cs="Arial"/>
          <w:bCs/>
          <w:sz w:val="20"/>
          <w:szCs w:val="20"/>
        </w:rPr>
        <w:t>Sadat</w:t>
      </w:r>
      <w:r w:rsidR="005F4E1D" w:rsidRPr="003F233B">
        <w:rPr>
          <w:rFonts w:ascii="Arial" w:eastAsia="Times New Roman" w:hAnsi="Arial" w:cs="Arial"/>
          <w:bCs/>
          <w:sz w:val="20"/>
          <w:szCs w:val="20"/>
        </w:rPr>
        <w:t xml:space="preserve"> A.,</w:t>
      </w:r>
      <w:r w:rsidR="00A21EBD" w:rsidRPr="003F233B">
        <w:rPr>
          <w:rFonts w:ascii="Arial" w:eastAsia="Times New Roman" w:hAnsi="Arial" w:cs="Arial"/>
          <w:bCs/>
          <w:sz w:val="20"/>
          <w:szCs w:val="20"/>
        </w:rPr>
        <w:t xml:space="preserve"> </w:t>
      </w:r>
      <w:r w:rsidR="005F4E1D" w:rsidRPr="003F233B">
        <w:rPr>
          <w:rFonts w:ascii="Arial" w:eastAsia="Times New Roman" w:hAnsi="Arial" w:cs="Arial"/>
          <w:bCs/>
          <w:sz w:val="20"/>
          <w:szCs w:val="20"/>
        </w:rPr>
        <w:t>&amp;</w:t>
      </w:r>
      <w:r w:rsidR="00A21EBD" w:rsidRPr="003F233B">
        <w:rPr>
          <w:rFonts w:ascii="Arial" w:eastAsia="Times New Roman" w:hAnsi="Arial" w:cs="Arial"/>
          <w:bCs/>
          <w:sz w:val="20"/>
          <w:szCs w:val="20"/>
        </w:rPr>
        <w:t xml:space="preserve"> Chakraborty</w:t>
      </w:r>
      <w:r w:rsidR="005F4E1D" w:rsidRPr="003F233B">
        <w:rPr>
          <w:rFonts w:ascii="Arial" w:eastAsia="Times New Roman" w:hAnsi="Arial" w:cs="Arial"/>
          <w:bCs/>
          <w:sz w:val="20"/>
          <w:szCs w:val="20"/>
        </w:rPr>
        <w:t xml:space="preserve"> K.,</w:t>
      </w:r>
      <w:r w:rsidR="00A21EBD" w:rsidRPr="003F233B">
        <w:rPr>
          <w:rFonts w:ascii="Arial" w:eastAsia="Times New Roman" w:hAnsi="Arial" w:cs="Arial"/>
          <w:bCs/>
          <w:sz w:val="20"/>
          <w:szCs w:val="20"/>
        </w:rPr>
        <w:t xml:space="preserve"> 2019</w:t>
      </w:r>
      <w:r w:rsidR="00A21EBD" w:rsidRPr="003F233B">
        <w:rPr>
          <w:rFonts w:ascii="Arial" w:hAnsi="Arial" w:cs="Arial"/>
          <w:bCs/>
          <w:sz w:val="20"/>
          <w:szCs w:val="20"/>
        </w:rPr>
        <w:t>).</w:t>
      </w:r>
      <w:r w:rsidR="003A046B" w:rsidRPr="003F233B">
        <w:rPr>
          <w:rFonts w:ascii="Arial" w:hAnsi="Arial" w:cs="Arial"/>
          <w:bCs/>
          <w:sz w:val="20"/>
          <w:szCs w:val="20"/>
        </w:rPr>
        <w:t xml:space="preserve"> </w:t>
      </w:r>
      <w:r w:rsidR="00A21EBD" w:rsidRPr="003F233B">
        <w:rPr>
          <w:rFonts w:ascii="Arial" w:hAnsi="Arial" w:cs="Arial"/>
          <w:bCs/>
          <w:sz w:val="20"/>
          <w:szCs w:val="20"/>
        </w:rPr>
        <w:t xml:space="preserve">Ultimately, respective host utilization efficiencies were reflected in their </w:t>
      </w:r>
      <w:r w:rsidR="00A21EBD" w:rsidRPr="003F233B">
        <w:rPr>
          <w:rFonts w:ascii="Arial" w:hAnsi="Arial" w:cs="Arial"/>
          <w:bCs/>
          <w:sz w:val="20"/>
          <w:szCs w:val="20"/>
        </w:rPr>
        <w:lastRenderedPageBreak/>
        <w:t xml:space="preserve">fecundity, larval survival and adult emergence of </w:t>
      </w:r>
      <w:r w:rsidR="00A21EBD" w:rsidRPr="003F233B">
        <w:rPr>
          <w:rFonts w:ascii="Arial" w:hAnsi="Arial" w:cs="Arial"/>
          <w:bCs/>
          <w:i/>
          <w:iCs/>
          <w:sz w:val="20"/>
          <w:szCs w:val="20"/>
        </w:rPr>
        <w:t>A. sabulifera</w:t>
      </w:r>
      <w:r w:rsidR="00A21EBD" w:rsidRPr="003F233B">
        <w:rPr>
          <w:rFonts w:ascii="Arial" w:hAnsi="Arial" w:cs="Arial"/>
          <w:bCs/>
          <w:sz w:val="20"/>
          <w:szCs w:val="20"/>
        </w:rPr>
        <w:t xml:space="preserve"> in the order of </w:t>
      </w:r>
      <w:r w:rsidR="0082175E" w:rsidRPr="003F233B">
        <w:rPr>
          <w:rFonts w:ascii="Arial" w:hAnsi="Arial" w:cs="Arial"/>
          <w:bCs/>
          <w:sz w:val="20"/>
          <w:szCs w:val="20"/>
        </w:rPr>
        <w:t>Indian mustard&gt; Oilseed rape&gt;</w:t>
      </w:r>
      <w:r w:rsidR="0082175E" w:rsidRPr="003F233B">
        <w:rPr>
          <w:rFonts w:ascii="Arial" w:hAnsi="Arial" w:cs="Arial"/>
          <w:bCs/>
          <w:sz w:val="20"/>
          <w:szCs w:val="20"/>
          <w:shd w:val="clear" w:color="auto" w:fill="FFFFFF"/>
        </w:rPr>
        <w:t xml:space="preserve"> </w:t>
      </w:r>
      <w:r w:rsidR="0082175E" w:rsidRPr="003F233B">
        <w:rPr>
          <w:rFonts w:ascii="Arial" w:hAnsi="Arial" w:cs="Arial"/>
          <w:bCs/>
          <w:sz w:val="20"/>
          <w:szCs w:val="20"/>
        </w:rPr>
        <w:t>Tossajute&gt;</w:t>
      </w:r>
      <w:r w:rsidR="0082175E" w:rsidRPr="003F233B">
        <w:rPr>
          <w:rFonts w:ascii="Arial" w:hAnsi="Arial" w:cs="Arial"/>
          <w:bCs/>
          <w:sz w:val="20"/>
          <w:szCs w:val="20"/>
          <w:shd w:val="clear" w:color="auto" w:fill="FFFFFF"/>
        </w:rPr>
        <w:t xml:space="preserve"> China rose</w:t>
      </w:r>
      <w:r w:rsidR="0082175E" w:rsidRPr="003F233B">
        <w:rPr>
          <w:rFonts w:ascii="Arial" w:hAnsi="Arial" w:cs="Arial"/>
          <w:bCs/>
          <w:sz w:val="20"/>
          <w:szCs w:val="20"/>
        </w:rPr>
        <w:t xml:space="preserve"> </w:t>
      </w:r>
      <w:r w:rsidR="00A21EBD" w:rsidRPr="003F233B">
        <w:rPr>
          <w:rFonts w:ascii="Arial" w:hAnsi="Arial" w:cs="Arial"/>
          <w:bCs/>
          <w:sz w:val="20"/>
          <w:szCs w:val="20"/>
        </w:rPr>
        <w:t xml:space="preserve">with almost same other reproductive parameters </w:t>
      </w:r>
      <w:r w:rsidR="0082175E" w:rsidRPr="003F233B">
        <w:rPr>
          <w:rFonts w:ascii="Arial" w:hAnsi="Arial" w:cs="Arial"/>
          <w:bCs/>
          <w:sz w:val="20"/>
          <w:szCs w:val="20"/>
        </w:rPr>
        <w:t xml:space="preserve">as in </w:t>
      </w:r>
      <w:r w:rsidR="00A21EBD" w:rsidRPr="003F233B">
        <w:rPr>
          <w:rFonts w:ascii="Arial" w:hAnsi="Arial" w:cs="Arial"/>
          <w:bCs/>
          <w:sz w:val="20"/>
          <w:szCs w:val="20"/>
        </w:rPr>
        <w:t>other insects. Pest ecology and population dynamics are widely useful techniques in their management (Kakde</w:t>
      </w:r>
      <w:r w:rsidR="005F4E1D" w:rsidRPr="003F233B">
        <w:rPr>
          <w:rFonts w:ascii="Arial" w:hAnsi="Arial" w:cs="Arial"/>
          <w:bCs/>
          <w:sz w:val="20"/>
          <w:szCs w:val="20"/>
        </w:rPr>
        <w:t>, A.M.,</w:t>
      </w:r>
      <w:r w:rsidR="00A21EBD" w:rsidRPr="003F233B">
        <w:rPr>
          <w:rFonts w:ascii="Arial" w:hAnsi="Arial" w:cs="Arial"/>
          <w:bCs/>
          <w:sz w:val="20"/>
          <w:szCs w:val="20"/>
        </w:rPr>
        <w:t xml:space="preserve"> </w:t>
      </w:r>
      <w:r w:rsidR="00A21EBD" w:rsidRPr="003F233B">
        <w:rPr>
          <w:rFonts w:ascii="Arial" w:hAnsi="Arial" w:cs="Arial"/>
          <w:bCs/>
          <w:i/>
          <w:iCs/>
          <w:sz w:val="20"/>
          <w:szCs w:val="20"/>
        </w:rPr>
        <w:t>et al</w:t>
      </w:r>
      <w:r w:rsidR="00A21EBD" w:rsidRPr="003F233B">
        <w:rPr>
          <w:rFonts w:ascii="Arial" w:hAnsi="Arial" w:cs="Arial"/>
          <w:bCs/>
          <w:sz w:val="20"/>
          <w:szCs w:val="20"/>
        </w:rPr>
        <w:t>., 2014). The P</w:t>
      </w:r>
      <w:r w:rsidR="00A21EBD" w:rsidRPr="003F233B">
        <w:rPr>
          <w:rFonts w:ascii="Arial" w:hAnsi="Arial" w:cs="Arial"/>
          <w:bCs/>
          <w:sz w:val="20"/>
          <w:szCs w:val="20"/>
          <w:vertAlign w:val="subscript"/>
        </w:rPr>
        <w:t>f</w:t>
      </w:r>
      <w:r w:rsidR="00A21EBD" w:rsidRPr="003F233B">
        <w:rPr>
          <w:rFonts w:ascii="Arial" w:hAnsi="Arial" w:cs="Arial"/>
          <w:bCs/>
          <w:sz w:val="20"/>
          <w:szCs w:val="20"/>
        </w:rPr>
        <w:t>, GRR or m</w:t>
      </w:r>
      <w:r w:rsidR="00A21EBD" w:rsidRPr="003F233B">
        <w:rPr>
          <w:rFonts w:ascii="Arial" w:hAnsi="Arial" w:cs="Arial"/>
          <w:bCs/>
          <w:sz w:val="20"/>
          <w:szCs w:val="20"/>
          <w:vertAlign w:val="subscript"/>
        </w:rPr>
        <w:t>x</w:t>
      </w:r>
      <w:r w:rsidR="00A21EBD" w:rsidRPr="003F233B">
        <w:rPr>
          <w:rFonts w:ascii="Arial" w:hAnsi="Arial" w:cs="Arial"/>
          <w:bCs/>
          <w:sz w:val="20"/>
          <w:szCs w:val="20"/>
        </w:rPr>
        <w:t>, NRR or R</w:t>
      </w:r>
      <w:r w:rsidR="00A21EBD" w:rsidRPr="003F233B">
        <w:rPr>
          <w:rFonts w:ascii="Arial" w:hAnsi="Arial" w:cs="Arial"/>
          <w:bCs/>
          <w:sz w:val="20"/>
          <w:szCs w:val="20"/>
          <w:vertAlign w:val="subscript"/>
        </w:rPr>
        <w:t>0</w:t>
      </w:r>
      <w:r w:rsidR="00A21EBD" w:rsidRPr="003F233B">
        <w:rPr>
          <w:rFonts w:ascii="Arial" w:hAnsi="Arial" w:cs="Arial"/>
          <w:bCs/>
          <w:sz w:val="20"/>
          <w:szCs w:val="20"/>
        </w:rPr>
        <w:t>, r</w:t>
      </w:r>
      <w:r w:rsidR="00A21EBD" w:rsidRPr="003F233B">
        <w:rPr>
          <w:rFonts w:ascii="Arial" w:hAnsi="Arial" w:cs="Arial"/>
          <w:bCs/>
          <w:sz w:val="20"/>
          <w:szCs w:val="20"/>
          <w:vertAlign w:val="subscript"/>
        </w:rPr>
        <w:t>m</w:t>
      </w:r>
      <w:r w:rsidR="00A21EBD" w:rsidRPr="003F233B">
        <w:rPr>
          <w:rFonts w:ascii="Arial" w:hAnsi="Arial" w:cs="Arial"/>
          <w:bCs/>
          <w:sz w:val="20"/>
          <w:szCs w:val="20"/>
        </w:rPr>
        <w:t>, λ, etc. are fundamental ecological parameters to predict the pest population growth to evaluate the performance of an insect on different host plants as well as their resistance (Southwood</w:t>
      </w:r>
      <w:r w:rsidR="005F4E1D" w:rsidRPr="003F233B">
        <w:rPr>
          <w:rFonts w:ascii="Arial" w:hAnsi="Arial" w:cs="Arial"/>
          <w:bCs/>
          <w:sz w:val="20"/>
          <w:szCs w:val="20"/>
        </w:rPr>
        <w:t>, T.R.E.,</w:t>
      </w:r>
      <w:r w:rsidR="00A21EBD" w:rsidRPr="003F233B">
        <w:rPr>
          <w:rFonts w:ascii="Arial" w:hAnsi="Arial" w:cs="Arial"/>
          <w:bCs/>
          <w:sz w:val="20"/>
          <w:szCs w:val="20"/>
        </w:rPr>
        <w:t xml:space="preserve"> </w:t>
      </w:r>
      <w:r w:rsidR="005F4E1D" w:rsidRPr="003F233B">
        <w:rPr>
          <w:rFonts w:ascii="Arial" w:hAnsi="Arial" w:cs="Arial"/>
          <w:bCs/>
          <w:sz w:val="20"/>
          <w:szCs w:val="20"/>
        </w:rPr>
        <w:t>&amp;</w:t>
      </w:r>
      <w:r w:rsidR="00A21EBD" w:rsidRPr="003F233B">
        <w:rPr>
          <w:rFonts w:ascii="Arial" w:hAnsi="Arial" w:cs="Arial"/>
          <w:bCs/>
          <w:sz w:val="20"/>
          <w:szCs w:val="20"/>
        </w:rPr>
        <w:t xml:space="preserve"> Henderson,</w:t>
      </w:r>
      <w:r w:rsidR="005F4E1D" w:rsidRPr="003F233B">
        <w:rPr>
          <w:rFonts w:ascii="Arial" w:hAnsi="Arial" w:cs="Arial"/>
          <w:bCs/>
          <w:sz w:val="20"/>
          <w:szCs w:val="20"/>
        </w:rPr>
        <w:t xml:space="preserve"> P.A.,</w:t>
      </w:r>
      <w:r w:rsidR="00A21EBD" w:rsidRPr="003F233B">
        <w:rPr>
          <w:rFonts w:ascii="Arial" w:hAnsi="Arial" w:cs="Arial"/>
          <w:bCs/>
          <w:sz w:val="20"/>
          <w:szCs w:val="20"/>
        </w:rPr>
        <w:t xml:space="preserve"> 2000). In this finding, all these fundamental parameters were almost higher in </w:t>
      </w:r>
      <w:r w:rsidR="00A9623A" w:rsidRPr="003F233B">
        <w:rPr>
          <w:rFonts w:ascii="Arial" w:hAnsi="Arial" w:cs="Arial"/>
          <w:bCs/>
          <w:sz w:val="20"/>
          <w:szCs w:val="20"/>
        </w:rPr>
        <w:t xml:space="preserve">Indian mustard followed by Oilseed rape, Tossa-jute, </w:t>
      </w:r>
      <w:r w:rsidR="00A9623A" w:rsidRPr="003F233B">
        <w:rPr>
          <w:rFonts w:ascii="Arial" w:hAnsi="Arial" w:cs="Arial"/>
          <w:bCs/>
          <w:sz w:val="20"/>
          <w:szCs w:val="20"/>
          <w:shd w:val="clear" w:color="auto" w:fill="FFFFFF"/>
        </w:rPr>
        <w:t>China rose</w:t>
      </w:r>
      <w:r w:rsidR="00A21EBD" w:rsidRPr="003F233B">
        <w:rPr>
          <w:rFonts w:ascii="Arial" w:hAnsi="Arial" w:cs="Arial"/>
          <w:bCs/>
          <w:sz w:val="20"/>
          <w:szCs w:val="20"/>
        </w:rPr>
        <w:t xml:space="preserve"> based on respective host preference of </w:t>
      </w:r>
      <w:r w:rsidR="00A21EBD" w:rsidRPr="003F233B">
        <w:rPr>
          <w:rFonts w:ascii="Arial" w:hAnsi="Arial" w:cs="Arial"/>
          <w:bCs/>
          <w:i/>
          <w:iCs/>
          <w:sz w:val="20"/>
          <w:szCs w:val="20"/>
        </w:rPr>
        <w:t>A. sabulifera</w:t>
      </w:r>
      <w:r w:rsidR="00A21EBD" w:rsidRPr="003F233B">
        <w:rPr>
          <w:rFonts w:ascii="Arial" w:hAnsi="Arial" w:cs="Arial"/>
          <w:bCs/>
          <w:sz w:val="20"/>
          <w:szCs w:val="20"/>
        </w:rPr>
        <w:t xml:space="preserve"> like most of the insects (Roy</w:t>
      </w:r>
      <w:r w:rsidR="005F4E1D" w:rsidRPr="003F233B">
        <w:rPr>
          <w:rFonts w:ascii="Arial" w:hAnsi="Arial" w:cs="Arial"/>
          <w:bCs/>
          <w:sz w:val="20"/>
          <w:szCs w:val="20"/>
        </w:rPr>
        <w:t>, N.</w:t>
      </w:r>
      <w:r w:rsidR="001C03E8" w:rsidRPr="003F233B">
        <w:rPr>
          <w:rFonts w:ascii="Arial" w:hAnsi="Arial" w:cs="Arial"/>
          <w:bCs/>
          <w:sz w:val="20"/>
          <w:szCs w:val="20"/>
        </w:rPr>
        <w:t>, &amp; Barik</w:t>
      </w:r>
      <w:r w:rsidR="00A21EBD" w:rsidRPr="003F233B">
        <w:rPr>
          <w:rFonts w:ascii="Arial" w:hAnsi="Arial" w:cs="Arial"/>
          <w:bCs/>
          <w:sz w:val="20"/>
          <w:szCs w:val="20"/>
        </w:rPr>
        <w:t>,</w:t>
      </w:r>
      <w:r w:rsidR="005F4E1D" w:rsidRPr="003F233B">
        <w:rPr>
          <w:rFonts w:ascii="Arial" w:hAnsi="Arial" w:cs="Arial"/>
          <w:bCs/>
          <w:sz w:val="20"/>
          <w:szCs w:val="20"/>
        </w:rPr>
        <w:t xml:space="preserve"> A.,</w:t>
      </w:r>
      <w:r w:rsidR="00A21EBD" w:rsidRPr="003F233B">
        <w:rPr>
          <w:rFonts w:ascii="Arial" w:hAnsi="Arial" w:cs="Arial"/>
          <w:bCs/>
          <w:sz w:val="20"/>
          <w:szCs w:val="20"/>
        </w:rPr>
        <w:t xml:space="preserve"> 2013; Roy</w:t>
      </w:r>
      <w:r w:rsidR="005F4E1D" w:rsidRPr="003F233B">
        <w:rPr>
          <w:rFonts w:ascii="Arial" w:hAnsi="Arial" w:cs="Arial"/>
          <w:bCs/>
          <w:sz w:val="20"/>
          <w:szCs w:val="20"/>
        </w:rPr>
        <w:t>, N.</w:t>
      </w:r>
      <w:r w:rsidR="00A21EBD" w:rsidRPr="003F233B">
        <w:rPr>
          <w:rFonts w:ascii="Arial" w:hAnsi="Arial" w:cs="Arial"/>
          <w:bCs/>
          <w:sz w:val="20"/>
          <w:szCs w:val="20"/>
        </w:rPr>
        <w:t xml:space="preserve">, 2020). </w:t>
      </w:r>
    </w:p>
    <w:p w14:paraId="0417833A" w14:textId="77777777" w:rsidR="00AD17D1" w:rsidRDefault="00AD17D1" w:rsidP="00AD17D1">
      <w:pPr>
        <w:autoSpaceDE w:val="0"/>
        <w:autoSpaceDN w:val="0"/>
        <w:adjustRightInd w:val="0"/>
        <w:spacing w:after="0" w:line="480" w:lineRule="auto"/>
        <w:ind w:left="-90" w:right="35"/>
        <w:jc w:val="both"/>
        <w:rPr>
          <w:rFonts w:ascii="Arial" w:hAnsi="Arial" w:cs="Arial"/>
          <w:bCs/>
          <w:sz w:val="20"/>
          <w:szCs w:val="20"/>
        </w:rPr>
      </w:pPr>
    </w:p>
    <w:p w14:paraId="53B1D8CE" w14:textId="0191AF2B" w:rsidR="00A21EBD" w:rsidRPr="003F233B" w:rsidRDefault="00130C7C" w:rsidP="00AD17D1">
      <w:pPr>
        <w:autoSpaceDE w:val="0"/>
        <w:autoSpaceDN w:val="0"/>
        <w:adjustRightInd w:val="0"/>
        <w:spacing w:after="0" w:line="480" w:lineRule="auto"/>
        <w:ind w:left="-90" w:right="35"/>
        <w:jc w:val="both"/>
        <w:rPr>
          <w:rFonts w:ascii="Arial" w:hAnsi="Arial" w:cs="Arial"/>
          <w:bCs/>
          <w:sz w:val="20"/>
          <w:szCs w:val="20"/>
        </w:rPr>
      </w:pPr>
      <w:r>
        <w:rPr>
          <w:rFonts w:ascii="Arial" w:hAnsi="Arial" w:cs="Arial"/>
          <w:bCs/>
          <w:sz w:val="20"/>
          <w:szCs w:val="20"/>
          <w:lang w:bidi="bn-IN"/>
        </w:rPr>
        <w:t>“</w:t>
      </w:r>
      <w:r w:rsidR="00A21EBD" w:rsidRPr="003F233B">
        <w:rPr>
          <w:rFonts w:ascii="Arial" w:hAnsi="Arial" w:cs="Arial"/>
          <w:bCs/>
          <w:sz w:val="20"/>
          <w:szCs w:val="20"/>
          <w:lang w:bidi="bn-IN"/>
        </w:rPr>
        <w:t>Modern agriculture includes integrated crop management (ICM) as well as integrated pest management (IPM) for ecofriendly, sustainable and smart agriculture</w:t>
      </w:r>
      <w:r>
        <w:rPr>
          <w:rFonts w:ascii="Arial" w:hAnsi="Arial" w:cs="Arial"/>
          <w:bCs/>
          <w:sz w:val="20"/>
          <w:szCs w:val="20"/>
          <w:lang w:bidi="bn-IN"/>
        </w:rPr>
        <w:t>”</w:t>
      </w:r>
      <w:r w:rsidR="00A21EBD" w:rsidRPr="003F233B">
        <w:rPr>
          <w:rFonts w:ascii="Arial" w:hAnsi="Arial" w:cs="Arial"/>
          <w:bCs/>
          <w:sz w:val="20"/>
          <w:szCs w:val="20"/>
          <w:lang w:bidi="bn-IN"/>
        </w:rPr>
        <w:t xml:space="preserve"> (</w:t>
      </w:r>
      <w:r w:rsidR="00A21EBD" w:rsidRPr="003F233B">
        <w:rPr>
          <w:rFonts w:ascii="Arial" w:hAnsi="Arial" w:cs="Arial"/>
          <w:bCs/>
          <w:sz w:val="20"/>
          <w:szCs w:val="20"/>
        </w:rPr>
        <w:t xml:space="preserve">Subedi </w:t>
      </w:r>
      <w:r w:rsidR="005F4E1D" w:rsidRPr="003F233B">
        <w:rPr>
          <w:rFonts w:ascii="Arial" w:hAnsi="Arial" w:cs="Arial"/>
          <w:bCs/>
          <w:sz w:val="20"/>
          <w:szCs w:val="20"/>
        </w:rPr>
        <w:t xml:space="preserve">R., </w:t>
      </w:r>
      <w:r w:rsidR="00A21EBD" w:rsidRPr="003F233B">
        <w:rPr>
          <w:rFonts w:ascii="Arial" w:hAnsi="Arial" w:cs="Arial"/>
          <w:bCs/>
          <w:i/>
          <w:iCs/>
          <w:sz w:val="20"/>
          <w:szCs w:val="20"/>
        </w:rPr>
        <w:t>et al</w:t>
      </w:r>
      <w:r w:rsidR="00A21EBD" w:rsidRPr="003F233B">
        <w:rPr>
          <w:rFonts w:ascii="Arial" w:hAnsi="Arial" w:cs="Arial"/>
          <w:bCs/>
          <w:sz w:val="20"/>
          <w:szCs w:val="20"/>
        </w:rPr>
        <w:t>., 2019</w:t>
      </w:r>
      <w:r w:rsidR="00A21EBD" w:rsidRPr="003F233B">
        <w:rPr>
          <w:rFonts w:ascii="Arial" w:hAnsi="Arial" w:cs="Arial"/>
          <w:bCs/>
          <w:sz w:val="20"/>
          <w:szCs w:val="20"/>
          <w:lang w:bidi="bn-IN"/>
        </w:rPr>
        <w:t>).</w:t>
      </w:r>
      <w:r w:rsidR="00A21EBD" w:rsidRPr="003F233B">
        <w:rPr>
          <w:rFonts w:ascii="Arial" w:hAnsi="Arial" w:cs="Arial"/>
          <w:bCs/>
          <w:sz w:val="20"/>
          <w:szCs w:val="20"/>
        </w:rPr>
        <w:t xml:space="preserve"> </w:t>
      </w:r>
      <w:r>
        <w:rPr>
          <w:rFonts w:ascii="Arial" w:hAnsi="Arial" w:cs="Arial"/>
          <w:bCs/>
          <w:sz w:val="20"/>
          <w:szCs w:val="20"/>
        </w:rPr>
        <w:t>“</w:t>
      </w:r>
      <w:r w:rsidR="00A21EBD" w:rsidRPr="003F233B">
        <w:rPr>
          <w:rFonts w:ascii="Arial" w:hAnsi="Arial" w:cs="Arial"/>
          <w:bCs/>
          <w:sz w:val="20"/>
          <w:szCs w:val="20"/>
          <w:lang w:bidi="bn-IN"/>
        </w:rPr>
        <w:t>T</w:t>
      </w:r>
      <w:r w:rsidR="00A21EBD" w:rsidRPr="003F233B">
        <w:rPr>
          <w:rFonts w:ascii="Arial" w:hAnsi="Arial" w:cs="Arial"/>
          <w:bCs/>
          <w:sz w:val="20"/>
          <w:szCs w:val="20"/>
        </w:rPr>
        <w:t>rap cropping by habitat manipulation is an attractive remedy for biological control by natural enemies over artificial bio-control or other conventional means of pest control through vegetative diversiﬁcation</w:t>
      </w:r>
      <w:r>
        <w:rPr>
          <w:rFonts w:ascii="Arial" w:hAnsi="Arial" w:cs="Arial"/>
          <w:bCs/>
          <w:sz w:val="20"/>
          <w:szCs w:val="20"/>
        </w:rPr>
        <w:t>”</w:t>
      </w:r>
      <w:r w:rsidR="00A21EBD" w:rsidRPr="003F233B">
        <w:rPr>
          <w:rFonts w:ascii="Arial" w:hAnsi="Arial" w:cs="Arial"/>
          <w:bCs/>
          <w:sz w:val="20"/>
          <w:szCs w:val="20"/>
        </w:rPr>
        <w:t xml:space="preserve"> (</w:t>
      </w:r>
      <w:r w:rsidR="00A1148D" w:rsidRPr="003F233B">
        <w:rPr>
          <w:rFonts w:ascii="Arial" w:hAnsi="Arial" w:cs="Arial"/>
          <w:bCs/>
          <w:sz w:val="20"/>
          <w:szCs w:val="20"/>
        </w:rPr>
        <w:t>Midega</w:t>
      </w:r>
      <w:r w:rsidR="00F67936" w:rsidRPr="003F233B">
        <w:rPr>
          <w:rFonts w:ascii="Arial" w:hAnsi="Arial" w:cs="Arial"/>
          <w:bCs/>
          <w:sz w:val="20"/>
          <w:szCs w:val="20"/>
        </w:rPr>
        <w:t>, C.A.,</w:t>
      </w:r>
      <w:r w:rsidR="00A1148D" w:rsidRPr="003F233B">
        <w:rPr>
          <w:rFonts w:ascii="Arial" w:hAnsi="Arial" w:cs="Arial"/>
          <w:bCs/>
          <w:sz w:val="20"/>
          <w:szCs w:val="20"/>
        </w:rPr>
        <w:t xml:space="preserve"> </w:t>
      </w:r>
      <w:r w:rsidR="00A1148D" w:rsidRPr="003F233B">
        <w:rPr>
          <w:rFonts w:ascii="Arial" w:hAnsi="Arial" w:cs="Arial"/>
          <w:bCs/>
          <w:i/>
          <w:iCs/>
          <w:sz w:val="20"/>
          <w:szCs w:val="20"/>
        </w:rPr>
        <w:t>et al.,</w:t>
      </w:r>
      <w:r w:rsidR="00A1148D" w:rsidRPr="003F233B">
        <w:rPr>
          <w:rFonts w:ascii="Arial" w:hAnsi="Arial" w:cs="Arial"/>
          <w:bCs/>
          <w:sz w:val="20"/>
          <w:szCs w:val="20"/>
        </w:rPr>
        <w:t xml:space="preserve"> 2011</w:t>
      </w:r>
      <w:r w:rsidR="00A21EBD" w:rsidRPr="003F233B">
        <w:rPr>
          <w:rFonts w:ascii="Arial" w:hAnsi="Arial" w:cs="Arial"/>
          <w:bCs/>
          <w:sz w:val="20"/>
          <w:szCs w:val="20"/>
        </w:rPr>
        <w:t xml:space="preserve">). </w:t>
      </w:r>
      <w:r>
        <w:rPr>
          <w:rFonts w:ascii="Arial" w:hAnsi="Arial" w:cs="Arial"/>
          <w:bCs/>
          <w:sz w:val="20"/>
          <w:szCs w:val="20"/>
        </w:rPr>
        <w:t>“</w:t>
      </w:r>
      <w:r w:rsidR="00A21EBD" w:rsidRPr="003F233B">
        <w:rPr>
          <w:rFonts w:ascii="Arial" w:hAnsi="Arial" w:cs="Arial"/>
          <w:bCs/>
          <w:sz w:val="20"/>
          <w:szCs w:val="20"/>
        </w:rPr>
        <w:t>It reduces pest dispersal to the main crop</w:t>
      </w:r>
      <w:r>
        <w:rPr>
          <w:rFonts w:ascii="Arial" w:hAnsi="Arial" w:cs="Arial"/>
          <w:bCs/>
          <w:sz w:val="20"/>
          <w:szCs w:val="20"/>
        </w:rPr>
        <w:t>”</w:t>
      </w:r>
      <w:r w:rsidR="00A21EBD" w:rsidRPr="003F233B">
        <w:rPr>
          <w:rFonts w:ascii="Arial" w:hAnsi="Arial" w:cs="Arial"/>
          <w:bCs/>
          <w:sz w:val="20"/>
          <w:szCs w:val="20"/>
        </w:rPr>
        <w:t xml:space="preserve"> (Gurr</w:t>
      </w:r>
      <w:r w:rsidR="00F67936" w:rsidRPr="003F233B">
        <w:rPr>
          <w:rFonts w:ascii="Arial" w:hAnsi="Arial" w:cs="Arial"/>
          <w:bCs/>
          <w:sz w:val="20"/>
          <w:szCs w:val="20"/>
        </w:rPr>
        <w:t>, G.M.,</w:t>
      </w:r>
      <w:r w:rsidR="00A21EBD" w:rsidRPr="003F233B">
        <w:rPr>
          <w:rFonts w:ascii="Arial" w:hAnsi="Arial" w:cs="Arial"/>
          <w:bCs/>
          <w:sz w:val="20"/>
          <w:szCs w:val="20"/>
        </w:rPr>
        <w:t xml:space="preserve"> </w:t>
      </w:r>
      <w:r w:rsidR="00A21EBD" w:rsidRPr="003F233B">
        <w:rPr>
          <w:rFonts w:ascii="Arial" w:hAnsi="Arial" w:cs="Arial"/>
          <w:bCs/>
          <w:i/>
          <w:iCs/>
          <w:sz w:val="20"/>
          <w:szCs w:val="20"/>
        </w:rPr>
        <w:t>et al</w:t>
      </w:r>
      <w:r w:rsidR="00A21EBD" w:rsidRPr="003F233B">
        <w:rPr>
          <w:rFonts w:ascii="Arial" w:hAnsi="Arial" w:cs="Arial"/>
          <w:bCs/>
          <w:sz w:val="20"/>
          <w:szCs w:val="20"/>
        </w:rPr>
        <w:t>., 2017). Moreover, different trap crops can release different volatiles which can attract and enhance the foraging efficacy of natural enemies in an agro-ecosystem (Rhino</w:t>
      </w:r>
      <w:r w:rsidR="00F67936" w:rsidRPr="003F233B">
        <w:rPr>
          <w:rFonts w:ascii="Arial" w:hAnsi="Arial" w:cs="Arial"/>
          <w:bCs/>
          <w:sz w:val="20"/>
          <w:szCs w:val="20"/>
        </w:rPr>
        <w:t>, B.,</w:t>
      </w:r>
      <w:r w:rsidR="00A21EBD" w:rsidRPr="003F233B">
        <w:rPr>
          <w:rFonts w:ascii="Arial" w:hAnsi="Arial" w:cs="Arial"/>
          <w:bCs/>
          <w:sz w:val="20"/>
          <w:szCs w:val="20"/>
        </w:rPr>
        <w:t xml:space="preserve"> </w:t>
      </w:r>
      <w:r w:rsidR="00A21EBD" w:rsidRPr="003F233B">
        <w:rPr>
          <w:rFonts w:ascii="Arial" w:hAnsi="Arial" w:cs="Arial"/>
          <w:bCs/>
          <w:i/>
          <w:iCs/>
          <w:sz w:val="20"/>
          <w:szCs w:val="20"/>
        </w:rPr>
        <w:t>et al</w:t>
      </w:r>
      <w:r w:rsidR="00A21EBD" w:rsidRPr="003F233B">
        <w:rPr>
          <w:rFonts w:ascii="Arial" w:hAnsi="Arial" w:cs="Arial"/>
          <w:bCs/>
          <w:sz w:val="20"/>
          <w:szCs w:val="20"/>
        </w:rPr>
        <w:t xml:space="preserve">., 2016). </w:t>
      </w:r>
      <w:r>
        <w:rPr>
          <w:rFonts w:ascii="Arial" w:hAnsi="Arial" w:cs="Arial"/>
          <w:bCs/>
          <w:sz w:val="20"/>
          <w:szCs w:val="20"/>
        </w:rPr>
        <w:t>“</w:t>
      </w:r>
      <w:r w:rsidR="00A21EBD" w:rsidRPr="003F233B">
        <w:rPr>
          <w:rFonts w:ascii="Arial" w:hAnsi="Arial" w:cs="Arial"/>
          <w:bCs/>
          <w:sz w:val="20"/>
          <w:szCs w:val="20"/>
        </w:rPr>
        <w:t>Considerable research has been conducted on different trap crops to develop improved pest management strategies for substantial reduction in pesticides uses throughout the world</w:t>
      </w:r>
      <w:r>
        <w:rPr>
          <w:rFonts w:ascii="Arial" w:hAnsi="Arial" w:cs="Arial"/>
          <w:bCs/>
          <w:sz w:val="20"/>
          <w:szCs w:val="20"/>
        </w:rPr>
        <w:t>”</w:t>
      </w:r>
      <w:r w:rsidR="00A21EBD" w:rsidRPr="003F233B">
        <w:rPr>
          <w:rFonts w:ascii="Arial" w:hAnsi="Arial" w:cs="Arial"/>
          <w:bCs/>
          <w:sz w:val="20"/>
          <w:szCs w:val="20"/>
        </w:rPr>
        <w:t xml:space="preserve"> (Srinivasan</w:t>
      </w:r>
      <w:r w:rsidR="00F67936" w:rsidRPr="003F233B">
        <w:rPr>
          <w:rFonts w:ascii="Arial" w:hAnsi="Arial" w:cs="Arial"/>
          <w:bCs/>
          <w:sz w:val="20"/>
          <w:szCs w:val="20"/>
        </w:rPr>
        <w:t>, K.,</w:t>
      </w:r>
      <w:r w:rsidR="00A21EBD" w:rsidRPr="003F233B">
        <w:rPr>
          <w:rFonts w:ascii="Arial" w:hAnsi="Arial" w:cs="Arial"/>
          <w:bCs/>
          <w:sz w:val="20"/>
          <w:szCs w:val="20"/>
        </w:rPr>
        <w:t xml:space="preserve"> </w:t>
      </w:r>
      <w:r w:rsidR="00A21EBD" w:rsidRPr="003F233B">
        <w:rPr>
          <w:rFonts w:ascii="Arial" w:hAnsi="Arial" w:cs="Arial"/>
          <w:bCs/>
          <w:i/>
          <w:iCs/>
          <w:sz w:val="20"/>
          <w:szCs w:val="20"/>
        </w:rPr>
        <w:t>et al</w:t>
      </w:r>
      <w:r w:rsidR="00A21EBD" w:rsidRPr="003F233B">
        <w:rPr>
          <w:rFonts w:ascii="Arial" w:hAnsi="Arial" w:cs="Arial"/>
          <w:bCs/>
          <w:sz w:val="20"/>
          <w:szCs w:val="20"/>
        </w:rPr>
        <w:t xml:space="preserve">., 2008). </w:t>
      </w:r>
      <w:r>
        <w:rPr>
          <w:rFonts w:ascii="Arial" w:hAnsi="Arial" w:cs="Arial"/>
          <w:bCs/>
          <w:sz w:val="20"/>
          <w:szCs w:val="20"/>
        </w:rPr>
        <w:t>“</w:t>
      </w:r>
      <w:r w:rsidR="00A21EBD" w:rsidRPr="003F233B">
        <w:rPr>
          <w:rFonts w:ascii="Arial" w:hAnsi="Arial" w:cs="Arial"/>
          <w:bCs/>
          <w:sz w:val="20"/>
          <w:szCs w:val="20"/>
        </w:rPr>
        <w:t xml:space="preserve">Egg plants act as a trap crop and field corn as a barrier crop for management of </w:t>
      </w:r>
      <w:r w:rsidR="00A21EBD" w:rsidRPr="003F233B">
        <w:rPr>
          <w:rFonts w:ascii="Arial" w:hAnsi="Arial" w:cs="Arial"/>
          <w:bCs/>
          <w:i/>
          <w:sz w:val="20"/>
          <w:szCs w:val="20"/>
        </w:rPr>
        <w:t>Bemisia argentifolii</w:t>
      </w:r>
      <w:r w:rsidR="00A21EBD" w:rsidRPr="003F233B">
        <w:rPr>
          <w:rFonts w:ascii="Arial" w:hAnsi="Arial" w:cs="Arial"/>
          <w:bCs/>
          <w:sz w:val="20"/>
          <w:szCs w:val="20"/>
        </w:rPr>
        <w:t xml:space="preserve"> on common bean</w:t>
      </w:r>
      <w:r>
        <w:rPr>
          <w:rFonts w:ascii="Arial" w:hAnsi="Arial" w:cs="Arial"/>
          <w:bCs/>
          <w:sz w:val="20"/>
          <w:szCs w:val="20"/>
        </w:rPr>
        <w:t>”</w:t>
      </w:r>
      <w:r w:rsidR="00A21EBD" w:rsidRPr="003F233B">
        <w:rPr>
          <w:rFonts w:ascii="Arial" w:hAnsi="Arial" w:cs="Arial"/>
          <w:bCs/>
          <w:sz w:val="20"/>
          <w:szCs w:val="20"/>
        </w:rPr>
        <w:t xml:space="preserve"> (Smith</w:t>
      </w:r>
      <w:r w:rsidR="00F67936" w:rsidRPr="003F233B">
        <w:rPr>
          <w:rFonts w:ascii="Arial" w:hAnsi="Arial" w:cs="Arial"/>
          <w:bCs/>
          <w:sz w:val="20"/>
          <w:szCs w:val="20"/>
        </w:rPr>
        <w:t>, H.A.,</w:t>
      </w:r>
      <w:r w:rsidR="00A21EBD" w:rsidRPr="003F233B">
        <w:rPr>
          <w:rFonts w:ascii="Arial" w:hAnsi="Arial" w:cs="Arial"/>
          <w:bCs/>
          <w:sz w:val="20"/>
          <w:szCs w:val="20"/>
        </w:rPr>
        <w:t xml:space="preserve"> </w:t>
      </w:r>
      <w:r w:rsidR="00F67936" w:rsidRPr="003F233B">
        <w:rPr>
          <w:rFonts w:ascii="Arial" w:hAnsi="Arial" w:cs="Arial"/>
          <w:bCs/>
          <w:sz w:val="20"/>
          <w:szCs w:val="20"/>
        </w:rPr>
        <w:t>&amp;</w:t>
      </w:r>
      <w:r w:rsidR="00A21EBD" w:rsidRPr="003F233B">
        <w:rPr>
          <w:rFonts w:ascii="Arial" w:hAnsi="Arial" w:cs="Arial"/>
          <w:bCs/>
          <w:sz w:val="20"/>
          <w:szCs w:val="20"/>
        </w:rPr>
        <w:t xml:space="preserve"> Mcsorley, </w:t>
      </w:r>
      <w:r w:rsidR="00F67936" w:rsidRPr="003F233B">
        <w:rPr>
          <w:rFonts w:ascii="Arial" w:hAnsi="Arial" w:cs="Arial"/>
          <w:bCs/>
          <w:sz w:val="20"/>
          <w:szCs w:val="20"/>
        </w:rPr>
        <w:t xml:space="preserve">R., </w:t>
      </w:r>
      <w:r w:rsidR="00A21EBD" w:rsidRPr="003F233B">
        <w:rPr>
          <w:rFonts w:ascii="Arial" w:hAnsi="Arial" w:cs="Arial"/>
          <w:bCs/>
          <w:sz w:val="20"/>
          <w:szCs w:val="20"/>
        </w:rPr>
        <w:t>2000). Moreover, nectar and pollen producing plants as trap crop were inter-planted with broccoli to manage cabbage worm (</w:t>
      </w:r>
      <w:r w:rsidR="00A21EBD" w:rsidRPr="003F233B">
        <w:rPr>
          <w:rFonts w:ascii="Arial" w:hAnsi="Arial" w:cs="Arial"/>
          <w:bCs/>
          <w:i/>
          <w:sz w:val="20"/>
          <w:szCs w:val="20"/>
        </w:rPr>
        <w:t>Pieris rapae</w:t>
      </w:r>
      <w:r w:rsidR="00A21EBD" w:rsidRPr="003F233B">
        <w:rPr>
          <w:rFonts w:ascii="Arial" w:hAnsi="Arial" w:cs="Arial"/>
          <w:bCs/>
          <w:sz w:val="20"/>
          <w:szCs w:val="20"/>
        </w:rPr>
        <w:t>), diamondback moth (</w:t>
      </w:r>
      <w:r w:rsidR="00A21EBD" w:rsidRPr="003F233B">
        <w:rPr>
          <w:rFonts w:ascii="Arial" w:hAnsi="Arial" w:cs="Arial"/>
          <w:bCs/>
          <w:i/>
          <w:sz w:val="20"/>
          <w:szCs w:val="20"/>
        </w:rPr>
        <w:t>P. xylostella</w:t>
      </w:r>
      <w:r w:rsidR="00A21EBD" w:rsidRPr="003F233B">
        <w:rPr>
          <w:rFonts w:ascii="Arial" w:hAnsi="Arial" w:cs="Arial"/>
          <w:bCs/>
          <w:sz w:val="20"/>
          <w:szCs w:val="20"/>
        </w:rPr>
        <w:t>) and cabbage looper (</w:t>
      </w:r>
      <w:r w:rsidR="00A21EBD" w:rsidRPr="003F233B">
        <w:rPr>
          <w:rFonts w:ascii="Arial" w:hAnsi="Arial" w:cs="Arial"/>
          <w:bCs/>
          <w:i/>
          <w:sz w:val="20"/>
          <w:szCs w:val="20"/>
        </w:rPr>
        <w:t>Trichoplusia ni</w:t>
      </w:r>
      <w:r w:rsidR="00A21EBD" w:rsidRPr="003F233B">
        <w:rPr>
          <w:rFonts w:ascii="Arial" w:hAnsi="Arial" w:cs="Arial"/>
          <w:bCs/>
          <w:sz w:val="20"/>
          <w:szCs w:val="20"/>
        </w:rPr>
        <w:t>) in the field (Sarkar</w:t>
      </w:r>
      <w:r w:rsidR="00F67936" w:rsidRPr="003F233B">
        <w:rPr>
          <w:rFonts w:ascii="Arial" w:hAnsi="Arial" w:cs="Arial"/>
          <w:bCs/>
          <w:sz w:val="20"/>
          <w:szCs w:val="20"/>
        </w:rPr>
        <w:t>, S.C.,</w:t>
      </w:r>
      <w:r w:rsidR="00A21EBD" w:rsidRPr="003F233B">
        <w:rPr>
          <w:rFonts w:ascii="Arial" w:hAnsi="Arial" w:cs="Arial"/>
          <w:bCs/>
          <w:sz w:val="20"/>
          <w:szCs w:val="20"/>
        </w:rPr>
        <w:t xml:space="preserve"> </w:t>
      </w:r>
      <w:r w:rsidR="00A21EBD" w:rsidRPr="003F233B">
        <w:rPr>
          <w:rFonts w:ascii="Arial" w:hAnsi="Arial" w:cs="Arial"/>
          <w:bCs/>
          <w:i/>
          <w:iCs/>
          <w:sz w:val="20"/>
          <w:szCs w:val="20"/>
        </w:rPr>
        <w:t>et al</w:t>
      </w:r>
      <w:r w:rsidR="00A21EBD" w:rsidRPr="003F233B">
        <w:rPr>
          <w:rFonts w:ascii="Arial" w:hAnsi="Arial" w:cs="Arial"/>
          <w:bCs/>
          <w:sz w:val="20"/>
          <w:szCs w:val="20"/>
        </w:rPr>
        <w:t>., 2018).</w:t>
      </w:r>
      <w:r w:rsidR="00AD17D1">
        <w:rPr>
          <w:rFonts w:ascii="Arial" w:hAnsi="Arial" w:cs="Arial"/>
          <w:bCs/>
          <w:sz w:val="20"/>
          <w:szCs w:val="20"/>
        </w:rPr>
        <w:t xml:space="preserve"> </w:t>
      </w:r>
      <w:r w:rsidR="00AD17D1" w:rsidRPr="00AD17D1">
        <w:rPr>
          <w:rFonts w:ascii="Arial" w:hAnsi="Arial" w:cs="Arial"/>
          <w:color w:val="EE0000"/>
          <w:sz w:val="20"/>
          <w:szCs w:val="20"/>
        </w:rPr>
        <w:t>The most common trap crops of the family Brassicaceae are Indian mustard, </w:t>
      </w:r>
      <w:r w:rsidR="00AD17D1" w:rsidRPr="00AD17D1">
        <w:rPr>
          <w:rFonts w:ascii="Arial" w:hAnsi="Arial" w:cs="Arial"/>
          <w:i/>
          <w:iCs/>
          <w:color w:val="EE0000"/>
          <w:sz w:val="20"/>
          <w:szCs w:val="20"/>
        </w:rPr>
        <w:t>Brassica juncea</w:t>
      </w:r>
      <w:r w:rsidR="00AD17D1" w:rsidRPr="00AD17D1">
        <w:rPr>
          <w:rFonts w:ascii="Arial" w:hAnsi="Arial" w:cs="Arial"/>
          <w:color w:val="EE0000"/>
          <w:sz w:val="20"/>
          <w:szCs w:val="20"/>
        </w:rPr>
        <w:t>, Chinese cabbage, </w:t>
      </w:r>
      <w:r w:rsidR="00AD17D1" w:rsidRPr="00AD17D1">
        <w:rPr>
          <w:rFonts w:ascii="Arial" w:hAnsi="Arial" w:cs="Arial"/>
          <w:i/>
          <w:iCs/>
          <w:color w:val="EE0000"/>
          <w:sz w:val="20"/>
          <w:szCs w:val="20"/>
        </w:rPr>
        <w:t>Brassica rapa</w:t>
      </w:r>
      <w:r w:rsidR="00AD17D1" w:rsidRPr="00AD17D1">
        <w:rPr>
          <w:rFonts w:ascii="Arial" w:hAnsi="Arial" w:cs="Arial"/>
          <w:color w:val="EE0000"/>
          <w:sz w:val="20"/>
          <w:szCs w:val="20"/>
        </w:rPr>
        <w:t>, yellow rocket, </w:t>
      </w:r>
      <w:r w:rsidR="00AD17D1" w:rsidRPr="00AD17D1">
        <w:rPr>
          <w:rFonts w:ascii="Arial" w:hAnsi="Arial" w:cs="Arial"/>
          <w:i/>
          <w:iCs/>
          <w:color w:val="EE0000"/>
          <w:sz w:val="20"/>
          <w:szCs w:val="20"/>
        </w:rPr>
        <w:t xml:space="preserve">Barbarea vulgaris </w:t>
      </w:r>
      <w:r w:rsidR="00AD17D1" w:rsidRPr="00AD17D1">
        <w:rPr>
          <w:rFonts w:ascii="Arial" w:hAnsi="Arial" w:cs="Arial"/>
          <w:color w:val="EE0000"/>
          <w:sz w:val="20"/>
          <w:szCs w:val="20"/>
        </w:rPr>
        <w:t>(Badenes-Pérez, F.R., 2019). Most trap crops in the order Brassicales target specialist insects such as the diamondback moth, </w:t>
      </w:r>
      <w:r w:rsidR="00AD17D1" w:rsidRPr="00AD17D1">
        <w:rPr>
          <w:rFonts w:ascii="Arial" w:hAnsi="Arial" w:cs="Arial"/>
          <w:i/>
          <w:iCs/>
          <w:color w:val="EE0000"/>
          <w:sz w:val="20"/>
          <w:szCs w:val="20"/>
        </w:rPr>
        <w:t>Plutella xylostella</w:t>
      </w:r>
      <w:r w:rsidR="00AD17D1" w:rsidRPr="00AD17D1">
        <w:rPr>
          <w:rFonts w:ascii="Arial" w:hAnsi="Arial" w:cs="Arial"/>
          <w:color w:val="EE0000"/>
          <w:sz w:val="20"/>
          <w:szCs w:val="20"/>
        </w:rPr>
        <w:t> L., the pollen beetle, </w:t>
      </w:r>
      <w:r w:rsidR="00AD17D1" w:rsidRPr="00AD17D1">
        <w:rPr>
          <w:rFonts w:ascii="Arial" w:hAnsi="Arial" w:cs="Arial"/>
          <w:i/>
          <w:iCs/>
          <w:color w:val="EE0000"/>
          <w:sz w:val="20"/>
          <w:szCs w:val="20"/>
        </w:rPr>
        <w:t>Meligethes aeneus</w:t>
      </w:r>
      <w:r w:rsidR="00AD17D1" w:rsidRPr="00AD17D1">
        <w:rPr>
          <w:rFonts w:ascii="Arial" w:hAnsi="Arial" w:cs="Arial"/>
          <w:color w:val="EE0000"/>
          <w:sz w:val="20"/>
          <w:szCs w:val="20"/>
        </w:rPr>
        <w:t> Fabricius and flea beetles in the genera </w:t>
      </w:r>
      <w:r w:rsidR="00AD17D1" w:rsidRPr="00AD17D1">
        <w:rPr>
          <w:rFonts w:ascii="Arial" w:hAnsi="Arial" w:cs="Arial"/>
          <w:i/>
          <w:iCs/>
          <w:color w:val="EE0000"/>
          <w:sz w:val="20"/>
          <w:szCs w:val="20"/>
        </w:rPr>
        <w:t>Phyllotreta</w:t>
      </w:r>
      <w:r w:rsidR="00AD17D1" w:rsidRPr="00AD17D1">
        <w:rPr>
          <w:rFonts w:ascii="Arial" w:hAnsi="Arial" w:cs="Arial"/>
          <w:color w:val="EE0000"/>
          <w:sz w:val="20"/>
          <w:szCs w:val="20"/>
        </w:rPr>
        <w:t> and </w:t>
      </w:r>
      <w:r w:rsidR="00AD17D1" w:rsidRPr="00AD17D1">
        <w:rPr>
          <w:rFonts w:ascii="Arial" w:hAnsi="Arial" w:cs="Arial"/>
          <w:i/>
          <w:iCs/>
          <w:color w:val="EE0000"/>
          <w:sz w:val="20"/>
          <w:szCs w:val="20"/>
        </w:rPr>
        <w:t>Psylliodes</w:t>
      </w:r>
      <w:r w:rsidR="00AD17D1" w:rsidRPr="00AD17D1">
        <w:rPr>
          <w:rFonts w:ascii="Arial" w:hAnsi="Arial" w:cs="Arial"/>
          <w:color w:val="EE0000"/>
          <w:sz w:val="20"/>
          <w:szCs w:val="20"/>
        </w:rPr>
        <w:t xml:space="preserve"> (Badenes-Pérez, F.R., 2019). </w:t>
      </w:r>
      <w:r w:rsidR="00A21EBD" w:rsidRPr="003F233B">
        <w:rPr>
          <w:rFonts w:ascii="Arial" w:hAnsi="Arial" w:cs="Arial"/>
          <w:bCs/>
          <w:sz w:val="20"/>
          <w:szCs w:val="20"/>
        </w:rPr>
        <w:t>Thus, trap crops can attract and divert pests from the main crop by exploiting their different sensory modalities toward most preferred (trap crops) hosts (Srinivasan</w:t>
      </w:r>
      <w:r w:rsidR="00F67936" w:rsidRPr="003F233B">
        <w:rPr>
          <w:rFonts w:ascii="Arial" w:hAnsi="Arial" w:cs="Arial"/>
          <w:bCs/>
          <w:sz w:val="20"/>
          <w:szCs w:val="20"/>
        </w:rPr>
        <w:t>, K.,</w:t>
      </w:r>
      <w:r w:rsidR="00A21EBD" w:rsidRPr="003F233B">
        <w:rPr>
          <w:rFonts w:ascii="Arial" w:hAnsi="Arial" w:cs="Arial"/>
          <w:bCs/>
          <w:sz w:val="20"/>
          <w:szCs w:val="20"/>
        </w:rPr>
        <w:t xml:space="preserve"> </w:t>
      </w:r>
      <w:r w:rsidR="00A21EBD" w:rsidRPr="003F233B">
        <w:rPr>
          <w:rFonts w:ascii="Arial" w:hAnsi="Arial" w:cs="Arial"/>
          <w:bCs/>
          <w:i/>
          <w:iCs/>
          <w:sz w:val="20"/>
          <w:szCs w:val="20"/>
        </w:rPr>
        <w:t>et al</w:t>
      </w:r>
      <w:r w:rsidR="00A21EBD" w:rsidRPr="003F233B">
        <w:rPr>
          <w:rFonts w:ascii="Arial" w:hAnsi="Arial" w:cs="Arial"/>
          <w:bCs/>
          <w:sz w:val="20"/>
          <w:szCs w:val="20"/>
        </w:rPr>
        <w:t xml:space="preserve">., 2008). Thus, relatively low food quality of </w:t>
      </w:r>
      <w:r w:rsidR="00A9623A" w:rsidRPr="003F233B">
        <w:rPr>
          <w:rFonts w:ascii="Arial" w:hAnsi="Arial" w:cs="Arial"/>
          <w:bCs/>
          <w:sz w:val="20"/>
          <w:szCs w:val="20"/>
        </w:rPr>
        <w:t xml:space="preserve">the </w:t>
      </w:r>
      <w:r w:rsidR="00A9623A" w:rsidRPr="003F233B">
        <w:rPr>
          <w:rFonts w:ascii="Arial" w:hAnsi="Arial" w:cs="Arial"/>
          <w:bCs/>
          <w:color w:val="000000" w:themeColor="text1"/>
          <w:sz w:val="20"/>
          <w:szCs w:val="20"/>
        </w:rPr>
        <w:t>Malvaceous crops (</w:t>
      </w:r>
      <w:r w:rsidR="00A9623A" w:rsidRPr="003F233B">
        <w:rPr>
          <w:rFonts w:ascii="Arial" w:hAnsi="Arial" w:cs="Arial"/>
          <w:bCs/>
          <w:sz w:val="20"/>
          <w:szCs w:val="20"/>
          <w:shd w:val="clear" w:color="auto" w:fill="FFFFFF"/>
        </w:rPr>
        <w:t>China rose</w:t>
      </w:r>
      <w:r w:rsidR="00A9623A" w:rsidRPr="003F233B">
        <w:rPr>
          <w:rFonts w:ascii="Arial" w:hAnsi="Arial" w:cs="Arial"/>
          <w:bCs/>
          <w:sz w:val="20"/>
          <w:szCs w:val="20"/>
        </w:rPr>
        <w:t xml:space="preserve">&gt; Tossa jute) </w:t>
      </w:r>
      <w:r w:rsidR="00A21EBD" w:rsidRPr="003F233B">
        <w:rPr>
          <w:rFonts w:ascii="Arial" w:hAnsi="Arial" w:cs="Arial"/>
          <w:bCs/>
          <w:sz w:val="20"/>
          <w:szCs w:val="20"/>
        </w:rPr>
        <w:t xml:space="preserve">was made it less preferred host to the generalist semiloopers, </w:t>
      </w:r>
      <w:r w:rsidR="00A21EBD" w:rsidRPr="003F233B">
        <w:rPr>
          <w:rFonts w:ascii="Arial" w:hAnsi="Arial" w:cs="Arial"/>
          <w:bCs/>
          <w:i/>
          <w:iCs/>
          <w:sz w:val="20"/>
          <w:szCs w:val="20"/>
        </w:rPr>
        <w:t>A. sabulifera</w:t>
      </w:r>
      <w:r w:rsidR="00A21EBD" w:rsidRPr="003F233B">
        <w:rPr>
          <w:rFonts w:ascii="Arial" w:hAnsi="Arial" w:cs="Arial"/>
          <w:bCs/>
          <w:sz w:val="20"/>
          <w:szCs w:val="20"/>
        </w:rPr>
        <w:t xml:space="preserve">, than </w:t>
      </w:r>
      <w:r w:rsidR="00A9623A" w:rsidRPr="003F233B">
        <w:rPr>
          <w:rFonts w:ascii="Arial" w:hAnsi="Arial" w:cs="Arial"/>
          <w:bCs/>
          <w:sz w:val="20"/>
          <w:szCs w:val="20"/>
        </w:rPr>
        <w:t xml:space="preserve">the two Brassicaceous crops </w:t>
      </w:r>
      <w:r w:rsidR="00A9623A" w:rsidRPr="003F233B">
        <w:rPr>
          <w:rFonts w:ascii="Arial" w:hAnsi="Arial" w:cs="Arial"/>
          <w:bCs/>
          <w:color w:val="000000" w:themeColor="text1"/>
          <w:sz w:val="20"/>
          <w:szCs w:val="20"/>
        </w:rPr>
        <w:t>(</w:t>
      </w:r>
      <w:r w:rsidR="00A9623A" w:rsidRPr="003F233B">
        <w:rPr>
          <w:rFonts w:ascii="Arial" w:eastAsia="Times New Roman" w:hAnsi="Arial" w:cs="Arial"/>
          <w:color w:val="000000" w:themeColor="text1"/>
          <w:sz w:val="20"/>
          <w:szCs w:val="20"/>
        </w:rPr>
        <w:t>Oilseed rape&gt; Indian mustard)</w:t>
      </w:r>
      <w:r w:rsidR="00A21EBD" w:rsidRPr="003F233B">
        <w:rPr>
          <w:rFonts w:ascii="Arial" w:hAnsi="Arial" w:cs="Arial"/>
          <w:bCs/>
          <w:sz w:val="20"/>
          <w:szCs w:val="20"/>
        </w:rPr>
        <w:t xml:space="preserve">. This finding will obviously support the use of </w:t>
      </w:r>
      <w:r w:rsidR="00A9623A" w:rsidRPr="003F233B">
        <w:rPr>
          <w:rFonts w:ascii="Arial" w:eastAsia="Times New Roman" w:hAnsi="Arial" w:cs="Arial"/>
          <w:color w:val="000000" w:themeColor="text1"/>
          <w:sz w:val="20"/>
          <w:szCs w:val="20"/>
        </w:rPr>
        <w:t xml:space="preserve">Indian </w:t>
      </w:r>
      <w:r w:rsidR="00A9623A" w:rsidRPr="003F233B">
        <w:rPr>
          <w:rFonts w:ascii="Arial" w:eastAsia="Times New Roman" w:hAnsi="Arial" w:cs="Arial"/>
          <w:color w:val="000000" w:themeColor="text1"/>
          <w:sz w:val="20"/>
          <w:szCs w:val="20"/>
        </w:rPr>
        <w:lastRenderedPageBreak/>
        <w:t>mustard</w:t>
      </w:r>
      <w:r w:rsidR="00A9623A" w:rsidRPr="003F233B">
        <w:rPr>
          <w:rFonts w:ascii="Arial" w:hAnsi="Arial" w:cs="Arial"/>
          <w:bCs/>
          <w:sz w:val="20"/>
          <w:szCs w:val="20"/>
        </w:rPr>
        <w:t xml:space="preserve"> </w:t>
      </w:r>
      <w:r w:rsidR="00A9623A" w:rsidRPr="003F233B">
        <w:rPr>
          <w:rFonts w:ascii="Arial" w:eastAsia="Times New Roman" w:hAnsi="Arial" w:cs="Arial"/>
          <w:color w:val="000000" w:themeColor="text1"/>
          <w:sz w:val="20"/>
          <w:szCs w:val="20"/>
        </w:rPr>
        <w:t xml:space="preserve">and Oilseed rape </w:t>
      </w:r>
      <w:r w:rsidR="00A21EBD" w:rsidRPr="003F233B">
        <w:rPr>
          <w:rFonts w:ascii="Arial" w:hAnsi="Arial" w:cs="Arial"/>
          <w:bCs/>
          <w:sz w:val="20"/>
          <w:szCs w:val="20"/>
        </w:rPr>
        <w:t xml:space="preserve">as trap crop for sustainable production of </w:t>
      </w:r>
      <w:r w:rsidR="00A9623A" w:rsidRPr="003F233B">
        <w:rPr>
          <w:rFonts w:ascii="Arial" w:hAnsi="Arial" w:cs="Arial"/>
          <w:bCs/>
          <w:sz w:val="20"/>
          <w:szCs w:val="20"/>
        </w:rPr>
        <w:t xml:space="preserve">Tossa jute and </w:t>
      </w:r>
      <w:r w:rsidR="00A9623A" w:rsidRPr="003F233B">
        <w:rPr>
          <w:rFonts w:ascii="Arial" w:hAnsi="Arial" w:cs="Arial"/>
          <w:bCs/>
          <w:sz w:val="20"/>
          <w:szCs w:val="20"/>
          <w:shd w:val="clear" w:color="auto" w:fill="FFFFFF"/>
        </w:rPr>
        <w:t>China rose</w:t>
      </w:r>
      <w:r w:rsidR="00A9623A" w:rsidRPr="003F233B">
        <w:rPr>
          <w:rFonts w:ascii="Arial" w:hAnsi="Arial" w:cs="Arial"/>
          <w:bCs/>
          <w:sz w:val="20"/>
          <w:szCs w:val="20"/>
        </w:rPr>
        <w:t xml:space="preserve"> </w:t>
      </w:r>
      <w:r w:rsidR="00A21EBD" w:rsidRPr="003F233B">
        <w:rPr>
          <w:rFonts w:ascii="Arial" w:hAnsi="Arial" w:cs="Arial"/>
          <w:bCs/>
          <w:sz w:val="20"/>
          <w:szCs w:val="20"/>
        </w:rPr>
        <w:t xml:space="preserve">as main crop against the generalist semiloopers for their </w:t>
      </w:r>
      <w:r w:rsidR="00A1148D" w:rsidRPr="003F233B">
        <w:rPr>
          <w:rFonts w:ascii="Arial" w:hAnsi="Arial" w:cs="Arial"/>
          <w:bCs/>
          <w:sz w:val="20"/>
          <w:szCs w:val="20"/>
        </w:rPr>
        <w:t>sustainable cultivation</w:t>
      </w:r>
      <w:r w:rsidR="00A21EBD" w:rsidRPr="003F233B">
        <w:rPr>
          <w:rFonts w:ascii="Arial" w:hAnsi="Arial" w:cs="Arial"/>
          <w:bCs/>
          <w:sz w:val="20"/>
          <w:szCs w:val="20"/>
        </w:rPr>
        <w:t xml:space="preserve">. </w:t>
      </w:r>
    </w:p>
    <w:p w14:paraId="26F11E5B" w14:textId="77777777" w:rsidR="00A21EBD" w:rsidRPr="003F233B" w:rsidRDefault="00A21EBD" w:rsidP="003F233B">
      <w:pPr>
        <w:autoSpaceDE w:val="0"/>
        <w:autoSpaceDN w:val="0"/>
        <w:adjustRightInd w:val="0"/>
        <w:spacing w:after="0" w:line="480" w:lineRule="auto"/>
        <w:ind w:left="-90" w:right="35"/>
        <w:jc w:val="both"/>
        <w:rPr>
          <w:rFonts w:ascii="Arial" w:hAnsi="Arial" w:cs="Arial"/>
          <w:bCs/>
          <w:sz w:val="20"/>
          <w:szCs w:val="20"/>
        </w:rPr>
      </w:pPr>
    </w:p>
    <w:p w14:paraId="2D4A207A" w14:textId="5C2DB1CB" w:rsidR="00FB580A" w:rsidRPr="003F233B" w:rsidRDefault="00264F89" w:rsidP="003F233B">
      <w:pPr>
        <w:autoSpaceDE w:val="0"/>
        <w:autoSpaceDN w:val="0"/>
        <w:adjustRightInd w:val="0"/>
        <w:spacing w:after="0" w:line="480" w:lineRule="auto"/>
        <w:ind w:left="-90" w:right="35"/>
        <w:jc w:val="both"/>
        <w:rPr>
          <w:rFonts w:ascii="Arial" w:hAnsi="Arial" w:cs="Arial"/>
          <w:bCs/>
        </w:rPr>
      </w:pPr>
      <w:r w:rsidRPr="003F233B">
        <w:rPr>
          <w:rFonts w:ascii="Arial" w:hAnsi="Arial" w:cs="Arial"/>
          <w:b/>
        </w:rPr>
        <w:t>5. CONCLUSION</w:t>
      </w:r>
      <w:r w:rsidRPr="003F233B">
        <w:rPr>
          <w:rFonts w:ascii="Arial" w:hAnsi="Arial" w:cs="Arial"/>
          <w:bCs/>
        </w:rPr>
        <w:t xml:space="preserve"> </w:t>
      </w:r>
    </w:p>
    <w:p w14:paraId="63F8CD7F" w14:textId="631FBE38" w:rsidR="004F6717" w:rsidRDefault="00F05EDD" w:rsidP="003F233B">
      <w:pPr>
        <w:autoSpaceDE w:val="0"/>
        <w:autoSpaceDN w:val="0"/>
        <w:adjustRightInd w:val="0"/>
        <w:spacing w:after="0" w:line="480" w:lineRule="auto"/>
        <w:ind w:left="-90" w:right="-180"/>
        <w:jc w:val="both"/>
        <w:rPr>
          <w:rFonts w:ascii="Arial" w:hAnsi="Arial" w:cs="Arial"/>
          <w:bCs/>
          <w:sz w:val="20"/>
          <w:szCs w:val="20"/>
        </w:rPr>
      </w:pPr>
      <w:r w:rsidRPr="003F233B">
        <w:rPr>
          <w:rFonts w:ascii="Arial" w:hAnsi="Arial" w:cs="Arial"/>
          <w:bCs/>
          <w:sz w:val="20"/>
          <w:szCs w:val="20"/>
        </w:rPr>
        <w:t xml:space="preserve">Phytochemicals guided host preference of the generalist semiloopers, </w:t>
      </w:r>
      <w:r w:rsidRPr="003F233B">
        <w:rPr>
          <w:rFonts w:ascii="Arial" w:hAnsi="Arial" w:cs="Arial"/>
          <w:bCs/>
          <w:i/>
          <w:iCs/>
          <w:sz w:val="20"/>
          <w:szCs w:val="20"/>
        </w:rPr>
        <w:t>A. sabulifera</w:t>
      </w:r>
      <w:r w:rsidRPr="003F233B">
        <w:rPr>
          <w:rFonts w:ascii="Arial" w:hAnsi="Arial" w:cs="Arial"/>
          <w:bCs/>
          <w:sz w:val="20"/>
          <w:szCs w:val="20"/>
        </w:rPr>
        <w:t xml:space="preserve"> (</w:t>
      </w:r>
      <w:r w:rsidR="00DE3772" w:rsidRPr="003F233B">
        <w:rPr>
          <w:rFonts w:ascii="Arial" w:hAnsi="Arial" w:cs="Arial"/>
          <w:bCs/>
          <w:sz w:val="20"/>
          <w:szCs w:val="20"/>
        </w:rPr>
        <w:t xml:space="preserve">Indian mustard&gt; </w:t>
      </w:r>
      <w:r w:rsidR="002F7073" w:rsidRPr="003F233B">
        <w:rPr>
          <w:rFonts w:ascii="Arial" w:hAnsi="Arial" w:cs="Arial"/>
          <w:bCs/>
          <w:sz w:val="20"/>
          <w:szCs w:val="20"/>
        </w:rPr>
        <w:t>Oilseed rape</w:t>
      </w:r>
      <w:r w:rsidRPr="003F233B">
        <w:rPr>
          <w:rFonts w:ascii="Arial" w:hAnsi="Arial" w:cs="Arial"/>
          <w:bCs/>
          <w:sz w:val="20"/>
          <w:szCs w:val="20"/>
        </w:rPr>
        <w:t xml:space="preserve">&gt; </w:t>
      </w:r>
      <w:r w:rsidR="002F7073" w:rsidRPr="003F233B">
        <w:rPr>
          <w:rFonts w:ascii="Arial" w:hAnsi="Arial" w:cs="Arial"/>
          <w:bCs/>
          <w:sz w:val="20"/>
          <w:szCs w:val="20"/>
        </w:rPr>
        <w:t>Tossa jute</w:t>
      </w:r>
      <w:r w:rsidRPr="003F233B">
        <w:rPr>
          <w:rFonts w:ascii="Arial" w:hAnsi="Arial" w:cs="Arial"/>
          <w:bCs/>
          <w:sz w:val="20"/>
          <w:szCs w:val="20"/>
        </w:rPr>
        <w:t>&gt;</w:t>
      </w:r>
      <w:r w:rsidRPr="003F233B">
        <w:rPr>
          <w:rFonts w:ascii="Arial" w:hAnsi="Arial" w:cs="Arial"/>
          <w:bCs/>
          <w:sz w:val="20"/>
          <w:szCs w:val="20"/>
          <w:shd w:val="clear" w:color="auto" w:fill="FFFFFF"/>
        </w:rPr>
        <w:t xml:space="preserve"> </w:t>
      </w:r>
      <w:r w:rsidR="002F7073" w:rsidRPr="003F233B">
        <w:rPr>
          <w:rFonts w:ascii="Arial" w:hAnsi="Arial" w:cs="Arial"/>
          <w:bCs/>
          <w:sz w:val="20"/>
          <w:szCs w:val="20"/>
          <w:shd w:val="clear" w:color="auto" w:fill="FFFFFF"/>
        </w:rPr>
        <w:t>China rose</w:t>
      </w:r>
      <w:r w:rsidRPr="003F233B">
        <w:rPr>
          <w:rFonts w:ascii="Arial" w:hAnsi="Arial" w:cs="Arial"/>
          <w:bCs/>
          <w:sz w:val="20"/>
          <w:szCs w:val="20"/>
          <w:shd w:val="clear" w:color="auto" w:fill="FFFFFF"/>
        </w:rPr>
        <w:t xml:space="preserve">) represent a clear picture through population growth and developmental pattern. It also provides information about the vulnerability of developmental stages of </w:t>
      </w:r>
      <w:r w:rsidRPr="003F233B">
        <w:rPr>
          <w:rFonts w:ascii="Arial" w:hAnsi="Arial" w:cs="Arial"/>
          <w:bCs/>
          <w:i/>
          <w:iCs/>
          <w:sz w:val="20"/>
          <w:szCs w:val="20"/>
        </w:rPr>
        <w:t xml:space="preserve">A. sabulifera </w:t>
      </w:r>
      <w:r w:rsidRPr="003F233B">
        <w:rPr>
          <w:rFonts w:ascii="Arial" w:hAnsi="Arial" w:cs="Arial"/>
          <w:bCs/>
          <w:sz w:val="20"/>
          <w:szCs w:val="20"/>
        </w:rPr>
        <w:t xml:space="preserve">on the selected </w:t>
      </w:r>
      <w:r w:rsidR="002F7073" w:rsidRPr="003F233B">
        <w:rPr>
          <w:rFonts w:ascii="Arial" w:hAnsi="Arial" w:cs="Arial"/>
          <w:bCs/>
          <w:sz w:val="20"/>
          <w:szCs w:val="20"/>
        </w:rPr>
        <w:t>brassicaceous and malvaceous</w:t>
      </w:r>
      <w:r w:rsidRPr="003F233B">
        <w:rPr>
          <w:rFonts w:ascii="Arial" w:hAnsi="Arial" w:cs="Arial"/>
          <w:bCs/>
          <w:sz w:val="20"/>
          <w:szCs w:val="20"/>
        </w:rPr>
        <w:t xml:space="preserve"> crops.</w:t>
      </w:r>
      <w:r w:rsidRPr="003F233B">
        <w:rPr>
          <w:rFonts w:ascii="Arial" w:hAnsi="Arial" w:cs="Arial"/>
          <w:bCs/>
          <w:sz w:val="20"/>
          <w:szCs w:val="20"/>
          <w:shd w:val="clear" w:color="auto" w:fill="FFFFFF"/>
        </w:rPr>
        <w:t xml:space="preserve"> </w:t>
      </w:r>
      <w:r w:rsidRPr="003F233B">
        <w:rPr>
          <w:rFonts w:ascii="Arial" w:hAnsi="Arial" w:cs="Arial"/>
          <w:bCs/>
          <w:sz w:val="20"/>
          <w:szCs w:val="20"/>
        </w:rPr>
        <w:t xml:space="preserve"> </w:t>
      </w:r>
      <w:r w:rsidR="001670AD" w:rsidRPr="003F233B">
        <w:rPr>
          <w:rFonts w:ascii="Arial" w:hAnsi="Arial" w:cs="Arial"/>
          <w:bCs/>
          <w:sz w:val="20"/>
          <w:szCs w:val="20"/>
        </w:rPr>
        <w:t xml:space="preserve">Such study of host preference of </w:t>
      </w:r>
      <w:r w:rsidR="00D91E00" w:rsidRPr="003F233B">
        <w:rPr>
          <w:rFonts w:ascii="Arial" w:hAnsi="Arial" w:cs="Arial"/>
          <w:bCs/>
          <w:i/>
          <w:iCs/>
          <w:sz w:val="20"/>
          <w:szCs w:val="20"/>
        </w:rPr>
        <w:t>A. sabulifera</w:t>
      </w:r>
      <w:r w:rsidR="00D91E00" w:rsidRPr="003F233B">
        <w:rPr>
          <w:rFonts w:ascii="Arial" w:hAnsi="Arial" w:cs="Arial"/>
          <w:bCs/>
          <w:sz w:val="20"/>
          <w:szCs w:val="20"/>
        </w:rPr>
        <w:t xml:space="preserve"> on</w:t>
      </w:r>
      <w:r w:rsidR="001670AD" w:rsidRPr="003F233B">
        <w:rPr>
          <w:rFonts w:ascii="Arial" w:hAnsi="Arial" w:cs="Arial"/>
          <w:bCs/>
          <w:sz w:val="20"/>
          <w:szCs w:val="20"/>
        </w:rPr>
        <w:t xml:space="preserve"> the selected crops </w:t>
      </w:r>
      <w:r w:rsidR="00BD7952" w:rsidRPr="003F233B">
        <w:rPr>
          <w:rFonts w:ascii="Arial" w:hAnsi="Arial" w:cs="Arial"/>
          <w:bCs/>
          <w:sz w:val="20"/>
          <w:szCs w:val="20"/>
        </w:rPr>
        <w:t xml:space="preserve">had </w:t>
      </w:r>
      <w:r w:rsidR="001670AD" w:rsidRPr="003F233B">
        <w:rPr>
          <w:rFonts w:ascii="Arial" w:hAnsi="Arial" w:cs="Arial"/>
          <w:bCs/>
          <w:sz w:val="20"/>
          <w:szCs w:val="20"/>
        </w:rPr>
        <w:t>suggest</w:t>
      </w:r>
      <w:r w:rsidR="00BD7952" w:rsidRPr="003F233B">
        <w:rPr>
          <w:rFonts w:ascii="Arial" w:hAnsi="Arial" w:cs="Arial"/>
          <w:bCs/>
          <w:sz w:val="20"/>
          <w:szCs w:val="20"/>
        </w:rPr>
        <w:t>ed</w:t>
      </w:r>
      <w:r w:rsidR="001670AD" w:rsidRPr="003F233B">
        <w:rPr>
          <w:rFonts w:ascii="Arial" w:hAnsi="Arial" w:cs="Arial"/>
          <w:bCs/>
          <w:sz w:val="20"/>
          <w:szCs w:val="20"/>
        </w:rPr>
        <w:t xml:space="preserve"> the use of trap crops (</w:t>
      </w:r>
      <w:r w:rsidR="00416A6D" w:rsidRPr="003F233B">
        <w:rPr>
          <w:rFonts w:ascii="Arial" w:eastAsia="Times New Roman" w:hAnsi="Arial" w:cs="Arial"/>
          <w:color w:val="000000" w:themeColor="text1"/>
          <w:sz w:val="20"/>
          <w:szCs w:val="20"/>
        </w:rPr>
        <w:t>Indian mustard</w:t>
      </w:r>
      <w:r w:rsidR="00416A6D" w:rsidRPr="003F233B">
        <w:rPr>
          <w:rFonts w:ascii="Arial" w:hAnsi="Arial" w:cs="Arial"/>
          <w:bCs/>
          <w:sz w:val="20"/>
          <w:szCs w:val="20"/>
        </w:rPr>
        <w:t xml:space="preserve">&gt; </w:t>
      </w:r>
      <w:r w:rsidR="00416A6D" w:rsidRPr="003F233B">
        <w:rPr>
          <w:rFonts w:ascii="Arial" w:eastAsia="Times New Roman" w:hAnsi="Arial" w:cs="Arial"/>
          <w:color w:val="000000" w:themeColor="text1"/>
          <w:sz w:val="20"/>
          <w:szCs w:val="20"/>
        </w:rPr>
        <w:t>Oilseed rape</w:t>
      </w:r>
      <w:r w:rsidR="001670AD" w:rsidRPr="003F233B">
        <w:rPr>
          <w:rFonts w:ascii="Arial" w:hAnsi="Arial" w:cs="Arial"/>
          <w:bCs/>
          <w:sz w:val="20"/>
          <w:szCs w:val="20"/>
        </w:rPr>
        <w:t xml:space="preserve">) in defined pattern with </w:t>
      </w:r>
      <w:r w:rsidR="00416A6D" w:rsidRPr="003F233B">
        <w:rPr>
          <w:rFonts w:ascii="Arial" w:hAnsi="Arial" w:cs="Arial"/>
          <w:bCs/>
          <w:sz w:val="20"/>
          <w:szCs w:val="20"/>
        </w:rPr>
        <w:t xml:space="preserve">Tossa jute and or </w:t>
      </w:r>
      <w:r w:rsidR="00416A6D" w:rsidRPr="003F233B">
        <w:rPr>
          <w:rFonts w:ascii="Arial" w:hAnsi="Arial" w:cs="Arial"/>
          <w:bCs/>
          <w:sz w:val="20"/>
          <w:szCs w:val="20"/>
          <w:shd w:val="clear" w:color="auto" w:fill="FFFFFF"/>
        </w:rPr>
        <w:t>China rose</w:t>
      </w:r>
      <w:r w:rsidR="00416A6D" w:rsidRPr="003F233B">
        <w:rPr>
          <w:rFonts w:ascii="Arial" w:hAnsi="Arial" w:cs="Arial"/>
          <w:bCs/>
          <w:sz w:val="20"/>
          <w:szCs w:val="20"/>
        </w:rPr>
        <w:t xml:space="preserve"> </w:t>
      </w:r>
      <w:r w:rsidR="001670AD" w:rsidRPr="003F233B">
        <w:rPr>
          <w:rFonts w:ascii="Arial" w:hAnsi="Arial" w:cs="Arial"/>
          <w:bCs/>
          <w:sz w:val="20"/>
          <w:szCs w:val="20"/>
        </w:rPr>
        <w:t xml:space="preserve">as main crop for </w:t>
      </w:r>
      <w:r w:rsidR="00BB01E9" w:rsidRPr="003F233B">
        <w:rPr>
          <w:rFonts w:ascii="Arial" w:hAnsi="Arial" w:cs="Arial"/>
          <w:bCs/>
          <w:sz w:val="20"/>
          <w:szCs w:val="20"/>
        </w:rPr>
        <w:t xml:space="preserve">their </w:t>
      </w:r>
      <w:r w:rsidR="001670AD" w:rsidRPr="003F233B">
        <w:rPr>
          <w:rFonts w:ascii="Arial" w:hAnsi="Arial" w:cs="Arial"/>
          <w:bCs/>
          <w:sz w:val="20"/>
          <w:szCs w:val="20"/>
        </w:rPr>
        <w:t xml:space="preserve">better production </w:t>
      </w:r>
      <w:r w:rsidR="00416A6D" w:rsidRPr="003F233B">
        <w:rPr>
          <w:rFonts w:ascii="Arial" w:hAnsi="Arial" w:cs="Arial"/>
          <w:bCs/>
          <w:sz w:val="20"/>
          <w:szCs w:val="20"/>
        </w:rPr>
        <w:t>for sustainable cultivation</w:t>
      </w:r>
      <w:r w:rsidR="001670AD" w:rsidRPr="003F233B">
        <w:rPr>
          <w:rFonts w:ascii="Arial" w:hAnsi="Arial" w:cs="Arial"/>
          <w:bCs/>
          <w:sz w:val="20"/>
          <w:szCs w:val="20"/>
        </w:rPr>
        <w:t xml:space="preserve">. </w:t>
      </w:r>
      <w:r w:rsidR="00C400C0" w:rsidRPr="003F233B">
        <w:rPr>
          <w:rFonts w:ascii="Arial" w:hAnsi="Arial" w:cs="Arial"/>
          <w:bCs/>
          <w:sz w:val="20"/>
          <w:szCs w:val="20"/>
        </w:rPr>
        <w:t>Multi-t</w:t>
      </w:r>
      <w:r w:rsidR="00160221" w:rsidRPr="003F233B">
        <w:rPr>
          <w:rFonts w:ascii="Arial" w:hAnsi="Arial" w:cs="Arial"/>
          <w:bCs/>
          <w:sz w:val="20"/>
          <w:szCs w:val="20"/>
        </w:rPr>
        <w:t>rap crop</w:t>
      </w:r>
      <w:r w:rsidR="00C400C0" w:rsidRPr="003F233B">
        <w:rPr>
          <w:rFonts w:ascii="Arial" w:hAnsi="Arial" w:cs="Arial"/>
          <w:bCs/>
          <w:sz w:val="20"/>
          <w:szCs w:val="20"/>
        </w:rPr>
        <w:t>ping</w:t>
      </w:r>
      <w:r w:rsidR="00850275" w:rsidRPr="003F233B">
        <w:rPr>
          <w:rFonts w:ascii="Arial" w:hAnsi="Arial" w:cs="Arial"/>
          <w:bCs/>
          <w:sz w:val="20"/>
          <w:szCs w:val="20"/>
        </w:rPr>
        <w:t xml:space="preserve"> </w:t>
      </w:r>
      <w:r w:rsidR="00C400C0" w:rsidRPr="003F233B">
        <w:rPr>
          <w:rFonts w:ascii="Arial" w:hAnsi="Arial" w:cs="Arial"/>
          <w:bCs/>
          <w:sz w:val="20"/>
          <w:szCs w:val="20"/>
        </w:rPr>
        <w:t xml:space="preserve">by using the most preferred crops </w:t>
      </w:r>
      <w:r w:rsidR="00392147" w:rsidRPr="003F233B">
        <w:rPr>
          <w:rFonts w:ascii="Arial" w:hAnsi="Arial" w:cs="Arial"/>
          <w:bCs/>
          <w:sz w:val="20"/>
          <w:szCs w:val="20"/>
        </w:rPr>
        <w:t>(</w:t>
      </w:r>
      <w:r w:rsidR="00416A6D" w:rsidRPr="003F233B">
        <w:rPr>
          <w:rFonts w:ascii="Arial" w:eastAsia="Times New Roman" w:hAnsi="Arial" w:cs="Arial"/>
          <w:color w:val="000000" w:themeColor="text1"/>
          <w:sz w:val="20"/>
          <w:szCs w:val="20"/>
        </w:rPr>
        <w:t>Indian mustard</w:t>
      </w:r>
      <w:r w:rsidR="00416A6D" w:rsidRPr="003F233B">
        <w:rPr>
          <w:rFonts w:ascii="Arial" w:hAnsi="Arial" w:cs="Arial"/>
          <w:bCs/>
          <w:sz w:val="20"/>
          <w:szCs w:val="20"/>
        </w:rPr>
        <w:t xml:space="preserve">&gt; </w:t>
      </w:r>
      <w:r w:rsidR="00416A6D" w:rsidRPr="003F233B">
        <w:rPr>
          <w:rFonts w:ascii="Arial" w:eastAsia="Times New Roman" w:hAnsi="Arial" w:cs="Arial"/>
          <w:color w:val="000000" w:themeColor="text1"/>
          <w:sz w:val="20"/>
          <w:szCs w:val="20"/>
        </w:rPr>
        <w:t>Oilseed rape</w:t>
      </w:r>
      <w:r w:rsidR="00392147" w:rsidRPr="003F233B">
        <w:rPr>
          <w:rFonts w:ascii="Arial" w:hAnsi="Arial" w:cs="Arial"/>
          <w:bCs/>
          <w:sz w:val="20"/>
          <w:szCs w:val="20"/>
        </w:rPr>
        <w:t xml:space="preserve">) </w:t>
      </w:r>
      <w:r w:rsidR="00C400C0" w:rsidRPr="003F233B">
        <w:rPr>
          <w:rFonts w:ascii="Arial" w:hAnsi="Arial" w:cs="Arial"/>
          <w:bCs/>
          <w:sz w:val="20"/>
          <w:szCs w:val="20"/>
        </w:rPr>
        <w:t>were cultivated as companion</w:t>
      </w:r>
      <w:r w:rsidR="00DA7C80" w:rsidRPr="003F233B">
        <w:rPr>
          <w:rFonts w:ascii="Arial" w:hAnsi="Arial" w:cs="Arial"/>
          <w:bCs/>
          <w:sz w:val="20"/>
          <w:szCs w:val="20"/>
        </w:rPr>
        <w:t xml:space="preserve"> crop</w:t>
      </w:r>
      <w:r w:rsidR="00C400C0" w:rsidRPr="003F233B">
        <w:rPr>
          <w:rFonts w:ascii="Arial" w:hAnsi="Arial" w:cs="Arial"/>
          <w:bCs/>
          <w:sz w:val="20"/>
          <w:szCs w:val="20"/>
        </w:rPr>
        <w:t xml:space="preserve"> in a defined</w:t>
      </w:r>
      <w:r w:rsidR="00392147" w:rsidRPr="003F233B">
        <w:rPr>
          <w:rFonts w:ascii="Arial" w:hAnsi="Arial" w:cs="Arial"/>
          <w:bCs/>
          <w:sz w:val="20"/>
          <w:szCs w:val="20"/>
        </w:rPr>
        <w:t xml:space="preserve"> pattern </w:t>
      </w:r>
      <w:r w:rsidR="006A3C83" w:rsidRPr="003F233B">
        <w:rPr>
          <w:rFonts w:ascii="Arial" w:hAnsi="Arial" w:cs="Arial"/>
          <w:bCs/>
          <w:sz w:val="20"/>
          <w:szCs w:val="20"/>
        </w:rPr>
        <w:t xml:space="preserve">with </w:t>
      </w:r>
      <w:r w:rsidR="00416A6D" w:rsidRPr="003F233B">
        <w:rPr>
          <w:rFonts w:ascii="Arial" w:hAnsi="Arial" w:cs="Arial"/>
          <w:bCs/>
          <w:sz w:val="20"/>
          <w:szCs w:val="20"/>
        </w:rPr>
        <w:t xml:space="preserve">Tossa jute and or </w:t>
      </w:r>
      <w:r w:rsidR="00416A6D" w:rsidRPr="003F233B">
        <w:rPr>
          <w:rFonts w:ascii="Arial" w:hAnsi="Arial" w:cs="Arial"/>
          <w:bCs/>
          <w:sz w:val="20"/>
          <w:szCs w:val="20"/>
          <w:shd w:val="clear" w:color="auto" w:fill="FFFFFF"/>
        </w:rPr>
        <w:t>China rose</w:t>
      </w:r>
      <w:r w:rsidR="00416A6D" w:rsidRPr="003F233B">
        <w:rPr>
          <w:rFonts w:ascii="Arial" w:hAnsi="Arial" w:cs="Arial"/>
          <w:bCs/>
          <w:sz w:val="20"/>
          <w:szCs w:val="20"/>
        </w:rPr>
        <w:t xml:space="preserve"> </w:t>
      </w:r>
      <w:r w:rsidR="001D5968" w:rsidRPr="003F233B">
        <w:rPr>
          <w:rFonts w:ascii="Arial" w:hAnsi="Arial" w:cs="Arial"/>
          <w:bCs/>
          <w:sz w:val="20"/>
          <w:szCs w:val="20"/>
        </w:rPr>
        <w:t xml:space="preserve">as main crop </w:t>
      </w:r>
      <w:r w:rsidR="00BB01E9" w:rsidRPr="003F233B">
        <w:rPr>
          <w:rFonts w:ascii="Arial" w:hAnsi="Arial" w:cs="Arial"/>
          <w:bCs/>
          <w:sz w:val="20"/>
          <w:szCs w:val="20"/>
        </w:rPr>
        <w:t xml:space="preserve">will obviously </w:t>
      </w:r>
      <w:r w:rsidR="008C4DF5" w:rsidRPr="003F233B">
        <w:rPr>
          <w:rFonts w:ascii="Arial" w:hAnsi="Arial" w:cs="Arial"/>
          <w:bCs/>
          <w:sz w:val="20"/>
          <w:szCs w:val="20"/>
        </w:rPr>
        <w:t>le</w:t>
      </w:r>
      <w:r w:rsidR="00BB01E9" w:rsidRPr="003F233B">
        <w:rPr>
          <w:rFonts w:ascii="Arial" w:hAnsi="Arial" w:cs="Arial"/>
          <w:bCs/>
          <w:sz w:val="20"/>
          <w:szCs w:val="20"/>
        </w:rPr>
        <w:t>a</w:t>
      </w:r>
      <w:r w:rsidR="008C4DF5" w:rsidRPr="003F233B">
        <w:rPr>
          <w:rFonts w:ascii="Arial" w:hAnsi="Arial" w:cs="Arial"/>
          <w:bCs/>
          <w:sz w:val="20"/>
          <w:szCs w:val="20"/>
        </w:rPr>
        <w:t>d</w:t>
      </w:r>
      <w:r w:rsidR="006A3C83" w:rsidRPr="003F233B">
        <w:rPr>
          <w:rFonts w:ascii="Arial" w:hAnsi="Arial" w:cs="Arial"/>
          <w:bCs/>
          <w:sz w:val="20"/>
          <w:szCs w:val="20"/>
        </w:rPr>
        <w:t xml:space="preserve"> to less infestation of </w:t>
      </w:r>
      <w:r w:rsidR="00093B37" w:rsidRPr="003F233B">
        <w:rPr>
          <w:rFonts w:ascii="Arial" w:hAnsi="Arial" w:cs="Arial"/>
          <w:bCs/>
          <w:i/>
          <w:iCs/>
          <w:sz w:val="20"/>
          <w:szCs w:val="20"/>
        </w:rPr>
        <w:t>A. sabulifera</w:t>
      </w:r>
      <w:r w:rsidR="00093B37" w:rsidRPr="003F233B">
        <w:rPr>
          <w:rFonts w:ascii="Arial" w:hAnsi="Arial" w:cs="Arial"/>
          <w:bCs/>
          <w:sz w:val="20"/>
          <w:szCs w:val="20"/>
        </w:rPr>
        <w:t xml:space="preserve"> </w:t>
      </w:r>
      <w:r w:rsidR="00BB01E9" w:rsidRPr="003F233B">
        <w:rPr>
          <w:rFonts w:ascii="Arial" w:hAnsi="Arial" w:cs="Arial"/>
          <w:bCs/>
          <w:sz w:val="20"/>
          <w:szCs w:val="20"/>
        </w:rPr>
        <w:t xml:space="preserve">or other such pests in the field </w:t>
      </w:r>
      <w:r w:rsidR="006A3C83" w:rsidRPr="003F233B">
        <w:rPr>
          <w:rFonts w:ascii="Arial" w:hAnsi="Arial" w:cs="Arial"/>
          <w:bCs/>
          <w:sz w:val="20"/>
          <w:szCs w:val="20"/>
        </w:rPr>
        <w:t xml:space="preserve">than </w:t>
      </w:r>
      <w:r w:rsidR="00BB01E9" w:rsidRPr="003F233B">
        <w:rPr>
          <w:rFonts w:ascii="Arial" w:hAnsi="Arial" w:cs="Arial"/>
          <w:bCs/>
          <w:sz w:val="20"/>
          <w:szCs w:val="20"/>
        </w:rPr>
        <w:t xml:space="preserve">their </w:t>
      </w:r>
      <w:r w:rsidR="006A3C83" w:rsidRPr="003F233B">
        <w:rPr>
          <w:rFonts w:ascii="Arial" w:hAnsi="Arial" w:cs="Arial"/>
          <w:bCs/>
          <w:sz w:val="20"/>
          <w:szCs w:val="20"/>
        </w:rPr>
        <w:t xml:space="preserve">sole </w:t>
      </w:r>
      <w:r w:rsidR="00BB01E9" w:rsidRPr="003F233B">
        <w:rPr>
          <w:rFonts w:ascii="Arial" w:hAnsi="Arial" w:cs="Arial"/>
          <w:bCs/>
          <w:sz w:val="20"/>
          <w:szCs w:val="20"/>
        </w:rPr>
        <w:t>cropping</w:t>
      </w:r>
      <w:r w:rsidR="006A3C83" w:rsidRPr="003F233B">
        <w:rPr>
          <w:rFonts w:ascii="Arial" w:hAnsi="Arial" w:cs="Arial"/>
          <w:bCs/>
          <w:sz w:val="20"/>
          <w:szCs w:val="20"/>
        </w:rPr>
        <w:t>.</w:t>
      </w:r>
      <w:r w:rsidR="00DC5C87" w:rsidRPr="003F233B">
        <w:rPr>
          <w:rFonts w:ascii="Arial" w:eastAsia="Times New Roman" w:hAnsi="Arial" w:cs="Arial"/>
          <w:bCs/>
          <w:sz w:val="20"/>
          <w:szCs w:val="20"/>
        </w:rPr>
        <w:t xml:space="preserve"> </w:t>
      </w:r>
      <w:r w:rsidR="000E0A56" w:rsidRPr="003F233B">
        <w:rPr>
          <w:rFonts w:ascii="Arial" w:hAnsi="Arial" w:cs="Arial"/>
          <w:bCs/>
          <w:sz w:val="20"/>
          <w:szCs w:val="20"/>
        </w:rPr>
        <w:t>Even, t</w:t>
      </w:r>
      <w:r w:rsidR="009F5A67" w:rsidRPr="003F233B">
        <w:rPr>
          <w:rFonts w:ascii="Arial" w:hAnsi="Arial" w:cs="Arial"/>
          <w:bCs/>
          <w:sz w:val="20"/>
          <w:szCs w:val="20"/>
        </w:rPr>
        <w:t xml:space="preserve">rap </w:t>
      </w:r>
      <w:r w:rsidR="00484561" w:rsidRPr="003F233B">
        <w:rPr>
          <w:rFonts w:ascii="Arial" w:hAnsi="Arial" w:cs="Arial"/>
          <w:bCs/>
          <w:sz w:val="20"/>
          <w:szCs w:val="20"/>
        </w:rPr>
        <w:t xml:space="preserve">cropping system in different agronomic situations </w:t>
      </w:r>
      <w:r w:rsidR="009F5A67" w:rsidRPr="003F233B">
        <w:rPr>
          <w:rFonts w:ascii="Arial" w:hAnsi="Arial" w:cs="Arial"/>
          <w:bCs/>
          <w:sz w:val="20"/>
          <w:szCs w:val="20"/>
        </w:rPr>
        <w:t xml:space="preserve">will be greatly enhanced if future research works are conducted with </w:t>
      </w:r>
      <w:r w:rsidR="00484561" w:rsidRPr="003F233B">
        <w:rPr>
          <w:rFonts w:ascii="Arial" w:hAnsi="Arial" w:cs="Arial"/>
          <w:bCs/>
          <w:sz w:val="20"/>
          <w:szCs w:val="20"/>
        </w:rPr>
        <w:t xml:space="preserve">cropping patterns including other ecological </w:t>
      </w:r>
      <w:r w:rsidR="009F5A67" w:rsidRPr="003F233B">
        <w:rPr>
          <w:rFonts w:ascii="Arial" w:hAnsi="Arial" w:cs="Arial"/>
          <w:bCs/>
          <w:sz w:val="20"/>
          <w:szCs w:val="20"/>
        </w:rPr>
        <w:t>concepts.</w:t>
      </w:r>
      <w:r w:rsidR="00484561" w:rsidRPr="003F233B">
        <w:rPr>
          <w:rFonts w:ascii="Arial" w:hAnsi="Arial" w:cs="Arial"/>
          <w:bCs/>
          <w:sz w:val="20"/>
          <w:szCs w:val="20"/>
        </w:rPr>
        <w:t xml:space="preserve"> </w:t>
      </w:r>
      <w:r w:rsidR="000E0A56" w:rsidRPr="003F233B">
        <w:rPr>
          <w:rFonts w:ascii="Arial" w:hAnsi="Arial" w:cs="Arial"/>
          <w:bCs/>
          <w:sz w:val="20"/>
          <w:szCs w:val="20"/>
        </w:rPr>
        <w:t>T</w:t>
      </w:r>
      <w:r w:rsidR="00DC5C87" w:rsidRPr="003F233B">
        <w:rPr>
          <w:rFonts w:ascii="Arial" w:hAnsi="Arial" w:cs="Arial"/>
          <w:bCs/>
          <w:sz w:val="20"/>
          <w:szCs w:val="20"/>
        </w:rPr>
        <w:t xml:space="preserve">his study will </w:t>
      </w:r>
      <w:r w:rsidR="00CC3380" w:rsidRPr="003F233B">
        <w:rPr>
          <w:rFonts w:ascii="Arial" w:hAnsi="Arial" w:cs="Arial"/>
          <w:bCs/>
          <w:sz w:val="20"/>
          <w:szCs w:val="20"/>
        </w:rPr>
        <w:t xml:space="preserve">also </w:t>
      </w:r>
      <w:r w:rsidR="00DC5C87" w:rsidRPr="003F233B">
        <w:rPr>
          <w:rFonts w:ascii="Arial" w:hAnsi="Arial" w:cs="Arial"/>
          <w:bCs/>
          <w:sz w:val="20"/>
          <w:szCs w:val="20"/>
        </w:rPr>
        <w:t xml:space="preserve">inform about the susceptibility and or severity of </w:t>
      </w:r>
      <w:r w:rsidR="00E53FA9" w:rsidRPr="003F233B">
        <w:rPr>
          <w:rFonts w:ascii="Arial" w:hAnsi="Arial" w:cs="Arial"/>
          <w:bCs/>
          <w:sz w:val="20"/>
          <w:szCs w:val="20"/>
        </w:rPr>
        <w:t>host cultivars</w:t>
      </w:r>
      <w:r w:rsidR="00DC5C87" w:rsidRPr="003F233B">
        <w:rPr>
          <w:rFonts w:ascii="Arial" w:hAnsi="Arial" w:cs="Arial"/>
          <w:bCs/>
          <w:sz w:val="20"/>
          <w:szCs w:val="20"/>
        </w:rPr>
        <w:t xml:space="preserve"> towards </w:t>
      </w:r>
      <w:r w:rsidR="004C7D92" w:rsidRPr="003F233B">
        <w:rPr>
          <w:rFonts w:ascii="Arial" w:hAnsi="Arial" w:cs="Arial"/>
          <w:bCs/>
          <w:i/>
          <w:iCs/>
          <w:sz w:val="20"/>
          <w:szCs w:val="20"/>
        </w:rPr>
        <w:t>A. sabulifera</w:t>
      </w:r>
      <w:r w:rsidR="004C7D92" w:rsidRPr="003F233B">
        <w:rPr>
          <w:rFonts w:ascii="Arial" w:hAnsi="Arial" w:cs="Arial"/>
          <w:bCs/>
          <w:sz w:val="20"/>
          <w:szCs w:val="20"/>
        </w:rPr>
        <w:t xml:space="preserve"> </w:t>
      </w:r>
      <w:r w:rsidR="00DC5C87" w:rsidRPr="003F233B">
        <w:rPr>
          <w:rFonts w:ascii="Arial" w:hAnsi="Arial" w:cs="Arial"/>
          <w:bCs/>
          <w:sz w:val="20"/>
          <w:szCs w:val="20"/>
        </w:rPr>
        <w:t xml:space="preserve">for their judicious management by using </w:t>
      </w:r>
      <w:r w:rsidR="009028C5" w:rsidRPr="003F233B">
        <w:rPr>
          <w:rFonts w:ascii="Arial" w:hAnsi="Arial" w:cs="Arial"/>
          <w:bCs/>
          <w:sz w:val="20"/>
          <w:szCs w:val="20"/>
        </w:rPr>
        <w:t xml:space="preserve">defined trap cropping system with higher production </w:t>
      </w:r>
      <w:r w:rsidR="00BB01E9" w:rsidRPr="003F233B">
        <w:rPr>
          <w:rFonts w:ascii="Arial" w:hAnsi="Arial" w:cs="Arial"/>
          <w:bCs/>
          <w:sz w:val="20"/>
          <w:szCs w:val="20"/>
        </w:rPr>
        <w:t>to</w:t>
      </w:r>
      <w:r w:rsidR="00F22460" w:rsidRPr="003F233B">
        <w:rPr>
          <w:rFonts w:ascii="Arial" w:hAnsi="Arial" w:cs="Arial"/>
          <w:bCs/>
          <w:sz w:val="20"/>
          <w:szCs w:val="20"/>
        </w:rPr>
        <w:t xml:space="preserve"> promote</w:t>
      </w:r>
      <w:r w:rsidR="00DC5C87" w:rsidRPr="003F233B">
        <w:rPr>
          <w:rFonts w:ascii="Arial" w:hAnsi="Arial" w:cs="Arial"/>
          <w:bCs/>
          <w:sz w:val="20"/>
          <w:szCs w:val="20"/>
        </w:rPr>
        <w:t xml:space="preserve"> </w:t>
      </w:r>
      <w:r w:rsidR="00382984" w:rsidRPr="003F233B">
        <w:rPr>
          <w:rFonts w:ascii="Arial" w:hAnsi="Arial" w:cs="Arial"/>
          <w:bCs/>
          <w:sz w:val="20"/>
          <w:szCs w:val="20"/>
        </w:rPr>
        <w:t>IPM</w:t>
      </w:r>
      <w:r w:rsidR="00DC5C87" w:rsidRPr="003F233B">
        <w:rPr>
          <w:rFonts w:ascii="Arial" w:hAnsi="Arial" w:cs="Arial"/>
          <w:bCs/>
          <w:sz w:val="20"/>
          <w:szCs w:val="20"/>
        </w:rPr>
        <w:t xml:space="preserve"> of such crops</w:t>
      </w:r>
      <w:r w:rsidR="004C7D92" w:rsidRPr="003F233B">
        <w:rPr>
          <w:rFonts w:ascii="Arial" w:hAnsi="Arial" w:cs="Arial"/>
          <w:bCs/>
          <w:sz w:val="20"/>
          <w:szCs w:val="20"/>
        </w:rPr>
        <w:t xml:space="preserve"> in near future</w:t>
      </w:r>
      <w:r w:rsidR="00DC5C87" w:rsidRPr="003F233B">
        <w:rPr>
          <w:rFonts w:ascii="Arial" w:hAnsi="Arial" w:cs="Arial"/>
          <w:bCs/>
          <w:sz w:val="20"/>
          <w:szCs w:val="20"/>
        </w:rPr>
        <w:t>.</w:t>
      </w:r>
    </w:p>
    <w:p w14:paraId="3BB01ECB" w14:textId="77777777" w:rsidR="00CD371E" w:rsidRDefault="00CD371E" w:rsidP="003F233B">
      <w:pPr>
        <w:autoSpaceDE w:val="0"/>
        <w:autoSpaceDN w:val="0"/>
        <w:adjustRightInd w:val="0"/>
        <w:spacing w:after="0" w:line="480" w:lineRule="auto"/>
        <w:ind w:left="-90" w:right="-180"/>
        <w:jc w:val="both"/>
        <w:rPr>
          <w:rFonts w:ascii="Arial" w:hAnsi="Arial" w:cs="Arial"/>
          <w:bCs/>
          <w:sz w:val="20"/>
          <w:szCs w:val="20"/>
        </w:rPr>
      </w:pPr>
    </w:p>
    <w:p w14:paraId="199DE456" w14:textId="2B186F6A" w:rsidR="00CD371E" w:rsidRPr="00FC308E" w:rsidRDefault="00CD371E" w:rsidP="003F233B">
      <w:pPr>
        <w:autoSpaceDE w:val="0"/>
        <w:autoSpaceDN w:val="0"/>
        <w:adjustRightInd w:val="0"/>
        <w:spacing w:after="0" w:line="480" w:lineRule="auto"/>
        <w:ind w:left="-90" w:right="-180"/>
        <w:jc w:val="both"/>
        <w:rPr>
          <w:rFonts w:ascii="Arial" w:hAnsi="Arial" w:cs="Arial"/>
          <w:bCs/>
          <w:color w:val="EE0000"/>
          <w:sz w:val="20"/>
          <w:szCs w:val="20"/>
        </w:rPr>
      </w:pPr>
      <w:r w:rsidRPr="00FC308E">
        <w:rPr>
          <w:rFonts w:ascii="Arial" w:hAnsi="Arial" w:cs="Arial"/>
          <w:b/>
          <w:color w:val="EE0000"/>
          <w:sz w:val="20"/>
          <w:szCs w:val="20"/>
        </w:rPr>
        <w:t>Disclaimer:</w:t>
      </w:r>
      <w:r w:rsidRPr="00FC308E">
        <w:rPr>
          <w:rFonts w:ascii="Arial" w:hAnsi="Arial" w:cs="Arial"/>
          <w:bCs/>
          <w:color w:val="EE0000"/>
          <w:sz w:val="20"/>
          <w:szCs w:val="20"/>
        </w:rPr>
        <w:t xml:space="preserve"> Author(s) hereby declares that NO generative AI technologies such as Large Language Models (ChatGPT, COPILOT, etc.) and text-to-image generators have been used during the writing or editing of this manuscript.</w:t>
      </w:r>
    </w:p>
    <w:p w14:paraId="5C7F1443" w14:textId="77777777" w:rsidR="00CD371E" w:rsidRPr="003F233B" w:rsidRDefault="00CD371E" w:rsidP="003F233B">
      <w:pPr>
        <w:autoSpaceDE w:val="0"/>
        <w:autoSpaceDN w:val="0"/>
        <w:adjustRightInd w:val="0"/>
        <w:spacing w:after="0" w:line="480" w:lineRule="auto"/>
        <w:ind w:left="-90" w:right="-180"/>
        <w:jc w:val="both"/>
        <w:rPr>
          <w:rFonts w:ascii="Arial" w:hAnsi="Arial" w:cs="Arial"/>
          <w:bCs/>
          <w:sz w:val="20"/>
          <w:szCs w:val="20"/>
        </w:rPr>
      </w:pPr>
    </w:p>
    <w:p w14:paraId="756BBB34" w14:textId="1E4D70A1" w:rsidR="000E3CF9" w:rsidRPr="000E3CF9" w:rsidRDefault="000B5042" w:rsidP="000E3CF9">
      <w:pPr>
        <w:spacing w:line="480" w:lineRule="auto"/>
        <w:ind w:right="35"/>
        <w:jc w:val="both"/>
        <w:rPr>
          <w:rFonts w:ascii="Arial" w:hAnsi="Arial" w:cs="Arial"/>
          <w:b/>
        </w:rPr>
      </w:pPr>
      <w:r w:rsidRPr="003F233B">
        <w:rPr>
          <w:rFonts w:ascii="Arial" w:hAnsi="Arial" w:cs="Arial"/>
          <w:b/>
        </w:rPr>
        <w:t>References</w:t>
      </w:r>
    </w:p>
    <w:p w14:paraId="40F9B287" w14:textId="77777777" w:rsidR="000E3CF9" w:rsidRPr="003F233B" w:rsidRDefault="000E3CF9" w:rsidP="003F233B">
      <w:pPr>
        <w:pStyle w:val="ListParagraph"/>
        <w:numPr>
          <w:ilvl w:val="0"/>
          <w:numId w:val="30"/>
        </w:numPr>
        <w:spacing w:line="480" w:lineRule="auto"/>
        <w:ind w:left="360" w:right="-90"/>
        <w:jc w:val="both"/>
        <w:rPr>
          <w:rFonts w:ascii="Arial" w:hAnsi="Arial" w:cs="Arial"/>
          <w:b/>
          <w:sz w:val="20"/>
          <w:szCs w:val="20"/>
        </w:rPr>
      </w:pPr>
      <w:r w:rsidRPr="003F233B">
        <w:rPr>
          <w:rFonts w:ascii="Arial" w:hAnsi="Arial" w:cs="Arial"/>
          <w:color w:val="000000" w:themeColor="text1"/>
          <w:sz w:val="20"/>
          <w:szCs w:val="20"/>
        </w:rPr>
        <w:t>Alege, G. O., Adehi, P. A., Musa, A. L., &amp; Ossai, P. C. (2025). Effect of nutrient sources on the yield and     phytochemical composition of jute mallow (</w:t>
      </w:r>
      <w:r w:rsidRPr="003F233B">
        <w:rPr>
          <w:rFonts w:ascii="Arial" w:hAnsi="Arial" w:cs="Arial"/>
          <w:i/>
          <w:iCs/>
          <w:color w:val="000000" w:themeColor="text1"/>
          <w:sz w:val="20"/>
          <w:szCs w:val="20"/>
        </w:rPr>
        <w:t>corchorus olitorius</w:t>
      </w:r>
      <w:r w:rsidRPr="003F233B">
        <w:rPr>
          <w:rFonts w:ascii="Arial" w:hAnsi="Arial" w:cs="Arial"/>
          <w:color w:val="000000" w:themeColor="text1"/>
          <w:sz w:val="20"/>
          <w:szCs w:val="20"/>
        </w:rPr>
        <w:t xml:space="preserve">) cultivated using hydroponic and geoponic methods. </w:t>
      </w:r>
      <w:r w:rsidRPr="003F233B">
        <w:rPr>
          <w:rFonts w:ascii="Arial" w:hAnsi="Arial" w:cs="Arial"/>
          <w:i/>
          <w:iCs/>
          <w:color w:val="000000" w:themeColor="text1"/>
          <w:sz w:val="20"/>
          <w:szCs w:val="20"/>
        </w:rPr>
        <w:t xml:space="preserve">Confluence Journal of Pure and Applied Sciences, </w:t>
      </w:r>
      <w:r w:rsidRPr="003F233B">
        <w:rPr>
          <w:rFonts w:ascii="Arial" w:hAnsi="Arial" w:cs="Arial"/>
          <w:color w:val="000000" w:themeColor="text1"/>
          <w:sz w:val="20"/>
          <w:szCs w:val="20"/>
        </w:rPr>
        <w:t xml:space="preserve">4 (1), 15-34. </w:t>
      </w:r>
    </w:p>
    <w:p w14:paraId="4642A99A" w14:textId="77777777" w:rsidR="000E3CF9" w:rsidRPr="003F233B" w:rsidRDefault="000E3CF9"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Awmack, C. S., &amp; Leather, S. R. (2002). Host plant quality and fecundity in herbivorous insects. </w:t>
      </w:r>
      <w:r w:rsidRPr="003F233B">
        <w:rPr>
          <w:rFonts w:ascii="Arial" w:hAnsi="Arial" w:cs="Arial"/>
          <w:bCs/>
          <w:i/>
          <w:iCs/>
          <w:color w:val="000000" w:themeColor="text1"/>
          <w:sz w:val="20"/>
          <w:szCs w:val="20"/>
          <w:lang w:bidi="bn-IN"/>
        </w:rPr>
        <w:t>Annual Review of Entomology</w:t>
      </w:r>
      <w:r w:rsidRPr="003F233B">
        <w:rPr>
          <w:rFonts w:ascii="Arial" w:hAnsi="Arial" w:cs="Arial"/>
          <w:bCs/>
          <w:color w:val="000000" w:themeColor="text1"/>
          <w:sz w:val="20"/>
          <w:szCs w:val="20"/>
          <w:lang w:bidi="bn-IN"/>
        </w:rPr>
        <w:t xml:space="preserve">, 47, 817-844. http://doi.org/10.1146/annurev.ento.47.091201.145300. </w:t>
      </w:r>
    </w:p>
    <w:p w14:paraId="06715A81" w14:textId="77777777" w:rsidR="000E3CF9" w:rsidRPr="003F233B" w:rsidRDefault="000E3CF9" w:rsidP="003F233B">
      <w:pPr>
        <w:pStyle w:val="ListParagraph"/>
        <w:numPr>
          <w:ilvl w:val="0"/>
          <w:numId w:val="30"/>
        </w:numPr>
        <w:spacing w:line="480" w:lineRule="auto"/>
        <w:ind w:left="360" w:right="-90"/>
        <w:jc w:val="both"/>
        <w:rPr>
          <w:rStyle w:val="Hyperlink"/>
          <w:rFonts w:ascii="Arial" w:hAnsi="Arial" w:cs="Arial"/>
          <w:bCs/>
          <w:color w:val="000000" w:themeColor="text1"/>
          <w:sz w:val="20"/>
          <w:szCs w:val="20"/>
          <w:u w:val="none"/>
        </w:rPr>
      </w:pPr>
      <w:r w:rsidRPr="003F233B">
        <w:rPr>
          <w:rFonts w:ascii="Arial" w:hAnsi="Arial" w:cs="Arial"/>
          <w:bCs/>
          <w:color w:val="000000" w:themeColor="text1"/>
          <w:sz w:val="20"/>
          <w:szCs w:val="20"/>
        </w:rPr>
        <w:lastRenderedPageBreak/>
        <w:t xml:space="preserve">Babu, V. R., Satpathy, S., &amp; Reddy B.V.S. (2021). Identification and characterisation of female released sex pheromone components of jute semilooper, </w:t>
      </w:r>
      <w:r w:rsidRPr="003F233B">
        <w:rPr>
          <w:rFonts w:ascii="Arial" w:hAnsi="Arial" w:cs="Arial"/>
          <w:bCs/>
          <w:i/>
          <w:color w:val="000000" w:themeColor="text1"/>
          <w:sz w:val="20"/>
          <w:szCs w:val="20"/>
        </w:rPr>
        <w:t>Anomis sabulifera Guenee</w:t>
      </w:r>
      <w:r w:rsidRPr="003F233B">
        <w:rPr>
          <w:rFonts w:ascii="Arial" w:hAnsi="Arial" w:cs="Arial"/>
          <w:bCs/>
          <w:color w:val="000000" w:themeColor="text1"/>
          <w:sz w:val="20"/>
          <w:szCs w:val="20"/>
        </w:rPr>
        <w:t xml:space="preserve"> (Lepidoptera: Noctuidae). </w:t>
      </w:r>
      <w:r w:rsidRPr="003F233B">
        <w:rPr>
          <w:rFonts w:ascii="Arial" w:hAnsi="Arial" w:cs="Arial"/>
          <w:bCs/>
          <w:i/>
          <w:iCs/>
          <w:color w:val="000000" w:themeColor="text1"/>
          <w:sz w:val="20"/>
          <w:szCs w:val="20"/>
        </w:rPr>
        <w:t>Journal of Environmental Biology</w:t>
      </w:r>
      <w:r w:rsidRPr="003F233B">
        <w:rPr>
          <w:rFonts w:ascii="Arial" w:hAnsi="Arial" w:cs="Arial"/>
          <w:bCs/>
          <w:color w:val="000000" w:themeColor="text1"/>
          <w:sz w:val="20"/>
          <w:szCs w:val="20"/>
        </w:rPr>
        <w:t xml:space="preserve">, 42, 254-264. </w:t>
      </w:r>
      <w:r w:rsidRPr="003F233B">
        <w:rPr>
          <w:rFonts w:ascii="Arial" w:hAnsi="Arial" w:cs="Arial"/>
          <w:sz w:val="20"/>
          <w:szCs w:val="20"/>
        </w:rPr>
        <w:fldChar w:fldCharType="begin"/>
      </w:r>
      <w:r w:rsidRPr="003F233B">
        <w:rPr>
          <w:rFonts w:ascii="Arial" w:hAnsi="Arial" w:cs="Arial"/>
          <w:sz w:val="20"/>
          <w:szCs w:val="20"/>
        </w:rPr>
        <w:instrText xml:space="preserve"> "http://doi.org/10.22438/jeb/42/2/MRN-1501"</w:instrText>
      </w:r>
      <w:r w:rsidRPr="003F233B">
        <w:rPr>
          <w:rFonts w:ascii="Arial" w:hAnsi="Arial" w:cs="Arial"/>
          <w:sz w:val="20"/>
          <w:szCs w:val="20"/>
        </w:rPr>
        <w:fldChar w:fldCharType="separate"/>
      </w:r>
      <w:r w:rsidRPr="003F233B">
        <w:rPr>
          <w:rStyle w:val="Hyperlink"/>
          <w:rFonts w:ascii="Arial" w:hAnsi="Arial" w:cs="Arial"/>
          <w:bCs/>
          <w:color w:val="000000" w:themeColor="text1"/>
          <w:sz w:val="20"/>
          <w:szCs w:val="20"/>
          <w:u w:val="none"/>
        </w:rPr>
        <w:t>http://doi.org/10.22438/jeb/42/2/MRN-1501</w:t>
      </w:r>
      <w:r w:rsidRPr="003F233B">
        <w:rPr>
          <w:rFonts w:ascii="Arial" w:hAnsi="Arial" w:cs="Arial"/>
          <w:sz w:val="20"/>
          <w:szCs w:val="20"/>
        </w:rPr>
        <w:fldChar w:fldCharType="end"/>
      </w:r>
    </w:p>
    <w:p w14:paraId="45A9CD5F" w14:textId="77777777" w:rsidR="000E3CF9" w:rsidRPr="000E3CF9" w:rsidRDefault="000E3CF9" w:rsidP="000E3CF9">
      <w:pPr>
        <w:pStyle w:val="ListParagraph"/>
        <w:numPr>
          <w:ilvl w:val="0"/>
          <w:numId w:val="30"/>
        </w:numPr>
        <w:spacing w:line="480" w:lineRule="auto"/>
        <w:ind w:left="360" w:right="-90"/>
        <w:jc w:val="both"/>
        <w:rPr>
          <w:rFonts w:ascii="Arial" w:hAnsi="Arial" w:cs="Arial"/>
          <w:bCs/>
          <w:color w:val="EE0000"/>
          <w:sz w:val="20"/>
          <w:szCs w:val="20"/>
        </w:rPr>
      </w:pPr>
      <w:r w:rsidRPr="000E3CF9">
        <w:rPr>
          <w:rFonts w:ascii="Arial" w:hAnsi="Arial" w:cs="Arial"/>
          <w:color w:val="EE0000"/>
          <w:sz w:val="20"/>
          <w:szCs w:val="20"/>
        </w:rPr>
        <w:t xml:space="preserve">Badenes-Pérez, F.R. (2019). Trap crops and insectary plants in the order Brassicales. </w:t>
      </w:r>
      <w:r w:rsidRPr="000E3CF9">
        <w:rPr>
          <w:rFonts w:ascii="Arial" w:hAnsi="Arial" w:cs="Arial"/>
          <w:i/>
          <w:iCs/>
          <w:color w:val="EE0000"/>
          <w:sz w:val="20"/>
          <w:szCs w:val="20"/>
        </w:rPr>
        <w:t>Annals of the Entomological Society of America</w:t>
      </w:r>
      <w:r w:rsidRPr="000E3CF9">
        <w:rPr>
          <w:rFonts w:ascii="Arial" w:hAnsi="Arial" w:cs="Arial"/>
          <w:color w:val="EE0000"/>
          <w:sz w:val="20"/>
          <w:szCs w:val="20"/>
        </w:rPr>
        <w:t xml:space="preserve">, 112(4), 318-329. </w:t>
      </w:r>
      <w:hyperlink r:id="rId7" w:history="1">
        <w:r w:rsidRPr="000E3CF9">
          <w:rPr>
            <w:rStyle w:val="Hyperlink"/>
            <w:rFonts w:ascii="Arial" w:hAnsi="Arial" w:cs="Arial"/>
            <w:color w:val="EE0000"/>
            <w:sz w:val="20"/>
            <w:szCs w:val="20"/>
            <w:u w:val="none"/>
          </w:rPr>
          <w:t>https://doi.org/10.1093/aesa/say043</w:t>
        </w:r>
      </w:hyperlink>
      <w:r w:rsidRPr="000E3CF9">
        <w:rPr>
          <w:rFonts w:ascii="Arial" w:hAnsi="Arial" w:cs="Arial"/>
          <w:color w:val="EE0000"/>
          <w:sz w:val="20"/>
          <w:szCs w:val="20"/>
        </w:rPr>
        <w:t>.</w:t>
      </w:r>
    </w:p>
    <w:p w14:paraId="1E388C6E" w14:textId="77777777" w:rsidR="000E3CF9" w:rsidRDefault="000E3CF9" w:rsidP="003F233B">
      <w:pPr>
        <w:pStyle w:val="ListParagraph"/>
        <w:numPr>
          <w:ilvl w:val="0"/>
          <w:numId w:val="30"/>
        </w:numPr>
        <w:autoSpaceDE w:val="0"/>
        <w:autoSpaceDN w:val="0"/>
        <w:adjustRightInd w:val="0"/>
        <w:spacing w:after="0" w:line="480" w:lineRule="auto"/>
        <w:ind w:left="360" w:right="-90"/>
        <w:jc w:val="both"/>
        <w:rPr>
          <w:rStyle w:val="Hyperlink"/>
          <w:rFonts w:ascii="Arial" w:hAnsi="Arial" w:cs="Arial"/>
          <w:bCs/>
          <w:color w:val="000000" w:themeColor="text1"/>
          <w:sz w:val="20"/>
          <w:szCs w:val="20"/>
          <w:u w:val="none"/>
          <w:lang w:bidi="en-US"/>
        </w:rPr>
      </w:pPr>
      <w:r w:rsidRPr="003F233B">
        <w:rPr>
          <w:rFonts w:ascii="Arial" w:hAnsi="Arial" w:cs="Arial"/>
          <w:bCs/>
          <w:color w:val="000000" w:themeColor="text1"/>
          <w:sz w:val="20"/>
          <w:szCs w:val="20"/>
          <w:lang w:bidi="bn-IN"/>
        </w:rPr>
        <w:t xml:space="preserve">Banerjee, T. C., &amp; Haque, N. (1984). Dry-matter budgets for </w:t>
      </w:r>
      <w:r w:rsidRPr="003F233B">
        <w:rPr>
          <w:rFonts w:ascii="Arial" w:hAnsi="Arial" w:cs="Arial"/>
          <w:bCs/>
          <w:i/>
          <w:color w:val="000000" w:themeColor="text1"/>
          <w:sz w:val="20"/>
          <w:szCs w:val="20"/>
          <w:lang w:bidi="bn-IN"/>
        </w:rPr>
        <w:t>Diacrisia casignetum</w:t>
      </w:r>
      <w:r w:rsidRPr="003F233B">
        <w:rPr>
          <w:rFonts w:ascii="Arial" w:hAnsi="Arial" w:cs="Arial"/>
          <w:bCs/>
          <w:color w:val="000000" w:themeColor="text1"/>
          <w:sz w:val="20"/>
          <w:szCs w:val="20"/>
          <w:lang w:bidi="bn-IN"/>
        </w:rPr>
        <w:t xml:space="preserve"> larvae fed on sunflower leaves. </w:t>
      </w:r>
      <w:r w:rsidRPr="003F233B">
        <w:rPr>
          <w:rFonts w:ascii="Arial" w:hAnsi="Arial" w:cs="Arial"/>
          <w:bCs/>
          <w:i/>
          <w:iCs/>
          <w:color w:val="000000" w:themeColor="text1"/>
          <w:sz w:val="20"/>
          <w:szCs w:val="20"/>
          <w:lang w:bidi="bn-IN"/>
        </w:rPr>
        <w:t>Journal of Insect Physiology</w:t>
      </w:r>
      <w:r w:rsidRPr="003F233B">
        <w:rPr>
          <w:rFonts w:ascii="Arial" w:hAnsi="Arial" w:cs="Arial"/>
          <w:bCs/>
          <w:color w:val="000000" w:themeColor="text1"/>
          <w:sz w:val="20"/>
          <w:szCs w:val="20"/>
          <w:lang w:bidi="bn-IN"/>
        </w:rPr>
        <w:t xml:space="preserve">, 30, 861-866. </w:t>
      </w:r>
      <w:hyperlink r:id="rId8" w:history="1">
        <w:r w:rsidRPr="003F233B">
          <w:rPr>
            <w:rStyle w:val="Hyperlink"/>
            <w:rFonts w:ascii="Arial" w:hAnsi="Arial" w:cs="Arial"/>
            <w:bCs/>
            <w:color w:val="000000" w:themeColor="text1"/>
            <w:sz w:val="20"/>
            <w:szCs w:val="20"/>
            <w:u w:val="none"/>
            <w:lang w:bidi="bn-IN"/>
          </w:rPr>
          <w:t>https://doi.org/10.1016/0022-1910(84)90059-3</w:t>
        </w:r>
      </w:hyperlink>
      <w:r w:rsidRPr="003F233B">
        <w:rPr>
          <w:rStyle w:val="Hyperlink"/>
          <w:rFonts w:ascii="Arial" w:hAnsi="Arial" w:cs="Arial"/>
          <w:bCs/>
          <w:color w:val="000000" w:themeColor="text1"/>
          <w:sz w:val="20"/>
          <w:szCs w:val="20"/>
          <w:u w:val="none"/>
          <w:lang w:bidi="bn-IN"/>
        </w:rPr>
        <w:t>.</w:t>
      </w:r>
    </w:p>
    <w:p w14:paraId="7A702668" w14:textId="77777777" w:rsidR="000E3CF9" w:rsidRPr="003F233B" w:rsidRDefault="000E3CF9" w:rsidP="003F233B">
      <w:pPr>
        <w:pStyle w:val="ListParagraph"/>
        <w:numPr>
          <w:ilvl w:val="0"/>
          <w:numId w:val="30"/>
        </w:numPr>
        <w:autoSpaceDE w:val="0"/>
        <w:autoSpaceDN w:val="0"/>
        <w:adjustRightInd w:val="0"/>
        <w:spacing w:after="0" w:line="480" w:lineRule="auto"/>
        <w:ind w:left="360" w:right="-90"/>
        <w:jc w:val="both"/>
        <w:rPr>
          <w:rStyle w:val="Hyperlink"/>
          <w:rFonts w:ascii="Arial" w:hAnsi="Arial" w:cs="Arial"/>
          <w:bCs/>
          <w:color w:val="000000" w:themeColor="text1"/>
          <w:sz w:val="20"/>
          <w:szCs w:val="20"/>
          <w:u w:val="none"/>
          <w:lang w:bidi="en-US"/>
        </w:rPr>
      </w:pPr>
      <w:r w:rsidRPr="003F233B">
        <w:rPr>
          <w:rFonts w:ascii="Arial" w:hAnsi="Arial" w:cs="Arial"/>
          <w:bCs/>
          <w:color w:val="000000" w:themeColor="text1"/>
          <w:sz w:val="20"/>
          <w:szCs w:val="20"/>
        </w:rPr>
        <w:t xml:space="preserve">Bray, H. G., &amp; Thorpe, W.V. (1954). Analysis of phenolic compounds of interest in metabolism. </w:t>
      </w:r>
      <w:r w:rsidRPr="003F233B">
        <w:rPr>
          <w:rFonts w:ascii="Arial" w:hAnsi="Arial" w:cs="Arial"/>
          <w:bCs/>
          <w:i/>
          <w:iCs/>
          <w:color w:val="000000" w:themeColor="text1"/>
          <w:sz w:val="20"/>
          <w:szCs w:val="20"/>
        </w:rPr>
        <w:t>Methods of Biochemical Analysis</w:t>
      </w:r>
      <w:r w:rsidRPr="003F233B">
        <w:rPr>
          <w:rFonts w:ascii="Arial" w:hAnsi="Arial" w:cs="Arial"/>
          <w:bCs/>
          <w:color w:val="000000" w:themeColor="text1"/>
          <w:sz w:val="20"/>
          <w:szCs w:val="20"/>
        </w:rPr>
        <w:t xml:space="preserve">, 1, 27–52. </w:t>
      </w:r>
      <w:hyperlink r:id="rId9" w:history="1">
        <w:r w:rsidRPr="003F233B">
          <w:rPr>
            <w:rStyle w:val="Hyperlink"/>
            <w:rFonts w:ascii="Arial" w:hAnsi="Arial" w:cs="Arial"/>
            <w:bCs/>
            <w:color w:val="000000" w:themeColor="text1"/>
            <w:sz w:val="20"/>
            <w:szCs w:val="20"/>
            <w:u w:val="none"/>
          </w:rPr>
          <w:t>https://doi.org/10. 1002/9780470110171.ch2</w:t>
        </w:r>
      </w:hyperlink>
      <w:r w:rsidRPr="003F233B">
        <w:rPr>
          <w:rStyle w:val="Hyperlink"/>
          <w:rFonts w:ascii="Arial" w:hAnsi="Arial" w:cs="Arial"/>
          <w:bCs/>
          <w:color w:val="000000" w:themeColor="text1"/>
          <w:sz w:val="20"/>
          <w:szCs w:val="20"/>
          <w:u w:val="none"/>
        </w:rPr>
        <w:t>.</w:t>
      </w:r>
    </w:p>
    <w:p w14:paraId="3B71421E"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Breitenmoser, S., Steinger, T., Baux, A., &amp; Hiltpold, I. (2022).  Intercropping winter oilseed rape (</w:t>
      </w:r>
      <w:r w:rsidRPr="003F233B">
        <w:rPr>
          <w:rFonts w:ascii="Arial" w:hAnsi="Arial" w:cs="Arial"/>
          <w:i/>
          <w:iCs/>
          <w:color w:val="000000" w:themeColor="text1"/>
          <w:sz w:val="20"/>
          <w:szCs w:val="20"/>
        </w:rPr>
        <w:t>Brassica napus</w:t>
      </w:r>
      <w:r w:rsidRPr="003F233B">
        <w:rPr>
          <w:rFonts w:ascii="Arial" w:hAnsi="Arial" w:cs="Arial"/>
          <w:color w:val="000000" w:themeColor="text1"/>
          <w:sz w:val="20"/>
          <w:szCs w:val="20"/>
        </w:rPr>
        <w:t xml:space="preserve"> L.) has the potential to lessen the impact of the insect pest complex. </w:t>
      </w:r>
      <w:r w:rsidRPr="003F233B">
        <w:rPr>
          <w:rFonts w:ascii="Arial" w:hAnsi="Arial" w:cs="Arial"/>
          <w:i/>
          <w:iCs/>
          <w:color w:val="000000" w:themeColor="text1"/>
          <w:sz w:val="20"/>
          <w:szCs w:val="20"/>
        </w:rPr>
        <w:t>Agronomy</w:t>
      </w:r>
      <w:r w:rsidRPr="003F233B">
        <w:rPr>
          <w:rFonts w:ascii="Arial" w:hAnsi="Arial" w:cs="Arial"/>
          <w:color w:val="000000" w:themeColor="text1"/>
          <w:sz w:val="20"/>
          <w:szCs w:val="20"/>
        </w:rPr>
        <w:t xml:space="preserve"> ,12(3 ), 723.</w:t>
      </w:r>
    </w:p>
    <w:p w14:paraId="03024D1F"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sz w:val="20"/>
          <w:szCs w:val="20"/>
        </w:rPr>
      </w:pPr>
      <w:r w:rsidRPr="003F233B">
        <w:rPr>
          <w:rFonts w:ascii="Arial" w:hAnsi="Arial" w:cs="Arial"/>
          <w:sz w:val="20"/>
          <w:szCs w:val="20"/>
        </w:rPr>
        <w:t xml:space="preserve">Carey, J. R. (1993). Applied demography for biologists with special emphasis on insects, </w:t>
      </w:r>
      <w:r w:rsidRPr="003F233B">
        <w:rPr>
          <w:rFonts w:ascii="Arial" w:hAnsi="Arial" w:cs="Arial"/>
          <w:iCs/>
          <w:sz w:val="20"/>
          <w:szCs w:val="20"/>
        </w:rPr>
        <w:t>Oxford University Press</w:t>
      </w:r>
      <w:r w:rsidRPr="003F233B">
        <w:rPr>
          <w:rFonts w:ascii="Arial" w:hAnsi="Arial" w:cs="Arial"/>
          <w:sz w:val="20"/>
          <w:szCs w:val="20"/>
        </w:rPr>
        <w:t xml:space="preserve">, New York, NY, USA. p. 211. </w:t>
      </w:r>
    </w:p>
    <w:p w14:paraId="0A555809" w14:textId="77777777" w:rsidR="000B5042" w:rsidRPr="003F233B" w:rsidRDefault="000B5042" w:rsidP="003F233B">
      <w:pPr>
        <w:pStyle w:val="ListParagraph"/>
        <w:numPr>
          <w:ilvl w:val="0"/>
          <w:numId w:val="30"/>
        </w:numPr>
        <w:shd w:val="clear" w:color="auto" w:fill="FFFFFF"/>
        <w:spacing w:after="0"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 xml:space="preserve">Carvalho, F. P. (2017). Pesticides, environment, and food safety. </w:t>
      </w:r>
      <w:r w:rsidRPr="003F233B">
        <w:rPr>
          <w:rFonts w:ascii="Arial" w:hAnsi="Arial" w:cs="Arial"/>
          <w:bCs/>
          <w:i/>
          <w:iCs/>
          <w:color w:val="000000" w:themeColor="text1"/>
          <w:sz w:val="20"/>
          <w:szCs w:val="20"/>
        </w:rPr>
        <w:t>Food and Energy Security</w:t>
      </w:r>
      <w:r w:rsidRPr="003F233B">
        <w:rPr>
          <w:rFonts w:ascii="Arial" w:hAnsi="Arial" w:cs="Arial"/>
          <w:bCs/>
          <w:color w:val="000000" w:themeColor="text1"/>
          <w:sz w:val="20"/>
          <w:szCs w:val="20"/>
        </w:rPr>
        <w:t>, 6(2), 48–60.</w:t>
      </w:r>
    </w:p>
    <w:p w14:paraId="071F067A"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lang w:bidi="bn-IN"/>
        </w:rPr>
        <w:t>Day, R.A., &amp; Underwood, A.L. (1986). Quantitative analysis, 5</w:t>
      </w:r>
      <w:r w:rsidRPr="003F233B">
        <w:rPr>
          <w:rFonts w:ascii="Arial" w:hAnsi="Arial" w:cs="Arial"/>
          <w:bCs/>
          <w:color w:val="000000" w:themeColor="text1"/>
          <w:sz w:val="20"/>
          <w:szCs w:val="20"/>
          <w:vertAlign w:val="superscript"/>
          <w:lang w:bidi="bn-IN"/>
        </w:rPr>
        <w:t>th</w:t>
      </w:r>
      <w:r w:rsidRPr="003F233B">
        <w:rPr>
          <w:rFonts w:ascii="Arial" w:hAnsi="Arial" w:cs="Arial"/>
          <w:bCs/>
          <w:color w:val="000000" w:themeColor="text1"/>
          <w:sz w:val="20"/>
          <w:szCs w:val="20"/>
          <w:lang w:bidi="bn-IN"/>
        </w:rPr>
        <w:t xml:space="preserve"> edn., Prentice-Hall publication, pp 701.</w:t>
      </w:r>
    </w:p>
    <w:p w14:paraId="4C48191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Dicke, M. (2000). Chemical ecology of host-plant selection by herbivorous arthropods: a multitrophic perspective. </w:t>
      </w:r>
      <w:r w:rsidRPr="003F233B">
        <w:rPr>
          <w:rFonts w:ascii="Arial" w:hAnsi="Arial" w:cs="Arial"/>
          <w:bCs/>
          <w:i/>
          <w:iCs/>
          <w:color w:val="000000" w:themeColor="text1"/>
          <w:sz w:val="20"/>
          <w:szCs w:val="20"/>
          <w:lang w:bidi="bn-IN"/>
        </w:rPr>
        <w:t>Biochemical Systematics and Ecology</w:t>
      </w:r>
      <w:r w:rsidRPr="003F233B">
        <w:rPr>
          <w:rFonts w:ascii="Arial" w:hAnsi="Arial" w:cs="Arial"/>
          <w:bCs/>
          <w:color w:val="000000" w:themeColor="text1"/>
          <w:sz w:val="20"/>
          <w:szCs w:val="20"/>
          <w:lang w:bidi="bn-IN"/>
        </w:rPr>
        <w:t xml:space="preserve">, 28, 601-617. https://doi.org/10.1016/S0305-1978(99)00106-4. </w:t>
      </w:r>
    </w:p>
    <w:p w14:paraId="04F6E9A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rPr>
        <w:t xml:space="preserve">Dubois, M., Gilles, K. A., Hamilton, J. K., Rebers, P. A., &amp; Smith F. (1956). Colorimetric method for determination of sugars and related substances. </w:t>
      </w:r>
      <w:r w:rsidRPr="003F233B">
        <w:rPr>
          <w:rFonts w:ascii="Arial" w:hAnsi="Arial" w:cs="Arial"/>
          <w:bCs/>
          <w:i/>
          <w:iCs/>
          <w:color w:val="000000" w:themeColor="text1"/>
          <w:sz w:val="20"/>
          <w:szCs w:val="20"/>
        </w:rPr>
        <w:t>Analytical Chemistry</w:t>
      </w:r>
      <w:r w:rsidRPr="003F233B">
        <w:rPr>
          <w:rFonts w:ascii="Arial" w:hAnsi="Arial" w:cs="Arial"/>
          <w:bCs/>
          <w:color w:val="000000" w:themeColor="text1"/>
          <w:sz w:val="20"/>
          <w:szCs w:val="20"/>
        </w:rPr>
        <w:t>, 28, 350–356. https://doi.org/10.1021/ ac60111a017.</w:t>
      </w:r>
    </w:p>
    <w:p w14:paraId="0F6DEF34"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Fletcher, S.M., &amp; Shi, Z. (2016).An overview of world peanut markets. In Peanuts: Genetics, Processing, and Utilization; Stalker, H.T., Wilson, R.F., Eds.; AOCS Press Monograph on Oil Seeds; Elsevier: Amsterdam, The Netherlands. pp. 267–288. </w:t>
      </w:r>
    </w:p>
    <w:p w14:paraId="077E615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rPr>
        <w:t xml:space="preserve">Folch, J., Lees, M., &amp; Sloane Stanley, G. H. (1957). A simple method for the isolation and purification of total lipides from animal tissues. </w:t>
      </w:r>
      <w:r w:rsidRPr="003F233B">
        <w:rPr>
          <w:rFonts w:ascii="Arial" w:hAnsi="Arial" w:cs="Arial"/>
          <w:bCs/>
          <w:i/>
          <w:iCs/>
          <w:color w:val="000000" w:themeColor="text1"/>
          <w:sz w:val="20"/>
          <w:szCs w:val="20"/>
        </w:rPr>
        <w:t>Journal of Biological Chemistry</w:t>
      </w:r>
      <w:r w:rsidRPr="003F233B">
        <w:rPr>
          <w:rFonts w:ascii="Arial" w:hAnsi="Arial" w:cs="Arial"/>
          <w:bCs/>
          <w:color w:val="000000" w:themeColor="text1"/>
          <w:sz w:val="20"/>
          <w:szCs w:val="20"/>
        </w:rPr>
        <w:t>, 226, 497–509.</w:t>
      </w:r>
    </w:p>
    <w:p w14:paraId="16689947"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lastRenderedPageBreak/>
        <w:t xml:space="preserve">Genc, H., &amp; Nation, J. L. (2004). Influence of dietary lipids on survival of </w:t>
      </w:r>
      <w:r w:rsidRPr="003F233B">
        <w:rPr>
          <w:rFonts w:ascii="Arial" w:hAnsi="Arial" w:cs="Arial"/>
          <w:bCs/>
          <w:i/>
          <w:color w:val="000000" w:themeColor="text1"/>
          <w:sz w:val="20"/>
          <w:szCs w:val="20"/>
          <w:lang w:bidi="bn-IN"/>
        </w:rPr>
        <w:t>Phyciodes phaon</w:t>
      </w:r>
      <w:r w:rsidRPr="003F233B">
        <w:rPr>
          <w:rFonts w:ascii="Arial" w:hAnsi="Arial" w:cs="Arial"/>
          <w:bCs/>
          <w:color w:val="000000" w:themeColor="text1"/>
          <w:sz w:val="20"/>
          <w:szCs w:val="20"/>
          <w:lang w:bidi="bn-IN"/>
        </w:rPr>
        <w:t xml:space="preserve"> butterflies (Lepidoptera: Nymphalidae). </w:t>
      </w:r>
      <w:r w:rsidRPr="003F233B">
        <w:rPr>
          <w:rFonts w:ascii="Arial" w:hAnsi="Arial" w:cs="Arial"/>
          <w:bCs/>
          <w:i/>
          <w:iCs/>
          <w:color w:val="000000" w:themeColor="text1"/>
          <w:sz w:val="20"/>
          <w:szCs w:val="20"/>
          <w:lang w:bidi="bn-IN"/>
        </w:rPr>
        <w:t xml:space="preserve">Journal of Entomological Sciences, </w:t>
      </w:r>
      <w:r w:rsidRPr="003F233B">
        <w:rPr>
          <w:rFonts w:ascii="Arial" w:hAnsi="Arial" w:cs="Arial"/>
          <w:bCs/>
          <w:color w:val="000000" w:themeColor="text1"/>
          <w:sz w:val="20"/>
          <w:szCs w:val="20"/>
          <w:lang w:bidi="bn-IN"/>
        </w:rPr>
        <w:t xml:space="preserve">39, 537-544. </w:t>
      </w:r>
    </w:p>
    <w:p w14:paraId="45CCF06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rPr>
        <w:t xml:space="preserve">Gurr, G. M., Wratten, S. D., Landis, D.A., &amp; You, M. (2017). Habitat management to suppress pest populations: Progress and prospects. </w:t>
      </w:r>
      <w:r w:rsidRPr="003F233B">
        <w:rPr>
          <w:rFonts w:ascii="Arial" w:hAnsi="Arial" w:cs="Arial"/>
          <w:bCs/>
          <w:i/>
          <w:iCs/>
          <w:color w:val="000000" w:themeColor="text1"/>
          <w:sz w:val="20"/>
          <w:szCs w:val="20"/>
        </w:rPr>
        <w:t>Annual Review of Entomology</w:t>
      </w:r>
      <w:r w:rsidRPr="003F233B">
        <w:rPr>
          <w:rFonts w:ascii="Arial" w:hAnsi="Arial" w:cs="Arial"/>
          <w:bCs/>
          <w:color w:val="000000" w:themeColor="text1"/>
          <w:sz w:val="20"/>
          <w:szCs w:val="20"/>
        </w:rPr>
        <w:t>, 62, 91–109.</w:t>
      </w:r>
    </w:p>
    <w:p w14:paraId="622EFDA0"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Hagaggi, N. S. A., Abdul- Raouf, U. M., &amp; Khalil, D. M. A. (2025). Antimicrobial and antibiofilm potentials of methanolic extract from cultivated tropical hibiscus (</w:t>
      </w:r>
      <w:r w:rsidRPr="003F233B">
        <w:rPr>
          <w:rFonts w:ascii="Arial" w:hAnsi="Arial" w:cs="Arial"/>
          <w:i/>
          <w:iCs/>
          <w:color w:val="000000" w:themeColor="text1"/>
          <w:sz w:val="20"/>
          <w:szCs w:val="20"/>
        </w:rPr>
        <w:t>Hibiscus rosa sinensis</w:t>
      </w:r>
      <w:r w:rsidRPr="003F233B">
        <w:rPr>
          <w:rFonts w:ascii="Arial" w:hAnsi="Arial" w:cs="Arial"/>
          <w:color w:val="000000" w:themeColor="text1"/>
          <w:sz w:val="20"/>
          <w:szCs w:val="20"/>
        </w:rPr>
        <w:t xml:space="preserve"> L.) Flower. </w:t>
      </w:r>
      <w:r w:rsidRPr="003F233B">
        <w:rPr>
          <w:rFonts w:ascii="Arial" w:hAnsi="Arial" w:cs="Arial"/>
          <w:i/>
          <w:iCs/>
          <w:color w:val="000000" w:themeColor="text1"/>
          <w:sz w:val="20"/>
          <w:szCs w:val="20"/>
        </w:rPr>
        <w:t>Egyptian Academic Journal of Biological Sciences</w:t>
      </w:r>
      <w:r w:rsidRPr="003F233B">
        <w:rPr>
          <w:rFonts w:ascii="Arial" w:hAnsi="Arial" w:cs="Arial"/>
          <w:color w:val="000000" w:themeColor="text1"/>
          <w:sz w:val="20"/>
          <w:szCs w:val="20"/>
        </w:rPr>
        <w:t>, 17(1), 109-120. http://doi.org/ 10.21608/EAJBSG.2025.423484.ISSN: 2090-0872.</w:t>
      </w:r>
    </w:p>
    <w:p w14:paraId="3FC4C009"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Halder, B., Aktar, S. N., Shah M. H., &amp; Pramanik, K. (2025). Effect of nutrient management and crop establishment technique on productivity and economics of indian mustard in laterite soil of west bengal, india. </w:t>
      </w:r>
      <w:r w:rsidRPr="003F233B">
        <w:rPr>
          <w:rFonts w:ascii="Arial" w:hAnsi="Arial" w:cs="Arial"/>
          <w:i/>
          <w:iCs/>
          <w:color w:val="000000" w:themeColor="text1"/>
          <w:sz w:val="20"/>
          <w:szCs w:val="20"/>
        </w:rPr>
        <w:t>Plant archives</w:t>
      </w:r>
      <w:r w:rsidRPr="003F233B">
        <w:rPr>
          <w:rFonts w:ascii="Arial" w:hAnsi="Arial" w:cs="Arial"/>
          <w:color w:val="000000" w:themeColor="text1"/>
          <w:sz w:val="20"/>
          <w:szCs w:val="20"/>
        </w:rPr>
        <w:t>, 25(1), 237-247. http://doi.org/ 10.51470/plantarchives, 2025.v25.no.1.036.</w:t>
      </w:r>
    </w:p>
    <w:p w14:paraId="7A07FC19"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Harborne, J. B. (1973). Phytochemical Methods: A guide to modern techniques of plant analysis, Edn. 2, Chapman and Hall, New York, pp. 88-185. </w:t>
      </w:r>
    </w:p>
    <w:p w14:paraId="1F5F3B54"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Hodel, R. D., Ohara, L. M. &amp; Komen, J. (2022). Susceptibility of six </w:t>
      </w:r>
      <w:r w:rsidRPr="003F233B">
        <w:rPr>
          <w:rFonts w:ascii="Arial" w:hAnsi="Arial" w:cs="Arial"/>
          <w:i/>
          <w:iCs/>
          <w:color w:val="000000" w:themeColor="text1"/>
          <w:sz w:val="20"/>
          <w:szCs w:val="20"/>
        </w:rPr>
        <w:t>Hibiscus rosa-sinensis</w:t>
      </w:r>
      <w:r w:rsidRPr="003F233B">
        <w:rPr>
          <w:rFonts w:ascii="Arial" w:hAnsi="Arial" w:cs="Arial"/>
          <w:color w:val="000000" w:themeColor="text1"/>
          <w:sz w:val="20"/>
          <w:szCs w:val="20"/>
        </w:rPr>
        <w:t xml:space="preserve"> cultivars to giant whitefly in southern california. </w:t>
      </w:r>
      <w:r w:rsidRPr="003F233B">
        <w:rPr>
          <w:rFonts w:ascii="Arial" w:hAnsi="Arial" w:cs="Arial"/>
          <w:i/>
          <w:iCs/>
          <w:color w:val="000000" w:themeColor="text1"/>
          <w:sz w:val="20"/>
          <w:szCs w:val="20"/>
        </w:rPr>
        <w:t>Palmarbor</w:t>
      </w:r>
      <w:r w:rsidRPr="003F233B">
        <w:rPr>
          <w:rFonts w:ascii="Arial" w:hAnsi="Arial" w:cs="Arial"/>
          <w:color w:val="000000" w:themeColor="text1"/>
          <w:sz w:val="20"/>
          <w:szCs w:val="20"/>
        </w:rPr>
        <w:t>, ISSN 2690-3245. 9, 1-20.</w:t>
      </w:r>
    </w:p>
    <w:p w14:paraId="2373BCE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rPr>
        <w:t xml:space="preserve">Howe, G. A., &amp; Jander, G. (2008). Plant immunity to insect herbivores. </w:t>
      </w:r>
      <w:r w:rsidRPr="003F233B">
        <w:rPr>
          <w:rFonts w:ascii="Arial" w:hAnsi="Arial" w:cs="Arial"/>
          <w:bCs/>
          <w:i/>
          <w:iCs/>
          <w:color w:val="000000" w:themeColor="text1"/>
          <w:sz w:val="20"/>
          <w:szCs w:val="20"/>
        </w:rPr>
        <w:t>Annual Review of Plant Biology</w:t>
      </w:r>
      <w:r w:rsidRPr="003F233B">
        <w:rPr>
          <w:rFonts w:ascii="Arial" w:hAnsi="Arial" w:cs="Arial"/>
          <w:bCs/>
          <w:color w:val="000000" w:themeColor="text1"/>
          <w:sz w:val="20"/>
          <w:szCs w:val="20"/>
        </w:rPr>
        <w:t>, 59, 41-66.</w:t>
      </w:r>
    </w:p>
    <w:p w14:paraId="2A223339"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lang w:bidi="bn-IN"/>
        </w:rPr>
        <w:t xml:space="preserve">Humphries, E. C. (1956). Nitrates. In: Peach K., and Tracey M.V., Modern methods of plant analysis, Eds. </w:t>
      </w:r>
      <w:r w:rsidRPr="003F233B">
        <w:rPr>
          <w:rFonts w:ascii="Arial" w:hAnsi="Arial" w:cs="Arial"/>
          <w:bCs/>
          <w:i/>
          <w:iCs/>
          <w:color w:val="000000" w:themeColor="text1"/>
          <w:sz w:val="20"/>
          <w:szCs w:val="20"/>
          <w:lang w:bidi="bn-IN"/>
        </w:rPr>
        <w:t>Springer Verlag, Berlin</w:t>
      </w:r>
      <w:r w:rsidRPr="003F233B">
        <w:rPr>
          <w:rFonts w:ascii="Arial" w:hAnsi="Arial" w:cs="Arial"/>
          <w:bCs/>
          <w:color w:val="000000" w:themeColor="text1"/>
          <w:sz w:val="20"/>
          <w:szCs w:val="20"/>
          <w:lang w:bidi="bn-IN"/>
        </w:rPr>
        <w:t>, pp. 48-483.</w:t>
      </w:r>
    </w:p>
    <w:p w14:paraId="7D13D49D"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 xml:space="preserve">Jetter, R., Schӓffer, S., &amp; Riederer, M. (2000). Leaf cuticular waxes are arranged in chemically and mechanically distinct layers: evidence from </w:t>
      </w:r>
      <w:r w:rsidRPr="003F233B">
        <w:rPr>
          <w:rFonts w:ascii="Arial" w:hAnsi="Arial" w:cs="Arial"/>
          <w:bCs/>
          <w:i/>
          <w:color w:val="000000" w:themeColor="text1"/>
          <w:sz w:val="20"/>
          <w:szCs w:val="20"/>
        </w:rPr>
        <w:t>Prunus laurocerasus</w:t>
      </w:r>
      <w:r w:rsidRPr="003F233B">
        <w:rPr>
          <w:rFonts w:ascii="Arial" w:hAnsi="Arial" w:cs="Arial"/>
          <w:bCs/>
          <w:color w:val="000000" w:themeColor="text1"/>
          <w:sz w:val="20"/>
          <w:szCs w:val="20"/>
        </w:rPr>
        <w:t xml:space="preserve"> L. </w:t>
      </w:r>
      <w:r w:rsidRPr="003F233B">
        <w:rPr>
          <w:rFonts w:ascii="Arial" w:hAnsi="Arial" w:cs="Arial"/>
          <w:bCs/>
          <w:i/>
          <w:iCs/>
          <w:color w:val="000000" w:themeColor="text1"/>
          <w:sz w:val="20"/>
          <w:szCs w:val="20"/>
        </w:rPr>
        <w:t>Plant Cell Environment</w:t>
      </w:r>
      <w:r w:rsidRPr="003F233B">
        <w:rPr>
          <w:rFonts w:ascii="Arial" w:hAnsi="Arial" w:cs="Arial"/>
          <w:bCs/>
          <w:color w:val="000000" w:themeColor="text1"/>
          <w:sz w:val="20"/>
          <w:szCs w:val="20"/>
        </w:rPr>
        <w:t xml:space="preserve">, 23(6), 619–628. https://doi.org/10.1046/j.1365.3040.2000.00581.x. </w:t>
      </w:r>
    </w:p>
    <w:p w14:paraId="7CD0931A"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Kakde, A.M., Patel, K.G., &amp; Tayade, S. (2014). Role of life table in insect pest management-a review. </w:t>
      </w:r>
      <w:r w:rsidRPr="003F233B">
        <w:rPr>
          <w:rFonts w:ascii="Arial" w:hAnsi="Arial" w:cs="Arial"/>
          <w:bCs/>
          <w:i/>
          <w:iCs/>
          <w:color w:val="000000" w:themeColor="text1"/>
          <w:sz w:val="20"/>
          <w:szCs w:val="20"/>
          <w:lang w:bidi="bn-IN"/>
        </w:rPr>
        <w:t>IOSR Journal of Agriculture and Veterinary Science,</w:t>
      </w:r>
      <w:r w:rsidRPr="003F233B">
        <w:rPr>
          <w:rFonts w:ascii="Arial" w:hAnsi="Arial" w:cs="Arial"/>
          <w:bCs/>
          <w:color w:val="000000" w:themeColor="text1"/>
          <w:sz w:val="20"/>
          <w:szCs w:val="20"/>
          <w:lang w:bidi="bn-IN"/>
        </w:rPr>
        <w:t xml:space="preserve"> 7(1), 40-43. https://doi.org/10.9790/2380-07114043. </w:t>
      </w:r>
    </w:p>
    <w:p w14:paraId="68A84740"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color w:val="000000" w:themeColor="text1"/>
          <w:sz w:val="20"/>
          <w:szCs w:val="20"/>
          <w:lang w:bidi="bn-IN"/>
        </w:rPr>
      </w:pPr>
      <w:r w:rsidRPr="003F233B">
        <w:rPr>
          <w:rFonts w:ascii="Arial" w:hAnsi="Arial" w:cs="Arial"/>
          <w:color w:val="000000" w:themeColor="text1"/>
          <w:sz w:val="20"/>
          <w:szCs w:val="20"/>
        </w:rPr>
        <w:t xml:space="preserve">Kim, K.H., Kabir, E., &amp; Jahan, S.A. (2017). Exposure to pesticides and the associated human health effects. </w:t>
      </w:r>
      <w:r w:rsidRPr="003F233B">
        <w:rPr>
          <w:rFonts w:ascii="Arial" w:hAnsi="Arial" w:cs="Arial"/>
          <w:i/>
          <w:color w:val="000000" w:themeColor="text1"/>
          <w:sz w:val="20"/>
          <w:szCs w:val="20"/>
        </w:rPr>
        <w:t>Science of the Total Environment</w:t>
      </w:r>
      <w:r w:rsidRPr="003F233B">
        <w:rPr>
          <w:rFonts w:ascii="Arial" w:hAnsi="Arial" w:cs="Arial"/>
          <w:color w:val="000000" w:themeColor="text1"/>
          <w:sz w:val="20"/>
          <w:szCs w:val="20"/>
        </w:rPr>
        <w:t>, 575,525-535.</w:t>
      </w:r>
    </w:p>
    <w:p w14:paraId="1AC2575E"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sz w:val="20"/>
          <w:szCs w:val="20"/>
        </w:rPr>
      </w:pPr>
      <w:r w:rsidRPr="003F233B">
        <w:rPr>
          <w:rFonts w:ascii="Arial" w:hAnsi="Arial" w:cs="Arial"/>
          <w:sz w:val="20"/>
          <w:szCs w:val="20"/>
        </w:rPr>
        <w:t>Krebs, C. J. (1994). Ecology: The experimental analysis of distribution and abundance, 4</w:t>
      </w:r>
      <w:r w:rsidRPr="003F233B">
        <w:rPr>
          <w:rFonts w:ascii="Arial" w:hAnsi="Arial" w:cs="Arial"/>
          <w:sz w:val="20"/>
          <w:szCs w:val="20"/>
          <w:vertAlign w:val="superscript"/>
        </w:rPr>
        <w:t>th</w:t>
      </w:r>
      <w:r w:rsidRPr="003F233B">
        <w:rPr>
          <w:rFonts w:ascii="Arial" w:hAnsi="Arial" w:cs="Arial"/>
          <w:sz w:val="20"/>
          <w:szCs w:val="20"/>
        </w:rPr>
        <w:t xml:space="preserve"> edn. </w:t>
      </w:r>
      <w:r w:rsidRPr="003F233B">
        <w:rPr>
          <w:rFonts w:ascii="Arial" w:hAnsi="Arial" w:cs="Arial"/>
          <w:iCs/>
          <w:sz w:val="20"/>
          <w:szCs w:val="20"/>
        </w:rPr>
        <w:t>Harper Collins College Publishers</w:t>
      </w:r>
      <w:r w:rsidRPr="003F233B">
        <w:rPr>
          <w:rFonts w:ascii="Arial" w:hAnsi="Arial" w:cs="Arial"/>
          <w:sz w:val="20"/>
          <w:szCs w:val="20"/>
        </w:rPr>
        <w:t>, New York.</w:t>
      </w:r>
    </w:p>
    <w:p w14:paraId="2C9E60F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color w:val="000000" w:themeColor="text1"/>
          <w:sz w:val="20"/>
          <w:szCs w:val="20"/>
          <w:lang w:bidi="bn-IN"/>
        </w:rPr>
      </w:pPr>
      <w:r w:rsidRPr="003F233B">
        <w:rPr>
          <w:rFonts w:ascii="Arial" w:hAnsi="Arial" w:cs="Arial"/>
          <w:color w:val="000000" w:themeColor="text1"/>
          <w:sz w:val="20"/>
          <w:szCs w:val="20"/>
          <w:lang w:bidi="bn-IN"/>
        </w:rPr>
        <w:lastRenderedPageBreak/>
        <w:t xml:space="preserve">Liu, Z., Li, D., Gong, P., &amp; Wu, K. (2004). Life table studies of the cotton bollworm, </w:t>
      </w:r>
      <w:r w:rsidRPr="003F233B">
        <w:rPr>
          <w:rFonts w:ascii="Arial" w:hAnsi="Arial" w:cs="Arial"/>
          <w:i/>
          <w:color w:val="000000" w:themeColor="text1"/>
          <w:sz w:val="20"/>
          <w:szCs w:val="20"/>
          <w:lang w:bidi="bn-IN"/>
        </w:rPr>
        <w:t>Helicoverpa armigera</w:t>
      </w:r>
      <w:r w:rsidRPr="003F233B">
        <w:rPr>
          <w:rFonts w:ascii="Arial" w:hAnsi="Arial" w:cs="Arial"/>
          <w:color w:val="000000" w:themeColor="text1"/>
          <w:sz w:val="20"/>
          <w:szCs w:val="20"/>
          <w:lang w:bidi="bn-IN"/>
        </w:rPr>
        <w:t xml:space="preserve"> (Hübner) (Lepidoptera: Noctuidae), on different host plants. </w:t>
      </w:r>
      <w:r w:rsidRPr="003F233B">
        <w:rPr>
          <w:rFonts w:ascii="Arial" w:hAnsi="Arial" w:cs="Arial"/>
          <w:i/>
          <w:iCs/>
          <w:color w:val="000000" w:themeColor="text1"/>
          <w:sz w:val="20"/>
          <w:szCs w:val="20"/>
          <w:lang w:bidi="bn-IN"/>
        </w:rPr>
        <w:t xml:space="preserve">Environmental Entomology, </w:t>
      </w:r>
      <w:r w:rsidRPr="003F233B">
        <w:rPr>
          <w:rFonts w:ascii="Arial" w:hAnsi="Arial" w:cs="Arial"/>
          <w:color w:val="000000" w:themeColor="text1"/>
          <w:sz w:val="20"/>
          <w:szCs w:val="20"/>
          <w:lang w:bidi="bn-IN"/>
        </w:rPr>
        <w:t xml:space="preserve">33, 1570-1576. </w:t>
      </w:r>
      <w:hyperlink r:id="rId10" w:history="1">
        <w:r w:rsidRPr="003F233B">
          <w:rPr>
            <w:rStyle w:val="Hyperlink"/>
            <w:rFonts w:ascii="Arial" w:hAnsi="Arial" w:cs="Arial"/>
            <w:color w:val="000000" w:themeColor="text1"/>
            <w:sz w:val="20"/>
            <w:szCs w:val="20"/>
            <w:u w:val="none"/>
            <w:lang w:bidi="bn-IN"/>
          </w:rPr>
          <w:t>doi:10.1603/0046-225X-33.6.1570</w:t>
        </w:r>
      </w:hyperlink>
      <w:r w:rsidRPr="003F233B">
        <w:rPr>
          <w:rFonts w:ascii="Arial" w:hAnsi="Arial" w:cs="Arial"/>
          <w:color w:val="000000" w:themeColor="text1"/>
          <w:sz w:val="20"/>
          <w:szCs w:val="20"/>
        </w:rPr>
        <w:t>.</w:t>
      </w:r>
    </w:p>
    <w:p w14:paraId="52FA4622"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rPr>
        <w:t xml:space="preserve">Midega, C. A., Khan, Z. R., Pickett, J. A. &amp; Nylin, S. (2011). Host plant selection behavior of </w:t>
      </w:r>
      <w:r w:rsidRPr="003F233B">
        <w:rPr>
          <w:rFonts w:ascii="Arial" w:hAnsi="Arial" w:cs="Arial"/>
          <w:bCs/>
          <w:i/>
          <w:color w:val="000000" w:themeColor="text1"/>
          <w:sz w:val="20"/>
          <w:szCs w:val="20"/>
        </w:rPr>
        <w:t>Chilo partellus</w:t>
      </w:r>
      <w:r w:rsidRPr="003F233B">
        <w:rPr>
          <w:rFonts w:ascii="Arial" w:hAnsi="Arial" w:cs="Arial"/>
          <w:bCs/>
          <w:color w:val="000000" w:themeColor="text1"/>
          <w:sz w:val="20"/>
          <w:szCs w:val="20"/>
        </w:rPr>
        <w:t xml:space="preserve"> and its implication for effectiveness of a trap crop. </w:t>
      </w:r>
      <w:r w:rsidRPr="003F233B">
        <w:rPr>
          <w:rFonts w:ascii="Arial" w:hAnsi="Arial" w:cs="Arial"/>
          <w:bCs/>
          <w:i/>
          <w:iCs/>
          <w:color w:val="000000" w:themeColor="text1"/>
          <w:sz w:val="20"/>
          <w:szCs w:val="20"/>
        </w:rPr>
        <w:t>Entomologia Experimentalis et Applicata,</w:t>
      </w:r>
      <w:r w:rsidRPr="003F233B">
        <w:rPr>
          <w:rFonts w:ascii="Arial" w:hAnsi="Arial" w:cs="Arial"/>
          <w:bCs/>
          <w:color w:val="000000" w:themeColor="text1"/>
          <w:sz w:val="20"/>
          <w:szCs w:val="20"/>
        </w:rPr>
        <w:t xml:space="preserve"> 138, 40–47.</w:t>
      </w:r>
    </w:p>
    <w:p w14:paraId="666169DB"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rPr>
        <w:t xml:space="preserve">Miller, G. L. (1959). Protein determination for large number of samples. </w:t>
      </w:r>
      <w:r w:rsidRPr="003F233B">
        <w:rPr>
          <w:rFonts w:ascii="Arial" w:hAnsi="Arial" w:cs="Arial"/>
          <w:bCs/>
          <w:i/>
          <w:iCs/>
          <w:color w:val="000000" w:themeColor="text1"/>
          <w:sz w:val="20"/>
          <w:szCs w:val="20"/>
        </w:rPr>
        <w:t>Analytical Chemistry</w:t>
      </w:r>
      <w:r w:rsidRPr="003F233B">
        <w:rPr>
          <w:rFonts w:ascii="Arial" w:hAnsi="Arial" w:cs="Arial"/>
          <w:bCs/>
          <w:color w:val="000000" w:themeColor="text1"/>
          <w:sz w:val="20"/>
          <w:szCs w:val="20"/>
        </w:rPr>
        <w:t xml:space="preserve">, 31, 964–967. </w:t>
      </w:r>
      <w:hyperlink r:id="rId11" w:history="1">
        <w:r w:rsidRPr="003F233B">
          <w:rPr>
            <w:rStyle w:val="Hyperlink"/>
            <w:rFonts w:ascii="Arial" w:hAnsi="Arial" w:cs="Arial"/>
            <w:bCs/>
            <w:color w:val="000000" w:themeColor="text1"/>
            <w:sz w:val="20"/>
            <w:szCs w:val="20"/>
            <w:u w:val="none"/>
          </w:rPr>
          <w:t>https://doi.org/10.1021/ac60149a611</w:t>
        </w:r>
      </w:hyperlink>
      <w:r w:rsidRPr="003F233B">
        <w:rPr>
          <w:rStyle w:val="Hyperlink"/>
          <w:rFonts w:ascii="Arial" w:hAnsi="Arial" w:cs="Arial"/>
          <w:bCs/>
          <w:color w:val="000000" w:themeColor="text1"/>
          <w:sz w:val="20"/>
          <w:szCs w:val="20"/>
          <w:u w:val="none"/>
        </w:rPr>
        <w:t>.</w:t>
      </w:r>
    </w:p>
    <w:p w14:paraId="4226D8CA"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Mishra, S., Parveen, Z., Kumar, N., Babulal, K.S., &amp; Singh, R. (2025). Phytochemical profiling and morphological characterization of </w:t>
      </w:r>
      <w:r w:rsidRPr="003F233B">
        <w:rPr>
          <w:rFonts w:ascii="Arial" w:hAnsi="Arial" w:cs="Arial"/>
          <w:i/>
          <w:iCs/>
          <w:color w:val="000000" w:themeColor="text1"/>
          <w:sz w:val="20"/>
          <w:szCs w:val="20"/>
        </w:rPr>
        <w:t>Hibiscus rosa-sinensis</w:t>
      </w:r>
      <w:r w:rsidRPr="003F233B">
        <w:rPr>
          <w:rFonts w:ascii="Arial" w:hAnsi="Arial" w:cs="Arial"/>
          <w:color w:val="000000" w:themeColor="text1"/>
          <w:sz w:val="20"/>
          <w:szCs w:val="20"/>
        </w:rPr>
        <w:t xml:space="preserve"> and </w:t>
      </w:r>
      <w:r w:rsidRPr="003F233B">
        <w:rPr>
          <w:rFonts w:ascii="Arial" w:hAnsi="Arial" w:cs="Arial"/>
          <w:i/>
          <w:iCs/>
          <w:color w:val="000000" w:themeColor="text1"/>
          <w:sz w:val="20"/>
          <w:szCs w:val="20"/>
        </w:rPr>
        <w:t>Clitoria ternatea</w:t>
      </w:r>
      <w:r w:rsidRPr="003F233B">
        <w:rPr>
          <w:rFonts w:ascii="Arial" w:hAnsi="Arial" w:cs="Arial"/>
          <w:color w:val="000000" w:themeColor="text1"/>
          <w:sz w:val="20"/>
          <w:szCs w:val="20"/>
        </w:rPr>
        <w:t xml:space="preserve"> flower petal extracts. </w:t>
      </w:r>
      <w:r w:rsidRPr="003F233B">
        <w:rPr>
          <w:rFonts w:ascii="Arial" w:hAnsi="Arial" w:cs="Arial"/>
          <w:i/>
          <w:iCs/>
          <w:color w:val="000000" w:themeColor="text1"/>
          <w:sz w:val="20"/>
          <w:szCs w:val="20"/>
        </w:rPr>
        <w:t>Biomedical and Pharmacology Journal</w:t>
      </w:r>
      <w:r w:rsidRPr="003F233B">
        <w:rPr>
          <w:rFonts w:ascii="Arial" w:hAnsi="Arial" w:cs="Arial"/>
          <w:color w:val="000000" w:themeColor="text1"/>
          <w:sz w:val="20"/>
          <w:szCs w:val="20"/>
        </w:rPr>
        <w:t>, 18 (2), 1372–1380.  https://doi.org/10.13005/bpj/3175.</w:t>
      </w:r>
    </w:p>
    <w:p w14:paraId="67579C3D"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rPr>
      </w:pPr>
      <w:r w:rsidRPr="003F233B">
        <w:rPr>
          <w:rFonts w:ascii="Arial" w:eastAsia="TimesNewRomanPSMT" w:hAnsi="Arial" w:cs="Arial"/>
          <w:color w:val="000000" w:themeColor="text1"/>
          <w:sz w:val="20"/>
          <w:szCs w:val="20"/>
          <w:lang w:bidi="bn-IN"/>
        </w:rPr>
        <w:t xml:space="preserve">Mobarak, S. H, Roy N., &amp; </w:t>
      </w:r>
      <w:r w:rsidRPr="003F233B">
        <w:rPr>
          <w:rFonts w:ascii="Arial" w:hAnsi="Arial" w:cs="Arial"/>
          <w:color w:val="000000" w:themeColor="text1"/>
          <w:sz w:val="20"/>
          <w:szCs w:val="20"/>
        </w:rPr>
        <w:t xml:space="preserve">Barik, A. </w:t>
      </w:r>
      <w:r w:rsidRPr="003F233B">
        <w:rPr>
          <w:rFonts w:ascii="Arial" w:eastAsia="TimesNewRomanPSMT" w:hAnsi="Arial" w:cs="Arial"/>
          <w:color w:val="000000" w:themeColor="text1"/>
          <w:sz w:val="20"/>
          <w:szCs w:val="20"/>
          <w:lang w:bidi="bn-IN"/>
        </w:rPr>
        <w:t xml:space="preserve">(2019). Two-sex life table and feeding dynamics of </w:t>
      </w:r>
      <w:r w:rsidRPr="003F233B">
        <w:rPr>
          <w:rFonts w:ascii="Arial" w:hAnsi="Arial" w:cs="Arial"/>
          <w:bCs/>
          <w:i/>
          <w:iCs/>
          <w:color w:val="000000" w:themeColor="text1"/>
          <w:sz w:val="20"/>
          <w:szCs w:val="20"/>
        </w:rPr>
        <w:t xml:space="preserve">Spilosoma obliqua </w:t>
      </w:r>
      <w:r w:rsidRPr="003F233B">
        <w:rPr>
          <w:rFonts w:ascii="Arial" w:hAnsi="Arial" w:cs="Arial"/>
          <w:color w:val="000000" w:themeColor="text1"/>
          <w:sz w:val="20"/>
          <w:szCs w:val="20"/>
        </w:rPr>
        <w:t xml:space="preserve">Walker (Lepidoptera: Arctiidae) on three green gram cultivars. </w:t>
      </w:r>
      <w:r w:rsidRPr="003F233B">
        <w:rPr>
          <w:rFonts w:ascii="Arial" w:hAnsi="Arial" w:cs="Arial"/>
          <w:i/>
          <w:iCs/>
          <w:color w:val="000000" w:themeColor="text1"/>
          <w:sz w:val="20"/>
          <w:szCs w:val="20"/>
        </w:rPr>
        <w:t>Bulletin of entomological research</w:t>
      </w:r>
      <w:r w:rsidRPr="003F233B">
        <w:rPr>
          <w:rFonts w:ascii="Arial" w:hAnsi="Arial" w:cs="Arial"/>
          <w:color w:val="000000" w:themeColor="text1"/>
          <w:sz w:val="20"/>
          <w:szCs w:val="20"/>
        </w:rPr>
        <w:t xml:space="preserve">. Pp 1-13. http://doi.org/10.1017/S0007485319000452. </w:t>
      </w:r>
    </w:p>
    <w:p w14:paraId="2711CEB7"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rPr>
        <w:t xml:space="preserve">Moore, S., &amp; Stein, W.H. (1948). Photometric ninhydrin method for use in the chromatography of amino acids. </w:t>
      </w:r>
      <w:r w:rsidRPr="003F233B">
        <w:rPr>
          <w:rFonts w:ascii="Arial" w:hAnsi="Arial" w:cs="Arial"/>
          <w:bCs/>
          <w:i/>
          <w:iCs/>
          <w:color w:val="000000" w:themeColor="text1"/>
          <w:sz w:val="20"/>
          <w:szCs w:val="20"/>
        </w:rPr>
        <w:t>Journal of Biological Chemistry</w:t>
      </w:r>
      <w:r w:rsidRPr="003F233B">
        <w:rPr>
          <w:rFonts w:ascii="Arial" w:hAnsi="Arial" w:cs="Arial"/>
          <w:bCs/>
          <w:color w:val="000000" w:themeColor="text1"/>
          <w:sz w:val="20"/>
          <w:szCs w:val="20"/>
        </w:rPr>
        <w:t>, 176: 367–388.</w:t>
      </w:r>
    </w:p>
    <w:p w14:paraId="7134144D" w14:textId="77777777" w:rsidR="000B5042" w:rsidRPr="003F233B" w:rsidRDefault="000B5042" w:rsidP="003F233B">
      <w:pPr>
        <w:pStyle w:val="Default"/>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Narvekar, P. F., Mehendale, S. K., Golvankar, G. M., Karmarkar, M. S., &amp; Desai, S. D. (2018). Comparative biology of </w:t>
      </w:r>
      <w:r w:rsidRPr="003F233B">
        <w:rPr>
          <w:rFonts w:ascii="Arial" w:hAnsi="Arial" w:cs="Arial"/>
          <w:i/>
          <w:iCs/>
          <w:color w:val="000000" w:themeColor="text1"/>
          <w:sz w:val="20"/>
          <w:szCs w:val="20"/>
        </w:rPr>
        <w:t xml:space="preserve">Spodoptera litura </w:t>
      </w:r>
      <w:r w:rsidRPr="003F233B">
        <w:rPr>
          <w:rFonts w:ascii="Arial" w:hAnsi="Arial" w:cs="Arial"/>
          <w:color w:val="000000" w:themeColor="text1"/>
          <w:sz w:val="20"/>
          <w:szCs w:val="20"/>
        </w:rPr>
        <w:t xml:space="preserve">(Fab.) on different host plants under laboratory condition. </w:t>
      </w:r>
      <w:r w:rsidRPr="003F233B">
        <w:rPr>
          <w:rFonts w:ascii="Arial" w:hAnsi="Arial" w:cs="Arial"/>
          <w:i/>
          <w:iCs/>
          <w:color w:val="000000" w:themeColor="text1"/>
          <w:sz w:val="20"/>
          <w:szCs w:val="20"/>
          <w:lang w:val="en-IN"/>
        </w:rPr>
        <w:t>International journal of chemical studies</w:t>
      </w:r>
      <w:r w:rsidRPr="003F233B">
        <w:rPr>
          <w:rFonts w:ascii="Arial" w:hAnsi="Arial" w:cs="Arial"/>
          <w:color w:val="000000" w:themeColor="text1"/>
          <w:sz w:val="20"/>
          <w:szCs w:val="20"/>
          <w:lang w:val="en-IN"/>
        </w:rPr>
        <w:t>,</w:t>
      </w:r>
      <w:r w:rsidRPr="003F233B">
        <w:rPr>
          <w:rFonts w:ascii="Arial" w:hAnsi="Arial" w:cs="Arial"/>
          <w:color w:val="000000" w:themeColor="text1"/>
          <w:sz w:val="20"/>
          <w:szCs w:val="20"/>
        </w:rPr>
        <w:t xml:space="preserve"> 6(6), 65-69.</w:t>
      </w:r>
    </w:p>
    <w:p w14:paraId="75FBB54C"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Navya, A., Jaleel, K. A., &amp; Jayakrishnan, T. V. (2025). Biology, seasonal incidence, and damage of the cotton leaf roller, sylepta derogata fabricius (lepidoptera: pyralidae) on hibiscus rosa-sinensis. </w:t>
      </w:r>
      <w:r w:rsidRPr="003F233B">
        <w:rPr>
          <w:rFonts w:ascii="Arial" w:hAnsi="Arial" w:cs="Arial"/>
          <w:i/>
          <w:iCs/>
          <w:color w:val="000000" w:themeColor="text1"/>
          <w:sz w:val="20"/>
          <w:szCs w:val="20"/>
        </w:rPr>
        <w:t>Munis Entomology &amp; Zoology</w:t>
      </w:r>
      <w:r w:rsidRPr="003F233B">
        <w:rPr>
          <w:rFonts w:ascii="Arial" w:hAnsi="Arial" w:cs="Arial"/>
          <w:color w:val="000000" w:themeColor="text1"/>
          <w:sz w:val="20"/>
          <w:szCs w:val="20"/>
        </w:rPr>
        <w:t xml:space="preserve">, 20 (1), 1381-1390. ISSN 1306-3022.  </w:t>
      </w:r>
    </w:p>
    <w:p w14:paraId="54671108"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Obermeier, C., Mason, A.S., Meiners, T., Petschenka, G., Rostás, M., Will, T., Wittkop, B., &amp; Austel, N. (2022). Perspectives for integrated insect pest protection in oilseed rape breeding. </w:t>
      </w:r>
      <w:r w:rsidRPr="003F233B">
        <w:rPr>
          <w:rFonts w:ascii="Arial" w:hAnsi="Arial" w:cs="Arial"/>
          <w:i/>
          <w:iCs/>
          <w:color w:val="000000" w:themeColor="text1"/>
          <w:sz w:val="20"/>
          <w:szCs w:val="20"/>
        </w:rPr>
        <w:t>Theoretical And Applied Genetics</w:t>
      </w:r>
      <w:r w:rsidRPr="003F233B">
        <w:rPr>
          <w:rFonts w:ascii="Arial" w:hAnsi="Arial" w:cs="Arial"/>
          <w:color w:val="000000" w:themeColor="text1"/>
          <w:sz w:val="20"/>
          <w:szCs w:val="20"/>
        </w:rPr>
        <w:t xml:space="preserve">, 135(11), 3917-3946. http://doi.org/ 10.1007/s00122-022-04074-3. </w:t>
      </w:r>
    </w:p>
    <w:p w14:paraId="11053374"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sz w:val="20"/>
          <w:szCs w:val="20"/>
        </w:rPr>
      </w:pPr>
      <w:r w:rsidRPr="003F233B">
        <w:rPr>
          <w:rFonts w:ascii="Arial" w:hAnsi="Arial" w:cs="Arial"/>
          <w:sz w:val="20"/>
          <w:szCs w:val="20"/>
        </w:rPr>
        <w:t xml:space="preserve">Price, P. W. (1998). </w:t>
      </w:r>
      <w:r w:rsidRPr="003F233B">
        <w:rPr>
          <w:rFonts w:ascii="Arial" w:hAnsi="Arial" w:cs="Arial"/>
          <w:iCs/>
          <w:sz w:val="20"/>
          <w:szCs w:val="20"/>
        </w:rPr>
        <w:t>Insect Ecology,</w:t>
      </w:r>
      <w:r w:rsidRPr="003F233B">
        <w:rPr>
          <w:rFonts w:ascii="Arial" w:hAnsi="Arial" w:cs="Arial"/>
          <w:sz w:val="20"/>
          <w:szCs w:val="20"/>
        </w:rPr>
        <w:t xml:space="preserve"> Wiley, New York. </w:t>
      </w:r>
    </w:p>
    <w:p w14:paraId="0F93B0ED"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Priyadarshini, P., Satapathy, S. N., Sahoo, B. K., Panigrahi, C. K., &amp; Bhowmik, P. (2025). Diversity and relative abundance of insect pollinators on mustard, Brassica juncea l. </w:t>
      </w:r>
      <w:r w:rsidRPr="003F233B">
        <w:rPr>
          <w:rFonts w:ascii="Arial" w:hAnsi="Arial" w:cs="Arial"/>
          <w:i/>
          <w:iCs/>
          <w:color w:val="000000" w:themeColor="text1"/>
          <w:sz w:val="20"/>
          <w:szCs w:val="20"/>
        </w:rPr>
        <w:t>Hexapoda, Insecta indica</w:t>
      </w:r>
      <w:r w:rsidRPr="003F233B">
        <w:rPr>
          <w:rFonts w:ascii="Arial" w:hAnsi="Arial" w:cs="Arial"/>
          <w:color w:val="000000" w:themeColor="text1"/>
          <w:sz w:val="20"/>
          <w:szCs w:val="20"/>
        </w:rPr>
        <w:t>, 32(1), 55–60. http://doi.org/ 10.55446/hexa.2025.572.</w:t>
      </w:r>
    </w:p>
    <w:p w14:paraId="2FF72806"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lastRenderedPageBreak/>
        <w:t xml:space="preserve">Rahman, M. S., Islam, M. N. and Polan, M.S. (2022). Field reaction of </w:t>
      </w:r>
      <w:r w:rsidRPr="003F233B">
        <w:rPr>
          <w:rFonts w:ascii="Arial" w:hAnsi="Arial" w:cs="Arial"/>
          <w:i/>
          <w:iCs/>
          <w:color w:val="000000" w:themeColor="text1"/>
          <w:sz w:val="20"/>
          <w:szCs w:val="20"/>
        </w:rPr>
        <w:t>Corchorus olitorius</w:t>
      </w:r>
      <w:r w:rsidRPr="003F233B">
        <w:rPr>
          <w:rFonts w:ascii="Arial" w:hAnsi="Arial" w:cs="Arial"/>
          <w:color w:val="000000" w:themeColor="text1"/>
          <w:sz w:val="20"/>
          <w:szCs w:val="20"/>
        </w:rPr>
        <w:t xml:space="preserve"> jute to </w:t>
      </w:r>
      <w:r w:rsidRPr="003F233B">
        <w:rPr>
          <w:rFonts w:ascii="Arial" w:hAnsi="Arial" w:cs="Arial"/>
          <w:i/>
          <w:iCs/>
          <w:color w:val="000000" w:themeColor="text1"/>
          <w:sz w:val="20"/>
          <w:szCs w:val="20"/>
        </w:rPr>
        <w:t>Polyphagotarsonemus latus (</w:t>
      </w:r>
      <w:r w:rsidRPr="003F233B">
        <w:rPr>
          <w:rFonts w:ascii="Arial" w:hAnsi="Arial" w:cs="Arial"/>
          <w:color w:val="000000" w:themeColor="text1"/>
          <w:sz w:val="20"/>
          <w:szCs w:val="20"/>
        </w:rPr>
        <w:t xml:space="preserve">banks) and </w:t>
      </w:r>
      <w:r w:rsidRPr="003F233B">
        <w:rPr>
          <w:rFonts w:ascii="Arial" w:hAnsi="Arial" w:cs="Arial"/>
          <w:i/>
          <w:iCs/>
          <w:color w:val="000000" w:themeColor="text1"/>
          <w:sz w:val="20"/>
          <w:szCs w:val="20"/>
        </w:rPr>
        <w:t xml:space="preserve">Apion corchori marshall </w:t>
      </w:r>
      <w:r w:rsidRPr="003F233B">
        <w:rPr>
          <w:rFonts w:ascii="Arial" w:hAnsi="Arial" w:cs="Arial"/>
          <w:color w:val="000000" w:themeColor="text1"/>
          <w:sz w:val="20"/>
          <w:szCs w:val="20"/>
        </w:rPr>
        <w:t xml:space="preserve">in natural condition. </w:t>
      </w:r>
      <w:r w:rsidRPr="003F233B">
        <w:rPr>
          <w:rFonts w:ascii="Arial" w:hAnsi="Arial" w:cs="Arial"/>
          <w:i/>
          <w:iCs/>
          <w:color w:val="000000" w:themeColor="text1"/>
          <w:sz w:val="20"/>
          <w:szCs w:val="20"/>
        </w:rPr>
        <w:t>Munis Entomology and Zoology</w:t>
      </w:r>
      <w:r w:rsidRPr="003F233B">
        <w:rPr>
          <w:rFonts w:ascii="Arial" w:hAnsi="Arial" w:cs="Arial"/>
          <w:color w:val="000000" w:themeColor="text1"/>
          <w:sz w:val="20"/>
          <w:szCs w:val="20"/>
        </w:rPr>
        <w:t>, 17(1), 127-143.</w:t>
      </w:r>
    </w:p>
    <w:p w14:paraId="37C7434D"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sz w:val="20"/>
          <w:szCs w:val="20"/>
        </w:rPr>
      </w:pPr>
      <w:r w:rsidRPr="003F233B">
        <w:rPr>
          <w:rFonts w:ascii="Arial" w:hAnsi="Arial" w:cs="Arial"/>
          <w:sz w:val="20"/>
          <w:szCs w:val="20"/>
        </w:rPr>
        <w:t xml:space="preserve">Reddy, M. B., &amp; Love, M. (1999). The impacts of food processing on the nutritional quality of vitamins and minerals. </w:t>
      </w:r>
      <w:r w:rsidRPr="003F233B">
        <w:rPr>
          <w:rFonts w:ascii="Arial" w:hAnsi="Arial" w:cs="Arial"/>
          <w:iCs/>
          <w:sz w:val="20"/>
          <w:szCs w:val="20"/>
        </w:rPr>
        <w:t>Advances in Experimental and Medical Biology</w:t>
      </w:r>
      <w:r w:rsidRPr="003F233B">
        <w:rPr>
          <w:rFonts w:ascii="Arial" w:hAnsi="Arial" w:cs="Arial"/>
          <w:sz w:val="20"/>
          <w:szCs w:val="20"/>
        </w:rPr>
        <w:t xml:space="preserve">. 459: 99-106. </w:t>
      </w:r>
      <w:hyperlink r:id="rId12" w:history="1">
        <w:r w:rsidRPr="003F233B">
          <w:rPr>
            <w:rStyle w:val="Hyperlink"/>
            <w:rFonts w:ascii="Arial" w:hAnsi="Arial" w:cs="Arial"/>
            <w:color w:val="auto"/>
            <w:sz w:val="20"/>
            <w:szCs w:val="20"/>
            <w:u w:val="none"/>
          </w:rPr>
          <w:t>https://doi.org/10.1007/978-1-4615-4853-9-7</w:t>
        </w:r>
      </w:hyperlink>
      <w:r w:rsidRPr="003F233B">
        <w:rPr>
          <w:rFonts w:ascii="Arial" w:hAnsi="Arial" w:cs="Arial"/>
          <w:sz w:val="20"/>
          <w:szCs w:val="20"/>
        </w:rPr>
        <w:t>.</w:t>
      </w:r>
    </w:p>
    <w:p w14:paraId="726DA1A2"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bCs/>
          <w:color w:val="000000" w:themeColor="text1"/>
          <w:sz w:val="20"/>
          <w:szCs w:val="20"/>
        </w:rPr>
        <w:t xml:space="preserve">Rhino, B., Verchère, A., Thibaut, C., &amp; Ratnadass, A. (2016) Field evaluation of sweet corn varieties for their        potential as a trap crop for </w:t>
      </w:r>
      <w:r w:rsidRPr="003F233B">
        <w:rPr>
          <w:rFonts w:ascii="Arial" w:hAnsi="Arial" w:cs="Arial"/>
          <w:bCs/>
          <w:i/>
          <w:color w:val="000000" w:themeColor="text1"/>
          <w:sz w:val="20"/>
          <w:szCs w:val="20"/>
        </w:rPr>
        <w:t>Helicoverpa zea</w:t>
      </w:r>
      <w:r w:rsidRPr="003F233B">
        <w:rPr>
          <w:rFonts w:ascii="Arial" w:hAnsi="Arial" w:cs="Arial"/>
          <w:bCs/>
          <w:color w:val="000000" w:themeColor="text1"/>
          <w:sz w:val="20"/>
          <w:szCs w:val="20"/>
        </w:rPr>
        <w:t xml:space="preserve"> under tropical conditions. </w:t>
      </w:r>
      <w:r w:rsidRPr="003F233B">
        <w:rPr>
          <w:rFonts w:ascii="Arial" w:hAnsi="Arial" w:cs="Arial"/>
          <w:bCs/>
          <w:i/>
          <w:iCs/>
          <w:color w:val="000000" w:themeColor="text1"/>
          <w:sz w:val="20"/>
          <w:szCs w:val="20"/>
        </w:rPr>
        <w:t>International Journal of Pest Management</w:t>
      </w:r>
      <w:r w:rsidRPr="003F233B">
        <w:rPr>
          <w:rFonts w:ascii="Arial" w:hAnsi="Arial" w:cs="Arial"/>
          <w:bCs/>
          <w:color w:val="000000" w:themeColor="text1"/>
          <w:sz w:val="20"/>
          <w:szCs w:val="20"/>
        </w:rPr>
        <w:t>, 62, 3–10.</w:t>
      </w:r>
    </w:p>
    <w:p w14:paraId="72DEBAAF"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rPr>
      </w:pPr>
      <w:r w:rsidRPr="003F233B">
        <w:rPr>
          <w:rFonts w:ascii="Arial" w:eastAsia="TimesNewRomanPSMT" w:hAnsi="Arial" w:cs="Arial"/>
          <w:bCs/>
          <w:color w:val="000000" w:themeColor="text1"/>
          <w:sz w:val="20"/>
          <w:szCs w:val="20"/>
          <w:lang w:bidi="bn-IN"/>
        </w:rPr>
        <w:t xml:space="preserve">Roy, N. (2019). </w:t>
      </w:r>
      <w:r w:rsidRPr="003F233B">
        <w:rPr>
          <w:rFonts w:ascii="Arial" w:hAnsi="Arial" w:cs="Arial"/>
          <w:bCs/>
          <w:color w:val="000000" w:themeColor="text1"/>
          <w:sz w:val="20"/>
          <w:szCs w:val="20"/>
        </w:rPr>
        <w:t xml:space="preserve">Life table and economic threshold concept for ecologically sustainable management of </w:t>
      </w:r>
      <w:r w:rsidRPr="003F233B">
        <w:rPr>
          <w:rFonts w:ascii="Arial" w:hAnsi="Arial" w:cs="Arial"/>
          <w:bCs/>
          <w:i/>
          <w:color w:val="000000" w:themeColor="text1"/>
          <w:sz w:val="20"/>
          <w:szCs w:val="20"/>
        </w:rPr>
        <w:t xml:space="preserve">Diacrisia casignetum </w:t>
      </w:r>
      <w:r w:rsidRPr="003F233B">
        <w:rPr>
          <w:rFonts w:ascii="Arial" w:hAnsi="Arial" w:cs="Arial"/>
          <w:bCs/>
          <w:color w:val="000000" w:themeColor="text1"/>
          <w:sz w:val="20"/>
          <w:szCs w:val="20"/>
        </w:rPr>
        <w:t xml:space="preserve">Kollar (Lepidoptera: Arctiidae) on jute. </w:t>
      </w:r>
      <w:r w:rsidRPr="003F233B">
        <w:rPr>
          <w:rFonts w:ascii="Arial" w:hAnsi="Arial" w:cs="Arial"/>
          <w:bCs/>
          <w:i/>
          <w:iCs/>
          <w:color w:val="000000" w:themeColor="text1"/>
          <w:sz w:val="20"/>
          <w:szCs w:val="20"/>
        </w:rPr>
        <w:t>Entomon,</w:t>
      </w:r>
      <w:r w:rsidRPr="003F233B">
        <w:rPr>
          <w:rFonts w:ascii="Arial" w:hAnsi="Arial" w:cs="Arial"/>
          <w:bCs/>
          <w:color w:val="000000" w:themeColor="text1"/>
          <w:sz w:val="20"/>
          <w:szCs w:val="20"/>
        </w:rPr>
        <w:t xml:space="preserve"> 44(2), 103-110. </w:t>
      </w:r>
      <w:hyperlink r:id="rId13" w:history="1">
        <w:r w:rsidRPr="003F233B">
          <w:rPr>
            <w:rStyle w:val="Hyperlink"/>
            <w:rFonts w:ascii="Arial" w:hAnsi="Arial" w:cs="Arial"/>
            <w:bCs/>
            <w:color w:val="000000" w:themeColor="text1"/>
            <w:sz w:val="20"/>
            <w:szCs w:val="20"/>
            <w:u w:val="none"/>
          </w:rPr>
          <w:t>https://doi.org/10.33307/entomon.v44i.436</w:t>
        </w:r>
      </w:hyperlink>
      <w:r w:rsidRPr="003F233B">
        <w:rPr>
          <w:rStyle w:val="Hyperlink"/>
          <w:rFonts w:ascii="Arial" w:hAnsi="Arial" w:cs="Arial"/>
          <w:bCs/>
          <w:color w:val="000000" w:themeColor="text1"/>
          <w:sz w:val="20"/>
          <w:szCs w:val="20"/>
          <w:u w:val="none"/>
        </w:rPr>
        <w:t>.</w:t>
      </w:r>
    </w:p>
    <w:p w14:paraId="65ACCF12"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 xml:space="preserve">Roy, N. (2020). Population ecology and ETs based time series for climate smart pest management of </w:t>
      </w:r>
      <w:r w:rsidRPr="003F233B">
        <w:rPr>
          <w:rFonts w:ascii="Arial" w:hAnsi="Arial" w:cs="Arial"/>
          <w:bCs/>
          <w:i/>
          <w:color w:val="000000" w:themeColor="text1"/>
          <w:sz w:val="20"/>
          <w:szCs w:val="20"/>
        </w:rPr>
        <w:t>Spilosoma obliqua</w:t>
      </w:r>
      <w:r w:rsidRPr="003F233B">
        <w:rPr>
          <w:rFonts w:ascii="Arial" w:hAnsi="Arial" w:cs="Arial"/>
          <w:bCs/>
          <w:color w:val="000000" w:themeColor="text1"/>
          <w:sz w:val="20"/>
          <w:szCs w:val="20"/>
        </w:rPr>
        <w:t xml:space="preserve"> Walker. </w:t>
      </w:r>
      <w:r w:rsidRPr="003F233B">
        <w:rPr>
          <w:rFonts w:ascii="Arial" w:hAnsi="Arial" w:cs="Arial"/>
          <w:bCs/>
          <w:i/>
          <w:iCs/>
          <w:color w:val="000000" w:themeColor="text1"/>
          <w:sz w:val="20"/>
          <w:szCs w:val="20"/>
        </w:rPr>
        <w:t>Entomon,</w:t>
      </w:r>
      <w:r w:rsidRPr="003F233B">
        <w:rPr>
          <w:rFonts w:ascii="Arial" w:hAnsi="Arial" w:cs="Arial"/>
          <w:bCs/>
          <w:color w:val="000000" w:themeColor="text1"/>
          <w:sz w:val="20"/>
          <w:szCs w:val="20"/>
        </w:rPr>
        <w:t xml:space="preserve"> 45(1), 15-30. https://doi.org/10.33307.</w:t>
      </w:r>
    </w:p>
    <w:p w14:paraId="3190DD5A"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 xml:space="preserve">Roy, N. (2021). Population dynamics and economic thresholds-based time series for smart pest management of sesame. </w:t>
      </w:r>
      <w:r w:rsidRPr="003F233B">
        <w:rPr>
          <w:rFonts w:ascii="Arial" w:hAnsi="Arial" w:cs="Arial"/>
          <w:bCs/>
          <w:i/>
          <w:iCs/>
          <w:color w:val="000000" w:themeColor="text1"/>
          <w:sz w:val="20"/>
          <w:szCs w:val="20"/>
        </w:rPr>
        <w:t>International Journal of Tropical Insect Science,</w:t>
      </w:r>
      <w:r w:rsidRPr="003F233B">
        <w:rPr>
          <w:rFonts w:ascii="Arial" w:hAnsi="Arial" w:cs="Arial"/>
          <w:bCs/>
          <w:color w:val="000000" w:themeColor="text1"/>
          <w:sz w:val="20"/>
          <w:szCs w:val="20"/>
        </w:rPr>
        <w:t xml:space="preserve"> PP1-12. </w:t>
      </w:r>
      <w:hyperlink r:id="rId14" w:history="1">
        <w:r w:rsidRPr="003F233B">
          <w:rPr>
            <w:rStyle w:val="Hyperlink"/>
            <w:rFonts w:ascii="Arial" w:hAnsi="Arial" w:cs="Arial"/>
            <w:bCs/>
            <w:color w:val="000000" w:themeColor="text1"/>
            <w:sz w:val="20"/>
            <w:szCs w:val="20"/>
            <w:u w:val="none"/>
          </w:rPr>
          <w:t>https://doi.org/10.1007/s42690-021-00437-3</w:t>
        </w:r>
      </w:hyperlink>
      <w:r w:rsidRPr="003F233B">
        <w:rPr>
          <w:rStyle w:val="Hyperlink"/>
          <w:rFonts w:ascii="Arial" w:hAnsi="Arial" w:cs="Arial"/>
          <w:bCs/>
          <w:color w:val="000000" w:themeColor="text1"/>
          <w:sz w:val="20"/>
          <w:szCs w:val="20"/>
          <w:u w:val="none"/>
        </w:rPr>
        <w:t>.</w:t>
      </w:r>
    </w:p>
    <w:p w14:paraId="1D888A2F" w14:textId="77777777" w:rsidR="000B5042" w:rsidRPr="003F233B" w:rsidRDefault="000B5042" w:rsidP="003F233B">
      <w:pPr>
        <w:pStyle w:val="ListParagraph"/>
        <w:numPr>
          <w:ilvl w:val="0"/>
          <w:numId w:val="30"/>
        </w:numPr>
        <w:spacing w:after="0"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lang w:bidi="bn-IN"/>
        </w:rPr>
        <w:t xml:space="preserve">Roy, N., &amp; Barik, A. (2013). Influence of four host plants on feeding, growth and reproduction of </w:t>
      </w:r>
      <w:r w:rsidRPr="003F233B">
        <w:rPr>
          <w:rFonts w:ascii="Arial" w:hAnsi="Arial" w:cs="Arial"/>
          <w:bCs/>
          <w:i/>
          <w:color w:val="000000" w:themeColor="text1"/>
          <w:sz w:val="20"/>
          <w:szCs w:val="20"/>
          <w:lang w:bidi="bn-IN"/>
        </w:rPr>
        <w:t>Diacrisia casignetum</w:t>
      </w:r>
      <w:r w:rsidRPr="003F233B">
        <w:rPr>
          <w:rFonts w:ascii="Arial" w:hAnsi="Arial" w:cs="Arial"/>
          <w:bCs/>
          <w:color w:val="000000" w:themeColor="text1"/>
          <w:sz w:val="20"/>
          <w:szCs w:val="20"/>
          <w:lang w:bidi="bn-IN"/>
        </w:rPr>
        <w:t xml:space="preserve"> (Lepidoptera: Arctiidae). </w:t>
      </w:r>
      <w:r w:rsidRPr="003F233B">
        <w:rPr>
          <w:rFonts w:ascii="Arial" w:hAnsi="Arial" w:cs="Arial"/>
          <w:bCs/>
          <w:i/>
          <w:iCs/>
          <w:color w:val="000000" w:themeColor="text1"/>
          <w:sz w:val="20"/>
          <w:szCs w:val="20"/>
          <w:lang w:bidi="bn-IN"/>
        </w:rPr>
        <w:t>Entomological Science,</w:t>
      </w:r>
      <w:r w:rsidRPr="003F233B">
        <w:rPr>
          <w:rFonts w:ascii="Arial" w:hAnsi="Arial" w:cs="Arial"/>
          <w:bCs/>
          <w:color w:val="000000" w:themeColor="text1"/>
          <w:sz w:val="20"/>
          <w:szCs w:val="20"/>
          <w:lang w:bidi="bn-IN"/>
        </w:rPr>
        <w:t xml:space="preserve"> 16(1), 112-118. </w:t>
      </w:r>
      <w:hyperlink r:id="rId15" w:history="1">
        <w:r w:rsidRPr="003F233B">
          <w:rPr>
            <w:rStyle w:val="Hyperlink"/>
            <w:rFonts w:ascii="Arial" w:hAnsi="Arial" w:cs="Arial"/>
            <w:bCs/>
            <w:color w:val="000000" w:themeColor="text1"/>
            <w:sz w:val="20"/>
            <w:szCs w:val="20"/>
            <w:u w:val="none"/>
            <w:lang w:bidi="bn-IN"/>
          </w:rPr>
          <w:t>https://doi.org/10.1111/j.1479-8298.2012.00546.x</w:t>
        </w:r>
      </w:hyperlink>
      <w:r w:rsidRPr="003F233B">
        <w:rPr>
          <w:rFonts w:ascii="Arial" w:hAnsi="Arial" w:cs="Arial"/>
          <w:bCs/>
          <w:color w:val="000000" w:themeColor="text1"/>
          <w:sz w:val="20"/>
          <w:szCs w:val="20"/>
        </w:rPr>
        <w:t xml:space="preserve">. </w:t>
      </w:r>
    </w:p>
    <w:p w14:paraId="1A29E14D"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hAnsi="Arial" w:cs="Arial"/>
          <w:color w:val="000000" w:themeColor="text1"/>
          <w:sz w:val="20"/>
          <w:szCs w:val="20"/>
        </w:rPr>
        <w:t xml:space="preserve">Roy, N., Laskar, S. &amp; Barik, A. (2013b) Determination of n-alkane profile through developmental state of sunflower leaves. </w:t>
      </w:r>
      <w:r w:rsidRPr="003F233B">
        <w:rPr>
          <w:rFonts w:ascii="Arial" w:hAnsi="Arial" w:cs="Arial"/>
          <w:i/>
          <w:iCs/>
          <w:color w:val="000000" w:themeColor="text1"/>
          <w:sz w:val="20"/>
          <w:szCs w:val="20"/>
        </w:rPr>
        <w:t>The South Pacific Journal of Natural and Applied Sciences,</w:t>
      </w:r>
      <w:r w:rsidRPr="003F233B">
        <w:rPr>
          <w:rFonts w:ascii="Arial" w:hAnsi="Arial" w:cs="Arial"/>
          <w:color w:val="000000" w:themeColor="text1"/>
          <w:sz w:val="20"/>
          <w:szCs w:val="20"/>
        </w:rPr>
        <w:t xml:space="preserve"> 30(1), 72-76. </w:t>
      </w:r>
      <w:hyperlink r:id="rId16" w:history="1">
        <w:r w:rsidRPr="003F233B">
          <w:rPr>
            <w:rStyle w:val="Hyperlink"/>
            <w:rFonts w:ascii="Arial" w:hAnsi="Arial" w:cs="Arial"/>
            <w:color w:val="000000" w:themeColor="text1"/>
            <w:sz w:val="20"/>
            <w:szCs w:val="20"/>
            <w:u w:val="none"/>
          </w:rPr>
          <w:t>https://doi.org/10.1071/SP12008</w:t>
        </w:r>
      </w:hyperlink>
      <w:r w:rsidRPr="003F233B">
        <w:rPr>
          <w:rFonts w:ascii="Arial" w:hAnsi="Arial" w:cs="Arial"/>
          <w:color w:val="000000" w:themeColor="text1"/>
          <w:sz w:val="20"/>
          <w:szCs w:val="20"/>
        </w:rPr>
        <w:t>.</w:t>
      </w:r>
    </w:p>
    <w:p w14:paraId="53B5119A"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hAnsi="Arial" w:cs="Arial"/>
          <w:color w:val="000000" w:themeColor="text1"/>
          <w:sz w:val="20"/>
          <w:szCs w:val="20"/>
        </w:rPr>
        <w:t xml:space="preserve">Roy, N., Laskar, S., &amp; Barik, A. (2012) The attractiveness of odorous esterified fatty acids to the potential biocontrol agent, </w:t>
      </w:r>
      <w:r w:rsidRPr="003F233B">
        <w:rPr>
          <w:rFonts w:ascii="Arial" w:hAnsi="Arial" w:cs="Arial"/>
          <w:i/>
          <w:iCs/>
          <w:color w:val="000000" w:themeColor="text1"/>
          <w:sz w:val="20"/>
          <w:szCs w:val="20"/>
        </w:rPr>
        <w:t>Altica cyanea</w:t>
      </w:r>
      <w:r w:rsidRPr="003F233B">
        <w:rPr>
          <w:rFonts w:ascii="Arial" w:hAnsi="Arial" w:cs="Arial"/>
          <w:color w:val="000000" w:themeColor="text1"/>
          <w:sz w:val="20"/>
          <w:szCs w:val="20"/>
        </w:rPr>
        <w:t xml:space="preserve">. </w:t>
      </w:r>
      <w:r w:rsidRPr="003F233B">
        <w:rPr>
          <w:rFonts w:ascii="Arial" w:hAnsi="Arial" w:cs="Arial"/>
          <w:i/>
          <w:iCs/>
          <w:color w:val="000000" w:themeColor="text1"/>
          <w:sz w:val="20"/>
          <w:szCs w:val="20"/>
        </w:rPr>
        <w:t>Journal of Asia-Pacific Entomology.</w:t>
      </w:r>
      <w:r w:rsidRPr="003F233B">
        <w:rPr>
          <w:rFonts w:ascii="Arial" w:hAnsi="Arial" w:cs="Arial"/>
          <w:color w:val="000000" w:themeColor="text1"/>
          <w:sz w:val="20"/>
          <w:szCs w:val="20"/>
        </w:rPr>
        <w:t xml:space="preserve"> 15(2), 277-282. </w:t>
      </w:r>
      <w:hyperlink r:id="rId17" w:history="1">
        <w:r w:rsidRPr="003F233B">
          <w:rPr>
            <w:rStyle w:val="Hyperlink"/>
            <w:rFonts w:ascii="Arial" w:hAnsi="Arial" w:cs="Arial"/>
            <w:color w:val="000000" w:themeColor="text1"/>
            <w:sz w:val="20"/>
            <w:szCs w:val="20"/>
            <w:u w:val="none"/>
          </w:rPr>
          <w:t>https://doi.org/10.1016/j.aspen.2012.03.001</w:t>
        </w:r>
      </w:hyperlink>
      <w:r w:rsidRPr="003F233B">
        <w:rPr>
          <w:rFonts w:ascii="Arial" w:hAnsi="Arial" w:cs="Arial"/>
          <w:color w:val="000000" w:themeColor="text1"/>
          <w:sz w:val="20"/>
          <w:szCs w:val="20"/>
        </w:rPr>
        <w:t>.</w:t>
      </w:r>
    </w:p>
    <w:p w14:paraId="6471177C"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hAnsi="Arial" w:cs="Arial"/>
          <w:color w:val="000000" w:themeColor="text1"/>
          <w:sz w:val="20"/>
          <w:szCs w:val="20"/>
        </w:rPr>
        <w:t xml:space="preserve">Roy, N., Laskar, S., &amp; Barik, A. (2013a) Amino acids through developmental stages of sunflower leaves. </w:t>
      </w:r>
      <w:r w:rsidRPr="003F233B">
        <w:rPr>
          <w:rFonts w:ascii="Arial" w:hAnsi="Arial" w:cs="Arial"/>
          <w:i/>
          <w:iCs/>
          <w:color w:val="000000" w:themeColor="text1"/>
          <w:sz w:val="20"/>
          <w:szCs w:val="20"/>
        </w:rPr>
        <w:t>Acta Botanica Croatica,</w:t>
      </w:r>
      <w:r w:rsidRPr="003F233B">
        <w:rPr>
          <w:rFonts w:ascii="Arial" w:hAnsi="Arial" w:cs="Arial"/>
          <w:color w:val="000000" w:themeColor="text1"/>
          <w:sz w:val="20"/>
          <w:szCs w:val="20"/>
        </w:rPr>
        <w:t xml:space="preserve"> 72(1), 41-51. </w:t>
      </w:r>
      <w:hyperlink r:id="rId18" w:history="1">
        <w:r w:rsidRPr="003F233B">
          <w:rPr>
            <w:rStyle w:val="Hyperlink"/>
            <w:rFonts w:ascii="Arial" w:hAnsi="Arial" w:cs="Arial"/>
            <w:color w:val="000000" w:themeColor="text1"/>
            <w:sz w:val="20"/>
            <w:szCs w:val="20"/>
            <w:u w:val="none"/>
          </w:rPr>
          <w:t>https://doi.org/10.2478/v10184-012-0009-5</w:t>
        </w:r>
      </w:hyperlink>
      <w:r w:rsidRPr="003F233B">
        <w:rPr>
          <w:rFonts w:ascii="Arial" w:hAnsi="Arial" w:cs="Arial"/>
          <w:color w:val="000000" w:themeColor="text1"/>
          <w:sz w:val="20"/>
          <w:szCs w:val="20"/>
        </w:rPr>
        <w:t>.</w:t>
      </w:r>
    </w:p>
    <w:p w14:paraId="619EE861"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eastAsia="Times New Roman" w:hAnsi="Arial" w:cs="Arial"/>
          <w:bCs/>
          <w:color w:val="000000" w:themeColor="text1"/>
          <w:sz w:val="20"/>
          <w:szCs w:val="20"/>
        </w:rPr>
        <w:t>Sadat, A., &amp; Chakraborty, K. (2019). Life cycle study of jute Semilooper (</w:t>
      </w:r>
      <w:r w:rsidRPr="003F233B">
        <w:rPr>
          <w:rFonts w:ascii="Arial" w:eastAsia="Times New Roman" w:hAnsi="Arial" w:cs="Arial"/>
          <w:bCs/>
          <w:i/>
          <w:iCs/>
          <w:color w:val="000000" w:themeColor="text1"/>
          <w:sz w:val="20"/>
          <w:szCs w:val="20"/>
        </w:rPr>
        <w:t>Anomis sabulifera</w:t>
      </w:r>
      <w:r w:rsidRPr="003F233B">
        <w:rPr>
          <w:rFonts w:ascii="Arial" w:eastAsia="Times New Roman" w:hAnsi="Arial" w:cs="Arial"/>
          <w:bCs/>
          <w:color w:val="000000" w:themeColor="text1"/>
          <w:sz w:val="20"/>
          <w:szCs w:val="20"/>
        </w:rPr>
        <w:t xml:space="preserve"> L.) and generation of pest calendar in Uttar Dinajpur district. </w:t>
      </w:r>
      <w:r w:rsidRPr="003F233B">
        <w:rPr>
          <w:rFonts w:ascii="Arial" w:eastAsia="Times New Roman" w:hAnsi="Arial" w:cs="Arial"/>
          <w:bCs/>
          <w:i/>
          <w:iCs/>
          <w:color w:val="000000" w:themeColor="text1"/>
          <w:sz w:val="20"/>
          <w:szCs w:val="20"/>
        </w:rPr>
        <w:t>The Pharma Innovation Journal,</w:t>
      </w:r>
      <w:r w:rsidRPr="003F233B">
        <w:rPr>
          <w:rFonts w:ascii="Arial" w:eastAsia="Times New Roman" w:hAnsi="Arial" w:cs="Arial"/>
          <w:bCs/>
          <w:color w:val="000000" w:themeColor="text1"/>
          <w:sz w:val="20"/>
          <w:szCs w:val="20"/>
        </w:rPr>
        <w:t xml:space="preserve"> 8(2), 150-154. </w:t>
      </w:r>
    </w:p>
    <w:p w14:paraId="2845C681"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lastRenderedPageBreak/>
        <w:t xml:space="preserve">Sarfraz, M., Dosdall, L. M., &amp; Keddie, B. A. (2007). Resistance of some cultivated Brassicaceae to infestations by </w:t>
      </w:r>
      <w:r w:rsidRPr="003F233B">
        <w:rPr>
          <w:rFonts w:ascii="Arial" w:hAnsi="Arial" w:cs="Arial"/>
          <w:i/>
          <w:color w:val="000000" w:themeColor="text1"/>
          <w:sz w:val="20"/>
          <w:szCs w:val="20"/>
        </w:rPr>
        <w:t>Plutella xylostella</w:t>
      </w:r>
      <w:r w:rsidRPr="003F233B">
        <w:rPr>
          <w:rFonts w:ascii="Arial" w:hAnsi="Arial" w:cs="Arial"/>
          <w:color w:val="000000" w:themeColor="text1"/>
          <w:sz w:val="20"/>
          <w:szCs w:val="20"/>
        </w:rPr>
        <w:t xml:space="preserve"> (Lepidoptera: Plutellidae). </w:t>
      </w:r>
      <w:r w:rsidRPr="003F233B">
        <w:rPr>
          <w:rFonts w:ascii="Arial" w:hAnsi="Arial" w:cs="Arial"/>
          <w:i/>
          <w:iCs/>
          <w:color w:val="000000" w:themeColor="text1"/>
          <w:sz w:val="20"/>
          <w:szCs w:val="20"/>
        </w:rPr>
        <w:t>Journal of economic entomology</w:t>
      </w:r>
      <w:r w:rsidRPr="003F233B">
        <w:rPr>
          <w:rFonts w:ascii="Arial" w:hAnsi="Arial" w:cs="Arial"/>
          <w:color w:val="000000" w:themeColor="text1"/>
          <w:sz w:val="20"/>
          <w:szCs w:val="20"/>
        </w:rPr>
        <w:t>, 100, 215-224.</w:t>
      </w:r>
    </w:p>
    <w:p w14:paraId="17DD009B"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rPr>
        <w:t xml:space="preserve">Sarkar, S. C., Wang, E., Wu, S., &amp; Lei, Z. (2018) Application of trap cropping as companion plants for the management of agricultural pests: a review. </w:t>
      </w:r>
      <w:r w:rsidRPr="003F233B">
        <w:rPr>
          <w:rFonts w:ascii="Arial" w:hAnsi="Arial" w:cs="Arial"/>
          <w:bCs/>
          <w:i/>
          <w:iCs/>
          <w:color w:val="000000" w:themeColor="text1"/>
          <w:sz w:val="20"/>
          <w:szCs w:val="20"/>
        </w:rPr>
        <w:t>Insects</w:t>
      </w:r>
      <w:r w:rsidRPr="003F233B">
        <w:rPr>
          <w:rFonts w:ascii="Arial" w:hAnsi="Arial" w:cs="Arial"/>
          <w:bCs/>
          <w:color w:val="000000" w:themeColor="text1"/>
          <w:sz w:val="20"/>
          <w:szCs w:val="20"/>
        </w:rPr>
        <w:t xml:space="preserve">, 9, pp16, 128. </w:t>
      </w:r>
      <w:r w:rsidRPr="003F233B">
        <w:rPr>
          <w:rFonts w:ascii="Arial" w:hAnsi="Arial" w:cs="Arial"/>
          <w:bCs/>
          <w:color w:val="000000" w:themeColor="text1"/>
          <w:sz w:val="20"/>
          <w:szCs w:val="20"/>
          <w:lang w:bidi="bn-IN"/>
        </w:rPr>
        <w:t>https://</w:t>
      </w:r>
      <w:r w:rsidRPr="003F233B">
        <w:rPr>
          <w:rFonts w:ascii="Arial" w:hAnsi="Arial" w:cs="Arial"/>
          <w:bCs/>
          <w:color w:val="000000" w:themeColor="text1"/>
          <w:sz w:val="20"/>
          <w:szCs w:val="20"/>
        </w:rPr>
        <w:t xml:space="preserve"> doi:10.3390/insects9040128.</w:t>
      </w:r>
    </w:p>
    <w:p w14:paraId="146D0790"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Schoonhoven, L.M., Van Loon, J. J. A. &amp; Dicke, M. (2005). Insect-plant biology, Oxford University Press, Oxford. </w:t>
      </w:r>
    </w:p>
    <w:p w14:paraId="35C7DD3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Schowalter, T.D. (2006) Insect ecology: an ecosystem approach, 2</w:t>
      </w:r>
      <w:r w:rsidRPr="003F233B">
        <w:rPr>
          <w:rFonts w:ascii="Arial" w:hAnsi="Arial" w:cs="Arial"/>
          <w:bCs/>
          <w:color w:val="000000" w:themeColor="text1"/>
          <w:sz w:val="20"/>
          <w:szCs w:val="20"/>
          <w:vertAlign w:val="superscript"/>
          <w:lang w:bidi="bn-IN"/>
        </w:rPr>
        <w:t>nd</w:t>
      </w:r>
      <w:r w:rsidRPr="003F233B">
        <w:rPr>
          <w:rFonts w:ascii="Arial" w:hAnsi="Arial" w:cs="Arial"/>
          <w:bCs/>
          <w:color w:val="000000" w:themeColor="text1"/>
          <w:sz w:val="20"/>
          <w:szCs w:val="20"/>
          <w:lang w:bidi="bn-IN"/>
        </w:rPr>
        <w:t xml:space="preserve"> edn, Academic Press, Tokyo.</w:t>
      </w:r>
    </w:p>
    <w:p w14:paraId="4F7DEF14"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Selvaraj, K., Gotyal, B. S. &amp; Sat Pathy, S. (2024). Determination of multiple</w:t>
      </w:r>
      <w:r w:rsidRPr="003F233B">
        <w:rPr>
          <w:rFonts w:ascii="Cambria Math" w:hAnsi="Cambria Math" w:cs="Cambria Math"/>
          <w:color w:val="000000" w:themeColor="text1"/>
          <w:sz w:val="20"/>
          <w:szCs w:val="20"/>
        </w:rPr>
        <w:t>‑</w:t>
      </w:r>
      <w:r w:rsidRPr="003F233B">
        <w:rPr>
          <w:rFonts w:ascii="Arial" w:hAnsi="Arial" w:cs="Arial"/>
          <w:color w:val="000000" w:themeColor="text1"/>
          <w:sz w:val="20"/>
          <w:szCs w:val="20"/>
        </w:rPr>
        <w:t xml:space="preserve">species economic injury levels for insect pests of tossa jute (Corchorus olitorius) in India. </w:t>
      </w:r>
      <w:r w:rsidRPr="003F233B">
        <w:rPr>
          <w:rFonts w:ascii="Arial" w:hAnsi="Arial" w:cs="Arial"/>
          <w:i/>
          <w:iCs/>
          <w:color w:val="000000" w:themeColor="text1"/>
          <w:sz w:val="20"/>
          <w:szCs w:val="20"/>
        </w:rPr>
        <w:t>International Journal of Tropical Insect Science</w:t>
      </w:r>
      <w:r w:rsidRPr="003F233B">
        <w:rPr>
          <w:rFonts w:ascii="Arial" w:hAnsi="Arial" w:cs="Arial"/>
          <w:color w:val="000000" w:themeColor="text1"/>
          <w:sz w:val="20"/>
          <w:szCs w:val="20"/>
        </w:rPr>
        <w:t>, 44:1669–1678. https://doi.org/10.1007/s42690-024-01271-z.</w:t>
      </w:r>
    </w:p>
    <w:p w14:paraId="2D49AE47"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Sharma, A., Chhabra, V., Mehta, S., Bagal, Y.S., Kumar, R., Al-Ansari, N., El-Hendawy, S., Mattar, M. A., &amp; Salem, A. (2025). Optimizing cultivation practices to enhance growth and yield of Indian mustard. </w:t>
      </w:r>
      <w:r w:rsidRPr="003F233B">
        <w:rPr>
          <w:rFonts w:ascii="Arial" w:hAnsi="Arial" w:cs="Arial"/>
          <w:i/>
          <w:iCs/>
          <w:color w:val="000000" w:themeColor="text1"/>
          <w:sz w:val="20"/>
          <w:szCs w:val="20"/>
        </w:rPr>
        <w:t>Scientific Reports</w:t>
      </w:r>
      <w:r w:rsidRPr="003F233B">
        <w:rPr>
          <w:rFonts w:ascii="Arial" w:hAnsi="Arial" w:cs="Arial"/>
          <w:color w:val="000000" w:themeColor="text1"/>
          <w:sz w:val="20"/>
          <w:szCs w:val="20"/>
        </w:rPr>
        <w:t>, http://doi.org/ 10.1038/s41598-025-95313-2.</w:t>
      </w:r>
    </w:p>
    <w:p w14:paraId="7EAFB5BA"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Sheikh, M. S. (2012). Studies on life cycle and population structure of jute semilooper (</w:t>
      </w:r>
      <w:r w:rsidRPr="003F233B">
        <w:rPr>
          <w:rFonts w:ascii="Arial" w:hAnsi="Arial" w:cs="Arial"/>
          <w:bCs/>
          <w:i/>
          <w:iCs/>
          <w:color w:val="000000" w:themeColor="text1"/>
          <w:sz w:val="20"/>
          <w:szCs w:val="20"/>
        </w:rPr>
        <w:t>Anomis sabulifera</w:t>
      </w:r>
      <w:r w:rsidRPr="003F233B">
        <w:rPr>
          <w:rFonts w:ascii="Arial" w:hAnsi="Arial" w:cs="Arial"/>
          <w:bCs/>
          <w:color w:val="000000" w:themeColor="text1"/>
          <w:sz w:val="20"/>
          <w:szCs w:val="20"/>
        </w:rPr>
        <w:t xml:space="preserve"> Guenee, lepidoptera, noctuidae) on tosa jute (</w:t>
      </w:r>
      <w:r w:rsidRPr="003F233B">
        <w:rPr>
          <w:rFonts w:ascii="Arial" w:hAnsi="Arial" w:cs="Arial"/>
          <w:bCs/>
          <w:i/>
          <w:iCs/>
          <w:color w:val="000000" w:themeColor="text1"/>
          <w:sz w:val="20"/>
          <w:szCs w:val="20"/>
        </w:rPr>
        <w:t>Corchorus olitorius</w:t>
      </w:r>
      <w:r w:rsidRPr="003F233B">
        <w:rPr>
          <w:rFonts w:ascii="Arial" w:hAnsi="Arial" w:cs="Arial"/>
          <w:bCs/>
          <w:color w:val="000000" w:themeColor="text1"/>
          <w:sz w:val="20"/>
          <w:szCs w:val="20"/>
        </w:rPr>
        <w:t xml:space="preserve"> L.) in the district of Barpeta, Assam, India. </w:t>
      </w:r>
      <w:r w:rsidRPr="003F233B">
        <w:rPr>
          <w:rFonts w:ascii="Arial" w:hAnsi="Arial" w:cs="Arial"/>
          <w:bCs/>
          <w:i/>
          <w:iCs/>
          <w:color w:val="000000" w:themeColor="text1"/>
          <w:sz w:val="20"/>
          <w:szCs w:val="20"/>
        </w:rPr>
        <w:t>The Ecoscan</w:t>
      </w:r>
      <w:r w:rsidRPr="003F233B">
        <w:rPr>
          <w:rFonts w:ascii="Arial" w:hAnsi="Arial" w:cs="Arial"/>
          <w:bCs/>
          <w:color w:val="000000" w:themeColor="text1"/>
          <w:sz w:val="20"/>
          <w:szCs w:val="20"/>
        </w:rPr>
        <w:t>, 6(3,4), 129-131.</w:t>
      </w:r>
    </w:p>
    <w:p w14:paraId="35DB9BE7"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Shobana, K., Murugan A., &amp; Kumar N. (2010). Influence of host plants on feeding, growth and reproduction of </w:t>
      </w:r>
      <w:r w:rsidRPr="003F233B">
        <w:rPr>
          <w:rFonts w:ascii="Arial" w:hAnsi="Arial" w:cs="Arial"/>
          <w:bCs/>
          <w:i/>
          <w:color w:val="000000" w:themeColor="text1"/>
          <w:sz w:val="20"/>
          <w:szCs w:val="20"/>
          <w:lang w:bidi="bn-IN"/>
        </w:rPr>
        <w:t>Papilio polytes</w:t>
      </w:r>
      <w:r w:rsidRPr="003F233B">
        <w:rPr>
          <w:rFonts w:ascii="Arial" w:hAnsi="Arial" w:cs="Arial"/>
          <w:bCs/>
          <w:color w:val="000000" w:themeColor="text1"/>
          <w:sz w:val="20"/>
          <w:szCs w:val="20"/>
          <w:lang w:bidi="bn-IN"/>
        </w:rPr>
        <w:t xml:space="preserve"> (the common mormon). </w:t>
      </w:r>
      <w:r w:rsidRPr="003F233B">
        <w:rPr>
          <w:rFonts w:ascii="Arial" w:hAnsi="Arial" w:cs="Arial"/>
          <w:bCs/>
          <w:i/>
          <w:iCs/>
          <w:color w:val="000000" w:themeColor="text1"/>
          <w:sz w:val="20"/>
          <w:szCs w:val="20"/>
          <w:lang w:bidi="bn-IN"/>
        </w:rPr>
        <w:t>Journal of Insect Physiology</w:t>
      </w:r>
      <w:r w:rsidRPr="003F233B">
        <w:rPr>
          <w:rFonts w:ascii="Arial" w:hAnsi="Arial" w:cs="Arial"/>
          <w:bCs/>
          <w:color w:val="000000" w:themeColor="text1"/>
          <w:sz w:val="20"/>
          <w:szCs w:val="20"/>
          <w:lang w:bidi="bn-IN"/>
        </w:rPr>
        <w:t xml:space="preserve">, 56, 1065-1070. https://doi.org/10.1016/j.jinsphys.2010.02.018. </w:t>
      </w:r>
    </w:p>
    <w:p w14:paraId="44F8C628"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 xml:space="preserve">Singh, A. K., &amp; Kumar, M. (2015). Efficacy and economics of neem-based products against cotton Jassid, </w:t>
      </w:r>
      <w:r w:rsidRPr="003F233B">
        <w:rPr>
          <w:rFonts w:ascii="Arial" w:hAnsi="Arial" w:cs="Arial"/>
          <w:bCs/>
          <w:i/>
          <w:iCs/>
          <w:color w:val="000000" w:themeColor="text1"/>
          <w:sz w:val="20"/>
          <w:szCs w:val="20"/>
        </w:rPr>
        <w:t>Amrasca biguttulla bigutulla</w:t>
      </w:r>
      <w:r w:rsidRPr="003F233B">
        <w:rPr>
          <w:rFonts w:ascii="Arial" w:hAnsi="Arial" w:cs="Arial"/>
          <w:bCs/>
          <w:color w:val="000000" w:themeColor="text1"/>
          <w:sz w:val="20"/>
          <w:szCs w:val="20"/>
        </w:rPr>
        <w:t xml:space="preserve"> Ishida in okra</w:t>
      </w:r>
      <w:r w:rsidRPr="003F233B">
        <w:rPr>
          <w:rFonts w:ascii="Arial" w:hAnsi="Arial" w:cs="Arial"/>
          <w:bCs/>
          <w:i/>
          <w:iCs/>
          <w:color w:val="000000" w:themeColor="text1"/>
          <w:sz w:val="20"/>
          <w:szCs w:val="20"/>
        </w:rPr>
        <w:t>. Crop Research (Hisar</w:t>
      </w:r>
      <w:r w:rsidRPr="003F233B">
        <w:rPr>
          <w:rFonts w:ascii="Arial" w:hAnsi="Arial" w:cs="Arial"/>
          <w:bCs/>
          <w:color w:val="000000" w:themeColor="text1"/>
          <w:sz w:val="20"/>
          <w:szCs w:val="20"/>
        </w:rPr>
        <w:t>), 26(2), 271-274.</w:t>
      </w:r>
    </w:p>
    <w:p w14:paraId="16D6D330"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Sissoko, S., Traoré, M., Guindo, E., Camara, A.Y., Diawara, M. O., Diarra, A., &amp; Dolo, A. (2025). Farmers’ preferred characteristics of new varieties of jute mallow (</w:t>
      </w:r>
      <w:r w:rsidRPr="003F233B">
        <w:rPr>
          <w:rFonts w:ascii="Arial" w:hAnsi="Arial" w:cs="Arial"/>
          <w:i/>
          <w:iCs/>
          <w:color w:val="000000" w:themeColor="text1"/>
          <w:sz w:val="20"/>
          <w:szCs w:val="20"/>
        </w:rPr>
        <w:t>Corchorus olitorius</w:t>
      </w:r>
      <w:r w:rsidRPr="003F233B">
        <w:rPr>
          <w:rFonts w:ascii="Arial" w:hAnsi="Arial" w:cs="Arial"/>
          <w:color w:val="000000" w:themeColor="text1"/>
          <w:sz w:val="20"/>
          <w:szCs w:val="20"/>
        </w:rPr>
        <w:t xml:space="preserve"> L) and their implications for variety selection in the koulikoro region of Mali. </w:t>
      </w:r>
      <w:r w:rsidRPr="003F233B">
        <w:rPr>
          <w:rFonts w:ascii="Arial" w:hAnsi="Arial" w:cs="Arial"/>
          <w:i/>
          <w:iCs/>
          <w:color w:val="000000" w:themeColor="text1"/>
          <w:sz w:val="20"/>
          <w:szCs w:val="20"/>
        </w:rPr>
        <w:t>Asian Journal of Biology</w:t>
      </w:r>
      <w:r w:rsidRPr="003F233B">
        <w:rPr>
          <w:rFonts w:ascii="Arial" w:hAnsi="Arial" w:cs="Arial"/>
          <w:color w:val="000000" w:themeColor="text1"/>
          <w:sz w:val="20"/>
          <w:szCs w:val="20"/>
        </w:rPr>
        <w:t>, 21(2), 1-8 .https://doi.org/10.9734/a job/2025/v21i2476.</w:t>
      </w:r>
    </w:p>
    <w:p w14:paraId="4A708612" w14:textId="77777777" w:rsidR="000B5042" w:rsidRPr="003F233B" w:rsidRDefault="000B5042" w:rsidP="003F233B">
      <w:pPr>
        <w:pStyle w:val="ListParagraph"/>
        <w:numPr>
          <w:ilvl w:val="0"/>
          <w:numId w:val="30"/>
        </w:numPr>
        <w:spacing w:line="480" w:lineRule="auto"/>
        <w:ind w:left="360" w:right="-90"/>
        <w:jc w:val="both"/>
        <w:rPr>
          <w:rFonts w:ascii="Arial" w:hAnsi="Arial" w:cs="Arial"/>
          <w:bCs/>
          <w:color w:val="000000" w:themeColor="text1"/>
          <w:sz w:val="20"/>
          <w:szCs w:val="20"/>
        </w:rPr>
      </w:pPr>
      <w:r w:rsidRPr="003F233B">
        <w:rPr>
          <w:rFonts w:ascii="Arial" w:hAnsi="Arial" w:cs="Arial"/>
          <w:bCs/>
          <w:color w:val="000000" w:themeColor="text1"/>
          <w:sz w:val="20"/>
          <w:szCs w:val="20"/>
        </w:rPr>
        <w:t xml:space="preserve">Smith, H. A. &amp; McSorley, R. (2000). Potential of field corn as a barrier crop and eggplant as a trap crop for management of </w:t>
      </w:r>
      <w:r w:rsidRPr="003F233B">
        <w:rPr>
          <w:rFonts w:ascii="Arial" w:hAnsi="Arial" w:cs="Arial"/>
          <w:bCs/>
          <w:i/>
          <w:iCs/>
          <w:color w:val="000000" w:themeColor="text1"/>
          <w:sz w:val="20"/>
          <w:szCs w:val="20"/>
        </w:rPr>
        <w:t>Bemisia argentifolii</w:t>
      </w:r>
      <w:r w:rsidRPr="003F233B">
        <w:rPr>
          <w:rFonts w:ascii="Arial" w:hAnsi="Arial" w:cs="Arial"/>
          <w:bCs/>
          <w:color w:val="000000" w:themeColor="text1"/>
          <w:sz w:val="20"/>
          <w:szCs w:val="20"/>
        </w:rPr>
        <w:t xml:space="preserve"> (Homoptera: Aleyrodidae) on common bean in North Florida. </w:t>
      </w:r>
      <w:r w:rsidRPr="003F233B">
        <w:rPr>
          <w:rFonts w:ascii="Arial" w:hAnsi="Arial" w:cs="Arial"/>
          <w:bCs/>
          <w:i/>
          <w:iCs/>
          <w:color w:val="000000" w:themeColor="text1"/>
          <w:sz w:val="20"/>
          <w:szCs w:val="20"/>
        </w:rPr>
        <w:t>Florida Entomologist,</w:t>
      </w:r>
      <w:r w:rsidRPr="003F233B">
        <w:rPr>
          <w:rFonts w:ascii="Arial" w:hAnsi="Arial" w:cs="Arial"/>
          <w:bCs/>
          <w:color w:val="000000" w:themeColor="text1"/>
          <w:sz w:val="20"/>
          <w:szCs w:val="20"/>
        </w:rPr>
        <w:t xml:space="preserve"> 83(2), 145-158. https://doi.org/</w:t>
      </w:r>
      <w:hyperlink r:id="rId19" w:tgtFrame="_blank" w:history="1">
        <w:r w:rsidRPr="003F233B">
          <w:rPr>
            <w:rStyle w:val="Hyperlink"/>
            <w:rFonts w:ascii="Arial" w:hAnsi="Arial" w:cs="Arial"/>
            <w:bCs/>
            <w:color w:val="000000" w:themeColor="text1"/>
            <w:sz w:val="20"/>
            <w:szCs w:val="20"/>
            <w:u w:val="none"/>
            <w:bdr w:val="none" w:sz="0" w:space="0" w:color="auto" w:frame="1"/>
          </w:rPr>
          <w:t>10.2307/3496150</w:t>
        </w:r>
      </w:hyperlink>
    </w:p>
    <w:p w14:paraId="59D42BC4"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lastRenderedPageBreak/>
        <w:t>Southwood, T. R. E. &amp; Henderson, P.A. (2000). Ecological Methods. 3</w:t>
      </w:r>
      <w:r w:rsidRPr="003F233B">
        <w:rPr>
          <w:rFonts w:ascii="Arial" w:hAnsi="Arial" w:cs="Arial"/>
          <w:bCs/>
          <w:color w:val="000000" w:themeColor="text1"/>
          <w:sz w:val="20"/>
          <w:szCs w:val="20"/>
          <w:vertAlign w:val="superscript"/>
          <w:lang w:bidi="bn-IN"/>
        </w:rPr>
        <w:t>rd</w:t>
      </w:r>
      <w:r w:rsidRPr="003F233B">
        <w:rPr>
          <w:rFonts w:ascii="Arial" w:hAnsi="Arial" w:cs="Arial"/>
          <w:bCs/>
          <w:color w:val="000000" w:themeColor="text1"/>
          <w:sz w:val="20"/>
          <w:szCs w:val="20"/>
          <w:lang w:bidi="bn-IN"/>
        </w:rPr>
        <w:t xml:space="preserve"> edn., Blackwell Science, Oxford, pp. 575. </w:t>
      </w:r>
    </w:p>
    <w:p w14:paraId="3B9FE621" w14:textId="77777777" w:rsidR="000B5042" w:rsidRPr="003F233B" w:rsidRDefault="000B5042" w:rsidP="003F233B">
      <w:pPr>
        <w:pStyle w:val="ListParagraph"/>
        <w:numPr>
          <w:ilvl w:val="0"/>
          <w:numId w:val="30"/>
        </w:numPr>
        <w:spacing w:after="0" w:line="480" w:lineRule="auto"/>
        <w:ind w:left="360" w:right="-90"/>
        <w:jc w:val="both"/>
        <w:rPr>
          <w:rFonts w:ascii="Arial" w:eastAsia="Times New Roman" w:hAnsi="Arial" w:cs="Arial"/>
          <w:sz w:val="20"/>
          <w:szCs w:val="20"/>
        </w:rPr>
      </w:pPr>
      <w:r w:rsidRPr="003F233B">
        <w:rPr>
          <w:rFonts w:ascii="Arial" w:hAnsi="Arial" w:cs="Arial"/>
          <w:sz w:val="20"/>
          <w:szCs w:val="20"/>
        </w:rPr>
        <w:t xml:space="preserve">Southwood, T. R. E. (1978). Ecological methods particular reference to study of insect population, </w:t>
      </w:r>
      <w:r w:rsidRPr="003F233B">
        <w:rPr>
          <w:rFonts w:ascii="Arial" w:hAnsi="Arial" w:cs="Arial"/>
          <w:iCs/>
          <w:sz w:val="20"/>
          <w:szCs w:val="20"/>
        </w:rPr>
        <w:t xml:space="preserve">The English Language Book Society and Chapman and Hall, </w:t>
      </w:r>
      <w:r w:rsidRPr="003F233B">
        <w:rPr>
          <w:rFonts w:ascii="Arial" w:hAnsi="Arial" w:cs="Arial"/>
          <w:sz w:val="20"/>
          <w:szCs w:val="20"/>
        </w:rPr>
        <w:t xml:space="preserve">London. pp. 524. </w:t>
      </w:r>
    </w:p>
    <w:p w14:paraId="004C575C"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rPr>
        <w:t xml:space="preserve">Srinivasan, K., Moorthy, P. K., &amp; Raviprasad, T. N. (2008). African marigold as a trap crop for the management of the fruit borer </w:t>
      </w:r>
      <w:r w:rsidRPr="003F233B">
        <w:rPr>
          <w:rFonts w:ascii="Arial" w:hAnsi="Arial" w:cs="Arial"/>
          <w:bCs/>
          <w:i/>
          <w:color w:val="000000" w:themeColor="text1"/>
          <w:sz w:val="20"/>
          <w:szCs w:val="20"/>
        </w:rPr>
        <w:t>Helicoverpa armigera</w:t>
      </w:r>
      <w:r w:rsidRPr="003F233B">
        <w:rPr>
          <w:rFonts w:ascii="Arial" w:hAnsi="Arial" w:cs="Arial"/>
          <w:bCs/>
          <w:color w:val="000000" w:themeColor="text1"/>
          <w:sz w:val="20"/>
          <w:szCs w:val="20"/>
        </w:rPr>
        <w:t xml:space="preserve"> on tomato. </w:t>
      </w:r>
      <w:r w:rsidRPr="003F233B">
        <w:rPr>
          <w:rFonts w:ascii="Arial" w:hAnsi="Arial" w:cs="Arial"/>
          <w:bCs/>
          <w:i/>
          <w:iCs/>
          <w:color w:val="000000" w:themeColor="text1"/>
          <w:sz w:val="20"/>
          <w:szCs w:val="20"/>
        </w:rPr>
        <w:t>International Journal of Pest Management,</w:t>
      </w:r>
      <w:r w:rsidRPr="003F233B">
        <w:rPr>
          <w:rFonts w:ascii="Arial" w:hAnsi="Arial" w:cs="Arial"/>
          <w:bCs/>
          <w:color w:val="000000" w:themeColor="text1"/>
          <w:sz w:val="20"/>
          <w:szCs w:val="20"/>
        </w:rPr>
        <w:t xml:space="preserve"> 40, 56–63.</w:t>
      </w:r>
    </w:p>
    <w:p w14:paraId="0BC00FF5"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Style w:val="Hyperlink"/>
          <w:rFonts w:ascii="Arial" w:hAnsi="Arial" w:cs="Arial"/>
          <w:bCs/>
          <w:color w:val="000000" w:themeColor="text1"/>
          <w:sz w:val="20"/>
          <w:szCs w:val="20"/>
          <w:u w:val="none"/>
          <w:lang w:bidi="bn-IN"/>
        </w:rPr>
      </w:pPr>
      <w:r w:rsidRPr="003F233B">
        <w:rPr>
          <w:rFonts w:ascii="Arial" w:hAnsi="Arial" w:cs="Arial"/>
          <w:bCs/>
          <w:color w:val="000000" w:themeColor="text1"/>
          <w:sz w:val="20"/>
          <w:szCs w:val="20"/>
          <w:lang w:bidi="bn-IN"/>
        </w:rPr>
        <w:t xml:space="preserve">Subedi, R., Bhatta, L. D., Udas, E., Agrawal, N. K., Joshi, K. D., &amp; Panday, D. (2019). Climate-smart practices for improvement of crop yields in mid-hills of Nepal. </w:t>
      </w:r>
      <w:r w:rsidRPr="003F233B">
        <w:rPr>
          <w:rFonts w:ascii="Arial" w:hAnsi="Arial" w:cs="Arial"/>
          <w:bCs/>
          <w:i/>
          <w:iCs/>
          <w:color w:val="000000" w:themeColor="text1"/>
          <w:sz w:val="20"/>
          <w:szCs w:val="20"/>
          <w:lang w:bidi="bn-IN"/>
        </w:rPr>
        <w:t>Cogent Food &amp; Agriculture</w:t>
      </w:r>
      <w:r w:rsidRPr="003F233B">
        <w:rPr>
          <w:rFonts w:ascii="Arial" w:hAnsi="Arial" w:cs="Arial"/>
          <w:bCs/>
          <w:color w:val="000000" w:themeColor="text1"/>
          <w:sz w:val="20"/>
          <w:szCs w:val="20"/>
          <w:lang w:bidi="bn-IN"/>
        </w:rPr>
        <w:t xml:space="preserve">, 5, 1631026. </w:t>
      </w:r>
      <w:hyperlink r:id="rId20" w:history="1">
        <w:r w:rsidRPr="003F233B">
          <w:rPr>
            <w:rStyle w:val="Hyperlink"/>
            <w:rFonts w:ascii="Arial" w:hAnsi="Arial" w:cs="Arial"/>
            <w:bCs/>
            <w:color w:val="000000" w:themeColor="text1"/>
            <w:sz w:val="20"/>
            <w:szCs w:val="20"/>
            <w:u w:val="none"/>
            <w:lang w:bidi="bn-IN"/>
          </w:rPr>
          <w:t>doi.org/10.1080/23311932.2019.1631026</w:t>
        </w:r>
      </w:hyperlink>
      <w:r w:rsidRPr="003F233B">
        <w:rPr>
          <w:rFonts w:ascii="Arial" w:hAnsi="Arial" w:cs="Arial"/>
          <w:bCs/>
          <w:color w:val="000000" w:themeColor="text1"/>
          <w:sz w:val="20"/>
          <w:szCs w:val="20"/>
        </w:rPr>
        <w:t>.</w:t>
      </w:r>
    </w:p>
    <w:p w14:paraId="6230F1EF"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lang w:bidi="bn-IN"/>
        </w:rPr>
        <w:t>Trease, G.E., &amp; Evans, W.C. (1983). Textbook of pharmacognosy, 12</w:t>
      </w:r>
      <w:r w:rsidRPr="003F233B">
        <w:rPr>
          <w:rFonts w:ascii="Arial" w:hAnsi="Arial" w:cs="Arial"/>
          <w:bCs/>
          <w:color w:val="000000" w:themeColor="text1"/>
          <w:sz w:val="20"/>
          <w:szCs w:val="20"/>
          <w:vertAlign w:val="superscript"/>
          <w:lang w:bidi="bn-IN"/>
        </w:rPr>
        <w:t>th</w:t>
      </w:r>
      <w:r w:rsidRPr="003F233B">
        <w:rPr>
          <w:rFonts w:ascii="Arial" w:hAnsi="Arial" w:cs="Arial"/>
          <w:bCs/>
          <w:color w:val="000000" w:themeColor="text1"/>
          <w:sz w:val="20"/>
          <w:szCs w:val="20"/>
          <w:lang w:bidi="bn-IN"/>
        </w:rPr>
        <w:t xml:space="preserve"> edn., Balliese Tindall and Company Publisher, London, pp 343-383.</w:t>
      </w:r>
    </w:p>
    <w:p w14:paraId="0ABE546E"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color w:val="000000" w:themeColor="text1"/>
          <w:sz w:val="20"/>
          <w:szCs w:val="20"/>
          <w:lang w:bidi="bn-IN"/>
        </w:rPr>
      </w:pPr>
      <w:r w:rsidRPr="003F233B">
        <w:rPr>
          <w:rFonts w:ascii="Arial" w:hAnsi="Arial" w:cs="Arial"/>
          <w:color w:val="000000" w:themeColor="text1"/>
          <w:sz w:val="20"/>
          <w:szCs w:val="20"/>
        </w:rPr>
        <w:t xml:space="preserve">Treutter, D. (2006), Significance of flavonoids in plant resistance: a review. Environmental chemistry letters, 4, 147-157. </w:t>
      </w:r>
      <w:hyperlink r:id="rId21" w:history="1">
        <w:r w:rsidRPr="003F233B">
          <w:rPr>
            <w:rStyle w:val="Hyperlink"/>
            <w:rFonts w:ascii="Arial" w:hAnsi="Arial" w:cs="Arial"/>
            <w:color w:val="000000" w:themeColor="text1"/>
            <w:sz w:val="20"/>
            <w:szCs w:val="20"/>
            <w:u w:val="none"/>
          </w:rPr>
          <w:t>doi:10.1007/s10311-006-0068-8</w:t>
        </w:r>
      </w:hyperlink>
    </w:p>
    <w:p w14:paraId="42B9B8C2"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Tripathi, M. K., Singh, J., Yadav, R., Tomar, S. S., &amp; Mishra R. (2025). Assessment of Heterosis in Indian Mustard [ Brassica juncea (L.)] Cross Combinations. </w:t>
      </w:r>
      <w:r w:rsidRPr="003F233B">
        <w:rPr>
          <w:rFonts w:ascii="Arial" w:hAnsi="Arial" w:cs="Arial"/>
          <w:i/>
          <w:iCs/>
          <w:color w:val="000000" w:themeColor="text1"/>
          <w:sz w:val="20"/>
          <w:szCs w:val="20"/>
        </w:rPr>
        <w:t>Plant Cell Biotechnology and Molecular Biology,</w:t>
      </w:r>
      <w:r w:rsidRPr="003F233B">
        <w:rPr>
          <w:rFonts w:ascii="Arial" w:hAnsi="Arial" w:cs="Arial"/>
          <w:color w:val="000000" w:themeColor="text1"/>
          <w:sz w:val="20"/>
          <w:szCs w:val="20"/>
        </w:rPr>
        <w:t xml:space="preserve"> 26/( 7-8), 399-413. </w:t>
      </w:r>
    </w:p>
    <w:p w14:paraId="69F1B82D"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lang w:bidi="bn-IN"/>
        </w:rPr>
        <w:t xml:space="preserve">War, A. R., Paulraj, M.G., Ahmad, T., Buhroo, A. A., Hussain, B., Ignacimuthu, S., &amp; Sharma, H.C. (2012). Mechanisms of plant defense against insect herbivores. </w:t>
      </w:r>
      <w:r w:rsidRPr="003F233B">
        <w:rPr>
          <w:rFonts w:ascii="Arial" w:hAnsi="Arial" w:cs="Arial"/>
          <w:bCs/>
          <w:i/>
          <w:iCs/>
          <w:color w:val="000000" w:themeColor="text1"/>
          <w:sz w:val="20"/>
          <w:szCs w:val="20"/>
          <w:lang w:bidi="bn-IN"/>
        </w:rPr>
        <w:t>Plant Signaling and Behavior</w:t>
      </w:r>
      <w:r w:rsidRPr="003F233B">
        <w:rPr>
          <w:rFonts w:ascii="Arial" w:hAnsi="Arial" w:cs="Arial"/>
          <w:bCs/>
          <w:color w:val="000000" w:themeColor="text1"/>
          <w:sz w:val="20"/>
          <w:szCs w:val="20"/>
          <w:lang w:bidi="bn-IN"/>
        </w:rPr>
        <w:t>, 7, 1306-1320.</w:t>
      </w:r>
    </w:p>
    <w:p w14:paraId="79337E0C"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bn-IN"/>
        </w:rPr>
      </w:pPr>
      <w:r w:rsidRPr="003F233B">
        <w:rPr>
          <w:rFonts w:ascii="Arial" w:hAnsi="Arial" w:cs="Arial"/>
          <w:bCs/>
          <w:color w:val="000000" w:themeColor="text1"/>
          <w:sz w:val="20"/>
          <w:szCs w:val="20"/>
          <w:lang w:bidi="bn-IN"/>
        </w:rPr>
        <w:t xml:space="preserve">Xue, M., Pang, Y. H., Wang, H.T., Li, Q. L. &amp; Liu, T. X. (2010). Effects of four host plants on biology and food utilization of the cutworm, </w:t>
      </w:r>
      <w:r w:rsidRPr="003F233B">
        <w:rPr>
          <w:rFonts w:ascii="Arial" w:hAnsi="Arial" w:cs="Arial"/>
          <w:bCs/>
          <w:i/>
          <w:color w:val="000000" w:themeColor="text1"/>
          <w:sz w:val="20"/>
          <w:szCs w:val="20"/>
          <w:lang w:bidi="bn-IN"/>
        </w:rPr>
        <w:t>Spodoptera litura</w:t>
      </w:r>
      <w:r w:rsidRPr="003F233B">
        <w:rPr>
          <w:rFonts w:ascii="Arial" w:hAnsi="Arial" w:cs="Arial"/>
          <w:bCs/>
          <w:color w:val="000000" w:themeColor="text1"/>
          <w:sz w:val="20"/>
          <w:szCs w:val="20"/>
          <w:lang w:bidi="bn-IN"/>
        </w:rPr>
        <w:t xml:space="preserve">. </w:t>
      </w:r>
      <w:r w:rsidRPr="003F233B">
        <w:rPr>
          <w:rFonts w:ascii="Arial" w:hAnsi="Arial" w:cs="Arial"/>
          <w:bCs/>
          <w:i/>
          <w:iCs/>
          <w:color w:val="000000" w:themeColor="text1"/>
          <w:sz w:val="20"/>
          <w:szCs w:val="20"/>
          <w:lang w:bidi="bn-IN"/>
        </w:rPr>
        <w:t>Journal of Insect Science</w:t>
      </w:r>
      <w:r w:rsidRPr="003F233B">
        <w:rPr>
          <w:rFonts w:ascii="Arial" w:hAnsi="Arial" w:cs="Arial"/>
          <w:bCs/>
          <w:color w:val="000000" w:themeColor="text1"/>
          <w:sz w:val="20"/>
          <w:szCs w:val="20"/>
          <w:lang w:bidi="bn-IN"/>
        </w:rPr>
        <w:t xml:space="preserve">, 10, 1-14. https://doi.org/10.1673/031.010.2201. </w:t>
      </w:r>
    </w:p>
    <w:p w14:paraId="47777B2F" w14:textId="77777777" w:rsidR="000B5042" w:rsidRPr="003F233B" w:rsidRDefault="000B5042" w:rsidP="003F233B">
      <w:pPr>
        <w:pStyle w:val="ListParagraph"/>
        <w:numPr>
          <w:ilvl w:val="0"/>
          <w:numId w:val="30"/>
        </w:numPr>
        <w:autoSpaceDE w:val="0"/>
        <w:autoSpaceDN w:val="0"/>
        <w:adjustRightInd w:val="0"/>
        <w:spacing w:after="0" w:line="480" w:lineRule="auto"/>
        <w:ind w:left="360" w:right="-90"/>
        <w:jc w:val="both"/>
        <w:rPr>
          <w:rFonts w:ascii="Arial" w:hAnsi="Arial" w:cs="Arial"/>
          <w:bCs/>
          <w:color w:val="000000" w:themeColor="text1"/>
          <w:sz w:val="20"/>
          <w:szCs w:val="20"/>
          <w:lang w:bidi="en-US"/>
        </w:rPr>
      </w:pPr>
      <w:r w:rsidRPr="003F233B">
        <w:rPr>
          <w:rFonts w:ascii="Arial" w:hAnsi="Arial" w:cs="Arial"/>
          <w:bCs/>
          <w:color w:val="000000" w:themeColor="text1"/>
          <w:sz w:val="20"/>
          <w:szCs w:val="20"/>
          <w:lang w:bidi="en-US"/>
        </w:rPr>
        <w:t xml:space="preserve">Zar, J. H. (1999). </w:t>
      </w:r>
      <w:r w:rsidRPr="003F233B">
        <w:rPr>
          <w:rFonts w:ascii="Arial" w:hAnsi="Arial" w:cs="Arial"/>
          <w:bCs/>
          <w:iCs/>
          <w:color w:val="000000" w:themeColor="text1"/>
          <w:sz w:val="20"/>
          <w:szCs w:val="20"/>
          <w:lang w:bidi="en-US"/>
        </w:rPr>
        <w:t>Biostatistical Analysis</w:t>
      </w:r>
      <w:r w:rsidRPr="003F233B">
        <w:rPr>
          <w:rFonts w:ascii="Arial" w:hAnsi="Arial" w:cs="Arial"/>
          <w:bCs/>
          <w:color w:val="000000" w:themeColor="text1"/>
          <w:sz w:val="20"/>
          <w:szCs w:val="20"/>
          <w:lang w:bidi="en-US"/>
        </w:rPr>
        <w:t>. Prentice Hall, Upper Saddle River, New Jersey, USA.</w:t>
      </w:r>
    </w:p>
    <w:p w14:paraId="4DBD9869" w14:textId="77777777" w:rsidR="000B5042" w:rsidRPr="003F233B" w:rsidRDefault="000B5042" w:rsidP="003F233B">
      <w:pPr>
        <w:pStyle w:val="ListParagraph"/>
        <w:numPr>
          <w:ilvl w:val="0"/>
          <w:numId w:val="30"/>
        </w:numPr>
        <w:spacing w:line="480" w:lineRule="auto"/>
        <w:ind w:left="360" w:right="-90"/>
        <w:jc w:val="both"/>
        <w:rPr>
          <w:rFonts w:ascii="Arial" w:hAnsi="Arial" w:cs="Arial"/>
          <w:color w:val="000000" w:themeColor="text1"/>
          <w:sz w:val="20"/>
          <w:szCs w:val="20"/>
        </w:rPr>
      </w:pPr>
      <w:r w:rsidRPr="003F233B">
        <w:rPr>
          <w:rFonts w:ascii="Arial" w:hAnsi="Arial" w:cs="Arial"/>
          <w:color w:val="000000" w:themeColor="text1"/>
          <w:sz w:val="20"/>
          <w:szCs w:val="20"/>
        </w:rPr>
        <w:t xml:space="preserve">Zayed, A., Goyal, V., Kiran, K., Attia, H., &amp; Farag, M.A. (2024). Analysis of salinity-induced metabolome changes in Indian mustard (Brassica juncea) roots and shoots: hydroponic versus microplot cultivation. </w:t>
      </w:r>
      <w:r w:rsidRPr="003F233B">
        <w:rPr>
          <w:rFonts w:ascii="Arial" w:hAnsi="Arial" w:cs="Arial"/>
          <w:i/>
          <w:iCs/>
          <w:color w:val="000000" w:themeColor="text1"/>
          <w:sz w:val="20"/>
          <w:szCs w:val="20"/>
        </w:rPr>
        <w:t>Journal of the Science of Food and Agriculture</w:t>
      </w:r>
      <w:r w:rsidRPr="003F233B">
        <w:rPr>
          <w:rFonts w:ascii="Arial" w:hAnsi="Arial" w:cs="Arial"/>
          <w:color w:val="000000" w:themeColor="text1"/>
          <w:sz w:val="20"/>
          <w:szCs w:val="20"/>
        </w:rPr>
        <w:t xml:space="preserve">, 105(4), 2255-2270. </w:t>
      </w:r>
      <w:hyperlink r:id="rId22" w:history="1">
        <w:r w:rsidRPr="003F233B">
          <w:rPr>
            <w:rStyle w:val="Hyperlink"/>
            <w:rFonts w:ascii="Arial" w:hAnsi="Arial" w:cs="Arial"/>
            <w:color w:val="000000" w:themeColor="text1"/>
            <w:sz w:val="20"/>
            <w:szCs w:val="20"/>
            <w:u w:val="none"/>
          </w:rPr>
          <w:t>https://doi.org/10.1002/jsfa.13996</w:t>
        </w:r>
      </w:hyperlink>
      <w:r w:rsidRPr="003F233B">
        <w:rPr>
          <w:rFonts w:ascii="Arial" w:hAnsi="Arial" w:cs="Arial"/>
          <w:color w:val="000000" w:themeColor="text1"/>
          <w:sz w:val="20"/>
          <w:szCs w:val="20"/>
        </w:rPr>
        <w:t>.</w:t>
      </w:r>
    </w:p>
    <w:p w14:paraId="7D8CC1EB" w14:textId="77777777" w:rsidR="000B5042" w:rsidRDefault="000B5042" w:rsidP="003F233B">
      <w:pPr>
        <w:pStyle w:val="ListParagraph"/>
        <w:numPr>
          <w:ilvl w:val="0"/>
          <w:numId w:val="30"/>
        </w:numPr>
        <w:spacing w:line="480" w:lineRule="auto"/>
        <w:ind w:left="360" w:right="-90"/>
        <w:jc w:val="both"/>
        <w:rPr>
          <w:rStyle w:val="Hyperlink"/>
          <w:rFonts w:ascii="Arial" w:hAnsi="Arial" w:cs="Arial"/>
          <w:bCs/>
          <w:color w:val="000000" w:themeColor="text1"/>
          <w:sz w:val="20"/>
          <w:szCs w:val="20"/>
          <w:u w:val="none"/>
        </w:rPr>
      </w:pPr>
      <w:r w:rsidRPr="003F233B">
        <w:rPr>
          <w:rFonts w:ascii="Arial" w:hAnsi="Arial" w:cs="Arial"/>
          <w:bCs/>
          <w:color w:val="000000" w:themeColor="text1"/>
          <w:sz w:val="20"/>
          <w:szCs w:val="20"/>
        </w:rPr>
        <w:t xml:space="preserve">Zhishen, J., Mengcheng, T., &amp; Jianming, W. (1999). </w:t>
      </w:r>
      <w:r w:rsidRPr="003F233B">
        <w:rPr>
          <w:rFonts w:ascii="Arial" w:eastAsia="Times New Roman" w:hAnsi="Arial" w:cs="Arial"/>
          <w:bCs/>
          <w:color w:val="000000" w:themeColor="text1"/>
          <w:kern w:val="36"/>
          <w:sz w:val="20"/>
          <w:szCs w:val="20"/>
        </w:rPr>
        <w:t>The determination of flavonoid contents in mulberry and their scavenging effects on superoxide radicals.</w:t>
      </w:r>
      <w:r w:rsidRPr="003F233B">
        <w:rPr>
          <w:rFonts w:ascii="Arial" w:hAnsi="Arial" w:cs="Arial"/>
          <w:color w:val="000000" w:themeColor="text1"/>
          <w:sz w:val="20"/>
          <w:szCs w:val="20"/>
        </w:rPr>
        <w:t xml:space="preserve"> </w:t>
      </w:r>
      <w:r w:rsidRPr="003F233B">
        <w:rPr>
          <w:rFonts w:ascii="Arial" w:eastAsia="Times New Roman" w:hAnsi="Arial" w:cs="Arial"/>
          <w:bCs/>
          <w:i/>
          <w:iCs/>
          <w:color w:val="000000" w:themeColor="text1"/>
          <w:kern w:val="36"/>
          <w:sz w:val="20"/>
          <w:szCs w:val="20"/>
        </w:rPr>
        <w:t>Science Direct</w:t>
      </w:r>
      <w:r w:rsidRPr="003F233B">
        <w:rPr>
          <w:rFonts w:ascii="Arial" w:eastAsia="Times New Roman" w:hAnsi="Arial" w:cs="Arial"/>
          <w:bCs/>
          <w:color w:val="000000" w:themeColor="text1"/>
          <w:kern w:val="36"/>
          <w:sz w:val="20"/>
          <w:szCs w:val="20"/>
        </w:rPr>
        <w:t>,</w:t>
      </w:r>
      <w:r w:rsidRPr="003F233B">
        <w:rPr>
          <w:rFonts w:ascii="Arial" w:hAnsi="Arial" w:cs="Arial"/>
          <w:bCs/>
          <w:color w:val="000000" w:themeColor="text1"/>
          <w:sz w:val="20"/>
          <w:szCs w:val="20"/>
        </w:rPr>
        <w:t xml:space="preserve"> 64(4), 555-559. </w:t>
      </w:r>
      <w:hyperlink r:id="rId23" w:history="1">
        <w:r w:rsidRPr="003F233B">
          <w:rPr>
            <w:rStyle w:val="Hyperlink"/>
            <w:rFonts w:ascii="Arial" w:hAnsi="Arial" w:cs="Arial"/>
            <w:bCs/>
            <w:color w:val="000000" w:themeColor="text1"/>
            <w:sz w:val="20"/>
            <w:szCs w:val="20"/>
            <w:u w:val="none"/>
          </w:rPr>
          <w:t>https://doi.org/10.1016/S0308-8146(98)00102-2</w:t>
        </w:r>
      </w:hyperlink>
      <w:r w:rsidRPr="003F233B">
        <w:rPr>
          <w:rStyle w:val="Hyperlink"/>
          <w:rFonts w:ascii="Arial" w:hAnsi="Arial" w:cs="Arial"/>
          <w:bCs/>
          <w:color w:val="000000" w:themeColor="text1"/>
          <w:sz w:val="20"/>
          <w:szCs w:val="20"/>
          <w:u w:val="none"/>
        </w:rPr>
        <w:t>.</w:t>
      </w:r>
    </w:p>
    <w:p w14:paraId="4201E40B" w14:textId="331452F6" w:rsidR="00FF066C" w:rsidRPr="003F233B" w:rsidRDefault="00FF066C" w:rsidP="003F233B">
      <w:pPr>
        <w:pStyle w:val="ListParagraph"/>
        <w:numPr>
          <w:ilvl w:val="0"/>
          <w:numId w:val="30"/>
        </w:numPr>
        <w:spacing w:line="480" w:lineRule="auto"/>
        <w:ind w:left="360" w:right="-90"/>
        <w:jc w:val="both"/>
        <w:rPr>
          <w:rStyle w:val="Hyperlink"/>
          <w:rFonts w:ascii="Arial" w:hAnsi="Arial" w:cs="Arial"/>
          <w:bCs/>
          <w:color w:val="000000" w:themeColor="text1"/>
          <w:sz w:val="20"/>
          <w:szCs w:val="20"/>
          <w:u w:val="none"/>
        </w:rPr>
      </w:pPr>
      <w:r w:rsidRPr="00FF066C">
        <w:rPr>
          <w:rStyle w:val="Hyperlink"/>
          <w:rFonts w:ascii="Arial" w:hAnsi="Arial" w:cs="Arial"/>
          <w:bCs/>
          <w:color w:val="000000" w:themeColor="text1"/>
          <w:sz w:val="20"/>
          <w:szCs w:val="20"/>
          <w:u w:val="none"/>
        </w:rPr>
        <w:lastRenderedPageBreak/>
        <w:t>Kamar, N., Chowdhury, N., Sardar, B., Dutta, S., Modak, B. K., &amp; Roy, N. (2025). Life cycle and population growth of two semiloopers of the genus Anomis (Lepidoptera, Erebidae) on four Malvaceous plants. Biology Bulletin Reviews, 1-9.</w:t>
      </w:r>
      <w:r w:rsidR="00130C7C">
        <w:rPr>
          <w:rStyle w:val="Hyperlink"/>
          <w:rFonts w:ascii="Arial" w:hAnsi="Arial" w:cs="Arial"/>
          <w:bCs/>
          <w:color w:val="000000" w:themeColor="text1"/>
          <w:sz w:val="20"/>
          <w:szCs w:val="20"/>
          <w:u w:val="none"/>
        </w:rPr>
        <w:t xml:space="preserve"> </w:t>
      </w:r>
      <w:r w:rsidR="00130C7C" w:rsidRPr="00130C7C">
        <w:rPr>
          <w:rStyle w:val="Hyperlink"/>
          <w:rFonts w:ascii="Arial" w:hAnsi="Arial" w:cs="Arial"/>
          <w:bCs/>
          <w:color w:val="000000" w:themeColor="text1"/>
          <w:sz w:val="20"/>
          <w:szCs w:val="20"/>
          <w:u w:val="none"/>
        </w:rPr>
        <w:tab/>
      </w:r>
    </w:p>
    <w:sectPr w:rsidR="00FF066C" w:rsidRPr="003F233B" w:rsidSect="004A50E4">
      <w:headerReference w:type="even" r:id="rId24"/>
      <w:headerReference w:type="default" r:id="rId25"/>
      <w:footerReference w:type="even" r:id="rId26"/>
      <w:footerReference w:type="default" r:id="rId27"/>
      <w:headerReference w:type="first" r:id="rId28"/>
      <w:footerReference w:type="first" r:id="rId29"/>
      <w:pgSz w:w="11906" w:h="16838" w:code="9"/>
      <w:pgMar w:top="1440" w:right="10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F777" w14:textId="77777777" w:rsidR="00263925" w:rsidRDefault="00263925" w:rsidP="00BE11F9">
      <w:pPr>
        <w:spacing w:after="0" w:line="240" w:lineRule="auto"/>
      </w:pPr>
      <w:r>
        <w:separator/>
      </w:r>
    </w:p>
  </w:endnote>
  <w:endnote w:type="continuationSeparator" w:id="0">
    <w:p w14:paraId="61B3C6FC" w14:textId="77777777" w:rsidR="00263925" w:rsidRDefault="00263925" w:rsidP="00BE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6E92" w14:textId="77777777" w:rsidR="00381F7D" w:rsidRDefault="0038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330923"/>
      <w:docPartObj>
        <w:docPartGallery w:val="Page Numbers (Bottom of Page)"/>
        <w:docPartUnique/>
      </w:docPartObj>
    </w:sdtPr>
    <w:sdtContent>
      <w:p w14:paraId="15ED56B8" w14:textId="77777777" w:rsidR="00BE11F9" w:rsidRDefault="00A35C6E">
        <w:pPr>
          <w:pStyle w:val="Footer"/>
          <w:jc w:val="center"/>
        </w:pPr>
        <w:r>
          <w:fldChar w:fldCharType="begin"/>
        </w:r>
        <w:r>
          <w:instrText xml:space="preserve"> PAGE   \* MERGEFORMAT </w:instrText>
        </w:r>
        <w:r>
          <w:fldChar w:fldCharType="separate"/>
        </w:r>
        <w:r w:rsidR="00745E3A">
          <w:rPr>
            <w:noProof/>
          </w:rPr>
          <w:t>6</w:t>
        </w:r>
        <w:r>
          <w:rPr>
            <w:noProof/>
          </w:rPr>
          <w:fldChar w:fldCharType="end"/>
        </w:r>
      </w:p>
    </w:sdtContent>
  </w:sdt>
  <w:p w14:paraId="4D248B70" w14:textId="77777777" w:rsidR="00BE11F9" w:rsidRDefault="00BE1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5248" w14:textId="77777777" w:rsidR="00381F7D" w:rsidRDefault="003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C827" w14:textId="77777777" w:rsidR="00263925" w:rsidRDefault="00263925" w:rsidP="00BE11F9">
      <w:pPr>
        <w:spacing w:after="0" w:line="240" w:lineRule="auto"/>
      </w:pPr>
      <w:r>
        <w:separator/>
      </w:r>
    </w:p>
  </w:footnote>
  <w:footnote w:type="continuationSeparator" w:id="0">
    <w:p w14:paraId="25B1EB30" w14:textId="77777777" w:rsidR="00263925" w:rsidRDefault="00263925" w:rsidP="00BE1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1C3" w14:textId="583025D3" w:rsidR="00381F7D" w:rsidRDefault="00000000">
    <w:pPr>
      <w:pStyle w:val="Header"/>
    </w:pPr>
    <w:r>
      <w:rPr>
        <w:noProof/>
      </w:rPr>
      <w:pict w14:anchorId="42412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360" o:spid="_x0000_s1026"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A957" w14:textId="6F271D14" w:rsidR="00381F7D" w:rsidRDefault="00000000">
    <w:pPr>
      <w:pStyle w:val="Header"/>
    </w:pPr>
    <w:r>
      <w:rPr>
        <w:noProof/>
      </w:rPr>
      <w:pict w14:anchorId="325E8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361" o:spid="_x0000_s1027"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12D0" w14:textId="7ADFF9A6" w:rsidR="00381F7D" w:rsidRDefault="00000000">
    <w:pPr>
      <w:pStyle w:val="Header"/>
    </w:pPr>
    <w:r>
      <w:rPr>
        <w:noProof/>
      </w:rPr>
      <w:pict w14:anchorId="075C4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359" o:spid="_x0000_s1025"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EC"/>
    <w:multiLevelType w:val="hybridMultilevel"/>
    <w:tmpl w:val="76A8705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C7475D"/>
    <w:multiLevelType w:val="hybridMultilevel"/>
    <w:tmpl w:val="0144C9DC"/>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 w15:restartNumberingAfterBreak="0">
    <w:nsid w:val="06FB0616"/>
    <w:multiLevelType w:val="hybridMultilevel"/>
    <w:tmpl w:val="355E9D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02554B"/>
    <w:multiLevelType w:val="hybridMultilevel"/>
    <w:tmpl w:val="BE320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1A94"/>
    <w:multiLevelType w:val="hybridMultilevel"/>
    <w:tmpl w:val="9DFE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1809"/>
    <w:multiLevelType w:val="multilevel"/>
    <w:tmpl w:val="72DA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05B90"/>
    <w:multiLevelType w:val="hybridMultilevel"/>
    <w:tmpl w:val="D8444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25CD8"/>
    <w:multiLevelType w:val="hybridMultilevel"/>
    <w:tmpl w:val="29F60C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E608CA"/>
    <w:multiLevelType w:val="hybridMultilevel"/>
    <w:tmpl w:val="D99CC3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2206D7"/>
    <w:multiLevelType w:val="hybridMultilevel"/>
    <w:tmpl w:val="0A4EBD26"/>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0" w15:restartNumberingAfterBreak="0">
    <w:nsid w:val="23C15569"/>
    <w:multiLevelType w:val="hybridMultilevel"/>
    <w:tmpl w:val="D9AE8F2C"/>
    <w:lvl w:ilvl="0" w:tplc="9C4A49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C66881"/>
    <w:multiLevelType w:val="hybridMultilevel"/>
    <w:tmpl w:val="C8BC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D2D73"/>
    <w:multiLevelType w:val="hybridMultilevel"/>
    <w:tmpl w:val="AE2C5834"/>
    <w:lvl w:ilvl="0" w:tplc="9C4A49A6">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CD08F7"/>
    <w:multiLevelType w:val="hybridMultilevel"/>
    <w:tmpl w:val="29F6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41F8B"/>
    <w:multiLevelType w:val="hybridMultilevel"/>
    <w:tmpl w:val="A22C1A48"/>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5" w15:restartNumberingAfterBreak="0">
    <w:nsid w:val="38EF7659"/>
    <w:multiLevelType w:val="hybridMultilevel"/>
    <w:tmpl w:val="F168E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F03334"/>
    <w:multiLevelType w:val="hybridMultilevel"/>
    <w:tmpl w:val="8D9873A8"/>
    <w:lvl w:ilvl="0" w:tplc="5FDA9D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F63C8"/>
    <w:multiLevelType w:val="hybridMultilevel"/>
    <w:tmpl w:val="533EFA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EA863C4"/>
    <w:multiLevelType w:val="multilevel"/>
    <w:tmpl w:val="331A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747E4"/>
    <w:multiLevelType w:val="hybridMultilevel"/>
    <w:tmpl w:val="8AE2AB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45D4979"/>
    <w:multiLevelType w:val="multilevel"/>
    <w:tmpl w:val="C14A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36A69"/>
    <w:multiLevelType w:val="hybridMultilevel"/>
    <w:tmpl w:val="3A30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83595"/>
    <w:multiLevelType w:val="hybridMultilevel"/>
    <w:tmpl w:val="B852D6EE"/>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23" w15:restartNumberingAfterBreak="0">
    <w:nsid w:val="57616C48"/>
    <w:multiLevelType w:val="hybridMultilevel"/>
    <w:tmpl w:val="88329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87E3046"/>
    <w:multiLevelType w:val="hybridMultilevel"/>
    <w:tmpl w:val="83968EB0"/>
    <w:lvl w:ilvl="0" w:tplc="A05ED104">
      <w:start w:val="1"/>
      <w:numFmt w:val="decimal"/>
      <w:lvlText w:val="%1."/>
      <w:lvlJc w:val="left"/>
      <w:pPr>
        <w:ind w:left="1211"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041995"/>
    <w:multiLevelType w:val="hybridMultilevel"/>
    <w:tmpl w:val="36EEB8AC"/>
    <w:lvl w:ilvl="0" w:tplc="15163CB2">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403819"/>
    <w:multiLevelType w:val="hybridMultilevel"/>
    <w:tmpl w:val="CE507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775691"/>
    <w:multiLevelType w:val="hybridMultilevel"/>
    <w:tmpl w:val="9CB419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D57673"/>
    <w:multiLevelType w:val="hybridMultilevel"/>
    <w:tmpl w:val="C586277C"/>
    <w:lvl w:ilvl="0" w:tplc="9C4A49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2A0D2C"/>
    <w:multiLevelType w:val="hybridMultilevel"/>
    <w:tmpl w:val="E932D55A"/>
    <w:lvl w:ilvl="0" w:tplc="AE2EC3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478368">
    <w:abstractNumId w:val="22"/>
  </w:num>
  <w:num w:numId="2" w16cid:durableId="735665130">
    <w:abstractNumId w:val="14"/>
  </w:num>
  <w:num w:numId="3" w16cid:durableId="597255173">
    <w:abstractNumId w:val="1"/>
  </w:num>
  <w:num w:numId="4" w16cid:durableId="1797412092">
    <w:abstractNumId w:val="27"/>
  </w:num>
  <w:num w:numId="5" w16cid:durableId="1755199709">
    <w:abstractNumId w:val="12"/>
  </w:num>
  <w:num w:numId="6" w16cid:durableId="380980366">
    <w:abstractNumId w:val="28"/>
  </w:num>
  <w:num w:numId="7" w16cid:durableId="44332880">
    <w:abstractNumId w:val="26"/>
  </w:num>
  <w:num w:numId="8" w16cid:durableId="1878662644">
    <w:abstractNumId w:val="3"/>
  </w:num>
  <w:num w:numId="9" w16cid:durableId="1031493306">
    <w:abstractNumId w:val="8"/>
  </w:num>
  <w:num w:numId="10" w16cid:durableId="1993564368">
    <w:abstractNumId w:val="23"/>
  </w:num>
  <w:num w:numId="11" w16cid:durableId="852767618">
    <w:abstractNumId w:val="19"/>
  </w:num>
  <w:num w:numId="12" w16cid:durableId="1060906348">
    <w:abstractNumId w:val="25"/>
  </w:num>
  <w:num w:numId="13" w16cid:durableId="45758571">
    <w:abstractNumId w:val="9"/>
  </w:num>
  <w:num w:numId="14" w16cid:durableId="1117793369">
    <w:abstractNumId w:val="24"/>
  </w:num>
  <w:num w:numId="15" w16cid:durableId="1095244032">
    <w:abstractNumId w:val="10"/>
  </w:num>
  <w:num w:numId="16" w16cid:durableId="1225724977">
    <w:abstractNumId w:val="15"/>
  </w:num>
  <w:num w:numId="17" w16cid:durableId="1700275914">
    <w:abstractNumId w:val="2"/>
  </w:num>
  <w:num w:numId="18" w16cid:durableId="944121006">
    <w:abstractNumId w:val="0"/>
  </w:num>
  <w:num w:numId="19" w16cid:durableId="1221209183">
    <w:abstractNumId w:val="20"/>
  </w:num>
  <w:num w:numId="20" w16cid:durableId="369259178">
    <w:abstractNumId w:val="21"/>
  </w:num>
  <w:num w:numId="21" w16cid:durableId="779027520">
    <w:abstractNumId w:val="11"/>
  </w:num>
  <w:num w:numId="22" w16cid:durableId="230163224">
    <w:abstractNumId w:val="18"/>
  </w:num>
  <w:num w:numId="23" w16cid:durableId="906764022">
    <w:abstractNumId w:val="5"/>
  </w:num>
  <w:num w:numId="24" w16cid:durableId="515996252">
    <w:abstractNumId w:val="4"/>
  </w:num>
  <w:num w:numId="25" w16cid:durableId="516122629">
    <w:abstractNumId w:val="13"/>
  </w:num>
  <w:num w:numId="26" w16cid:durableId="419058489">
    <w:abstractNumId w:val="7"/>
  </w:num>
  <w:num w:numId="27" w16cid:durableId="1354186050">
    <w:abstractNumId w:val="17"/>
  </w:num>
  <w:num w:numId="28" w16cid:durableId="313723438">
    <w:abstractNumId w:val="6"/>
  </w:num>
  <w:num w:numId="29" w16cid:durableId="405957183">
    <w:abstractNumId w:val="29"/>
  </w:num>
  <w:num w:numId="30" w16cid:durableId="1484200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57A"/>
    <w:rsid w:val="000016CC"/>
    <w:rsid w:val="000034A5"/>
    <w:rsid w:val="00003AE6"/>
    <w:rsid w:val="0000437C"/>
    <w:rsid w:val="000051D4"/>
    <w:rsid w:val="000075AE"/>
    <w:rsid w:val="00012415"/>
    <w:rsid w:val="00012483"/>
    <w:rsid w:val="000134E8"/>
    <w:rsid w:val="00014896"/>
    <w:rsid w:val="00014B30"/>
    <w:rsid w:val="0001635F"/>
    <w:rsid w:val="00017CAA"/>
    <w:rsid w:val="000239BE"/>
    <w:rsid w:val="00024465"/>
    <w:rsid w:val="0002619C"/>
    <w:rsid w:val="00030237"/>
    <w:rsid w:val="000311EC"/>
    <w:rsid w:val="00034258"/>
    <w:rsid w:val="00034E45"/>
    <w:rsid w:val="00036564"/>
    <w:rsid w:val="00036B42"/>
    <w:rsid w:val="0003733C"/>
    <w:rsid w:val="00037669"/>
    <w:rsid w:val="000423BE"/>
    <w:rsid w:val="00044257"/>
    <w:rsid w:val="00044604"/>
    <w:rsid w:val="000446AA"/>
    <w:rsid w:val="00045E40"/>
    <w:rsid w:val="00046AFA"/>
    <w:rsid w:val="000471A9"/>
    <w:rsid w:val="000474EA"/>
    <w:rsid w:val="000478D3"/>
    <w:rsid w:val="00050BF7"/>
    <w:rsid w:val="00050CC3"/>
    <w:rsid w:val="00051A27"/>
    <w:rsid w:val="00052E14"/>
    <w:rsid w:val="00052F7C"/>
    <w:rsid w:val="000541F1"/>
    <w:rsid w:val="00054696"/>
    <w:rsid w:val="000572E0"/>
    <w:rsid w:val="000606F7"/>
    <w:rsid w:val="00061E33"/>
    <w:rsid w:val="000624CD"/>
    <w:rsid w:val="000640A1"/>
    <w:rsid w:val="00064B91"/>
    <w:rsid w:val="00066481"/>
    <w:rsid w:val="000701C2"/>
    <w:rsid w:val="00075B51"/>
    <w:rsid w:val="00077201"/>
    <w:rsid w:val="00083851"/>
    <w:rsid w:val="00083E61"/>
    <w:rsid w:val="00084935"/>
    <w:rsid w:val="0008497F"/>
    <w:rsid w:val="00084D23"/>
    <w:rsid w:val="00091572"/>
    <w:rsid w:val="00092DAC"/>
    <w:rsid w:val="00093B37"/>
    <w:rsid w:val="00093C76"/>
    <w:rsid w:val="00095096"/>
    <w:rsid w:val="000957E5"/>
    <w:rsid w:val="00097222"/>
    <w:rsid w:val="000A0D46"/>
    <w:rsid w:val="000A14F0"/>
    <w:rsid w:val="000A37D1"/>
    <w:rsid w:val="000A4AED"/>
    <w:rsid w:val="000B0BD6"/>
    <w:rsid w:val="000B1C87"/>
    <w:rsid w:val="000B45D7"/>
    <w:rsid w:val="000B5042"/>
    <w:rsid w:val="000B5DFE"/>
    <w:rsid w:val="000B6F9D"/>
    <w:rsid w:val="000C036F"/>
    <w:rsid w:val="000C22E5"/>
    <w:rsid w:val="000C28CD"/>
    <w:rsid w:val="000C76CD"/>
    <w:rsid w:val="000C7C7F"/>
    <w:rsid w:val="000D119D"/>
    <w:rsid w:val="000D335D"/>
    <w:rsid w:val="000D3AC1"/>
    <w:rsid w:val="000D4069"/>
    <w:rsid w:val="000D7184"/>
    <w:rsid w:val="000D7614"/>
    <w:rsid w:val="000E0158"/>
    <w:rsid w:val="000E053E"/>
    <w:rsid w:val="000E0A56"/>
    <w:rsid w:val="000E2A83"/>
    <w:rsid w:val="000E2B40"/>
    <w:rsid w:val="000E3671"/>
    <w:rsid w:val="000E3CF9"/>
    <w:rsid w:val="000E422B"/>
    <w:rsid w:val="000E4694"/>
    <w:rsid w:val="000E677C"/>
    <w:rsid w:val="000E6D14"/>
    <w:rsid w:val="000F1C0D"/>
    <w:rsid w:val="000F257E"/>
    <w:rsid w:val="000F2E2D"/>
    <w:rsid w:val="000F63A1"/>
    <w:rsid w:val="000F6663"/>
    <w:rsid w:val="000F6B16"/>
    <w:rsid w:val="000F7A3E"/>
    <w:rsid w:val="00100709"/>
    <w:rsid w:val="00103FDE"/>
    <w:rsid w:val="00104268"/>
    <w:rsid w:val="00105388"/>
    <w:rsid w:val="00105526"/>
    <w:rsid w:val="00106D12"/>
    <w:rsid w:val="00107939"/>
    <w:rsid w:val="00110815"/>
    <w:rsid w:val="00111E2E"/>
    <w:rsid w:val="00112A6B"/>
    <w:rsid w:val="00113B97"/>
    <w:rsid w:val="0011556B"/>
    <w:rsid w:val="00115ADF"/>
    <w:rsid w:val="00120544"/>
    <w:rsid w:val="001208C0"/>
    <w:rsid w:val="00120A82"/>
    <w:rsid w:val="00121C40"/>
    <w:rsid w:val="00122387"/>
    <w:rsid w:val="0012402B"/>
    <w:rsid w:val="001305B9"/>
    <w:rsid w:val="001308D2"/>
    <w:rsid w:val="00130C7C"/>
    <w:rsid w:val="00131B21"/>
    <w:rsid w:val="001331F9"/>
    <w:rsid w:val="001348CD"/>
    <w:rsid w:val="00134952"/>
    <w:rsid w:val="00136F0B"/>
    <w:rsid w:val="00137178"/>
    <w:rsid w:val="001401B3"/>
    <w:rsid w:val="0014134B"/>
    <w:rsid w:val="00144605"/>
    <w:rsid w:val="001447B0"/>
    <w:rsid w:val="00147D80"/>
    <w:rsid w:val="00147D98"/>
    <w:rsid w:val="001500D4"/>
    <w:rsid w:val="001520A8"/>
    <w:rsid w:val="0015238E"/>
    <w:rsid w:val="001529AB"/>
    <w:rsid w:val="0015331F"/>
    <w:rsid w:val="00154711"/>
    <w:rsid w:val="00156979"/>
    <w:rsid w:val="00156D5D"/>
    <w:rsid w:val="00160221"/>
    <w:rsid w:val="0016582B"/>
    <w:rsid w:val="00166252"/>
    <w:rsid w:val="001667EA"/>
    <w:rsid w:val="001670AD"/>
    <w:rsid w:val="001705BD"/>
    <w:rsid w:val="00170D55"/>
    <w:rsid w:val="00172747"/>
    <w:rsid w:val="00174927"/>
    <w:rsid w:val="00177618"/>
    <w:rsid w:val="00180AFC"/>
    <w:rsid w:val="00180C4F"/>
    <w:rsid w:val="00184E83"/>
    <w:rsid w:val="00185A51"/>
    <w:rsid w:val="001864C7"/>
    <w:rsid w:val="0019081C"/>
    <w:rsid w:val="00197EF4"/>
    <w:rsid w:val="001A0B2A"/>
    <w:rsid w:val="001A2B39"/>
    <w:rsid w:val="001A3884"/>
    <w:rsid w:val="001A4654"/>
    <w:rsid w:val="001A4DF7"/>
    <w:rsid w:val="001A596B"/>
    <w:rsid w:val="001B4E22"/>
    <w:rsid w:val="001C0086"/>
    <w:rsid w:val="001C03E8"/>
    <w:rsid w:val="001C354A"/>
    <w:rsid w:val="001C4383"/>
    <w:rsid w:val="001C4456"/>
    <w:rsid w:val="001C7894"/>
    <w:rsid w:val="001C7FBC"/>
    <w:rsid w:val="001D46EE"/>
    <w:rsid w:val="001D5968"/>
    <w:rsid w:val="001E346F"/>
    <w:rsid w:val="001F1943"/>
    <w:rsid w:val="001F507A"/>
    <w:rsid w:val="001F6B72"/>
    <w:rsid w:val="00200771"/>
    <w:rsid w:val="00200BDA"/>
    <w:rsid w:val="0020147E"/>
    <w:rsid w:val="002015AB"/>
    <w:rsid w:val="00202A8A"/>
    <w:rsid w:val="00205660"/>
    <w:rsid w:val="0020567F"/>
    <w:rsid w:val="0021127E"/>
    <w:rsid w:val="002114EA"/>
    <w:rsid w:val="00211C23"/>
    <w:rsid w:val="00213A5E"/>
    <w:rsid w:val="002146CF"/>
    <w:rsid w:val="00215C6B"/>
    <w:rsid w:val="00216D05"/>
    <w:rsid w:val="002171E0"/>
    <w:rsid w:val="0021720D"/>
    <w:rsid w:val="00217B07"/>
    <w:rsid w:val="00220B69"/>
    <w:rsid w:val="00222878"/>
    <w:rsid w:val="00223BA4"/>
    <w:rsid w:val="00225D42"/>
    <w:rsid w:val="00227B26"/>
    <w:rsid w:val="00231647"/>
    <w:rsid w:val="00231A7C"/>
    <w:rsid w:val="0023322B"/>
    <w:rsid w:val="0023372A"/>
    <w:rsid w:val="0023472F"/>
    <w:rsid w:val="00236917"/>
    <w:rsid w:val="00236B17"/>
    <w:rsid w:val="002402DC"/>
    <w:rsid w:val="00241B23"/>
    <w:rsid w:val="002457A4"/>
    <w:rsid w:val="00245E0D"/>
    <w:rsid w:val="00246773"/>
    <w:rsid w:val="002474B6"/>
    <w:rsid w:val="00250599"/>
    <w:rsid w:val="00251362"/>
    <w:rsid w:val="002515D7"/>
    <w:rsid w:val="0025223B"/>
    <w:rsid w:val="00253F73"/>
    <w:rsid w:val="002541D4"/>
    <w:rsid w:val="0025527B"/>
    <w:rsid w:val="00255F81"/>
    <w:rsid w:val="002578D3"/>
    <w:rsid w:val="00261717"/>
    <w:rsid w:val="00263925"/>
    <w:rsid w:val="00263F4E"/>
    <w:rsid w:val="00264522"/>
    <w:rsid w:val="002649BF"/>
    <w:rsid w:val="00264F89"/>
    <w:rsid w:val="00272393"/>
    <w:rsid w:val="00272F6E"/>
    <w:rsid w:val="00275D63"/>
    <w:rsid w:val="00276A02"/>
    <w:rsid w:val="00277C04"/>
    <w:rsid w:val="00282AD8"/>
    <w:rsid w:val="00287127"/>
    <w:rsid w:val="002902EB"/>
    <w:rsid w:val="0029086C"/>
    <w:rsid w:val="00294D50"/>
    <w:rsid w:val="002955A4"/>
    <w:rsid w:val="00296E26"/>
    <w:rsid w:val="00297000"/>
    <w:rsid w:val="00297118"/>
    <w:rsid w:val="002A05D9"/>
    <w:rsid w:val="002A1203"/>
    <w:rsid w:val="002A1984"/>
    <w:rsid w:val="002A21F2"/>
    <w:rsid w:val="002A2687"/>
    <w:rsid w:val="002A562C"/>
    <w:rsid w:val="002A5714"/>
    <w:rsid w:val="002A690F"/>
    <w:rsid w:val="002B5F9A"/>
    <w:rsid w:val="002C1BEF"/>
    <w:rsid w:val="002C23DD"/>
    <w:rsid w:val="002C2419"/>
    <w:rsid w:val="002C596C"/>
    <w:rsid w:val="002C5FA8"/>
    <w:rsid w:val="002C7724"/>
    <w:rsid w:val="002D136B"/>
    <w:rsid w:val="002D165F"/>
    <w:rsid w:val="002D384E"/>
    <w:rsid w:val="002D4435"/>
    <w:rsid w:val="002D44E7"/>
    <w:rsid w:val="002E2A48"/>
    <w:rsid w:val="002E2FD0"/>
    <w:rsid w:val="002E55EB"/>
    <w:rsid w:val="002E6069"/>
    <w:rsid w:val="002F0641"/>
    <w:rsid w:val="002F13C6"/>
    <w:rsid w:val="002F16F9"/>
    <w:rsid w:val="002F208F"/>
    <w:rsid w:val="002F24EF"/>
    <w:rsid w:val="002F309A"/>
    <w:rsid w:val="002F3360"/>
    <w:rsid w:val="002F64E8"/>
    <w:rsid w:val="002F7073"/>
    <w:rsid w:val="002F7F4A"/>
    <w:rsid w:val="00300F45"/>
    <w:rsid w:val="00301380"/>
    <w:rsid w:val="00301FCC"/>
    <w:rsid w:val="00302679"/>
    <w:rsid w:val="00303551"/>
    <w:rsid w:val="00304C0D"/>
    <w:rsid w:val="003062A2"/>
    <w:rsid w:val="003069A4"/>
    <w:rsid w:val="0030752B"/>
    <w:rsid w:val="003124FA"/>
    <w:rsid w:val="00313382"/>
    <w:rsid w:val="00320028"/>
    <w:rsid w:val="00320961"/>
    <w:rsid w:val="00323E91"/>
    <w:rsid w:val="0032660A"/>
    <w:rsid w:val="00326C7E"/>
    <w:rsid w:val="00331643"/>
    <w:rsid w:val="00331C7A"/>
    <w:rsid w:val="00332721"/>
    <w:rsid w:val="00334494"/>
    <w:rsid w:val="0033457A"/>
    <w:rsid w:val="00335173"/>
    <w:rsid w:val="003354AB"/>
    <w:rsid w:val="00335814"/>
    <w:rsid w:val="00335FF1"/>
    <w:rsid w:val="0033656F"/>
    <w:rsid w:val="003369A3"/>
    <w:rsid w:val="00340135"/>
    <w:rsid w:val="003403A3"/>
    <w:rsid w:val="003409AB"/>
    <w:rsid w:val="00342AF8"/>
    <w:rsid w:val="00342D1D"/>
    <w:rsid w:val="0034326A"/>
    <w:rsid w:val="003439F5"/>
    <w:rsid w:val="003465C3"/>
    <w:rsid w:val="00350214"/>
    <w:rsid w:val="003504D7"/>
    <w:rsid w:val="00353FC8"/>
    <w:rsid w:val="00354F28"/>
    <w:rsid w:val="00355C50"/>
    <w:rsid w:val="00356EEF"/>
    <w:rsid w:val="00360029"/>
    <w:rsid w:val="00362ADB"/>
    <w:rsid w:val="0036364C"/>
    <w:rsid w:val="003643E1"/>
    <w:rsid w:val="00365455"/>
    <w:rsid w:val="00365E18"/>
    <w:rsid w:val="003661F8"/>
    <w:rsid w:val="00366342"/>
    <w:rsid w:val="003713E9"/>
    <w:rsid w:val="003714A6"/>
    <w:rsid w:val="003719E5"/>
    <w:rsid w:val="0037514C"/>
    <w:rsid w:val="0037609C"/>
    <w:rsid w:val="003762F8"/>
    <w:rsid w:val="003771C7"/>
    <w:rsid w:val="00380709"/>
    <w:rsid w:val="00380727"/>
    <w:rsid w:val="00381D55"/>
    <w:rsid w:val="00381F7D"/>
    <w:rsid w:val="00382984"/>
    <w:rsid w:val="00382FA5"/>
    <w:rsid w:val="00384701"/>
    <w:rsid w:val="003861DB"/>
    <w:rsid w:val="00387230"/>
    <w:rsid w:val="00387342"/>
    <w:rsid w:val="0038779A"/>
    <w:rsid w:val="00387D74"/>
    <w:rsid w:val="00390A25"/>
    <w:rsid w:val="00392147"/>
    <w:rsid w:val="00392942"/>
    <w:rsid w:val="00394C4F"/>
    <w:rsid w:val="003950E2"/>
    <w:rsid w:val="00396EFE"/>
    <w:rsid w:val="00397650"/>
    <w:rsid w:val="00397687"/>
    <w:rsid w:val="003A026D"/>
    <w:rsid w:val="003A046B"/>
    <w:rsid w:val="003A07BE"/>
    <w:rsid w:val="003A091C"/>
    <w:rsid w:val="003A20C3"/>
    <w:rsid w:val="003A2C44"/>
    <w:rsid w:val="003A302C"/>
    <w:rsid w:val="003A3571"/>
    <w:rsid w:val="003A3C0D"/>
    <w:rsid w:val="003A3D2F"/>
    <w:rsid w:val="003A5944"/>
    <w:rsid w:val="003A5A86"/>
    <w:rsid w:val="003A6AE1"/>
    <w:rsid w:val="003B08CD"/>
    <w:rsid w:val="003B2CDC"/>
    <w:rsid w:val="003B453E"/>
    <w:rsid w:val="003B4AFE"/>
    <w:rsid w:val="003B5013"/>
    <w:rsid w:val="003B7EFD"/>
    <w:rsid w:val="003C3179"/>
    <w:rsid w:val="003C480D"/>
    <w:rsid w:val="003C592F"/>
    <w:rsid w:val="003C5933"/>
    <w:rsid w:val="003C5AF2"/>
    <w:rsid w:val="003D0378"/>
    <w:rsid w:val="003D278C"/>
    <w:rsid w:val="003D3561"/>
    <w:rsid w:val="003D5136"/>
    <w:rsid w:val="003D5363"/>
    <w:rsid w:val="003D549B"/>
    <w:rsid w:val="003E0055"/>
    <w:rsid w:val="003E33BA"/>
    <w:rsid w:val="003F233B"/>
    <w:rsid w:val="003F3821"/>
    <w:rsid w:val="003F5E73"/>
    <w:rsid w:val="0040144F"/>
    <w:rsid w:val="004018FC"/>
    <w:rsid w:val="0040268A"/>
    <w:rsid w:val="00404DC2"/>
    <w:rsid w:val="0040612A"/>
    <w:rsid w:val="00407E8D"/>
    <w:rsid w:val="0041159A"/>
    <w:rsid w:val="00411C88"/>
    <w:rsid w:val="004121E6"/>
    <w:rsid w:val="004132CE"/>
    <w:rsid w:val="004146FA"/>
    <w:rsid w:val="00416486"/>
    <w:rsid w:val="00416A6D"/>
    <w:rsid w:val="00416DDF"/>
    <w:rsid w:val="00417315"/>
    <w:rsid w:val="004214CA"/>
    <w:rsid w:val="00422E3B"/>
    <w:rsid w:val="00423010"/>
    <w:rsid w:val="00424114"/>
    <w:rsid w:val="004268E1"/>
    <w:rsid w:val="00427988"/>
    <w:rsid w:val="00430B68"/>
    <w:rsid w:val="00431139"/>
    <w:rsid w:val="00433EDC"/>
    <w:rsid w:val="004354D8"/>
    <w:rsid w:val="0043766B"/>
    <w:rsid w:val="0044366B"/>
    <w:rsid w:val="00443A08"/>
    <w:rsid w:val="00446B8D"/>
    <w:rsid w:val="00450FED"/>
    <w:rsid w:val="004516F8"/>
    <w:rsid w:val="004534ED"/>
    <w:rsid w:val="004549F0"/>
    <w:rsid w:val="00456544"/>
    <w:rsid w:val="004569CB"/>
    <w:rsid w:val="00460F0E"/>
    <w:rsid w:val="00461B93"/>
    <w:rsid w:val="00462BC2"/>
    <w:rsid w:val="00470BD5"/>
    <w:rsid w:val="00473E92"/>
    <w:rsid w:val="00474C67"/>
    <w:rsid w:val="00477756"/>
    <w:rsid w:val="00477E6A"/>
    <w:rsid w:val="00480DE9"/>
    <w:rsid w:val="004841AB"/>
    <w:rsid w:val="00484561"/>
    <w:rsid w:val="00484A02"/>
    <w:rsid w:val="004915DE"/>
    <w:rsid w:val="004920C5"/>
    <w:rsid w:val="00492A7D"/>
    <w:rsid w:val="00493FCD"/>
    <w:rsid w:val="0049586A"/>
    <w:rsid w:val="00495E10"/>
    <w:rsid w:val="00496242"/>
    <w:rsid w:val="004976CB"/>
    <w:rsid w:val="004A0399"/>
    <w:rsid w:val="004A13A9"/>
    <w:rsid w:val="004A2A44"/>
    <w:rsid w:val="004A3E6A"/>
    <w:rsid w:val="004A50E4"/>
    <w:rsid w:val="004B4B4E"/>
    <w:rsid w:val="004C2C68"/>
    <w:rsid w:val="004C3CB7"/>
    <w:rsid w:val="004C4A57"/>
    <w:rsid w:val="004C516B"/>
    <w:rsid w:val="004C7AB4"/>
    <w:rsid w:val="004C7D92"/>
    <w:rsid w:val="004C7DF8"/>
    <w:rsid w:val="004D18CB"/>
    <w:rsid w:val="004D4A19"/>
    <w:rsid w:val="004D54D9"/>
    <w:rsid w:val="004D687C"/>
    <w:rsid w:val="004D6E3D"/>
    <w:rsid w:val="004D737D"/>
    <w:rsid w:val="004E3042"/>
    <w:rsid w:val="004E354B"/>
    <w:rsid w:val="004E3613"/>
    <w:rsid w:val="004E41A4"/>
    <w:rsid w:val="004E437A"/>
    <w:rsid w:val="004E4AEC"/>
    <w:rsid w:val="004E55FD"/>
    <w:rsid w:val="004E56F8"/>
    <w:rsid w:val="004E65A9"/>
    <w:rsid w:val="004F2D8A"/>
    <w:rsid w:val="004F47F7"/>
    <w:rsid w:val="004F4F6D"/>
    <w:rsid w:val="004F6717"/>
    <w:rsid w:val="004F727F"/>
    <w:rsid w:val="00501B73"/>
    <w:rsid w:val="00504D3B"/>
    <w:rsid w:val="0050529F"/>
    <w:rsid w:val="005066A2"/>
    <w:rsid w:val="00511B0A"/>
    <w:rsid w:val="00512E9D"/>
    <w:rsid w:val="0052152E"/>
    <w:rsid w:val="00521BB3"/>
    <w:rsid w:val="005241B8"/>
    <w:rsid w:val="00524723"/>
    <w:rsid w:val="00531CD6"/>
    <w:rsid w:val="00532DFC"/>
    <w:rsid w:val="00536907"/>
    <w:rsid w:val="00537494"/>
    <w:rsid w:val="00540BAC"/>
    <w:rsid w:val="00543594"/>
    <w:rsid w:val="00544636"/>
    <w:rsid w:val="00544BA7"/>
    <w:rsid w:val="00544FAF"/>
    <w:rsid w:val="00546530"/>
    <w:rsid w:val="00547CB8"/>
    <w:rsid w:val="00550DA7"/>
    <w:rsid w:val="005514D9"/>
    <w:rsid w:val="0056005B"/>
    <w:rsid w:val="00562C47"/>
    <w:rsid w:val="0056333F"/>
    <w:rsid w:val="005636AA"/>
    <w:rsid w:val="00565473"/>
    <w:rsid w:val="0057088D"/>
    <w:rsid w:val="00571AED"/>
    <w:rsid w:val="00572BC0"/>
    <w:rsid w:val="00573521"/>
    <w:rsid w:val="00574746"/>
    <w:rsid w:val="005748F2"/>
    <w:rsid w:val="00577954"/>
    <w:rsid w:val="0058243B"/>
    <w:rsid w:val="0058569A"/>
    <w:rsid w:val="005858F5"/>
    <w:rsid w:val="00586BF8"/>
    <w:rsid w:val="00591708"/>
    <w:rsid w:val="00593338"/>
    <w:rsid w:val="00594406"/>
    <w:rsid w:val="0059759D"/>
    <w:rsid w:val="005A0279"/>
    <w:rsid w:val="005A0F42"/>
    <w:rsid w:val="005A1434"/>
    <w:rsid w:val="005A2AFB"/>
    <w:rsid w:val="005A520A"/>
    <w:rsid w:val="005A52F3"/>
    <w:rsid w:val="005A5B58"/>
    <w:rsid w:val="005A7082"/>
    <w:rsid w:val="005B19AA"/>
    <w:rsid w:val="005B1F12"/>
    <w:rsid w:val="005B1F44"/>
    <w:rsid w:val="005B24FE"/>
    <w:rsid w:val="005B3F54"/>
    <w:rsid w:val="005B6AB3"/>
    <w:rsid w:val="005B6C52"/>
    <w:rsid w:val="005B7AE7"/>
    <w:rsid w:val="005B7EEB"/>
    <w:rsid w:val="005C3131"/>
    <w:rsid w:val="005C40A7"/>
    <w:rsid w:val="005D06DB"/>
    <w:rsid w:val="005D3A21"/>
    <w:rsid w:val="005D4111"/>
    <w:rsid w:val="005D4ED5"/>
    <w:rsid w:val="005D7A7B"/>
    <w:rsid w:val="005E0EA5"/>
    <w:rsid w:val="005E17E0"/>
    <w:rsid w:val="005E2621"/>
    <w:rsid w:val="005E2B8D"/>
    <w:rsid w:val="005E46AD"/>
    <w:rsid w:val="005E5A0A"/>
    <w:rsid w:val="005E6C17"/>
    <w:rsid w:val="005E7DD4"/>
    <w:rsid w:val="005F2E49"/>
    <w:rsid w:val="005F31D0"/>
    <w:rsid w:val="005F4E1D"/>
    <w:rsid w:val="005F5374"/>
    <w:rsid w:val="005F6ED3"/>
    <w:rsid w:val="005F7C22"/>
    <w:rsid w:val="006000D8"/>
    <w:rsid w:val="006004BB"/>
    <w:rsid w:val="006020F6"/>
    <w:rsid w:val="006050CE"/>
    <w:rsid w:val="006061B0"/>
    <w:rsid w:val="00606661"/>
    <w:rsid w:val="00607D77"/>
    <w:rsid w:val="00607FAA"/>
    <w:rsid w:val="006123BE"/>
    <w:rsid w:val="00612ACF"/>
    <w:rsid w:val="00613681"/>
    <w:rsid w:val="00613AC7"/>
    <w:rsid w:val="006169DC"/>
    <w:rsid w:val="0062521D"/>
    <w:rsid w:val="006252FD"/>
    <w:rsid w:val="00625844"/>
    <w:rsid w:val="00626581"/>
    <w:rsid w:val="00626CDD"/>
    <w:rsid w:val="00627287"/>
    <w:rsid w:val="006403DC"/>
    <w:rsid w:val="0064086D"/>
    <w:rsid w:val="0064097F"/>
    <w:rsid w:val="00640FBA"/>
    <w:rsid w:val="00642BF4"/>
    <w:rsid w:val="00643B5C"/>
    <w:rsid w:val="00645322"/>
    <w:rsid w:val="00647A6D"/>
    <w:rsid w:val="006507C0"/>
    <w:rsid w:val="00652B5A"/>
    <w:rsid w:val="00653FCD"/>
    <w:rsid w:val="0065516B"/>
    <w:rsid w:val="006564B7"/>
    <w:rsid w:val="00661548"/>
    <w:rsid w:val="00662D36"/>
    <w:rsid w:val="00662E98"/>
    <w:rsid w:val="00664DF4"/>
    <w:rsid w:val="00665358"/>
    <w:rsid w:val="00671508"/>
    <w:rsid w:val="00671D78"/>
    <w:rsid w:val="00673540"/>
    <w:rsid w:val="006743A3"/>
    <w:rsid w:val="00674F5E"/>
    <w:rsid w:val="006812FE"/>
    <w:rsid w:val="00682F8F"/>
    <w:rsid w:val="006847BC"/>
    <w:rsid w:val="006926AC"/>
    <w:rsid w:val="00694DDA"/>
    <w:rsid w:val="00696413"/>
    <w:rsid w:val="006979BB"/>
    <w:rsid w:val="006A337A"/>
    <w:rsid w:val="006A3C83"/>
    <w:rsid w:val="006B1F39"/>
    <w:rsid w:val="006B312B"/>
    <w:rsid w:val="006B3C8C"/>
    <w:rsid w:val="006B4A2C"/>
    <w:rsid w:val="006B75B4"/>
    <w:rsid w:val="006C08CB"/>
    <w:rsid w:val="006C251E"/>
    <w:rsid w:val="006C3B7D"/>
    <w:rsid w:val="006C5916"/>
    <w:rsid w:val="006C5BD8"/>
    <w:rsid w:val="006C5C95"/>
    <w:rsid w:val="006C6B24"/>
    <w:rsid w:val="006C6DB1"/>
    <w:rsid w:val="006D2A52"/>
    <w:rsid w:val="006D3A4C"/>
    <w:rsid w:val="006D47EF"/>
    <w:rsid w:val="006D61EA"/>
    <w:rsid w:val="006E064D"/>
    <w:rsid w:val="006E0D30"/>
    <w:rsid w:val="006E1CF8"/>
    <w:rsid w:val="006E3C06"/>
    <w:rsid w:val="006E4776"/>
    <w:rsid w:val="006F17C9"/>
    <w:rsid w:val="006F3544"/>
    <w:rsid w:val="006F3B41"/>
    <w:rsid w:val="006F45DE"/>
    <w:rsid w:val="006F548C"/>
    <w:rsid w:val="006F6402"/>
    <w:rsid w:val="006F688C"/>
    <w:rsid w:val="006F6D96"/>
    <w:rsid w:val="006F6F86"/>
    <w:rsid w:val="00700502"/>
    <w:rsid w:val="00702790"/>
    <w:rsid w:val="00703D8B"/>
    <w:rsid w:val="00712488"/>
    <w:rsid w:val="0071266B"/>
    <w:rsid w:val="00714204"/>
    <w:rsid w:val="00714944"/>
    <w:rsid w:val="00715C61"/>
    <w:rsid w:val="00717B8A"/>
    <w:rsid w:val="0072032C"/>
    <w:rsid w:val="0072051F"/>
    <w:rsid w:val="00721190"/>
    <w:rsid w:val="007229A4"/>
    <w:rsid w:val="00723204"/>
    <w:rsid w:val="00724E36"/>
    <w:rsid w:val="00725C0B"/>
    <w:rsid w:val="00725C9D"/>
    <w:rsid w:val="00727775"/>
    <w:rsid w:val="00731829"/>
    <w:rsid w:val="00731C14"/>
    <w:rsid w:val="0073653A"/>
    <w:rsid w:val="00742F58"/>
    <w:rsid w:val="00745E3A"/>
    <w:rsid w:val="00747411"/>
    <w:rsid w:val="007506FA"/>
    <w:rsid w:val="00752D39"/>
    <w:rsid w:val="00754AFE"/>
    <w:rsid w:val="007565D3"/>
    <w:rsid w:val="00756D59"/>
    <w:rsid w:val="007605CA"/>
    <w:rsid w:val="0076124F"/>
    <w:rsid w:val="00761B36"/>
    <w:rsid w:val="007625C7"/>
    <w:rsid w:val="0076341D"/>
    <w:rsid w:val="007635EA"/>
    <w:rsid w:val="00766213"/>
    <w:rsid w:val="0077030C"/>
    <w:rsid w:val="00770AFD"/>
    <w:rsid w:val="007717CE"/>
    <w:rsid w:val="00772EFF"/>
    <w:rsid w:val="00773653"/>
    <w:rsid w:val="00774346"/>
    <w:rsid w:val="0077443D"/>
    <w:rsid w:val="00776B18"/>
    <w:rsid w:val="00776E1F"/>
    <w:rsid w:val="007819AB"/>
    <w:rsid w:val="00782327"/>
    <w:rsid w:val="00783B9F"/>
    <w:rsid w:val="00784076"/>
    <w:rsid w:val="00785714"/>
    <w:rsid w:val="007866BB"/>
    <w:rsid w:val="00792CCD"/>
    <w:rsid w:val="007937AA"/>
    <w:rsid w:val="007A1405"/>
    <w:rsid w:val="007A22D3"/>
    <w:rsid w:val="007A23C9"/>
    <w:rsid w:val="007A40EA"/>
    <w:rsid w:val="007A4A6F"/>
    <w:rsid w:val="007A5007"/>
    <w:rsid w:val="007B1C3A"/>
    <w:rsid w:val="007B71B5"/>
    <w:rsid w:val="007B796B"/>
    <w:rsid w:val="007C0455"/>
    <w:rsid w:val="007C5832"/>
    <w:rsid w:val="007C676F"/>
    <w:rsid w:val="007C691F"/>
    <w:rsid w:val="007C7BB9"/>
    <w:rsid w:val="007D42AE"/>
    <w:rsid w:val="007D4653"/>
    <w:rsid w:val="007D6685"/>
    <w:rsid w:val="007E0A4E"/>
    <w:rsid w:val="007E0B6B"/>
    <w:rsid w:val="007E1F98"/>
    <w:rsid w:val="007E208D"/>
    <w:rsid w:val="007E3032"/>
    <w:rsid w:val="007E4A93"/>
    <w:rsid w:val="007F057B"/>
    <w:rsid w:val="007F10B3"/>
    <w:rsid w:val="007F12DC"/>
    <w:rsid w:val="007F140C"/>
    <w:rsid w:val="007F35F1"/>
    <w:rsid w:val="007F3DEB"/>
    <w:rsid w:val="007F4B0D"/>
    <w:rsid w:val="007F56E4"/>
    <w:rsid w:val="007F7C11"/>
    <w:rsid w:val="007F7D14"/>
    <w:rsid w:val="00802CDA"/>
    <w:rsid w:val="008032C6"/>
    <w:rsid w:val="00803794"/>
    <w:rsid w:val="00804EAA"/>
    <w:rsid w:val="00806826"/>
    <w:rsid w:val="008100D0"/>
    <w:rsid w:val="00811C44"/>
    <w:rsid w:val="00812864"/>
    <w:rsid w:val="00816C80"/>
    <w:rsid w:val="00821128"/>
    <w:rsid w:val="0082175E"/>
    <w:rsid w:val="008243E9"/>
    <w:rsid w:val="00825268"/>
    <w:rsid w:val="00827084"/>
    <w:rsid w:val="0083065F"/>
    <w:rsid w:val="00830C63"/>
    <w:rsid w:val="0083147E"/>
    <w:rsid w:val="008319B2"/>
    <w:rsid w:val="00833263"/>
    <w:rsid w:val="008333B9"/>
    <w:rsid w:val="00834893"/>
    <w:rsid w:val="00834975"/>
    <w:rsid w:val="008350E7"/>
    <w:rsid w:val="0083609B"/>
    <w:rsid w:val="0083691D"/>
    <w:rsid w:val="00836FB4"/>
    <w:rsid w:val="00836FC1"/>
    <w:rsid w:val="0084009E"/>
    <w:rsid w:val="0084017C"/>
    <w:rsid w:val="00840543"/>
    <w:rsid w:val="008423FE"/>
    <w:rsid w:val="00842CBB"/>
    <w:rsid w:val="00842E30"/>
    <w:rsid w:val="00846D75"/>
    <w:rsid w:val="00850275"/>
    <w:rsid w:val="00853B85"/>
    <w:rsid w:val="00854A80"/>
    <w:rsid w:val="0085654F"/>
    <w:rsid w:val="008567FF"/>
    <w:rsid w:val="00857578"/>
    <w:rsid w:val="008648DE"/>
    <w:rsid w:val="00864FB5"/>
    <w:rsid w:val="008657E1"/>
    <w:rsid w:val="00866C21"/>
    <w:rsid w:val="00872C6D"/>
    <w:rsid w:val="00875281"/>
    <w:rsid w:val="008756D8"/>
    <w:rsid w:val="00875B99"/>
    <w:rsid w:val="008772B9"/>
    <w:rsid w:val="00877C13"/>
    <w:rsid w:val="00883B14"/>
    <w:rsid w:val="00883C88"/>
    <w:rsid w:val="008843C3"/>
    <w:rsid w:val="00884EA6"/>
    <w:rsid w:val="00885567"/>
    <w:rsid w:val="0088683B"/>
    <w:rsid w:val="008869FE"/>
    <w:rsid w:val="00887235"/>
    <w:rsid w:val="00891C10"/>
    <w:rsid w:val="0089228C"/>
    <w:rsid w:val="008944D8"/>
    <w:rsid w:val="008950C3"/>
    <w:rsid w:val="00897B8F"/>
    <w:rsid w:val="008A01D6"/>
    <w:rsid w:val="008A207C"/>
    <w:rsid w:val="008A3B79"/>
    <w:rsid w:val="008A4C4F"/>
    <w:rsid w:val="008A5E27"/>
    <w:rsid w:val="008B0635"/>
    <w:rsid w:val="008B5B00"/>
    <w:rsid w:val="008B6944"/>
    <w:rsid w:val="008C035E"/>
    <w:rsid w:val="008C0549"/>
    <w:rsid w:val="008C2B99"/>
    <w:rsid w:val="008C4DF5"/>
    <w:rsid w:val="008C4F97"/>
    <w:rsid w:val="008D18B6"/>
    <w:rsid w:val="008D758B"/>
    <w:rsid w:val="008E1DDC"/>
    <w:rsid w:val="008F0B2B"/>
    <w:rsid w:val="008F0FB3"/>
    <w:rsid w:val="008F128F"/>
    <w:rsid w:val="008F1FA5"/>
    <w:rsid w:val="008F31D6"/>
    <w:rsid w:val="008F4A4F"/>
    <w:rsid w:val="008F65AC"/>
    <w:rsid w:val="008F6C4D"/>
    <w:rsid w:val="008F79E6"/>
    <w:rsid w:val="009028C5"/>
    <w:rsid w:val="00902F38"/>
    <w:rsid w:val="00904FF1"/>
    <w:rsid w:val="0090538A"/>
    <w:rsid w:val="00907E2B"/>
    <w:rsid w:val="009105DF"/>
    <w:rsid w:val="00910A49"/>
    <w:rsid w:val="00914DF2"/>
    <w:rsid w:val="009150CE"/>
    <w:rsid w:val="009175E1"/>
    <w:rsid w:val="00917E12"/>
    <w:rsid w:val="00920661"/>
    <w:rsid w:val="009212C8"/>
    <w:rsid w:val="009258C8"/>
    <w:rsid w:val="00931447"/>
    <w:rsid w:val="009329ED"/>
    <w:rsid w:val="00933CF1"/>
    <w:rsid w:val="00935F7F"/>
    <w:rsid w:val="00936334"/>
    <w:rsid w:val="00937FED"/>
    <w:rsid w:val="009401D5"/>
    <w:rsid w:val="00940627"/>
    <w:rsid w:val="009474E0"/>
    <w:rsid w:val="009477F7"/>
    <w:rsid w:val="00951AE6"/>
    <w:rsid w:val="009521B7"/>
    <w:rsid w:val="0095248F"/>
    <w:rsid w:val="009527BC"/>
    <w:rsid w:val="00956AE4"/>
    <w:rsid w:val="00960B54"/>
    <w:rsid w:val="0096322C"/>
    <w:rsid w:val="00964325"/>
    <w:rsid w:val="00964E8B"/>
    <w:rsid w:val="0097316E"/>
    <w:rsid w:val="00974DDD"/>
    <w:rsid w:val="0097560F"/>
    <w:rsid w:val="009757FF"/>
    <w:rsid w:val="00982C49"/>
    <w:rsid w:val="00982F81"/>
    <w:rsid w:val="00983765"/>
    <w:rsid w:val="00983915"/>
    <w:rsid w:val="00984A91"/>
    <w:rsid w:val="00990C93"/>
    <w:rsid w:val="009915A0"/>
    <w:rsid w:val="0099167E"/>
    <w:rsid w:val="00992309"/>
    <w:rsid w:val="00992360"/>
    <w:rsid w:val="00994292"/>
    <w:rsid w:val="00994428"/>
    <w:rsid w:val="00994A04"/>
    <w:rsid w:val="009973D8"/>
    <w:rsid w:val="009A02C6"/>
    <w:rsid w:val="009A061D"/>
    <w:rsid w:val="009A12F6"/>
    <w:rsid w:val="009A378A"/>
    <w:rsid w:val="009A4524"/>
    <w:rsid w:val="009B0528"/>
    <w:rsid w:val="009B0EAF"/>
    <w:rsid w:val="009B3ECE"/>
    <w:rsid w:val="009B4630"/>
    <w:rsid w:val="009B4AFA"/>
    <w:rsid w:val="009B6F36"/>
    <w:rsid w:val="009B7B78"/>
    <w:rsid w:val="009C1026"/>
    <w:rsid w:val="009C1BB5"/>
    <w:rsid w:val="009C31F5"/>
    <w:rsid w:val="009C69DB"/>
    <w:rsid w:val="009C7FE8"/>
    <w:rsid w:val="009D105E"/>
    <w:rsid w:val="009D252E"/>
    <w:rsid w:val="009D307E"/>
    <w:rsid w:val="009D31BF"/>
    <w:rsid w:val="009D3A85"/>
    <w:rsid w:val="009D3E75"/>
    <w:rsid w:val="009D615E"/>
    <w:rsid w:val="009D71F1"/>
    <w:rsid w:val="009E0F48"/>
    <w:rsid w:val="009E1192"/>
    <w:rsid w:val="009E148C"/>
    <w:rsid w:val="009E2646"/>
    <w:rsid w:val="009E347E"/>
    <w:rsid w:val="009E45B1"/>
    <w:rsid w:val="009E6BC9"/>
    <w:rsid w:val="009E7033"/>
    <w:rsid w:val="009F3C9E"/>
    <w:rsid w:val="009F5891"/>
    <w:rsid w:val="009F5A67"/>
    <w:rsid w:val="009F6CDB"/>
    <w:rsid w:val="009F7877"/>
    <w:rsid w:val="00A02E15"/>
    <w:rsid w:val="00A0327C"/>
    <w:rsid w:val="00A053C1"/>
    <w:rsid w:val="00A0661C"/>
    <w:rsid w:val="00A06F3F"/>
    <w:rsid w:val="00A07A46"/>
    <w:rsid w:val="00A1148D"/>
    <w:rsid w:val="00A142EF"/>
    <w:rsid w:val="00A16348"/>
    <w:rsid w:val="00A20771"/>
    <w:rsid w:val="00A20EF2"/>
    <w:rsid w:val="00A21EBD"/>
    <w:rsid w:val="00A22DB4"/>
    <w:rsid w:val="00A2451C"/>
    <w:rsid w:val="00A24BDF"/>
    <w:rsid w:val="00A24F6C"/>
    <w:rsid w:val="00A30292"/>
    <w:rsid w:val="00A309B5"/>
    <w:rsid w:val="00A33B75"/>
    <w:rsid w:val="00A34AE4"/>
    <w:rsid w:val="00A34CB6"/>
    <w:rsid w:val="00A35C6E"/>
    <w:rsid w:val="00A36144"/>
    <w:rsid w:val="00A3728A"/>
    <w:rsid w:val="00A378A3"/>
    <w:rsid w:val="00A37BB6"/>
    <w:rsid w:val="00A37FF8"/>
    <w:rsid w:val="00A409DE"/>
    <w:rsid w:val="00A40CFA"/>
    <w:rsid w:val="00A425B8"/>
    <w:rsid w:val="00A44305"/>
    <w:rsid w:val="00A44741"/>
    <w:rsid w:val="00A47599"/>
    <w:rsid w:val="00A50BA8"/>
    <w:rsid w:val="00A512A2"/>
    <w:rsid w:val="00A51937"/>
    <w:rsid w:val="00A52502"/>
    <w:rsid w:val="00A533E8"/>
    <w:rsid w:val="00A53E94"/>
    <w:rsid w:val="00A55EC2"/>
    <w:rsid w:val="00A56D11"/>
    <w:rsid w:val="00A56D1A"/>
    <w:rsid w:val="00A60F47"/>
    <w:rsid w:val="00A652C3"/>
    <w:rsid w:val="00A6543A"/>
    <w:rsid w:val="00A67876"/>
    <w:rsid w:val="00A67A09"/>
    <w:rsid w:val="00A701D8"/>
    <w:rsid w:val="00A70225"/>
    <w:rsid w:val="00A76143"/>
    <w:rsid w:val="00A77131"/>
    <w:rsid w:val="00A77530"/>
    <w:rsid w:val="00A8128E"/>
    <w:rsid w:val="00A83B52"/>
    <w:rsid w:val="00A85BEE"/>
    <w:rsid w:val="00A8601B"/>
    <w:rsid w:val="00A87568"/>
    <w:rsid w:val="00A94555"/>
    <w:rsid w:val="00A9623A"/>
    <w:rsid w:val="00AA190C"/>
    <w:rsid w:val="00AA3022"/>
    <w:rsid w:val="00AA38AA"/>
    <w:rsid w:val="00AA3F1D"/>
    <w:rsid w:val="00AA5506"/>
    <w:rsid w:val="00AA5E72"/>
    <w:rsid w:val="00AA66CD"/>
    <w:rsid w:val="00AB0B3D"/>
    <w:rsid w:val="00AB1700"/>
    <w:rsid w:val="00AB2131"/>
    <w:rsid w:val="00AB5B8C"/>
    <w:rsid w:val="00AB5E78"/>
    <w:rsid w:val="00AB7887"/>
    <w:rsid w:val="00AC1EDE"/>
    <w:rsid w:val="00AC2F2A"/>
    <w:rsid w:val="00AC3819"/>
    <w:rsid w:val="00AC5EB7"/>
    <w:rsid w:val="00AD161B"/>
    <w:rsid w:val="00AD17D1"/>
    <w:rsid w:val="00AD2CE5"/>
    <w:rsid w:val="00AD4A1B"/>
    <w:rsid w:val="00AD548C"/>
    <w:rsid w:val="00AE027B"/>
    <w:rsid w:val="00AE1C11"/>
    <w:rsid w:val="00AE68E6"/>
    <w:rsid w:val="00AF0B57"/>
    <w:rsid w:val="00AF1718"/>
    <w:rsid w:val="00AF17E4"/>
    <w:rsid w:val="00AF3361"/>
    <w:rsid w:val="00AF4972"/>
    <w:rsid w:val="00AF4CF6"/>
    <w:rsid w:val="00B0078C"/>
    <w:rsid w:val="00B01CFB"/>
    <w:rsid w:val="00B0239C"/>
    <w:rsid w:val="00B0593B"/>
    <w:rsid w:val="00B0658A"/>
    <w:rsid w:val="00B108B0"/>
    <w:rsid w:val="00B12375"/>
    <w:rsid w:val="00B12876"/>
    <w:rsid w:val="00B133EB"/>
    <w:rsid w:val="00B13F54"/>
    <w:rsid w:val="00B15045"/>
    <w:rsid w:val="00B152B5"/>
    <w:rsid w:val="00B1677D"/>
    <w:rsid w:val="00B206B4"/>
    <w:rsid w:val="00B209EF"/>
    <w:rsid w:val="00B211E5"/>
    <w:rsid w:val="00B220DF"/>
    <w:rsid w:val="00B23AE9"/>
    <w:rsid w:val="00B2593C"/>
    <w:rsid w:val="00B261E4"/>
    <w:rsid w:val="00B27514"/>
    <w:rsid w:val="00B27BF8"/>
    <w:rsid w:val="00B30108"/>
    <w:rsid w:val="00B30AE4"/>
    <w:rsid w:val="00B313EF"/>
    <w:rsid w:val="00B330C8"/>
    <w:rsid w:val="00B36080"/>
    <w:rsid w:val="00B3719F"/>
    <w:rsid w:val="00B37740"/>
    <w:rsid w:val="00B416CB"/>
    <w:rsid w:val="00B43757"/>
    <w:rsid w:val="00B43DB4"/>
    <w:rsid w:val="00B45FF9"/>
    <w:rsid w:val="00B467FD"/>
    <w:rsid w:val="00B46D99"/>
    <w:rsid w:val="00B52CBC"/>
    <w:rsid w:val="00B55350"/>
    <w:rsid w:val="00B5536C"/>
    <w:rsid w:val="00B5667E"/>
    <w:rsid w:val="00B571CD"/>
    <w:rsid w:val="00B57600"/>
    <w:rsid w:val="00B57695"/>
    <w:rsid w:val="00B60790"/>
    <w:rsid w:val="00B61226"/>
    <w:rsid w:val="00B64947"/>
    <w:rsid w:val="00B6613F"/>
    <w:rsid w:val="00B700A2"/>
    <w:rsid w:val="00B72A27"/>
    <w:rsid w:val="00B74086"/>
    <w:rsid w:val="00B75F34"/>
    <w:rsid w:val="00B802AF"/>
    <w:rsid w:val="00B80F99"/>
    <w:rsid w:val="00B82D0F"/>
    <w:rsid w:val="00B853DE"/>
    <w:rsid w:val="00B87833"/>
    <w:rsid w:val="00B91A70"/>
    <w:rsid w:val="00B9439F"/>
    <w:rsid w:val="00B952A1"/>
    <w:rsid w:val="00B95C90"/>
    <w:rsid w:val="00B95DF8"/>
    <w:rsid w:val="00B9706C"/>
    <w:rsid w:val="00B97A69"/>
    <w:rsid w:val="00BA61F1"/>
    <w:rsid w:val="00BB01E9"/>
    <w:rsid w:val="00BB01F8"/>
    <w:rsid w:val="00BB29E8"/>
    <w:rsid w:val="00BB530F"/>
    <w:rsid w:val="00BB6CDC"/>
    <w:rsid w:val="00BB6F99"/>
    <w:rsid w:val="00BC0F57"/>
    <w:rsid w:val="00BC7E8B"/>
    <w:rsid w:val="00BD0368"/>
    <w:rsid w:val="00BD1FFB"/>
    <w:rsid w:val="00BD2EBB"/>
    <w:rsid w:val="00BD3A58"/>
    <w:rsid w:val="00BD3C3E"/>
    <w:rsid w:val="00BD55EC"/>
    <w:rsid w:val="00BD6972"/>
    <w:rsid w:val="00BD6DAD"/>
    <w:rsid w:val="00BD7952"/>
    <w:rsid w:val="00BE11A5"/>
    <w:rsid w:val="00BE11F9"/>
    <w:rsid w:val="00BE1242"/>
    <w:rsid w:val="00BE2755"/>
    <w:rsid w:val="00BE36FB"/>
    <w:rsid w:val="00BE37B4"/>
    <w:rsid w:val="00BE5EF7"/>
    <w:rsid w:val="00BE6930"/>
    <w:rsid w:val="00BF209F"/>
    <w:rsid w:val="00BF4032"/>
    <w:rsid w:val="00BF49D6"/>
    <w:rsid w:val="00BF5362"/>
    <w:rsid w:val="00BF7E71"/>
    <w:rsid w:val="00BF7EB8"/>
    <w:rsid w:val="00C00C5E"/>
    <w:rsid w:val="00C029B8"/>
    <w:rsid w:val="00C0377B"/>
    <w:rsid w:val="00C03EF7"/>
    <w:rsid w:val="00C04BF2"/>
    <w:rsid w:val="00C05C9B"/>
    <w:rsid w:val="00C06C5C"/>
    <w:rsid w:val="00C103B9"/>
    <w:rsid w:val="00C10509"/>
    <w:rsid w:val="00C10B95"/>
    <w:rsid w:val="00C13B24"/>
    <w:rsid w:val="00C13E18"/>
    <w:rsid w:val="00C1709F"/>
    <w:rsid w:val="00C17C79"/>
    <w:rsid w:val="00C2132B"/>
    <w:rsid w:val="00C220A0"/>
    <w:rsid w:val="00C2248B"/>
    <w:rsid w:val="00C240ED"/>
    <w:rsid w:val="00C27511"/>
    <w:rsid w:val="00C316DA"/>
    <w:rsid w:val="00C32048"/>
    <w:rsid w:val="00C3438B"/>
    <w:rsid w:val="00C3513F"/>
    <w:rsid w:val="00C35748"/>
    <w:rsid w:val="00C361B3"/>
    <w:rsid w:val="00C36985"/>
    <w:rsid w:val="00C36F55"/>
    <w:rsid w:val="00C400C0"/>
    <w:rsid w:val="00C401A1"/>
    <w:rsid w:val="00C437D7"/>
    <w:rsid w:val="00C468AA"/>
    <w:rsid w:val="00C51084"/>
    <w:rsid w:val="00C513F8"/>
    <w:rsid w:val="00C533E8"/>
    <w:rsid w:val="00C54852"/>
    <w:rsid w:val="00C54D1B"/>
    <w:rsid w:val="00C55B7C"/>
    <w:rsid w:val="00C567C2"/>
    <w:rsid w:val="00C56E99"/>
    <w:rsid w:val="00C56ED6"/>
    <w:rsid w:val="00C60A3F"/>
    <w:rsid w:val="00C61D48"/>
    <w:rsid w:val="00C620D2"/>
    <w:rsid w:val="00C6213F"/>
    <w:rsid w:val="00C62468"/>
    <w:rsid w:val="00C655D9"/>
    <w:rsid w:val="00C656C5"/>
    <w:rsid w:val="00C67DE8"/>
    <w:rsid w:val="00C7039C"/>
    <w:rsid w:val="00C70853"/>
    <w:rsid w:val="00C73A1F"/>
    <w:rsid w:val="00C77DF1"/>
    <w:rsid w:val="00C84583"/>
    <w:rsid w:val="00C8486B"/>
    <w:rsid w:val="00C861E4"/>
    <w:rsid w:val="00C92284"/>
    <w:rsid w:val="00C95D9A"/>
    <w:rsid w:val="00C96D0F"/>
    <w:rsid w:val="00C97679"/>
    <w:rsid w:val="00CA083E"/>
    <w:rsid w:val="00CA09D3"/>
    <w:rsid w:val="00CA45A4"/>
    <w:rsid w:val="00CA595B"/>
    <w:rsid w:val="00CA695F"/>
    <w:rsid w:val="00CB1E6C"/>
    <w:rsid w:val="00CB570C"/>
    <w:rsid w:val="00CB5F55"/>
    <w:rsid w:val="00CC3380"/>
    <w:rsid w:val="00CC37DD"/>
    <w:rsid w:val="00CC4987"/>
    <w:rsid w:val="00CC5CF1"/>
    <w:rsid w:val="00CC6C39"/>
    <w:rsid w:val="00CC729D"/>
    <w:rsid w:val="00CC7DB7"/>
    <w:rsid w:val="00CD2A77"/>
    <w:rsid w:val="00CD371E"/>
    <w:rsid w:val="00CD739F"/>
    <w:rsid w:val="00CE0CDA"/>
    <w:rsid w:val="00CE1051"/>
    <w:rsid w:val="00CE20BD"/>
    <w:rsid w:val="00CE34EB"/>
    <w:rsid w:val="00CE3D44"/>
    <w:rsid w:val="00CF4634"/>
    <w:rsid w:val="00CF6398"/>
    <w:rsid w:val="00CF73AB"/>
    <w:rsid w:val="00CF775D"/>
    <w:rsid w:val="00D007CC"/>
    <w:rsid w:val="00D010E0"/>
    <w:rsid w:val="00D04871"/>
    <w:rsid w:val="00D068DC"/>
    <w:rsid w:val="00D13FF0"/>
    <w:rsid w:val="00D14E4D"/>
    <w:rsid w:val="00D15F35"/>
    <w:rsid w:val="00D20A40"/>
    <w:rsid w:val="00D2594D"/>
    <w:rsid w:val="00D263C3"/>
    <w:rsid w:val="00D326E5"/>
    <w:rsid w:val="00D32BB2"/>
    <w:rsid w:val="00D334E5"/>
    <w:rsid w:val="00D354EA"/>
    <w:rsid w:val="00D360FD"/>
    <w:rsid w:val="00D37298"/>
    <w:rsid w:val="00D37694"/>
    <w:rsid w:val="00D428C2"/>
    <w:rsid w:val="00D42991"/>
    <w:rsid w:val="00D43388"/>
    <w:rsid w:val="00D46CA4"/>
    <w:rsid w:val="00D52449"/>
    <w:rsid w:val="00D524E7"/>
    <w:rsid w:val="00D55B70"/>
    <w:rsid w:val="00D6187F"/>
    <w:rsid w:val="00D62AF4"/>
    <w:rsid w:val="00D63D73"/>
    <w:rsid w:val="00D65786"/>
    <w:rsid w:val="00D65AD6"/>
    <w:rsid w:val="00D66230"/>
    <w:rsid w:val="00D675C7"/>
    <w:rsid w:val="00D6770B"/>
    <w:rsid w:val="00D677E6"/>
    <w:rsid w:val="00D7400D"/>
    <w:rsid w:val="00D74124"/>
    <w:rsid w:val="00D75A9D"/>
    <w:rsid w:val="00D761B0"/>
    <w:rsid w:val="00D80CC9"/>
    <w:rsid w:val="00D81E8A"/>
    <w:rsid w:val="00D847C7"/>
    <w:rsid w:val="00D91E00"/>
    <w:rsid w:val="00D92875"/>
    <w:rsid w:val="00D928A5"/>
    <w:rsid w:val="00D94849"/>
    <w:rsid w:val="00D969E5"/>
    <w:rsid w:val="00D96C6D"/>
    <w:rsid w:val="00DA1639"/>
    <w:rsid w:val="00DA1A2E"/>
    <w:rsid w:val="00DA269E"/>
    <w:rsid w:val="00DA2AC7"/>
    <w:rsid w:val="00DA392D"/>
    <w:rsid w:val="00DA3C8D"/>
    <w:rsid w:val="00DA5090"/>
    <w:rsid w:val="00DA6F0D"/>
    <w:rsid w:val="00DA7C80"/>
    <w:rsid w:val="00DB2CB6"/>
    <w:rsid w:val="00DB72AA"/>
    <w:rsid w:val="00DC35E4"/>
    <w:rsid w:val="00DC48E9"/>
    <w:rsid w:val="00DC4F56"/>
    <w:rsid w:val="00DC52B4"/>
    <w:rsid w:val="00DC5C87"/>
    <w:rsid w:val="00DD35E8"/>
    <w:rsid w:val="00DD4221"/>
    <w:rsid w:val="00DD48A6"/>
    <w:rsid w:val="00DD5700"/>
    <w:rsid w:val="00DD62AB"/>
    <w:rsid w:val="00DD6BC1"/>
    <w:rsid w:val="00DD73AF"/>
    <w:rsid w:val="00DE1336"/>
    <w:rsid w:val="00DE28A0"/>
    <w:rsid w:val="00DE3772"/>
    <w:rsid w:val="00DE4D15"/>
    <w:rsid w:val="00DE585B"/>
    <w:rsid w:val="00DF2571"/>
    <w:rsid w:val="00DF4DDE"/>
    <w:rsid w:val="00DF5C96"/>
    <w:rsid w:val="00DF6359"/>
    <w:rsid w:val="00DF72DF"/>
    <w:rsid w:val="00DF7DCC"/>
    <w:rsid w:val="00E00013"/>
    <w:rsid w:val="00E005C1"/>
    <w:rsid w:val="00E00863"/>
    <w:rsid w:val="00E076C1"/>
    <w:rsid w:val="00E076ED"/>
    <w:rsid w:val="00E12FD8"/>
    <w:rsid w:val="00E13D58"/>
    <w:rsid w:val="00E14823"/>
    <w:rsid w:val="00E14BA5"/>
    <w:rsid w:val="00E16BED"/>
    <w:rsid w:val="00E17262"/>
    <w:rsid w:val="00E20458"/>
    <w:rsid w:val="00E22506"/>
    <w:rsid w:val="00E22DF9"/>
    <w:rsid w:val="00E234C1"/>
    <w:rsid w:val="00E23DA7"/>
    <w:rsid w:val="00E25DA2"/>
    <w:rsid w:val="00E26254"/>
    <w:rsid w:val="00E303C1"/>
    <w:rsid w:val="00E30742"/>
    <w:rsid w:val="00E3087E"/>
    <w:rsid w:val="00E3415C"/>
    <w:rsid w:val="00E342B2"/>
    <w:rsid w:val="00E34F72"/>
    <w:rsid w:val="00E35C49"/>
    <w:rsid w:val="00E35FC7"/>
    <w:rsid w:val="00E36CAC"/>
    <w:rsid w:val="00E4017A"/>
    <w:rsid w:val="00E42CD2"/>
    <w:rsid w:val="00E4405C"/>
    <w:rsid w:val="00E454B3"/>
    <w:rsid w:val="00E4760D"/>
    <w:rsid w:val="00E503EE"/>
    <w:rsid w:val="00E51CBF"/>
    <w:rsid w:val="00E53FA9"/>
    <w:rsid w:val="00E5475D"/>
    <w:rsid w:val="00E60F48"/>
    <w:rsid w:val="00E6102F"/>
    <w:rsid w:val="00E61279"/>
    <w:rsid w:val="00E614E7"/>
    <w:rsid w:val="00E6301C"/>
    <w:rsid w:val="00E632D8"/>
    <w:rsid w:val="00E6611B"/>
    <w:rsid w:val="00E70383"/>
    <w:rsid w:val="00E70707"/>
    <w:rsid w:val="00E72F1D"/>
    <w:rsid w:val="00E73629"/>
    <w:rsid w:val="00E740B8"/>
    <w:rsid w:val="00E7547D"/>
    <w:rsid w:val="00E75C04"/>
    <w:rsid w:val="00E77250"/>
    <w:rsid w:val="00E80782"/>
    <w:rsid w:val="00E81C79"/>
    <w:rsid w:val="00E82E51"/>
    <w:rsid w:val="00E83116"/>
    <w:rsid w:val="00E83666"/>
    <w:rsid w:val="00E92B5A"/>
    <w:rsid w:val="00E92F45"/>
    <w:rsid w:val="00E936E1"/>
    <w:rsid w:val="00E95942"/>
    <w:rsid w:val="00E97C06"/>
    <w:rsid w:val="00EA197A"/>
    <w:rsid w:val="00EA1FBE"/>
    <w:rsid w:val="00EA27C9"/>
    <w:rsid w:val="00EA4494"/>
    <w:rsid w:val="00EA4D99"/>
    <w:rsid w:val="00EA4F85"/>
    <w:rsid w:val="00EA52E9"/>
    <w:rsid w:val="00EA55CC"/>
    <w:rsid w:val="00EA59EF"/>
    <w:rsid w:val="00EA5FFE"/>
    <w:rsid w:val="00EA79EA"/>
    <w:rsid w:val="00EA7AA5"/>
    <w:rsid w:val="00EB0271"/>
    <w:rsid w:val="00EB0868"/>
    <w:rsid w:val="00EB4D33"/>
    <w:rsid w:val="00EB7FFD"/>
    <w:rsid w:val="00EC0A46"/>
    <w:rsid w:val="00EC16CB"/>
    <w:rsid w:val="00EC3CC0"/>
    <w:rsid w:val="00EC4C3C"/>
    <w:rsid w:val="00ED4509"/>
    <w:rsid w:val="00ED5D89"/>
    <w:rsid w:val="00ED6C6B"/>
    <w:rsid w:val="00EE3672"/>
    <w:rsid w:val="00EE3790"/>
    <w:rsid w:val="00EE5563"/>
    <w:rsid w:val="00EF16C3"/>
    <w:rsid w:val="00EF49DB"/>
    <w:rsid w:val="00EF4C5D"/>
    <w:rsid w:val="00EF78E6"/>
    <w:rsid w:val="00EF7B9F"/>
    <w:rsid w:val="00F03545"/>
    <w:rsid w:val="00F04D42"/>
    <w:rsid w:val="00F05C83"/>
    <w:rsid w:val="00F05EDD"/>
    <w:rsid w:val="00F06455"/>
    <w:rsid w:val="00F06C79"/>
    <w:rsid w:val="00F1081E"/>
    <w:rsid w:val="00F11714"/>
    <w:rsid w:val="00F12383"/>
    <w:rsid w:val="00F1463A"/>
    <w:rsid w:val="00F1530F"/>
    <w:rsid w:val="00F17AB5"/>
    <w:rsid w:val="00F17D3C"/>
    <w:rsid w:val="00F21A1C"/>
    <w:rsid w:val="00F21C59"/>
    <w:rsid w:val="00F22460"/>
    <w:rsid w:val="00F24095"/>
    <w:rsid w:val="00F270C8"/>
    <w:rsid w:val="00F35106"/>
    <w:rsid w:val="00F36494"/>
    <w:rsid w:val="00F378B5"/>
    <w:rsid w:val="00F41116"/>
    <w:rsid w:val="00F414A1"/>
    <w:rsid w:val="00F4382F"/>
    <w:rsid w:val="00F43BE2"/>
    <w:rsid w:val="00F43F79"/>
    <w:rsid w:val="00F46A7F"/>
    <w:rsid w:val="00F471A7"/>
    <w:rsid w:val="00F518F0"/>
    <w:rsid w:val="00F60FCB"/>
    <w:rsid w:val="00F61961"/>
    <w:rsid w:val="00F631C0"/>
    <w:rsid w:val="00F636D2"/>
    <w:rsid w:val="00F64693"/>
    <w:rsid w:val="00F67936"/>
    <w:rsid w:val="00F7064E"/>
    <w:rsid w:val="00F71DB5"/>
    <w:rsid w:val="00F76732"/>
    <w:rsid w:val="00F77E2A"/>
    <w:rsid w:val="00F807EB"/>
    <w:rsid w:val="00F80C20"/>
    <w:rsid w:val="00F8154F"/>
    <w:rsid w:val="00F81D63"/>
    <w:rsid w:val="00F81E63"/>
    <w:rsid w:val="00F83D8F"/>
    <w:rsid w:val="00F85B78"/>
    <w:rsid w:val="00F8658A"/>
    <w:rsid w:val="00F879D7"/>
    <w:rsid w:val="00F90DC8"/>
    <w:rsid w:val="00F91B4F"/>
    <w:rsid w:val="00F948F8"/>
    <w:rsid w:val="00F9591C"/>
    <w:rsid w:val="00F975A6"/>
    <w:rsid w:val="00FA7F5B"/>
    <w:rsid w:val="00FB15EB"/>
    <w:rsid w:val="00FB580A"/>
    <w:rsid w:val="00FB5FFA"/>
    <w:rsid w:val="00FB66CF"/>
    <w:rsid w:val="00FC093C"/>
    <w:rsid w:val="00FC0C4B"/>
    <w:rsid w:val="00FC1B23"/>
    <w:rsid w:val="00FC2B91"/>
    <w:rsid w:val="00FC308E"/>
    <w:rsid w:val="00FC3FCF"/>
    <w:rsid w:val="00FD067B"/>
    <w:rsid w:val="00FD340E"/>
    <w:rsid w:val="00FD4035"/>
    <w:rsid w:val="00FD412E"/>
    <w:rsid w:val="00FD5EE8"/>
    <w:rsid w:val="00FD636B"/>
    <w:rsid w:val="00FD6C5E"/>
    <w:rsid w:val="00FE232D"/>
    <w:rsid w:val="00FE649E"/>
    <w:rsid w:val="00FE6771"/>
    <w:rsid w:val="00FE719B"/>
    <w:rsid w:val="00FF0129"/>
    <w:rsid w:val="00FF066C"/>
    <w:rsid w:val="00FF12A1"/>
    <w:rsid w:val="00FF2A89"/>
    <w:rsid w:val="00FF2AA7"/>
    <w:rsid w:val="00FF3555"/>
    <w:rsid w:val="00FF3B38"/>
    <w:rsid w:val="00FF5643"/>
    <w:rsid w:val="00FF6724"/>
    <w:rsid w:val="00FF6A7E"/>
    <w:rsid w:val="00FF7F3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13FB3"/>
  <w15:docId w15:val="{C7572292-65CA-4EA0-9842-8E9C1BF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36"/>
  </w:style>
  <w:style w:type="paragraph" w:styleId="Heading1">
    <w:name w:val="heading 1"/>
    <w:basedOn w:val="Normal"/>
    <w:next w:val="Normal"/>
    <w:link w:val="Heading1Char"/>
    <w:uiPriority w:val="9"/>
    <w:qFormat/>
    <w:rsid w:val="00DC48E9"/>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unhideWhenUsed/>
    <w:qFormat/>
    <w:rsid w:val="007277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4701"/>
    <w:pPr>
      <w:keepNext/>
      <w:keepLines/>
      <w:spacing w:before="40" w:after="0"/>
      <w:outlineLvl w:val="2"/>
    </w:pPr>
    <w:rPr>
      <w:rFonts w:asciiTheme="majorHAnsi" w:eastAsiaTheme="majorEastAsia" w:hAnsiTheme="majorHAnsi" w:cstheme="majorBidi"/>
      <w:color w:val="1F4D78"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5A4"/>
    <w:rPr>
      <w:color w:val="0563C1" w:themeColor="hyperlink"/>
      <w:u w:val="single"/>
    </w:rPr>
  </w:style>
  <w:style w:type="paragraph" w:styleId="ListParagraph">
    <w:name w:val="List Paragraph"/>
    <w:basedOn w:val="Normal"/>
    <w:uiPriority w:val="34"/>
    <w:qFormat/>
    <w:rsid w:val="00122387"/>
    <w:pPr>
      <w:spacing w:after="200" w:line="276" w:lineRule="auto"/>
      <w:ind w:left="720"/>
      <w:contextualSpacing/>
    </w:pPr>
  </w:style>
  <w:style w:type="paragraph" w:styleId="BalloonText">
    <w:name w:val="Balloon Text"/>
    <w:basedOn w:val="Normal"/>
    <w:link w:val="BalloonTextChar"/>
    <w:uiPriority w:val="99"/>
    <w:semiHidden/>
    <w:unhideWhenUsed/>
    <w:rsid w:val="00B66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13F"/>
    <w:rPr>
      <w:rFonts w:ascii="Tahoma" w:hAnsi="Tahoma" w:cs="Tahoma"/>
      <w:sz w:val="16"/>
      <w:szCs w:val="16"/>
    </w:rPr>
  </w:style>
  <w:style w:type="character" w:styleId="Emphasis">
    <w:name w:val="Emphasis"/>
    <w:basedOn w:val="DefaultParagraphFont"/>
    <w:uiPriority w:val="20"/>
    <w:qFormat/>
    <w:rsid w:val="00C3513F"/>
    <w:rPr>
      <w:i/>
      <w:iCs/>
    </w:rPr>
  </w:style>
  <w:style w:type="paragraph" w:customStyle="1" w:styleId="Default">
    <w:name w:val="Default"/>
    <w:rsid w:val="000A4AED"/>
    <w:pPr>
      <w:autoSpaceDE w:val="0"/>
      <w:autoSpaceDN w:val="0"/>
      <w:adjustRightInd w:val="0"/>
      <w:spacing w:after="0" w:line="240" w:lineRule="auto"/>
    </w:pPr>
    <w:rPr>
      <w:rFonts w:ascii="Times New Roman" w:hAnsi="Times New Roman" w:cs="Times New Roman"/>
      <w:color w:val="000000"/>
      <w:sz w:val="24"/>
      <w:szCs w:val="24"/>
      <w:lang w:val="en-US" w:bidi="bn-IN"/>
    </w:rPr>
  </w:style>
  <w:style w:type="paragraph" w:styleId="NormalWeb">
    <w:name w:val="Normal (Web)"/>
    <w:basedOn w:val="Normal"/>
    <w:uiPriority w:val="99"/>
    <w:unhideWhenUsed/>
    <w:rsid w:val="000A4A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t1">
    <w:name w:val="st1"/>
    <w:basedOn w:val="DefaultParagraphFont"/>
    <w:rsid w:val="000A4AED"/>
  </w:style>
  <w:style w:type="character" w:customStyle="1" w:styleId="Heading1Char">
    <w:name w:val="Heading 1 Char"/>
    <w:basedOn w:val="DefaultParagraphFont"/>
    <w:link w:val="Heading1"/>
    <w:uiPriority w:val="9"/>
    <w:rsid w:val="00DC48E9"/>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727775"/>
    <w:rPr>
      <w:rFonts w:asciiTheme="majorHAnsi" w:eastAsiaTheme="majorEastAsia" w:hAnsiTheme="majorHAnsi" w:cstheme="majorBidi"/>
      <w:color w:val="2E74B5" w:themeColor="accent1" w:themeShade="BF"/>
      <w:sz w:val="26"/>
      <w:szCs w:val="26"/>
    </w:rPr>
  </w:style>
  <w:style w:type="character" w:customStyle="1" w:styleId="A5">
    <w:name w:val="A5"/>
    <w:uiPriority w:val="99"/>
    <w:rsid w:val="00727775"/>
    <w:rPr>
      <w:rFonts w:cs="Times New Roman"/>
      <w:color w:val="000000"/>
      <w:sz w:val="22"/>
      <w:szCs w:val="22"/>
    </w:rPr>
  </w:style>
  <w:style w:type="character" w:customStyle="1" w:styleId="A7">
    <w:name w:val="A7"/>
    <w:uiPriority w:val="99"/>
    <w:rsid w:val="00727775"/>
    <w:rPr>
      <w:rFonts w:cs="Times New Roman"/>
      <w:color w:val="000000"/>
      <w:u w:val="single"/>
    </w:rPr>
  </w:style>
  <w:style w:type="paragraph" w:styleId="Header">
    <w:name w:val="header"/>
    <w:basedOn w:val="Normal"/>
    <w:link w:val="HeaderChar"/>
    <w:uiPriority w:val="99"/>
    <w:unhideWhenUsed/>
    <w:rsid w:val="00BE1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1F9"/>
  </w:style>
  <w:style w:type="paragraph" w:styleId="Footer">
    <w:name w:val="footer"/>
    <w:basedOn w:val="Normal"/>
    <w:link w:val="FooterChar"/>
    <w:uiPriority w:val="99"/>
    <w:unhideWhenUsed/>
    <w:rsid w:val="00BE1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1F9"/>
  </w:style>
  <w:style w:type="character" w:customStyle="1" w:styleId="nlmx">
    <w:name w:val="nlm_x"/>
    <w:basedOn w:val="DefaultParagraphFont"/>
    <w:rsid w:val="00747411"/>
  </w:style>
  <w:style w:type="character" w:customStyle="1" w:styleId="citationvolume1">
    <w:name w:val="citation_volume1"/>
    <w:basedOn w:val="DefaultParagraphFont"/>
    <w:rsid w:val="00747411"/>
    <w:rPr>
      <w:i/>
      <w:iCs/>
    </w:rPr>
  </w:style>
  <w:style w:type="character" w:customStyle="1" w:styleId="st">
    <w:name w:val="st"/>
    <w:basedOn w:val="DefaultParagraphFont"/>
    <w:rsid w:val="00747411"/>
  </w:style>
  <w:style w:type="character" w:customStyle="1" w:styleId="ref-journal">
    <w:name w:val="ref-journal"/>
    <w:basedOn w:val="DefaultParagraphFont"/>
    <w:rsid w:val="00747411"/>
  </w:style>
  <w:style w:type="character" w:customStyle="1" w:styleId="author">
    <w:name w:val="author"/>
    <w:basedOn w:val="DefaultParagraphFont"/>
    <w:rsid w:val="00747411"/>
  </w:style>
  <w:style w:type="character" w:customStyle="1" w:styleId="pubyear">
    <w:name w:val="pubyear"/>
    <w:basedOn w:val="DefaultParagraphFont"/>
    <w:rsid w:val="00747411"/>
  </w:style>
  <w:style w:type="character" w:customStyle="1" w:styleId="articletitle">
    <w:name w:val="articletitle"/>
    <w:basedOn w:val="DefaultParagraphFont"/>
    <w:rsid w:val="00747411"/>
  </w:style>
  <w:style w:type="character" w:customStyle="1" w:styleId="journaltitle">
    <w:name w:val="journaltitle"/>
    <w:basedOn w:val="DefaultParagraphFont"/>
    <w:rsid w:val="00747411"/>
  </w:style>
  <w:style w:type="character" w:customStyle="1" w:styleId="vol">
    <w:name w:val="vol"/>
    <w:basedOn w:val="DefaultParagraphFont"/>
    <w:rsid w:val="00747411"/>
  </w:style>
  <w:style w:type="character" w:customStyle="1" w:styleId="pagefirst">
    <w:name w:val="pagefirst"/>
    <w:basedOn w:val="DefaultParagraphFont"/>
    <w:rsid w:val="00747411"/>
  </w:style>
  <w:style w:type="character" w:customStyle="1" w:styleId="pagelast">
    <w:name w:val="pagelast"/>
    <w:basedOn w:val="DefaultParagraphFont"/>
    <w:rsid w:val="00747411"/>
  </w:style>
  <w:style w:type="paragraph" w:styleId="NoSpacing">
    <w:name w:val="No Spacing"/>
    <w:link w:val="NoSpacingChar"/>
    <w:uiPriority w:val="1"/>
    <w:qFormat/>
    <w:rsid w:val="00747411"/>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747411"/>
    <w:rPr>
      <w:rFonts w:ascii="Calibri" w:eastAsia="Calibri" w:hAnsi="Calibri" w:cs="Times New Roman"/>
      <w:lang w:val="en-US"/>
    </w:rPr>
  </w:style>
  <w:style w:type="character" w:customStyle="1" w:styleId="contribdegrees">
    <w:name w:val="contribdegrees"/>
    <w:basedOn w:val="DefaultParagraphFont"/>
    <w:rsid w:val="00747411"/>
  </w:style>
  <w:style w:type="character" w:customStyle="1" w:styleId="apple-converted-space">
    <w:name w:val="apple-converted-space"/>
    <w:basedOn w:val="DefaultParagraphFont"/>
    <w:rsid w:val="00747411"/>
  </w:style>
  <w:style w:type="character" w:customStyle="1" w:styleId="doi">
    <w:name w:val="doi"/>
    <w:basedOn w:val="DefaultParagraphFont"/>
    <w:rsid w:val="00747411"/>
  </w:style>
  <w:style w:type="character" w:customStyle="1" w:styleId="Heading3Char">
    <w:name w:val="Heading 3 Char"/>
    <w:basedOn w:val="DefaultParagraphFont"/>
    <w:link w:val="Heading3"/>
    <w:uiPriority w:val="9"/>
    <w:semiHidden/>
    <w:rsid w:val="00384701"/>
    <w:rPr>
      <w:rFonts w:asciiTheme="majorHAnsi" w:eastAsiaTheme="majorEastAsia" w:hAnsiTheme="majorHAnsi" w:cstheme="majorBidi"/>
      <w:color w:val="1F4D78" w:themeColor="accent1" w:themeShade="7F"/>
      <w:kern w:val="2"/>
      <w:sz w:val="24"/>
      <w:szCs w:val="24"/>
      <w:lang w:val="en-US"/>
    </w:rPr>
  </w:style>
  <w:style w:type="paragraph" w:customStyle="1" w:styleId="western">
    <w:name w:val="western"/>
    <w:basedOn w:val="Normal"/>
    <w:rsid w:val="00DB72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eneralheadertext">
    <w:name w:val="generalheadertext"/>
    <w:basedOn w:val="Normal"/>
    <w:rsid w:val="008575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untobj">
    <w:name w:val="countobj"/>
    <w:basedOn w:val="DefaultParagraphFont"/>
    <w:rsid w:val="00857578"/>
  </w:style>
  <w:style w:type="character" w:customStyle="1" w:styleId="authorname">
    <w:name w:val="authorname"/>
    <w:basedOn w:val="DefaultParagraphFont"/>
    <w:rsid w:val="00827084"/>
  </w:style>
  <w:style w:type="character" w:customStyle="1" w:styleId="Date1">
    <w:name w:val="Date1"/>
    <w:basedOn w:val="DefaultParagraphFont"/>
    <w:rsid w:val="00827084"/>
  </w:style>
  <w:style w:type="character" w:customStyle="1" w:styleId="arttitle">
    <w:name w:val="art_title"/>
    <w:basedOn w:val="DefaultParagraphFont"/>
    <w:rsid w:val="00827084"/>
  </w:style>
  <w:style w:type="character" w:customStyle="1" w:styleId="serialtitle">
    <w:name w:val="serial_title"/>
    <w:basedOn w:val="DefaultParagraphFont"/>
    <w:rsid w:val="00827084"/>
  </w:style>
  <w:style w:type="character" w:customStyle="1" w:styleId="volumeissue">
    <w:name w:val="volume_issue"/>
    <w:basedOn w:val="DefaultParagraphFont"/>
    <w:rsid w:val="00827084"/>
  </w:style>
  <w:style w:type="character" w:customStyle="1" w:styleId="pagerange">
    <w:name w:val="page_range"/>
    <w:basedOn w:val="DefaultParagraphFont"/>
    <w:rsid w:val="00827084"/>
  </w:style>
  <w:style w:type="character" w:customStyle="1" w:styleId="doilink">
    <w:name w:val="doi_link"/>
    <w:basedOn w:val="DefaultParagraphFont"/>
    <w:rsid w:val="00827084"/>
  </w:style>
  <w:style w:type="paragraph" w:customStyle="1" w:styleId="nova-legacy-e-listitem">
    <w:name w:val="nova-legacy-e-list__item"/>
    <w:basedOn w:val="Normal"/>
    <w:rsid w:val="00DC52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12E9D"/>
    <w:rPr>
      <w:color w:val="605E5C"/>
      <w:shd w:val="clear" w:color="auto" w:fill="E1DFDD"/>
    </w:rPr>
  </w:style>
  <w:style w:type="character" w:styleId="UnresolvedMention">
    <w:name w:val="Unresolved Mention"/>
    <w:basedOn w:val="DefaultParagraphFont"/>
    <w:uiPriority w:val="99"/>
    <w:semiHidden/>
    <w:unhideWhenUsed/>
    <w:rsid w:val="00B64947"/>
    <w:rPr>
      <w:color w:val="605E5C"/>
      <w:shd w:val="clear" w:color="auto" w:fill="E1DFDD"/>
    </w:rPr>
  </w:style>
  <w:style w:type="table" w:styleId="TableGrid">
    <w:name w:val="Table Grid"/>
    <w:basedOn w:val="TableNormal"/>
    <w:uiPriority w:val="39"/>
    <w:rsid w:val="002908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3547">
      <w:bodyDiv w:val="1"/>
      <w:marLeft w:val="0"/>
      <w:marRight w:val="0"/>
      <w:marTop w:val="0"/>
      <w:marBottom w:val="0"/>
      <w:divBdr>
        <w:top w:val="none" w:sz="0" w:space="0" w:color="auto"/>
        <w:left w:val="none" w:sz="0" w:space="0" w:color="auto"/>
        <w:bottom w:val="none" w:sz="0" w:space="0" w:color="auto"/>
        <w:right w:val="none" w:sz="0" w:space="0" w:color="auto"/>
      </w:divBdr>
    </w:div>
    <w:div w:id="770666560">
      <w:bodyDiv w:val="1"/>
      <w:marLeft w:val="0"/>
      <w:marRight w:val="0"/>
      <w:marTop w:val="0"/>
      <w:marBottom w:val="0"/>
      <w:divBdr>
        <w:top w:val="none" w:sz="0" w:space="0" w:color="auto"/>
        <w:left w:val="none" w:sz="0" w:space="0" w:color="auto"/>
        <w:bottom w:val="none" w:sz="0" w:space="0" w:color="auto"/>
        <w:right w:val="none" w:sz="0" w:space="0" w:color="auto"/>
      </w:divBdr>
    </w:div>
    <w:div w:id="1148211747">
      <w:bodyDiv w:val="1"/>
      <w:marLeft w:val="0"/>
      <w:marRight w:val="0"/>
      <w:marTop w:val="0"/>
      <w:marBottom w:val="0"/>
      <w:divBdr>
        <w:top w:val="none" w:sz="0" w:space="0" w:color="auto"/>
        <w:left w:val="none" w:sz="0" w:space="0" w:color="auto"/>
        <w:bottom w:val="none" w:sz="0" w:space="0" w:color="auto"/>
        <w:right w:val="none" w:sz="0" w:space="0" w:color="auto"/>
      </w:divBdr>
    </w:div>
    <w:div w:id="1427847178">
      <w:bodyDiv w:val="1"/>
      <w:marLeft w:val="0"/>
      <w:marRight w:val="0"/>
      <w:marTop w:val="0"/>
      <w:marBottom w:val="0"/>
      <w:divBdr>
        <w:top w:val="none" w:sz="0" w:space="0" w:color="auto"/>
        <w:left w:val="none" w:sz="0" w:space="0" w:color="auto"/>
        <w:bottom w:val="none" w:sz="0" w:space="0" w:color="auto"/>
        <w:right w:val="none" w:sz="0" w:space="0" w:color="auto"/>
      </w:divBdr>
      <w:divsChild>
        <w:div w:id="1851795418">
          <w:marLeft w:val="0"/>
          <w:marRight w:val="0"/>
          <w:marTop w:val="0"/>
          <w:marBottom w:val="0"/>
          <w:divBdr>
            <w:top w:val="none" w:sz="0" w:space="0" w:color="auto"/>
            <w:left w:val="none" w:sz="0" w:space="0" w:color="auto"/>
            <w:bottom w:val="none" w:sz="0" w:space="0" w:color="auto"/>
            <w:right w:val="none" w:sz="0" w:space="0" w:color="auto"/>
          </w:divBdr>
          <w:divsChild>
            <w:div w:id="886722586">
              <w:marLeft w:val="0"/>
              <w:marRight w:val="0"/>
              <w:marTop w:val="0"/>
              <w:marBottom w:val="75"/>
              <w:divBdr>
                <w:top w:val="none" w:sz="0" w:space="0" w:color="auto"/>
                <w:left w:val="none" w:sz="0" w:space="0" w:color="auto"/>
                <w:bottom w:val="none" w:sz="0" w:space="0" w:color="auto"/>
                <w:right w:val="none" w:sz="0" w:space="0" w:color="auto"/>
              </w:divBdr>
            </w:div>
            <w:div w:id="346178771">
              <w:marLeft w:val="0"/>
              <w:marRight w:val="0"/>
              <w:marTop w:val="0"/>
              <w:marBottom w:val="75"/>
              <w:divBdr>
                <w:top w:val="none" w:sz="0" w:space="0" w:color="auto"/>
                <w:left w:val="none" w:sz="0" w:space="0" w:color="auto"/>
                <w:bottom w:val="none" w:sz="0" w:space="0" w:color="auto"/>
                <w:right w:val="none" w:sz="0" w:space="0" w:color="auto"/>
              </w:divBdr>
            </w:div>
          </w:divsChild>
        </w:div>
        <w:div w:id="1758667209">
          <w:marLeft w:val="0"/>
          <w:marRight w:val="0"/>
          <w:marTop w:val="150"/>
          <w:marBottom w:val="150"/>
          <w:divBdr>
            <w:top w:val="none" w:sz="0" w:space="0" w:color="auto"/>
            <w:left w:val="none" w:sz="0" w:space="0" w:color="auto"/>
            <w:bottom w:val="none" w:sz="0" w:space="0" w:color="auto"/>
            <w:right w:val="none" w:sz="0" w:space="0" w:color="auto"/>
          </w:divBdr>
        </w:div>
        <w:div w:id="1727411853">
          <w:marLeft w:val="-300"/>
          <w:marRight w:val="0"/>
          <w:marTop w:val="0"/>
          <w:marBottom w:val="150"/>
          <w:divBdr>
            <w:top w:val="none" w:sz="0" w:space="0" w:color="auto"/>
            <w:left w:val="none" w:sz="0" w:space="0" w:color="auto"/>
            <w:bottom w:val="none" w:sz="0" w:space="0" w:color="auto"/>
            <w:right w:val="none" w:sz="0" w:space="0" w:color="auto"/>
          </w:divBdr>
          <w:divsChild>
            <w:div w:id="751199370">
              <w:marLeft w:val="0"/>
              <w:marRight w:val="0"/>
              <w:marTop w:val="0"/>
              <w:marBottom w:val="0"/>
              <w:divBdr>
                <w:top w:val="none" w:sz="0" w:space="0" w:color="auto"/>
                <w:left w:val="none" w:sz="0" w:space="0" w:color="auto"/>
                <w:bottom w:val="none" w:sz="0" w:space="0" w:color="auto"/>
                <w:right w:val="none" w:sz="0" w:space="0" w:color="auto"/>
              </w:divBdr>
              <w:divsChild>
                <w:div w:id="2044136940">
                  <w:marLeft w:val="0"/>
                  <w:marRight w:val="0"/>
                  <w:marTop w:val="0"/>
                  <w:marBottom w:val="0"/>
                  <w:divBdr>
                    <w:top w:val="none" w:sz="0" w:space="0" w:color="auto"/>
                    <w:left w:val="none" w:sz="0" w:space="0" w:color="auto"/>
                    <w:bottom w:val="none" w:sz="0" w:space="0" w:color="auto"/>
                    <w:right w:val="none" w:sz="0" w:space="0" w:color="auto"/>
                  </w:divBdr>
                  <w:divsChild>
                    <w:div w:id="21563903">
                      <w:marLeft w:val="0"/>
                      <w:marRight w:val="0"/>
                      <w:marTop w:val="0"/>
                      <w:marBottom w:val="0"/>
                      <w:divBdr>
                        <w:top w:val="none" w:sz="0" w:space="0" w:color="auto"/>
                        <w:left w:val="none" w:sz="0" w:space="0" w:color="auto"/>
                        <w:bottom w:val="none" w:sz="0" w:space="0" w:color="auto"/>
                        <w:right w:val="none" w:sz="0" w:space="0" w:color="auto"/>
                      </w:divBdr>
                      <w:divsChild>
                        <w:div w:id="782308437">
                          <w:marLeft w:val="0"/>
                          <w:marRight w:val="0"/>
                          <w:marTop w:val="0"/>
                          <w:marBottom w:val="0"/>
                          <w:divBdr>
                            <w:top w:val="none" w:sz="0" w:space="0" w:color="auto"/>
                            <w:left w:val="none" w:sz="0" w:space="0" w:color="auto"/>
                            <w:bottom w:val="none" w:sz="0" w:space="0" w:color="auto"/>
                            <w:right w:val="none" w:sz="0" w:space="0" w:color="auto"/>
                          </w:divBdr>
                          <w:divsChild>
                            <w:div w:id="415976531">
                              <w:marLeft w:val="-150"/>
                              <w:marRight w:val="0"/>
                              <w:marTop w:val="0"/>
                              <w:marBottom w:val="0"/>
                              <w:divBdr>
                                <w:top w:val="none" w:sz="0" w:space="0" w:color="auto"/>
                                <w:left w:val="none" w:sz="0" w:space="0" w:color="auto"/>
                                <w:bottom w:val="none" w:sz="0" w:space="0" w:color="auto"/>
                                <w:right w:val="none" w:sz="0" w:space="0" w:color="auto"/>
                              </w:divBdr>
                              <w:divsChild>
                                <w:div w:id="547687891">
                                  <w:marLeft w:val="0"/>
                                  <w:marRight w:val="0"/>
                                  <w:marTop w:val="0"/>
                                  <w:marBottom w:val="0"/>
                                  <w:divBdr>
                                    <w:top w:val="none" w:sz="0" w:space="0" w:color="auto"/>
                                    <w:left w:val="none" w:sz="0" w:space="0" w:color="auto"/>
                                    <w:bottom w:val="none" w:sz="0" w:space="0" w:color="auto"/>
                                    <w:right w:val="none" w:sz="0" w:space="0" w:color="auto"/>
                                  </w:divBdr>
                                </w:div>
                                <w:div w:id="1473907136">
                                  <w:marLeft w:val="0"/>
                                  <w:marRight w:val="0"/>
                                  <w:marTop w:val="0"/>
                                  <w:marBottom w:val="0"/>
                                  <w:divBdr>
                                    <w:top w:val="none" w:sz="0" w:space="0" w:color="auto"/>
                                    <w:left w:val="none" w:sz="0" w:space="0" w:color="auto"/>
                                    <w:bottom w:val="none" w:sz="0" w:space="0" w:color="auto"/>
                                    <w:right w:val="none" w:sz="0" w:space="0" w:color="auto"/>
                                  </w:divBdr>
                                  <w:divsChild>
                                    <w:div w:id="1169522669">
                                      <w:marLeft w:val="0"/>
                                      <w:marRight w:val="0"/>
                                      <w:marTop w:val="0"/>
                                      <w:marBottom w:val="0"/>
                                      <w:divBdr>
                                        <w:top w:val="none" w:sz="0" w:space="0" w:color="auto"/>
                                        <w:left w:val="none" w:sz="0" w:space="0" w:color="auto"/>
                                        <w:bottom w:val="none" w:sz="0" w:space="0" w:color="auto"/>
                                        <w:right w:val="none" w:sz="0" w:space="0" w:color="auto"/>
                                      </w:divBdr>
                                      <w:divsChild>
                                        <w:div w:id="2145927234">
                                          <w:marLeft w:val="0"/>
                                          <w:marRight w:val="0"/>
                                          <w:marTop w:val="0"/>
                                          <w:marBottom w:val="0"/>
                                          <w:divBdr>
                                            <w:top w:val="none" w:sz="0" w:space="0" w:color="auto"/>
                                            <w:left w:val="none" w:sz="0" w:space="0" w:color="auto"/>
                                            <w:bottom w:val="none" w:sz="0" w:space="0" w:color="auto"/>
                                            <w:right w:val="none" w:sz="0" w:space="0" w:color="auto"/>
                                          </w:divBdr>
                                          <w:divsChild>
                                            <w:div w:id="1526290358">
                                              <w:marLeft w:val="0"/>
                                              <w:marRight w:val="0"/>
                                              <w:marTop w:val="0"/>
                                              <w:marBottom w:val="0"/>
                                              <w:divBdr>
                                                <w:top w:val="none" w:sz="0" w:space="0" w:color="auto"/>
                                                <w:left w:val="none" w:sz="0" w:space="0" w:color="auto"/>
                                                <w:bottom w:val="none" w:sz="0" w:space="0" w:color="auto"/>
                                                <w:right w:val="none" w:sz="0" w:space="0" w:color="auto"/>
                                              </w:divBdr>
                                              <w:divsChild>
                                                <w:div w:id="736587986">
                                                  <w:marLeft w:val="0"/>
                                                  <w:marRight w:val="0"/>
                                                  <w:marTop w:val="0"/>
                                                  <w:marBottom w:val="0"/>
                                                  <w:divBdr>
                                                    <w:top w:val="none" w:sz="0" w:space="0" w:color="auto"/>
                                                    <w:left w:val="none" w:sz="0" w:space="0" w:color="auto"/>
                                                    <w:bottom w:val="none" w:sz="0" w:space="0" w:color="auto"/>
                                                    <w:right w:val="none" w:sz="0" w:space="0" w:color="auto"/>
                                                  </w:divBdr>
                                                  <w:divsChild>
                                                    <w:div w:id="1399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391261">
              <w:marLeft w:val="0"/>
              <w:marRight w:val="0"/>
              <w:marTop w:val="0"/>
              <w:marBottom w:val="0"/>
              <w:divBdr>
                <w:top w:val="none" w:sz="0" w:space="0" w:color="auto"/>
                <w:left w:val="none" w:sz="0" w:space="0" w:color="auto"/>
                <w:bottom w:val="none" w:sz="0" w:space="0" w:color="auto"/>
                <w:right w:val="none" w:sz="0" w:space="0" w:color="auto"/>
              </w:divBdr>
              <w:divsChild>
                <w:div w:id="707144801">
                  <w:marLeft w:val="0"/>
                  <w:marRight w:val="0"/>
                  <w:marTop w:val="0"/>
                  <w:marBottom w:val="0"/>
                  <w:divBdr>
                    <w:top w:val="none" w:sz="0" w:space="0" w:color="auto"/>
                    <w:left w:val="none" w:sz="0" w:space="0" w:color="auto"/>
                    <w:bottom w:val="none" w:sz="0" w:space="0" w:color="auto"/>
                    <w:right w:val="none" w:sz="0" w:space="0" w:color="auto"/>
                  </w:divBdr>
                  <w:divsChild>
                    <w:div w:id="1061565575">
                      <w:marLeft w:val="0"/>
                      <w:marRight w:val="0"/>
                      <w:marTop w:val="0"/>
                      <w:marBottom w:val="0"/>
                      <w:divBdr>
                        <w:top w:val="none" w:sz="0" w:space="0" w:color="auto"/>
                        <w:left w:val="none" w:sz="0" w:space="0" w:color="auto"/>
                        <w:bottom w:val="none" w:sz="0" w:space="0" w:color="auto"/>
                        <w:right w:val="none" w:sz="0" w:space="0" w:color="auto"/>
                      </w:divBdr>
                      <w:divsChild>
                        <w:div w:id="2120372508">
                          <w:marLeft w:val="0"/>
                          <w:marRight w:val="0"/>
                          <w:marTop w:val="0"/>
                          <w:marBottom w:val="0"/>
                          <w:divBdr>
                            <w:top w:val="none" w:sz="0" w:space="0" w:color="auto"/>
                            <w:left w:val="none" w:sz="0" w:space="0" w:color="auto"/>
                            <w:bottom w:val="none" w:sz="0" w:space="0" w:color="auto"/>
                            <w:right w:val="none" w:sz="0" w:space="0" w:color="auto"/>
                          </w:divBdr>
                          <w:divsChild>
                            <w:div w:id="1607931662">
                              <w:marLeft w:val="-150"/>
                              <w:marRight w:val="0"/>
                              <w:marTop w:val="0"/>
                              <w:marBottom w:val="0"/>
                              <w:divBdr>
                                <w:top w:val="none" w:sz="0" w:space="0" w:color="auto"/>
                                <w:left w:val="none" w:sz="0" w:space="0" w:color="auto"/>
                                <w:bottom w:val="none" w:sz="0" w:space="0" w:color="auto"/>
                                <w:right w:val="none" w:sz="0" w:space="0" w:color="auto"/>
                              </w:divBdr>
                              <w:divsChild>
                                <w:div w:id="1629553843">
                                  <w:marLeft w:val="0"/>
                                  <w:marRight w:val="0"/>
                                  <w:marTop w:val="0"/>
                                  <w:marBottom w:val="0"/>
                                  <w:divBdr>
                                    <w:top w:val="none" w:sz="0" w:space="0" w:color="auto"/>
                                    <w:left w:val="none" w:sz="0" w:space="0" w:color="auto"/>
                                    <w:bottom w:val="none" w:sz="0" w:space="0" w:color="auto"/>
                                    <w:right w:val="none" w:sz="0" w:space="0" w:color="auto"/>
                                  </w:divBdr>
                                  <w:divsChild>
                                    <w:div w:id="1350719160">
                                      <w:marLeft w:val="0"/>
                                      <w:marRight w:val="0"/>
                                      <w:marTop w:val="0"/>
                                      <w:marBottom w:val="0"/>
                                      <w:divBdr>
                                        <w:top w:val="none" w:sz="0" w:space="0" w:color="auto"/>
                                        <w:left w:val="none" w:sz="0" w:space="0" w:color="auto"/>
                                        <w:bottom w:val="none" w:sz="0" w:space="0" w:color="auto"/>
                                        <w:right w:val="none" w:sz="0" w:space="0" w:color="auto"/>
                                      </w:divBdr>
                                      <w:divsChild>
                                        <w:div w:id="1145662907">
                                          <w:marLeft w:val="0"/>
                                          <w:marRight w:val="0"/>
                                          <w:marTop w:val="0"/>
                                          <w:marBottom w:val="0"/>
                                          <w:divBdr>
                                            <w:top w:val="none" w:sz="0" w:space="0" w:color="auto"/>
                                            <w:left w:val="none" w:sz="0" w:space="0" w:color="auto"/>
                                            <w:bottom w:val="none" w:sz="0" w:space="0" w:color="auto"/>
                                            <w:right w:val="none" w:sz="0" w:space="0" w:color="auto"/>
                                          </w:divBdr>
                                          <w:divsChild>
                                            <w:div w:id="225845138">
                                              <w:marLeft w:val="0"/>
                                              <w:marRight w:val="0"/>
                                              <w:marTop w:val="0"/>
                                              <w:marBottom w:val="0"/>
                                              <w:divBdr>
                                                <w:top w:val="none" w:sz="0" w:space="0" w:color="auto"/>
                                                <w:left w:val="none" w:sz="0" w:space="0" w:color="auto"/>
                                                <w:bottom w:val="none" w:sz="0" w:space="0" w:color="auto"/>
                                                <w:right w:val="none" w:sz="0" w:space="0" w:color="auto"/>
                                              </w:divBdr>
                                              <w:divsChild>
                                                <w:div w:id="8467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29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22-1910(84)90059-3" TargetMode="External"/><Relationship Id="rId13" Type="http://schemas.openxmlformats.org/officeDocument/2006/relationships/hyperlink" Target="https://doi.org/10.33307/entomon.v44i.436" TargetMode="External"/><Relationship Id="rId18" Type="http://schemas.openxmlformats.org/officeDocument/2006/relationships/hyperlink" Target="https://doi.org/10.2478/v10184-012-0009-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07/s10311-006-0068-8" TargetMode="External"/><Relationship Id="rId7" Type="http://schemas.openxmlformats.org/officeDocument/2006/relationships/hyperlink" Target="https://doi.org/10.1093/aesa/say043" TargetMode="External"/><Relationship Id="rId12" Type="http://schemas.openxmlformats.org/officeDocument/2006/relationships/hyperlink" Target="https://doi.org/10.1007/978-1-4615-4853-9-7" TargetMode="External"/><Relationship Id="rId17" Type="http://schemas.openxmlformats.org/officeDocument/2006/relationships/hyperlink" Target="https://doi.org/10.1016/j.aspen.2012.03.00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71/SP12008" TargetMode="External"/><Relationship Id="rId20" Type="http://schemas.openxmlformats.org/officeDocument/2006/relationships/hyperlink" Target="https://doi.org/10.1080/23311932.2019.163102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1/ac60149a61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j.1479-8298.2012.00546.x" TargetMode="External"/><Relationship Id="rId23" Type="http://schemas.openxmlformats.org/officeDocument/2006/relationships/hyperlink" Target="https://doi.org/10.1016/S0308-8146(98)00102-2" TargetMode="External"/><Relationship Id="rId28" Type="http://schemas.openxmlformats.org/officeDocument/2006/relationships/header" Target="header3.xml"/><Relationship Id="rId10" Type="http://schemas.openxmlformats.org/officeDocument/2006/relationships/hyperlink" Target="https://doi.org/10.1603/0046-225X-33.6.1570" TargetMode="External"/><Relationship Id="rId19" Type="http://schemas.openxmlformats.org/officeDocument/2006/relationships/hyperlink" Target="http://dx.doi.org/10.2307/349615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01002/9780470110171.ch2" TargetMode="External"/><Relationship Id="rId14" Type="http://schemas.openxmlformats.org/officeDocument/2006/relationships/hyperlink" Target="https://doi.org/10.1007/s42690-021-00437-3" TargetMode="External"/><Relationship Id="rId22" Type="http://schemas.openxmlformats.org/officeDocument/2006/relationships/hyperlink" Target="https://doi.org/10.1002/jsfa.1399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1</Pages>
  <Words>7975</Words>
  <Characters>45461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53330</CharactersWithSpaces>
  <SharedDoc>false</SharedDoc>
  <HLinks>
    <vt:vector size="174" baseType="variant">
      <vt:variant>
        <vt:i4>327691</vt:i4>
      </vt:variant>
      <vt:variant>
        <vt:i4>84</vt:i4>
      </vt:variant>
      <vt:variant>
        <vt:i4>0</vt:i4>
      </vt:variant>
      <vt:variant>
        <vt:i4>5</vt:i4>
      </vt:variant>
      <vt:variant>
        <vt:lpwstr>https://doi.org/10.1016/S0308-8146(98)00102-2</vt:lpwstr>
      </vt:variant>
      <vt:variant>
        <vt:lpwstr/>
      </vt:variant>
      <vt:variant>
        <vt:i4>2293799</vt:i4>
      </vt:variant>
      <vt:variant>
        <vt:i4>81</vt:i4>
      </vt:variant>
      <vt:variant>
        <vt:i4>0</vt:i4>
      </vt:variant>
      <vt:variant>
        <vt:i4>5</vt:i4>
      </vt:variant>
      <vt:variant>
        <vt:lpwstr>https://www.sciencedirect.com/science/journal/03088146</vt:lpwstr>
      </vt:variant>
      <vt:variant>
        <vt:lpwstr/>
      </vt:variant>
      <vt:variant>
        <vt:i4>4849740</vt:i4>
      </vt:variant>
      <vt:variant>
        <vt:i4>78</vt:i4>
      </vt:variant>
      <vt:variant>
        <vt:i4>0</vt:i4>
      </vt:variant>
      <vt:variant>
        <vt:i4>5</vt:i4>
      </vt:variant>
      <vt:variant>
        <vt:lpwstr>https://doi.org/10.4161/psb.21663</vt:lpwstr>
      </vt:variant>
      <vt:variant>
        <vt:lpwstr/>
      </vt:variant>
      <vt:variant>
        <vt:i4>3604520</vt:i4>
      </vt:variant>
      <vt:variant>
        <vt:i4>75</vt:i4>
      </vt:variant>
      <vt:variant>
        <vt:i4>0</vt:i4>
      </vt:variant>
      <vt:variant>
        <vt:i4>5</vt:i4>
      </vt:variant>
      <vt:variant>
        <vt:lpwstr>https://doi.org/10.1016/S0065-2806</vt:lpwstr>
      </vt:variant>
      <vt:variant>
        <vt:lpwstr/>
      </vt:variant>
      <vt:variant>
        <vt:i4>655450</vt:i4>
      </vt:variant>
      <vt:variant>
        <vt:i4>72</vt:i4>
      </vt:variant>
      <vt:variant>
        <vt:i4>0</vt:i4>
      </vt:variant>
      <vt:variant>
        <vt:i4>5</vt:i4>
      </vt:variant>
      <vt:variant>
        <vt:lpwstr>https://doi.org/10.1016/0022-1910 (90)90071-M</vt:lpwstr>
      </vt:variant>
      <vt:variant>
        <vt:lpwstr/>
      </vt:variant>
      <vt:variant>
        <vt:i4>655436</vt:i4>
      </vt:variant>
      <vt:variant>
        <vt:i4>69</vt:i4>
      </vt:variant>
      <vt:variant>
        <vt:i4>0</vt:i4>
      </vt:variant>
      <vt:variant>
        <vt:i4>5</vt:i4>
      </vt:variant>
      <vt:variant>
        <vt:lpwstr>https://doi.org/10.1080/23311932.2019.1631026</vt:lpwstr>
      </vt:variant>
      <vt:variant>
        <vt:lpwstr/>
      </vt:variant>
      <vt:variant>
        <vt:i4>3145788</vt:i4>
      </vt:variant>
      <vt:variant>
        <vt:i4>66</vt:i4>
      </vt:variant>
      <vt:variant>
        <vt:i4>0</vt:i4>
      </vt:variant>
      <vt:variant>
        <vt:i4>5</vt:i4>
      </vt:variant>
      <vt:variant>
        <vt:lpwstr>https://doi.org/10.1146/annurev.en.26.010181.001151</vt:lpwstr>
      </vt:variant>
      <vt:variant>
        <vt:lpwstr/>
      </vt:variant>
      <vt:variant>
        <vt:i4>5701654</vt:i4>
      </vt:variant>
      <vt:variant>
        <vt:i4>63</vt:i4>
      </vt:variant>
      <vt:variant>
        <vt:i4>0</vt:i4>
      </vt:variant>
      <vt:variant>
        <vt:i4>5</vt:i4>
      </vt:variant>
      <vt:variant>
        <vt:lpwstr>https://doi.org/10.1111/j.1479-8298.2012.00546.x</vt:lpwstr>
      </vt:variant>
      <vt:variant>
        <vt:lpwstr/>
      </vt:variant>
      <vt:variant>
        <vt:i4>2097209</vt:i4>
      </vt:variant>
      <vt:variant>
        <vt:i4>60</vt:i4>
      </vt:variant>
      <vt:variant>
        <vt:i4>0</vt:i4>
      </vt:variant>
      <vt:variant>
        <vt:i4>5</vt:i4>
      </vt:variant>
      <vt:variant>
        <vt:lpwstr>https://doi.org/10.1007/s42690-021-00437-3</vt:lpwstr>
      </vt:variant>
      <vt:variant>
        <vt:lpwstr/>
      </vt:variant>
      <vt:variant>
        <vt:i4>4653151</vt:i4>
      </vt:variant>
      <vt:variant>
        <vt:i4>57</vt:i4>
      </vt:variant>
      <vt:variant>
        <vt:i4>0</vt:i4>
      </vt:variant>
      <vt:variant>
        <vt:i4>5</vt:i4>
      </vt:variant>
      <vt:variant>
        <vt:lpwstr>https://doi.org/10.33307/entomon.v44i.436</vt:lpwstr>
      </vt:variant>
      <vt:variant>
        <vt:lpwstr/>
      </vt:variant>
      <vt:variant>
        <vt:i4>2490487</vt:i4>
      </vt:variant>
      <vt:variant>
        <vt:i4>54</vt:i4>
      </vt:variant>
      <vt:variant>
        <vt:i4>0</vt:i4>
      </vt:variant>
      <vt:variant>
        <vt:i4>5</vt:i4>
      </vt:variant>
      <vt:variant>
        <vt:lpwstr>https://doi.org/10.1007/978-1-4615-4853-9-7</vt:lpwstr>
      </vt:variant>
      <vt:variant>
        <vt:lpwstr/>
      </vt:variant>
      <vt:variant>
        <vt:i4>6160407</vt:i4>
      </vt:variant>
      <vt:variant>
        <vt:i4>51</vt:i4>
      </vt:variant>
      <vt:variant>
        <vt:i4>0</vt:i4>
      </vt:variant>
      <vt:variant>
        <vt:i4>5</vt:i4>
      </vt:variant>
      <vt:variant>
        <vt:lpwstr>https://doi:10.1017/S0007485319000452</vt:lpwstr>
      </vt:variant>
      <vt:variant>
        <vt:lpwstr/>
      </vt:variant>
      <vt:variant>
        <vt:i4>2490418</vt:i4>
      </vt:variant>
      <vt:variant>
        <vt:i4>48</vt:i4>
      </vt:variant>
      <vt:variant>
        <vt:i4>0</vt:i4>
      </vt:variant>
      <vt:variant>
        <vt:i4>5</vt:i4>
      </vt:variant>
      <vt:variant>
        <vt:lpwstr>https://doi.org/10.1021/ac60149a611</vt:lpwstr>
      </vt:variant>
      <vt:variant>
        <vt:lpwstr/>
      </vt:variant>
      <vt:variant>
        <vt:i4>2490415</vt:i4>
      </vt:variant>
      <vt:variant>
        <vt:i4>45</vt:i4>
      </vt:variant>
      <vt:variant>
        <vt:i4>0</vt:i4>
      </vt:variant>
      <vt:variant>
        <vt:i4>5</vt:i4>
      </vt:variant>
      <vt:variant>
        <vt:lpwstr>https://www.sciencedirect.com/science/journal/00489697</vt:lpwstr>
      </vt:variant>
      <vt:variant>
        <vt:lpwstr/>
      </vt:variant>
      <vt:variant>
        <vt:i4>7012434</vt:i4>
      </vt:variant>
      <vt:variant>
        <vt:i4>42</vt:i4>
      </vt:variant>
      <vt:variant>
        <vt:i4>0</vt:i4>
      </vt:variant>
      <vt:variant>
        <vt:i4>5</vt:i4>
      </vt:variant>
      <vt:variant>
        <vt:lpwstr>https://www.sciencedirect.com/science/article/pii/S004896971631926X</vt:lpwstr>
      </vt:variant>
      <vt:variant>
        <vt:lpwstr>!</vt:lpwstr>
      </vt:variant>
      <vt:variant>
        <vt:i4>1507415</vt:i4>
      </vt:variant>
      <vt:variant>
        <vt:i4>39</vt:i4>
      </vt:variant>
      <vt:variant>
        <vt:i4>0</vt:i4>
      </vt:variant>
      <vt:variant>
        <vt:i4>5</vt:i4>
      </vt:variant>
      <vt:variant>
        <vt:lpwstr>https://doi.org/10.1653/024.098.0248</vt:lpwstr>
      </vt:variant>
      <vt:variant>
        <vt:lpwstr/>
      </vt:variant>
      <vt:variant>
        <vt:i4>3801123</vt:i4>
      </vt:variant>
      <vt:variant>
        <vt:i4>36</vt:i4>
      </vt:variant>
      <vt:variant>
        <vt:i4>0</vt:i4>
      </vt:variant>
      <vt:variant>
        <vt:i4>5</vt:i4>
      </vt:variant>
      <vt:variant>
        <vt:lpwstr>https://doi.org/10.1016/j.agsy.2016.10.005</vt:lpwstr>
      </vt:variant>
      <vt:variant>
        <vt:lpwstr/>
      </vt:variant>
      <vt:variant>
        <vt:i4>6750237</vt:i4>
      </vt:variant>
      <vt:variant>
        <vt:i4>33</vt:i4>
      </vt:variant>
      <vt:variant>
        <vt:i4>0</vt:i4>
      </vt:variant>
      <vt:variant>
        <vt:i4>5</vt:i4>
      </vt:variant>
      <vt:variant>
        <vt:lpwstr>https://www.sciencedirect.com/science/article/pii/S0308521X1630645X</vt:lpwstr>
      </vt:variant>
      <vt:variant>
        <vt:lpwstr>!</vt:lpwstr>
      </vt:variant>
      <vt:variant>
        <vt:i4>6750237</vt:i4>
      </vt:variant>
      <vt:variant>
        <vt:i4>30</vt:i4>
      </vt:variant>
      <vt:variant>
        <vt:i4>0</vt:i4>
      </vt:variant>
      <vt:variant>
        <vt:i4>5</vt:i4>
      </vt:variant>
      <vt:variant>
        <vt:lpwstr>https://www.sciencedirect.com/science/article/pii/S0308521X1630645X</vt:lpwstr>
      </vt:variant>
      <vt:variant>
        <vt:lpwstr>!</vt:lpwstr>
      </vt:variant>
      <vt:variant>
        <vt:i4>6750237</vt:i4>
      </vt:variant>
      <vt:variant>
        <vt:i4>27</vt:i4>
      </vt:variant>
      <vt:variant>
        <vt:i4>0</vt:i4>
      </vt:variant>
      <vt:variant>
        <vt:i4>5</vt:i4>
      </vt:variant>
      <vt:variant>
        <vt:lpwstr>https://www.sciencedirect.com/science/article/pii/S0308521X1630645X</vt:lpwstr>
      </vt:variant>
      <vt:variant>
        <vt:lpwstr>!</vt:lpwstr>
      </vt:variant>
      <vt:variant>
        <vt:i4>6750237</vt:i4>
      </vt:variant>
      <vt:variant>
        <vt:i4>24</vt:i4>
      </vt:variant>
      <vt:variant>
        <vt:i4>0</vt:i4>
      </vt:variant>
      <vt:variant>
        <vt:i4>5</vt:i4>
      </vt:variant>
      <vt:variant>
        <vt:lpwstr>https://www.sciencedirect.com/science/article/pii/S0308521X1630645X</vt:lpwstr>
      </vt:variant>
      <vt:variant>
        <vt:lpwstr>!</vt:lpwstr>
      </vt:variant>
      <vt:variant>
        <vt:i4>3670050</vt:i4>
      </vt:variant>
      <vt:variant>
        <vt:i4>21</vt:i4>
      </vt:variant>
      <vt:variant>
        <vt:i4>0</vt:i4>
      </vt:variant>
      <vt:variant>
        <vt:i4>5</vt:i4>
      </vt:variant>
      <vt:variant>
        <vt:lpwstr>http://www.springerlink.com/content/1420-682x/</vt:lpwstr>
      </vt:variant>
      <vt:variant>
        <vt:lpwstr/>
      </vt:variant>
      <vt:variant>
        <vt:i4>4587533</vt:i4>
      </vt:variant>
      <vt:variant>
        <vt:i4>18</vt:i4>
      </vt:variant>
      <vt:variant>
        <vt:i4>0</vt:i4>
      </vt:variant>
      <vt:variant>
        <vt:i4>5</vt:i4>
      </vt:variant>
      <vt:variant>
        <vt:lpwstr>http://www.springerlink.com/content/?Author=E.+A.+Bernays</vt:lpwstr>
      </vt:variant>
      <vt:variant>
        <vt:lpwstr/>
      </vt:variant>
      <vt:variant>
        <vt:i4>4849668</vt:i4>
      </vt:variant>
      <vt:variant>
        <vt:i4>15</vt:i4>
      </vt:variant>
      <vt:variant>
        <vt:i4>0</vt:i4>
      </vt:variant>
      <vt:variant>
        <vt:i4>5</vt:i4>
      </vt:variant>
      <vt:variant>
        <vt:lpwstr>http://www.springerlink.com/content/?Author=R.+F.+Chapman</vt:lpwstr>
      </vt:variant>
      <vt:variant>
        <vt:lpwstr/>
      </vt:variant>
      <vt:variant>
        <vt:i4>7995444</vt:i4>
      </vt:variant>
      <vt:variant>
        <vt:i4>12</vt:i4>
      </vt:variant>
      <vt:variant>
        <vt:i4>0</vt:i4>
      </vt:variant>
      <vt:variant>
        <vt:i4>5</vt:i4>
      </vt:variant>
      <vt:variant>
        <vt:lpwstr>https://doi.org/10. 1002/9780470110171.ch2</vt:lpwstr>
      </vt:variant>
      <vt:variant>
        <vt:lpwstr/>
      </vt:variant>
      <vt:variant>
        <vt:i4>983107</vt:i4>
      </vt:variant>
      <vt:variant>
        <vt:i4>9</vt:i4>
      </vt:variant>
      <vt:variant>
        <vt:i4>0</vt:i4>
      </vt:variant>
      <vt:variant>
        <vt:i4>5</vt:i4>
      </vt:variant>
      <vt:variant>
        <vt:lpwstr>https://doi.org/10.1016/0022-1910(84)90059-3</vt:lpwstr>
      </vt:variant>
      <vt:variant>
        <vt:lpwstr/>
      </vt:variant>
      <vt:variant>
        <vt:i4>3801150</vt:i4>
      </vt:variant>
      <vt:variant>
        <vt:i4>6</vt:i4>
      </vt:variant>
      <vt:variant>
        <vt:i4>0</vt:i4>
      </vt:variant>
      <vt:variant>
        <vt:i4>5</vt:i4>
      </vt:variant>
      <vt:variant>
        <vt:lpwstr>https://dx.doi.org/10.4314/gjg.v11i1.8</vt:lpwstr>
      </vt:variant>
      <vt:variant>
        <vt:lpwstr/>
      </vt:variant>
      <vt:variant>
        <vt:i4>5767190</vt:i4>
      </vt:variant>
      <vt:variant>
        <vt:i4>3</vt:i4>
      </vt:variant>
      <vt:variant>
        <vt:i4>0</vt:i4>
      </vt:variant>
      <vt:variant>
        <vt:i4>5</vt:i4>
      </vt:variant>
      <vt:variant>
        <vt:lpwstr>https://orcid.org/0000-0002-0114-0596</vt:lpwstr>
      </vt:variant>
      <vt:variant>
        <vt:lpwstr/>
      </vt:variant>
      <vt:variant>
        <vt:i4>3014723</vt:i4>
      </vt:variant>
      <vt:variant>
        <vt:i4>0</vt:i4>
      </vt:variant>
      <vt:variant>
        <vt:i4>0</vt:i4>
      </vt:variant>
      <vt:variant>
        <vt:i4>5</vt:i4>
      </vt:variant>
      <vt:variant>
        <vt:lpwstr>mailto:nayan909@gmail.com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GP 005</cp:lastModifiedBy>
  <cp:revision>88</cp:revision>
  <cp:lastPrinted>2024-01-22T05:52:00Z</cp:lastPrinted>
  <dcterms:created xsi:type="dcterms:W3CDTF">2025-08-28T05:43:00Z</dcterms:created>
  <dcterms:modified xsi:type="dcterms:W3CDTF">2025-09-18T12:10:00Z</dcterms:modified>
</cp:coreProperties>
</file>