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12F0" w14:textId="77777777" w:rsidR="00A93AE0" w:rsidRPr="00A93AE0" w:rsidRDefault="00A93AE0" w:rsidP="00A93AE0">
      <w:pPr>
        <w:jc w:val="center"/>
        <w:rPr>
          <w:rFonts w:ascii="Times New Roman" w:hAnsi="Times New Roman" w:cs="Times New Roman"/>
          <w:b/>
          <w:bCs/>
          <w:iCs/>
          <w:color w:val="FF0000"/>
          <w:sz w:val="24"/>
          <w:szCs w:val="24"/>
        </w:rPr>
      </w:pPr>
      <w:r w:rsidRPr="00A93AE0">
        <w:rPr>
          <w:rFonts w:ascii="Times New Roman" w:hAnsi="Times New Roman" w:cs="Times New Roman"/>
          <w:b/>
          <w:bCs/>
          <w:iCs/>
          <w:color w:val="FF0000"/>
          <w:sz w:val="24"/>
          <w:szCs w:val="24"/>
        </w:rPr>
        <w:t>Influence of Physical and Environmental Factors on the Life Cycle of the Black Soldier Fly (</w:t>
      </w:r>
      <w:r w:rsidRPr="00A93AE0">
        <w:rPr>
          <w:rFonts w:ascii="Times New Roman" w:hAnsi="Times New Roman" w:cs="Times New Roman"/>
          <w:b/>
          <w:bCs/>
          <w:i/>
          <w:iCs/>
          <w:color w:val="FF0000"/>
          <w:sz w:val="24"/>
          <w:szCs w:val="24"/>
        </w:rPr>
        <w:t>Hermetia illucens</w:t>
      </w:r>
      <w:r w:rsidRPr="00A93AE0">
        <w:rPr>
          <w:rFonts w:ascii="Times New Roman" w:hAnsi="Times New Roman" w:cs="Times New Roman"/>
          <w:b/>
          <w:bCs/>
          <w:iCs/>
          <w:color w:val="FF0000"/>
          <w:sz w:val="24"/>
          <w:szCs w:val="24"/>
        </w:rPr>
        <w:t>)</w:t>
      </w:r>
    </w:p>
    <w:p w14:paraId="775760DE" w14:textId="77777777" w:rsidR="00EA6166" w:rsidRDefault="00EA6166" w:rsidP="004D6822">
      <w:pPr>
        <w:rPr>
          <w:rFonts w:ascii="Times New Roman" w:hAnsi="Times New Roman" w:cs="Times New Roman"/>
          <w:b/>
          <w:sz w:val="24"/>
          <w:szCs w:val="24"/>
        </w:rPr>
      </w:pPr>
    </w:p>
    <w:p w14:paraId="6E2C2320" w14:textId="77777777" w:rsidR="002B5665" w:rsidRPr="00D11CBE" w:rsidRDefault="00B9499C" w:rsidP="004D6822">
      <w:pPr>
        <w:rPr>
          <w:rFonts w:ascii="Times New Roman" w:hAnsi="Times New Roman" w:cs="Times New Roman"/>
          <w:b/>
          <w:sz w:val="24"/>
          <w:szCs w:val="24"/>
        </w:rPr>
      </w:pPr>
      <w:r w:rsidRPr="00D11CBE">
        <w:rPr>
          <w:rFonts w:ascii="Times New Roman" w:hAnsi="Times New Roman" w:cs="Times New Roman"/>
          <w:b/>
          <w:sz w:val="24"/>
          <w:szCs w:val="24"/>
        </w:rPr>
        <w:t>ABSTRACT</w:t>
      </w:r>
    </w:p>
    <w:p w14:paraId="2E4C73D8" w14:textId="77777777" w:rsidR="004D6822" w:rsidRDefault="00032E6F" w:rsidP="004D6822">
      <w:pPr>
        <w:spacing w:line="480" w:lineRule="auto"/>
        <w:jc w:val="both"/>
        <w:rPr>
          <w:rFonts w:ascii="Times New Roman" w:hAnsi="Times New Roman" w:cs="Times New Roman"/>
        </w:rPr>
      </w:pPr>
      <w:r w:rsidRPr="000A34EF">
        <w:rPr>
          <w:rFonts w:ascii="Times New Roman" w:hAnsi="Times New Roman" w:cs="Times New Roman"/>
          <w:sz w:val="24"/>
          <w:szCs w:val="24"/>
        </w:rPr>
        <w:t>In the present study effects of different factors such as temperature,humidity,moisture content</w:t>
      </w:r>
      <w:r w:rsidR="00E33267" w:rsidRPr="000A34EF">
        <w:rPr>
          <w:rFonts w:ascii="Times New Roman" w:hAnsi="Times New Roman" w:cs="Times New Roman"/>
          <w:sz w:val="24"/>
          <w:szCs w:val="24"/>
        </w:rPr>
        <w:t xml:space="preserve"> of substrate,larval density,salinity of substrate on duration of different life stages of </w:t>
      </w:r>
      <w:r w:rsidR="00E33267" w:rsidRPr="000A34EF">
        <w:rPr>
          <w:rFonts w:ascii="Times New Roman" w:hAnsi="Times New Roman" w:cs="Times New Roman"/>
          <w:i/>
          <w:sz w:val="24"/>
          <w:szCs w:val="24"/>
        </w:rPr>
        <w:t>Hermetia</w:t>
      </w:r>
      <w:r w:rsidR="007301FC">
        <w:rPr>
          <w:rFonts w:ascii="Times New Roman" w:hAnsi="Times New Roman" w:cs="Times New Roman"/>
          <w:i/>
          <w:sz w:val="24"/>
          <w:szCs w:val="24"/>
        </w:rPr>
        <w:t xml:space="preserve"> </w:t>
      </w:r>
      <w:r w:rsidR="00E33267" w:rsidRPr="000A34EF">
        <w:rPr>
          <w:rFonts w:ascii="Times New Roman" w:hAnsi="Times New Roman" w:cs="Times New Roman"/>
          <w:i/>
          <w:sz w:val="24"/>
          <w:szCs w:val="24"/>
        </w:rPr>
        <w:t>illucens</w:t>
      </w:r>
      <w:r w:rsidR="00E33267" w:rsidRPr="000A34EF">
        <w:rPr>
          <w:rFonts w:ascii="Times New Roman" w:hAnsi="Times New Roman" w:cs="Times New Roman"/>
          <w:sz w:val="24"/>
          <w:szCs w:val="24"/>
        </w:rPr>
        <w:t xml:space="preserve"> have been analysed and their effects are also discussed. </w:t>
      </w:r>
      <w:r w:rsidR="002B5665" w:rsidRPr="000A34EF">
        <w:rPr>
          <w:rFonts w:ascii="Times New Roman" w:hAnsi="Times New Roman" w:cs="Times New Roman"/>
          <w:i/>
          <w:sz w:val="24"/>
          <w:szCs w:val="24"/>
        </w:rPr>
        <w:t>Hermetia</w:t>
      </w:r>
      <w:r w:rsidR="007301FC">
        <w:rPr>
          <w:rFonts w:ascii="Times New Roman" w:hAnsi="Times New Roman" w:cs="Times New Roman"/>
          <w:i/>
          <w:sz w:val="24"/>
          <w:szCs w:val="24"/>
        </w:rPr>
        <w:t xml:space="preserve"> </w:t>
      </w:r>
      <w:r w:rsidR="002B5665" w:rsidRPr="000A34EF">
        <w:rPr>
          <w:rFonts w:ascii="Times New Roman" w:hAnsi="Times New Roman" w:cs="Times New Roman"/>
          <w:i/>
          <w:sz w:val="24"/>
          <w:szCs w:val="24"/>
        </w:rPr>
        <w:t>illucens</w:t>
      </w:r>
      <w:r w:rsidR="002B5665" w:rsidRPr="000A34EF">
        <w:rPr>
          <w:rFonts w:ascii="Times New Roman" w:hAnsi="Times New Roman" w:cs="Times New Roman"/>
          <w:sz w:val="24"/>
          <w:szCs w:val="24"/>
        </w:rPr>
        <w:t>,commonly known as Black soldier fly can be considered as one of the important species in the field of bioconversion.As an efficient way of disposing waste and conversion into a protein rich and fat rich biomass</w:t>
      </w:r>
      <w:r w:rsidR="00532BE2">
        <w:rPr>
          <w:rFonts w:ascii="Times New Roman" w:hAnsi="Times New Roman" w:cs="Times New Roman"/>
          <w:sz w:val="24"/>
          <w:szCs w:val="24"/>
        </w:rPr>
        <w:t>,</w:t>
      </w:r>
      <w:r w:rsidR="002B5665" w:rsidRPr="000A34EF">
        <w:rPr>
          <w:rFonts w:ascii="Times New Roman" w:hAnsi="Times New Roman" w:cs="Times New Roman"/>
          <w:sz w:val="24"/>
          <w:szCs w:val="24"/>
        </w:rPr>
        <w:t xml:space="preserve"> </w:t>
      </w:r>
      <w:r w:rsidR="00532BE2" w:rsidRPr="003905E8">
        <w:rPr>
          <w:rFonts w:ascii="Times New Roman" w:hAnsi="Times New Roman" w:cs="Times New Roman"/>
          <w:color w:val="FF0000"/>
          <w:sz w:val="24"/>
          <w:szCs w:val="24"/>
        </w:rPr>
        <w:t xml:space="preserve">the </w:t>
      </w:r>
      <w:r w:rsidR="00E33267" w:rsidRPr="003905E8">
        <w:rPr>
          <w:rFonts w:ascii="Times New Roman" w:hAnsi="Times New Roman" w:cs="Times New Roman"/>
          <w:color w:val="FF0000"/>
          <w:sz w:val="24"/>
          <w:szCs w:val="24"/>
        </w:rPr>
        <w:t>larva become</w:t>
      </w:r>
      <w:r w:rsidR="00532BE2" w:rsidRPr="003905E8">
        <w:rPr>
          <w:rFonts w:ascii="Times New Roman" w:hAnsi="Times New Roman" w:cs="Times New Roman"/>
          <w:color w:val="FF0000"/>
          <w:sz w:val="24"/>
          <w:szCs w:val="24"/>
        </w:rPr>
        <w:t>s</w:t>
      </w:r>
      <w:r w:rsidR="00E33267" w:rsidRPr="003905E8">
        <w:rPr>
          <w:rFonts w:ascii="Times New Roman" w:hAnsi="Times New Roman" w:cs="Times New Roman"/>
          <w:color w:val="FF0000"/>
          <w:sz w:val="24"/>
          <w:szCs w:val="24"/>
        </w:rPr>
        <w:t xml:space="preserve"> </w:t>
      </w:r>
      <w:r w:rsidR="002B5665" w:rsidRPr="003905E8">
        <w:rPr>
          <w:rFonts w:ascii="Times New Roman" w:hAnsi="Times New Roman" w:cs="Times New Roman"/>
          <w:color w:val="FF0000"/>
          <w:sz w:val="24"/>
          <w:szCs w:val="24"/>
        </w:rPr>
        <w:t>suitable</w:t>
      </w:r>
      <w:r w:rsidR="002B5665" w:rsidRPr="000A34EF">
        <w:rPr>
          <w:rFonts w:ascii="Times New Roman" w:hAnsi="Times New Roman" w:cs="Times New Roman"/>
          <w:sz w:val="24"/>
          <w:szCs w:val="24"/>
        </w:rPr>
        <w:t xml:space="preserve"> as feed for various livestock species particularly fish,poultry,pig,goat etc.</w:t>
      </w:r>
      <w:r w:rsidR="00E33267" w:rsidRPr="000A34EF">
        <w:rPr>
          <w:rFonts w:ascii="Times New Roman" w:hAnsi="Times New Roman" w:cs="Times New Roman"/>
          <w:sz w:val="24"/>
          <w:szCs w:val="24"/>
        </w:rPr>
        <w:t xml:space="preserve">The study was carried out from </w:t>
      </w:r>
      <w:r w:rsidR="00674DAC">
        <w:rPr>
          <w:rFonts w:ascii="Times New Roman" w:hAnsi="Times New Roman" w:cs="Times New Roman"/>
          <w:sz w:val="24"/>
          <w:szCs w:val="24"/>
        </w:rPr>
        <w:t>November 202</w:t>
      </w:r>
      <w:r w:rsidR="00FB5BA5">
        <w:rPr>
          <w:rFonts w:ascii="Times New Roman" w:hAnsi="Times New Roman" w:cs="Times New Roman"/>
          <w:sz w:val="24"/>
          <w:szCs w:val="24"/>
        </w:rPr>
        <w:t>2</w:t>
      </w:r>
      <w:r w:rsidR="00674DAC">
        <w:rPr>
          <w:rFonts w:ascii="Times New Roman" w:hAnsi="Times New Roman" w:cs="Times New Roman"/>
          <w:sz w:val="24"/>
          <w:szCs w:val="24"/>
        </w:rPr>
        <w:t xml:space="preserve"> to May 202</w:t>
      </w:r>
      <w:r w:rsidR="00FB5BA5">
        <w:rPr>
          <w:rFonts w:ascii="Times New Roman" w:hAnsi="Times New Roman" w:cs="Times New Roman"/>
          <w:sz w:val="24"/>
          <w:szCs w:val="24"/>
        </w:rPr>
        <w:t>3</w:t>
      </w:r>
      <w:r w:rsidR="00E33267" w:rsidRPr="000A34EF">
        <w:rPr>
          <w:rFonts w:ascii="Times New Roman" w:hAnsi="Times New Roman" w:cs="Times New Roman"/>
          <w:sz w:val="24"/>
          <w:szCs w:val="24"/>
        </w:rPr>
        <w:t xml:space="preserve"> in</w:t>
      </w:r>
      <w:r w:rsidR="00532BE2">
        <w:rPr>
          <w:rFonts w:ascii="Times New Roman" w:hAnsi="Times New Roman" w:cs="Times New Roman"/>
          <w:sz w:val="24"/>
          <w:szCs w:val="24"/>
        </w:rPr>
        <w:t xml:space="preserve"> </w:t>
      </w:r>
      <w:r w:rsidR="00FB5BA5">
        <w:rPr>
          <w:rFonts w:ascii="Times New Roman" w:hAnsi="Times New Roman" w:cs="Times New Roman"/>
          <w:sz w:val="24"/>
          <w:szCs w:val="24"/>
        </w:rPr>
        <w:t xml:space="preserve">the </w:t>
      </w:r>
      <w:r w:rsidR="00E33267" w:rsidRPr="000A34EF">
        <w:rPr>
          <w:rFonts w:ascii="Times New Roman" w:hAnsi="Times New Roman" w:cs="Times New Roman"/>
          <w:sz w:val="24"/>
          <w:szCs w:val="24"/>
        </w:rPr>
        <w:t xml:space="preserve"> laboratory of Pandit Deendayal Upadhyaya Adarsha Mahavidyalaya,Dalgaon,Darrang. </w:t>
      </w:r>
      <w:r w:rsidR="00FD5EF4" w:rsidRPr="000A34EF">
        <w:rPr>
          <w:rFonts w:ascii="Times New Roman" w:hAnsi="Times New Roman" w:cs="Times New Roman"/>
          <w:sz w:val="24"/>
          <w:szCs w:val="24"/>
        </w:rPr>
        <w:t>The s</w:t>
      </w:r>
      <w:r w:rsidR="00E33267" w:rsidRPr="000A34EF">
        <w:rPr>
          <w:rFonts w:ascii="Times New Roman" w:hAnsi="Times New Roman" w:cs="Times New Roman"/>
          <w:sz w:val="24"/>
          <w:szCs w:val="24"/>
        </w:rPr>
        <w:t>tudy revealed some variation in the length of life-cycle of the larva</w:t>
      </w:r>
      <w:r w:rsidR="00FD5EF4" w:rsidRPr="000A34EF">
        <w:rPr>
          <w:rFonts w:ascii="Times New Roman" w:hAnsi="Times New Roman" w:cs="Times New Roman"/>
          <w:sz w:val="24"/>
          <w:szCs w:val="24"/>
        </w:rPr>
        <w:t xml:space="preserve"> which was found to be dependent on different seasonal and environmental factors as mentioned above.</w:t>
      </w:r>
      <w:r w:rsidR="002B5665" w:rsidRPr="000A34EF">
        <w:rPr>
          <w:rFonts w:ascii="Times New Roman" w:hAnsi="Times New Roman" w:cs="Times New Roman"/>
          <w:sz w:val="24"/>
          <w:szCs w:val="24"/>
        </w:rPr>
        <w:t xml:space="preserve">The main advantage of this fly culture is that the larva feeds on waste </w:t>
      </w:r>
      <w:r w:rsidR="00B62B6E" w:rsidRPr="000A34EF">
        <w:rPr>
          <w:rFonts w:ascii="Times New Roman" w:hAnsi="Times New Roman" w:cs="Times New Roman"/>
          <w:sz w:val="24"/>
          <w:szCs w:val="24"/>
        </w:rPr>
        <w:t>materials which are</w:t>
      </w:r>
      <w:r w:rsidR="002B5665" w:rsidRPr="000A34EF">
        <w:rPr>
          <w:rFonts w:ascii="Times New Roman" w:hAnsi="Times New Roman" w:cs="Times New Roman"/>
          <w:sz w:val="24"/>
          <w:szCs w:val="24"/>
        </w:rPr>
        <w:t xml:space="preserve"> of plant and animal origin,food waste,slaughterhouse waste</w:t>
      </w:r>
      <w:r w:rsidR="00FD5EF4" w:rsidRPr="000A34EF">
        <w:rPr>
          <w:rFonts w:ascii="Times New Roman" w:hAnsi="Times New Roman" w:cs="Times New Roman"/>
          <w:sz w:val="24"/>
          <w:szCs w:val="24"/>
        </w:rPr>
        <w:t>,</w:t>
      </w:r>
      <w:r w:rsidR="00B62B6E" w:rsidRPr="000A34EF">
        <w:rPr>
          <w:rFonts w:ascii="Times New Roman" w:hAnsi="Times New Roman" w:cs="Times New Roman"/>
          <w:sz w:val="24"/>
          <w:szCs w:val="24"/>
        </w:rPr>
        <w:t xml:space="preserve"> sludge etc. The black soldier larva is rich in nutrients, averaging42.1-43.2%crude protein, 33% protein and also micronutrients. Therefore it </w:t>
      </w:r>
      <w:r w:rsidR="00FD5EF4" w:rsidRPr="000A34EF">
        <w:rPr>
          <w:rFonts w:ascii="Times New Roman" w:hAnsi="Times New Roman" w:cs="Times New Roman"/>
          <w:sz w:val="24"/>
          <w:szCs w:val="24"/>
        </w:rPr>
        <w:t xml:space="preserve">may </w:t>
      </w:r>
      <w:r w:rsidR="00B62B6E" w:rsidRPr="000A34EF">
        <w:rPr>
          <w:rFonts w:ascii="Times New Roman" w:hAnsi="Times New Roman" w:cs="Times New Roman"/>
          <w:sz w:val="24"/>
          <w:szCs w:val="24"/>
        </w:rPr>
        <w:t xml:space="preserve">better </w:t>
      </w:r>
      <w:r w:rsidR="00DA4C79" w:rsidRPr="00DA4C79">
        <w:rPr>
          <w:rFonts w:ascii="Times New Roman" w:hAnsi="Times New Roman" w:cs="Times New Roman"/>
          <w:color w:val="FF0000"/>
          <w:sz w:val="24"/>
          <w:szCs w:val="24"/>
        </w:rPr>
        <w:t>considered to be</w:t>
      </w:r>
      <w:r w:rsidR="00DA4C79">
        <w:rPr>
          <w:rFonts w:ascii="Times New Roman" w:hAnsi="Times New Roman" w:cs="Times New Roman"/>
          <w:sz w:val="24"/>
          <w:szCs w:val="24"/>
        </w:rPr>
        <w:t xml:space="preserve"> </w:t>
      </w:r>
      <w:r w:rsidR="00B62B6E" w:rsidRPr="000A34EF">
        <w:rPr>
          <w:rFonts w:ascii="Times New Roman" w:hAnsi="Times New Roman" w:cs="Times New Roman"/>
          <w:sz w:val="24"/>
          <w:szCs w:val="24"/>
        </w:rPr>
        <w:t>a alternative to commercially available feed for the livestock and also for recycling.</w:t>
      </w:r>
      <w:r w:rsidR="00FD5EF4" w:rsidRPr="000A34EF">
        <w:rPr>
          <w:rFonts w:ascii="Times New Roman" w:hAnsi="Times New Roman" w:cs="Times New Roman"/>
          <w:sz w:val="24"/>
          <w:szCs w:val="24"/>
        </w:rPr>
        <w:t xml:space="preserve"> This fly culture or the whole practice </w:t>
      </w:r>
      <w:r w:rsidR="00FD5EF4" w:rsidRPr="003905E8">
        <w:rPr>
          <w:rFonts w:ascii="Times New Roman" w:hAnsi="Times New Roman" w:cs="Times New Roman"/>
          <w:color w:val="FF0000"/>
          <w:sz w:val="24"/>
          <w:szCs w:val="24"/>
        </w:rPr>
        <w:t>may evolve</w:t>
      </w:r>
      <w:r w:rsidR="003905E8">
        <w:rPr>
          <w:rFonts w:ascii="Times New Roman" w:hAnsi="Times New Roman" w:cs="Times New Roman"/>
          <w:color w:val="FF0000"/>
          <w:sz w:val="24"/>
          <w:szCs w:val="24"/>
        </w:rPr>
        <w:t xml:space="preserve"> </w:t>
      </w:r>
      <w:r w:rsidR="00FD5EF4" w:rsidRPr="000A34EF">
        <w:rPr>
          <w:rFonts w:ascii="Times New Roman" w:hAnsi="Times New Roman" w:cs="Times New Roman"/>
          <w:sz w:val="24"/>
          <w:szCs w:val="24"/>
        </w:rPr>
        <w:t>as an alternate pathway for the animal husbandry</w:t>
      </w:r>
      <w:r w:rsidR="00FD5EF4">
        <w:rPr>
          <w:rFonts w:ascii="Times New Roman" w:hAnsi="Times New Roman" w:cs="Times New Roman"/>
        </w:rPr>
        <w:t>.</w:t>
      </w:r>
    </w:p>
    <w:p w14:paraId="4604EAA1" w14:textId="77777777" w:rsidR="00B9499C" w:rsidRPr="004D6822" w:rsidRDefault="00B9499C" w:rsidP="004D6822">
      <w:pPr>
        <w:spacing w:line="480" w:lineRule="auto"/>
        <w:jc w:val="both"/>
        <w:rPr>
          <w:rFonts w:ascii="Times New Roman" w:hAnsi="Times New Roman" w:cs="Times New Roman"/>
        </w:rPr>
      </w:pPr>
      <w:r w:rsidRPr="00D11CBE">
        <w:rPr>
          <w:rFonts w:ascii="Times New Roman" w:hAnsi="Times New Roman" w:cs="Times New Roman"/>
          <w:b/>
          <w:i/>
          <w:sz w:val="24"/>
          <w:szCs w:val="24"/>
        </w:rPr>
        <w:t>Key Words</w:t>
      </w:r>
      <w:r w:rsidRPr="00D11CBE">
        <w:rPr>
          <w:rFonts w:ascii="Times New Roman" w:hAnsi="Times New Roman" w:cs="Times New Roman"/>
          <w:i/>
          <w:sz w:val="24"/>
          <w:szCs w:val="24"/>
        </w:rPr>
        <w:t xml:space="preserve">: </w:t>
      </w:r>
      <w:r w:rsidRPr="00D11CBE">
        <w:rPr>
          <w:rFonts w:ascii="Times New Roman" w:hAnsi="Times New Roman" w:cs="Times New Roman"/>
          <w:b/>
          <w:i/>
          <w:sz w:val="24"/>
          <w:szCs w:val="24"/>
        </w:rPr>
        <w:t xml:space="preserve">Black soldier fly, </w:t>
      </w:r>
      <w:r w:rsidR="00FD5EF4" w:rsidRPr="00D11CBE">
        <w:rPr>
          <w:rFonts w:ascii="Times New Roman" w:hAnsi="Times New Roman" w:cs="Times New Roman"/>
          <w:b/>
          <w:i/>
          <w:sz w:val="24"/>
          <w:szCs w:val="24"/>
        </w:rPr>
        <w:t xml:space="preserve">environmental factor, </w:t>
      </w:r>
      <w:r w:rsidRPr="00D11CBE">
        <w:rPr>
          <w:rFonts w:ascii="Times New Roman" w:hAnsi="Times New Roman" w:cs="Times New Roman"/>
          <w:b/>
          <w:i/>
          <w:sz w:val="24"/>
          <w:szCs w:val="24"/>
        </w:rPr>
        <w:t>bioconversion, recycling</w:t>
      </w:r>
      <w:r w:rsidRPr="00D11CBE">
        <w:rPr>
          <w:rFonts w:ascii="Times New Roman" w:hAnsi="Times New Roman" w:cs="Times New Roman"/>
          <w:b/>
          <w:sz w:val="24"/>
          <w:szCs w:val="24"/>
        </w:rPr>
        <w:t>.</w:t>
      </w:r>
    </w:p>
    <w:p w14:paraId="45A9EF11" w14:textId="77777777" w:rsidR="00FD5EF4" w:rsidRDefault="00FD5EF4" w:rsidP="00B9499C">
      <w:pPr>
        <w:rPr>
          <w:rFonts w:ascii="Times New Roman" w:hAnsi="Times New Roman" w:cs="Times New Roman"/>
          <w:b/>
          <w:sz w:val="44"/>
          <w:szCs w:val="44"/>
        </w:rPr>
      </w:pPr>
    </w:p>
    <w:p w14:paraId="23452B15" w14:textId="77777777" w:rsidR="00B9499C" w:rsidRPr="00D11CBE" w:rsidRDefault="00B9499C" w:rsidP="00B9499C">
      <w:pPr>
        <w:rPr>
          <w:rFonts w:ascii="Times New Roman" w:hAnsi="Times New Roman" w:cs="Times New Roman"/>
          <w:b/>
          <w:sz w:val="24"/>
          <w:szCs w:val="24"/>
        </w:rPr>
      </w:pPr>
      <w:r w:rsidRPr="00D11CBE">
        <w:rPr>
          <w:rFonts w:ascii="Times New Roman" w:hAnsi="Times New Roman" w:cs="Times New Roman"/>
          <w:b/>
          <w:sz w:val="24"/>
          <w:szCs w:val="24"/>
        </w:rPr>
        <w:t>INTRODUCTION</w:t>
      </w:r>
    </w:p>
    <w:p w14:paraId="2F92782E" w14:textId="7944BCCF" w:rsidR="00CF6D2E" w:rsidRPr="000A34EF" w:rsidRDefault="0048467F" w:rsidP="00CF6D2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CF6D2E" w:rsidRPr="000A34EF">
        <w:rPr>
          <w:rFonts w:ascii="Times New Roman" w:hAnsi="Times New Roman" w:cs="Times New Roman"/>
          <w:sz w:val="24"/>
          <w:szCs w:val="24"/>
        </w:rPr>
        <w:t>One of the most innovative technologies for waste management is the bioconversion by use of insects</w:t>
      </w:r>
      <w:r>
        <w:rPr>
          <w:rFonts w:ascii="Times New Roman" w:hAnsi="Times New Roman" w:cs="Times New Roman"/>
          <w:sz w:val="24"/>
          <w:szCs w:val="24"/>
        </w:rPr>
        <w:t>”</w:t>
      </w:r>
      <w:r w:rsidR="00CF6D2E" w:rsidRPr="000A34EF">
        <w:rPr>
          <w:rFonts w:ascii="Times New Roman" w:hAnsi="Times New Roman" w:cs="Times New Roman"/>
          <w:sz w:val="24"/>
          <w:szCs w:val="24"/>
        </w:rPr>
        <w:t xml:space="preserve"> (Cickova et al., 2015). </w:t>
      </w:r>
      <w:r>
        <w:rPr>
          <w:rFonts w:ascii="Times New Roman" w:hAnsi="Times New Roman" w:cs="Times New Roman"/>
          <w:sz w:val="24"/>
          <w:szCs w:val="24"/>
        </w:rPr>
        <w:t>“</w:t>
      </w:r>
      <w:r w:rsidR="00CF6D2E" w:rsidRPr="000A34EF">
        <w:rPr>
          <w:rFonts w:ascii="Times New Roman" w:hAnsi="Times New Roman" w:cs="Times New Roman"/>
          <w:sz w:val="24"/>
          <w:szCs w:val="24"/>
        </w:rPr>
        <w:t xml:space="preserve">Many insects naturally feed on organic wastes, converting it into their own biomass and thus reducing the amount of waste material. </w:t>
      </w:r>
      <w:r w:rsidR="00CF6D2E" w:rsidRPr="003905E8">
        <w:rPr>
          <w:rFonts w:ascii="Times New Roman" w:hAnsi="Times New Roman" w:cs="Times New Roman"/>
          <w:i/>
          <w:color w:val="FF0000"/>
          <w:sz w:val="24"/>
          <w:szCs w:val="24"/>
        </w:rPr>
        <w:t>Hermetia</w:t>
      </w:r>
      <w:r w:rsidR="003905E8">
        <w:rPr>
          <w:rFonts w:ascii="Times New Roman" w:hAnsi="Times New Roman" w:cs="Times New Roman"/>
          <w:i/>
          <w:color w:val="FF0000"/>
          <w:sz w:val="24"/>
          <w:szCs w:val="24"/>
        </w:rPr>
        <w:t xml:space="preserve"> </w:t>
      </w:r>
      <w:r w:rsidR="00CF6D2E" w:rsidRPr="003905E8">
        <w:rPr>
          <w:rFonts w:ascii="Times New Roman" w:hAnsi="Times New Roman" w:cs="Times New Roman"/>
          <w:i/>
          <w:color w:val="FF0000"/>
          <w:sz w:val="24"/>
          <w:szCs w:val="24"/>
        </w:rPr>
        <w:t>illucens</w:t>
      </w:r>
      <w:r w:rsidR="00CF6D2E" w:rsidRPr="003905E8">
        <w:rPr>
          <w:rFonts w:ascii="Times New Roman" w:hAnsi="Times New Roman" w:cs="Times New Roman"/>
          <w:color w:val="FF0000"/>
          <w:sz w:val="24"/>
          <w:szCs w:val="24"/>
        </w:rPr>
        <w:t xml:space="preserve"> better known as </w:t>
      </w:r>
      <w:r w:rsidR="003905E8" w:rsidRPr="003905E8">
        <w:rPr>
          <w:rFonts w:ascii="Times New Roman" w:hAnsi="Times New Roman" w:cs="Times New Roman"/>
          <w:color w:val="FF0000"/>
          <w:sz w:val="24"/>
          <w:szCs w:val="24"/>
        </w:rPr>
        <w:t xml:space="preserve">the </w:t>
      </w:r>
      <w:r w:rsidR="00CF6D2E" w:rsidRPr="003905E8">
        <w:rPr>
          <w:rFonts w:ascii="Times New Roman" w:hAnsi="Times New Roman" w:cs="Times New Roman"/>
          <w:color w:val="FF0000"/>
          <w:sz w:val="24"/>
          <w:szCs w:val="24"/>
        </w:rPr>
        <w:t xml:space="preserve">black soldier fly </w:t>
      </w:r>
      <w:r w:rsidR="00CF6D2E" w:rsidRPr="000A34EF">
        <w:rPr>
          <w:rFonts w:ascii="Times New Roman" w:hAnsi="Times New Roman" w:cs="Times New Roman"/>
          <w:sz w:val="24"/>
          <w:szCs w:val="24"/>
        </w:rPr>
        <w:t>is one of the most important species proposed as a conve</w:t>
      </w:r>
      <w:r w:rsidR="009D3D33" w:rsidRPr="000A34EF">
        <w:rPr>
          <w:rFonts w:ascii="Times New Roman" w:hAnsi="Times New Roman" w:cs="Times New Roman"/>
          <w:sz w:val="24"/>
          <w:szCs w:val="24"/>
        </w:rPr>
        <w:t>rter of organic waste</w:t>
      </w:r>
      <w:r w:rsidR="00CF6D2E" w:rsidRPr="000A34EF">
        <w:rPr>
          <w:rFonts w:ascii="Times New Roman" w:hAnsi="Times New Roman" w:cs="Times New Roman"/>
          <w:sz w:val="24"/>
          <w:szCs w:val="24"/>
        </w:rPr>
        <w:t>. Pre</w:t>
      </w:r>
      <w:r w:rsidR="00FC3C73">
        <w:rPr>
          <w:rFonts w:ascii="Times New Roman" w:hAnsi="Times New Roman" w:cs="Times New Roman"/>
          <w:sz w:val="24"/>
          <w:szCs w:val="24"/>
        </w:rPr>
        <w:t>-</w:t>
      </w:r>
      <w:r w:rsidR="00CF6D2E" w:rsidRPr="000A34EF">
        <w:rPr>
          <w:rFonts w:ascii="Times New Roman" w:hAnsi="Times New Roman" w:cs="Times New Roman"/>
          <w:sz w:val="24"/>
          <w:szCs w:val="24"/>
        </w:rPr>
        <w:t>pupal black soldier flies comprise of 42% protein and 35% fat, including essential amino and fatty ac</w:t>
      </w:r>
      <w:r w:rsidR="00FB22A9" w:rsidRPr="000A34EF">
        <w:rPr>
          <w:rFonts w:ascii="Times New Roman" w:hAnsi="Times New Roman" w:cs="Times New Roman"/>
          <w:sz w:val="24"/>
          <w:szCs w:val="24"/>
        </w:rPr>
        <w:t xml:space="preserve">ids. </w:t>
      </w:r>
      <w:r w:rsidR="00CF6D2E" w:rsidRPr="000A34EF">
        <w:rPr>
          <w:rFonts w:ascii="Times New Roman" w:hAnsi="Times New Roman" w:cs="Times New Roman"/>
          <w:sz w:val="24"/>
          <w:szCs w:val="24"/>
        </w:rPr>
        <w:t>It is a large wasp like fly distributed throughout tropical and temperate regions. The present study explores its biology as it is not known so far</w:t>
      </w:r>
      <w:r>
        <w:rPr>
          <w:rFonts w:ascii="Times New Roman" w:hAnsi="Times New Roman" w:cs="Times New Roman"/>
          <w:sz w:val="24"/>
          <w:szCs w:val="24"/>
        </w:rPr>
        <w:t>”</w:t>
      </w:r>
      <w:r w:rsidR="00CF6D2E" w:rsidRPr="000A34EF">
        <w:rPr>
          <w:rFonts w:ascii="Times New Roman" w:hAnsi="Times New Roman" w:cs="Times New Roman"/>
          <w:sz w:val="24"/>
          <w:szCs w:val="24"/>
        </w:rPr>
        <w:t>.</w:t>
      </w:r>
      <w:r w:rsidRPr="0048467F">
        <w:t xml:space="preserve"> </w:t>
      </w:r>
      <w:r w:rsidRPr="0048467F">
        <w:rPr>
          <w:rFonts w:ascii="Times New Roman" w:hAnsi="Times New Roman" w:cs="Times New Roman"/>
          <w:sz w:val="24"/>
          <w:szCs w:val="24"/>
        </w:rPr>
        <w:t>(Akoijam et al. 2019)</w:t>
      </w:r>
    </w:p>
    <w:p w14:paraId="2119555A" w14:textId="77777777" w:rsidR="00CF6D2E" w:rsidRPr="000A34EF" w:rsidRDefault="00CF6D2E" w:rsidP="00CF6D2E">
      <w:pPr>
        <w:spacing w:line="480" w:lineRule="auto"/>
        <w:ind w:firstLine="720"/>
        <w:jc w:val="both"/>
        <w:rPr>
          <w:rFonts w:ascii="Times New Roman" w:hAnsi="Times New Roman" w:cs="Times New Roman"/>
          <w:sz w:val="24"/>
          <w:szCs w:val="24"/>
        </w:rPr>
      </w:pPr>
      <w:r w:rsidRPr="003905E8">
        <w:rPr>
          <w:rFonts w:ascii="Times New Roman" w:hAnsi="Times New Roman" w:cs="Times New Roman"/>
          <w:color w:val="FF0000"/>
          <w:sz w:val="24"/>
          <w:szCs w:val="24"/>
        </w:rPr>
        <w:t xml:space="preserve">Rearing </w:t>
      </w:r>
      <w:r w:rsidRPr="003905E8">
        <w:rPr>
          <w:rFonts w:ascii="Times New Roman" w:hAnsi="Times New Roman" w:cs="Times New Roman"/>
          <w:i/>
          <w:color w:val="FF0000"/>
          <w:sz w:val="24"/>
          <w:szCs w:val="24"/>
        </w:rPr>
        <w:t>Hermetia</w:t>
      </w:r>
      <w:r w:rsidR="003905E8" w:rsidRPr="003905E8">
        <w:rPr>
          <w:rFonts w:ascii="Times New Roman" w:hAnsi="Times New Roman" w:cs="Times New Roman"/>
          <w:i/>
          <w:color w:val="FF0000"/>
          <w:sz w:val="24"/>
          <w:szCs w:val="24"/>
        </w:rPr>
        <w:t xml:space="preserve"> </w:t>
      </w:r>
      <w:r w:rsidRPr="003905E8">
        <w:rPr>
          <w:rFonts w:ascii="Times New Roman" w:hAnsi="Times New Roman" w:cs="Times New Roman"/>
          <w:i/>
          <w:iCs/>
          <w:color w:val="FF0000"/>
          <w:sz w:val="24"/>
          <w:szCs w:val="24"/>
        </w:rPr>
        <w:t>illucens</w:t>
      </w:r>
      <w:r w:rsidR="003905E8" w:rsidRPr="003905E8">
        <w:rPr>
          <w:rFonts w:ascii="Times New Roman" w:hAnsi="Times New Roman" w:cs="Times New Roman"/>
          <w:color w:val="FF0000"/>
          <w:sz w:val="24"/>
          <w:szCs w:val="24"/>
        </w:rPr>
        <w:t xml:space="preserve"> has been proposed s</w:t>
      </w:r>
      <w:r w:rsidRPr="003905E8">
        <w:rPr>
          <w:rFonts w:ascii="Times New Roman" w:hAnsi="Times New Roman" w:cs="Times New Roman"/>
          <w:color w:val="FF0000"/>
          <w:sz w:val="24"/>
          <w:szCs w:val="24"/>
        </w:rPr>
        <w:t>ince the 1990s</w:t>
      </w:r>
      <w:r w:rsidRPr="000A34EF">
        <w:rPr>
          <w:rFonts w:ascii="Times New Roman" w:hAnsi="Times New Roman" w:cs="Times New Roman"/>
          <w:sz w:val="24"/>
          <w:szCs w:val="24"/>
        </w:rPr>
        <w:t xml:space="preserve"> as an efficient way to dispose of organic wastes, by </w:t>
      </w:r>
      <w:r w:rsidR="007F07F6" w:rsidRPr="000A34EF">
        <w:rPr>
          <w:rFonts w:ascii="Times New Roman" w:hAnsi="Times New Roman" w:cs="Times New Roman"/>
          <w:sz w:val="24"/>
          <w:szCs w:val="24"/>
        </w:rPr>
        <w:t xml:space="preserve">converting them into a </w:t>
      </w:r>
      <w:r w:rsidR="003905E8" w:rsidRPr="000A34EF">
        <w:rPr>
          <w:rFonts w:ascii="Times New Roman" w:hAnsi="Times New Roman" w:cs="Times New Roman"/>
          <w:sz w:val="24"/>
          <w:szCs w:val="24"/>
        </w:rPr>
        <w:t>protein rich</w:t>
      </w:r>
      <w:r w:rsidRPr="000A34EF">
        <w:rPr>
          <w:rFonts w:ascii="Times New Roman" w:hAnsi="Times New Roman" w:cs="Times New Roman"/>
          <w:sz w:val="24"/>
          <w:szCs w:val="24"/>
        </w:rPr>
        <w:t xml:space="preserve"> and fat rich biomass suitable for various </w:t>
      </w:r>
      <w:r w:rsidR="00C94BDF" w:rsidRPr="000A34EF">
        <w:rPr>
          <w:rFonts w:ascii="Times New Roman" w:hAnsi="Times New Roman" w:cs="Times New Roman"/>
          <w:sz w:val="24"/>
          <w:szCs w:val="24"/>
        </w:rPr>
        <w:t>purposes</w:t>
      </w:r>
      <w:r w:rsidRPr="000A34EF">
        <w:rPr>
          <w:rFonts w:ascii="Times New Roman" w:hAnsi="Times New Roman" w:cs="Times New Roman"/>
          <w:sz w:val="24"/>
          <w:szCs w:val="24"/>
        </w:rPr>
        <w:t xml:space="preserve">, including animal feeding for all livestock species, </w:t>
      </w:r>
      <w:r w:rsidR="00FB22A9" w:rsidRPr="000A34EF">
        <w:rPr>
          <w:rFonts w:ascii="Times New Roman" w:hAnsi="Times New Roman" w:cs="Times New Roman"/>
          <w:sz w:val="24"/>
          <w:szCs w:val="24"/>
        </w:rPr>
        <w:t>biodiesel and chitin production.</w:t>
      </w:r>
    </w:p>
    <w:p w14:paraId="63EC32F6" w14:textId="0CBA1850" w:rsidR="00FD5EF4" w:rsidRPr="000A34EF" w:rsidRDefault="00E700C6" w:rsidP="00FD5EF4">
      <w:pPr>
        <w:spacing w:line="480" w:lineRule="auto"/>
        <w:jc w:val="both"/>
        <w:rPr>
          <w:rFonts w:ascii="Times New Roman" w:hAnsi="Times New Roman" w:cs="Times New Roman"/>
          <w:color w:val="2E2E2E"/>
          <w:sz w:val="24"/>
          <w:szCs w:val="24"/>
        </w:rPr>
      </w:pPr>
      <w:r w:rsidRPr="000A34EF">
        <w:rPr>
          <w:rFonts w:ascii="Times New Roman" w:hAnsi="Times New Roman" w:cs="Times New Roman"/>
          <w:color w:val="2E2E2E"/>
          <w:sz w:val="24"/>
          <w:szCs w:val="24"/>
        </w:rPr>
        <w:t xml:space="preserve">           </w:t>
      </w:r>
      <w:r w:rsidR="0048467F">
        <w:rPr>
          <w:rFonts w:ascii="Times New Roman" w:hAnsi="Times New Roman" w:cs="Times New Roman"/>
          <w:color w:val="2E2E2E"/>
          <w:sz w:val="24"/>
          <w:szCs w:val="24"/>
        </w:rPr>
        <w:t>“</w:t>
      </w:r>
      <w:r w:rsidRPr="000A34EF">
        <w:rPr>
          <w:rFonts w:ascii="Times New Roman" w:hAnsi="Times New Roman" w:cs="Times New Roman"/>
          <w:color w:val="2E2E2E"/>
          <w:sz w:val="24"/>
          <w:szCs w:val="24"/>
        </w:rPr>
        <w:t xml:space="preserve">BSF larvae encourage a high rate of waste biomass conversion. For example, it has been reported that the initial capacity of kitchen and municipal waste has been reduced by 50%–80%, and the biomass yield of BSF is higher (approximately 15% as compared to the larval weight). The Larvae of BSF are also quite effective in handling wastes contaminated by heavy metals or pesticides. BSF larvae </w:t>
      </w:r>
      <w:r w:rsidR="003905E8" w:rsidRPr="003905E8">
        <w:rPr>
          <w:rFonts w:ascii="Times New Roman" w:hAnsi="Times New Roman" w:cs="Times New Roman"/>
          <w:color w:val="FF0000"/>
          <w:sz w:val="24"/>
          <w:szCs w:val="24"/>
        </w:rPr>
        <w:t>feed voraciously</w:t>
      </w:r>
      <w:r w:rsidRPr="000A34EF">
        <w:rPr>
          <w:rFonts w:ascii="Times New Roman" w:hAnsi="Times New Roman" w:cs="Times New Roman"/>
          <w:color w:val="2E2E2E"/>
          <w:sz w:val="24"/>
          <w:szCs w:val="24"/>
        </w:rPr>
        <w:t xml:space="preserve"> on organic waste, like rotting plants or animal organs, animal or human manure, food waste, </w:t>
      </w:r>
      <w:hyperlink r:id="rId8" w:tooltip="Learn more about slaughterhouse waste from ScienceDirect's AI-generated Topic Pages" w:history="1">
        <w:r w:rsidRPr="000A34EF">
          <w:rPr>
            <w:rStyle w:val="Hyperlink"/>
            <w:rFonts w:ascii="Times New Roman" w:hAnsi="Times New Roman" w:cs="Times New Roman"/>
            <w:color w:val="2E2E2E"/>
            <w:sz w:val="24"/>
            <w:szCs w:val="24"/>
            <w:u w:val="none"/>
          </w:rPr>
          <w:t>slaughterhouse waste</w:t>
        </w:r>
      </w:hyperlink>
      <w:r w:rsidRPr="000A34EF">
        <w:rPr>
          <w:rFonts w:ascii="Times New Roman" w:hAnsi="Times New Roman" w:cs="Times New Roman"/>
          <w:color w:val="2E2E2E"/>
          <w:sz w:val="24"/>
          <w:szCs w:val="24"/>
        </w:rPr>
        <w:t>, distiller grains, sludge, etc</w:t>
      </w:r>
      <w:r w:rsidR="0048467F">
        <w:rPr>
          <w:rFonts w:ascii="Times New Roman" w:hAnsi="Times New Roman" w:cs="Times New Roman"/>
          <w:color w:val="2E2E2E"/>
          <w:sz w:val="24"/>
          <w:szCs w:val="24"/>
        </w:rPr>
        <w:t>”</w:t>
      </w:r>
      <w:r w:rsidRPr="000A34EF">
        <w:rPr>
          <w:rFonts w:ascii="Times New Roman" w:hAnsi="Times New Roman" w:cs="Times New Roman"/>
          <w:color w:val="2E2E2E"/>
          <w:sz w:val="24"/>
          <w:szCs w:val="24"/>
        </w:rPr>
        <w:t xml:space="preserve">. </w:t>
      </w:r>
      <w:r w:rsidRPr="000A34EF">
        <w:rPr>
          <w:rFonts w:ascii="Times New Roman" w:hAnsi="Times New Roman" w:cs="Times New Roman"/>
          <w:color w:val="000000" w:themeColor="text1"/>
          <w:sz w:val="24"/>
          <w:szCs w:val="24"/>
        </w:rPr>
        <w:t>(</w:t>
      </w:r>
      <w:bookmarkStart w:id="0" w:name="bb92"/>
      <w:r w:rsidR="004F31AE"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"b92" </w:instrText>
      </w:r>
      <w:r w:rsidR="004F31AE" w:rsidRPr="000A34EF">
        <w:rPr>
          <w:rFonts w:ascii="Times New Roman" w:hAnsi="Times New Roman" w:cs="Times New Roman"/>
          <w:color w:val="000000" w:themeColor="text1"/>
          <w:sz w:val="24"/>
          <w:szCs w:val="24"/>
        </w:rPr>
      </w:r>
      <w:r w:rsidR="004F31AE"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Singh and Kumari, 2019</w:t>
      </w:r>
      <w:r w:rsidR="004F31AE" w:rsidRPr="000A34EF">
        <w:rPr>
          <w:rFonts w:ascii="Times New Roman" w:hAnsi="Times New Roman" w:cs="Times New Roman"/>
          <w:color w:val="000000" w:themeColor="text1"/>
          <w:sz w:val="24"/>
          <w:szCs w:val="24"/>
        </w:rPr>
        <w:fldChar w:fldCharType="end"/>
      </w:r>
      <w:bookmarkEnd w:id="0"/>
      <w:r w:rsidRPr="000A34EF">
        <w:rPr>
          <w:rFonts w:ascii="Times New Roman" w:hAnsi="Times New Roman" w:cs="Times New Roman"/>
          <w:color w:val="000000" w:themeColor="text1"/>
          <w:sz w:val="24"/>
          <w:szCs w:val="24"/>
        </w:rPr>
        <w:t>).</w:t>
      </w:r>
      <w:r w:rsidRPr="000A34EF">
        <w:rPr>
          <w:rFonts w:ascii="Times New Roman" w:hAnsi="Times New Roman" w:cs="Times New Roman"/>
          <w:color w:val="2E2E2E"/>
          <w:sz w:val="24"/>
          <w:szCs w:val="24"/>
        </w:rPr>
        <w:t xml:space="preserve"> According to reports, </w:t>
      </w:r>
      <w:r w:rsidR="0048467F">
        <w:rPr>
          <w:rFonts w:ascii="Times New Roman" w:hAnsi="Times New Roman" w:cs="Times New Roman"/>
          <w:color w:val="2E2E2E"/>
          <w:sz w:val="24"/>
          <w:szCs w:val="24"/>
        </w:rPr>
        <w:t>“</w:t>
      </w:r>
      <w:r w:rsidRPr="000A34EF">
        <w:rPr>
          <w:rFonts w:ascii="Times New Roman" w:hAnsi="Times New Roman" w:cs="Times New Roman"/>
          <w:color w:val="2E2E2E"/>
          <w:sz w:val="24"/>
          <w:szCs w:val="24"/>
        </w:rPr>
        <w:t>the phosphorus and nitrogen contents of waste are significantly reduced to 85% and 75%, respectively. Due to releasing carbon dioxide (CO</w:t>
      </w:r>
      <w:r w:rsidRPr="000A34EF">
        <w:rPr>
          <w:rFonts w:ascii="Times New Roman" w:hAnsi="Times New Roman" w:cs="Times New Roman"/>
          <w:color w:val="2E2E2E"/>
          <w:sz w:val="24"/>
          <w:szCs w:val="24"/>
          <w:vertAlign w:val="subscript"/>
        </w:rPr>
        <w:t>2</w:t>
      </w:r>
      <w:r w:rsidRPr="000A34EF">
        <w:rPr>
          <w:rFonts w:ascii="Times New Roman" w:hAnsi="Times New Roman" w:cs="Times New Roman"/>
          <w:color w:val="2E2E2E"/>
          <w:sz w:val="24"/>
          <w:szCs w:val="24"/>
        </w:rPr>
        <w:t>) into the atmosphere, this technology has some </w:t>
      </w:r>
      <w:hyperlink r:id="rId9" w:tooltip="Learn more about global warming potential from ScienceDirect's AI-generated Topic Pages" w:history="1">
        <w:r w:rsidRPr="000A34EF">
          <w:rPr>
            <w:rStyle w:val="Hyperlink"/>
            <w:rFonts w:ascii="Times New Roman" w:hAnsi="Times New Roman" w:cs="Times New Roman"/>
            <w:color w:val="2E2E2E"/>
            <w:sz w:val="24"/>
            <w:szCs w:val="24"/>
            <w:u w:val="none"/>
          </w:rPr>
          <w:t>global warming potential</w:t>
        </w:r>
      </w:hyperlink>
      <w:r w:rsidRPr="000A34EF">
        <w:rPr>
          <w:rFonts w:ascii="Times New Roman" w:hAnsi="Times New Roman" w:cs="Times New Roman"/>
          <w:color w:val="2E2E2E"/>
          <w:sz w:val="24"/>
          <w:szCs w:val="24"/>
        </w:rPr>
        <w:t>. However, the former has been concealed due to its many advantages and ability to promote </w:t>
      </w:r>
      <w:hyperlink r:id="rId10" w:tooltip="Learn more about carbon sequestration from ScienceDirect's AI-generated Topic Pages" w:history="1">
        <w:r w:rsidRPr="000A34EF">
          <w:rPr>
            <w:rStyle w:val="Hyperlink"/>
            <w:rFonts w:ascii="Times New Roman" w:hAnsi="Times New Roman" w:cs="Times New Roman"/>
            <w:color w:val="2E2E2E"/>
            <w:sz w:val="24"/>
            <w:szCs w:val="24"/>
            <w:u w:val="none"/>
          </w:rPr>
          <w:t>carbon sequestration</w:t>
        </w:r>
      </w:hyperlink>
      <w:r w:rsidRPr="000A34EF">
        <w:rPr>
          <w:rFonts w:ascii="Times New Roman" w:hAnsi="Times New Roman" w:cs="Times New Roman"/>
          <w:color w:val="2E2E2E"/>
          <w:sz w:val="24"/>
          <w:szCs w:val="24"/>
        </w:rPr>
        <w:t xml:space="preserve">. Compared to other traditional composting methods, the global warming potential of BSF </w:t>
      </w:r>
      <w:r w:rsidRPr="000A34EF">
        <w:rPr>
          <w:rFonts w:ascii="Times New Roman" w:hAnsi="Times New Roman" w:cs="Times New Roman"/>
          <w:color w:val="2E2E2E"/>
          <w:sz w:val="24"/>
          <w:szCs w:val="24"/>
        </w:rPr>
        <w:lastRenderedPageBreak/>
        <w:t>technology is minimal</w:t>
      </w:r>
      <w:r w:rsidR="0048467F">
        <w:rPr>
          <w:rFonts w:ascii="Times New Roman" w:hAnsi="Times New Roman" w:cs="Times New Roman"/>
          <w:color w:val="2E2E2E"/>
          <w:sz w:val="24"/>
          <w:szCs w:val="24"/>
        </w:rPr>
        <w:t>”</w:t>
      </w:r>
      <w:r w:rsidRPr="000A34EF">
        <w:rPr>
          <w:rFonts w:ascii="Times New Roman" w:hAnsi="Times New Roman" w:cs="Times New Roman"/>
          <w:color w:val="2E2E2E"/>
          <w:sz w:val="24"/>
          <w:szCs w:val="24"/>
        </w:rPr>
        <w:t xml:space="preserve"> (</w:t>
      </w:r>
      <w:bookmarkStart w:id="1" w:name="bb84"/>
      <w:r w:rsidR="004F31AE"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"b84" </w:instrText>
      </w:r>
      <w:r w:rsidR="004F31AE" w:rsidRPr="000A34EF">
        <w:rPr>
          <w:rFonts w:ascii="Times New Roman" w:hAnsi="Times New Roman" w:cs="Times New Roman"/>
          <w:color w:val="000000" w:themeColor="text1"/>
          <w:sz w:val="24"/>
          <w:szCs w:val="24"/>
        </w:rPr>
      </w:r>
      <w:r w:rsidR="004F31AE"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Salomone et al., 2017</w:t>
      </w:r>
      <w:r w:rsidR="004F31AE" w:rsidRPr="000A34EF">
        <w:rPr>
          <w:rFonts w:ascii="Times New Roman" w:hAnsi="Times New Roman" w:cs="Times New Roman"/>
          <w:color w:val="000000" w:themeColor="text1"/>
          <w:sz w:val="24"/>
          <w:szCs w:val="24"/>
        </w:rPr>
        <w:fldChar w:fldCharType="end"/>
      </w:r>
      <w:bookmarkEnd w:id="1"/>
      <w:r w:rsidRPr="000A34EF">
        <w:rPr>
          <w:rFonts w:ascii="Times New Roman" w:hAnsi="Times New Roman" w:cs="Times New Roman"/>
          <w:color w:val="000000" w:themeColor="text1"/>
          <w:sz w:val="24"/>
          <w:szCs w:val="24"/>
        </w:rPr>
        <w:t>).</w:t>
      </w:r>
      <w:r w:rsidRPr="000A34EF">
        <w:rPr>
          <w:rFonts w:ascii="Times New Roman" w:hAnsi="Times New Roman" w:cs="Times New Roman"/>
          <w:color w:val="2E2E2E"/>
          <w:sz w:val="24"/>
          <w:szCs w:val="24"/>
        </w:rPr>
        <w:t xml:space="preserve"> </w:t>
      </w:r>
      <w:r w:rsidR="0048467F">
        <w:rPr>
          <w:rFonts w:ascii="Times New Roman" w:hAnsi="Times New Roman" w:cs="Times New Roman"/>
          <w:color w:val="2E2E2E"/>
          <w:sz w:val="24"/>
          <w:szCs w:val="24"/>
        </w:rPr>
        <w:t>“</w:t>
      </w:r>
      <w:r w:rsidRPr="000A34EF">
        <w:rPr>
          <w:rFonts w:ascii="Times New Roman" w:hAnsi="Times New Roman" w:cs="Times New Roman"/>
          <w:color w:val="2E2E2E"/>
          <w:sz w:val="24"/>
          <w:szCs w:val="24"/>
        </w:rPr>
        <w:t>Black soldier larvae have high proteins, lipids, </w:t>
      </w:r>
      <w:hyperlink r:id="rId11" w:tooltip="Learn more about polysaccharides from ScienceDirect's AI-generated Topic Pages" w:history="1">
        <w:r w:rsidRPr="000A34EF">
          <w:rPr>
            <w:rStyle w:val="Hyperlink"/>
            <w:rFonts w:ascii="Times New Roman" w:hAnsi="Times New Roman" w:cs="Times New Roman"/>
            <w:color w:val="2E2E2E"/>
            <w:sz w:val="24"/>
            <w:szCs w:val="24"/>
            <w:u w:val="none"/>
          </w:rPr>
          <w:t>polysaccharides</w:t>
        </w:r>
      </w:hyperlink>
      <w:r w:rsidRPr="000A34EF">
        <w:rPr>
          <w:rFonts w:ascii="Times New Roman" w:hAnsi="Times New Roman" w:cs="Times New Roman"/>
          <w:color w:val="2E2E2E"/>
          <w:sz w:val="24"/>
          <w:szCs w:val="24"/>
        </w:rPr>
        <w:t>, calcium, etc</w:t>
      </w:r>
      <w:r w:rsidR="0048467F">
        <w:rPr>
          <w:rFonts w:ascii="Times New Roman" w:hAnsi="Times New Roman" w:cs="Times New Roman"/>
          <w:color w:val="2E2E2E"/>
          <w:sz w:val="24"/>
          <w:szCs w:val="24"/>
        </w:rPr>
        <w:t>”</w:t>
      </w:r>
      <w:r w:rsidRPr="000A34EF">
        <w:rPr>
          <w:rFonts w:ascii="Times New Roman" w:hAnsi="Times New Roman" w:cs="Times New Roman"/>
          <w:color w:val="2E2E2E"/>
          <w:sz w:val="24"/>
          <w:szCs w:val="24"/>
        </w:rPr>
        <w:t xml:space="preserve">. </w:t>
      </w:r>
      <w:r w:rsidRPr="000A34EF">
        <w:rPr>
          <w:rFonts w:ascii="Times New Roman" w:hAnsi="Times New Roman" w:cs="Times New Roman"/>
          <w:color w:val="000000" w:themeColor="text1"/>
          <w:sz w:val="24"/>
          <w:szCs w:val="24"/>
        </w:rPr>
        <w:t>(</w:t>
      </w:r>
      <w:bookmarkStart w:id="2" w:name="bb75"/>
      <w:r w:rsidR="004F31AE"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"b75" </w:instrText>
      </w:r>
      <w:r w:rsidR="004F31AE" w:rsidRPr="000A34EF">
        <w:rPr>
          <w:rFonts w:ascii="Times New Roman" w:hAnsi="Times New Roman" w:cs="Times New Roman"/>
          <w:color w:val="000000" w:themeColor="text1"/>
          <w:sz w:val="24"/>
          <w:szCs w:val="24"/>
        </w:rPr>
      </w:r>
      <w:r w:rsidR="004F31AE"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Popa and Green, 2012</w:t>
      </w:r>
      <w:r w:rsidR="004F31AE" w:rsidRPr="000A34EF">
        <w:rPr>
          <w:rFonts w:ascii="Times New Roman" w:hAnsi="Times New Roman" w:cs="Times New Roman"/>
          <w:color w:val="000000" w:themeColor="text1"/>
          <w:sz w:val="24"/>
          <w:szCs w:val="24"/>
        </w:rPr>
        <w:fldChar w:fldCharType="end"/>
      </w:r>
      <w:bookmarkEnd w:id="2"/>
      <w:r w:rsidRPr="000A34EF">
        <w:rPr>
          <w:rFonts w:ascii="Times New Roman" w:hAnsi="Times New Roman" w:cs="Times New Roman"/>
          <w:color w:val="2E2E2E"/>
          <w:sz w:val="24"/>
          <w:szCs w:val="24"/>
        </w:rPr>
        <w:t xml:space="preserve">). </w:t>
      </w:r>
      <w:r w:rsidR="0048467F">
        <w:rPr>
          <w:rFonts w:ascii="Times New Roman" w:hAnsi="Times New Roman" w:cs="Times New Roman"/>
          <w:color w:val="2E2E2E"/>
          <w:sz w:val="24"/>
          <w:szCs w:val="24"/>
        </w:rPr>
        <w:t>“</w:t>
      </w:r>
      <w:r w:rsidRPr="000A34EF">
        <w:rPr>
          <w:rFonts w:ascii="Times New Roman" w:hAnsi="Times New Roman" w:cs="Times New Roman"/>
          <w:color w:val="2E2E2E"/>
          <w:sz w:val="24"/>
          <w:szCs w:val="24"/>
        </w:rPr>
        <w:t>In the larval stage, the black soldier fly can reduce fecal waste by 50%</w:t>
      </w:r>
      <w:r w:rsidR="0048467F">
        <w:rPr>
          <w:rFonts w:ascii="Times New Roman" w:hAnsi="Times New Roman" w:cs="Times New Roman"/>
          <w:color w:val="2E2E2E"/>
          <w:sz w:val="24"/>
          <w:szCs w:val="24"/>
        </w:rPr>
        <w:t>”</w:t>
      </w:r>
      <w:r w:rsidRPr="000A34EF">
        <w:rPr>
          <w:rFonts w:ascii="Times New Roman" w:hAnsi="Times New Roman" w:cs="Times New Roman"/>
          <w:color w:val="2E2E2E"/>
          <w:sz w:val="24"/>
          <w:szCs w:val="24"/>
        </w:rPr>
        <w:t xml:space="preserve"> (</w:t>
      </w:r>
      <w:bookmarkStart w:id="3" w:name="bb69"/>
      <w:r w:rsidR="004F31AE"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"b69" </w:instrText>
      </w:r>
      <w:r w:rsidR="004F31AE" w:rsidRPr="000A34EF">
        <w:rPr>
          <w:rFonts w:ascii="Times New Roman" w:hAnsi="Times New Roman" w:cs="Times New Roman"/>
          <w:color w:val="000000" w:themeColor="text1"/>
          <w:sz w:val="24"/>
          <w:szCs w:val="24"/>
        </w:rPr>
      </w:r>
      <w:r w:rsidR="004F31AE"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Nguyen et al., 2015</w:t>
      </w:r>
      <w:r w:rsidR="004F31AE" w:rsidRPr="000A34EF">
        <w:rPr>
          <w:rFonts w:ascii="Times New Roman" w:hAnsi="Times New Roman" w:cs="Times New Roman"/>
          <w:color w:val="000000" w:themeColor="text1"/>
          <w:sz w:val="24"/>
          <w:szCs w:val="24"/>
        </w:rPr>
        <w:fldChar w:fldCharType="end"/>
      </w:r>
      <w:bookmarkEnd w:id="3"/>
      <w:r w:rsidRPr="000A34EF">
        <w:rPr>
          <w:rFonts w:ascii="Times New Roman" w:hAnsi="Times New Roman" w:cs="Times New Roman"/>
          <w:color w:val="2E2E2E"/>
          <w:sz w:val="24"/>
          <w:szCs w:val="24"/>
        </w:rPr>
        <w:t xml:space="preserve">). </w:t>
      </w:r>
      <w:r w:rsidR="0048467F">
        <w:rPr>
          <w:rFonts w:ascii="Times New Roman" w:hAnsi="Times New Roman" w:cs="Times New Roman"/>
          <w:color w:val="2E2E2E"/>
          <w:sz w:val="24"/>
          <w:szCs w:val="24"/>
        </w:rPr>
        <w:t>“</w:t>
      </w:r>
      <w:r w:rsidRPr="000A34EF">
        <w:rPr>
          <w:rFonts w:ascii="Times New Roman" w:hAnsi="Times New Roman" w:cs="Times New Roman"/>
          <w:color w:val="2E2E2E"/>
          <w:sz w:val="24"/>
          <w:szCs w:val="24"/>
        </w:rPr>
        <w:t>BSF larvae, after waste treatment, are rich in nutrients, averaging 42.1–43.2% crude protein, 33% fat, and micronutrients. Therefore, they are promoted as a suitable substitute for fish or soybean meals in poultry, pig, and fish feed and provide income-generating opportunities</w:t>
      </w:r>
      <w:r w:rsidR="0048467F">
        <w:rPr>
          <w:rFonts w:ascii="Times New Roman" w:hAnsi="Times New Roman" w:cs="Times New Roman"/>
          <w:color w:val="2E2E2E"/>
          <w:sz w:val="24"/>
          <w:szCs w:val="24"/>
        </w:rPr>
        <w:t>”</w:t>
      </w:r>
      <w:r w:rsidRPr="000A34EF">
        <w:rPr>
          <w:rFonts w:ascii="Times New Roman" w:hAnsi="Times New Roman" w:cs="Times New Roman"/>
          <w:color w:val="2E2E2E"/>
          <w:sz w:val="24"/>
          <w:szCs w:val="24"/>
        </w:rPr>
        <w:t xml:space="preserve"> (</w:t>
      </w:r>
      <w:bookmarkStart w:id="4" w:name="bb23"/>
      <w:r w:rsidR="004F31AE"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"b23" </w:instrText>
      </w:r>
      <w:r w:rsidR="004F31AE" w:rsidRPr="000A34EF">
        <w:rPr>
          <w:rFonts w:ascii="Times New Roman" w:hAnsi="Times New Roman" w:cs="Times New Roman"/>
          <w:color w:val="000000" w:themeColor="text1"/>
          <w:sz w:val="24"/>
          <w:szCs w:val="24"/>
        </w:rPr>
      </w:r>
      <w:r w:rsidR="004F31AE"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Chia et al., 2018b</w:t>
      </w:r>
      <w:r w:rsidR="004F31AE" w:rsidRPr="000A34EF">
        <w:rPr>
          <w:rFonts w:ascii="Times New Roman" w:hAnsi="Times New Roman" w:cs="Times New Roman"/>
          <w:color w:val="000000" w:themeColor="text1"/>
          <w:sz w:val="24"/>
          <w:szCs w:val="24"/>
        </w:rPr>
        <w:fldChar w:fldCharType="end"/>
      </w:r>
      <w:bookmarkEnd w:id="4"/>
      <w:r w:rsidRPr="000A34EF">
        <w:rPr>
          <w:rFonts w:ascii="Times New Roman" w:hAnsi="Times New Roman" w:cs="Times New Roman"/>
          <w:color w:val="2E2E2E"/>
          <w:sz w:val="24"/>
          <w:szCs w:val="24"/>
        </w:rPr>
        <w:t xml:space="preserve">). </w:t>
      </w:r>
      <w:r w:rsidR="0048467F">
        <w:rPr>
          <w:rFonts w:ascii="Times New Roman" w:hAnsi="Times New Roman" w:cs="Times New Roman"/>
          <w:color w:val="2E2E2E"/>
          <w:sz w:val="24"/>
          <w:szCs w:val="24"/>
        </w:rPr>
        <w:t>“</w:t>
      </w:r>
      <w:r w:rsidRPr="000A34EF">
        <w:rPr>
          <w:rFonts w:ascii="Times New Roman" w:hAnsi="Times New Roman" w:cs="Times New Roman"/>
          <w:color w:val="2E2E2E"/>
          <w:sz w:val="24"/>
          <w:szCs w:val="24"/>
        </w:rPr>
        <w:t>Diptera can feed voraciously on various waste streams and convert organic composites into larval biomass, which can be used as animal feed. This capacity can be harnessed in the </w:t>
      </w:r>
      <w:hyperlink r:id="rId12" w:tooltip="Learn more about circular economy from ScienceDirect's AI-generated Topic Pages" w:history="1">
        <w:r w:rsidRPr="000A34EF">
          <w:rPr>
            <w:rStyle w:val="Hyperlink"/>
            <w:rFonts w:ascii="Times New Roman" w:hAnsi="Times New Roman" w:cs="Times New Roman"/>
            <w:color w:val="2E2E2E"/>
            <w:sz w:val="24"/>
            <w:szCs w:val="24"/>
          </w:rPr>
          <w:t>circular economy</w:t>
        </w:r>
      </w:hyperlink>
      <w:r w:rsidRPr="000A34EF">
        <w:rPr>
          <w:rFonts w:ascii="Times New Roman" w:hAnsi="Times New Roman" w:cs="Times New Roman"/>
          <w:color w:val="2E2E2E"/>
          <w:sz w:val="24"/>
          <w:szCs w:val="24"/>
        </w:rPr>
        <w:t> for recycling organic food waste and mitigating the adverse effects caused by its release into the environment</w:t>
      </w:r>
      <w:r w:rsidR="0048467F">
        <w:rPr>
          <w:rFonts w:ascii="Times New Roman" w:hAnsi="Times New Roman" w:cs="Times New Roman"/>
          <w:color w:val="2E2E2E"/>
          <w:sz w:val="24"/>
          <w:szCs w:val="24"/>
        </w:rPr>
        <w:t>”</w:t>
      </w:r>
      <w:r w:rsidRPr="000A34EF">
        <w:rPr>
          <w:rFonts w:ascii="Times New Roman" w:hAnsi="Times New Roman" w:cs="Times New Roman"/>
          <w:color w:val="2E2E2E"/>
          <w:sz w:val="24"/>
          <w:szCs w:val="24"/>
        </w:rPr>
        <w:t xml:space="preserve"> (</w:t>
      </w:r>
      <w:bookmarkStart w:id="5" w:name="bb32"/>
      <w:r w:rsidR="004F31AE"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"b32" </w:instrText>
      </w:r>
      <w:r w:rsidR="004F31AE" w:rsidRPr="000A34EF">
        <w:rPr>
          <w:rFonts w:ascii="Times New Roman" w:hAnsi="Times New Roman" w:cs="Times New Roman"/>
          <w:color w:val="000000" w:themeColor="text1"/>
          <w:sz w:val="24"/>
          <w:szCs w:val="24"/>
        </w:rPr>
      </w:r>
      <w:r w:rsidR="004F31AE"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Dzepe et al., 2021</w:t>
      </w:r>
      <w:r w:rsidR="004F31AE" w:rsidRPr="000A34EF">
        <w:rPr>
          <w:rFonts w:ascii="Times New Roman" w:hAnsi="Times New Roman" w:cs="Times New Roman"/>
          <w:color w:val="000000" w:themeColor="text1"/>
          <w:sz w:val="24"/>
          <w:szCs w:val="24"/>
        </w:rPr>
        <w:fldChar w:fldCharType="end"/>
      </w:r>
      <w:bookmarkEnd w:id="5"/>
      <w:r w:rsidRPr="000A34EF">
        <w:rPr>
          <w:rFonts w:ascii="Times New Roman" w:hAnsi="Times New Roman" w:cs="Times New Roman"/>
          <w:color w:val="000000" w:themeColor="text1"/>
          <w:sz w:val="24"/>
          <w:szCs w:val="24"/>
        </w:rPr>
        <w:t>).</w:t>
      </w:r>
    </w:p>
    <w:p w14:paraId="776BFC54" w14:textId="77777777" w:rsidR="009E2216" w:rsidRPr="000A34EF" w:rsidRDefault="009E2216" w:rsidP="00FD5EF4">
      <w:pPr>
        <w:spacing w:line="480" w:lineRule="auto"/>
        <w:jc w:val="both"/>
        <w:rPr>
          <w:rFonts w:ascii="Times New Roman" w:hAnsi="Times New Roman" w:cs="Times New Roman"/>
          <w:color w:val="2E2E2E"/>
          <w:sz w:val="24"/>
          <w:szCs w:val="24"/>
        </w:rPr>
      </w:pPr>
      <w:r w:rsidRPr="000A34EF">
        <w:rPr>
          <w:rFonts w:ascii="Times New Roman" w:hAnsi="Times New Roman" w:cs="Times New Roman"/>
          <w:color w:val="2E2E2E"/>
          <w:sz w:val="24"/>
          <w:szCs w:val="24"/>
        </w:rPr>
        <w:t xml:space="preserve">The </w:t>
      </w:r>
      <w:r w:rsidR="00424662" w:rsidRPr="000A34EF">
        <w:rPr>
          <w:rFonts w:ascii="Times New Roman" w:hAnsi="Times New Roman" w:cs="Times New Roman"/>
          <w:color w:val="2E2E2E"/>
          <w:sz w:val="24"/>
          <w:szCs w:val="24"/>
        </w:rPr>
        <w:t>main objectives of present study</w:t>
      </w:r>
      <w:r w:rsidR="007F07F6" w:rsidRPr="000A34EF">
        <w:rPr>
          <w:rFonts w:ascii="Times New Roman" w:hAnsi="Times New Roman" w:cs="Times New Roman"/>
          <w:color w:val="2E2E2E"/>
          <w:sz w:val="24"/>
          <w:szCs w:val="24"/>
        </w:rPr>
        <w:t>are ------</w:t>
      </w:r>
    </w:p>
    <w:p w14:paraId="04BC111D" w14:textId="77777777" w:rsidR="00FC3C73" w:rsidRPr="00FC3C73" w:rsidRDefault="00FC3C73" w:rsidP="00424662">
      <w:pPr>
        <w:pStyle w:val="ListParagraph"/>
        <w:numPr>
          <w:ilvl w:val="0"/>
          <w:numId w:val="2"/>
        </w:numPr>
        <w:spacing w:line="360" w:lineRule="auto"/>
        <w:jc w:val="both"/>
        <w:rPr>
          <w:rFonts w:ascii="Times New Roman" w:hAnsi="Times New Roman" w:cs="Times New Roman"/>
          <w:b/>
          <w:i/>
          <w:sz w:val="24"/>
          <w:szCs w:val="24"/>
        </w:rPr>
      </w:pPr>
      <w:r w:rsidRPr="00FC3C73">
        <w:rPr>
          <w:rFonts w:ascii="Times New Roman" w:hAnsi="Times New Roman" w:cs="Times New Roman"/>
          <w:i/>
          <w:color w:val="2E2E2E"/>
          <w:sz w:val="24"/>
          <w:szCs w:val="24"/>
        </w:rPr>
        <w:t xml:space="preserve">To study effects of different physical and environmental factors on the life-cycle of Black Soldier fly. </w:t>
      </w:r>
    </w:p>
    <w:p w14:paraId="3DE93CE8" w14:textId="77777777" w:rsidR="00354417" w:rsidRPr="00FC3C73" w:rsidRDefault="00354417" w:rsidP="00424662">
      <w:pPr>
        <w:pStyle w:val="ListParagraph"/>
        <w:numPr>
          <w:ilvl w:val="0"/>
          <w:numId w:val="2"/>
        </w:numPr>
        <w:spacing w:line="360" w:lineRule="auto"/>
        <w:jc w:val="both"/>
        <w:rPr>
          <w:rFonts w:ascii="Times New Roman" w:hAnsi="Times New Roman" w:cs="Times New Roman"/>
          <w:b/>
          <w:i/>
          <w:sz w:val="24"/>
          <w:szCs w:val="24"/>
        </w:rPr>
      </w:pPr>
      <w:r w:rsidRPr="00FC3C73">
        <w:rPr>
          <w:rFonts w:ascii="Times New Roman" w:hAnsi="Times New Roman" w:cs="Times New Roman"/>
          <w:i/>
          <w:color w:val="2E2E2E"/>
          <w:sz w:val="24"/>
          <w:szCs w:val="24"/>
        </w:rPr>
        <w:t>To record the time period for development of each stage to the next.</w:t>
      </w:r>
    </w:p>
    <w:p w14:paraId="37D2730A" w14:textId="77777777" w:rsidR="00FC3C73" w:rsidRPr="00FC3C73" w:rsidRDefault="00FC3C73" w:rsidP="00FC3C73">
      <w:pPr>
        <w:pStyle w:val="ListParagraph"/>
        <w:numPr>
          <w:ilvl w:val="0"/>
          <w:numId w:val="2"/>
        </w:numPr>
        <w:spacing w:line="360" w:lineRule="auto"/>
        <w:jc w:val="both"/>
        <w:rPr>
          <w:rFonts w:ascii="Times New Roman" w:hAnsi="Times New Roman" w:cs="Times New Roman"/>
          <w:b/>
          <w:i/>
          <w:sz w:val="24"/>
          <w:szCs w:val="24"/>
        </w:rPr>
      </w:pPr>
      <w:r w:rsidRPr="00FC3C73">
        <w:rPr>
          <w:rFonts w:ascii="Times New Roman" w:hAnsi="Times New Roman" w:cs="Times New Roman"/>
          <w:i/>
          <w:color w:val="2E2E2E"/>
          <w:sz w:val="24"/>
          <w:szCs w:val="24"/>
        </w:rPr>
        <w:t>To measure average length, average weight and average width of egg, larva, pupa and adult stage</w:t>
      </w:r>
      <w:r w:rsidRPr="00FC3C73">
        <w:rPr>
          <w:rFonts w:ascii="Times New Roman" w:hAnsi="Times New Roman" w:cs="Times New Roman"/>
          <w:b/>
          <w:i/>
          <w:color w:val="2E2E2E"/>
          <w:sz w:val="24"/>
          <w:szCs w:val="24"/>
        </w:rPr>
        <w:t>.</w:t>
      </w:r>
    </w:p>
    <w:p w14:paraId="1F94098C" w14:textId="77777777" w:rsidR="000A34EF" w:rsidRDefault="00D11CBE" w:rsidP="000A34EF">
      <w:pPr>
        <w:spacing w:line="480" w:lineRule="auto"/>
        <w:jc w:val="both"/>
        <w:rPr>
          <w:rFonts w:ascii="Times New Roman" w:hAnsi="Times New Roman" w:cs="Times New Roman"/>
          <w:bCs/>
        </w:rPr>
      </w:pPr>
      <w:r w:rsidRPr="00D11CBE">
        <w:rPr>
          <w:rFonts w:ascii="Times New Roman" w:hAnsi="Times New Roman" w:cs="Times New Roman"/>
          <w:b/>
          <w:sz w:val="24"/>
          <w:szCs w:val="24"/>
        </w:rPr>
        <w:t>MATERIALS AND METHODS</w:t>
      </w:r>
      <w:r w:rsidR="000A34EF">
        <w:rPr>
          <w:rFonts w:ascii="Times New Roman" w:hAnsi="Times New Roman" w:cs="Times New Roman"/>
          <w:b/>
          <w:sz w:val="36"/>
          <w:szCs w:val="36"/>
        </w:rPr>
        <w:t>:</w:t>
      </w:r>
    </w:p>
    <w:p w14:paraId="0D3EFB35" w14:textId="77777777" w:rsidR="00EF18F5" w:rsidRPr="000A34EF" w:rsidRDefault="000A34EF" w:rsidP="000A34EF">
      <w:pPr>
        <w:spacing w:line="480" w:lineRule="auto"/>
        <w:jc w:val="both"/>
        <w:rPr>
          <w:rFonts w:ascii="Times New Roman" w:hAnsi="Times New Roman" w:cs="Times New Roman"/>
          <w:b/>
          <w:sz w:val="24"/>
          <w:szCs w:val="24"/>
        </w:rPr>
      </w:pPr>
      <w:r w:rsidRPr="000A34EF">
        <w:rPr>
          <w:rFonts w:ascii="Times New Roman" w:hAnsi="Times New Roman" w:cs="Times New Roman"/>
          <w:bCs/>
          <w:sz w:val="24"/>
          <w:szCs w:val="24"/>
        </w:rPr>
        <w:t>The</w:t>
      </w:r>
      <w:r w:rsidR="000F434F" w:rsidRPr="000A34EF">
        <w:rPr>
          <w:rFonts w:ascii="Times New Roman" w:hAnsi="Times New Roman" w:cs="Times New Roman"/>
          <w:bCs/>
          <w:sz w:val="24"/>
          <w:szCs w:val="24"/>
        </w:rPr>
        <w:t xml:space="preserve"> insect species i.e. Black soldier </w:t>
      </w:r>
      <w:r w:rsidR="00C5016A" w:rsidRPr="000A34EF">
        <w:rPr>
          <w:rFonts w:ascii="Times New Roman" w:hAnsi="Times New Roman" w:cs="Times New Roman"/>
          <w:bCs/>
          <w:sz w:val="24"/>
          <w:szCs w:val="24"/>
        </w:rPr>
        <w:t xml:space="preserve">fly </w:t>
      </w:r>
      <w:r w:rsidR="00C5016A" w:rsidRPr="000A34EF">
        <w:rPr>
          <w:rFonts w:ascii="Times New Roman" w:hAnsi="Times New Roman" w:cs="Times New Roman"/>
          <w:sz w:val="24"/>
          <w:szCs w:val="24"/>
        </w:rPr>
        <w:t>(</w:t>
      </w:r>
      <w:r w:rsidR="001F5578" w:rsidRPr="000A34EF">
        <w:rPr>
          <w:rFonts w:ascii="Times New Roman" w:hAnsi="Times New Roman" w:cs="Times New Roman"/>
          <w:i/>
          <w:sz w:val="24"/>
          <w:szCs w:val="24"/>
        </w:rPr>
        <w:t>Hermetia</w:t>
      </w:r>
      <w:r w:rsidR="003905E8">
        <w:rPr>
          <w:rFonts w:ascii="Times New Roman" w:hAnsi="Times New Roman" w:cs="Times New Roman"/>
          <w:i/>
          <w:sz w:val="24"/>
          <w:szCs w:val="24"/>
        </w:rPr>
        <w:t xml:space="preserve"> </w:t>
      </w:r>
      <w:r w:rsidR="001F5578" w:rsidRPr="000A34EF">
        <w:rPr>
          <w:rFonts w:ascii="Times New Roman" w:hAnsi="Times New Roman" w:cs="Times New Roman"/>
          <w:i/>
          <w:sz w:val="24"/>
          <w:szCs w:val="24"/>
        </w:rPr>
        <w:t>illucens</w:t>
      </w:r>
      <w:r w:rsidR="001F5578" w:rsidRPr="000A34EF">
        <w:rPr>
          <w:rFonts w:ascii="Times New Roman" w:hAnsi="Times New Roman" w:cs="Times New Roman"/>
          <w:sz w:val="24"/>
          <w:szCs w:val="24"/>
        </w:rPr>
        <w:t xml:space="preserve">) is a fly (Diptera) of the </w:t>
      </w:r>
      <w:r w:rsidR="00C5016A" w:rsidRPr="000A34EF">
        <w:rPr>
          <w:rFonts w:ascii="Times New Roman" w:hAnsi="Times New Roman" w:cs="Times New Roman"/>
          <w:sz w:val="24"/>
          <w:szCs w:val="24"/>
        </w:rPr>
        <w:t>S</w:t>
      </w:r>
      <w:r w:rsidR="001F5578" w:rsidRPr="000A34EF">
        <w:rPr>
          <w:rFonts w:ascii="Times New Roman" w:hAnsi="Times New Roman" w:cs="Times New Roman"/>
          <w:sz w:val="24"/>
          <w:szCs w:val="24"/>
        </w:rPr>
        <w:t xml:space="preserve">tratiomyidae family. The study was conducted under laboratory condition </w:t>
      </w:r>
      <w:r w:rsidR="00BB44BD" w:rsidRPr="000A34EF">
        <w:rPr>
          <w:rFonts w:ascii="Times New Roman" w:hAnsi="Times New Roman" w:cs="Times New Roman"/>
          <w:sz w:val="24"/>
          <w:szCs w:val="24"/>
        </w:rPr>
        <w:t>in</w:t>
      </w:r>
      <w:r w:rsidR="001F5578" w:rsidRPr="000A34EF">
        <w:rPr>
          <w:rFonts w:ascii="Times New Roman" w:hAnsi="Times New Roman" w:cs="Times New Roman"/>
          <w:sz w:val="24"/>
          <w:szCs w:val="24"/>
        </w:rPr>
        <w:t xml:space="preserve"> the department</w:t>
      </w:r>
      <w:r w:rsidR="00C5016A" w:rsidRPr="000A34EF">
        <w:rPr>
          <w:rFonts w:ascii="Times New Roman" w:hAnsi="Times New Roman" w:cs="Times New Roman"/>
          <w:sz w:val="24"/>
          <w:szCs w:val="24"/>
        </w:rPr>
        <w:t>al laboratory</w:t>
      </w:r>
      <w:r w:rsidR="001F5578" w:rsidRPr="000A34EF">
        <w:rPr>
          <w:rFonts w:ascii="Times New Roman" w:hAnsi="Times New Roman" w:cs="Times New Roman"/>
          <w:sz w:val="24"/>
          <w:szCs w:val="24"/>
        </w:rPr>
        <w:t xml:space="preserve"> of P</w:t>
      </w:r>
      <w:r w:rsidR="00C8043A" w:rsidRPr="000A34EF">
        <w:rPr>
          <w:rFonts w:ascii="Times New Roman" w:hAnsi="Times New Roman" w:cs="Times New Roman"/>
          <w:sz w:val="24"/>
          <w:szCs w:val="24"/>
        </w:rPr>
        <w:t>andit Deendayal Upadhyaya Adarsha Mahavidyalaya,</w:t>
      </w:r>
      <w:r w:rsidR="001F5578" w:rsidRPr="000A34EF">
        <w:rPr>
          <w:rFonts w:ascii="Times New Roman" w:hAnsi="Times New Roman" w:cs="Times New Roman"/>
          <w:sz w:val="24"/>
          <w:szCs w:val="24"/>
        </w:rPr>
        <w:t>Dalgaon</w:t>
      </w:r>
      <w:r w:rsidR="00C5016A" w:rsidRPr="000A34EF">
        <w:rPr>
          <w:rFonts w:ascii="Times New Roman" w:hAnsi="Times New Roman" w:cs="Times New Roman"/>
          <w:sz w:val="24"/>
          <w:szCs w:val="24"/>
        </w:rPr>
        <w:t>,Darrang,Assam</w:t>
      </w:r>
      <w:r w:rsidR="005A4620" w:rsidRPr="000A34EF">
        <w:rPr>
          <w:rFonts w:ascii="Times New Roman" w:hAnsi="Times New Roman" w:cs="Times New Roman"/>
          <w:sz w:val="24"/>
          <w:szCs w:val="24"/>
        </w:rPr>
        <w:t xml:space="preserve"> from November,2022 </w:t>
      </w:r>
      <w:r w:rsidR="00674DAC" w:rsidRPr="000A34EF">
        <w:rPr>
          <w:rFonts w:ascii="Times New Roman" w:hAnsi="Times New Roman" w:cs="Times New Roman"/>
          <w:sz w:val="24"/>
          <w:szCs w:val="24"/>
        </w:rPr>
        <w:t>up to</w:t>
      </w:r>
      <w:r w:rsidR="005A4620" w:rsidRPr="000A34EF">
        <w:rPr>
          <w:rFonts w:ascii="Times New Roman" w:hAnsi="Times New Roman" w:cs="Times New Roman"/>
          <w:sz w:val="24"/>
          <w:szCs w:val="24"/>
        </w:rPr>
        <w:t xml:space="preserve"> May,2023</w:t>
      </w:r>
      <w:r w:rsidR="001F5578" w:rsidRPr="000A34EF">
        <w:rPr>
          <w:rFonts w:ascii="Times New Roman" w:hAnsi="Times New Roman" w:cs="Times New Roman"/>
          <w:sz w:val="24"/>
          <w:szCs w:val="24"/>
        </w:rPr>
        <w:t>.</w:t>
      </w:r>
      <w:r w:rsidR="00C8043A" w:rsidRPr="000A34EF">
        <w:rPr>
          <w:rFonts w:ascii="Times New Roman" w:hAnsi="Times New Roman" w:cs="Times New Roman"/>
          <w:sz w:val="24"/>
          <w:szCs w:val="24"/>
        </w:rPr>
        <w:t xml:space="preserve"> After laying by adult female, eggs were processed for hatching.</w:t>
      </w:r>
      <w:r w:rsidR="003905E8">
        <w:rPr>
          <w:rFonts w:ascii="Times New Roman" w:hAnsi="Times New Roman" w:cs="Times New Roman"/>
          <w:sz w:val="24"/>
          <w:szCs w:val="24"/>
        </w:rPr>
        <w:t xml:space="preserve"> </w:t>
      </w:r>
      <w:r w:rsidR="00BB44BD" w:rsidRPr="003905E8">
        <w:rPr>
          <w:rFonts w:ascii="Times New Roman" w:hAnsi="Times New Roman" w:cs="Times New Roman"/>
          <w:color w:val="FF0000"/>
          <w:sz w:val="24"/>
          <w:szCs w:val="24"/>
        </w:rPr>
        <w:t xml:space="preserve">Then </w:t>
      </w:r>
      <w:r w:rsidR="003905E8" w:rsidRPr="003905E8">
        <w:rPr>
          <w:rFonts w:ascii="Times New Roman" w:hAnsi="Times New Roman" w:cs="Times New Roman"/>
          <w:color w:val="FF0000"/>
          <w:sz w:val="24"/>
          <w:szCs w:val="24"/>
        </w:rPr>
        <w:t xml:space="preserve">a </w:t>
      </w:r>
      <w:r w:rsidR="00BB44BD" w:rsidRPr="003905E8">
        <w:rPr>
          <w:rFonts w:ascii="Times New Roman" w:hAnsi="Times New Roman" w:cs="Times New Roman"/>
          <w:color w:val="FF0000"/>
          <w:sz w:val="24"/>
          <w:szCs w:val="24"/>
        </w:rPr>
        <w:t>mixture</w:t>
      </w:r>
      <w:r w:rsidR="00C8043A" w:rsidRPr="000A34EF">
        <w:rPr>
          <w:rFonts w:ascii="Times New Roman" w:hAnsi="Times New Roman" w:cs="Times New Roman"/>
          <w:sz w:val="24"/>
          <w:szCs w:val="24"/>
        </w:rPr>
        <w:t xml:space="preserve"> of organic waste and rice bane was supplied as food to the pre-larvae. After 4 to </w:t>
      </w:r>
      <w:r w:rsidR="00EF18F5" w:rsidRPr="000A34EF">
        <w:rPr>
          <w:rFonts w:ascii="Times New Roman" w:hAnsi="Times New Roman" w:cs="Times New Roman"/>
          <w:sz w:val="24"/>
          <w:szCs w:val="24"/>
        </w:rPr>
        <w:t>5 days</w:t>
      </w:r>
      <w:r w:rsidR="00BB44BD" w:rsidRPr="000A34EF">
        <w:rPr>
          <w:rFonts w:ascii="Times New Roman" w:hAnsi="Times New Roman" w:cs="Times New Roman"/>
          <w:sz w:val="24"/>
          <w:szCs w:val="24"/>
        </w:rPr>
        <w:t xml:space="preserve"> of pre</w:t>
      </w:r>
      <w:r w:rsidR="00C8043A" w:rsidRPr="000A34EF">
        <w:rPr>
          <w:rFonts w:ascii="Times New Roman" w:hAnsi="Times New Roman" w:cs="Times New Roman"/>
          <w:sz w:val="24"/>
          <w:szCs w:val="24"/>
        </w:rPr>
        <w:t xml:space="preserve">-larvae, small amount of </w:t>
      </w:r>
      <w:r w:rsidR="00EF18F5" w:rsidRPr="000A34EF">
        <w:rPr>
          <w:rFonts w:ascii="Times New Roman" w:hAnsi="Times New Roman" w:cs="Times New Roman"/>
          <w:sz w:val="24"/>
          <w:szCs w:val="24"/>
        </w:rPr>
        <w:t>food (</w:t>
      </w:r>
      <w:r w:rsidR="00C8043A" w:rsidRPr="000A34EF">
        <w:rPr>
          <w:rFonts w:ascii="Times New Roman" w:hAnsi="Times New Roman" w:cs="Times New Roman"/>
          <w:sz w:val="24"/>
          <w:szCs w:val="24"/>
        </w:rPr>
        <w:t>20% body weight of larvae)</w:t>
      </w:r>
      <w:r w:rsidR="00BB44BD" w:rsidRPr="000A34EF">
        <w:rPr>
          <w:rFonts w:ascii="Times New Roman" w:hAnsi="Times New Roman" w:cs="Times New Roman"/>
          <w:sz w:val="24"/>
          <w:szCs w:val="24"/>
        </w:rPr>
        <w:t xml:space="preserve"> was supplied</w:t>
      </w:r>
      <w:r w:rsidR="00EF18F5" w:rsidRPr="000A34EF">
        <w:rPr>
          <w:rFonts w:ascii="Times New Roman" w:hAnsi="Times New Roman" w:cs="Times New Roman"/>
          <w:sz w:val="24"/>
          <w:szCs w:val="24"/>
        </w:rPr>
        <w:t xml:space="preserve">. </w:t>
      </w:r>
      <w:r w:rsidR="00EF18F5" w:rsidRPr="000A34EF">
        <w:rPr>
          <w:rFonts w:ascii="Times New Roman" w:hAnsi="Times New Roman" w:cs="Times New Roman"/>
          <w:sz w:val="24"/>
          <w:szCs w:val="24"/>
        </w:rPr>
        <w:lastRenderedPageBreak/>
        <w:t>The food was given once dailyand the process continues. Then the larvae wereleft in the rearing</w:t>
      </w:r>
      <w:r w:rsidR="001F5578" w:rsidRPr="000A34EF">
        <w:rPr>
          <w:rFonts w:ascii="Times New Roman" w:hAnsi="Times New Roman" w:cs="Times New Roman"/>
          <w:sz w:val="24"/>
          <w:szCs w:val="24"/>
        </w:rPr>
        <w:t>cage</w:t>
      </w:r>
      <w:r w:rsidR="00EF18F5" w:rsidRPr="000A34EF">
        <w:rPr>
          <w:rFonts w:ascii="Times New Roman" w:hAnsi="Times New Roman" w:cs="Times New Roman"/>
          <w:sz w:val="24"/>
          <w:szCs w:val="24"/>
        </w:rPr>
        <w:t>. When the larvae attained the stage of 5</w:t>
      </w:r>
      <w:r w:rsidR="00EF18F5" w:rsidRPr="000A34EF">
        <w:rPr>
          <w:rFonts w:ascii="Times New Roman" w:hAnsi="Times New Roman" w:cs="Times New Roman"/>
          <w:sz w:val="24"/>
          <w:szCs w:val="24"/>
          <w:vertAlign w:val="superscript"/>
        </w:rPr>
        <w:t>th</w:t>
      </w:r>
      <w:r w:rsidR="00EF18F5" w:rsidRPr="000A34EF">
        <w:rPr>
          <w:rFonts w:ascii="Times New Roman" w:hAnsi="Times New Roman" w:cs="Times New Roman"/>
          <w:sz w:val="24"/>
          <w:szCs w:val="24"/>
        </w:rPr>
        <w:t xml:space="preserve"> instar larva or pre-pupa then intake of food by the larvae become low. After attaining the pupa stage they completely stop</w:t>
      </w:r>
      <w:r w:rsidR="00C5016A" w:rsidRPr="000A34EF">
        <w:rPr>
          <w:rFonts w:ascii="Times New Roman" w:hAnsi="Times New Roman" w:cs="Times New Roman"/>
          <w:sz w:val="24"/>
          <w:szCs w:val="24"/>
        </w:rPr>
        <w:t>sintake of food</w:t>
      </w:r>
      <w:r w:rsidR="00EF18F5" w:rsidRPr="000A34EF">
        <w:rPr>
          <w:rFonts w:ascii="Times New Roman" w:hAnsi="Times New Roman" w:cs="Times New Roman"/>
          <w:sz w:val="24"/>
          <w:szCs w:val="24"/>
        </w:rPr>
        <w:t xml:space="preserve">. We left inthis stage of </w:t>
      </w:r>
      <w:r w:rsidR="00ED6ACD" w:rsidRPr="000A34EF">
        <w:rPr>
          <w:rFonts w:ascii="Times New Roman" w:hAnsi="Times New Roman" w:cs="Times New Roman"/>
          <w:sz w:val="24"/>
          <w:szCs w:val="24"/>
        </w:rPr>
        <w:t>pupa till</w:t>
      </w:r>
      <w:r w:rsidR="001F5578" w:rsidRPr="000A34EF">
        <w:rPr>
          <w:rFonts w:ascii="Times New Roman" w:hAnsi="Times New Roman" w:cs="Times New Roman"/>
          <w:sz w:val="24"/>
          <w:szCs w:val="24"/>
        </w:rPr>
        <w:t xml:space="preserve"> adult emergence for mass culture. </w:t>
      </w:r>
      <w:r w:rsidR="00EF18F5" w:rsidRPr="000A34EF">
        <w:rPr>
          <w:rFonts w:ascii="Times New Roman" w:hAnsi="Times New Roman" w:cs="Times New Roman"/>
          <w:sz w:val="24"/>
          <w:szCs w:val="24"/>
        </w:rPr>
        <w:t>When fly eme</w:t>
      </w:r>
      <w:r w:rsidR="003905E8">
        <w:rPr>
          <w:rFonts w:ascii="Times New Roman" w:hAnsi="Times New Roman" w:cs="Times New Roman"/>
          <w:sz w:val="24"/>
          <w:szCs w:val="24"/>
        </w:rPr>
        <w:t xml:space="preserve">rges from pupa then </w:t>
      </w:r>
      <w:r w:rsidR="003905E8" w:rsidRPr="003905E8">
        <w:rPr>
          <w:rFonts w:ascii="Times New Roman" w:hAnsi="Times New Roman" w:cs="Times New Roman"/>
          <w:color w:val="FF0000"/>
          <w:sz w:val="24"/>
          <w:szCs w:val="24"/>
        </w:rPr>
        <w:t>we sprayed</w:t>
      </w:r>
      <w:r w:rsidR="003905E8">
        <w:rPr>
          <w:rFonts w:ascii="Times New Roman" w:hAnsi="Times New Roman" w:cs="Times New Roman"/>
          <w:sz w:val="24"/>
          <w:szCs w:val="24"/>
        </w:rPr>
        <w:t xml:space="preserve"> </w:t>
      </w:r>
      <w:r w:rsidR="00EF18F5" w:rsidRPr="000A34EF">
        <w:rPr>
          <w:rFonts w:ascii="Times New Roman" w:hAnsi="Times New Roman" w:cs="Times New Roman"/>
          <w:sz w:val="24"/>
          <w:szCs w:val="24"/>
        </w:rPr>
        <w:t>water mixed with water in</w:t>
      </w:r>
      <w:r w:rsidR="00C5016A" w:rsidRPr="000A34EF">
        <w:rPr>
          <w:rFonts w:ascii="Times New Roman" w:hAnsi="Times New Roman" w:cs="Times New Roman"/>
          <w:sz w:val="24"/>
          <w:szCs w:val="24"/>
        </w:rPr>
        <w:t>side the net. The adult fly died after laying eggs.</w:t>
      </w:r>
    </w:p>
    <w:p w14:paraId="4437CE56" w14:textId="77777777" w:rsidR="005A4620" w:rsidRDefault="005A4620" w:rsidP="00C5016A">
      <w:pPr>
        <w:spacing w:line="480" w:lineRule="auto"/>
        <w:jc w:val="both"/>
        <w:rPr>
          <w:rFonts w:ascii="Times New Roman" w:hAnsi="Times New Roman" w:cs="Times New Roman"/>
          <w:sz w:val="24"/>
          <w:szCs w:val="24"/>
        </w:rPr>
      </w:pPr>
      <w:r w:rsidRPr="000A34EF">
        <w:rPr>
          <w:rFonts w:ascii="Times New Roman" w:hAnsi="Times New Roman" w:cs="Times New Roman"/>
          <w:sz w:val="24"/>
          <w:szCs w:val="24"/>
        </w:rPr>
        <w:t xml:space="preserve">          The length</w:t>
      </w:r>
      <w:r w:rsidR="00874051" w:rsidRPr="000A34EF">
        <w:rPr>
          <w:rFonts w:ascii="Times New Roman" w:hAnsi="Times New Roman" w:cs="Times New Roman"/>
          <w:sz w:val="24"/>
          <w:szCs w:val="24"/>
        </w:rPr>
        <w:t>, breath</w:t>
      </w:r>
      <w:r w:rsidRPr="000A34EF">
        <w:rPr>
          <w:rFonts w:ascii="Times New Roman" w:hAnsi="Times New Roman" w:cs="Times New Roman"/>
          <w:sz w:val="24"/>
          <w:szCs w:val="24"/>
        </w:rPr>
        <w:t xml:space="preserve"> and weight of different developmental stages </w:t>
      </w:r>
      <w:r w:rsidR="00874051" w:rsidRPr="000A34EF">
        <w:rPr>
          <w:rFonts w:ascii="Times New Roman" w:hAnsi="Times New Roman" w:cs="Times New Roman"/>
          <w:sz w:val="24"/>
          <w:szCs w:val="24"/>
        </w:rPr>
        <w:t>were</w:t>
      </w:r>
      <w:r w:rsidRPr="000A34EF">
        <w:rPr>
          <w:rFonts w:ascii="Times New Roman" w:hAnsi="Times New Roman" w:cs="Times New Roman"/>
          <w:sz w:val="24"/>
          <w:szCs w:val="24"/>
        </w:rPr>
        <w:t xml:space="preserve"> measured by using measuring scale and electronic </w:t>
      </w:r>
      <w:r w:rsidR="00522CCC" w:rsidRPr="000A34EF">
        <w:rPr>
          <w:rFonts w:ascii="Times New Roman" w:hAnsi="Times New Roman" w:cs="Times New Roman"/>
          <w:sz w:val="24"/>
          <w:szCs w:val="24"/>
        </w:rPr>
        <w:t>balance respectively. The color</w:t>
      </w:r>
      <w:r w:rsidRPr="000A34EF">
        <w:rPr>
          <w:rFonts w:ascii="Times New Roman" w:hAnsi="Times New Roman" w:cs="Times New Roman"/>
          <w:sz w:val="24"/>
          <w:szCs w:val="24"/>
        </w:rPr>
        <w:t>variation was also recorded through regular observation.</w:t>
      </w:r>
    </w:p>
    <w:p w14:paraId="2BF387EB" w14:textId="77777777" w:rsidR="00884298" w:rsidRDefault="00884298" w:rsidP="00C5016A">
      <w:pPr>
        <w:spacing w:line="480" w:lineRule="auto"/>
        <w:jc w:val="both"/>
        <w:rPr>
          <w:rFonts w:ascii="Times New Roman" w:hAnsi="Times New Roman" w:cs="Times New Roman"/>
          <w:sz w:val="24"/>
          <w:szCs w:val="24"/>
        </w:rPr>
      </w:pPr>
      <w:r w:rsidRPr="00884298">
        <w:rPr>
          <w:rFonts w:ascii="Times New Roman" w:hAnsi="Times New Roman" w:cs="Times New Roman"/>
          <w:noProof/>
          <w:sz w:val="24"/>
          <w:szCs w:val="24"/>
        </w:rPr>
        <w:drawing>
          <wp:inline distT="0" distB="0" distL="0" distR="0" wp14:anchorId="07383883" wp14:editId="12DCAA12">
            <wp:extent cx="2514600" cy="1838326"/>
            <wp:effectExtent l="57150" t="38100" r="38100" b="28574"/>
            <wp:docPr id="2" name="Picture 2" descr="BSF 1.jpg"/>
            <wp:cNvGraphicFramePr/>
            <a:graphic xmlns:a="http://schemas.openxmlformats.org/drawingml/2006/main">
              <a:graphicData uri="http://schemas.openxmlformats.org/drawingml/2006/picture">
                <pic:pic xmlns:pic="http://schemas.openxmlformats.org/drawingml/2006/picture">
                  <pic:nvPicPr>
                    <pic:cNvPr id="4" name="Picture 3" descr="BSF 1.jpg"/>
                    <pic:cNvPicPr>
                      <a:picLocks noChangeAspect="1"/>
                    </pic:cNvPicPr>
                  </pic:nvPicPr>
                  <pic:blipFill>
                    <a:blip r:embed="rId13"/>
                    <a:stretch>
                      <a:fillRect/>
                    </a:stretch>
                  </pic:blipFill>
                  <pic:spPr>
                    <a:xfrm>
                      <a:off x="0" y="0"/>
                      <a:ext cx="2514600" cy="1838326"/>
                    </a:xfrm>
                    <a:prstGeom prst="rect">
                      <a:avLst/>
                    </a:prstGeom>
                    <a:ln w="38100">
                      <a:solidFill>
                        <a:schemeClr val="tx1"/>
                      </a:solidFill>
                    </a:ln>
                  </pic:spPr>
                </pic:pic>
              </a:graphicData>
            </a:graphic>
          </wp:inline>
        </w:drawing>
      </w:r>
      <w:r>
        <w:rPr>
          <w:rFonts w:ascii="Times New Roman" w:hAnsi="Times New Roman" w:cs="Times New Roman"/>
          <w:sz w:val="24"/>
          <w:szCs w:val="24"/>
        </w:rPr>
        <w:t xml:space="preserve">        </w:t>
      </w:r>
      <w:r w:rsidRPr="00884298">
        <w:rPr>
          <w:rFonts w:ascii="Times New Roman" w:hAnsi="Times New Roman" w:cs="Times New Roman"/>
          <w:noProof/>
          <w:sz w:val="24"/>
          <w:szCs w:val="24"/>
        </w:rPr>
        <w:drawing>
          <wp:inline distT="0" distB="0" distL="0" distR="0" wp14:anchorId="36753C06" wp14:editId="4A8C7098">
            <wp:extent cx="2752725" cy="1847850"/>
            <wp:effectExtent l="57150" t="38100" r="47625" b="19050"/>
            <wp:docPr id="3" name="Picture 3" descr="BSF 2.jpg"/>
            <wp:cNvGraphicFramePr/>
            <a:graphic xmlns:a="http://schemas.openxmlformats.org/drawingml/2006/main">
              <a:graphicData uri="http://schemas.openxmlformats.org/drawingml/2006/picture">
                <pic:pic xmlns:pic="http://schemas.openxmlformats.org/drawingml/2006/picture">
                  <pic:nvPicPr>
                    <pic:cNvPr id="5" name="Picture 4" descr="BSF 2.jpg"/>
                    <pic:cNvPicPr>
                      <a:picLocks noChangeAspect="1"/>
                    </pic:cNvPicPr>
                  </pic:nvPicPr>
                  <pic:blipFill>
                    <a:blip r:embed="rId14"/>
                    <a:stretch>
                      <a:fillRect/>
                    </a:stretch>
                  </pic:blipFill>
                  <pic:spPr>
                    <a:xfrm>
                      <a:off x="0" y="0"/>
                      <a:ext cx="2752725" cy="1847850"/>
                    </a:xfrm>
                    <a:prstGeom prst="rect">
                      <a:avLst/>
                    </a:prstGeom>
                    <a:ln w="38100">
                      <a:solidFill>
                        <a:schemeClr val="tx1"/>
                      </a:solidFill>
                    </a:ln>
                  </pic:spPr>
                </pic:pic>
              </a:graphicData>
            </a:graphic>
          </wp:inline>
        </w:drawing>
      </w:r>
    </w:p>
    <w:p w14:paraId="38B21192" w14:textId="77777777" w:rsidR="00884298" w:rsidRPr="00884298" w:rsidRDefault="00884298" w:rsidP="00C501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Fig1: Culture of Black Soldier Fly                                   Fig 2: Mating of Adult </w:t>
      </w:r>
      <w:r w:rsidR="00A93AE0">
        <w:rPr>
          <w:rFonts w:ascii="Times New Roman" w:hAnsi="Times New Roman" w:cs="Times New Roman"/>
          <w:sz w:val="24"/>
          <w:szCs w:val="24"/>
        </w:rPr>
        <w:t>flies</w:t>
      </w:r>
      <w:r>
        <w:rPr>
          <w:rFonts w:ascii="Times New Roman" w:hAnsi="Times New Roman" w:cs="Times New Roman"/>
          <w:sz w:val="24"/>
          <w:szCs w:val="24"/>
        </w:rPr>
        <w:t xml:space="preserve"> </w:t>
      </w:r>
    </w:p>
    <w:p w14:paraId="2258E7A8" w14:textId="77777777" w:rsidR="00B9499C" w:rsidRPr="00D11CBE" w:rsidRDefault="00B9499C" w:rsidP="00FD5EF4">
      <w:pPr>
        <w:spacing w:line="480" w:lineRule="auto"/>
        <w:rPr>
          <w:rFonts w:ascii="Times New Roman" w:hAnsi="Times New Roman" w:cs="Times New Roman"/>
          <w:sz w:val="24"/>
          <w:szCs w:val="24"/>
        </w:rPr>
      </w:pPr>
      <w:r w:rsidRPr="00D11CBE">
        <w:rPr>
          <w:rFonts w:ascii="Times New Roman" w:hAnsi="Times New Roman" w:cs="Times New Roman"/>
          <w:b/>
          <w:sz w:val="24"/>
          <w:szCs w:val="24"/>
        </w:rPr>
        <w:t>RESULT AND DISCUSSION</w:t>
      </w:r>
      <w:r w:rsidR="000A34EF" w:rsidRPr="00D11CBE">
        <w:rPr>
          <w:rFonts w:ascii="Times New Roman" w:hAnsi="Times New Roman" w:cs="Times New Roman"/>
          <w:b/>
          <w:sz w:val="24"/>
          <w:szCs w:val="24"/>
        </w:rPr>
        <w:t>:</w:t>
      </w:r>
    </w:p>
    <w:p w14:paraId="47BBD4CC" w14:textId="77777777" w:rsidR="00E846E5" w:rsidRPr="00674DAC" w:rsidRDefault="00874051" w:rsidP="009D3D33">
      <w:pPr>
        <w:spacing w:line="480" w:lineRule="auto"/>
        <w:jc w:val="both"/>
        <w:rPr>
          <w:rFonts w:ascii="Times New Roman" w:hAnsi="Times New Roman" w:cs="Times New Roman"/>
          <w:sz w:val="24"/>
          <w:szCs w:val="24"/>
        </w:rPr>
      </w:pPr>
      <w:r w:rsidRPr="00674DAC">
        <w:rPr>
          <w:rFonts w:ascii="Times New Roman" w:hAnsi="Times New Roman" w:cs="Times New Roman"/>
          <w:sz w:val="24"/>
          <w:szCs w:val="24"/>
        </w:rPr>
        <w:t>Present study re</w:t>
      </w:r>
      <w:r w:rsidR="001972F0" w:rsidRPr="00674DAC">
        <w:rPr>
          <w:rFonts w:ascii="Times New Roman" w:hAnsi="Times New Roman" w:cs="Times New Roman"/>
          <w:sz w:val="24"/>
          <w:szCs w:val="24"/>
        </w:rPr>
        <w:t xml:space="preserve">veals variation of two developmental stages of life cycle. One cycle covered a period of 68 days but another cycle covered </w:t>
      </w:r>
      <w:r w:rsidR="00EA6166" w:rsidRPr="00EA6166">
        <w:rPr>
          <w:rFonts w:ascii="Times New Roman" w:hAnsi="Times New Roman" w:cs="Times New Roman"/>
          <w:color w:val="FF0000"/>
          <w:sz w:val="24"/>
          <w:szCs w:val="24"/>
        </w:rPr>
        <w:t>a total of</w:t>
      </w:r>
      <w:r w:rsidR="00EA6166">
        <w:rPr>
          <w:rFonts w:ascii="Times New Roman" w:hAnsi="Times New Roman" w:cs="Times New Roman"/>
          <w:sz w:val="24"/>
          <w:szCs w:val="24"/>
        </w:rPr>
        <w:t xml:space="preserve"> </w:t>
      </w:r>
      <w:r w:rsidR="00DC66CD" w:rsidRPr="00674DAC">
        <w:rPr>
          <w:rFonts w:ascii="Times New Roman" w:hAnsi="Times New Roman" w:cs="Times New Roman"/>
          <w:sz w:val="24"/>
          <w:szCs w:val="24"/>
        </w:rPr>
        <w:t>180 days. In the first cycle, duration of egg stage was recorded 4days.The larval stage covered a total of 21 days. Pre-pupa and Pupa stage covered a total of 16 days and 9 da</w:t>
      </w:r>
      <w:r w:rsidR="00EA6166">
        <w:rPr>
          <w:rFonts w:ascii="Times New Roman" w:hAnsi="Times New Roman" w:cs="Times New Roman"/>
          <w:sz w:val="24"/>
          <w:szCs w:val="24"/>
        </w:rPr>
        <w:t xml:space="preserve">ys respectively. </w:t>
      </w:r>
      <w:r w:rsidR="00EA6166" w:rsidRPr="00DA4C79">
        <w:rPr>
          <w:rFonts w:ascii="Times New Roman" w:hAnsi="Times New Roman" w:cs="Times New Roman"/>
          <w:color w:val="FF0000"/>
          <w:sz w:val="24"/>
          <w:szCs w:val="24"/>
        </w:rPr>
        <w:t>The cycle was completed within 68 days</w:t>
      </w:r>
      <w:r w:rsidR="00EA6166">
        <w:rPr>
          <w:rFonts w:ascii="Times New Roman" w:hAnsi="Times New Roman" w:cs="Times New Roman"/>
          <w:sz w:val="24"/>
          <w:szCs w:val="24"/>
        </w:rPr>
        <w:t>.</w:t>
      </w:r>
      <w:r w:rsidR="00DC66CD" w:rsidRPr="00674DAC">
        <w:rPr>
          <w:rFonts w:ascii="Times New Roman" w:hAnsi="Times New Roman" w:cs="Times New Roman"/>
          <w:sz w:val="24"/>
          <w:szCs w:val="24"/>
        </w:rPr>
        <w:t xml:space="preserve"> Likewise</w:t>
      </w:r>
      <w:r w:rsidR="00674DAC" w:rsidRPr="00674DAC">
        <w:rPr>
          <w:rFonts w:ascii="Times New Roman" w:hAnsi="Times New Roman" w:cs="Times New Roman"/>
          <w:sz w:val="24"/>
          <w:szCs w:val="24"/>
        </w:rPr>
        <w:t>,</w:t>
      </w:r>
      <w:r w:rsidR="00DC66CD" w:rsidRPr="00674DAC">
        <w:rPr>
          <w:rFonts w:ascii="Times New Roman" w:hAnsi="Times New Roman" w:cs="Times New Roman"/>
          <w:sz w:val="24"/>
          <w:szCs w:val="24"/>
        </w:rPr>
        <w:t xml:space="preserve"> the maximum length attained during egg stage was 0.9±0.1mm, in larval stage </w:t>
      </w:r>
      <w:r w:rsidR="00DA4C79">
        <w:rPr>
          <w:rFonts w:ascii="Times New Roman" w:hAnsi="Times New Roman" w:cs="Times New Roman"/>
          <w:sz w:val="24"/>
          <w:szCs w:val="24"/>
        </w:rPr>
        <w:t xml:space="preserve">it </w:t>
      </w:r>
      <w:r w:rsidR="00DC66CD" w:rsidRPr="00674DAC">
        <w:rPr>
          <w:rFonts w:ascii="Times New Roman" w:hAnsi="Times New Roman" w:cs="Times New Roman"/>
          <w:sz w:val="24"/>
          <w:szCs w:val="24"/>
        </w:rPr>
        <w:t xml:space="preserve">was 15.9 </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 0.97 </w:t>
      </w:r>
      <w:r w:rsidR="00DA4C79" w:rsidRPr="00674DAC">
        <w:rPr>
          <w:rFonts w:ascii="Times New Roman" w:hAnsi="Times New Roman" w:cs="Times New Roman"/>
          <w:sz w:val="24"/>
          <w:szCs w:val="24"/>
        </w:rPr>
        <w:t>mm,</w:t>
      </w:r>
      <w:r w:rsidR="00DC66CD" w:rsidRPr="00674DAC">
        <w:rPr>
          <w:rFonts w:ascii="Times New Roman" w:hAnsi="Times New Roman" w:cs="Times New Roman"/>
          <w:sz w:val="24"/>
          <w:szCs w:val="24"/>
        </w:rPr>
        <w:t xml:space="preserve"> in pre</w:t>
      </w:r>
      <w:r w:rsidR="00674DAC" w:rsidRPr="00674DAC">
        <w:rPr>
          <w:rFonts w:ascii="Times New Roman" w:hAnsi="Times New Roman" w:cs="Times New Roman"/>
          <w:sz w:val="24"/>
          <w:szCs w:val="24"/>
        </w:rPr>
        <w:t>-</w:t>
      </w:r>
      <w:r w:rsidR="00DC66CD" w:rsidRPr="00674DAC">
        <w:rPr>
          <w:rFonts w:ascii="Times New Roman" w:hAnsi="Times New Roman" w:cs="Times New Roman"/>
          <w:sz w:val="24"/>
          <w:szCs w:val="24"/>
        </w:rPr>
        <w:t>pupal stage found as 17.30</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0.28mm,</w:t>
      </w:r>
      <w:r w:rsidR="00DA4C79">
        <w:rPr>
          <w:rFonts w:ascii="Times New Roman" w:hAnsi="Times New Roman" w:cs="Times New Roman"/>
          <w:sz w:val="24"/>
          <w:szCs w:val="24"/>
        </w:rPr>
        <w:t xml:space="preserve"> </w:t>
      </w:r>
      <w:r w:rsidR="00DC66CD" w:rsidRPr="00674DAC">
        <w:rPr>
          <w:rFonts w:ascii="Times New Roman" w:hAnsi="Times New Roman" w:cs="Times New Roman"/>
          <w:sz w:val="24"/>
          <w:szCs w:val="24"/>
        </w:rPr>
        <w:t xml:space="preserve">in pupal stage found as 18.0 </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 </w:t>
      </w:r>
      <w:r w:rsidR="00DC66CD" w:rsidRPr="00674DAC">
        <w:rPr>
          <w:rFonts w:ascii="Times New Roman" w:hAnsi="Times New Roman" w:cs="Times New Roman"/>
          <w:sz w:val="24"/>
          <w:szCs w:val="24"/>
        </w:rPr>
        <w:lastRenderedPageBreak/>
        <w:t>0.16mm and in adult stage found as 17.03</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0.17mm. The maximum weight gained during egg stage was 0.000027±0.9gm, in larval stage was 0.12</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0.01gm,in pre</w:t>
      </w:r>
      <w:r w:rsidR="00524A0E" w:rsidRPr="00674DAC">
        <w:rPr>
          <w:rFonts w:ascii="Times New Roman" w:hAnsi="Times New Roman" w:cs="Times New Roman"/>
          <w:sz w:val="24"/>
          <w:szCs w:val="24"/>
        </w:rPr>
        <w:t>-</w:t>
      </w:r>
      <w:r w:rsidR="00DC66CD" w:rsidRPr="00674DAC">
        <w:rPr>
          <w:rFonts w:ascii="Times New Roman" w:hAnsi="Times New Roman" w:cs="Times New Roman"/>
          <w:sz w:val="24"/>
          <w:szCs w:val="24"/>
        </w:rPr>
        <w:t>pupal stage found as 0.13</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0.02gm ,in pupal stage found as 0.13</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0.01gm and in adult stage found as 0.13</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0.02gm.The measurements of breadth was also found varied from egg stage to adult stages. In egg stage the value of breadth was </w:t>
      </w:r>
      <w:r w:rsidR="00DA4C79" w:rsidRPr="00674DAC">
        <w:rPr>
          <w:rFonts w:ascii="Times New Roman" w:hAnsi="Times New Roman" w:cs="Times New Roman"/>
          <w:sz w:val="24"/>
          <w:szCs w:val="24"/>
        </w:rPr>
        <w:t>recorded 0.2</w:t>
      </w:r>
      <w:r w:rsidR="00DC66CD" w:rsidRPr="00674DAC">
        <w:rPr>
          <w:rFonts w:ascii="Times New Roman" w:hAnsi="Times New Roman" w:cs="Times New Roman"/>
          <w:sz w:val="24"/>
          <w:szCs w:val="24"/>
        </w:rPr>
        <w:t xml:space="preserve"> ±0.1mm.</w:t>
      </w:r>
      <w:r w:rsidR="00DA4C79">
        <w:rPr>
          <w:rFonts w:ascii="Times New Roman" w:hAnsi="Times New Roman" w:cs="Times New Roman"/>
          <w:sz w:val="24"/>
          <w:szCs w:val="24"/>
        </w:rPr>
        <w:t xml:space="preserve"> </w:t>
      </w:r>
      <w:r w:rsidR="00DC66CD" w:rsidRPr="00674DAC">
        <w:rPr>
          <w:rFonts w:ascii="Times New Roman" w:hAnsi="Times New Roman" w:cs="Times New Roman"/>
          <w:sz w:val="24"/>
          <w:szCs w:val="24"/>
        </w:rPr>
        <w:t xml:space="preserve">In larval stage the maximum value was recorded as3.07 </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  0.05mm.In prepupa and pupal stage the maximum value of breadth recorded was 3.55</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0.49mm and 4.50</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0.28mm.The value of breadth found </w:t>
      </w:r>
      <w:r w:rsidR="00DA4C79">
        <w:rPr>
          <w:rFonts w:ascii="Times New Roman" w:hAnsi="Times New Roman" w:cs="Times New Roman"/>
          <w:sz w:val="24"/>
          <w:szCs w:val="24"/>
        </w:rPr>
        <w:t xml:space="preserve">in </w:t>
      </w:r>
      <w:r w:rsidR="00DC66CD" w:rsidRPr="00674DAC">
        <w:rPr>
          <w:rFonts w:ascii="Times New Roman" w:hAnsi="Times New Roman" w:cs="Times New Roman"/>
          <w:sz w:val="24"/>
          <w:szCs w:val="24"/>
        </w:rPr>
        <w:t>adult stage was 4.80±  0.18mm.</w:t>
      </w:r>
      <w:r w:rsidR="000A34EF" w:rsidRPr="00674DAC">
        <w:rPr>
          <w:rFonts w:ascii="Times New Roman" w:hAnsi="Times New Roman" w:cs="Times New Roman"/>
          <w:b/>
          <w:sz w:val="24"/>
          <w:szCs w:val="24"/>
        </w:rPr>
        <w:t xml:space="preserve">Table </w:t>
      </w:r>
      <w:r w:rsidR="00524A0E" w:rsidRPr="00674DAC">
        <w:rPr>
          <w:rFonts w:ascii="Times New Roman" w:hAnsi="Times New Roman" w:cs="Times New Roman"/>
          <w:b/>
          <w:sz w:val="24"/>
          <w:szCs w:val="24"/>
        </w:rPr>
        <w:t>1</w:t>
      </w:r>
      <w:r w:rsidR="00524A0E" w:rsidRPr="00674DAC">
        <w:rPr>
          <w:rFonts w:ascii="Times New Roman" w:hAnsi="Times New Roman" w:cs="Times New Roman"/>
          <w:sz w:val="24"/>
          <w:szCs w:val="24"/>
        </w:rPr>
        <w:t xml:space="preserve"> shows duration, measurement of weight, length and breadth of different life stages of Black soldier larva</w:t>
      </w:r>
      <w:r w:rsidR="00C94B89" w:rsidRPr="00674DAC">
        <w:rPr>
          <w:rFonts w:ascii="Times New Roman" w:hAnsi="Times New Roman" w:cs="Times New Roman"/>
          <w:sz w:val="24"/>
          <w:szCs w:val="24"/>
        </w:rPr>
        <w:t>.</w:t>
      </w:r>
    </w:p>
    <w:p w14:paraId="0BDF7BDE" w14:textId="77777777" w:rsidR="00E846E5" w:rsidRPr="00AE71D5" w:rsidRDefault="00E846E5" w:rsidP="00E846E5">
      <w:pPr>
        <w:jc w:val="both"/>
        <w:rPr>
          <w:rFonts w:ascii="Times New Roman" w:hAnsi="Times New Roman" w:cs="Times New Roman"/>
          <w:b/>
          <w:sz w:val="24"/>
          <w:szCs w:val="24"/>
        </w:rPr>
      </w:pPr>
      <w:r w:rsidRPr="00AE71D5">
        <w:rPr>
          <w:rFonts w:ascii="Times New Roman" w:hAnsi="Times New Roman" w:cs="Times New Roman"/>
          <w:b/>
          <w:sz w:val="24"/>
          <w:szCs w:val="24"/>
        </w:rPr>
        <w:t xml:space="preserve">Table:-1: Different stages of life cycle of Black Soldier </w:t>
      </w:r>
      <w:r w:rsidR="0039665F" w:rsidRPr="00AE71D5">
        <w:rPr>
          <w:rFonts w:ascii="Times New Roman" w:hAnsi="Times New Roman" w:cs="Times New Roman"/>
          <w:b/>
          <w:sz w:val="24"/>
          <w:szCs w:val="24"/>
        </w:rPr>
        <w:t xml:space="preserve">Fly </w:t>
      </w:r>
      <w:r w:rsidR="006E07FC" w:rsidRPr="00AE71D5">
        <w:rPr>
          <w:rFonts w:ascii="Times New Roman" w:hAnsi="Times New Roman" w:cs="Times New Roman"/>
          <w:b/>
          <w:sz w:val="24"/>
          <w:szCs w:val="24"/>
        </w:rPr>
        <w:t>Larva (</w:t>
      </w:r>
      <w:r w:rsidRPr="00AE71D5">
        <w:rPr>
          <w:rFonts w:ascii="Times New Roman" w:hAnsi="Times New Roman" w:cs="Times New Roman"/>
          <w:b/>
          <w:sz w:val="24"/>
          <w:szCs w:val="24"/>
        </w:rPr>
        <w:t>Fast growth)</w:t>
      </w:r>
    </w:p>
    <w:tbl>
      <w:tblPr>
        <w:tblStyle w:val="TableGrid"/>
        <w:tblW w:w="9563" w:type="dxa"/>
        <w:tblInd w:w="-5" w:type="dxa"/>
        <w:tblLayout w:type="fixed"/>
        <w:tblLook w:val="04A0" w:firstRow="1" w:lastRow="0" w:firstColumn="1" w:lastColumn="0" w:noHBand="0" w:noVBand="1"/>
      </w:tblPr>
      <w:tblGrid>
        <w:gridCol w:w="615"/>
        <w:gridCol w:w="984"/>
        <w:gridCol w:w="983"/>
        <w:gridCol w:w="1107"/>
        <w:gridCol w:w="1107"/>
        <w:gridCol w:w="1229"/>
        <w:gridCol w:w="1198"/>
        <w:gridCol w:w="1260"/>
        <w:gridCol w:w="1080"/>
      </w:tblGrid>
      <w:tr w:rsidR="00E846E5" w:rsidRPr="00E846E5" w14:paraId="0FFBEAD2" w14:textId="77777777" w:rsidTr="006E07FC">
        <w:trPr>
          <w:trHeight w:val="930"/>
        </w:trPr>
        <w:tc>
          <w:tcPr>
            <w:tcW w:w="1599" w:type="dxa"/>
            <w:gridSpan w:val="2"/>
          </w:tcPr>
          <w:p w14:paraId="179F9A64" w14:textId="77777777" w:rsidR="00E846E5" w:rsidRPr="003C5765" w:rsidRDefault="00E846E5" w:rsidP="003C5765">
            <w:pPr>
              <w:rPr>
                <w:rFonts w:ascii="Times New Roman" w:hAnsi="Times New Roman" w:cs="Times New Roman"/>
                <w:b/>
                <w:sz w:val="24"/>
                <w:szCs w:val="24"/>
              </w:rPr>
            </w:pPr>
            <w:r w:rsidRPr="003C5765">
              <w:rPr>
                <w:rFonts w:ascii="Times New Roman" w:hAnsi="Times New Roman" w:cs="Times New Roman"/>
                <w:b/>
                <w:sz w:val="24"/>
                <w:szCs w:val="24"/>
              </w:rPr>
              <w:t>Stages</w:t>
            </w:r>
          </w:p>
        </w:tc>
        <w:tc>
          <w:tcPr>
            <w:tcW w:w="983" w:type="dxa"/>
          </w:tcPr>
          <w:p w14:paraId="60F29E48"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Duration</w:t>
            </w:r>
          </w:p>
          <w:p w14:paraId="56AF1396" w14:textId="77777777" w:rsidR="00E846E5" w:rsidRPr="003C5765" w:rsidRDefault="00E846E5" w:rsidP="00FF00E3">
            <w:pPr>
              <w:jc w:val="center"/>
              <w:rPr>
                <w:rFonts w:ascii="Times New Roman" w:hAnsi="Times New Roman" w:cs="Times New Roman"/>
                <w:b/>
                <w:sz w:val="24"/>
                <w:szCs w:val="24"/>
              </w:rPr>
            </w:pPr>
          </w:p>
        </w:tc>
        <w:tc>
          <w:tcPr>
            <w:tcW w:w="1107" w:type="dxa"/>
          </w:tcPr>
          <w:p w14:paraId="158F3CC2"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Length(mm)</w:t>
            </w:r>
          </w:p>
          <w:p w14:paraId="331A9B18"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(Mean ± SD)</w:t>
            </w:r>
          </w:p>
        </w:tc>
        <w:tc>
          <w:tcPr>
            <w:tcW w:w="1107" w:type="dxa"/>
          </w:tcPr>
          <w:p w14:paraId="1EBCBF89"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Breath(mm)</w:t>
            </w:r>
          </w:p>
          <w:p w14:paraId="4A0CC01D"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(Mean ± SD)</w:t>
            </w:r>
          </w:p>
        </w:tc>
        <w:tc>
          <w:tcPr>
            <w:tcW w:w="1229" w:type="dxa"/>
          </w:tcPr>
          <w:p w14:paraId="6632EE1A"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Weight(gm)</w:t>
            </w:r>
          </w:p>
          <w:p w14:paraId="4AE545EB"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(Mean ±SD)</w:t>
            </w:r>
          </w:p>
        </w:tc>
        <w:tc>
          <w:tcPr>
            <w:tcW w:w="1198" w:type="dxa"/>
          </w:tcPr>
          <w:p w14:paraId="58B8267B"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Color</w:t>
            </w:r>
          </w:p>
        </w:tc>
        <w:tc>
          <w:tcPr>
            <w:tcW w:w="1260" w:type="dxa"/>
          </w:tcPr>
          <w:p w14:paraId="2BA91BEB"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Characteristic behavior</w:t>
            </w:r>
          </w:p>
          <w:p w14:paraId="11A0DB0B"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(Movement)</w:t>
            </w:r>
          </w:p>
        </w:tc>
        <w:tc>
          <w:tcPr>
            <w:tcW w:w="1080" w:type="dxa"/>
          </w:tcPr>
          <w:p w14:paraId="62FFF236"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Tem</w:t>
            </w:r>
            <w:r w:rsidR="006E07FC" w:rsidRPr="003C5765">
              <w:rPr>
                <w:rFonts w:ascii="Times New Roman" w:hAnsi="Times New Roman" w:cs="Times New Roman"/>
                <w:b/>
                <w:sz w:val="24"/>
                <w:szCs w:val="24"/>
              </w:rPr>
              <w:t>p(</w:t>
            </w:r>
            <w:r w:rsidR="006E07FC" w:rsidRPr="003C5765">
              <w:rPr>
                <w:rFonts w:ascii="Times New Roman" w:hAnsi="Times New Roman" w:cs="Times New Roman"/>
                <w:b/>
                <w:sz w:val="24"/>
                <w:szCs w:val="24"/>
                <w:vertAlign w:val="superscript"/>
              </w:rPr>
              <w:t>0</w:t>
            </w:r>
            <w:r w:rsidR="006E07FC" w:rsidRPr="003C5765">
              <w:rPr>
                <w:rFonts w:ascii="Times New Roman" w:hAnsi="Times New Roman" w:cs="Times New Roman"/>
                <w:b/>
                <w:sz w:val="24"/>
                <w:szCs w:val="24"/>
              </w:rPr>
              <w:t>C)</w:t>
            </w:r>
          </w:p>
        </w:tc>
      </w:tr>
      <w:tr w:rsidR="00E846E5" w:rsidRPr="00E846E5" w14:paraId="00CF365D" w14:textId="77777777" w:rsidTr="006E07FC">
        <w:trPr>
          <w:trHeight w:val="423"/>
        </w:trPr>
        <w:tc>
          <w:tcPr>
            <w:tcW w:w="1599" w:type="dxa"/>
            <w:gridSpan w:val="2"/>
          </w:tcPr>
          <w:p w14:paraId="4E6C2EAA"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Egg stage</w:t>
            </w:r>
          </w:p>
        </w:tc>
        <w:tc>
          <w:tcPr>
            <w:tcW w:w="983" w:type="dxa"/>
          </w:tcPr>
          <w:p w14:paraId="27470853"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0 to 4days</w:t>
            </w:r>
          </w:p>
        </w:tc>
        <w:tc>
          <w:tcPr>
            <w:tcW w:w="1107" w:type="dxa"/>
          </w:tcPr>
          <w:p w14:paraId="6B172673"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0.9</w:t>
            </w:r>
            <w:r w:rsidR="006E07FC">
              <w:rPr>
                <w:rFonts w:ascii="Times New Roman" w:hAnsi="Times New Roman" w:cs="Times New Roman"/>
                <w:sz w:val="24"/>
                <w:szCs w:val="24"/>
              </w:rPr>
              <w:t>±</w:t>
            </w:r>
            <w:r w:rsidRPr="00E846E5">
              <w:rPr>
                <w:rFonts w:ascii="Times New Roman" w:hAnsi="Times New Roman" w:cs="Times New Roman"/>
                <w:sz w:val="24"/>
                <w:szCs w:val="24"/>
              </w:rPr>
              <w:t xml:space="preserve"> 0.1</w:t>
            </w:r>
          </w:p>
        </w:tc>
        <w:tc>
          <w:tcPr>
            <w:tcW w:w="1107" w:type="dxa"/>
          </w:tcPr>
          <w:p w14:paraId="722B02DC"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0.2 </w:t>
            </w:r>
            <w:r w:rsidR="006E07FC">
              <w:rPr>
                <w:rFonts w:ascii="Times New Roman" w:hAnsi="Times New Roman" w:cs="Times New Roman"/>
                <w:sz w:val="24"/>
                <w:szCs w:val="24"/>
              </w:rPr>
              <w:t>±</w:t>
            </w:r>
            <w:r w:rsidRPr="00E846E5">
              <w:rPr>
                <w:rFonts w:ascii="Times New Roman" w:hAnsi="Times New Roman" w:cs="Times New Roman"/>
                <w:sz w:val="24"/>
                <w:szCs w:val="24"/>
              </w:rPr>
              <w:t>0.1</w:t>
            </w:r>
          </w:p>
        </w:tc>
        <w:tc>
          <w:tcPr>
            <w:tcW w:w="1229" w:type="dxa"/>
          </w:tcPr>
          <w:p w14:paraId="7719A023" w14:textId="77777777" w:rsidR="00E846E5" w:rsidRPr="00E846E5" w:rsidRDefault="006E07FC" w:rsidP="006E07FC">
            <w:pPr>
              <w:jc w:val="center"/>
              <w:rPr>
                <w:rFonts w:ascii="Times New Roman" w:hAnsi="Times New Roman" w:cs="Times New Roman"/>
                <w:sz w:val="24"/>
                <w:szCs w:val="24"/>
              </w:rPr>
            </w:pPr>
            <w:r>
              <w:rPr>
                <w:rFonts w:ascii="Times New Roman" w:hAnsi="Times New Roman" w:cs="Times New Roman"/>
                <w:sz w:val="24"/>
                <w:szCs w:val="24"/>
              </w:rPr>
              <w:t>0.00</w:t>
            </w:r>
            <w:r w:rsidR="002E553F">
              <w:rPr>
                <w:rFonts w:ascii="Times New Roman" w:hAnsi="Times New Roman" w:cs="Times New Roman"/>
                <w:sz w:val="24"/>
                <w:szCs w:val="24"/>
              </w:rPr>
              <w:t>00</w:t>
            </w:r>
            <w:r>
              <w:rPr>
                <w:rFonts w:ascii="Times New Roman" w:hAnsi="Times New Roman" w:cs="Times New Roman"/>
                <w:sz w:val="24"/>
                <w:szCs w:val="24"/>
              </w:rPr>
              <w:t>27±0.9</w:t>
            </w:r>
          </w:p>
        </w:tc>
        <w:tc>
          <w:tcPr>
            <w:tcW w:w="1198" w:type="dxa"/>
          </w:tcPr>
          <w:p w14:paraId="2D216669"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beige</w:t>
            </w:r>
          </w:p>
          <w:p w14:paraId="7562A22F" w14:textId="77777777" w:rsidR="00E846E5" w:rsidRPr="00E846E5" w:rsidRDefault="00E846E5" w:rsidP="00FF00E3">
            <w:pPr>
              <w:jc w:val="center"/>
              <w:rPr>
                <w:rFonts w:ascii="Times New Roman" w:hAnsi="Times New Roman" w:cs="Times New Roman"/>
                <w:sz w:val="24"/>
                <w:szCs w:val="24"/>
              </w:rPr>
            </w:pPr>
          </w:p>
        </w:tc>
        <w:tc>
          <w:tcPr>
            <w:tcW w:w="1260" w:type="dxa"/>
          </w:tcPr>
          <w:p w14:paraId="63F4CF52" w14:textId="77777777" w:rsidR="00E846E5" w:rsidRPr="00E846E5" w:rsidRDefault="00E846E5" w:rsidP="00FF00E3">
            <w:pPr>
              <w:jc w:val="center"/>
              <w:rPr>
                <w:rFonts w:ascii="Times New Roman" w:hAnsi="Times New Roman" w:cs="Times New Roman"/>
                <w:sz w:val="24"/>
                <w:szCs w:val="24"/>
              </w:rPr>
            </w:pPr>
            <w:r>
              <w:rPr>
                <w:rFonts w:ascii="Times New Roman" w:hAnsi="Times New Roman" w:cs="Times New Roman"/>
                <w:sz w:val="24"/>
                <w:szCs w:val="24"/>
              </w:rPr>
              <w:t xml:space="preserve">No </w:t>
            </w:r>
          </w:p>
          <w:p w14:paraId="41C26C82" w14:textId="77777777" w:rsidR="00E846E5" w:rsidRPr="00E846E5" w:rsidRDefault="00E846E5" w:rsidP="00FF00E3">
            <w:pPr>
              <w:jc w:val="center"/>
              <w:rPr>
                <w:rFonts w:ascii="Times New Roman" w:hAnsi="Times New Roman" w:cs="Times New Roman"/>
                <w:sz w:val="24"/>
                <w:szCs w:val="24"/>
              </w:rPr>
            </w:pPr>
          </w:p>
        </w:tc>
        <w:tc>
          <w:tcPr>
            <w:tcW w:w="1080" w:type="dxa"/>
          </w:tcPr>
          <w:p w14:paraId="5AC98A65" w14:textId="77777777" w:rsidR="00E846E5" w:rsidRPr="00E846E5" w:rsidRDefault="004856B0"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29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1.14</w:t>
            </w:r>
          </w:p>
        </w:tc>
      </w:tr>
      <w:tr w:rsidR="00E846E5" w:rsidRPr="00E846E5" w14:paraId="5A764843" w14:textId="77777777" w:rsidTr="006E07FC">
        <w:trPr>
          <w:trHeight w:val="235"/>
        </w:trPr>
        <w:tc>
          <w:tcPr>
            <w:tcW w:w="615" w:type="dxa"/>
            <w:vMerge w:val="restart"/>
          </w:tcPr>
          <w:p w14:paraId="28652FF4"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Larva stage</w:t>
            </w:r>
          </w:p>
        </w:tc>
        <w:tc>
          <w:tcPr>
            <w:tcW w:w="984" w:type="dxa"/>
          </w:tcPr>
          <w:p w14:paraId="4CED76E3"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1</w:t>
            </w:r>
            <w:r w:rsidRPr="00E846E5">
              <w:rPr>
                <w:rFonts w:ascii="Times New Roman" w:hAnsi="Times New Roman" w:cs="Times New Roman"/>
                <w:sz w:val="24"/>
                <w:szCs w:val="24"/>
                <w:vertAlign w:val="superscript"/>
              </w:rPr>
              <w:t>st</w:t>
            </w:r>
            <w:r w:rsidRPr="00E846E5">
              <w:rPr>
                <w:rFonts w:ascii="Times New Roman" w:hAnsi="Times New Roman" w:cs="Times New Roman"/>
                <w:sz w:val="24"/>
                <w:szCs w:val="24"/>
              </w:rPr>
              <w:t xml:space="preserve"> instar </w:t>
            </w:r>
          </w:p>
        </w:tc>
        <w:tc>
          <w:tcPr>
            <w:tcW w:w="983" w:type="dxa"/>
            <w:vMerge w:val="restart"/>
          </w:tcPr>
          <w:p w14:paraId="4CF6C03D"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4 to 24 days</w:t>
            </w:r>
          </w:p>
        </w:tc>
        <w:tc>
          <w:tcPr>
            <w:tcW w:w="1107" w:type="dxa"/>
          </w:tcPr>
          <w:p w14:paraId="3139B72F"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8.4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0.71</w:t>
            </w:r>
          </w:p>
        </w:tc>
        <w:tc>
          <w:tcPr>
            <w:tcW w:w="1107" w:type="dxa"/>
          </w:tcPr>
          <w:p w14:paraId="0E35437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0.95</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0.07</w:t>
            </w:r>
          </w:p>
        </w:tc>
        <w:tc>
          <w:tcPr>
            <w:tcW w:w="1229" w:type="dxa"/>
          </w:tcPr>
          <w:p w14:paraId="2C6916D3" w14:textId="77777777" w:rsidR="00E846E5" w:rsidRPr="00E846E5" w:rsidRDefault="006E07FC" w:rsidP="006E07FC">
            <w:pPr>
              <w:rPr>
                <w:rFonts w:ascii="Times New Roman" w:hAnsi="Times New Roman" w:cs="Times New Roman"/>
                <w:sz w:val="24"/>
                <w:szCs w:val="24"/>
              </w:rPr>
            </w:pPr>
            <w:r>
              <w:rPr>
                <w:rFonts w:ascii="Times New Roman" w:hAnsi="Times New Roman" w:cs="Times New Roman"/>
                <w:sz w:val="24"/>
                <w:szCs w:val="24"/>
              </w:rPr>
              <w:t>0.04</w:t>
            </w:r>
            <w:r w:rsidR="00E846E5" w:rsidRPr="00E846E5">
              <w:rPr>
                <w:rFonts w:ascii="Times New Roman" w:hAnsi="Times New Roman" w:cs="Times New Roman"/>
                <w:sz w:val="24"/>
                <w:szCs w:val="24"/>
              </w:rPr>
              <w:t>±0.02</w:t>
            </w:r>
          </w:p>
        </w:tc>
        <w:tc>
          <w:tcPr>
            <w:tcW w:w="1198" w:type="dxa"/>
          </w:tcPr>
          <w:p w14:paraId="569D6F26"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Beige</w:t>
            </w:r>
          </w:p>
        </w:tc>
        <w:tc>
          <w:tcPr>
            <w:tcW w:w="1260" w:type="dxa"/>
          </w:tcPr>
          <w:p w14:paraId="70BDDE1E"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Slow</w:t>
            </w:r>
          </w:p>
        </w:tc>
        <w:tc>
          <w:tcPr>
            <w:tcW w:w="1080" w:type="dxa"/>
          </w:tcPr>
          <w:p w14:paraId="3EFF1285" w14:textId="77777777" w:rsidR="00E846E5" w:rsidRPr="00E846E5" w:rsidRDefault="006E07FC" w:rsidP="006E07FC">
            <w:pPr>
              <w:rPr>
                <w:rFonts w:ascii="Times New Roman" w:hAnsi="Times New Roman" w:cs="Times New Roman"/>
                <w:sz w:val="24"/>
                <w:szCs w:val="24"/>
              </w:rPr>
            </w:pPr>
            <w:r>
              <w:rPr>
                <w:rFonts w:ascii="Times New Roman" w:hAnsi="Times New Roman" w:cs="Times New Roman"/>
                <w:sz w:val="24"/>
                <w:szCs w:val="24"/>
              </w:rPr>
              <w:t xml:space="preserve">30.5 </w:t>
            </w:r>
            <w:r w:rsidR="00E846E5" w:rsidRPr="00E846E5">
              <w:rPr>
                <w:rFonts w:ascii="Times New Roman" w:hAnsi="Times New Roman" w:cs="Times New Roman"/>
                <w:sz w:val="24"/>
                <w:szCs w:val="24"/>
              </w:rPr>
              <w:sym w:font="Symbol" w:char="F0B1"/>
            </w:r>
            <w:r w:rsidR="00E846E5" w:rsidRPr="00E846E5">
              <w:rPr>
                <w:rFonts w:ascii="Times New Roman" w:hAnsi="Times New Roman" w:cs="Times New Roman"/>
                <w:sz w:val="24"/>
                <w:szCs w:val="24"/>
              </w:rPr>
              <w:t>0.71</w:t>
            </w:r>
          </w:p>
        </w:tc>
      </w:tr>
      <w:tr w:rsidR="00E846E5" w:rsidRPr="00E846E5" w14:paraId="38D35357" w14:textId="77777777" w:rsidTr="006E07FC">
        <w:trPr>
          <w:trHeight w:val="484"/>
        </w:trPr>
        <w:tc>
          <w:tcPr>
            <w:tcW w:w="615" w:type="dxa"/>
            <w:vMerge/>
          </w:tcPr>
          <w:p w14:paraId="06BF2B47" w14:textId="77777777" w:rsidR="00E846E5" w:rsidRPr="00E846E5" w:rsidRDefault="00E846E5" w:rsidP="00FF00E3">
            <w:pPr>
              <w:jc w:val="center"/>
              <w:rPr>
                <w:rFonts w:ascii="Times New Roman" w:hAnsi="Times New Roman" w:cs="Times New Roman"/>
                <w:sz w:val="24"/>
                <w:szCs w:val="24"/>
              </w:rPr>
            </w:pPr>
          </w:p>
        </w:tc>
        <w:tc>
          <w:tcPr>
            <w:tcW w:w="984" w:type="dxa"/>
          </w:tcPr>
          <w:p w14:paraId="6EEBFCB6"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2</w:t>
            </w:r>
            <w:r w:rsidRPr="00E846E5">
              <w:rPr>
                <w:rFonts w:ascii="Times New Roman" w:hAnsi="Times New Roman" w:cs="Times New Roman"/>
                <w:sz w:val="24"/>
                <w:szCs w:val="24"/>
                <w:vertAlign w:val="superscript"/>
              </w:rPr>
              <w:t>nd</w:t>
            </w:r>
            <w:r w:rsidRPr="00E846E5">
              <w:rPr>
                <w:rFonts w:ascii="Times New Roman" w:hAnsi="Times New Roman" w:cs="Times New Roman"/>
                <w:sz w:val="24"/>
                <w:szCs w:val="24"/>
              </w:rPr>
              <w:t xml:space="preserve"> instar</w:t>
            </w:r>
          </w:p>
        </w:tc>
        <w:tc>
          <w:tcPr>
            <w:tcW w:w="983" w:type="dxa"/>
            <w:vMerge/>
          </w:tcPr>
          <w:p w14:paraId="6E4ABB9D" w14:textId="77777777" w:rsidR="00E846E5" w:rsidRPr="00E846E5" w:rsidRDefault="00E846E5" w:rsidP="00FF00E3">
            <w:pPr>
              <w:jc w:val="center"/>
              <w:rPr>
                <w:rFonts w:ascii="Times New Roman" w:hAnsi="Times New Roman" w:cs="Times New Roman"/>
                <w:sz w:val="24"/>
                <w:szCs w:val="24"/>
              </w:rPr>
            </w:pPr>
          </w:p>
        </w:tc>
        <w:tc>
          <w:tcPr>
            <w:tcW w:w="1107" w:type="dxa"/>
          </w:tcPr>
          <w:p w14:paraId="440C6CA6"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11.4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0.71</w:t>
            </w:r>
          </w:p>
        </w:tc>
        <w:tc>
          <w:tcPr>
            <w:tcW w:w="1107" w:type="dxa"/>
          </w:tcPr>
          <w:p w14:paraId="2BB0E476"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1.65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0.49</w:t>
            </w:r>
          </w:p>
        </w:tc>
        <w:tc>
          <w:tcPr>
            <w:tcW w:w="1229" w:type="dxa"/>
          </w:tcPr>
          <w:p w14:paraId="3C3959A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0.09</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0.01</w:t>
            </w:r>
          </w:p>
        </w:tc>
        <w:tc>
          <w:tcPr>
            <w:tcW w:w="1198" w:type="dxa"/>
          </w:tcPr>
          <w:p w14:paraId="7F3082B9"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Creamy white</w:t>
            </w:r>
          </w:p>
        </w:tc>
        <w:tc>
          <w:tcPr>
            <w:tcW w:w="1260" w:type="dxa"/>
          </w:tcPr>
          <w:p w14:paraId="03140279" w14:textId="77777777" w:rsidR="00E846E5" w:rsidRPr="00E846E5" w:rsidRDefault="00E846E5" w:rsidP="00E846E5">
            <w:pPr>
              <w:rPr>
                <w:rFonts w:ascii="Times New Roman" w:hAnsi="Times New Roman" w:cs="Times New Roman"/>
                <w:sz w:val="24"/>
                <w:szCs w:val="24"/>
              </w:rPr>
            </w:pPr>
            <w:r>
              <w:rPr>
                <w:rFonts w:ascii="Times New Roman" w:hAnsi="Times New Roman" w:cs="Times New Roman"/>
                <w:sz w:val="24"/>
                <w:szCs w:val="24"/>
              </w:rPr>
              <w:t xml:space="preserve">      Slow</w:t>
            </w:r>
          </w:p>
        </w:tc>
        <w:tc>
          <w:tcPr>
            <w:tcW w:w="1080" w:type="dxa"/>
          </w:tcPr>
          <w:p w14:paraId="31AF9AD3"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 xml:space="preserve">29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1.14</w:t>
            </w:r>
          </w:p>
        </w:tc>
      </w:tr>
      <w:tr w:rsidR="00E846E5" w:rsidRPr="00E846E5" w14:paraId="32682D80" w14:textId="77777777" w:rsidTr="006E07FC">
        <w:trPr>
          <w:trHeight w:val="484"/>
        </w:trPr>
        <w:tc>
          <w:tcPr>
            <w:tcW w:w="615" w:type="dxa"/>
            <w:vMerge/>
          </w:tcPr>
          <w:p w14:paraId="1E31146A" w14:textId="77777777" w:rsidR="00E846E5" w:rsidRPr="00E846E5" w:rsidRDefault="00E846E5" w:rsidP="00FF00E3">
            <w:pPr>
              <w:jc w:val="center"/>
              <w:rPr>
                <w:rFonts w:ascii="Times New Roman" w:hAnsi="Times New Roman" w:cs="Times New Roman"/>
                <w:sz w:val="24"/>
                <w:szCs w:val="24"/>
              </w:rPr>
            </w:pPr>
          </w:p>
        </w:tc>
        <w:tc>
          <w:tcPr>
            <w:tcW w:w="984" w:type="dxa"/>
          </w:tcPr>
          <w:p w14:paraId="5BE8D7E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3</w:t>
            </w:r>
            <w:r w:rsidRPr="00E846E5">
              <w:rPr>
                <w:rFonts w:ascii="Times New Roman" w:hAnsi="Times New Roman" w:cs="Times New Roman"/>
                <w:sz w:val="24"/>
                <w:szCs w:val="24"/>
                <w:vertAlign w:val="superscript"/>
              </w:rPr>
              <w:t>rd</w:t>
            </w:r>
            <w:r w:rsidRPr="00E846E5">
              <w:rPr>
                <w:rFonts w:ascii="Times New Roman" w:hAnsi="Times New Roman" w:cs="Times New Roman"/>
                <w:sz w:val="24"/>
                <w:szCs w:val="24"/>
              </w:rPr>
              <w:t xml:space="preserve"> instar </w:t>
            </w:r>
          </w:p>
        </w:tc>
        <w:tc>
          <w:tcPr>
            <w:tcW w:w="983" w:type="dxa"/>
            <w:vMerge/>
          </w:tcPr>
          <w:p w14:paraId="0EAEEDD8" w14:textId="77777777" w:rsidR="00E846E5" w:rsidRPr="00E846E5" w:rsidRDefault="00E846E5" w:rsidP="00FF00E3">
            <w:pPr>
              <w:jc w:val="center"/>
              <w:rPr>
                <w:rFonts w:ascii="Times New Roman" w:hAnsi="Times New Roman" w:cs="Times New Roman"/>
                <w:sz w:val="24"/>
                <w:szCs w:val="24"/>
              </w:rPr>
            </w:pPr>
          </w:p>
        </w:tc>
        <w:tc>
          <w:tcPr>
            <w:tcW w:w="1107" w:type="dxa"/>
          </w:tcPr>
          <w:p w14:paraId="67E72ACB"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13.35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0.92</w:t>
            </w:r>
          </w:p>
        </w:tc>
        <w:tc>
          <w:tcPr>
            <w:tcW w:w="1107" w:type="dxa"/>
          </w:tcPr>
          <w:p w14:paraId="2A6197D9"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2.75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0.35</w:t>
            </w:r>
          </w:p>
        </w:tc>
        <w:tc>
          <w:tcPr>
            <w:tcW w:w="1229" w:type="dxa"/>
          </w:tcPr>
          <w:p w14:paraId="7D0B1B19" w14:textId="77777777" w:rsidR="00E846E5" w:rsidRPr="00E846E5" w:rsidRDefault="006E07FC" w:rsidP="006E07FC">
            <w:pPr>
              <w:rPr>
                <w:rFonts w:ascii="Times New Roman" w:hAnsi="Times New Roman" w:cs="Times New Roman"/>
                <w:sz w:val="24"/>
                <w:szCs w:val="24"/>
              </w:rPr>
            </w:pPr>
            <w:r>
              <w:rPr>
                <w:rFonts w:ascii="Times New Roman" w:hAnsi="Times New Roman" w:cs="Times New Roman"/>
                <w:sz w:val="24"/>
                <w:szCs w:val="24"/>
              </w:rPr>
              <w:t>0.10</w:t>
            </w:r>
            <w:r w:rsidR="00E846E5" w:rsidRPr="00E846E5">
              <w:rPr>
                <w:rFonts w:ascii="Times New Roman" w:hAnsi="Times New Roman" w:cs="Times New Roman"/>
                <w:sz w:val="24"/>
                <w:szCs w:val="24"/>
              </w:rPr>
              <w:sym w:font="Symbol" w:char="F0B1"/>
            </w:r>
            <w:r w:rsidR="00E846E5" w:rsidRPr="00E846E5">
              <w:rPr>
                <w:rFonts w:ascii="Times New Roman" w:hAnsi="Times New Roman" w:cs="Times New Roman"/>
                <w:sz w:val="24"/>
                <w:szCs w:val="24"/>
              </w:rPr>
              <w:t>0.01</w:t>
            </w:r>
          </w:p>
        </w:tc>
        <w:tc>
          <w:tcPr>
            <w:tcW w:w="1198" w:type="dxa"/>
          </w:tcPr>
          <w:p w14:paraId="2E1B81EC"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Creamy white</w:t>
            </w:r>
          </w:p>
        </w:tc>
        <w:tc>
          <w:tcPr>
            <w:tcW w:w="1260" w:type="dxa"/>
          </w:tcPr>
          <w:p w14:paraId="70540DAD" w14:textId="77777777" w:rsidR="00E846E5" w:rsidRPr="00E846E5" w:rsidRDefault="00E846E5" w:rsidP="00E846E5">
            <w:pPr>
              <w:jc w:val="center"/>
              <w:rPr>
                <w:rFonts w:ascii="Times New Roman" w:hAnsi="Times New Roman" w:cs="Times New Roman"/>
                <w:sz w:val="24"/>
                <w:szCs w:val="24"/>
              </w:rPr>
            </w:pPr>
            <w:r w:rsidRPr="00E846E5">
              <w:rPr>
                <w:rFonts w:ascii="Times New Roman" w:hAnsi="Times New Roman" w:cs="Times New Roman"/>
                <w:sz w:val="24"/>
                <w:szCs w:val="24"/>
              </w:rPr>
              <w:t xml:space="preserve">Fast </w:t>
            </w:r>
          </w:p>
        </w:tc>
        <w:tc>
          <w:tcPr>
            <w:tcW w:w="1080" w:type="dxa"/>
          </w:tcPr>
          <w:p w14:paraId="639DA8F8"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 xml:space="preserve">27.5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0.71</w:t>
            </w:r>
          </w:p>
        </w:tc>
      </w:tr>
      <w:tr w:rsidR="00E846E5" w:rsidRPr="00E846E5" w14:paraId="2466B2EE" w14:textId="77777777" w:rsidTr="006E07FC">
        <w:trPr>
          <w:trHeight w:val="235"/>
        </w:trPr>
        <w:tc>
          <w:tcPr>
            <w:tcW w:w="615" w:type="dxa"/>
            <w:vMerge/>
          </w:tcPr>
          <w:p w14:paraId="61A6678E" w14:textId="77777777" w:rsidR="00E846E5" w:rsidRPr="00E846E5" w:rsidRDefault="00E846E5" w:rsidP="00FF00E3">
            <w:pPr>
              <w:jc w:val="center"/>
              <w:rPr>
                <w:rFonts w:ascii="Times New Roman" w:hAnsi="Times New Roman" w:cs="Times New Roman"/>
                <w:sz w:val="24"/>
                <w:szCs w:val="24"/>
              </w:rPr>
            </w:pPr>
          </w:p>
        </w:tc>
        <w:tc>
          <w:tcPr>
            <w:tcW w:w="984" w:type="dxa"/>
          </w:tcPr>
          <w:p w14:paraId="47DFAD8B"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4</w:t>
            </w:r>
            <w:r w:rsidRPr="00E846E5">
              <w:rPr>
                <w:rFonts w:ascii="Times New Roman" w:hAnsi="Times New Roman" w:cs="Times New Roman"/>
                <w:sz w:val="24"/>
                <w:szCs w:val="24"/>
                <w:vertAlign w:val="superscript"/>
              </w:rPr>
              <w:t>th</w:t>
            </w:r>
            <w:r w:rsidRPr="00E846E5">
              <w:rPr>
                <w:rFonts w:ascii="Times New Roman" w:hAnsi="Times New Roman" w:cs="Times New Roman"/>
                <w:sz w:val="24"/>
                <w:szCs w:val="24"/>
              </w:rPr>
              <w:t xml:space="preserve"> instar </w:t>
            </w:r>
          </w:p>
        </w:tc>
        <w:tc>
          <w:tcPr>
            <w:tcW w:w="983" w:type="dxa"/>
            <w:vMerge/>
          </w:tcPr>
          <w:p w14:paraId="6B118A1B" w14:textId="77777777" w:rsidR="00E846E5" w:rsidRPr="00E846E5" w:rsidRDefault="00E846E5" w:rsidP="00FF00E3">
            <w:pPr>
              <w:jc w:val="center"/>
              <w:rPr>
                <w:rFonts w:ascii="Times New Roman" w:hAnsi="Times New Roman" w:cs="Times New Roman"/>
                <w:sz w:val="24"/>
                <w:szCs w:val="24"/>
              </w:rPr>
            </w:pPr>
          </w:p>
        </w:tc>
        <w:tc>
          <w:tcPr>
            <w:tcW w:w="1107" w:type="dxa"/>
          </w:tcPr>
          <w:p w14:paraId="1AEC1B2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15.9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0.97</w:t>
            </w:r>
          </w:p>
        </w:tc>
        <w:tc>
          <w:tcPr>
            <w:tcW w:w="1107" w:type="dxa"/>
          </w:tcPr>
          <w:p w14:paraId="6ED99B6D"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3.07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0.05</w:t>
            </w:r>
          </w:p>
        </w:tc>
        <w:tc>
          <w:tcPr>
            <w:tcW w:w="1229" w:type="dxa"/>
          </w:tcPr>
          <w:p w14:paraId="2D2C87A8"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0.12</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0.01</w:t>
            </w:r>
          </w:p>
        </w:tc>
        <w:tc>
          <w:tcPr>
            <w:tcW w:w="1198" w:type="dxa"/>
          </w:tcPr>
          <w:p w14:paraId="205CF09B" w14:textId="77777777" w:rsidR="00E846E5" w:rsidRPr="00E846E5" w:rsidRDefault="00E846E5" w:rsidP="00FF00E3">
            <w:pPr>
              <w:jc w:val="center"/>
              <w:rPr>
                <w:rFonts w:ascii="Times New Roman" w:hAnsi="Times New Roman" w:cs="Times New Roman"/>
                <w:sz w:val="24"/>
                <w:szCs w:val="24"/>
              </w:rPr>
            </w:pPr>
          </w:p>
        </w:tc>
        <w:tc>
          <w:tcPr>
            <w:tcW w:w="1260" w:type="dxa"/>
          </w:tcPr>
          <w:p w14:paraId="2887231B" w14:textId="77777777" w:rsidR="00E846E5" w:rsidRPr="00E846E5" w:rsidRDefault="006E07FC" w:rsidP="00FF00E3">
            <w:pPr>
              <w:jc w:val="center"/>
              <w:rPr>
                <w:rFonts w:ascii="Times New Roman" w:hAnsi="Times New Roman" w:cs="Times New Roman"/>
                <w:sz w:val="24"/>
                <w:szCs w:val="24"/>
              </w:rPr>
            </w:pPr>
            <w:r w:rsidRPr="00E846E5">
              <w:rPr>
                <w:rFonts w:ascii="Times New Roman" w:hAnsi="Times New Roman" w:cs="Times New Roman"/>
                <w:sz w:val="24"/>
                <w:szCs w:val="24"/>
              </w:rPr>
              <w:t>Fast</w:t>
            </w:r>
          </w:p>
        </w:tc>
        <w:tc>
          <w:tcPr>
            <w:tcW w:w="1080" w:type="dxa"/>
          </w:tcPr>
          <w:p w14:paraId="635A9082" w14:textId="77777777" w:rsidR="00E846E5" w:rsidRPr="00E846E5" w:rsidRDefault="006E07FC" w:rsidP="006E07FC">
            <w:pPr>
              <w:rPr>
                <w:rFonts w:ascii="Times New Roman" w:hAnsi="Times New Roman" w:cs="Times New Roman"/>
                <w:sz w:val="24"/>
                <w:szCs w:val="24"/>
              </w:rPr>
            </w:pPr>
            <w:r>
              <w:rPr>
                <w:rFonts w:ascii="Times New Roman" w:hAnsi="Times New Roman" w:cs="Times New Roman"/>
                <w:sz w:val="24"/>
                <w:szCs w:val="24"/>
              </w:rPr>
              <w:t>29.5</w:t>
            </w:r>
            <w:r w:rsidR="00E846E5" w:rsidRPr="00E846E5">
              <w:rPr>
                <w:rFonts w:ascii="Times New Roman" w:hAnsi="Times New Roman" w:cs="Times New Roman"/>
                <w:sz w:val="24"/>
                <w:szCs w:val="24"/>
              </w:rPr>
              <w:sym w:font="Symbol" w:char="F0B1"/>
            </w:r>
            <w:r w:rsidR="00E846E5" w:rsidRPr="00E846E5">
              <w:rPr>
                <w:rFonts w:ascii="Times New Roman" w:hAnsi="Times New Roman" w:cs="Times New Roman"/>
                <w:sz w:val="24"/>
                <w:szCs w:val="24"/>
              </w:rPr>
              <w:t>0.71</w:t>
            </w:r>
          </w:p>
        </w:tc>
      </w:tr>
      <w:tr w:rsidR="00E846E5" w:rsidRPr="00E846E5" w14:paraId="369F8AF3" w14:textId="77777777" w:rsidTr="006E07FC">
        <w:trPr>
          <w:trHeight w:val="235"/>
        </w:trPr>
        <w:tc>
          <w:tcPr>
            <w:tcW w:w="615" w:type="dxa"/>
            <w:vMerge w:val="restart"/>
          </w:tcPr>
          <w:p w14:paraId="12EB16ED"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Pre pupa stage</w:t>
            </w:r>
          </w:p>
        </w:tc>
        <w:tc>
          <w:tcPr>
            <w:tcW w:w="984" w:type="dxa"/>
          </w:tcPr>
          <w:p w14:paraId="5FDB39FE"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5</w:t>
            </w:r>
            <w:r w:rsidRPr="00E846E5">
              <w:rPr>
                <w:rFonts w:ascii="Times New Roman" w:hAnsi="Times New Roman" w:cs="Times New Roman"/>
                <w:sz w:val="24"/>
                <w:szCs w:val="24"/>
                <w:vertAlign w:val="superscript"/>
              </w:rPr>
              <w:t>th</w:t>
            </w:r>
            <w:r w:rsidRPr="00E846E5">
              <w:rPr>
                <w:rFonts w:ascii="Times New Roman" w:hAnsi="Times New Roman" w:cs="Times New Roman"/>
                <w:sz w:val="24"/>
                <w:szCs w:val="24"/>
              </w:rPr>
              <w:t xml:space="preserve"> instar </w:t>
            </w:r>
          </w:p>
        </w:tc>
        <w:tc>
          <w:tcPr>
            <w:tcW w:w="983" w:type="dxa"/>
            <w:vMerge w:val="restart"/>
          </w:tcPr>
          <w:p w14:paraId="784CB271"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25 to 40 days</w:t>
            </w:r>
          </w:p>
        </w:tc>
        <w:tc>
          <w:tcPr>
            <w:tcW w:w="1107" w:type="dxa"/>
          </w:tcPr>
          <w:p w14:paraId="31668BD8"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16.44</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0.06</w:t>
            </w:r>
          </w:p>
        </w:tc>
        <w:tc>
          <w:tcPr>
            <w:tcW w:w="1107" w:type="dxa"/>
          </w:tcPr>
          <w:p w14:paraId="460F9B6F"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3.55</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0.49</w:t>
            </w:r>
          </w:p>
        </w:tc>
        <w:tc>
          <w:tcPr>
            <w:tcW w:w="1229" w:type="dxa"/>
          </w:tcPr>
          <w:p w14:paraId="5FCAD37B"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0.12</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0.03</w:t>
            </w:r>
          </w:p>
        </w:tc>
        <w:tc>
          <w:tcPr>
            <w:tcW w:w="1198" w:type="dxa"/>
          </w:tcPr>
          <w:p w14:paraId="031FED94"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Light Brown</w:t>
            </w:r>
          </w:p>
        </w:tc>
        <w:tc>
          <w:tcPr>
            <w:tcW w:w="1260" w:type="dxa"/>
          </w:tcPr>
          <w:p w14:paraId="7AE9FCB6"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Fast</w:t>
            </w:r>
          </w:p>
        </w:tc>
        <w:tc>
          <w:tcPr>
            <w:tcW w:w="1080" w:type="dxa"/>
          </w:tcPr>
          <w:p w14:paraId="7D90C9ED"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 xml:space="preserve">28.50 </w:t>
            </w:r>
            <w:r w:rsidR="006E07FC">
              <w:rPr>
                <w:rFonts w:ascii="Times New Roman" w:hAnsi="Times New Roman" w:cs="Times New Roman"/>
                <w:sz w:val="24"/>
                <w:szCs w:val="24"/>
              </w:rPr>
              <w:t>±</w:t>
            </w:r>
            <w:r w:rsidRPr="00E846E5">
              <w:rPr>
                <w:rFonts w:ascii="Times New Roman" w:hAnsi="Times New Roman" w:cs="Times New Roman"/>
                <w:sz w:val="24"/>
                <w:szCs w:val="24"/>
              </w:rPr>
              <w:t>2.12</w:t>
            </w:r>
          </w:p>
        </w:tc>
      </w:tr>
      <w:tr w:rsidR="00E846E5" w:rsidRPr="00E846E5" w14:paraId="417BC50E" w14:textId="77777777" w:rsidTr="006E07FC">
        <w:trPr>
          <w:trHeight w:val="235"/>
        </w:trPr>
        <w:tc>
          <w:tcPr>
            <w:tcW w:w="615" w:type="dxa"/>
            <w:vMerge/>
          </w:tcPr>
          <w:p w14:paraId="21A25DE0" w14:textId="77777777" w:rsidR="00E846E5" w:rsidRPr="00E846E5" w:rsidRDefault="00E846E5" w:rsidP="00FF00E3">
            <w:pPr>
              <w:jc w:val="center"/>
              <w:rPr>
                <w:rFonts w:ascii="Times New Roman" w:hAnsi="Times New Roman" w:cs="Times New Roman"/>
                <w:sz w:val="24"/>
                <w:szCs w:val="24"/>
              </w:rPr>
            </w:pPr>
          </w:p>
        </w:tc>
        <w:tc>
          <w:tcPr>
            <w:tcW w:w="984" w:type="dxa"/>
          </w:tcPr>
          <w:p w14:paraId="6CF82CCB"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6</w:t>
            </w:r>
            <w:r w:rsidRPr="00E846E5">
              <w:rPr>
                <w:rFonts w:ascii="Times New Roman" w:hAnsi="Times New Roman" w:cs="Times New Roman"/>
                <w:sz w:val="24"/>
                <w:szCs w:val="24"/>
                <w:vertAlign w:val="superscript"/>
              </w:rPr>
              <w:t>th</w:t>
            </w:r>
            <w:r w:rsidRPr="00E846E5">
              <w:rPr>
                <w:rFonts w:ascii="Times New Roman" w:hAnsi="Times New Roman" w:cs="Times New Roman"/>
                <w:sz w:val="24"/>
                <w:szCs w:val="24"/>
              </w:rPr>
              <w:t xml:space="preserve"> instar</w:t>
            </w:r>
          </w:p>
        </w:tc>
        <w:tc>
          <w:tcPr>
            <w:tcW w:w="983" w:type="dxa"/>
            <w:vMerge/>
          </w:tcPr>
          <w:p w14:paraId="07DB6076" w14:textId="77777777" w:rsidR="00E846E5" w:rsidRPr="00E846E5" w:rsidRDefault="00E846E5" w:rsidP="00FF00E3">
            <w:pPr>
              <w:jc w:val="center"/>
              <w:rPr>
                <w:rFonts w:ascii="Times New Roman" w:hAnsi="Times New Roman" w:cs="Times New Roman"/>
                <w:sz w:val="24"/>
                <w:szCs w:val="24"/>
              </w:rPr>
            </w:pPr>
          </w:p>
        </w:tc>
        <w:tc>
          <w:tcPr>
            <w:tcW w:w="1107" w:type="dxa"/>
          </w:tcPr>
          <w:p w14:paraId="061033F6"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17.30</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0.28</w:t>
            </w:r>
          </w:p>
        </w:tc>
        <w:tc>
          <w:tcPr>
            <w:tcW w:w="1107" w:type="dxa"/>
          </w:tcPr>
          <w:p w14:paraId="36A61479"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4.50</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0.28</w:t>
            </w:r>
          </w:p>
        </w:tc>
        <w:tc>
          <w:tcPr>
            <w:tcW w:w="1229" w:type="dxa"/>
          </w:tcPr>
          <w:p w14:paraId="1C6C30F6" w14:textId="77777777" w:rsidR="00E846E5" w:rsidRPr="00E846E5" w:rsidRDefault="006E07FC" w:rsidP="00FF00E3">
            <w:pPr>
              <w:rPr>
                <w:rFonts w:ascii="Times New Roman" w:hAnsi="Times New Roman" w:cs="Times New Roman"/>
                <w:sz w:val="24"/>
                <w:szCs w:val="24"/>
              </w:rPr>
            </w:pPr>
            <w:r>
              <w:rPr>
                <w:rFonts w:ascii="Times New Roman" w:hAnsi="Times New Roman" w:cs="Times New Roman"/>
                <w:sz w:val="24"/>
                <w:szCs w:val="24"/>
              </w:rPr>
              <w:t>0.13</w:t>
            </w:r>
            <w:r w:rsidR="00E846E5" w:rsidRPr="00E846E5">
              <w:rPr>
                <w:rFonts w:ascii="Times New Roman" w:hAnsi="Times New Roman" w:cs="Times New Roman"/>
                <w:sz w:val="24"/>
                <w:szCs w:val="24"/>
              </w:rPr>
              <w:sym w:font="Symbol" w:char="F0B1"/>
            </w:r>
            <w:r w:rsidR="00E846E5" w:rsidRPr="00E846E5">
              <w:rPr>
                <w:rFonts w:ascii="Times New Roman" w:hAnsi="Times New Roman" w:cs="Times New Roman"/>
                <w:sz w:val="24"/>
                <w:szCs w:val="24"/>
              </w:rPr>
              <w:t>0.02</w:t>
            </w:r>
          </w:p>
        </w:tc>
        <w:tc>
          <w:tcPr>
            <w:tcW w:w="1198" w:type="dxa"/>
          </w:tcPr>
          <w:p w14:paraId="7D9F206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Brown</w:t>
            </w:r>
          </w:p>
        </w:tc>
        <w:tc>
          <w:tcPr>
            <w:tcW w:w="1260" w:type="dxa"/>
          </w:tcPr>
          <w:p w14:paraId="5CAA59B1"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Fast</w:t>
            </w:r>
          </w:p>
        </w:tc>
        <w:tc>
          <w:tcPr>
            <w:tcW w:w="1080" w:type="dxa"/>
          </w:tcPr>
          <w:p w14:paraId="0E3FD284"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25.50 </w:t>
            </w:r>
            <w:r w:rsidR="006E07FC">
              <w:rPr>
                <w:rFonts w:ascii="Times New Roman" w:hAnsi="Times New Roman" w:cs="Times New Roman"/>
                <w:sz w:val="24"/>
                <w:szCs w:val="24"/>
              </w:rPr>
              <w:t>±</w:t>
            </w:r>
            <w:r w:rsidRPr="00E846E5">
              <w:rPr>
                <w:rFonts w:ascii="Times New Roman" w:hAnsi="Times New Roman" w:cs="Times New Roman"/>
                <w:sz w:val="24"/>
                <w:szCs w:val="24"/>
              </w:rPr>
              <w:t xml:space="preserve"> 0.71</w:t>
            </w:r>
          </w:p>
        </w:tc>
      </w:tr>
      <w:tr w:rsidR="003C5765" w:rsidRPr="00E846E5" w14:paraId="547460D1" w14:textId="77777777" w:rsidTr="00FF00E3">
        <w:trPr>
          <w:trHeight w:val="235"/>
        </w:trPr>
        <w:tc>
          <w:tcPr>
            <w:tcW w:w="1599" w:type="dxa"/>
            <w:gridSpan w:val="2"/>
          </w:tcPr>
          <w:p w14:paraId="44437F48"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Pupa stage</w:t>
            </w:r>
          </w:p>
          <w:p w14:paraId="6C76B4C9" w14:textId="77777777" w:rsidR="003C5765" w:rsidRPr="00E846E5" w:rsidRDefault="003C5765" w:rsidP="00FF00E3">
            <w:pPr>
              <w:jc w:val="center"/>
              <w:rPr>
                <w:rFonts w:ascii="Times New Roman" w:hAnsi="Times New Roman" w:cs="Times New Roman"/>
                <w:sz w:val="24"/>
                <w:szCs w:val="24"/>
              </w:rPr>
            </w:pPr>
          </w:p>
        </w:tc>
        <w:tc>
          <w:tcPr>
            <w:tcW w:w="983" w:type="dxa"/>
          </w:tcPr>
          <w:p w14:paraId="210275BD"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44 to52 days</w:t>
            </w:r>
          </w:p>
        </w:tc>
        <w:tc>
          <w:tcPr>
            <w:tcW w:w="1107" w:type="dxa"/>
          </w:tcPr>
          <w:p w14:paraId="766B8ABB"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18.0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0.16</w:t>
            </w:r>
          </w:p>
        </w:tc>
        <w:tc>
          <w:tcPr>
            <w:tcW w:w="1107" w:type="dxa"/>
          </w:tcPr>
          <w:p w14:paraId="16B6152F"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4.70</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0.16</w:t>
            </w:r>
          </w:p>
        </w:tc>
        <w:tc>
          <w:tcPr>
            <w:tcW w:w="1229" w:type="dxa"/>
          </w:tcPr>
          <w:p w14:paraId="62575941"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0.13</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0.01</w:t>
            </w:r>
          </w:p>
        </w:tc>
        <w:tc>
          <w:tcPr>
            <w:tcW w:w="1198" w:type="dxa"/>
          </w:tcPr>
          <w:p w14:paraId="4C0800C2"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Black</w:t>
            </w:r>
          </w:p>
        </w:tc>
        <w:tc>
          <w:tcPr>
            <w:tcW w:w="1260" w:type="dxa"/>
          </w:tcPr>
          <w:p w14:paraId="6A11ECC3" w14:textId="77777777" w:rsidR="003C5765" w:rsidRPr="00E846E5" w:rsidRDefault="003C5765" w:rsidP="00E846E5">
            <w:pPr>
              <w:jc w:val="center"/>
              <w:rPr>
                <w:rFonts w:ascii="Times New Roman" w:hAnsi="Times New Roman" w:cs="Times New Roman"/>
                <w:sz w:val="24"/>
                <w:szCs w:val="24"/>
              </w:rPr>
            </w:pPr>
            <w:r w:rsidRPr="00E846E5">
              <w:rPr>
                <w:rFonts w:ascii="Times New Roman" w:hAnsi="Times New Roman" w:cs="Times New Roman"/>
                <w:sz w:val="24"/>
                <w:szCs w:val="24"/>
              </w:rPr>
              <w:t xml:space="preserve">No </w:t>
            </w:r>
          </w:p>
        </w:tc>
        <w:tc>
          <w:tcPr>
            <w:tcW w:w="1080" w:type="dxa"/>
          </w:tcPr>
          <w:p w14:paraId="4CB4F052"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23.80 </w:t>
            </w:r>
            <w:r>
              <w:rPr>
                <w:rFonts w:ascii="Times New Roman" w:hAnsi="Times New Roman" w:cs="Times New Roman"/>
                <w:sz w:val="24"/>
                <w:szCs w:val="24"/>
              </w:rPr>
              <w:t>±</w:t>
            </w:r>
            <w:r w:rsidRPr="00E846E5">
              <w:rPr>
                <w:rFonts w:ascii="Times New Roman" w:hAnsi="Times New Roman" w:cs="Times New Roman"/>
                <w:sz w:val="24"/>
                <w:szCs w:val="24"/>
              </w:rPr>
              <w:t xml:space="preserve"> 1.92</w:t>
            </w:r>
          </w:p>
        </w:tc>
      </w:tr>
      <w:tr w:rsidR="003C5765" w:rsidRPr="00E846E5" w14:paraId="20ECEC28" w14:textId="77777777" w:rsidTr="00FF00E3">
        <w:trPr>
          <w:trHeight w:val="235"/>
        </w:trPr>
        <w:tc>
          <w:tcPr>
            <w:tcW w:w="1599" w:type="dxa"/>
            <w:gridSpan w:val="2"/>
          </w:tcPr>
          <w:p w14:paraId="0FB30267"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Adult stage</w:t>
            </w:r>
          </w:p>
          <w:p w14:paraId="616FE00A" w14:textId="77777777" w:rsidR="003C5765" w:rsidRPr="00E846E5" w:rsidRDefault="003C5765" w:rsidP="00FF00E3">
            <w:pPr>
              <w:jc w:val="center"/>
              <w:rPr>
                <w:rFonts w:ascii="Times New Roman" w:hAnsi="Times New Roman" w:cs="Times New Roman"/>
                <w:sz w:val="24"/>
                <w:szCs w:val="24"/>
              </w:rPr>
            </w:pPr>
          </w:p>
        </w:tc>
        <w:tc>
          <w:tcPr>
            <w:tcW w:w="983" w:type="dxa"/>
          </w:tcPr>
          <w:p w14:paraId="1BF2C96F"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56 to 68 days</w:t>
            </w:r>
          </w:p>
        </w:tc>
        <w:tc>
          <w:tcPr>
            <w:tcW w:w="1107" w:type="dxa"/>
          </w:tcPr>
          <w:p w14:paraId="4C266D15"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17.03</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0.17</w:t>
            </w:r>
          </w:p>
        </w:tc>
        <w:tc>
          <w:tcPr>
            <w:tcW w:w="1107" w:type="dxa"/>
          </w:tcPr>
          <w:p w14:paraId="79339C96"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4.80</w:t>
            </w:r>
            <w:r>
              <w:rPr>
                <w:rFonts w:ascii="Times New Roman" w:hAnsi="Times New Roman" w:cs="Times New Roman"/>
                <w:sz w:val="24"/>
                <w:szCs w:val="24"/>
              </w:rPr>
              <w:t>±</w:t>
            </w:r>
            <w:r w:rsidRPr="00E846E5">
              <w:rPr>
                <w:rFonts w:ascii="Times New Roman" w:hAnsi="Times New Roman" w:cs="Times New Roman"/>
                <w:sz w:val="24"/>
                <w:szCs w:val="24"/>
              </w:rPr>
              <w:t xml:space="preserve">  0.18</w:t>
            </w:r>
          </w:p>
        </w:tc>
        <w:tc>
          <w:tcPr>
            <w:tcW w:w="1229" w:type="dxa"/>
          </w:tcPr>
          <w:p w14:paraId="4C0B1E27"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0.13</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0.02</w:t>
            </w:r>
          </w:p>
        </w:tc>
        <w:tc>
          <w:tcPr>
            <w:tcW w:w="1198" w:type="dxa"/>
          </w:tcPr>
          <w:p w14:paraId="61909B27"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Black</w:t>
            </w:r>
          </w:p>
        </w:tc>
        <w:tc>
          <w:tcPr>
            <w:tcW w:w="1260" w:type="dxa"/>
          </w:tcPr>
          <w:p w14:paraId="039D10F9" w14:textId="77777777" w:rsidR="003C5765" w:rsidRPr="00E846E5" w:rsidRDefault="003C5765" w:rsidP="00FF00E3">
            <w:pPr>
              <w:jc w:val="center"/>
              <w:rPr>
                <w:rFonts w:ascii="Times New Roman" w:hAnsi="Times New Roman" w:cs="Times New Roman"/>
                <w:sz w:val="24"/>
                <w:szCs w:val="24"/>
              </w:rPr>
            </w:pPr>
            <w:r>
              <w:rPr>
                <w:rFonts w:ascii="Times New Roman" w:hAnsi="Times New Roman" w:cs="Times New Roman"/>
                <w:sz w:val="24"/>
                <w:szCs w:val="24"/>
              </w:rPr>
              <w:t>Flying mood</w:t>
            </w:r>
          </w:p>
        </w:tc>
        <w:tc>
          <w:tcPr>
            <w:tcW w:w="1080" w:type="dxa"/>
          </w:tcPr>
          <w:p w14:paraId="3BA0BFDA"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23.75 </w:t>
            </w:r>
            <w:r>
              <w:rPr>
                <w:rFonts w:ascii="Times New Roman" w:hAnsi="Times New Roman" w:cs="Times New Roman"/>
                <w:sz w:val="24"/>
                <w:szCs w:val="24"/>
              </w:rPr>
              <w:t>±</w:t>
            </w:r>
            <w:r w:rsidRPr="00E846E5">
              <w:rPr>
                <w:rFonts w:ascii="Times New Roman" w:hAnsi="Times New Roman" w:cs="Times New Roman"/>
                <w:sz w:val="24"/>
                <w:szCs w:val="24"/>
              </w:rPr>
              <w:t xml:space="preserve"> 2.06</w:t>
            </w:r>
          </w:p>
        </w:tc>
      </w:tr>
    </w:tbl>
    <w:p w14:paraId="3C2C8BD4" w14:textId="77777777" w:rsidR="00E846E5" w:rsidRDefault="00E846E5" w:rsidP="00E846E5">
      <w:pPr>
        <w:jc w:val="both"/>
      </w:pPr>
    </w:p>
    <w:tbl>
      <w:tblPr>
        <w:tblStyle w:val="TableGrid"/>
        <w:tblW w:w="9364" w:type="dxa"/>
        <w:jc w:val="center"/>
        <w:tblLayout w:type="fixed"/>
        <w:tblLook w:val="04A0" w:firstRow="1" w:lastRow="0" w:firstColumn="1" w:lastColumn="0" w:noHBand="0" w:noVBand="1"/>
      </w:tblPr>
      <w:tblGrid>
        <w:gridCol w:w="604"/>
        <w:gridCol w:w="731"/>
        <w:gridCol w:w="982"/>
        <w:gridCol w:w="1217"/>
        <w:gridCol w:w="1216"/>
        <w:gridCol w:w="1134"/>
        <w:gridCol w:w="804"/>
        <w:gridCol w:w="1460"/>
        <w:gridCol w:w="1216"/>
      </w:tblGrid>
      <w:tr w:rsidR="004D6822" w:rsidRPr="00E03503" w14:paraId="1D47A258" w14:textId="77777777" w:rsidTr="002F6050">
        <w:trPr>
          <w:trHeight w:val="440"/>
          <w:jc w:val="center"/>
        </w:trPr>
        <w:tc>
          <w:tcPr>
            <w:tcW w:w="9364" w:type="dxa"/>
            <w:gridSpan w:val="9"/>
          </w:tcPr>
          <w:p w14:paraId="13FD20EE" w14:textId="77777777" w:rsidR="004D6822" w:rsidRPr="00AE71D5" w:rsidRDefault="004D6822" w:rsidP="002F6050">
            <w:pPr>
              <w:jc w:val="both"/>
              <w:rPr>
                <w:rFonts w:ascii="Times New Roman" w:hAnsi="Times New Roman" w:cs="Times New Roman"/>
                <w:b/>
                <w:sz w:val="24"/>
                <w:szCs w:val="24"/>
              </w:rPr>
            </w:pPr>
            <w:r w:rsidRPr="00AE71D5">
              <w:rPr>
                <w:rFonts w:ascii="Times New Roman" w:hAnsi="Times New Roman" w:cs="Times New Roman"/>
                <w:b/>
                <w:sz w:val="24"/>
                <w:szCs w:val="24"/>
              </w:rPr>
              <w:t>Table</w:t>
            </w:r>
            <w:r>
              <w:rPr>
                <w:rFonts w:ascii="Times New Roman" w:hAnsi="Times New Roman" w:cs="Times New Roman"/>
                <w:b/>
                <w:sz w:val="24"/>
                <w:szCs w:val="24"/>
              </w:rPr>
              <w:t>:-2</w:t>
            </w:r>
            <w:r w:rsidRPr="00AE71D5">
              <w:rPr>
                <w:rFonts w:ascii="Times New Roman" w:hAnsi="Times New Roman" w:cs="Times New Roman"/>
                <w:b/>
                <w:sz w:val="24"/>
                <w:szCs w:val="24"/>
              </w:rPr>
              <w:t>: Different stages of life cycle of Black Soldier Fly Larva (</w:t>
            </w:r>
            <w:r>
              <w:rPr>
                <w:rFonts w:ascii="Times New Roman" w:hAnsi="Times New Roman" w:cs="Times New Roman"/>
                <w:b/>
                <w:sz w:val="24"/>
                <w:szCs w:val="24"/>
              </w:rPr>
              <w:t xml:space="preserve">Slow </w:t>
            </w:r>
            <w:r w:rsidRPr="00AE71D5">
              <w:rPr>
                <w:rFonts w:ascii="Times New Roman" w:hAnsi="Times New Roman" w:cs="Times New Roman"/>
                <w:b/>
                <w:sz w:val="24"/>
                <w:szCs w:val="24"/>
              </w:rPr>
              <w:t>growth)</w:t>
            </w:r>
          </w:p>
          <w:p w14:paraId="70E506ED" w14:textId="77777777" w:rsidR="004D6822" w:rsidRPr="00E03503" w:rsidRDefault="004D6822" w:rsidP="002F6050">
            <w:pPr>
              <w:jc w:val="center"/>
              <w:rPr>
                <w:rFonts w:ascii="Times New Roman" w:hAnsi="Times New Roman" w:cs="Times New Roman"/>
                <w:b/>
                <w:bCs/>
                <w:sz w:val="24"/>
                <w:szCs w:val="24"/>
              </w:rPr>
            </w:pPr>
          </w:p>
        </w:tc>
      </w:tr>
      <w:tr w:rsidR="000A34EF" w:rsidRPr="00E03503" w14:paraId="7047533F" w14:textId="77777777" w:rsidTr="002F6050">
        <w:trPr>
          <w:trHeight w:val="440"/>
          <w:jc w:val="center"/>
        </w:trPr>
        <w:tc>
          <w:tcPr>
            <w:tcW w:w="1335" w:type="dxa"/>
            <w:gridSpan w:val="2"/>
          </w:tcPr>
          <w:p w14:paraId="602BC157"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Stages</w:t>
            </w:r>
          </w:p>
        </w:tc>
        <w:tc>
          <w:tcPr>
            <w:tcW w:w="982" w:type="dxa"/>
          </w:tcPr>
          <w:p w14:paraId="09A5095D"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Duration</w:t>
            </w:r>
          </w:p>
          <w:p w14:paraId="1B64F7B3" w14:textId="77777777" w:rsidR="000A34EF" w:rsidRPr="00E03503" w:rsidRDefault="000A34EF" w:rsidP="002F6050">
            <w:pPr>
              <w:jc w:val="center"/>
              <w:rPr>
                <w:rFonts w:ascii="Times New Roman" w:hAnsi="Times New Roman" w:cs="Times New Roman"/>
                <w:b/>
                <w:bCs/>
                <w:sz w:val="24"/>
                <w:szCs w:val="24"/>
              </w:rPr>
            </w:pPr>
          </w:p>
        </w:tc>
        <w:tc>
          <w:tcPr>
            <w:tcW w:w="1217" w:type="dxa"/>
          </w:tcPr>
          <w:p w14:paraId="0B7F4960"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Length(mm)</w:t>
            </w:r>
          </w:p>
          <w:p w14:paraId="2D2E95F5"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(Mean ± SD)</w:t>
            </w:r>
          </w:p>
        </w:tc>
        <w:tc>
          <w:tcPr>
            <w:tcW w:w="1216" w:type="dxa"/>
          </w:tcPr>
          <w:p w14:paraId="6F3BA6AD"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Breath(mm)</w:t>
            </w:r>
          </w:p>
          <w:p w14:paraId="5E763069"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(Mean ± SD)</w:t>
            </w:r>
          </w:p>
        </w:tc>
        <w:tc>
          <w:tcPr>
            <w:tcW w:w="1134" w:type="dxa"/>
          </w:tcPr>
          <w:p w14:paraId="772C05D5"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Weight(gm)</w:t>
            </w:r>
          </w:p>
          <w:p w14:paraId="6EE8A67A"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(Mean ±SD)</w:t>
            </w:r>
          </w:p>
        </w:tc>
        <w:tc>
          <w:tcPr>
            <w:tcW w:w="804" w:type="dxa"/>
          </w:tcPr>
          <w:p w14:paraId="6E4777F3"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Color</w:t>
            </w:r>
          </w:p>
        </w:tc>
        <w:tc>
          <w:tcPr>
            <w:tcW w:w="1460" w:type="dxa"/>
          </w:tcPr>
          <w:p w14:paraId="46D19931"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Characteristic behavior</w:t>
            </w:r>
          </w:p>
        </w:tc>
        <w:tc>
          <w:tcPr>
            <w:tcW w:w="1216" w:type="dxa"/>
          </w:tcPr>
          <w:p w14:paraId="71EEC6A3"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Temperature</w:t>
            </w:r>
          </w:p>
        </w:tc>
      </w:tr>
      <w:tr w:rsidR="000A34EF" w:rsidRPr="00E03503" w14:paraId="428EAF64" w14:textId="77777777" w:rsidTr="002F6050">
        <w:trPr>
          <w:trHeight w:val="440"/>
          <w:jc w:val="center"/>
        </w:trPr>
        <w:tc>
          <w:tcPr>
            <w:tcW w:w="1335" w:type="dxa"/>
            <w:gridSpan w:val="2"/>
          </w:tcPr>
          <w:p w14:paraId="7B5197C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Egg stage</w:t>
            </w:r>
          </w:p>
        </w:tc>
        <w:tc>
          <w:tcPr>
            <w:tcW w:w="982" w:type="dxa"/>
          </w:tcPr>
          <w:p w14:paraId="0438FCA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0 to 4days</w:t>
            </w:r>
          </w:p>
        </w:tc>
        <w:tc>
          <w:tcPr>
            <w:tcW w:w="1217" w:type="dxa"/>
          </w:tcPr>
          <w:p w14:paraId="19402A51"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0.9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w:t>
            </w:r>
          </w:p>
        </w:tc>
        <w:tc>
          <w:tcPr>
            <w:tcW w:w="1216" w:type="dxa"/>
          </w:tcPr>
          <w:p w14:paraId="4DA4350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0.2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w:t>
            </w:r>
          </w:p>
        </w:tc>
        <w:tc>
          <w:tcPr>
            <w:tcW w:w="1134" w:type="dxa"/>
          </w:tcPr>
          <w:p w14:paraId="2F921718"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27.06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1.0</w:t>
            </w:r>
          </w:p>
        </w:tc>
        <w:tc>
          <w:tcPr>
            <w:tcW w:w="804" w:type="dxa"/>
          </w:tcPr>
          <w:p w14:paraId="128CC23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beige</w:t>
            </w:r>
          </w:p>
          <w:p w14:paraId="3D04AC26" w14:textId="77777777" w:rsidR="000A34EF" w:rsidRPr="00E03503" w:rsidRDefault="000A34EF" w:rsidP="002F6050">
            <w:pPr>
              <w:jc w:val="center"/>
              <w:rPr>
                <w:rFonts w:ascii="Times New Roman" w:hAnsi="Times New Roman" w:cs="Times New Roman"/>
                <w:sz w:val="24"/>
                <w:szCs w:val="24"/>
              </w:rPr>
            </w:pPr>
          </w:p>
        </w:tc>
        <w:tc>
          <w:tcPr>
            <w:tcW w:w="1460" w:type="dxa"/>
          </w:tcPr>
          <w:p w14:paraId="774D0FA8"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No movement</w:t>
            </w:r>
          </w:p>
          <w:p w14:paraId="625EA8C6" w14:textId="77777777" w:rsidR="000A34EF" w:rsidRPr="00E03503" w:rsidRDefault="000A34EF" w:rsidP="002F6050">
            <w:pPr>
              <w:jc w:val="center"/>
              <w:rPr>
                <w:rFonts w:ascii="Times New Roman" w:hAnsi="Times New Roman" w:cs="Times New Roman"/>
                <w:sz w:val="24"/>
                <w:szCs w:val="24"/>
              </w:rPr>
            </w:pPr>
          </w:p>
        </w:tc>
        <w:tc>
          <w:tcPr>
            <w:tcW w:w="1216" w:type="dxa"/>
          </w:tcPr>
          <w:p w14:paraId="647DA0CC" w14:textId="77777777" w:rsidR="000A34EF" w:rsidRPr="00E03503" w:rsidRDefault="000A34EF" w:rsidP="002F6050">
            <w:pPr>
              <w:jc w:val="center"/>
              <w:rPr>
                <w:rFonts w:ascii="Times New Roman" w:hAnsi="Times New Roman" w:cs="Times New Roman"/>
                <w:sz w:val="24"/>
                <w:szCs w:val="24"/>
              </w:rPr>
            </w:pPr>
            <w:r>
              <w:rPr>
                <w:rFonts w:ascii="Times New Roman" w:hAnsi="Times New Roman" w:cs="Times New Roman"/>
                <w:sz w:val="24"/>
                <w:szCs w:val="24"/>
              </w:rPr>
              <w:t>28</w:t>
            </w:r>
            <w:r w:rsidRPr="00E03503">
              <w:rPr>
                <w:rFonts w:ascii="Times New Roman" w:hAnsi="Times New Roman" w:cs="Times New Roman"/>
                <w:sz w:val="24"/>
                <w:szCs w:val="24"/>
              </w:rPr>
              <w:t xml:space="preserve">.00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w:t>
            </w:r>
            <w:r>
              <w:rPr>
                <w:rFonts w:ascii="Times New Roman" w:hAnsi="Times New Roman" w:cs="Times New Roman"/>
                <w:sz w:val="24"/>
                <w:szCs w:val="24"/>
              </w:rPr>
              <w:t>43</w:t>
            </w:r>
          </w:p>
        </w:tc>
      </w:tr>
      <w:tr w:rsidR="000A34EF" w:rsidRPr="00E03503" w14:paraId="0D5704EC" w14:textId="77777777" w:rsidTr="002F6050">
        <w:trPr>
          <w:trHeight w:val="446"/>
          <w:jc w:val="center"/>
        </w:trPr>
        <w:tc>
          <w:tcPr>
            <w:tcW w:w="604" w:type="dxa"/>
            <w:vMerge w:val="restart"/>
          </w:tcPr>
          <w:p w14:paraId="76EB5DC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Larva stage</w:t>
            </w:r>
          </w:p>
          <w:p w14:paraId="3E797BF3" w14:textId="77777777" w:rsidR="000A34EF" w:rsidRPr="00E03503" w:rsidRDefault="000A34EF" w:rsidP="002F6050">
            <w:pPr>
              <w:jc w:val="center"/>
              <w:rPr>
                <w:rFonts w:ascii="Times New Roman" w:hAnsi="Times New Roman" w:cs="Times New Roman"/>
                <w:sz w:val="24"/>
                <w:szCs w:val="24"/>
              </w:rPr>
            </w:pPr>
          </w:p>
        </w:tc>
        <w:tc>
          <w:tcPr>
            <w:tcW w:w="731" w:type="dxa"/>
          </w:tcPr>
          <w:p w14:paraId="5594FF6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1</w:t>
            </w:r>
            <w:r w:rsidRPr="00E03503">
              <w:rPr>
                <w:rFonts w:ascii="Times New Roman" w:hAnsi="Times New Roman" w:cs="Times New Roman"/>
                <w:sz w:val="24"/>
                <w:szCs w:val="24"/>
                <w:vertAlign w:val="superscript"/>
              </w:rPr>
              <w:t>st</w:t>
            </w:r>
            <w:r w:rsidRPr="00E03503">
              <w:rPr>
                <w:rFonts w:ascii="Times New Roman" w:hAnsi="Times New Roman" w:cs="Times New Roman"/>
                <w:sz w:val="24"/>
                <w:szCs w:val="24"/>
              </w:rPr>
              <w:t xml:space="preserve"> instar</w:t>
            </w:r>
          </w:p>
        </w:tc>
        <w:tc>
          <w:tcPr>
            <w:tcW w:w="982" w:type="dxa"/>
            <w:vMerge w:val="restart"/>
          </w:tcPr>
          <w:p w14:paraId="5017025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4 to 120 days</w:t>
            </w:r>
          </w:p>
        </w:tc>
        <w:tc>
          <w:tcPr>
            <w:tcW w:w="1217" w:type="dxa"/>
          </w:tcPr>
          <w:p w14:paraId="1DC26B8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5.93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0.96</w:t>
            </w:r>
          </w:p>
        </w:tc>
        <w:tc>
          <w:tcPr>
            <w:tcW w:w="1216" w:type="dxa"/>
          </w:tcPr>
          <w:p w14:paraId="46A2CC71"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1.15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0.46</w:t>
            </w:r>
          </w:p>
        </w:tc>
        <w:tc>
          <w:tcPr>
            <w:tcW w:w="1134" w:type="dxa"/>
          </w:tcPr>
          <w:p w14:paraId="6E89D4B4"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0.08</w:t>
            </w:r>
          </w:p>
        </w:tc>
        <w:tc>
          <w:tcPr>
            <w:tcW w:w="804" w:type="dxa"/>
          </w:tcPr>
          <w:p w14:paraId="38B1EC6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Beige</w:t>
            </w:r>
          </w:p>
        </w:tc>
        <w:tc>
          <w:tcPr>
            <w:tcW w:w="1460" w:type="dxa"/>
          </w:tcPr>
          <w:p w14:paraId="1CC83FA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Slow movement</w:t>
            </w:r>
          </w:p>
        </w:tc>
        <w:tc>
          <w:tcPr>
            <w:tcW w:w="1216" w:type="dxa"/>
          </w:tcPr>
          <w:p w14:paraId="493EE7F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29.00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1.63</w:t>
            </w:r>
          </w:p>
        </w:tc>
      </w:tr>
      <w:tr w:rsidR="000A34EF" w:rsidRPr="00E03503" w14:paraId="21539842" w14:textId="77777777" w:rsidTr="002F6050">
        <w:trPr>
          <w:trHeight w:val="402"/>
          <w:jc w:val="center"/>
        </w:trPr>
        <w:tc>
          <w:tcPr>
            <w:tcW w:w="604" w:type="dxa"/>
            <w:vMerge/>
          </w:tcPr>
          <w:p w14:paraId="5E6478B2" w14:textId="77777777" w:rsidR="000A34EF" w:rsidRPr="00E03503" w:rsidRDefault="000A34EF" w:rsidP="002F6050">
            <w:pPr>
              <w:jc w:val="center"/>
              <w:rPr>
                <w:rFonts w:ascii="Times New Roman" w:hAnsi="Times New Roman" w:cs="Times New Roman"/>
                <w:sz w:val="24"/>
                <w:szCs w:val="24"/>
              </w:rPr>
            </w:pPr>
          </w:p>
        </w:tc>
        <w:tc>
          <w:tcPr>
            <w:tcW w:w="731" w:type="dxa"/>
          </w:tcPr>
          <w:p w14:paraId="4F772FE3"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2</w:t>
            </w:r>
            <w:r w:rsidRPr="00E03503">
              <w:rPr>
                <w:rFonts w:ascii="Times New Roman" w:hAnsi="Times New Roman" w:cs="Times New Roman"/>
                <w:sz w:val="24"/>
                <w:szCs w:val="24"/>
                <w:vertAlign w:val="superscript"/>
              </w:rPr>
              <w:t>nd</w:t>
            </w:r>
            <w:r w:rsidRPr="00E03503">
              <w:rPr>
                <w:rFonts w:ascii="Times New Roman" w:hAnsi="Times New Roman" w:cs="Times New Roman"/>
                <w:sz w:val="24"/>
                <w:szCs w:val="24"/>
              </w:rPr>
              <w:t xml:space="preserve"> instar</w:t>
            </w:r>
          </w:p>
        </w:tc>
        <w:tc>
          <w:tcPr>
            <w:tcW w:w="982" w:type="dxa"/>
            <w:vMerge/>
          </w:tcPr>
          <w:p w14:paraId="2A74EE88" w14:textId="77777777" w:rsidR="000A34EF" w:rsidRPr="00E03503" w:rsidRDefault="000A34EF" w:rsidP="002F6050">
            <w:pPr>
              <w:jc w:val="center"/>
              <w:rPr>
                <w:rFonts w:ascii="Times New Roman" w:hAnsi="Times New Roman" w:cs="Times New Roman"/>
                <w:sz w:val="24"/>
                <w:szCs w:val="24"/>
              </w:rPr>
            </w:pPr>
          </w:p>
        </w:tc>
        <w:tc>
          <w:tcPr>
            <w:tcW w:w="1217" w:type="dxa"/>
          </w:tcPr>
          <w:p w14:paraId="62EFB3C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9.20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1.15</w:t>
            </w:r>
          </w:p>
        </w:tc>
        <w:tc>
          <w:tcPr>
            <w:tcW w:w="1216" w:type="dxa"/>
          </w:tcPr>
          <w:p w14:paraId="20D14B2A"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1.91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0.91</w:t>
            </w:r>
          </w:p>
        </w:tc>
        <w:tc>
          <w:tcPr>
            <w:tcW w:w="1134" w:type="dxa"/>
          </w:tcPr>
          <w:p w14:paraId="183D4AA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0.46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1.16</w:t>
            </w:r>
          </w:p>
        </w:tc>
        <w:tc>
          <w:tcPr>
            <w:tcW w:w="804" w:type="dxa"/>
          </w:tcPr>
          <w:p w14:paraId="026490B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Light Brown</w:t>
            </w:r>
          </w:p>
          <w:p w14:paraId="6710F6AD" w14:textId="77777777" w:rsidR="000A34EF" w:rsidRPr="00E03503" w:rsidRDefault="000A34EF" w:rsidP="002F6050">
            <w:pPr>
              <w:jc w:val="center"/>
              <w:rPr>
                <w:rFonts w:ascii="Times New Roman" w:hAnsi="Times New Roman" w:cs="Times New Roman"/>
                <w:sz w:val="24"/>
                <w:szCs w:val="24"/>
              </w:rPr>
            </w:pPr>
          </w:p>
        </w:tc>
        <w:tc>
          <w:tcPr>
            <w:tcW w:w="1460" w:type="dxa"/>
          </w:tcPr>
          <w:p w14:paraId="10D4332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Movement</w:t>
            </w:r>
          </w:p>
        </w:tc>
        <w:tc>
          <w:tcPr>
            <w:tcW w:w="1216" w:type="dxa"/>
          </w:tcPr>
          <w:p w14:paraId="37BB23A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24.86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1.95</w:t>
            </w:r>
          </w:p>
        </w:tc>
      </w:tr>
      <w:tr w:rsidR="000A34EF" w:rsidRPr="00E03503" w14:paraId="1A4F13E3" w14:textId="77777777" w:rsidTr="002F6050">
        <w:trPr>
          <w:trHeight w:val="319"/>
          <w:jc w:val="center"/>
        </w:trPr>
        <w:tc>
          <w:tcPr>
            <w:tcW w:w="604" w:type="dxa"/>
            <w:vMerge/>
          </w:tcPr>
          <w:p w14:paraId="1F04E69C" w14:textId="77777777" w:rsidR="000A34EF" w:rsidRPr="00E03503" w:rsidRDefault="000A34EF" w:rsidP="002F6050">
            <w:pPr>
              <w:jc w:val="center"/>
              <w:rPr>
                <w:rFonts w:ascii="Times New Roman" w:hAnsi="Times New Roman" w:cs="Times New Roman"/>
                <w:sz w:val="24"/>
                <w:szCs w:val="24"/>
              </w:rPr>
            </w:pPr>
          </w:p>
        </w:tc>
        <w:tc>
          <w:tcPr>
            <w:tcW w:w="731" w:type="dxa"/>
          </w:tcPr>
          <w:p w14:paraId="1A0F9EDA"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3</w:t>
            </w:r>
            <w:r w:rsidRPr="00E03503">
              <w:rPr>
                <w:rFonts w:ascii="Times New Roman" w:hAnsi="Times New Roman" w:cs="Times New Roman"/>
                <w:sz w:val="24"/>
                <w:szCs w:val="24"/>
                <w:vertAlign w:val="superscript"/>
              </w:rPr>
              <w:t>rd</w:t>
            </w:r>
            <w:r w:rsidRPr="00E03503">
              <w:rPr>
                <w:rFonts w:ascii="Times New Roman" w:hAnsi="Times New Roman" w:cs="Times New Roman"/>
                <w:sz w:val="24"/>
                <w:szCs w:val="24"/>
              </w:rPr>
              <w:t xml:space="preserve"> instar</w:t>
            </w:r>
          </w:p>
        </w:tc>
        <w:tc>
          <w:tcPr>
            <w:tcW w:w="982" w:type="dxa"/>
            <w:vMerge/>
          </w:tcPr>
          <w:p w14:paraId="644DE32A" w14:textId="77777777" w:rsidR="000A34EF" w:rsidRPr="00E03503" w:rsidRDefault="000A34EF" w:rsidP="002F6050">
            <w:pPr>
              <w:jc w:val="center"/>
              <w:rPr>
                <w:rFonts w:ascii="Times New Roman" w:hAnsi="Times New Roman" w:cs="Times New Roman"/>
                <w:sz w:val="24"/>
                <w:szCs w:val="24"/>
              </w:rPr>
            </w:pPr>
          </w:p>
        </w:tc>
        <w:tc>
          <w:tcPr>
            <w:tcW w:w="1217" w:type="dxa"/>
          </w:tcPr>
          <w:p w14:paraId="1B10B78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13.41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1.61</w:t>
            </w:r>
          </w:p>
        </w:tc>
        <w:tc>
          <w:tcPr>
            <w:tcW w:w="1216" w:type="dxa"/>
          </w:tcPr>
          <w:p w14:paraId="6B5D4D6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2.56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0.22</w:t>
            </w:r>
          </w:p>
        </w:tc>
        <w:tc>
          <w:tcPr>
            <w:tcW w:w="1134" w:type="dxa"/>
          </w:tcPr>
          <w:p w14:paraId="756FF57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0.59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0.41</w:t>
            </w:r>
          </w:p>
        </w:tc>
        <w:tc>
          <w:tcPr>
            <w:tcW w:w="804" w:type="dxa"/>
          </w:tcPr>
          <w:p w14:paraId="63297A6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Light Brown</w:t>
            </w:r>
          </w:p>
          <w:p w14:paraId="4948971B" w14:textId="77777777" w:rsidR="000A34EF" w:rsidRPr="00E03503" w:rsidRDefault="000A34EF" w:rsidP="002F6050">
            <w:pPr>
              <w:jc w:val="center"/>
              <w:rPr>
                <w:rFonts w:ascii="Times New Roman" w:hAnsi="Times New Roman" w:cs="Times New Roman"/>
                <w:sz w:val="24"/>
                <w:szCs w:val="24"/>
              </w:rPr>
            </w:pPr>
          </w:p>
        </w:tc>
        <w:tc>
          <w:tcPr>
            <w:tcW w:w="1460" w:type="dxa"/>
          </w:tcPr>
          <w:p w14:paraId="00D9C5A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Movement</w:t>
            </w:r>
          </w:p>
        </w:tc>
        <w:tc>
          <w:tcPr>
            <w:tcW w:w="1216" w:type="dxa"/>
          </w:tcPr>
          <w:p w14:paraId="3D81095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24.00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1.51</w:t>
            </w:r>
          </w:p>
        </w:tc>
      </w:tr>
      <w:tr w:rsidR="000A34EF" w:rsidRPr="00E03503" w14:paraId="6F8348F1" w14:textId="77777777" w:rsidTr="002F6050">
        <w:trPr>
          <w:trHeight w:val="178"/>
          <w:jc w:val="center"/>
        </w:trPr>
        <w:tc>
          <w:tcPr>
            <w:tcW w:w="604" w:type="dxa"/>
            <w:vMerge/>
          </w:tcPr>
          <w:p w14:paraId="66BAB7E4" w14:textId="77777777" w:rsidR="000A34EF" w:rsidRPr="00E03503" w:rsidRDefault="000A34EF" w:rsidP="002F6050">
            <w:pPr>
              <w:jc w:val="center"/>
              <w:rPr>
                <w:rFonts w:ascii="Times New Roman" w:hAnsi="Times New Roman" w:cs="Times New Roman"/>
                <w:sz w:val="24"/>
                <w:szCs w:val="24"/>
              </w:rPr>
            </w:pPr>
          </w:p>
        </w:tc>
        <w:tc>
          <w:tcPr>
            <w:tcW w:w="731" w:type="dxa"/>
          </w:tcPr>
          <w:p w14:paraId="242D8A2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4</w:t>
            </w:r>
            <w:r w:rsidRPr="00E03503">
              <w:rPr>
                <w:rFonts w:ascii="Times New Roman" w:hAnsi="Times New Roman" w:cs="Times New Roman"/>
                <w:sz w:val="24"/>
                <w:szCs w:val="24"/>
                <w:vertAlign w:val="superscript"/>
              </w:rPr>
              <w:t>th</w:t>
            </w:r>
            <w:r w:rsidRPr="00E03503">
              <w:rPr>
                <w:rFonts w:ascii="Times New Roman" w:hAnsi="Times New Roman" w:cs="Times New Roman"/>
                <w:sz w:val="24"/>
                <w:szCs w:val="24"/>
              </w:rPr>
              <w:t xml:space="preserve"> instar</w:t>
            </w:r>
          </w:p>
        </w:tc>
        <w:tc>
          <w:tcPr>
            <w:tcW w:w="982" w:type="dxa"/>
            <w:vMerge/>
          </w:tcPr>
          <w:p w14:paraId="021A02B1" w14:textId="77777777" w:rsidR="000A34EF" w:rsidRPr="00E03503" w:rsidRDefault="000A34EF" w:rsidP="002F6050">
            <w:pPr>
              <w:jc w:val="center"/>
              <w:rPr>
                <w:rFonts w:ascii="Times New Roman" w:hAnsi="Times New Roman" w:cs="Times New Roman"/>
                <w:sz w:val="24"/>
                <w:szCs w:val="24"/>
              </w:rPr>
            </w:pPr>
          </w:p>
        </w:tc>
        <w:tc>
          <w:tcPr>
            <w:tcW w:w="1217" w:type="dxa"/>
          </w:tcPr>
          <w:p w14:paraId="3AE5F1D4"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14.26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1.20</w:t>
            </w:r>
          </w:p>
        </w:tc>
        <w:tc>
          <w:tcPr>
            <w:tcW w:w="1216" w:type="dxa"/>
          </w:tcPr>
          <w:p w14:paraId="227B2E5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3.06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1.16</w:t>
            </w:r>
          </w:p>
        </w:tc>
        <w:tc>
          <w:tcPr>
            <w:tcW w:w="1134" w:type="dxa"/>
          </w:tcPr>
          <w:p w14:paraId="6AAD34F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0.51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0.43</w:t>
            </w:r>
          </w:p>
        </w:tc>
        <w:tc>
          <w:tcPr>
            <w:tcW w:w="804" w:type="dxa"/>
          </w:tcPr>
          <w:p w14:paraId="11D5C984"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Brown</w:t>
            </w:r>
          </w:p>
        </w:tc>
        <w:tc>
          <w:tcPr>
            <w:tcW w:w="1460" w:type="dxa"/>
          </w:tcPr>
          <w:p w14:paraId="51A0820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Fast Movement</w:t>
            </w:r>
          </w:p>
        </w:tc>
        <w:tc>
          <w:tcPr>
            <w:tcW w:w="1216" w:type="dxa"/>
          </w:tcPr>
          <w:p w14:paraId="15A82AE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27.00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2.56</w:t>
            </w:r>
          </w:p>
        </w:tc>
      </w:tr>
      <w:tr w:rsidR="000A34EF" w:rsidRPr="00E03503" w14:paraId="30760C38" w14:textId="77777777" w:rsidTr="002F6050">
        <w:trPr>
          <w:trHeight w:val="159"/>
          <w:jc w:val="center"/>
        </w:trPr>
        <w:tc>
          <w:tcPr>
            <w:tcW w:w="604" w:type="dxa"/>
            <w:vMerge w:val="restart"/>
          </w:tcPr>
          <w:p w14:paraId="1A924202"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Pre pupa stage</w:t>
            </w:r>
          </w:p>
        </w:tc>
        <w:tc>
          <w:tcPr>
            <w:tcW w:w="731" w:type="dxa"/>
          </w:tcPr>
          <w:p w14:paraId="77FB1553"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5</w:t>
            </w:r>
            <w:r w:rsidRPr="00E03503">
              <w:rPr>
                <w:rFonts w:ascii="Times New Roman" w:hAnsi="Times New Roman" w:cs="Times New Roman"/>
                <w:sz w:val="24"/>
                <w:szCs w:val="24"/>
                <w:vertAlign w:val="superscript"/>
              </w:rPr>
              <w:t>th</w:t>
            </w:r>
            <w:r w:rsidRPr="00E03503">
              <w:rPr>
                <w:rFonts w:ascii="Times New Roman" w:hAnsi="Times New Roman" w:cs="Times New Roman"/>
                <w:sz w:val="24"/>
                <w:szCs w:val="24"/>
              </w:rPr>
              <w:t xml:space="preserve"> instar </w:t>
            </w:r>
          </w:p>
        </w:tc>
        <w:tc>
          <w:tcPr>
            <w:tcW w:w="982" w:type="dxa"/>
            <w:vMerge w:val="restart"/>
          </w:tcPr>
          <w:p w14:paraId="766DFFBE"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120 to 140 Days</w:t>
            </w:r>
          </w:p>
        </w:tc>
        <w:tc>
          <w:tcPr>
            <w:tcW w:w="1217" w:type="dxa"/>
          </w:tcPr>
          <w:p w14:paraId="74F9201E"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16.37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0.15</w:t>
            </w:r>
          </w:p>
        </w:tc>
        <w:tc>
          <w:tcPr>
            <w:tcW w:w="1216" w:type="dxa"/>
          </w:tcPr>
          <w:p w14:paraId="14522818"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3.67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0.15</w:t>
            </w:r>
          </w:p>
        </w:tc>
        <w:tc>
          <w:tcPr>
            <w:tcW w:w="1134" w:type="dxa"/>
          </w:tcPr>
          <w:p w14:paraId="2ED8EAAD"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0.12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0.01</w:t>
            </w:r>
          </w:p>
        </w:tc>
        <w:tc>
          <w:tcPr>
            <w:tcW w:w="804" w:type="dxa"/>
          </w:tcPr>
          <w:p w14:paraId="52AFAD0A"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Dark Brown</w:t>
            </w:r>
          </w:p>
        </w:tc>
        <w:tc>
          <w:tcPr>
            <w:tcW w:w="1460" w:type="dxa"/>
          </w:tcPr>
          <w:p w14:paraId="388E295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Fast movement</w:t>
            </w:r>
          </w:p>
        </w:tc>
        <w:tc>
          <w:tcPr>
            <w:tcW w:w="1216" w:type="dxa"/>
          </w:tcPr>
          <w:p w14:paraId="40D46D68"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31.67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1.15</w:t>
            </w:r>
          </w:p>
        </w:tc>
      </w:tr>
      <w:tr w:rsidR="000A34EF" w:rsidRPr="00E03503" w14:paraId="68447158" w14:textId="77777777" w:rsidTr="002F6050">
        <w:trPr>
          <w:trHeight w:val="178"/>
          <w:jc w:val="center"/>
        </w:trPr>
        <w:tc>
          <w:tcPr>
            <w:tcW w:w="604" w:type="dxa"/>
            <w:vMerge/>
          </w:tcPr>
          <w:p w14:paraId="3BBF873A" w14:textId="77777777" w:rsidR="000A34EF" w:rsidRPr="00E03503" w:rsidRDefault="000A34EF" w:rsidP="002F6050">
            <w:pPr>
              <w:jc w:val="center"/>
              <w:rPr>
                <w:rFonts w:ascii="Times New Roman" w:hAnsi="Times New Roman" w:cs="Times New Roman"/>
                <w:sz w:val="24"/>
                <w:szCs w:val="24"/>
              </w:rPr>
            </w:pPr>
          </w:p>
        </w:tc>
        <w:tc>
          <w:tcPr>
            <w:tcW w:w="731" w:type="dxa"/>
          </w:tcPr>
          <w:p w14:paraId="3DB38F7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6</w:t>
            </w:r>
            <w:r w:rsidRPr="00E03503">
              <w:rPr>
                <w:rFonts w:ascii="Times New Roman" w:hAnsi="Times New Roman" w:cs="Times New Roman"/>
                <w:sz w:val="24"/>
                <w:szCs w:val="24"/>
                <w:vertAlign w:val="superscript"/>
              </w:rPr>
              <w:t>th</w:t>
            </w:r>
            <w:r w:rsidRPr="00E03503">
              <w:rPr>
                <w:rFonts w:ascii="Times New Roman" w:hAnsi="Times New Roman" w:cs="Times New Roman"/>
                <w:sz w:val="24"/>
                <w:szCs w:val="24"/>
              </w:rPr>
              <w:t xml:space="preserve"> instar </w:t>
            </w:r>
          </w:p>
        </w:tc>
        <w:tc>
          <w:tcPr>
            <w:tcW w:w="982" w:type="dxa"/>
            <w:vMerge/>
          </w:tcPr>
          <w:p w14:paraId="2C93A871" w14:textId="77777777" w:rsidR="000A34EF" w:rsidRPr="00E03503" w:rsidRDefault="000A34EF" w:rsidP="002F6050">
            <w:pPr>
              <w:jc w:val="center"/>
              <w:rPr>
                <w:rFonts w:ascii="Times New Roman" w:hAnsi="Times New Roman" w:cs="Times New Roman"/>
                <w:sz w:val="24"/>
                <w:szCs w:val="24"/>
              </w:rPr>
            </w:pPr>
          </w:p>
        </w:tc>
        <w:tc>
          <w:tcPr>
            <w:tcW w:w="1217" w:type="dxa"/>
          </w:tcPr>
          <w:p w14:paraId="37B1B338"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17.03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1.15</w:t>
            </w:r>
          </w:p>
        </w:tc>
        <w:tc>
          <w:tcPr>
            <w:tcW w:w="1216" w:type="dxa"/>
          </w:tcPr>
          <w:p w14:paraId="37353FB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4.30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0.20</w:t>
            </w:r>
          </w:p>
        </w:tc>
        <w:tc>
          <w:tcPr>
            <w:tcW w:w="1134" w:type="dxa"/>
          </w:tcPr>
          <w:p w14:paraId="10DA1731"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0.01</w:t>
            </w:r>
          </w:p>
        </w:tc>
        <w:tc>
          <w:tcPr>
            <w:tcW w:w="804" w:type="dxa"/>
          </w:tcPr>
          <w:p w14:paraId="19B85FC3"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Dark Brown</w:t>
            </w:r>
          </w:p>
        </w:tc>
        <w:tc>
          <w:tcPr>
            <w:tcW w:w="1460" w:type="dxa"/>
          </w:tcPr>
          <w:p w14:paraId="513E6EB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Fast movement</w:t>
            </w:r>
          </w:p>
        </w:tc>
        <w:tc>
          <w:tcPr>
            <w:tcW w:w="1216" w:type="dxa"/>
          </w:tcPr>
          <w:p w14:paraId="632A4921"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24.0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1.0</w:t>
            </w:r>
          </w:p>
        </w:tc>
      </w:tr>
      <w:tr w:rsidR="000A34EF" w:rsidRPr="00E03503" w14:paraId="54DB663C" w14:textId="77777777" w:rsidTr="002F6050">
        <w:trPr>
          <w:trHeight w:val="266"/>
          <w:jc w:val="center"/>
        </w:trPr>
        <w:tc>
          <w:tcPr>
            <w:tcW w:w="604" w:type="dxa"/>
          </w:tcPr>
          <w:p w14:paraId="24BD2E9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Pupa stage</w:t>
            </w:r>
          </w:p>
        </w:tc>
        <w:tc>
          <w:tcPr>
            <w:tcW w:w="731" w:type="dxa"/>
          </w:tcPr>
          <w:p w14:paraId="08B00BE1" w14:textId="77777777" w:rsidR="000A34EF" w:rsidRPr="00E03503" w:rsidRDefault="000A34EF" w:rsidP="002F6050">
            <w:pPr>
              <w:jc w:val="center"/>
              <w:rPr>
                <w:rFonts w:ascii="Times New Roman" w:hAnsi="Times New Roman" w:cs="Times New Roman"/>
                <w:sz w:val="24"/>
                <w:szCs w:val="24"/>
              </w:rPr>
            </w:pPr>
          </w:p>
        </w:tc>
        <w:tc>
          <w:tcPr>
            <w:tcW w:w="982" w:type="dxa"/>
          </w:tcPr>
          <w:p w14:paraId="64C467BD"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152 to 168 days</w:t>
            </w:r>
          </w:p>
        </w:tc>
        <w:tc>
          <w:tcPr>
            <w:tcW w:w="1217" w:type="dxa"/>
          </w:tcPr>
          <w:p w14:paraId="5DCCB5E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17.78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0.25</w:t>
            </w:r>
          </w:p>
        </w:tc>
        <w:tc>
          <w:tcPr>
            <w:tcW w:w="1216" w:type="dxa"/>
          </w:tcPr>
          <w:p w14:paraId="116BE6A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4.93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0.15</w:t>
            </w:r>
          </w:p>
        </w:tc>
        <w:tc>
          <w:tcPr>
            <w:tcW w:w="1134" w:type="dxa"/>
          </w:tcPr>
          <w:p w14:paraId="737CEFF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0.01</w:t>
            </w:r>
          </w:p>
        </w:tc>
        <w:tc>
          <w:tcPr>
            <w:tcW w:w="804" w:type="dxa"/>
          </w:tcPr>
          <w:p w14:paraId="1B0F636D"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Black</w:t>
            </w:r>
          </w:p>
        </w:tc>
        <w:tc>
          <w:tcPr>
            <w:tcW w:w="1460" w:type="dxa"/>
          </w:tcPr>
          <w:p w14:paraId="38660E2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No Movement</w:t>
            </w:r>
          </w:p>
        </w:tc>
        <w:tc>
          <w:tcPr>
            <w:tcW w:w="1216" w:type="dxa"/>
          </w:tcPr>
          <w:p w14:paraId="3E3A1243"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31.20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3.83</w:t>
            </w:r>
          </w:p>
        </w:tc>
      </w:tr>
      <w:tr w:rsidR="000A34EF" w:rsidRPr="00E03503" w14:paraId="515BB7B8" w14:textId="77777777" w:rsidTr="002F6050">
        <w:trPr>
          <w:trHeight w:val="373"/>
          <w:jc w:val="center"/>
        </w:trPr>
        <w:tc>
          <w:tcPr>
            <w:tcW w:w="604" w:type="dxa"/>
          </w:tcPr>
          <w:p w14:paraId="7FEDFA1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Adult stage</w:t>
            </w:r>
          </w:p>
        </w:tc>
        <w:tc>
          <w:tcPr>
            <w:tcW w:w="731" w:type="dxa"/>
          </w:tcPr>
          <w:p w14:paraId="67A02C94" w14:textId="77777777" w:rsidR="000A34EF" w:rsidRPr="00E03503" w:rsidRDefault="000A34EF" w:rsidP="002F6050">
            <w:pPr>
              <w:jc w:val="center"/>
              <w:rPr>
                <w:rFonts w:ascii="Times New Roman" w:hAnsi="Times New Roman" w:cs="Times New Roman"/>
                <w:sz w:val="24"/>
                <w:szCs w:val="24"/>
              </w:rPr>
            </w:pPr>
          </w:p>
        </w:tc>
        <w:tc>
          <w:tcPr>
            <w:tcW w:w="982" w:type="dxa"/>
          </w:tcPr>
          <w:p w14:paraId="06DB1D1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172 to 182 days</w:t>
            </w:r>
          </w:p>
        </w:tc>
        <w:tc>
          <w:tcPr>
            <w:tcW w:w="1217" w:type="dxa"/>
          </w:tcPr>
          <w:p w14:paraId="1EF77703"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16.43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0.10</w:t>
            </w:r>
          </w:p>
        </w:tc>
        <w:tc>
          <w:tcPr>
            <w:tcW w:w="1216" w:type="dxa"/>
          </w:tcPr>
          <w:p w14:paraId="169D736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4.80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0.18</w:t>
            </w:r>
          </w:p>
        </w:tc>
        <w:tc>
          <w:tcPr>
            <w:tcW w:w="1134" w:type="dxa"/>
          </w:tcPr>
          <w:p w14:paraId="3160EA92"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0.12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0.10</w:t>
            </w:r>
          </w:p>
        </w:tc>
        <w:tc>
          <w:tcPr>
            <w:tcW w:w="804" w:type="dxa"/>
          </w:tcPr>
          <w:p w14:paraId="6E13A6B2"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Black</w:t>
            </w:r>
          </w:p>
        </w:tc>
        <w:tc>
          <w:tcPr>
            <w:tcW w:w="1460" w:type="dxa"/>
          </w:tcPr>
          <w:p w14:paraId="02EEFBB2"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Fast Movement</w:t>
            </w:r>
          </w:p>
        </w:tc>
        <w:tc>
          <w:tcPr>
            <w:tcW w:w="1216" w:type="dxa"/>
          </w:tcPr>
          <w:p w14:paraId="253A870D"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29.25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3.25</w:t>
            </w:r>
          </w:p>
        </w:tc>
      </w:tr>
    </w:tbl>
    <w:p w14:paraId="46A3EEF3" w14:textId="77777777" w:rsidR="00DA4C79" w:rsidRDefault="00DA4C79" w:rsidP="00E550CE">
      <w:pPr>
        <w:spacing w:line="480" w:lineRule="auto"/>
        <w:jc w:val="both"/>
        <w:rPr>
          <w:rFonts w:ascii="Times New Roman" w:eastAsia="Times New Roman" w:hAnsi="Times New Roman" w:cs="Times New Roman"/>
          <w:color w:val="202122"/>
          <w:sz w:val="24"/>
          <w:szCs w:val="24"/>
        </w:rPr>
      </w:pPr>
    </w:p>
    <w:p w14:paraId="1A12C9B4" w14:textId="77777777" w:rsidR="007E2539" w:rsidRPr="00674DAC" w:rsidRDefault="00C94B89" w:rsidP="00E550CE">
      <w:pPr>
        <w:spacing w:line="480" w:lineRule="auto"/>
        <w:jc w:val="both"/>
        <w:rPr>
          <w:rFonts w:ascii="Times New Roman" w:eastAsia="Times New Roman" w:hAnsi="Times New Roman" w:cs="Times New Roman"/>
          <w:b/>
          <w:color w:val="202122"/>
          <w:sz w:val="24"/>
          <w:szCs w:val="24"/>
        </w:rPr>
      </w:pPr>
      <w:r w:rsidRPr="00674DAC">
        <w:rPr>
          <w:rFonts w:ascii="Times New Roman" w:eastAsia="Times New Roman" w:hAnsi="Times New Roman" w:cs="Times New Roman"/>
          <w:color w:val="202122"/>
          <w:sz w:val="24"/>
          <w:szCs w:val="24"/>
        </w:rPr>
        <w:t>In our study it is seen that, gravid female laid eggs in a single clutch of</w:t>
      </w:r>
      <w:r w:rsidR="00DA4C79">
        <w:rPr>
          <w:rFonts w:ascii="Times New Roman" w:eastAsia="Times New Roman" w:hAnsi="Times New Roman" w:cs="Times New Roman"/>
          <w:color w:val="202122"/>
          <w:sz w:val="24"/>
          <w:szCs w:val="24"/>
        </w:rPr>
        <w:t xml:space="preserve"> </w:t>
      </w:r>
      <w:r w:rsidR="000A34EF" w:rsidRPr="000A34EF">
        <w:rPr>
          <w:rFonts w:ascii="Times New Roman" w:eastAsia="Times New Roman" w:hAnsi="Times New Roman" w:cs="Times New Roman"/>
          <w:color w:val="202122"/>
          <w:sz w:val="24"/>
          <w:szCs w:val="24"/>
        </w:rPr>
        <w:t xml:space="preserve">320 to 850 on the small wood stick on egg laying substrate. The eggs were oval elongated with a length of approximately </w:t>
      </w:r>
      <w:r w:rsidR="000A34EF" w:rsidRPr="000A34EF">
        <w:rPr>
          <w:rFonts w:ascii="Times New Roman" w:eastAsia="Times New Roman" w:hAnsi="Times New Roman" w:cs="Times New Roman"/>
          <w:color w:val="202122"/>
          <w:sz w:val="24"/>
          <w:szCs w:val="24"/>
        </w:rPr>
        <w:lastRenderedPageBreak/>
        <w:t>0.9mm, beige or creamy white and later turned to black, with an egg period of 4 days. Larvae started feeding on vegetable and gut</w:t>
      </w:r>
      <w:r w:rsidR="00674DAC">
        <w:rPr>
          <w:rFonts w:ascii="Times New Roman" w:eastAsia="Times New Roman" w:hAnsi="Times New Roman" w:cs="Times New Roman"/>
          <w:color w:val="202122"/>
          <w:sz w:val="24"/>
          <w:szCs w:val="24"/>
        </w:rPr>
        <w:t xml:space="preserve"> immediately after hatching. </w:t>
      </w:r>
      <w:r w:rsidR="000A34EF" w:rsidRPr="000A34EF">
        <w:rPr>
          <w:rFonts w:ascii="Times New Roman" w:eastAsia="Times New Roman" w:hAnsi="Times New Roman" w:cs="Times New Roman"/>
          <w:color w:val="202122"/>
          <w:sz w:val="24"/>
          <w:szCs w:val="24"/>
        </w:rPr>
        <w:t xml:space="preserve">Larvae were pale white and beige in color with a small black head with mouth parts. The growth of larvae occurred </w:t>
      </w:r>
      <w:r w:rsidR="00E550CE" w:rsidRPr="00674DAC">
        <w:rPr>
          <w:rFonts w:ascii="Times New Roman" w:eastAsia="Times New Roman" w:hAnsi="Times New Roman" w:cs="Times New Roman"/>
          <w:color w:val="202122"/>
          <w:sz w:val="24"/>
          <w:szCs w:val="24"/>
        </w:rPr>
        <w:t>covering</w:t>
      </w:r>
      <w:r w:rsidR="007E2539" w:rsidRPr="00674DAC">
        <w:rPr>
          <w:rFonts w:ascii="Times New Roman" w:eastAsia="Times New Roman" w:hAnsi="Times New Roman" w:cs="Times New Roman"/>
          <w:color w:val="202122"/>
          <w:sz w:val="24"/>
          <w:szCs w:val="24"/>
        </w:rPr>
        <w:t xml:space="preserve"> two different time periods, i.e. some larvae were found grow faster and other larvae grow slow. The fast growth larval period ranged from 4 to 24 days. These observations were found similar to Nguyen</w:t>
      </w:r>
      <w:r w:rsidR="007E2539" w:rsidRPr="00674DAC">
        <w:rPr>
          <w:rFonts w:ascii="Times New Roman" w:eastAsia="Times New Roman" w:hAnsi="Times New Roman" w:cs="Times New Roman"/>
          <w:bCs/>
          <w:i/>
          <w:iCs/>
          <w:color w:val="202122"/>
          <w:sz w:val="24"/>
          <w:szCs w:val="24"/>
        </w:rPr>
        <w:t>et al.,</w:t>
      </w:r>
      <w:r w:rsidR="007E2539" w:rsidRPr="00674DAC">
        <w:rPr>
          <w:rFonts w:ascii="Times New Roman" w:eastAsia="Times New Roman" w:hAnsi="Times New Roman" w:cs="Times New Roman"/>
          <w:color w:val="202122"/>
          <w:sz w:val="24"/>
          <w:szCs w:val="24"/>
        </w:rPr>
        <w:t xml:space="preserve"> (2013). But the duration of slow growth larva was found ranged from 4 to 120 days. The fast growth pre pupa period was 9 days but slow growth pre pupa period was found 28 days on vegetables and guts, respectively. Then the full growth larvae stopped feeding and migrates to a dry site </w:t>
      </w:r>
      <w:r w:rsidR="00D11CBE">
        <w:rPr>
          <w:rFonts w:ascii="Times New Roman" w:eastAsia="Times New Roman" w:hAnsi="Times New Roman" w:cs="Times New Roman"/>
          <w:color w:val="202122"/>
          <w:sz w:val="24"/>
          <w:szCs w:val="24"/>
        </w:rPr>
        <w:t xml:space="preserve">and become black. </w:t>
      </w:r>
      <w:r w:rsidR="007E2539" w:rsidRPr="00674DAC">
        <w:rPr>
          <w:rFonts w:ascii="Times New Roman" w:eastAsia="Times New Roman" w:hAnsi="Times New Roman" w:cs="Times New Roman"/>
          <w:color w:val="202122"/>
          <w:sz w:val="24"/>
          <w:szCs w:val="24"/>
        </w:rPr>
        <w:t xml:space="preserve">The fast growth pupal period lasted for 12 days but slow growth pupal period lasted for 16 days. </w:t>
      </w:r>
    </w:p>
    <w:p w14:paraId="5DD0C7AB" w14:textId="77777777" w:rsidR="00884298" w:rsidRDefault="000F4E02" w:rsidP="00D37D3A">
      <w:pPr>
        <w:spacing w:line="480" w:lineRule="auto"/>
        <w:jc w:val="both"/>
        <w:rPr>
          <w:rFonts w:ascii="Times New Roman" w:hAnsi="Times New Roman" w:cs="Times New Roman"/>
          <w:sz w:val="24"/>
          <w:szCs w:val="24"/>
        </w:rPr>
      </w:pPr>
      <w:r w:rsidRPr="00674DAC">
        <w:rPr>
          <w:rFonts w:ascii="Times New Roman" w:hAnsi="Times New Roman" w:cs="Times New Roman"/>
          <w:sz w:val="24"/>
          <w:szCs w:val="24"/>
        </w:rPr>
        <w:t xml:space="preserve">Freshly emerged adults were brownish with three yellowish spots on the forewing and hind wings which are brownish; two spots on the fore wings sub equal and differentiated with the last abdominal segment; female have a retroactive tubular oviduct whereas males had an </w:t>
      </w:r>
      <w:r w:rsidR="00D37D3A" w:rsidRPr="00674DAC">
        <w:rPr>
          <w:rFonts w:ascii="Times New Roman" w:hAnsi="Times New Roman" w:cs="Times New Roman"/>
          <w:sz w:val="24"/>
          <w:szCs w:val="24"/>
        </w:rPr>
        <w:t>adages</w:t>
      </w:r>
      <w:r w:rsidRPr="00674DAC">
        <w:rPr>
          <w:rFonts w:ascii="Times New Roman" w:hAnsi="Times New Roman" w:cs="Times New Roman"/>
          <w:sz w:val="24"/>
          <w:szCs w:val="24"/>
        </w:rPr>
        <w:t xml:space="preserve"> and a pair of hooks which enable to  grasp the female genital organ during copulation. The male female ratio was 1:1.The total lifecycle of male and female were 47- 106 and 57-120 days, respectively. These results are in </w:t>
      </w:r>
      <w:r w:rsidR="007A32D6" w:rsidRPr="00674DAC">
        <w:rPr>
          <w:rFonts w:ascii="Times New Roman" w:hAnsi="Times New Roman" w:cs="Times New Roman"/>
          <w:sz w:val="24"/>
          <w:szCs w:val="24"/>
        </w:rPr>
        <w:t>similar</w:t>
      </w:r>
      <w:r w:rsidRPr="00674DAC">
        <w:rPr>
          <w:rFonts w:ascii="Times New Roman" w:hAnsi="Times New Roman" w:cs="Times New Roman"/>
          <w:sz w:val="24"/>
          <w:szCs w:val="24"/>
        </w:rPr>
        <w:t xml:space="preserve"> with the findings of </w:t>
      </w:r>
      <w:r w:rsidRPr="00674DAC">
        <w:rPr>
          <w:rFonts w:ascii="Times New Roman" w:hAnsi="Times New Roman" w:cs="Times New Roman"/>
          <w:iCs/>
          <w:sz w:val="24"/>
          <w:szCs w:val="24"/>
        </w:rPr>
        <w:t>Tomberlin</w:t>
      </w:r>
      <w:r w:rsidRPr="00674DAC">
        <w:rPr>
          <w:rFonts w:ascii="Times New Roman" w:hAnsi="Times New Roman" w:cs="Times New Roman"/>
          <w:sz w:val="24"/>
          <w:szCs w:val="24"/>
        </w:rPr>
        <w:t xml:space="preserve"> (2001), </w:t>
      </w:r>
      <w:r w:rsidRPr="00674DAC">
        <w:rPr>
          <w:rFonts w:ascii="Times New Roman" w:hAnsi="Times New Roman" w:cs="Times New Roman"/>
          <w:iCs/>
          <w:sz w:val="24"/>
          <w:szCs w:val="24"/>
        </w:rPr>
        <w:t>Tomberlin et al.</w:t>
      </w:r>
      <w:r w:rsidRPr="00674DAC">
        <w:rPr>
          <w:rFonts w:ascii="Times New Roman" w:hAnsi="Times New Roman" w:cs="Times New Roman"/>
          <w:sz w:val="24"/>
          <w:szCs w:val="24"/>
        </w:rPr>
        <w:t xml:space="preserve"> (2009) and Tomberlin et al. (2002)</w:t>
      </w:r>
    </w:p>
    <w:p w14:paraId="2D88DDB0" w14:textId="77777777" w:rsidR="00884298" w:rsidRDefault="00884298" w:rsidP="00D37D3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84298">
        <w:rPr>
          <w:rFonts w:ascii="Times New Roman" w:hAnsi="Times New Roman" w:cs="Times New Roman"/>
          <w:noProof/>
          <w:sz w:val="24"/>
          <w:szCs w:val="24"/>
        </w:rPr>
        <w:drawing>
          <wp:inline distT="0" distB="0" distL="0" distR="0" wp14:anchorId="08C85CD3" wp14:editId="099DC9D2">
            <wp:extent cx="4381500" cy="1952625"/>
            <wp:effectExtent l="57150" t="38100" r="38100" b="28575"/>
            <wp:docPr id="1" name="Picture 1" descr="C:\Users\akash\AppData\Local\Microsoft\Windows\INetCache\Content.Word\123.jpg"/>
            <wp:cNvGraphicFramePr/>
            <a:graphic xmlns:a="http://schemas.openxmlformats.org/drawingml/2006/main">
              <a:graphicData uri="http://schemas.openxmlformats.org/drawingml/2006/picture">
                <pic:pic xmlns:pic="http://schemas.openxmlformats.org/drawingml/2006/picture">
                  <pic:nvPicPr>
                    <pic:cNvPr id="15" name="Picture 14" descr="C:\Users\akash\AppData\Local\Microsoft\Windows\INetCache\Content.Word\123.jpg"/>
                    <pic:cNvPicPr/>
                  </pic:nvPicPr>
                  <pic:blipFill>
                    <a:blip r:embed="rId15">
                      <a:extLst>
                        <a:ext uri="{28A0092B-C50C-407E-A947-70E740481C1C}">
                          <a14:useLocalDpi xmlns:a14="http://schemas.microsoft.com/office/drawing/2010/main" val="0"/>
                        </a:ext>
                      </a:extLst>
                    </a:blip>
                    <a:srcRect/>
                    <a:stretch>
                      <a:fillRect/>
                    </a:stretch>
                  </pic:blipFill>
                  <pic:spPr>
                    <a:xfrm>
                      <a:off x="0" y="0"/>
                      <a:ext cx="4381500" cy="1952625"/>
                    </a:xfrm>
                    <a:prstGeom prst="rect">
                      <a:avLst/>
                    </a:prstGeom>
                    <a:noFill/>
                    <a:ln w="38100">
                      <a:solidFill>
                        <a:schemeClr val="tx1"/>
                      </a:solidFill>
                    </a:ln>
                  </pic:spPr>
                </pic:pic>
              </a:graphicData>
            </a:graphic>
          </wp:inline>
        </w:drawing>
      </w:r>
    </w:p>
    <w:p w14:paraId="76AD785C" w14:textId="77777777" w:rsidR="00884298" w:rsidRPr="00674DAC" w:rsidRDefault="00884298" w:rsidP="00D37D3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Fig 3: Different stages of the life cycle of Black Soldier Fly</w:t>
      </w:r>
    </w:p>
    <w:p w14:paraId="77EF4FF0" w14:textId="77777777" w:rsidR="006D1567" w:rsidRDefault="006D1567" w:rsidP="006D1567">
      <w:pPr>
        <w:shd w:val="clear" w:color="auto" w:fill="FFFFFF"/>
        <w:spacing w:before="120" w:after="120" w:line="480" w:lineRule="auto"/>
        <w:jc w:val="both"/>
        <w:rPr>
          <w:rFonts w:ascii="Times New Roman" w:eastAsia="Times New Roman" w:hAnsi="Times New Roman" w:cs="Times New Roman"/>
          <w:color w:val="202122"/>
          <w:sz w:val="24"/>
          <w:szCs w:val="24"/>
        </w:rPr>
      </w:pPr>
      <w:r w:rsidRPr="00674DAC">
        <w:rPr>
          <w:rFonts w:ascii="Times New Roman" w:eastAsia="Times New Roman" w:hAnsi="Times New Roman" w:cs="Times New Roman"/>
          <w:color w:val="202122"/>
          <w:sz w:val="24"/>
          <w:szCs w:val="24"/>
        </w:rPr>
        <w:t xml:space="preserve">One cycle of Black soldier fly completed within 68 days and other cycle completed within 182 days. Likewise </w:t>
      </w:r>
      <w:r w:rsidR="005B3BA7" w:rsidRPr="00674DAC">
        <w:rPr>
          <w:rFonts w:ascii="Times New Roman" w:eastAsia="Times New Roman" w:hAnsi="Times New Roman" w:cs="Times New Roman"/>
          <w:color w:val="202122"/>
          <w:sz w:val="24"/>
          <w:szCs w:val="24"/>
        </w:rPr>
        <w:t>a major difference has</w:t>
      </w:r>
      <w:r w:rsidRPr="00674DAC">
        <w:rPr>
          <w:rFonts w:ascii="Times New Roman" w:eastAsia="Times New Roman" w:hAnsi="Times New Roman" w:cs="Times New Roman"/>
          <w:color w:val="202122"/>
          <w:sz w:val="24"/>
          <w:szCs w:val="24"/>
        </w:rPr>
        <w:t xml:space="preserve"> been observed in duration of egg stage, larval stage, pre-pupa stage, pupa stage as well as adult stage. Although the same amount of food in regular and in a common interval was supplied to the larval stages but respond was varied. The different factors that may regulate the length of development time from one stag</w:t>
      </w:r>
      <w:r w:rsidR="00DA4C79">
        <w:rPr>
          <w:rFonts w:ascii="Times New Roman" w:eastAsia="Times New Roman" w:hAnsi="Times New Roman" w:cs="Times New Roman"/>
          <w:color w:val="202122"/>
          <w:sz w:val="24"/>
          <w:szCs w:val="24"/>
        </w:rPr>
        <w:t xml:space="preserve">e to the next stage which </w:t>
      </w:r>
      <w:r w:rsidRPr="00674DAC">
        <w:rPr>
          <w:rFonts w:ascii="Times New Roman" w:eastAsia="Times New Roman" w:hAnsi="Times New Roman" w:cs="Times New Roman"/>
          <w:color w:val="202122"/>
          <w:sz w:val="24"/>
          <w:szCs w:val="24"/>
        </w:rPr>
        <w:t>are relative humidity, larval density, temperature, moisture content of substrate, salinity of substrate etc.</w:t>
      </w:r>
    </w:p>
    <w:p w14:paraId="32DAA765" w14:textId="77777777" w:rsidR="002D659F" w:rsidRPr="00082CC9" w:rsidRDefault="002D659F" w:rsidP="006D1567">
      <w:pPr>
        <w:shd w:val="clear" w:color="auto" w:fill="FFFFFF"/>
        <w:spacing w:before="120" w:after="120" w:line="480" w:lineRule="auto"/>
        <w:jc w:val="both"/>
        <w:rPr>
          <w:rFonts w:ascii="Times New Roman" w:eastAsia="Times New Roman" w:hAnsi="Times New Roman" w:cs="Times New Roman"/>
          <w:color w:val="FF0000"/>
          <w:sz w:val="24"/>
          <w:szCs w:val="24"/>
        </w:rPr>
      </w:pPr>
      <w:r>
        <w:rPr>
          <w:rFonts w:ascii="Georgia" w:hAnsi="Georgia"/>
          <w:color w:val="1F1F1F"/>
        </w:rPr>
        <w:t xml:space="preserve">          </w:t>
      </w:r>
      <w:r w:rsidRPr="00082CC9">
        <w:rPr>
          <w:rFonts w:ascii="Times New Roman" w:hAnsi="Times New Roman" w:cs="Times New Roman"/>
          <w:color w:val="FF0000"/>
          <w:sz w:val="24"/>
          <w:szCs w:val="24"/>
        </w:rPr>
        <w:t xml:space="preserve">The life cycle </w:t>
      </w:r>
      <w:r w:rsidR="00082CC9" w:rsidRPr="00082CC9">
        <w:rPr>
          <w:rFonts w:ascii="Times New Roman" w:hAnsi="Times New Roman" w:cs="Times New Roman"/>
          <w:color w:val="FF0000"/>
          <w:sz w:val="24"/>
          <w:szCs w:val="24"/>
        </w:rPr>
        <w:t>of black</w:t>
      </w:r>
      <w:r w:rsidRPr="00082CC9">
        <w:rPr>
          <w:rFonts w:ascii="Times New Roman" w:hAnsi="Times New Roman" w:cs="Times New Roman"/>
          <w:color w:val="FF0000"/>
          <w:sz w:val="24"/>
          <w:szCs w:val="24"/>
        </w:rPr>
        <w:t xml:space="preserve"> soldier larva is shown in Fig-</w:t>
      </w:r>
      <w:r w:rsidR="00DA4C79">
        <w:rPr>
          <w:rFonts w:ascii="Times New Roman" w:hAnsi="Times New Roman" w:cs="Times New Roman"/>
          <w:color w:val="FF0000"/>
          <w:sz w:val="24"/>
          <w:szCs w:val="24"/>
        </w:rPr>
        <w:t>3</w:t>
      </w:r>
      <w:r w:rsidRPr="00082CC9">
        <w:rPr>
          <w:rFonts w:ascii="Times New Roman" w:hAnsi="Times New Roman" w:cs="Times New Roman"/>
          <w:color w:val="FF0000"/>
          <w:sz w:val="24"/>
          <w:szCs w:val="24"/>
        </w:rPr>
        <w:t>.The entire life cycle is mainly contributed by the larval and pupal stages, while the relatively short stages of BSFL include the adult and egg hatching stages (</w:t>
      </w:r>
      <w:bookmarkStart w:id="6" w:name="bb49"/>
      <w:r w:rsidRPr="00082CC9">
        <w:rPr>
          <w:rFonts w:ascii="Times New Roman" w:hAnsi="Times New Roman" w:cs="Times New Roman"/>
          <w:color w:val="FF0000"/>
          <w:sz w:val="24"/>
          <w:szCs w:val="24"/>
        </w:rPr>
        <w:fldChar w:fldCharType="begin"/>
      </w:r>
      <w:r w:rsidRPr="00082CC9">
        <w:rPr>
          <w:rFonts w:ascii="Times New Roman" w:hAnsi="Times New Roman" w:cs="Times New Roman"/>
          <w:color w:val="FF0000"/>
          <w:sz w:val="24"/>
          <w:szCs w:val="24"/>
        </w:rPr>
        <w:instrText xml:space="preserve"> HYPERLINK "https://www.sciencedirect.com/science/article/pii/S2352186422001985" \l "b49" </w:instrText>
      </w:r>
      <w:r w:rsidRPr="00082CC9">
        <w:rPr>
          <w:rFonts w:ascii="Times New Roman" w:hAnsi="Times New Roman" w:cs="Times New Roman"/>
          <w:color w:val="FF0000"/>
          <w:sz w:val="24"/>
          <w:szCs w:val="24"/>
        </w:rPr>
      </w:r>
      <w:r w:rsidRPr="00082CC9">
        <w:rPr>
          <w:rFonts w:ascii="Times New Roman" w:hAnsi="Times New Roman" w:cs="Times New Roman"/>
          <w:color w:val="FF0000"/>
          <w:sz w:val="24"/>
          <w:szCs w:val="24"/>
        </w:rPr>
        <w:fldChar w:fldCharType="separate"/>
      </w:r>
      <w:r w:rsidRPr="00082CC9">
        <w:rPr>
          <w:rStyle w:val="anchor-text"/>
          <w:rFonts w:ascii="Times New Roman" w:hAnsi="Times New Roman" w:cs="Times New Roman"/>
          <w:color w:val="FF0000"/>
          <w:sz w:val="24"/>
          <w:szCs w:val="24"/>
        </w:rPr>
        <w:t>Kaya et al., 2021</w:t>
      </w:r>
      <w:r w:rsidRPr="00082CC9">
        <w:rPr>
          <w:rFonts w:ascii="Times New Roman" w:hAnsi="Times New Roman" w:cs="Times New Roman"/>
          <w:color w:val="FF0000"/>
          <w:sz w:val="24"/>
          <w:szCs w:val="24"/>
        </w:rPr>
        <w:fldChar w:fldCharType="end"/>
      </w:r>
      <w:bookmarkEnd w:id="6"/>
      <w:r w:rsidRPr="00082CC9">
        <w:rPr>
          <w:rFonts w:ascii="Times New Roman" w:hAnsi="Times New Roman" w:cs="Times New Roman"/>
          <w:color w:val="FF0000"/>
          <w:sz w:val="24"/>
          <w:szCs w:val="24"/>
        </w:rPr>
        <w:t>). As the BSFs life span is very short, the female larvae will lay a considerable amount of eggs, which will develop into newly hatched larvae very soon (</w:t>
      </w:r>
      <w:bookmarkStart w:id="7" w:name="bb55"/>
      <w:r w:rsidRPr="00082CC9">
        <w:rPr>
          <w:rFonts w:ascii="Times New Roman" w:hAnsi="Times New Roman" w:cs="Times New Roman"/>
          <w:color w:val="FF0000"/>
          <w:sz w:val="24"/>
          <w:szCs w:val="24"/>
        </w:rPr>
        <w:fldChar w:fldCharType="begin"/>
      </w:r>
      <w:r w:rsidRPr="00082CC9">
        <w:rPr>
          <w:rFonts w:ascii="Times New Roman" w:hAnsi="Times New Roman" w:cs="Times New Roman"/>
          <w:color w:val="FF0000"/>
          <w:sz w:val="24"/>
          <w:szCs w:val="24"/>
        </w:rPr>
        <w:instrText xml:space="preserve"> HYPERLINK "https://www.sciencedirect.com/science/article/pii/S2352186422001985" \l "b55" </w:instrText>
      </w:r>
      <w:r w:rsidRPr="00082CC9">
        <w:rPr>
          <w:rFonts w:ascii="Times New Roman" w:hAnsi="Times New Roman" w:cs="Times New Roman"/>
          <w:color w:val="FF0000"/>
          <w:sz w:val="24"/>
          <w:szCs w:val="24"/>
        </w:rPr>
      </w:r>
      <w:r w:rsidRPr="00082CC9">
        <w:rPr>
          <w:rFonts w:ascii="Times New Roman" w:hAnsi="Times New Roman" w:cs="Times New Roman"/>
          <w:color w:val="FF0000"/>
          <w:sz w:val="24"/>
          <w:szCs w:val="24"/>
        </w:rPr>
        <w:fldChar w:fldCharType="separate"/>
      </w:r>
      <w:r w:rsidRPr="00082CC9">
        <w:rPr>
          <w:rStyle w:val="anchor-text"/>
          <w:rFonts w:ascii="Times New Roman" w:hAnsi="Times New Roman" w:cs="Times New Roman"/>
          <w:color w:val="FF0000"/>
          <w:sz w:val="24"/>
          <w:szCs w:val="24"/>
        </w:rPr>
        <w:t>Liu et al., 2021</w:t>
      </w:r>
      <w:r w:rsidRPr="00082CC9">
        <w:rPr>
          <w:rFonts w:ascii="Times New Roman" w:hAnsi="Times New Roman" w:cs="Times New Roman"/>
          <w:color w:val="FF0000"/>
          <w:sz w:val="24"/>
          <w:szCs w:val="24"/>
        </w:rPr>
        <w:fldChar w:fldCharType="end"/>
      </w:r>
      <w:bookmarkEnd w:id="7"/>
      <w:r w:rsidRPr="00082CC9">
        <w:rPr>
          <w:rFonts w:ascii="Times New Roman" w:hAnsi="Times New Roman" w:cs="Times New Roman"/>
          <w:color w:val="FF0000"/>
          <w:sz w:val="24"/>
          <w:szCs w:val="24"/>
        </w:rPr>
        <w:t>). Depending on the environmental conditions, the life cycle of these flies is very small, approximately 6–8 days, although it can be extended to 6–7 weeks, because these flies can slow down their activities under contrary situations (</w:t>
      </w:r>
      <w:bookmarkStart w:id="8" w:name="bb73"/>
      <w:r w:rsidRPr="00082CC9">
        <w:rPr>
          <w:rFonts w:ascii="Times New Roman" w:hAnsi="Times New Roman" w:cs="Times New Roman"/>
          <w:color w:val="FF0000"/>
          <w:sz w:val="24"/>
          <w:szCs w:val="24"/>
        </w:rPr>
        <w:fldChar w:fldCharType="begin"/>
      </w:r>
      <w:r w:rsidRPr="00082CC9">
        <w:rPr>
          <w:rFonts w:ascii="Times New Roman" w:hAnsi="Times New Roman" w:cs="Times New Roman"/>
          <w:color w:val="FF0000"/>
          <w:sz w:val="24"/>
          <w:szCs w:val="24"/>
        </w:rPr>
        <w:instrText xml:space="preserve"> HYPERLINK "https://www.sciencedirect.com/science/article/pii/S2352186422001985" \l "b73" </w:instrText>
      </w:r>
      <w:r w:rsidRPr="00082CC9">
        <w:rPr>
          <w:rFonts w:ascii="Times New Roman" w:hAnsi="Times New Roman" w:cs="Times New Roman"/>
          <w:color w:val="FF0000"/>
          <w:sz w:val="24"/>
          <w:szCs w:val="24"/>
        </w:rPr>
      </w:r>
      <w:r w:rsidRPr="00082CC9">
        <w:rPr>
          <w:rFonts w:ascii="Times New Roman" w:hAnsi="Times New Roman" w:cs="Times New Roman"/>
          <w:color w:val="FF0000"/>
          <w:sz w:val="24"/>
          <w:szCs w:val="24"/>
        </w:rPr>
        <w:fldChar w:fldCharType="separate"/>
      </w:r>
      <w:r w:rsidRPr="00082CC9">
        <w:rPr>
          <w:rStyle w:val="anchor-text"/>
          <w:rFonts w:ascii="Times New Roman" w:hAnsi="Times New Roman" w:cs="Times New Roman"/>
          <w:color w:val="FF0000"/>
          <w:sz w:val="24"/>
          <w:szCs w:val="24"/>
        </w:rPr>
        <w:t>Parodi et al., 2021</w:t>
      </w:r>
      <w:r w:rsidRPr="00082CC9">
        <w:rPr>
          <w:rFonts w:ascii="Times New Roman" w:hAnsi="Times New Roman" w:cs="Times New Roman"/>
          <w:color w:val="FF0000"/>
          <w:sz w:val="24"/>
          <w:szCs w:val="24"/>
        </w:rPr>
        <w:fldChar w:fldCharType="end"/>
      </w:r>
      <w:bookmarkEnd w:id="8"/>
      <w:r w:rsidRPr="00082CC9">
        <w:rPr>
          <w:rFonts w:ascii="Times New Roman" w:hAnsi="Times New Roman" w:cs="Times New Roman"/>
          <w:color w:val="FF0000"/>
          <w:sz w:val="24"/>
          <w:szCs w:val="24"/>
        </w:rPr>
        <w:t xml:space="preserve">).The fast and slow growth of </w:t>
      </w:r>
      <w:r w:rsidR="00082CC9">
        <w:rPr>
          <w:rFonts w:ascii="Times New Roman" w:hAnsi="Times New Roman" w:cs="Times New Roman"/>
          <w:color w:val="FF0000"/>
          <w:sz w:val="24"/>
          <w:szCs w:val="24"/>
        </w:rPr>
        <w:t>the</w:t>
      </w:r>
      <w:r w:rsidR="00082CC9" w:rsidRPr="00082CC9">
        <w:rPr>
          <w:rFonts w:ascii="Times New Roman" w:hAnsi="Times New Roman" w:cs="Times New Roman"/>
          <w:color w:val="FF0000"/>
          <w:sz w:val="24"/>
          <w:szCs w:val="24"/>
        </w:rPr>
        <w:t xml:space="preserve"> larva</w:t>
      </w:r>
      <w:r w:rsidR="00082CC9">
        <w:rPr>
          <w:rFonts w:ascii="Times New Roman" w:hAnsi="Times New Roman" w:cs="Times New Roman"/>
          <w:color w:val="FF0000"/>
          <w:sz w:val="24"/>
          <w:szCs w:val="24"/>
        </w:rPr>
        <w:t>e</w:t>
      </w:r>
      <w:r w:rsidRPr="00082CC9">
        <w:rPr>
          <w:rFonts w:ascii="Times New Roman" w:hAnsi="Times New Roman" w:cs="Times New Roman"/>
          <w:color w:val="FF0000"/>
          <w:sz w:val="24"/>
          <w:szCs w:val="24"/>
        </w:rPr>
        <w:t xml:space="preserve"> may because of their flexible life cycle. Unfavorable conditions like </w:t>
      </w:r>
      <w:r w:rsidRPr="00082CC9">
        <w:rPr>
          <w:rFonts w:ascii="Times New Roman" w:hAnsi="Times New Roman" w:cs="Times New Roman"/>
          <w:color w:val="FF0000"/>
          <w:sz w:val="24"/>
          <w:szCs w:val="24"/>
        </w:rPr>
        <w:lastRenderedPageBreak/>
        <w:t xml:space="preserve">inadequate food supply, low temperature conditions may leads to lengthening of particular life stages. When </w:t>
      </w:r>
      <w:r w:rsidR="00082CC9" w:rsidRPr="00082CC9">
        <w:rPr>
          <w:rFonts w:ascii="Times New Roman" w:hAnsi="Times New Roman" w:cs="Times New Roman"/>
          <w:color w:val="FF0000"/>
          <w:sz w:val="24"/>
          <w:szCs w:val="24"/>
        </w:rPr>
        <w:t>there is</w:t>
      </w:r>
      <w:r w:rsidRPr="00082CC9">
        <w:rPr>
          <w:rFonts w:ascii="Times New Roman" w:hAnsi="Times New Roman" w:cs="Times New Roman"/>
          <w:color w:val="FF0000"/>
          <w:sz w:val="24"/>
          <w:szCs w:val="24"/>
        </w:rPr>
        <w:t xml:space="preserve"> any kind of shortage of organic waste </w:t>
      </w:r>
      <w:r w:rsidR="00082CC9" w:rsidRPr="00082CC9">
        <w:rPr>
          <w:rFonts w:ascii="Times New Roman" w:hAnsi="Times New Roman" w:cs="Times New Roman"/>
          <w:color w:val="FF0000"/>
          <w:sz w:val="24"/>
          <w:szCs w:val="24"/>
        </w:rPr>
        <w:t>or competition</w:t>
      </w:r>
      <w:r w:rsidRPr="00082CC9">
        <w:rPr>
          <w:rFonts w:ascii="Times New Roman" w:hAnsi="Times New Roman" w:cs="Times New Roman"/>
          <w:color w:val="FF0000"/>
          <w:sz w:val="24"/>
          <w:szCs w:val="24"/>
        </w:rPr>
        <w:t xml:space="preserve"> </w:t>
      </w:r>
      <w:r w:rsidR="00082CC9" w:rsidRPr="00082CC9">
        <w:rPr>
          <w:rFonts w:ascii="Times New Roman" w:hAnsi="Times New Roman" w:cs="Times New Roman"/>
          <w:color w:val="FF0000"/>
          <w:sz w:val="24"/>
          <w:szCs w:val="24"/>
        </w:rPr>
        <w:t xml:space="preserve">then such a prolonged developmental phages continues which may helps the population’s feasibility during that period. </w:t>
      </w:r>
      <w:r w:rsidRPr="00082CC9">
        <w:rPr>
          <w:rFonts w:ascii="Times New Roman" w:hAnsi="Times New Roman" w:cs="Times New Roman"/>
          <w:color w:val="FF0000"/>
          <w:sz w:val="24"/>
          <w:szCs w:val="24"/>
        </w:rPr>
        <w:t>However</w:t>
      </w:r>
      <w:r w:rsidR="00675511">
        <w:rPr>
          <w:rFonts w:ascii="Times New Roman" w:hAnsi="Times New Roman" w:cs="Times New Roman"/>
          <w:color w:val="FF0000"/>
          <w:sz w:val="24"/>
          <w:szCs w:val="24"/>
        </w:rPr>
        <w:t xml:space="preserve"> to   maintain  a standard population size, availability of food and other resources are very important for sustenance of the fly.</w:t>
      </w:r>
    </w:p>
    <w:p w14:paraId="09549540" w14:textId="77777777" w:rsidR="00D37D3A" w:rsidRPr="00674DAC" w:rsidRDefault="00D37D3A" w:rsidP="006D1567">
      <w:pPr>
        <w:shd w:val="clear" w:color="auto" w:fill="FFFFFF"/>
        <w:spacing w:before="120" w:after="120" w:line="240" w:lineRule="auto"/>
        <w:jc w:val="both"/>
        <w:rPr>
          <w:rFonts w:ascii="Times New Roman" w:hAnsi="Times New Roman" w:cs="Times New Roman"/>
          <w:b/>
          <w:sz w:val="24"/>
          <w:szCs w:val="24"/>
        </w:rPr>
      </w:pPr>
    </w:p>
    <w:p w14:paraId="0CEE7DA3" w14:textId="77777777" w:rsidR="006D1567" w:rsidRPr="00674DAC" w:rsidRDefault="00D37D3A" w:rsidP="00D37D3A">
      <w:pPr>
        <w:spacing w:line="480" w:lineRule="auto"/>
        <w:jc w:val="both"/>
        <w:rPr>
          <w:rFonts w:ascii="Times New Roman" w:hAnsi="Times New Roman" w:cs="Times New Roman"/>
          <w:color w:val="2E2E2E"/>
          <w:sz w:val="24"/>
          <w:szCs w:val="24"/>
        </w:rPr>
      </w:pPr>
      <w:r w:rsidRPr="00674DAC">
        <w:rPr>
          <w:rFonts w:ascii="Times New Roman" w:hAnsi="Times New Roman" w:cs="Times New Roman"/>
          <w:color w:val="2E2E2E"/>
          <w:sz w:val="24"/>
          <w:szCs w:val="24"/>
        </w:rPr>
        <w:t xml:space="preserve">             Temperature is an important factor that affects different stages of lifecycle. BSF is a eurythermic species that can tolerate a wide temperature range (15–47 °C), but at the same time, it is tremendously sensitive (</w:t>
      </w:r>
      <w:bookmarkStart w:id="9" w:name="bb72"/>
      <w:r w:rsidR="004F31AE" w:rsidRPr="00674DAC">
        <w:rPr>
          <w:rFonts w:ascii="Times New Roman" w:hAnsi="Times New Roman" w:cs="Times New Roman"/>
          <w:color w:val="000000" w:themeColor="text1"/>
          <w:sz w:val="24"/>
          <w:szCs w:val="24"/>
        </w:rPr>
        <w:fldChar w:fldCharType="begin"/>
      </w:r>
      <w:r w:rsidRPr="00674DAC">
        <w:rPr>
          <w:rFonts w:ascii="Times New Roman" w:hAnsi="Times New Roman" w:cs="Times New Roman"/>
          <w:color w:val="000000" w:themeColor="text1"/>
          <w:sz w:val="24"/>
          <w:szCs w:val="24"/>
        </w:rPr>
        <w:instrText xml:space="preserve"> HYPERLINK "https://www.sciencedirect.com/science/article/pii/S2352186422001985" \l "b72" </w:instrText>
      </w:r>
      <w:r w:rsidR="004F31AE" w:rsidRPr="00674DAC">
        <w:rPr>
          <w:rFonts w:ascii="Times New Roman" w:hAnsi="Times New Roman" w:cs="Times New Roman"/>
          <w:color w:val="000000" w:themeColor="text1"/>
          <w:sz w:val="24"/>
          <w:szCs w:val="24"/>
        </w:rPr>
      </w:r>
      <w:r w:rsidR="004F31AE" w:rsidRPr="00674DAC">
        <w:rPr>
          <w:rFonts w:ascii="Times New Roman" w:hAnsi="Times New Roman" w:cs="Times New Roman"/>
          <w:color w:val="000000" w:themeColor="text1"/>
          <w:sz w:val="24"/>
          <w:szCs w:val="24"/>
        </w:rPr>
        <w:fldChar w:fldCharType="separate"/>
      </w:r>
      <w:r w:rsidRPr="00674DAC">
        <w:rPr>
          <w:rStyle w:val="anchor-text"/>
          <w:rFonts w:ascii="Times New Roman" w:hAnsi="Times New Roman" w:cs="Times New Roman"/>
          <w:color w:val="000000" w:themeColor="text1"/>
          <w:sz w:val="24"/>
          <w:szCs w:val="24"/>
        </w:rPr>
        <w:t>Park, 2016</w:t>
      </w:r>
      <w:r w:rsidR="004F31AE" w:rsidRPr="00674DAC">
        <w:rPr>
          <w:rFonts w:ascii="Times New Roman" w:hAnsi="Times New Roman" w:cs="Times New Roman"/>
          <w:color w:val="000000" w:themeColor="text1"/>
          <w:sz w:val="24"/>
          <w:szCs w:val="24"/>
        </w:rPr>
        <w:fldChar w:fldCharType="end"/>
      </w:r>
      <w:bookmarkEnd w:id="9"/>
      <w:r w:rsidRPr="00674DAC">
        <w:rPr>
          <w:rFonts w:ascii="Times New Roman" w:hAnsi="Times New Roman" w:cs="Times New Roman"/>
          <w:color w:val="000000" w:themeColor="text1"/>
          <w:sz w:val="24"/>
          <w:szCs w:val="24"/>
        </w:rPr>
        <w:t>)</w:t>
      </w:r>
      <w:r w:rsidRPr="00674DAC">
        <w:rPr>
          <w:rFonts w:ascii="Times New Roman" w:hAnsi="Times New Roman" w:cs="Times New Roman"/>
          <w:color w:val="2E2E2E"/>
          <w:sz w:val="24"/>
          <w:szCs w:val="24"/>
        </w:rPr>
        <w:t>.</w:t>
      </w:r>
      <w:r w:rsidRPr="00674DAC">
        <w:rPr>
          <w:rFonts w:ascii="Times New Roman" w:eastAsia="Times New Roman" w:hAnsi="Times New Roman" w:cs="Times New Roman"/>
          <w:color w:val="202122"/>
          <w:sz w:val="24"/>
          <w:szCs w:val="24"/>
        </w:rPr>
        <w:t xml:space="preserve"> R</w:t>
      </w:r>
      <w:r w:rsidRPr="00674DAC">
        <w:rPr>
          <w:rFonts w:ascii="Times New Roman" w:hAnsi="Times New Roman" w:cs="Times New Roman"/>
          <w:color w:val="2E2E2E"/>
          <w:sz w:val="24"/>
          <w:szCs w:val="24"/>
        </w:rPr>
        <w:t>elative humidity and temperature significantly affect the development, mating, and oviposition of species (</w:t>
      </w:r>
      <w:bookmarkStart w:id="10" w:name="bb97"/>
      <w:r w:rsidR="004F31AE" w:rsidRPr="00674DAC">
        <w:rPr>
          <w:rFonts w:ascii="Times New Roman" w:hAnsi="Times New Roman" w:cs="Times New Roman"/>
          <w:sz w:val="24"/>
          <w:szCs w:val="24"/>
        </w:rPr>
        <w:fldChar w:fldCharType="begin"/>
      </w:r>
      <w:r w:rsidRPr="00674DAC">
        <w:rPr>
          <w:rFonts w:ascii="Times New Roman" w:hAnsi="Times New Roman" w:cs="Times New Roman"/>
          <w:sz w:val="24"/>
          <w:szCs w:val="24"/>
        </w:rPr>
        <w:instrText xml:space="preserve"> HYPERLINK "https://www.sciencedirect.com/science/article/pii/S2352186422001985" \l "b97" </w:instrText>
      </w:r>
      <w:r w:rsidR="004F31AE" w:rsidRPr="00674DAC">
        <w:rPr>
          <w:rFonts w:ascii="Times New Roman" w:hAnsi="Times New Roman" w:cs="Times New Roman"/>
          <w:sz w:val="24"/>
          <w:szCs w:val="24"/>
        </w:rPr>
      </w:r>
      <w:r w:rsidR="004F31AE" w:rsidRPr="00674DAC">
        <w:rPr>
          <w:rFonts w:ascii="Times New Roman" w:hAnsi="Times New Roman" w:cs="Times New Roman"/>
          <w:sz w:val="24"/>
          <w:szCs w:val="24"/>
        </w:rPr>
        <w:fldChar w:fldCharType="separate"/>
      </w:r>
      <w:r w:rsidRPr="00674DAC">
        <w:rPr>
          <w:rStyle w:val="anchor-text"/>
          <w:rFonts w:ascii="Times New Roman" w:hAnsi="Times New Roman" w:cs="Times New Roman"/>
          <w:color w:val="2E2E2E"/>
          <w:sz w:val="24"/>
          <w:szCs w:val="24"/>
        </w:rPr>
        <w:t>Tomberlin et al., 2009</w:t>
      </w:r>
      <w:r w:rsidR="004F31AE" w:rsidRPr="00674DAC">
        <w:rPr>
          <w:rFonts w:ascii="Times New Roman" w:hAnsi="Times New Roman" w:cs="Times New Roman"/>
          <w:sz w:val="24"/>
          <w:szCs w:val="24"/>
        </w:rPr>
        <w:fldChar w:fldCharType="end"/>
      </w:r>
      <w:bookmarkEnd w:id="10"/>
      <w:r w:rsidRPr="00674DAC">
        <w:rPr>
          <w:rFonts w:ascii="Times New Roman" w:hAnsi="Times New Roman" w:cs="Times New Roman"/>
          <w:color w:val="2E2E2E"/>
          <w:sz w:val="24"/>
          <w:szCs w:val="24"/>
        </w:rPr>
        <w:t>). Several authors carried out related studies and concluded that most (approximately up to 99.6%) oviposition occurs in a temperature range of 27.5 to 37.5 °C and relative humidity of 60% (</w:t>
      </w:r>
      <w:bookmarkStart w:id="11" w:name="bb45"/>
      <w:r w:rsidR="004F31AE" w:rsidRPr="00674DAC">
        <w:rPr>
          <w:rFonts w:ascii="Times New Roman" w:hAnsi="Times New Roman" w:cs="Times New Roman"/>
          <w:color w:val="000000" w:themeColor="text1"/>
          <w:sz w:val="24"/>
          <w:szCs w:val="24"/>
        </w:rPr>
        <w:fldChar w:fldCharType="begin"/>
      </w:r>
      <w:r w:rsidRPr="00674DAC">
        <w:rPr>
          <w:rFonts w:ascii="Times New Roman" w:hAnsi="Times New Roman" w:cs="Times New Roman"/>
          <w:color w:val="000000" w:themeColor="text1"/>
          <w:sz w:val="24"/>
          <w:szCs w:val="24"/>
        </w:rPr>
        <w:instrText xml:space="preserve"> HYPERLINK "https://www.sciencedirect.com/science/article/pii/S2352186422001985" \l "b45" </w:instrText>
      </w:r>
      <w:r w:rsidR="004F31AE" w:rsidRPr="00674DAC">
        <w:rPr>
          <w:rFonts w:ascii="Times New Roman" w:hAnsi="Times New Roman" w:cs="Times New Roman"/>
          <w:color w:val="000000" w:themeColor="text1"/>
          <w:sz w:val="24"/>
          <w:szCs w:val="24"/>
        </w:rPr>
      </w:r>
      <w:r w:rsidR="004F31AE" w:rsidRPr="00674DAC">
        <w:rPr>
          <w:rFonts w:ascii="Times New Roman" w:hAnsi="Times New Roman" w:cs="Times New Roman"/>
          <w:color w:val="000000" w:themeColor="text1"/>
          <w:sz w:val="24"/>
          <w:szCs w:val="24"/>
        </w:rPr>
        <w:fldChar w:fldCharType="separate"/>
      </w:r>
      <w:r w:rsidRPr="00674DAC">
        <w:rPr>
          <w:rStyle w:val="anchor-text"/>
          <w:rFonts w:ascii="Times New Roman" w:hAnsi="Times New Roman" w:cs="Times New Roman"/>
          <w:color w:val="000000" w:themeColor="text1"/>
          <w:sz w:val="24"/>
          <w:szCs w:val="24"/>
        </w:rPr>
        <w:t>Holmes, 2010</w:t>
      </w:r>
      <w:r w:rsidR="004F31AE" w:rsidRPr="00674DAC">
        <w:rPr>
          <w:rFonts w:ascii="Times New Roman" w:hAnsi="Times New Roman" w:cs="Times New Roman"/>
          <w:color w:val="000000" w:themeColor="text1"/>
          <w:sz w:val="24"/>
          <w:szCs w:val="24"/>
        </w:rPr>
        <w:fldChar w:fldCharType="end"/>
      </w:r>
      <w:bookmarkStart w:id="12" w:name="bb90"/>
      <w:r w:rsidRPr="00674DAC">
        <w:rPr>
          <w:rFonts w:ascii="Times New Roman" w:hAnsi="Times New Roman" w:cs="Times New Roman"/>
          <w:color w:val="000000" w:themeColor="text1"/>
          <w:sz w:val="24"/>
          <w:szCs w:val="24"/>
        </w:rPr>
        <w:t>)</w:t>
      </w:r>
      <w:r w:rsidRPr="00674DAC">
        <w:rPr>
          <w:rFonts w:ascii="Times New Roman" w:hAnsi="Times New Roman" w:cs="Times New Roman"/>
          <w:color w:val="2E2E2E"/>
          <w:sz w:val="24"/>
          <w:szCs w:val="24"/>
        </w:rPr>
        <w:t>. During our study period temperature ranges from 23</w:t>
      </w:r>
      <w:r w:rsidRPr="00674DAC">
        <w:rPr>
          <w:rFonts w:ascii="Times New Roman" w:hAnsi="Times New Roman" w:cs="Times New Roman"/>
          <w:color w:val="2E2E2E"/>
          <w:sz w:val="24"/>
          <w:szCs w:val="24"/>
          <w:vertAlign w:val="superscript"/>
        </w:rPr>
        <w:t>0</w:t>
      </w:r>
      <w:r w:rsidRPr="00674DAC">
        <w:rPr>
          <w:rFonts w:ascii="Times New Roman" w:hAnsi="Times New Roman" w:cs="Times New Roman"/>
          <w:color w:val="2E2E2E"/>
          <w:sz w:val="24"/>
          <w:szCs w:val="24"/>
        </w:rPr>
        <w:t>C</w:t>
      </w:r>
      <w:r w:rsidR="00C926B3" w:rsidRPr="00674DAC">
        <w:rPr>
          <w:rFonts w:ascii="Times New Roman" w:hAnsi="Times New Roman" w:cs="Times New Roman"/>
          <w:color w:val="2E2E2E"/>
          <w:sz w:val="24"/>
          <w:szCs w:val="24"/>
        </w:rPr>
        <w:t xml:space="preserve"> to 31</w:t>
      </w:r>
      <w:r w:rsidR="00C926B3" w:rsidRPr="00674DAC">
        <w:rPr>
          <w:rFonts w:ascii="Times New Roman" w:hAnsi="Times New Roman" w:cs="Times New Roman"/>
          <w:color w:val="2E2E2E"/>
          <w:sz w:val="24"/>
          <w:szCs w:val="24"/>
          <w:vertAlign w:val="superscript"/>
        </w:rPr>
        <w:t>0</w:t>
      </w:r>
      <w:r w:rsidR="00C926B3" w:rsidRPr="00674DAC">
        <w:rPr>
          <w:rFonts w:ascii="Times New Roman" w:hAnsi="Times New Roman" w:cs="Times New Roman"/>
          <w:color w:val="2E2E2E"/>
          <w:sz w:val="24"/>
          <w:szCs w:val="24"/>
        </w:rPr>
        <w:t xml:space="preserve">C for both the fast and slow growth cycle of black soldier larva which is same for both the cycle </w:t>
      </w:r>
      <w:r w:rsidR="006D1567" w:rsidRPr="00674DAC">
        <w:rPr>
          <w:rFonts w:ascii="Times New Roman" w:hAnsi="Times New Roman" w:cs="Times New Roman"/>
          <w:color w:val="2E2E2E"/>
          <w:sz w:val="24"/>
          <w:szCs w:val="24"/>
        </w:rPr>
        <w:t xml:space="preserve">hence it clearly </w:t>
      </w:r>
      <w:r w:rsidR="00EB5575" w:rsidRPr="00674DAC">
        <w:rPr>
          <w:rFonts w:ascii="Times New Roman" w:hAnsi="Times New Roman" w:cs="Times New Roman"/>
          <w:color w:val="2E2E2E"/>
          <w:sz w:val="24"/>
          <w:szCs w:val="24"/>
        </w:rPr>
        <w:t>reveals</w:t>
      </w:r>
      <w:r w:rsidR="006D1567" w:rsidRPr="00674DAC">
        <w:rPr>
          <w:rFonts w:ascii="Times New Roman" w:hAnsi="Times New Roman" w:cs="Times New Roman"/>
          <w:color w:val="2E2E2E"/>
          <w:sz w:val="24"/>
          <w:szCs w:val="24"/>
        </w:rPr>
        <w:t xml:space="preserve"> that the temperature range is within the suitable range. Other studies by many authors have shown that maintaining a relative humidity of around 60% and a temperature of 27 °C at the site are perfect conditions for egg-laying and mating (</w:t>
      </w:r>
      <w:hyperlink r:id="rId16" w:anchor="b45" w:history="1">
        <w:r w:rsidR="006D1567" w:rsidRPr="00674DAC">
          <w:rPr>
            <w:rStyle w:val="anchor-text"/>
            <w:rFonts w:ascii="Times New Roman" w:hAnsi="Times New Roman" w:cs="Times New Roman"/>
            <w:color w:val="000000" w:themeColor="text1"/>
            <w:sz w:val="24"/>
            <w:szCs w:val="24"/>
          </w:rPr>
          <w:t>Holmes, 2010</w:t>
        </w:r>
      </w:hyperlink>
      <w:r w:rsidR="006D1567" w:rsidRPr="00674DAC">
        <w:rPr>
          <w:rFonts w:ascii="Times New Roman" w:hAnsi="Times New Roman" w:cs="Times New Roman"/>
          <w:color w:val="2E2E2E"/>
          <w:sz w:val="24"/>
          <w:szCs w:val="24"/>
        </w:rPr>
        <w:t>).</w:t>
      </w:r>
      <w:r w:rsidR="00C926B3" w:rsidRPr="00674DAC">
        <w:rPr>
          <w:rFonts w:ascii="Times New Roman" w:hAnsi="Times New Roman" w:cs="Times New Roman"/>
          <w:color w:val="2E2E2E"/>
          <w:sz w:val="24"/>
          <w:szCs w:val="24"/>
        </w:rPr>
        <w:t>At the same time it is quite doubtful in describing the proper reason for such significan</w:t>
      </w:r>
      <w:r w:rsidR="006D1567" w:rsidRPr="00674DAC">
        <w:rPr>
          <w:rFonts w:ascii="Times New Roman" w:hAnsi="Times New Roman" w:cs="Times New Roman"/>
          <w:color w:val="2E2E2E"/>
          <w:sz w:val="24"/>
          <w:szCs w:val="24"/>
        </w:rPr>
        <w:t>t</w:t>
      </w:r>
      <w:r w:rsidR="00C926B3" w:rsidRPr="00674DAC">
        <w:rPr>
          <w:rFonts w:ascii="Times New Roman" w:hAnsi="Times New Roman" w:cs="Times New Roman"/>
          <w:color w:val="2E2E2E"/>
          <w:sz w:val="24"/>
          <w:szCs w:val="24"/>
        </w:rPr>
        <w:t xml:space="preserve"> difference of larval, pupal and adult development time between t</w:t>
      </w:r>
      <w:r w:rsidR="006D1567" w:rsidRPr="00674DAC">
        <w:rPr>
          <w:rFonts w:ascii="Times New Roman" w:hAnsi="Times New Roman" w:cs="Times New Roman"/>
          <w:color w:val="2E2E2E"/>
          <w:sz w:val="24"/>
          <w:szCs w:val="24"/>
        </w:rPr>
        <w:t>hese fast and slow growth cycle</w:t>
      </w:r>
      <w:bookmarkEnd w:id="11"/>
      <w:bookmarkEnd w:id="12"/>
      <w:r w:rsidR="006D1567" w:rsidRPr="00674DAC">
        <w:rPr>
          <w:rFonts w:ascii="Times New Roman" w:hAnsi="Times New Roman" w:cs="Times New Roman"/>
          <w:color w:val="2E2E2E"/>
          <w:sz w:val="24"/>
          <w:szCs w:val="24"/>
        </w:rPr>
        <w:t>.</w:t>
      </w:r>
    </w:p>
    <w:p w14:paraId="34569156" w14:textId="77777777" w:rsidR="006D1567" w:rsidRPr="00674DAC" w:rsidRDefault="003905E8" w:rsidP="006D1567">
      <w:pPr>
        <w:shd w:val="clear" w:color="auto" w:fill="FFFFFF"/>
        <w:spacing w:before="120" w:after="120" w:line="48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 xml:space="preserve">         </w:t>
      </w:r>
      <w:r w:rsidR="006D1567" w:rsidRPr="00674DAC">
        <w:rPr>
          <w:rFonts w:ascii="Times New Roman" w:eastAsia="Times New Roman" w:hAnsi="Times New Roman" w:cs="Times New Roman"/>
          <w:color w:val="202122"/>
          <w:sz w:val="24"/>
          <w:szCs w:val="24"/>
        </w:rPr>
        <w:t>Humidity is one of the important factors which regulate the length of development period and also the survival rate of the entire population. In the first lifecycle we have seen that larval stage was started in 02.11.22 and completed in 09.01.23</w:t>
      </w:r>
      <w:r w:rsidR="00970D06" w:rsidRPr="00674DAC">
        <w:rPr>
          <w:rFonts w:ascii="Times New Roman" w:eastAsia="Times New Roman" w:hAnsi="Times New Roman" w:cs="Times New Roman"/>
          <w:color w:val="202122"/>
          <w:sz w:val="24"/>
          <w:szCs w:val="24"/>
        </w:rPr>
        <w:t>.In</w:t>
      </w:r>
      <w:r w:rsidR="006D1567" w:rsidRPr="00674DAC">
        <w:rPr>
          <w:rFonts w:ascii="Times New Roman" w:eastAsia="Times New Roman" w:hAnsi="Times New Roman" w:cs="Times New Roman"/>
          <w:color w:val="202122"/>
          <w:sz w:val="24"/>
          <w:szCs w:val="24"/>
        </w:rPr>
        <w:t xml:space="preserve"> that particular time period the relative humidity was </w:t>
      </w:r>
      <w:r w:rsidR="00970D06" w:rsidRPr="00674DAC">
        <w:rPr>
          <w:rFonts w:ascii="Times New Roman" w:eastAsia="Times New Roman" w:hAnsi="Times New Roman" w:cs="Times New Roman"/>
          <w:color w:val="202122"/>
          <w:sz w:val="24"/>
          <w:szCs w:val="24"/>
        </w:rPr>
        <w:t xml:space="preserve">recorded 25% to 40%.So it is quite far from the optimal range. This may be one </w:t>
      </w:r>
      <w:r w:rsidR="00970D06" w:rsidRPr="00674DAC">
        <w:rPr>
          <w:rFonts w:ascii="Times New Roman" w:eastAsia="Times New Roman" w:hAnsi="Times New Roman" w:cs="Times New Roman"/>
          <w:color w:val="202122"/>
          <w:sz w:val="24"/>
          <w:szCs w:val="24"/>
        </w:rPr>
        <w:lastRenderedPageBreak/>
        <w:t xml:space="preserve">cause of increase of their life cycle up to 68 days from the normal cycle of 45 days. </w:t>
      </w:r>
      <w:r w:rsidR="00462076" w:rsidRPr="00674DAC">
        <w:rPr>
          <w:rFonts w:ascii="Times New Roman" w:eastAsia="Times New Roman" w:hAnsi="Times New Roman" w:cs="Times New Roman"/>
          <w:color w:val="202122"/>
          <w:sz w:val="24"/>
          <w:szCs w:val="24"/>
        </w:rPr>
        <w:t>But in the second lifecycle,</w:t>
      </w:r>
      <w:r w:rsidR="00970D06" w:rsidRPr="00674DAC">
        <w:rPr>
          <w:rFonts w:ascii="Times New Roman" w:eastAsia="Times New Roman" w:hAnsi="Times New Roman" w:cs="Times New Roman"/>
          <w:color w:val="202122"/>
          <w:sz w:val="24"/>
          <w:szCs w:val="24"/>
        </w:rPr>
        <w:t xml:space="preserve"> relative humidity ranges from 10% to 50% .It </w:t>
      </w:r>
      <w:r w:rsidR="006D1567" w:rsidRPr="00674DAC">
        <w:rPr>
          <w:rFonts w:ascii="Times New Roman" w:eastAsia="Times New Roman" w:hAnsi="Times New Roman" w:cs="Times New Roman"/>
          <w:color w:val="202122"/>
          <w:sz w:val="24"/>
          <w:szCs w:val="24"/>
        </w:rPr>
        <w:t xml:space="preserve">can be assumed that </w:t>
      </w:r>
      <w:r w:rsidR="00970D06" w:rsidRPr="00674DAC">
        <w:rPr>
          <w:rFonts w:ascii="Times New Roman" w:eastAsia="Times New Roman" w:hAnsi="Times New Roman" w:cs="Times New Roman"/>
          <w:color w:val="202122"/>
          <w:sz w:val="24"/>
          <w:szCs w:val="24"/>
        </w:rPr>
        <w:t>such divergence may be one factor for this.</w:t>
      </w:r>
    </w:p>
    <w:p w14:paraId="78124FC7" w14:textId="77777777" w:rsidR="007E6CB8" w:rsidRPr="00674DAC" w:rsidRDefault="003905E8" w:rsidP="007E6CB8">
      <w:pPr>
        <w:spacing w:after="0" w:line="480" w:lineRule="auto"/>
        <w:jc w:val="both"/>
        <w:rPr>
          <w:rFonts w:ascii="Times New Roman" w:eastAsia="Times New Roman" w:hAnsi="Times New Roman" w:cs="Times New Roman"/>
          <w:color w:val="2E2E2E"/>
          <w:sz w:val="24"/>
          <w:szCs w:val="24"/>
          <w:lang w:bidi="ar-SA"/>
        </w:rPr>
      </w:pPr>
      <w:r>
        <w:rPr>
          <w:rFonts w:ascii="Times New Roman" w:eastAsia="Times New Roman" w:hAnsi="Times New Roman" w:cs="Times New Roman"/>
          <w:color w:val="2E2E2E"/>
          <w:sz w:val="24"/>
          <w:szCs w:val="24"/>
          <w:lang w:bidi="ar-SA"/>
        </w:rPr>
        <w:t xml:space="preserve">          </w:t>
      </w:r>
      <w:r w:rsidR="007E6CB8" w:rsidRPr="00674DAC">
        <w:rPr>
          <w:rFonts w:ascii="Times New Roman" w:eastAsia="Times New Roman" w:hAnsi="Times New Roman" w:cs="Times New Roman"/>
          <w:color w:val="2E2E2E"/>
          <w:sz w:val="24"/>
          <w:szCs w:val="24"/>
          <w:lang w:bidi="ar-SA"/>
        </w:rPr>
        <w:t>Sunlight plays a significant role in growth, development, reproduction and survival of Black soldier fly in natural conditions. Sunlight with an intensity of 110μmol m</w:t>
      </w:r>
      <w:r w:rsidR="007E6CB8" w:rsidRPr="00674DAC">
        <w:rPr>
          <w:rFonts w:ascii="Times New Roman" w:eastAsia="Times New Roman" w:hAnsi="Times New Roman" w:cs="Times New Roman"/>
          <w:color w:val="2E2E2E"/>
          <w:sz w:val="24"/>
          <w:szCs w:val="24"/>
          <w:vertAlign w:val="superscript"/>
          <w:lang w:bidi="ar-SA"/>
        </w:rPr>
        <w:t>2</w:t>
      </w:r>
      <w:r w:rsidR="007E6CB8" w:rsidRPr="00674DAC">
        <w:rPr>
          <w:rFonts w:ascii="Times New Roman" w:eastAsia="Times New Roman" w:hAnsi="Times New Roman" w:cs="Times New Roman"/>
          <w:color w:val="2E2E2E"/>
          <w:sz w:val="24"/>
          <w:szCs w:val="24"/>
          <w:lang w:bidi="ar-SA"/>
        </w:rPr>
        <w:t> s</w:t>
      </w:r>
      <w:r w:rsidR="007E6CB8" w:rsidRPr="00674DAC">
        <w:rPr>
          <w:rFonts w:ascii="Times New Roman" w:eastAsia="Times New Roman" w:hAnsi="Times New Roman" w:cs="Times New Roman"/>
          <w:color w:val="2E2E2E"/>
          <w:sz w:val="24"/>
          <w:szCs w:val="24"/>
          <w:vertAlign w:val="superscript"/>
          <w:lang w:bidi="ar-SA"/>
        </w:rPr>
        <w:t>−1</w:t>
      </w:r>
      <w:r w:rsidR="007E6CB8" w:rsidRPr="00674DAC">
        <w:rPr>
          <w:rFonts w:ascii="Times New Roman" w:eastAsia="Times New Roman" w:hAnsi="Times New Roman" w:cs="Times New Roman"/>
          <w:color w:val="2E2E2E"/>
          <w:sz w:val="24"/>
          <w:szCs w:val="24"/>
          <w:lang w:bidi="ar-SA"/>
        </w:rPr>
        <w:t> is required for almost 85% of mating events (</w:t>
      </w:r>
      <w:hyperlink r:id="rId17" w:anchor="b72" w:history="1">
        <w:r w:rsidR="007E6CB8" w:rsidRPr="00674DAC">
          <w:rPr>
            <w:rFonts w:ascii="Times New Roman" w:eastAsia="Times New Roman" w:hAnsi="Times New Roman" w:cs="Times New Roman"/>
            <w:color w:val="000000" w:themeColor="text1"/>
            <w:sz w:val="24"/>
            <w:szCs w:val="24"/>
            <w:lang w:bidi="ar-SA"/>
          </w:rPr>
          <w:t>Park, 2016</w:t>
        </w:r>
      </w:hyperlink>
      <w:r w:rsidR="007E6CB8" w:rsidRPr="00674DAC">
        <w:rPr>
          <w:rFonts w:ascii="Times New Roman" w:eastAsia="Times New Roman" w:hAnsi="Times New Roman" w:cs="Times New Roman"/>
          <w:color w:val="2E2E2E"/>
          <w:sz w:val="24"/>
          <w:szCs w:val="24"/>
          <w:lang w:bidi="ar-SA"/>
        </w:rPr>
        <w:t>). The mating and oviposition of the species are positively correlated with quartz iodide lamps (</w:t>
      </w:r>
      <w:r w:rsidR="00273ADD" w:rsidRPr="00674DAC">
        <w:rPr>
          <w:rFonts w:ascii="Times New Roman" w:eastAsia="Times New Roman" w:hAnsi="Times New Roman" w:cs="Times New Roman"/>
          <w:color w:val="2E2E2E"/>
          <w:sz w:val="24"/>
          <w:szCs w:val="24"/>
          <w:lang w:bidi="ar-SA"/>
        </w:rPr>
        <w:t>135μmol m2</w:t>
      </w:r>
      <w:r w:rsidR="007E6CB8" w:rsidRPr="00674DAC">
        <w:rPr>
          <w:rFonts w:ascii="Times New Roman" w:eastAsia="Times New Roman" w:hAnsi="Times New Roman" w:cs="Times New Roman"/>
          <w:color w:val="2E2E2E"/>
          <w:sz w:val="24"/>
          <w:szCs w:val="24"/>
          <w:lang w:bidi="ar-SA"/>
        </w:rPr>
        <w:t> s</w:t>
      </w:r>
      <w:r w:rsidR="007E6CB8" w:rsidRPr="00674DAC">
        <w:rPr>
          <w:rFonts w:ascii="Times New Roman" w:eastAsia="Times New Roman" w:hAnsi="Times New Roman" w:cs="Times New Roman"/>
          <w:color w:val="2E2E2E"/>
          <w:sz w:val="24"/>
          <w:szCs w:val="24"/>
          <w:vertAlign w:val="superscript"/>
          <w:lang w:bidi="ar-SA"/>
        </w:rPr>
        <w:t>−1</w:t>
      </w:r>
      <w:r w:rsidR="007E6CB8" w:rsidRPr="00674DAC">
        <w:rPr>
          <w:rFonts w:ascii="Times New Roman" w:eastAsia="Times New Roman" w:hAnsi="Times New Roman" w:cs="Times New Roman"/>
          <w:color w:val="2E2E2E"/>
          <w:sz w:val="24"/>
          <w:szCs w:val="24"/>
          <w:lang w:bidi="ar-SA"/>
        </w:rPr>
        <w:t>) as sources of artificial light (</w:t>
      </w:r>
      <w:bookmarkStart w:id="13" w:name="bb111"/>
      <w:r w:rsidR="004F31AE" w:rsidRPr="00674DAC">
        <w:rPr>
          <w:rFonts w:ascii="Times New Roman" w:eastAsia="Times New Roman" w:hAnsi="Times New Roman" w:cs="Times New Roman"/>
          <w:color w:val="000000" w:themeColor="text1"/>
          <w:sz w:val="24"/>
          <w:szCs w:val="24"/>
          <w:lang w:bidi="ar-SA"/>
        </w:rPr>
        <w:fldChar w:fldCharType="begin"/>
      </w:r>
      <w:r w:rsidR="007E6CB8" w:rsidRPr="00674DAC">
        <w:rPr>
          <w:rFonts w:ascii="Times New Roman" w:eastAsia="Times New Roman" w:hAnsi="Times New Roman" w:cs="Times New Roman"/>
          <w:color w:val="000000" w:themeColor="text1"/>
          <w:sz w:val="24"/>
          <w:szCs w:val="24"/>
          <w:lang w:bidi="ar-SA"/>
        </w:rPr>
        <w:instrText xml:space="preserve"> HYPERLINK "https://www.sciencedirect.com/science/article/pii/S2352186422001985" \l "b111" </w:instrText>
      </w:r>
      <w:r w:rsidR="004F31AE" w:rsidRPr="00674DAC">
        <w:rPr>
          <w:rFonts w:ascii="Times New Roman" w:eastAsia="Times New Roman" w:hAnsi="Times New Roman" w:cs="Times New Roman"/>
          <w:color w:val="000000" w:themeColor="text1"/>
          <w:sz w:val="24"/>
          <w:szCs w:val="24"/>
          <w:lang w:bidi="ar-SA"/>
        </w:rPr>
      </w:r>
      <w:r w:rsidR="004F31AE" w:rsidRPr="00674DAC">
        <w:rPr>
          <w:rFonts w:ascii="Times New Roman" w:eastAsia="Times New Roman" w:hAnsi="Times New Roman" w:cs="Times New Roman"/>
          <w:color w:val="000000" w:themeColor="text1"/>
          <w:sz w:val="24"/>
          <w:szCs w:val="24"/>
          <w:lang w:bidi="ar-SA"/>
        </w:rPr>
        <w:fldChar w:fldCharType="separate"/>
      </w:r>
      <w:r w:rsidR="007E6CB8" w:rsidRPr="00674DAC">
        <w:rPr>
          <w:rFonts w:ascii="Times New Roman" w:eastAsia="Times New Roman" w:hAnsi="Times New Roman" w:cs="Times New Roman"/>
          <w:color w:val="000000" w:themeColor="text1"/>
          <w:sz w:val="24"/>
          <w:szCs w:val="24"/>
          <w:lang w:bidi="ar-SA"/>
        </w:rPr>
        <w:t>Zhang et al., 2010</w:t>
      </w:r>
      <w:r w:rsidR="004F31AE" w:rsidRPr="00674DAC">
        <w:rPr>
          <w:rFonts w:ascii="Times New Roman" w:eastAsia="Times New Roman" w:hAnsi="Times New Roman" w:cs="Times New Roman"/>
          <w:color w:val="000000" w:themeColor="text1"/>
          <w:sz w:val="24"/>
          <w:szCs w:val="24"/>
          <w:lang w:bidi="ar-SA"/>
        </w:rPr>
        <w:fldChar w:fldCharType="end"/>
      </w:r>
      <w:r w:rsidR="007E6CB8" w:rsidRPr="00674DAC">
        <w:rPr>
          <w:rFonts w:ascii="Times New Roman" w:eastAsia="Times New Roman" w:hAnsi="Times New Roman" w:cs="Times New Roman"/>
          <w:color w:val="2E2E2E"/>
          <w:sz w:val="24"/>
          <w:szCs w:val="24"/>
          <w:lang w:bidi="ar-SA"/>
        </w:rPr>
        <w:t>). Insects cannot see the light beyond 700 nm, so the wavelength range between 450 and 700 nm is best suited for adult breeding events (</w:t>
      </w:r>
      <w:hyperlink r:id="rId18" w:anchor="b111" w:history="1">
        <w:r w:rsidR="007E6CB8" w:rsidRPr="00674DAC">
          <w:rPr>
            <w:rFonts w:ascii="Times New Roman" w:eastAsia="Times New Roman" w:hAnsi="Times New Roman" w:cs="Times New Roman"/>
            <w:color w:val="000000" w:themeColor="text1"/>
            <w:sz w:val="24"/>
            <w:szCs w:val="24"/>
            <w:lang w:bidi="ar-SA"/>
          </w:rPr>
          <w:t>Zhang et al., 2010</w:t>
        </w:r>
      </w:hyperlink>
      <w:bookmarkEnd w:id="13"/>
      <w:r w:rsidR="007E6CB8" w:rsidRPr="00674DAC">
        <w:rPr>
          <w:rFonts w:ascii="Times New Roman" w:eastAsia="Times New Roman" w:hAnsi="Times New Roman" w:cs="Times New Roman"/>
          <w:color w:val="000000" w:themeColor="text1"/>
          <w:sz w:val="24"/>
          <w:szCs w:val="24"/>
          <w:lang w:bidi="ar-SA"/>
        </w:rPr>
        <w:t>)</w:t>
      </w:r>
      <w:r w:rsidR="007E6CB8" w:rsidRPr="00674DAC">
        <w:rPr>
          <w:rFonts w:ascii="Times New Roman" w:eastAsia="Times New Roman" w:hAnsi="Times New Roman" w:cs="Times New Roman"/>
          <w:color w:val="2E2E2E"/>
          <w:sz w:val="24"/>
          <w:szCs w:val="24"/>
          <w:lang w:bidi="ar-SA"/>
        </w:rPr>
        <w:t xml:space="preserve">.In our study we kept all the larva together in some plastic </w:t>
      </w:r>
      <w:r w:rsidR="003C67F4" w:rsidRPr="00674DAC">
        <w:rPr>
          <w:rFonts w:ascii="Times New Roman" w:eastAsia="Times New Roman" w:hAnsi="Times New Roman" w:cs="Times New Roman"/>
          <w:color w:val="2E2E2E"/>
          <w:sz w:val="24"/>
          <w:szCs w:val="24"/>
          <w:lang w:bidi="ar-SA"/>
        </w:rPr>
        <w:t>buckets, but</w:t>
      </w:r>
      <w:r w:rsidR="007E6CB8" w:rsidRPr="00674DAC">
        <w:rPr>
          <w:rFonts w:ascii="Times New Roman" w:eastAsia="Times New Roman" w:hAnsi="Times New Roman" w:cs="Times New Roman"/>
          <w:color w:val="2E2E2E"/>
          <w:sz w:val="24"/>
          <w:szCs w:val="24"/>
          <w:lang w:bidi="ar-SA"/>
        </w:rPr>
        <w:t xml:space="preserve"> interestingly some numbers remain left from developing in proper time period. Since our experiment was an indoor setup therefore sunlight might be </w:t>
      </w:r>
      <w:r w:rsidR="003C67F4" w:rsidRPr="00674DAC">
        <w:rPr>
          <w:rFonts w:ascii="Times New Roman" w:eastAsia="Times New Roman" w:hAnsi="Times New Roman" w:cs="Times New Roman"/>
          <w:color w:val="2E2E2E"/>
          <w:sz w:val="24"/>
          <w:szCs w:val="24"/>
          <w:lang w:bidi="ar-SA"/>
        </w:rPr>
        <w:t>a</w:t>
      </w:r>
      <w:r w:rsidR="007E6CB8" w:rsidRPr="00674DAC">
        <w:rPr>
          <w:rFonts w:ascii="Times New Roman" w:eastAsia="Times New Roman" w:hAnsi="Times New Roman" w:cs="Times New Roman"/>
          <w:color w:val="2E2E2E"/>
          <w:sz w:val="24"/>
          <w:szCs w:val="24"/>
          <w:lang w:bidi="ar-SA"/>
        </w:rPr>
        <w:t xml:space="preserve"> regulatory factor for this divergence.</w:t>
      </w:r>
    </w:p>
    <w:p w14:paraId="718B86B1" w14:textId="77777777" w:rsidR="003A6513" w:rsidRPr="00674DAC" w:rsidRDefault="003A6513" w:rsidP="003A6513">
      <w:pPr>
        <w:pStyle w:val="Heading4"/>
        <w:spacing w:line="480" w:lineRule="auto"/>
        <w:jc w:val="both"/>
        <w:rPr>
          <w:b w:val="0"/>
          <w:color w:val="2E2E2E"/>
        </w:rPr>
      </w:pPr>
      <w:r w:rsidRPr="00674DAC">
        <w:rPr>
          <w:b w:val="0"/>
          <w:bCs w:val="0"/>
          <w:color w:val="2E2E2E"/>
        </w:rPr>
        <w:t xml:space="preserve">           Moisture content   is another factor that influence the growth and survival of Black soldier fly. </w:t>
      </w:r>
      <w:r w:rsidRPr="00674DAC">
        <w:rPr>
          <w:b w:val="0"/>
          <w:color w:val="2E2E2E"/>
        </w:rPr>
        <w:t>Moisture contents of the waste significantly influence the survival and growth of BSFL (</w:t>
      </w:r>
      <w:bookmarkStart w:id="14" w:name="bb21"/>
      <w:r w:rsidR="004F31AE" w:rsidRPr="00674DAC">
        <w:rPr>
          <w:b w:val="0"/>
          <w:color w:val="000000" w:themeColor="text1"/>
        </w:rPr>
        <w:fldChar w:fldCharType="begin"/>
      </w:r>
      <w:r w:rsidRPr="00674DAC">
        <w:rPr>
          <w:b w:val="0"/>
          <w:color w:val="000000" w:themeColor="text1"/>
        </w:rPr>
        <w:instrText xml:space="preserve"> HYPERLINK "https://www.sciencedirect.com/science/article/pii/S2352186422001985" \l "b21" </w:instrText>
      </w:r>
      <w:r w:rsidR="004F31AE" w:rsidRPr="00674DAC">
        <w:rPr>
          <w:b w:val="0"/>
          <w:color w:val="000000" w:themeColor="text1"/>
        </w:rPr>
      </w:r>
      <w:r w:rsidR="004F31AE" w:rsidRPr="00674DAC">
        <w:rPr>
          <w:b w:val="0"/>
          <w:color w:val="000000" w:themeColor="text1"/>
        </w:rPr>
        <w:fldChar w:fldCharType="separate"/>
      </w:r>
      <w:r w:rsidRPr="00674DAC">
        <w:rPr>
          <w:rStyle w:val="anchor-text"/>
          <w:b w:val="0"/>
          <w:color w:val="000000" w:themeColor="text1"/>
        </w:rPr>
        <w:t>Cheng et al., 2017</w:t>
      </w:r>
      <w:r w:rsidR="004F31AE" w:rsidRPr="00674DAC">
        <w:rPr>
          <w:b w:val="0"/>
          <w:color w:val="000000" w:themeColor="text1"/>
        </w:rPr>
        <w:fldChar w:fldCharType="end"/>
      </w:r>
      <w:bookmarkEnd w:id="14"/>
      <w:r w:rsidRPr="00674DAC">
        <w:rPr>
          <w:b w:val="0"/>
          <w:color w:val="2E2E2E"/>
        </w:rPr>
        <w:t>). Excessive moisture content obstructs the decomposition rate and is agglomerated, and thick materials can accompany the subsequent residue, making further processing difficult (</w:t>
      </w:r>
      <w:bookmarkStart w:id="15" w:name="bb30"/>
      <w:r w:rsidR="004F31AE" w:rsidRPr="00674DAC">
        <w:rPr>
          <w:b w:val="0"/>
        </w:rPr>
        <w:fldChar w:fldCharType="begin"/>
      </w:r>
      <w:r w:rsidRPr="00674DAC">
        <w:rPr>
          <w:b w:val="0"/>
        </w:rPr>
        <w:instrText xml:space="preserve"> HYPERLINK "https://www.sciencedirect.com/science/article/pii/S2352186422001985" \l "b30" </w:instrText>
      </w:r>
      <w:r w:rsidR="004F31AE" w:rsidRPr="00674DAC">
        <w:rPr>
          <w:b w:val="0"/>
        </w:rPr>
      </w:r>
      <w:r w:rsidR="004F31AE" w:rsidRPr="00674DAC">
        <w:rPr>
          <w:b w:val="0"/>
        </w:rPr>
        <w:fldChar w:fldCharType="separate"/>
      </w:r>
      <w:r w:rsidRPr="00674DAC">
        <w:rPr>
          <w:rStyle w:val="anchor-text"/>
          <w:b w:val="0"/>
        </w:rPr>
        <w:t>Diener et al., 2011b</w:t>
      </w:r>
      <w:r w:rsidR="004F31AE" w:rsidRPr="00674DAC">
        <w:rPr>
          <w:b w:val="0"/>
        </w:rPr>
        <w:fldChar w:fldCharType="end"/>
      </w:r>
      <w:bookmarkEnd w:id="15"/>
      <w:r w:rsidRPr="00674DAC">
        <w:rPr>
          <w:b w:val="0"/>
        </w:rPr>
        <w:t>)</w:t>
      </w:r>
      <w:r w:rsidRPr="00674DAC">
        <w:rPr>
          <w:b w:val="0"/>
          <w:color w:val="2E2E2E"/>
        </w:rPr>
        <w:t>.Although an estimated amount of moisture content was not recorded but there was a minimum chance of excessive microbial growth for higher moisture content as the food was supplied in a very scientific way.</w:t>
      </w:r>
    </w:p>
    <w:p w14:paraId="10BB28D1" w14:textId="77777777" w:rsidR="003A6513" w:rsidRPr="00905283" w:rsidRDefault="005B3BA7" w:rsidP="003A6513">
      <w:pPr>
        <w:pStyle w:val="Heading4"/>
        <w:spacing w:line="480" w:lineRule="auto"/>
        <w:jc w:val="both"/>
        <w:rPr>
          <w:b w:val="0"/>
          <w:color w:val="FF0000"/>
        </w:rPr>
      </w:pPr>
      <w:r w:rsidRPr="00674DAC">
        <w:rPr>
          <w:b w:val="0"/>
          <w:color w:val="2E2E2E"/>
        </w:rPr>
        <w:t xml:space="preserve">            Besides these,</w:t>
      </w:r>
      <w:r w:rsidR="003A6513" w:rsidRPr="00674DAC">
        <w:rPr>
          <w:b w:val="0"/>
          <w:color w:val="2E2E2E"/>
        </w:rPr>
        <w:t xml:space="preserve"> larval density also plays a role in regulating the life cycle.A higher or uncontrolled growth of larvae leads to food scarcity and there will be an intense intra specific </w:t>
      </w:r>
      <w:r w:rsidR="003A6513" w:rsidRPr="00674DAC">
        <w:rPr>
          <w:b w:val="0"/>
          <w:color w:val="2E2E2E"/>
        </w:rPr>
        <w:lastRenderedPageBreak/>
        <w:t>competition among them which may hamper survival rate of the entire population.</w:t>
      </w:r>
      <w:r w:rsidR="00905283" w:rsidRPr="00905283">
        <w:rPr>
          <w:rFonts w:ascii="Georgia" w:hAnsi="Georgia"/>
          <w:color w:val="1F1F1F"/>
        </w:rPr>
        <w:t xml:space="preserve"> </w:t>
      </w:r>
      <w:r w:rsidR="00905283" w:rsidRPr="00905283">
        <w:rPr>
          <w:b w:val="0"/>
          <w:color w:val="FF0000"/>
        </w:rPr>
        <w:t>The  growth of BSFL is significantly affected by the composition of the feed (</w:t>
      </w:r>
      <w:bookmarkStart w:id="16" w:name="bbib29"/>
      <w:r w:rsidR="00905283" w:rsidRPr="00905283">
        <w:rPr>
          <w:b w:val="0"/>
          <w:color w:val="FF0000"/>
        </w:rPr>
        <w:fldChar w:fldCharType="begin"/>
      </w:r>
      <w:r w:rsidR="00905283" w:rsidRPr="00905283">
        <w:rPr>
          <w:b w:val="0"/>
          <w:color w:val="FF0000"/>
        </w:rPr>
        <w:instrText xml:space="preserve"> HYPERLINK "https://www.sciencedirect.com/science/article/pii/S0959652622033789" \l "bib29" </w:instrText>
      </w:r>
      <w:r w:rsidR="00905283" w:rsidRPr="00905283">
        <w:rPr>
          <w:b w:val="0"/>
          <w:color w:val="FF0000"/>
        </w:rPr>
      </w:r>
      <w:r w:rsidR="00905283" w:rsidRPr="00905283">
        <w:rPr>
          <w:b w:val="0"/>
          <w:color w:val="FF0000"/>
        </w:rPr>
        <w:fldChar w:fldCharType="separate"/>
      </w:r>
      <w:r w:rsidR="00905283" w:rsidRPr="00905283">
        <w:rPr>
          <w:rStyle w:val="anchor-text"/>
          <w:b w:val="0"/>
          <w:color w:val="FF0000"/>
        </w:rPr>
        <w:t>Fu et al., 2022</w:t>
      </w:r>
      <w:r w:rsidR="00905283" w:rsidRPr="00905283">
        <w:rPr>
          <w:b w:val="0"/>
          <w:color w:val="FF0000"/>
        </w:rPr>
        <w:fldChar w:fldCharType="end"/>
      </w:r>
      <w:bookmarkEnd w:id="16"/>
      <w:r w:rsidR="00905283" w:rsidRPr="00905283">
        <w:rPr>
          <w:rFonts w:ascii="Georgia" w:hAnsi="Georgia"/>
          <w:b w:val="0"/>
          <w:color w:val="FF0000"/>
        </w:rPr>
        <w:t>)</w:t>
      </w:r>
      <w:r w:rsidR="00905283" w:rsidRPr="00905283">
        <w:rPr>
          <w:rFonts w:ascii="Georgia" w:hAnsi="Georgia"/>
          <w:color w:val="FF0000"/>
        </w:rPr>
        <w:t>.</w:t>
      </w:r>
    </w:p>
    <w:p w14:paraId="77199EC8" w14:textId="77777777" w:rsidR="009D3D33" w:rsidRPr="00D11CBE" w:rsidRDefault="009D3D33" w:rsidP="009D3D33">
      <w:pPr>
        <w:pStyle w:val="Heading4"/>
        <w:spacing w:line="480" w:lineRule="auto"/>
        <w:jc w:val="center"/>
        <w:rPr>
          <w:b w:val="0"/>
          <w:color w:val="2E2E2E"/>
        </w:rPr>
      </w:pPr>
      <w:r w:rsidRPr="00D11CBE">
        <w:rPr>
          <w:color w:val="2E2E2E"/>
        </w:rPr>
        <w:t>CONCLUSION</w:t>
      </w:r>
    </w:p>
    <w:p w14:paraId="2CED5C16" w14:textId="77777777" w:rsidR="00273ADD" w:rsidRDefault="003905E8" w:rsidP="003A6513">
      <w:pPr>
        <w:pStyle w:val="Heading4"/>
        <w:spacing w:line="480" w:lineRule="auto"/>
        <w:jc w:val="both"/>
        <w:rPr>
          <w:b w:val="0"/>
          <w:color w:val="2E2E2E"/>
        </w:rPr>
      </w:pPr>
      <w:r>
        <w:rPr>
          <w:b w:val="0"/>
          <w:color w:val="2E2E2E"/>
        </w:rPr>
        <w:t xml:space="preserve">          </w:t>
      </w:r>
      <w:r w:rsidR="00273ADD" w:rsidRPr="00D11CBE">
        <w:rPr>
          <w:b w:val="0"/>
          <w:color w:val="2E2E2E"/>
        </w:rPr>
        <w:t xml:space="preserve">Study of </w:t>
      </w:r>
      <w:r>
        <w:rPr>
          <w:b w:val="0"/>
          <w:color w:val="2E2E2E"/>
        </w:rPr>
        <w:t xml:space="preserve">different factors </w:t>
      </w:r>
      <w:r w:rsidRPr="003905E8">
        <w:rPr>
          <w:b w:val="0"/>
          <w:color w:val="FF0000"/>
        </w:rPr>
        <w:t>a</w:t>
      </w:r>
      <w:r w:rsidR="00D11CBE" w:rsidRPr="003905E8">
        <w:rPr>
          <w:b w:val="0"/>
          <w:color w:val="FF0000"/>
        </w:rPr>
        <w:t>ffecting</w:t>
      </w:r>
      <w:r w:rsidR="00D11CBE" w:rsidRPr="00D11CBE">
        <w:rPr>
          <w:b w:val="0"/>
          <w:color w:val="2E2E2E"/>
        </w:rPr>
        <w:t xml:space="preserve"> on the </w:t>
      </w:r>
      <w:r w:rsidR="00273ADD" w:rsidRPr="00D11CBE">
        <w:rPr>
          <w:b w:val="0"/>
          <w:color w:val="2E2E2E"/>
        </w:rPr>
        <w:t xml:space="preserve">life cycle of Black Soldier Fly Larvae promising to be a very important as </w:t>
      </w:r>
      <w:r w:rsidR="00D11CBE" w:rsidRPr="00D11CBE">
        <w:rPr>
          <w:b w:val="0"/>
          <w:color w:val="2E2E2E"/>
        </w:rPr>
        <w:t>study of its life cycle and cultureis the most</w:t>
      </w:r>
      <w:r w:rsidR="00273ADD" w:rsidRPr="00D11CBE">
        <w:rPr>
          <w:b w:val="0"/>
          <w:color w:val="2E2E2E"/>
        </w:rPr>
        <w:t xml:space="preserve"> innovative technologies for waste management and also used in the process of bioconversion. This insect naturally </w:t>
      </w:r>
      <w:r w:rsidR="00273ADD" w:rsidRPr="003905E8">
        <w:rPr>
          <w:b w:val="0"/>
          <w:color w:val="FF0000"/>
        </w:rPr>
        <w:t>feed</w:t>
      </w:r>
      <w:r w:rsidRPr="003905E8">
        <w:rPr>
          <w:b w:val="0"/>
          <w:color w:val="FF0000"/>
        </w:rPr>
        <w:t>s</w:t>
      </w:r>
      <w:r w:rsidR="00273ADD" w:rsidRPr="003905E8">
        <w:rPr>
          <w:b w:val="0"/>
          <w:color w:val="FF0000"/>
        </w:rPr>
        <w:t xml:space="preserve"> </w:t>
      </w:r>
      <w:r w:rsidR="00273ADD" w:rsidRPr="00D11CBE">
        <w:rPr>
          <w:b w:val="0"/>
          <w:color w:val="2E2E2E"/>
        </w:rPr>
        <w:t>on organic wastes and can convert it into their own biomass and thus reducing the amount of waste material. There will be more concern and necessity of future research in the field of culture and life cycle of this fly which may bring some new strategies in the development of aqua culture.</w:t>
      </w:r>
    </w:p>
    <w:p w14:paraId="28F29488" w14:textId="77777777" w:rsidR="007202B0" w:rsidRPr="00A93AE0" w:rsidRDefault="00A93AE0" w:rsidP="003A6513">
      <w:pPr>
        <w:pStyle w:val="Heading4"/>
        <w:spacing w:line="480" w:lineRule="auto"/>
        <w:jc w:val="both"/>
        <w:rPr>
          <w:b w:val="0"/>
          <w:bCs w:val="0"/>
          <w:color w:val="FF0000"/>
        </w:rPr>
      </w:pPr>
      <w:r w:rsidRPr="00A93AE0">
        <w:rPr>
          <w:b w:val="0"/>
          <w:bCs w:val="0"/>
          <w:color w:val="FF0000"/>
        </w:rPr>
        <w:t>Disclaimer (Artificial intelligence):</w:t>
      </w:r>
    </w:p>
    <w:p w14:paraId="7D38E564" w14:textId="77777777" w:rsidR="00A93AE0" w:rsidRPr="00A93AE0" w:rsidRDefault="00A93AE0" w:rsidP="00A93AE0">
      <w:pPr>
        <w:pStyle w:val="Heading4"/>
        <w:spacing w:line="480" w:lineRule="auto"/>
        <w:jc w:val="both"/>
        <w:rPr>
          <w:b w:val="0"/>
          <w:bCs w:val="0"/>
          <w:color w:val="FF0000"/>
        </w:rPr>
      </w:pPr>
      <w:r w:rsidRPr="00A93AE0">
        <w:rPr>
          <w:b w:val="0"/>
          <w:bCs w:val="0"/>
          <w:color w:val="FF0000"/>
        </w:rPr>
        <w:t>Author hereby declare that NO generative AI technologies such as Large Language Models(Chat GPT,COPILOT etc)and text-to –image generators have been used during the writing or editing of this manuscript</w:t>
      </w:r>
      <w:r>
        <w:rPr>
          <w:b w:val="0"/>
          <w:bCs w:val="0"/>
          <w:color w:val="FF0000"/>
        </w:rPr>
        <w:t>.</w:t>
      </w:r>
    </w:p>
    <w:p w14:paraId="0AC5322E" w14:textId="77777777" w:rsidR="007202B0" w:rsidRPr="00D047BB" w:rsidRDefault="007202B0" w:rsidP="007202B0"/>
    <w:p w14:paraId="4A22C422" w14:textId="77777777" w:rsidR="007202B0" w:rsidRPr="00D11CBE" w:rsidRDefault="007202B0" w:rsidP="003A6513">
      <w:pPr>
        <w:pStyle w:val="Heading4"/>
        <w:spacing w:line="480" w:lineRule="auto"/>
        <w:jc w:val="both"/>
        <w:rPr>
          <w:b w:val="0"/>
          <w:bCs w:val="0"/>
          <w:color w:val="2E2E2E"/>
        </w:rPr>
      </w:pPr>
    </w:p>
    <w:p w14:paraId="32CB39BF" w14:textId="77777777" w:rsidR="00FB22A9" w:rsidRDefault="00FB22A9" w:rsidP="007E6CB8">
      <w:pPr>
        <w:spacing w:after="0" w:line="480" w:lineRule="auto"/>
        <w:jc w:val="both"/>
        <w:rPr>
          <w:rFonts w:ascii="Times New Roman" w:eastAsia="Times New Roman" w:hAnsi="Times New Roman" w:cs="Times New Roman"/>
          <w:color w:val="2E2E2E"/>
          <w:lang w:bidi="ar-SA"/>
        </w:rPr>
      </w:pPr>
    </w:p>
    <w:p w14:paraId="397335B8" w14:textId="77777777" w:rsidR="00FB22A9" w:rsidRDefault="00FB22A9" w:rsidP="007E6CB8">
      <w:pPr>
        <w:spacing w:after="0" w:line="480" w:lineRule="auto"/>
        <w:jc w:val="both"/>
        <w:rPr>
          <w:rFonts w:ascii="Times New Roman" w:eastAsia="Times New Roman" w:hAnsi="Times New Roman" w:cs="Times New Roman"/>
          <w:color w:val="2E2E2E"/>
          <w:lang w:bidi="ar-SA"/>
        </w:rPr>
      </w:pPr>
    </w:p>
    <w:p w14:paraId="13E0ABD0" w14:textId="77777777" w:rsidR="00FB22A9" w:rsidRDefault="00FB22A9" w:rsidP="007E6CB8">
      <w:pPr>
        <w:spacing w:after="0" w:line="480" w:lineRule="auto"/>
        <w:jc w:val="both"/>
        <w:rPr>
          <w:rFonts w:ascii="Times New Roman" w:eastAsia="Times New Roman" w:hAnsi="Times New Roman" w:cs="Times New Roman"/>
          <w:color w:val="2E2E2E"/>
          <w:lang w:bidi="ar-SA"/>
        </w:rPr>
      </w:pPr>
    </w:p>
    <w:p w14:paraId="2D2C077B" w14:textId="77777777" w:rsidR="00A93AE0" w:rsidRDefault="00A93AE0" w:rsidP="00C6497D">
      <w:pPr>
        <w:spacing w:after="0" w:line="240" w:lineRule="auto"/>
        <w:jc w:val="center"/>
        <w:rPr>
          <w:rFonts w:ascii="Times New Roman" w:eastAsia="Times New Roman" w:hAnsi="Times New Roman" w:cs="Times New Roman"/>
          <w:b/>
          <w:lang w:bidi="ar-SA"/>
        </w:rPr>
      </w:pPr>
    </w:p>
    <w:p w14:paraId="0D27C703" w14:textId="77777777" w:rsidR="00A93AE0" w:rsidRDefault="00A93AE0" w:rsidP="00C6497D">
      <w:pPr>
        <w:spacing w:after="0" w:line="240" w:lineRule="auto"/>
        <w:jc w:val="center"/>
        <w:rPr>
          <w:rFonts w:ascii="Times New Roman" w:eastAsia="Times New Roman" w:hAnsi="Times New Roman" w:cs="Times New Roman"/>
          <w:b/>
          <w:lang w:bidi="ar-SA"/>
        </w:rPr>
      </w:pPr>
    </w:p>
    <w:p w14:paraId="4A0A82F3" w14:textId="77777777" w:rsidR="00A93AE0" w:rsidRDefault="00A93AE0" w:rsidP="00C6497D">
      <w:pPr>
        <w:spacing w:after="0" w:line="240" w:lineRule="auto"/>
        <w:jc w:val="center"/>
        <w:rPr>
          <w:rFonts w:ascii="Times New Roman" w:eastAsia="Times New Roman" w:hAnsi="Times New Roman" w:cs="Times New Roman"/>
          <w:b/>
          <w:lang w:bidi="ar-SA"/>
        </w:rPr>
      </w:pPr>
    </w:p>
    <w:p w14:paraId="104E7B59" w14:textId="77777777" w:rsidR="00C6497D" w:rsidRPr="00C6497D" w:rsidRDefault="00C6497D" w:rsidP="00C6497D">
      <w:pPr>
        <w:spacing w:after="0" w:line="240" w:lineRule="auto"/>
        <w:jc w:val="center"/>
        <w:rPr>
          <w:rFonts w:ascii="Times New Roman" w:eastAsia="Times New Roman" w:hAnsi="Times New Roman" w:cs="Times New Roman"/>
          <w:b/>
          <w:lang w:bidi="ar-SA"/>
        </w:rPr>
      </w:pPr>
      <w:r w:rsidRPr="00C6497D">
        <w:rPr>
          <w:rFonts w:ascii="Times New Roman" w:eastAsia="Times New Roman" w:hAnsi="Times New Roman" w:cs="Times New Roman"/>
          <w:b/>
          <w:lang w:bidi="ar-SA"/>
        </w:rPr>
        <w:t>REFERENCES</w:t>
      </w:r>
    </w:p>
    <w:p w14:paraId="2DDEBB5B" w14:textId="77777777" w:rsidR="00C6497D" w:rsidRDefault="00C6497D" w:rsidP="00FB22A9">
      <w:pPr>
        <w:spacing w:after="0" w:line="240" w:lineRule="auto"/>
        <w:jc w:val="both"/>
        <w:rPr>
          <w:rFonts w:ascii="Times New Roman" w:eastAsia="Times New Roman" w:hAnsi="Times New Roman" w:cs="Times New Roman"/>
          <w:lang w:bidi="ar-SA"/>
        </w:rPr>
      </w:pPr>
    </w:p>
    <w:p w14:paraId="54C66A79" w14:textId="77777777" w:rsidR="00C6497D" w:rsidRDefault="00C6497D" w:rsidP="00FB22A9">
      <w:pPr>
        <w:spacing w:after="0" w:line="240" w:lineRule="auto"/>
        <w:jc w:val="both"/>
        <w:rPr>
          <w:rFonts w:ascii="Times New Roman" w:eastAsia="Times New Roman" w:hAnsi="Times New Roman" w:cs="Times New Roman"/>
          <w:lang w:bidi="ar-SA"/>
        </w:rPr>
      </w:pPr>
    </w:p>
    <w:p w14:paraId="5AEF8AAF" w14:textId="77777777" w:rsidR="00905283" w:rsidRPr="00905283" w:rsidRDefault="00905283" w:rsidP="00905283">
      <w:pPr>
        <w:rPr>
          <w:rFonts w:ascii="Times New Roman" w:hAnsi="Times New Roman" w:cs="Times New Roman"/>
          <w:color w:val="FF0000"/>
          <w:sz w:val="24"/>
          <w:szCs w:val="24"/>
          <w:lang w:val="en-GB"/>
        </w:rPr>
      </w:pPr>
      <w:r w:rsidRPr="00905283">
        <w:rPr>
          <w:rFonts w:ascii="Times New Roman" w:hAnsi="Times New Roman" w:cs="Times New Roman"/>
          <w:color w:val="FF0000"/>
          <w:sz w:val="24"/>
          <w:szCs w:val="24"/>
          <w:lang w:val="en-GB"/>
        </w:rPr>
        <w:t>Bessa, L. W., Pieterse, E., Marais, J., &amp; Hoffman, L. C. (2020). Why for feed and not for human consumption? The black soldier fly larvae. Comprehensive Reviews in Food Science and Food Safety, 19(5), 2747-2763.</w:t>
      </w:r>
    </w:p>
    <w:p w14:paraId="32A8368A" w14:textId="77777777" w:rsidR="00905283" w:rsidRDefault="00905283" w:rsidP="00905283">
      <w:pPr>
        <w:rPr>
          <w:sz w:val="20"/>
          <w:szCs w:val="20"/>
          <w:lang w:val="en-GB"/>
        </w:rPr>
      </w:pPr>
    </w:p>
    <w:p w14:paraId="7A41133D"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Cheng J.Y., Chiu S.L., Lo I.M.: Effects of moisture content of food waste on residue separation, larval growth, and larval survival in black soldier fly bioconversion</w:t>
      </w:r>
    </w:p>
    <w:p w14:paraId="2D8BF376"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Waste Manage., 67 (2017), pp. 315-323, </w:t>
      </w:r>
      <w:hyperlink r:id="rId19" w:tgtFrame="_blank" w:history="1">
        <w:r w:rsidRPr="00D11CBE">
          <w:rPr>
            <w:rFonts w:ascii="Times New Roman" w:eastAsia="Times New Roman" w:hAnsi="Times New Roman" w:cs="Times New Roman"/>
            <w:sz w:val="24"/>
            <w:szCs w:val="24"/>
            <w:lang w:bidi="ar-SA"/>
          </w:rPr>
          <w:t>10.1016/j.wasman.2017.05.046</w:t>
        </w:r>
      </w:hyperlink>
    </w:p>
    <w:p w14:paraId="6D07C9B6" w14:textId="77777777" w:rsidR="00FB22A9" w:rsidRPr="00D11CBE" w:rsidRDefault="00FB22A9" w:rsidP="00D11CBE">
      <w:pPr>
        <w:spacing w:after="0" w:line="480" w:lineRule="auto"/>
        <w:jc w:val="both"/>
        <w:rPr>
          <w:rFonts w:ascii="Times New Roman" w:eastAsia="Times New Roman" w:hAnsi="Times New Roman" w:cs="Times New Roman"/>
          <w:sz w:val="24"/>
          <w:szCs w:val="24"/>
          <w:lang w:bidi="ar-SA"/>
        </w:rPr>
      </w:pPr>
    </w:p>
    <w:p w14:paraId="5ED22EC5"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Chia S.Y., Tanga C.M., Osuga I.M., Mohamed S.A., Khamis F.M., Salifu D., Sevgan S., Fiaboe K.K.M., Niassy S., van Loon J.J.A., </w:t>
      </w:r>
      <w:r w:rsidRPr="00D11CBE">
        <w:rPr>
          <w:rFonts w:ascii="Times New Roman" w:eastAsia="Times New Roman" w:hAnsi="Times New Roman" w:cs="Times New Roman"/>
          <w:i/>
          <w:iCs/>
          <w:sz w:val="24"/>
          <w:szCs w:val="24"/>
          <w:lang w:bidi="ar-SA"/>
        </w:rPr>
        <w:t>et al.</w:t>
      </w:r>
      <w:r w:rsidRPr="00D11CBE">
        <w:rPr>
          <w:rFonts w:ascii="Times New Roman" w:eastAsia="Times New Roman" w:hAnsi="Times New Roman" w:cs="Times New Roman"/>
          <w:sz w:val="24"/>
          <w:szCs w:val="24"/>
          <w:lang w:bidi="ar-SA"/>
        </w:rPr>
        <w:t>:Effects of waste stream combinations from brewing industry on performance of BlackSoldierFly, </w:t>
      </w:r>
      <w:r w:rsidRPr="00D11CBE">
        <w:rPr>
          <w:rFonts w:ascii="Times New Roman" w:eastAsia="Times New Roman" w:hAnsi="Times New Roman" w:cs="Times New Roman"/>
          <w:i/>
          <w:iCs/>
          <w:sz w:val="24"/>
          <w:szCs w:val="24"/>
          <w:lang w:bidi="ar-SA"/>
        </w:rPr>
        <w:t>Hermetiaillucens</w:t>
      </w:r>
      <w:r w:rsidRPr="00D11CBE">
        <w:rPr>
          <w:rFonts w:ascii="Times New Roman" w:eastAsia="Times New Roman" w:hAnsi="Times New Roman" w:cs="Times New Roman"/>
          <w:sz w:val="24"/>
          <w:szCs w:val="24"/>
          <w:lang w:bidi="ar-SA"/>
        </w:rPr>
        <w:t> (Diptera: Stratiomyidae) PeerJ, 6 (2018), p. 5885</w:t>
      </w:r>
    </w:p>
    <w:p w14:paraId="40592BE2"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p>
    <w:p w14:paraId="37F561A8"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Diener, S., Zurbrügg, C., Gutiérrez, F.Roa., Nguyen, D.Hong., Morel, A., Koottatep, T., Tockner, K., 2011b. Black soldier fly larvae for organic waste treatment – prospects and constraints. In: Proceedings of the WasteSafe 2011–2nd International Conference on Solid Waste Management in the Developing Countries, Khulna, Bangladesh. ISBN: 978-984-33-2705-5.</w:t>
      </w:r>
    </w:p>
    <w:p w14:paraId="5BB03ABA"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p>
    <w:p w14:paraId="12C9E377"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Dzepe D., Magatsing O., Kuietche HM., Meutchieye F., Nana P., Tchuinkam T., Djouaka R.</w:t>
      </w:r>
    </w:p>
    <w:p w14:paraId="6628034D"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Recycling organic wastes using black soldier fly and house fly larvae as broiler feed</w:t>
      </w:r>
    </w:p>
    <w:p w14:paraId="28138E38"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Circ. Econ. Sustain. (2021)</w:t>
      </w:r>
    </w:p>
    <w:p w14:paraId="1143CDBE" w14:textId="77777777" w:rsidR="00FB22A9" w:rsidRDefault="00FB22A9" w:rsidP="00D11CBE">
      <w:pPr>
        <w:spacing w:after="0" w:line="360" w:lineRule="auto"/>
        <w:jc w:val="both"/>
        <w:rPr>
          <w:rFonts w:ascii="Times New Roman" w:eastAsia="Times New Roman" w:hAnsi="Times New Roman" w:cs="Times New Roman"/>
          <w:sz w:val="24"/>
          <w:szCs w:val="24"/>
          <w:lang w:bidi="ar-SA"/>
        </w:rPr>
      </w:pPr>
    </w:p>
    <w:p w14:paraId="7138ABDE" w14:textId="77777777" w:rsidR="00DA4C79" w:rsidRPr="00DA4C79" w:rsidRDefault="00DA4C79" w:rsidP="00DA4C79">
      <w:pPr>
        <w:spacing w:after="0" w:line="290" w:lineRule="atLeast"/>
        <w:rPr>
          <w:rFonts w:ascii="Georgia" w:eastAsia="Times New Roman" w:hAnsi="Georgia" w:cs="Times New Roman"/>
          <w:color w:val="FF0000"/>
          <w:sz w:val="19"/>
          <w:szCs w:val="19"/>
          <w:lang w:bidi="ar-SA"/>
        </w:rPr>
      </w:pPr>
      <w:r w:rsidRPr="00DA4C79">
        <w:rPr>
          <w:rFonts w:ascii="Georgia" w:eastAsia="Times New Roman" w:hAnsi="Georgia" w:cs="Times New Roman"/>
          <w:color w:val="FF0000"/>
          <w:sz w:val="19"/>
          <w:szCs w:val="19"/>
          <w:lang w:bidi="ar-SA"/>
        </w:rPr>
        <w:t>Fu,  S.-F. Wang, D.-H . Xie,  Z. Zou, H , Zheng Y:</w:t>
      </w:r>
      <w:r w:rsidRPr="00DA4C79">
        <w:rPr>
          <w:rFonts w:ascii="Georgia" w:eastAsia="Times New Roman" w:hAnsi="Georgia" w:cs="Times New Roman"/>
          <w:color w:val="FF0000"/>
          <w:sz w:val="22"/>
          <w:szCs w:val="22"/>
          <w:lang w:bidi="ar-SA"/>
        </w:rPr>
        <w:t>Producing insect protein from food waste digestate via black soldier fly larvae cultivation: a promising choice for digestate disposal</w:t>
      </w:r>
    </w:p>
    <w:p w14:paraId="2626462E" w14:textId="77777777" w:rsidR="00DA4C79" w:rsidRPr="00DA4C79" w:rsidRDefault="00DA4C79" w:rsidP="00DA4C79">
      <w:pPr>
        <w:spacing w:after="0" w:line="290" w:lineRule="atLeast"/>
        <w:rPr>
          <w:rFonts w:ascii="Times New Roman" w:eastAsia="Times New Roman" w:hAnsi="Times New Roman" w:cs="Times New Roman"/>
          <w:color w:val="FF0000"/>
          <w:sz w:val="19"/>
          <w:szCs w:val="19"/>
          <w:lang w:bidi="ar-SA"/>
        </w:rPr>
      </w:pPr>
      <w:r w:rsidRPr="00DA4C79">
        <w:rPr>
          <w:rFonts w:ascii="Times New Roman" w:eastAsia="Times New Roman" w:hAnsi="Times New Roman" w:cs="Times New Roman"/>
          <w:color w:val="FF0000"/>
          <w:sz w:val="19"/>
          <w:szCs w:val="19"/>
          <w:lang w:bidi="ar-SA"/>
        </w:rPr>
        <w:t>Sci. Total Environ., 830 (2022), Article 154654</w:t>
      </w:r>
    </w:p>
    <w:p w14:paraId="255F2728" w14:textId="77777777" w:rsidR="00DA4C79" w:rsidRDefault="00DA4C79" w:rsidP="00D11CBE">
      <w:pPr>
        <w:spacing w:after="0" w:line="360" w:lineRule="auto"/>
        <w:jc w:val="both"/>
        <w:rPr>
          <w:rFonts w:ascii="Times New Roman" w:eastAsia="Times New Roman" w:hAnsi="Times New Roman" w:cs="Times New Roman"/>
          <w:sz w:val="24"/>
          <w:szCs w:val="24"/>
          <w:lang w:bidi="ar-SA"/>
        </w:rPr>
      </w:pPr>
    </w:p>
    <w:p w14:paraId="4E6DF835" w14:textId="77777777" w:rsidR="00DA4C79" w:rsidRPr="00D11CBE" w:rsidRDefault="00DA4C79" w:rsidP="00D11CBE">
      <w:pPr>
        <w:spacing w:after="0" w:line="360" w:lineRule="auto"/>
        <w:jc w:val="both"/>
        <w:rPr>
          <w:rFonts w:ascii="Times New Roman" w:eastAsia="Times New Roman" w:hAnsi="Times New Roman" w:cs="Times New Roman"/>
          <w:sz w:val="24"/>
          <w:szCs w:val="24"/>
          <w:lang w:bidi="ar-SA"/>
        </w:rPr>
      </w:pPr>
    </w:p>
    <w:p w14:paraId="6BD7D873" w14:textId="77777777" w:rsidR="00E03503"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Holmes L.:Role of Abiotic Factors on the Development and Life History of the Black Soldier Fly, </w:t>
      </w:r>
      <w:r w:rsidRPr="00D11CBE">
        <w:rPr>
          <w:rFonts w:ascii="Times New Roman" w:eastAsia="Times New Roman" w:hAnsi="Times New Roman" w:cs="Times New Roman"/>
          <w:i/>
          <w:iCs/>
          <w:sz w:val="24"/>
          <w:szCs w:val="24"/>
          <w:lang w:bidi="ar-SA"/>
        </w:rPr>
        <w:t>HermetiaIllucens</w:t>
      </w:r>
      <w:r w:rsidRPr="00D11CBE">
        <w:rPr>
          <w:rFonts w:ascii="Times New Roman" w:eastAsia="Times New Roman" w:hAnsi="Times New Roman" w:cs="Times New Roman"/>
          <w:sz w:val="24"/>
          <w:szCs w:val="24"/>
          <w:lang w:bidi="ar-SA"/>
        </w:rPr>
        <w:t> (L.) (Diptera: Stratiomyidae (Electronic Theses and Dissertations)(2010), p. 285</w:t>
      </w:r>
    </w:p>
    <w:p w14:paraId="5297B3C1" w14:textId="77777777" w:rsidR="00082CC9" w:rsidRPr="00082CC9" w:rsidRDefault="00082CC9" w:rsidP="00675511">
      <w:pPr>
        <w:spacing w:after="0" w:line="360" w:lineRule="atLeast"/>
        <w:jc w:val="both"/>
        <w:rPr>
          <w:rFonts w:ascii="Times New Roman" w:eastAsia="Times New Roman" w:hAnsi="Times New Roman" w:cs="Times New Roman"/>
          <w:color w:val="FF0000"/>
          <w:sz w:val="24"/>
          <w:szCs w:val="24"/>
          <w:lang w:bidi="ar-SA"/>
        </w:rPr>
      </w:pPr>
      <w:r w:rsidRPr="00082CC9">
        <w:rPr>
          <w:rFonts w:ascii="Times New Roman" w:eastAsia="Times New Roman" w:hAnsi="Times New Roman" w:cs="Times New Roman"/>
          <w:color w:val="FF0000"/>
          <w:sz w:val="24"/>
          <w:szCs w:val="24"/>
          <w:lang w:bidi="ar-SA"/>
        </w:rPr>
        <w:lastRenderedPageBreak/>
        <w:t>Kaya C., Generalovic TN., Stahls G., Hauser M., Samayoa AC., Nunes-Silva CG., Roxburgh H., Wohlfahrt J., Ewusie EA., Kenis M., Hanboonsong Y., Orozco J., Carrejo N., Nakamura S., Gasco L., Rojo S., Tanga CM., Meier R., Rhode C., Picard CJ., Jiggins CD., Leiber F., Tomberlin JK., Hasselmann M., Blanckenhorn WU., Kapun M., Sandrock C</w:t>
      </w:r>
      <w:r w:rsidR="00675511" w:rsidRPr="00675511">
        <w:rPr>
          <w:rFonts w:ascii="Times New Roman" w:eastAsia="Times New Roman" w:hAnsi="Times New Roman" w:cs="Times New Roman"/>
          <w:color w:val="FF0000"/>
          <w:sz w:val="24"/>
          <w:szCs w:val="24"/>
          <w:lang w:bidi="ar-SA"/>
        </w:rPr>
        <w:t>:</w:t>
      </w:r>
      <w:r w:rsidRPr="00082CC9">
        <w:rPr>
          <w:rFonts w:ascii="Times New Roman" w:eastAsia="Times New Roman" w:hAnsi="Times New Roman" w:cs="Times New Roman"/>
          <w:color w:val="FF0000"/>
          <w:sz w:val="24"/>
          <w:szCs w:val="24"/>
          <w:lang w:bidi="ar-SA"/>
        </w:rPr>
        <w:t>Global population genetic structure and demographic trajectories of the black soldier fly, </w:t>
      </w:r>
      <w:r w:rsidRPr="00675511">
        <w:rPr>
          <w:rFonts w:ascii="Times New Roman" w:eastAsia="Times New Roman" w:hAnsi="Times New Roman" w:cs="Times New Roman"/>
          <w:i/>
          <w:iCs/>
          <w:color w:val="FF0000"/>
          <w:sz w:val="24"/>
          <w:szCs w:val="24"/>
          <w:lang w:bidi="ar-SA"/>
        </w:rPr>
        <w:t>Hermetia illucens</w:t>
      </w:r>
    </w:p>
    <w:p w14:paraId="20D7D63F" w14:textId="77777777" w:rsidR="00082CC9" w:rsidRPr="00082CC9" w:rsidRDefault="00082CC9" w:rsidP="00675511">
      <w:pPr>
        <w:spacing w:after="0" w:line="360" w:lineRule="atLeast"/>
        <w:jc w:val="both"/>
        <w:rPr>
          <w:rFonts w:ascii="Times New Roman" w:eastAsia="Times New Roman" w:hAnsi="Times New Roman" w:cs="Times New Roman"/>
          <w:color w:val="FF0000"/>
          <w:sz w:val="24"/>
          <w:szCs w:val="24"/>
          <w:lang w:bidi="ar-SA"/>
        </w:rPr>
      </w:pPr>
      <w:r w:rsidRPr="00082CC9">
        <w:rPr>
          <w:rFonts w:ascii="Times New Roman" w:eastAsia="Times New Roman" w:hAnsi="Times New Roman" w:cs="Times New Roman"/>
          <w:color w:val="FF0000"/>
          <w:sz w:val="24"/>
          <w:szCs w:val="24"/>
          <w:lang w:bidi="ar-SA"/>
        </w:rPr>
        <w:t>BMC Biol., 19 (1) (2021), p. 94</w:t>
      </w:r>
    </w:p>
    <w:p w14:paraId="1342EE47" w14:textId="77777777" w:rsidR="00082CC9" w:rsidRPr="00675511" w:rsidRDefault="00082CC9" w:rsidP="00675511">
      <w:pPr>
        <w:spacing w:after="0" w:line="360" w:lineRule="auto"/>
        <w:jc w:val="both"/>
        <w:rPr>
          <w:rFonts w:ascii="Times New Roman" w:eastAsia="Times New Roman" w:hAnsi="Times New Roman" w:cs="Times New Roman"/>
          <w:sz w:val="24"/>
          <w:szCs w:val="24"/>
          <w:lang w:bidi="ar-SA"/>
        </w:rPr>
      </w:pPr>
    </w:p>
    <w:p w14:paraId="09BBE6E6" w14:textId="77777777" w:rsidR="00082CC9" w:rsidRPr="00082CC9" w:rsidRDefault="00082CC9" w:rsidP="00082CC9">
      <w:pPr>
        <w:spacing w:after="0" w:line="360" w:lineRule="atLeast"/>
        <w:rPr>
          <w:rFonts w:ascii="Times New Roman" w:eastAsia="Times New Roman" w:hAnsi="Times New Roman" w:cs="Times New Roman"/>
          <w:color w:val="FF0000"/>
          <w:sz w:val="24"/>
          <w:szCs w:val="24"/>
          <w:lang w:bidi="ar-SA"/>
        </w:rPr>
      </w:pPr>
      <w:r w:rsidRPr="00082CC9">
        <w:rPr>
          <w:rFonts w:ascii="Times New Roman" w:eastAsia="Times New Roman" w:hAnsi="Times New Roman" w:cs="Times New Roman"/>
          <w:color w:val="FF0000"/>
          <w:sz w:val="24"/>
          <w:szCs w:val="24"/>
          <w:lang w:bidi="ar-SA"/>
        </w:rPr>
        <w:t>Liu T., Awasthi SK., Qin S., Liu H., Awasthi MK., Zhou Y., Jiao M., Pandey A., Varjani S., Zhang Z.</w:t>
      </w:r>
      <w:r w:rsidRPr="00675511">
        <w:rPr>
          <w:rFonts w:ascii="Times New Roman" w:eastAsia="Times New Roman" w:hAnsi="Times New Roman" w:cs="Times New Roman"/>
          <w:color w:val="FF0000"/>
          <w:sz w:val="24"/>
          <w:szCs w:val="24"/>
          <w:lang w:bidi="ar-SA"/>
        </w:rPr>
        <w:t>;</w:t>
      </w:r>
      <w:r w:rsidRPr="00082CC9">
        <w:rPr>
          <w:rFonts w:ascii="Times New Roman" w:eastAsia="Times New Roman" w:hAnsi="Times New Roman" w:cs="Times New Roman"/>
          <w:color w:val="FF0000"/>
          <w:sz w:val="24"/>
          <w:szCs w:val="24"/>
          <w:lang w:bidi="ar-SA"/>
        </w:rPr>
        <w:t>Conversion of food waste and sawdust into compost employing black soldier fly larvae (Diptera: Stratiomyidae) under the optimized condition</w:t>
      </w:r>
      <w:r w:rsidR="00675511" w:rsidRPr="00675511">
        <w:rPr>
          <w:rFonts w:ascii="Times New Roman" w:eastAsia="Times New Roman" w:hAnsi="Times New Roman" w:cs="Times New Roman"/>
          <w:color w:val="FF0000"/>
          <w:sz w:val="24"/>
          <w:szCs w:val="24"/>
          <w:lang w:bidi="ar-SA"/>
        </w:rPr>
        <w:t xml:space="preserve"> </w:t>
      </w:r>
      <w:r w:rsidR="00675511" w:rsidRPr="00675511">
        <w:rPr>
          <w:rFonts w:ascii="Times New Roman" w:hAnsi="Times New Roman" w:cs="Times New Roman"/>
          <w:color w:val="FF0000"/>
          <w:sz w:val="24"/>
          <w:szCs w:val="24"/>
        </w:rPr>
        <w:t>Chemosphere, 272 (2021), Article 129931</w:t>
      </w:r>
    </w:p>
    <w:p w14:paraId="0895B583" w14:textId="77777777" w:rsidR="00082CC9" w:rsidRDefault="00082CC9" w:rsidP="00D11CBE">
      <w:pPr>
        <w:spacing w:after="0" w:line="360" w:lineRule="auto"/>
        <w:jc w:val="both"/>
        <w:rPr>
          <w:rFonts w:ascii="Times New Roman" w:eastAsia="Times New Roman" w:hAnsi="Times New Roman" w:cs="Times New Roman"/>
          <w:sz w:val="24"/>
          <w:szCs w:val="24"/>
          <w:lang w:bidi="ar-SA"/>
        </w:rPr>
      </w:pPr>
    </w:p>
    <w:p w14:paraId="72611FA7" w14:textId="77777777" w:rsidR="00FB22A9"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Nguyen T.T., Tomberlin J.K., Vanlaerhoven S.:The ability of black soldier fly (Diptera: Stratiomyidae) larvae to recycle food waste Environ. Entomol., 44 (2) (2015), pp. 406-410</w:t>
      </w:r>
    </w:p>
    <w:p w14:paraId="13084B4C" w14:textId="77777777" w:rsidR="00675511" w:rsidRDefault="00675511" w:rsidP="00D11CBE">
      <w:pPr>
        <w:spacing w:after="0" w:line="360" w:lineRule="auto"/>
        <w:jc w:val="both"/>
        <w:rPr>
          <w:rFonts w:ascii="Times New Roman" w:eastAsia="Times New Roman" w:hAnsi="Times New Roman" w:cs="Times New Roman"/>
          <w:sz w:val="24"/>
          <w:szCs w:val="24"/>
          <w:lang w:bidi="ar-SA"/>
        </w:rPr>
      </w:pPr>
    </w:p>
    <w:p w14:paraId="403D5F60" w14:textId="77777777" w:rsidR="00675511" w:rsidRPr="00675511" w:rsidRDefault="00675511" w:rsidP="00675511">
      <w:pPr>
        <w:spacing w:after="0" w:line="360" w:lineRule="atLeast"/>
        <w:rPr>
          <w:rFonts w:ascii="Times New Roman" w:eastAsia="Times New Roman" w:hAnsi="Times New Roman" w:cs="Times New Roman"/>
          <w:color w:val="FF0000"/>
          <w:sz w:val="24"/>
          <w:szCs w:val="24"/>
          <w:lang w:bidi="ar-SA"/>
        </w:rPr>
      </w:pPr>
      <w:r w:rsidRPr="00675511">
        <w:rPr>
          <w:rFonts w:ascii="Times New Roman" w:eastAsia="Times New Roman" w:hAnsi="Times New Roman" w:cs="Times New Roman"/>
          <w:color w:val="FF0000"/>
          <w:sz w:val="24"/>
          <w:szCs w:val="24"/>
          <w:lang w:bidi="ar-SA"/>
        </w:rPr>
        <w:t>Parodi A., Gerrits WJJ., Van Loon JJA., De Boer IJM., Aarnink AJA., Van Zanten HHE.</w:t>
      </w:r>
    </w:p>
    <w:p w14:paraId="0D80CBA2" w14:textId="77777777" w:rsidR="00675511" w:rsidRPr="00675511" w:rsidRDefault="00675511" w:rsidP="00675511">
      <w:pPr>
        <w:spacing w:after="0" w:line="420" w:lineRule="atLeast"/>
        <w:rPr>
          <w:rFonts w:ascii="Times New Roman" w:eastAsia="Times New Roman" w:hAnsi="Times New Roman" w:cs="Times New Roman"/>
          <w:color w:val="FF0000"/>
          <w:sz w:val="24"/>
          <w:szCs w:val="24"/>
          <w:lang w:bidi="ar-SA"/>
        </w:rPr>
      </w:pPr>
      <w:r w:rsidRPr="00675511">
        <w:rPr>
          <w:rFonts w:ascii="Times New Roman" w:eastAsia="Times New Roman" w:hAnsi="Times New Roman" w:cs="Times New Roman"/>
          <w:color w:val="FF0000"/>
          <w:sz w:val="24"/>
          <w:szCs w:val="24"/>
          <w:lang w:bidi="ar-SA"/>
        </w:rPr>
        <w:t>Black soldier fly reared on pig manure: Bioconversion efficiencies, nutrients in the residual material, greenhouse gas and ammonia emissions</w:t>
      </w:r>
    </w:p>
    <w:p w14:paraId="2110AC97" w14:textId="77777777" w:rsidR="00675511" w:rsidRPr="00675511" w:rsidRDefault="00675511" w:rsidP="00675511">
      <w:pPr>
        <w:spacing w:after="0" w:line="360" w:lineRule="atLeast"/>
        <w:rPr>
          <w:rFonts w:ascii="Times New Roman" w:eastAsia="Times New Roman" w:hAnsi="Times New Roman" w:cs="Times New Roman"/>
          <w:color w:val="FF0000"/>
          <w:sz w:val="24"/>
          <w:szCs w:val="24"/>
          <w:lang w:bidi="ar-SA"/>
        </w:rPr>
      </w:pPr>
      <w:r w:rsidRPr="00675511">
        <w:rPr>
          <w:rFonts w:ascii="Times New Roman" w:eastAsia="Times New Roman" w:hAnsi="Times New Roman" w:cs="Times New Roman"/>
          <w:color w:val="FF0000"/>
          <w:sz w:val="24"/>
          <w:szCs w:val="24"/>
          <w:lang w:bidi="ar-SA"/>
        </w:rPr>
        <w:t>Waste Manage., 126 (2021), pp. 674-683</w:t>
      </w:r>
    </w:p>
    <w:p w14:paraId="17B9F32D" w14:textId="77777777" w:rsidR="00675511" w:rsidRDefault="00675511" w:rsidP="00D11CBE">
      <w:pPr>
        <w:spacing w:after="0" w:line="360" w:lineRule="auto"/>
        <w:jc w:val="both"/>
        <w:rPr>
          <w:rFonts w:ascii="Times New Roman" w:eastAsia="Times New Roman" w:hAnsi="Times New Roman" w:cs="Times New Roman"/>
          <w:sz w:val="24"/>
          <w:szCs w:val="24"/>
          <w:lang w:bidi="ar-SA"/>
        </w:rPr>
      </w:pPr>
    </w:p>
    <w:p w14:paraId="53B2C26A" w14:textId="77777777" w:rsidR="00C6497D" w:rsidRPr="00D11CBE" w:rsidRDefault="00C6497D" w:rsidP="00D11CBE">
      <w:pPr>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Park ,H.H.:Black Soldier Fly Larvae Manual Erişim. Tarihi (2016)</w:t>
      </w:r>
    </w:p>
    <w:p w14:paraId="0BD937C6" w14:textId="77777777" w:rsidR="00C6497D" w:rsidRPr="00D11CBE" w:rsidRDefault="00C6497D" w:rsidP="00D11CBE">
      <w:pPr>
        <w:spacing w:after="0" w:line="240" w:lineRule="auto"/>
        <w:jc w:val="both"/>
        <w:rPr>
          <w:rFonts w:ascii="Times New Roman" w:eastAsia="Times New Roman" w:hAnsi="Times New Roman" w:cs="Times New Roman"/>
          <w:sz w:val="24"/>
          <w:szCs w:val="24"/>
          <w:lang w:bidi="ar-SA"/>
        </w:rPr>
      </w:pPr>
      <w:hyperlink r:id="rId20" w:tgtFrame="_blank" w:history="1">
        <w:r w:rsidRPr="00D11CBE">
          <w:rPr>
            <w:rFonts w:ascii="Times New Roman" w:eastAsia="Times New Roman" w:hAnsi="Times New Roman" w:cs="Times New Roman"/>
            <w:sz w:val="24"/>
            <w:szCs w:val="24"/>
            <w:lang w:bidi="ar-SA"/>
          </w:rPr>
          <w:t>http://scholarworks.umass.edu</w:t>
        </w:r>
      </w:hyperlink>
      <w:r w:rsidRPr="00D11CBE">
        <w:rPr>
          <w:rFonts w:ascii="Times New Roman" w:eastAsia="Times New Roman" w:hAnsi="Times New Roman" w:cs="Times New Roman"/>
          <w:sz w:val="24"/>
          <w:szCs w:val="24"/>
          <w:lang w:bidi="ar-SA"/>
        </w:rPr>
        <w:t> (Accessed date: 31 July 2019)</w:t>
      </w:r>
    </w:p>
    <w:p w14:paraId="273D638C" w14:textId="77777777" w:rsidR="00FB22A9" w:rsidRPr="00D11CBE" w:rsidRDefault="00FB22A9" w:rsidP="00D11CBE">
      <w:pPr>
        <w:spacing w:after="240" w:line="360" w:lineRule="auto"/>
        <w:jc w:val="both"/>
        <w:rPr>
          <w:rFonts w:ascii="Times New Roman" w:eastAsia="Times New Roman" w:hAnsi="Times New Roman" w:cs="Times New Roman"/>
          <w:sz w:val="24"/>
          <w:szCs w:val="24"/>
          <w:lang w:bidi="ar-SA"/>
        </w:rPr>
      </w:pPr>
    </w:p>
    <w:p w14:paraId="7920C9AC"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Popa R., Green T.R.:Using black soldier fly larvae for processing organic leachates</w:t>
      </w:r>
    </w:p>
    <w:p w14:paraId="79E5C730"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J. Econ. Entomol., 105 (2) (2012), pp. 374-378</w:t>
      </w:r>
    </w:p>
    <w:p w14:paraId="7F177871" w14:textId="77777777" w:rsidR="00FB22A9" w:rsidRPr="00D11CBE" w:rsidRDefault="00FB22A9" w:rsidP="00D11CBE">
      <w:pPr>
        <w:spacing w:after="240" w:line="360" w:lineRule="auto"/>
        <w:jc w:val="both"/>
        <w:rPr>
          <w:rFonts w:ascii="Times New Roman" w:eastAsia="Times New Roman" w:hAnsi="Times New Roman" w:cs="Times New Roman"/>
          <w:sz w:val="24"/>
          <w:szCs w:val="24"/>
          <w:lang w:bidi="ar-SA"/>
        </w:rPr>
      </w:pPr>
    </w:p>
    <w:p w14:paraId="42747891"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Salomone R., Saija G., Mondello G., Giannetto A., Fasulo S., Savastano D.:Environmental impact of food waste bioconversion by insects: Application of life cycle assessment to process using </w:t>
      </w:r>
      <w:r w:rsidRPr="00D11CBE">
        <w:rPr>
          <w:rFonts w:ascii="Times New Roman" w:eastAsia="Times New Roman" w:hAnsi="Times New Roman" w:cs="Times New Roman"/>
          <w:i/>
          <w:iCs/>
          <w:sz w:val="24"/>
          <w:szCs w:val="24"/>
          <w:lang w:bidi="ar-SA"/>
        </w:rPr>
        <w:t>Hermetiaillucens</w:t>
      </w:r>
      <w:r w:rsidRPr="00D11CBE">
        <w:rPr>
          <w:rFonts w:ascii="Times New Roman" w:eastAsia="Times New Roman" w:hAnsi="Times New Roman" w:cs="Times New Roman"/>
          <w:sz w:val="24"/>
          <w:szCs w:val="24"/>
          <w:lang w:bidi="ar-SA"/>
        </w:rPr>
        <w:t xml:space="preserve"> J. Clean. Prod., 140 (2017), pp. 890-905</w:t>
      </w:r>
    </w:p>
    <w:p w14:paraId="094233B6"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p>
    <w:p w14:paraId="4BC68936"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lastRenderedPageBreak/>
        <w:t>Singh A., Kumari K.:An inclusive approach for organic waste treatment and valorisation using Black Soldier Fly larvae: A review J. Environ. Manage., 251 (2019), Article 109569</w:t>
      </w:r>
    </w:p>
    <w:p w14:paraId="1A8AAA05" w14:textId="77777777" w:rsidR="00FB22A9" w:rsidRPr="00D11CBE" w:rsidRDefault="00FB22A9" w:rsidP="00D11CBE">
      <w:pPr>
        <w:spacing w:after="240" w:line="360" w:lineRule="auto"/>
        <w:jc w:val="both"/>
        <w:rPr>
          <w:rFonts w:ascii="Times New Roman" w:eastAsia="Times New Roman" w:hAnsi="Times New Roman" w:cs="Times New Roman"/>
          <w:sz w:val="24"/>
          <w:szCs w:val="24"/>
          <w:lang w:bidi="ar-SA"/>
        </w:rPr>
      </w:pPr>
    </w:p>
    <w:p w14:paraId="54A94DA5" w14:textId="77777777" w:rsidR="00FB22A9" w:rsidRPr="00D11CBE" w:rsidRDefault="00C6497D" w:rsidP="00D11CBE">
      <w:pPr>
        <w:spacing w:after="24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Tomberlin J.K., Sheppard D.C.: Factors influencing mating and oviposition of black soldier flies (Diptera: Stratiomyidae) in a colony J. Entomol. Sci., 37 (4) (2002), pp. 345-352</w:t>
      </w:r>
    </w:p>
    <w:p w14:paraId="7E1485E2" w14:textId="77777777" w:rsidR="00FB22A9" w:rsidRPr="00D11CBE" w:rsidRDefault="00FB22A9" w:rsidP="00D11CBE">
      <w:pPr>
        <w:spacing w:after="240" w:line="360" w:lineRule="auto"/>
        <w:jc w:val="both"/>
        <w:rPr>
          <w:rFonts w:ascii="Times New Roman" w:eastAsia="Times New Roman" w:hAnsi="Times New Roman" w:cs="Times New Roman"/>
          <w:sz w:val="24"/>
          <w:szCs w:val="24"/>
          <w:lang w:bidi="ar-SA"/>
        </w:rPr>
      </w:pPr>
    </w:p>
    <w:p w14:paraId="74613239" w14:textId="77777777" w:rsidR="00C938B5" w:rsidRPr="00D11CBE" w:rsidRDefault="007A32D6" w:rsidP="00D11CBE">
      <w:pPr>
        <w:spacing w:after="24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Tomberlin J.K., Adler P.H., Myers H.M.</w:t>
      </w:r>
      <w:r w:rsidR="008771E3" w:rsidRPr="00D11CBE">
        <w:rPr>
          <w:rFonts w:ascii="Times New Roman" w:eastAsia="Times New Roman" w:hAnsi="Times New Roman" w:cs="Times New Roman"/>
          <w:sz w:val="24"/>
          <w:szCs w:val="24"/>
          <w:lang w:bidi="ar-SA"/>
        </w:rPr>
        <w:t>:</w:t>
      </w:r>
      <w:r w:rsidRPr="00D11CBE">
        <w:rPr>
          <w:rFonts w:ascii="Times New Roman" w:eastAsia="Times New Roman" w:hAnsi="Times New Roman" w:cs="Times New Roman"/>
          <w:sz w:val="24"/>
          <w:szCs w:val="24"/>
          <w:lang w:bidi="ar-SA"/>
        </w:rPr>
        <w:t>Development of the black soldier fly (Diptera: stratiomyidae) concerning temperatureEnviron. Entomol., 38 (3) (2009), pp. 930-934,</w:t>
      </w:r>
    </w:p>
    <w:p w14:paraId="4FD0B01D" w14:textId="77777777" w:rsidR="00FB22A9" w:rsidRPr="00D11CBE" w:rsidRDefault="00FB22A9" w:rsidP="00D11CBE">
      <w:pPr>
        <w:spacing w:after="0" w:line="240" w:lineRule="auto"/>
        <w:jc w:val="both"/>
        <w:rPr>
          <w:rFonts w:ascii="Times New Roman" w:eastAsia="Times New Roman" w:hAnsi="Times New Roman" w:cs="Times New Roman"/>
          <w:color w:val="737373"/>
          <w:sz w:val="24"/>
          <w:szCs w:val="24"/>
          <w:lang w:bidi="ar-SA"/>
        </w:rPr>
      </w:pPr>
    </w:p>
    <w:p w14:paraId="140128AC" w14:textId="77777777" w:rsidR="00813B2E" w:rsidRPr="00D11CBE" w:rsidRDefault="00813B2E" w:rsidP="00D11CBE">
      <w:pPr>
        <w:spacing w:after="0" w:line="240" w:lineRule="auto"/>
        <w:jc w:val="both"/>
        <w:rPr>
          <w:rFonts w:ascii="Times New Roman" w:eastAsia="Times New Roman" w:hAnsi="Times New Roman" w:cs="Times New Roman"/>
          <w:color w:val="737373"/>
          <w:sz w:val="24"/>
          <w:szCs w:val="24"/>
          <w:lang w:bidi="ar-SA"/>
        </w:rPr>
      </w:pPr>
    </w:p>
    <w:p w14:paraId="0B8203B0" w14:textId="77777777" w:rsidR="00FB22A9" w:rsidRDefault="00FB22A9" w:rsidP="00D11CBE">
      <w:pPr>
        <w:spacing w:after="0" w:line="360" w:lineRule="auto"/>
        <w:jc w:val="both"/>
      </w:pPr>
      <w:r w:rsidRPr="00D11CBE">
        <w:rPr>
          <w:rFonts w:ascii="Times New Roman" w:eastAsia="Times New Roman" w:hAnsi="Times New Roman" w:cs="Times New Roman"/>
          <w:sz w:val="24"/>
          <w:szCs w:val="24"/>
          <w:lang w:bidi="ar-SA"/>
        </w:rPr>
        <w:t>Zhang J., Huang L., He J., Tomberlin J.K., Li J., Lei C., Sun M., Liu Z., Yu Z.: An artificial light source influences mating and oviposition of black soldier fly, </w:t>
      </w:r>
      <w:r w:rsidRPr="00D11CBE">
        <w:rPr>
          <w:rFonts w:ascii="Times New Roman" w:eastAsia="Times New Roman" w:hAnsi="Times New Roman" w:cs="Times New Roman"/>
          <w:i/>
          <w:iCs/>
          <w:sz w:val="24"/>
          <w:szCs w:val="24"/>
          <w:lang w:bidi="ar-SA"/>
        </w:rPr>
        <w:t>Hermetiaillucens</w:t>
      </w:r>
      <w:r w:rsidRPr="00D11CBE">
        <w:rPr>
          <w:rFonts w:ascii="Times New Roman" w:eastAsia="Times New Roman" w:hAnsi="Times New Roman" w:cs="Times New Roman"/>
          <w:sz w:val="24"/>
          <w:szCs w:val="24"/>
          <w:lang w:bidi="ar-SA"/>
        </w:rPr>
        <w:t xml:space="preserve"> J. Insect Sci., 10 (1) (2010), </w:t>
      </w:r>
      <w:hyperlink r:id="rId21" w:tgtFrame="_blank" w:history="1">
        <w:r w:rsidRPr="00D11CBE">
          <w:rPr>
            <w:rFonts w:ascii="Times New Roman" w:eastAsia="Times New Roman" w:hAnsi="Times New Roman" w:cs="Times New Roman"/>
            <w:sz w:val="24"/>
            <w:szCs w:val="24"/>
            <w:lang w:bidi="ar-SA"/>
          </w:rPr>
          <w:t>10.1673/031.010.20201</w:t>
        </w:r>
      </w:hyperlink>
    </w:p>
    <w:p w14:paraId="4F14AD5E" w14:textId="221F7079" w:rsidR="0048467F" w:rsidRPr="00D11CBE" w:rsidRDefault="0048467F" w:rsidP="00D11CBE">
      <w:pPr>
        <w:spacing w:after="0" w:line="360" w:lineRule="auto"/>
        <w:jc w:val="both"/>
        <w:rPr>
          <w:rFonts w:ascii="Times New Roman" w:eastAsia="Times New Roman" w:hAnsi="Times New Roman" w:cs="Times New Roman"/>
          <w:sz w:val="24"/>
          <w:szCs w:val="24"/>
          <w:lang w:bidi="ar-SA"/>
        </w:rPr>
      </w:pPr>
      <w:r w:rsidRPr="0048467F">
        <w:rPr>
          <w:rFonts w:ascii="Times New Roman" w:eastAsia="Times New Roman" w:hAnsi="Times New Roman" w:cs="Times New Roman"/>
          <w:sz w:val="24"/>
          <w:szCs w:val="24"/>
          <w:lang w:bidi="ar-SA"/>
        </w:rPr>
        <w:t>Akoijam, R., Ningombam, A., Beemrote, A., &amp; Telem, R. S. (2019). Detection of thiamethoxam, flubendiamide and endosulphan residues in rice grains. Indian Journal of Entomology, 81(4), 730-732.</w:t>
      </w:r>
      <w:r>
        <w:rPr>
          <w:rFonts w:ascii="Times New Roman" w:eastAsia="Times New Roman" w:hAnsi="Times New Roman" w:cs="Times New Roman"/>
          <w:sz w:val="24"/>
          <w:szCs w:val="24"/>
          <w:lang w:bidi="ar-SA"/>
        </w:rPr>
        <w:t xml:space="preserve"> </w:t>
      </w:r>
    </w:p>
    <w:p w14:paraId="15D42911" w14:textId="77777777" w:rsidR="00813B2E" w:rsidRPr="00D11CBE" w:rsidRDefault="00813B2E" w:rsidP="006D1567">
      <w:pPr>
        <w:spacing w:line="480" w:lineRule="auto"/>
        <w:jc w:val="both"/>
        <w:rPr>
          <w:rFonts w:ascii="Times New Roman" w:hAnsi="Times New Roman" w:cs="Times New Roman"/>
          <w:b/>
          <w:color w:val="FF0000"/>
          <w:sz w:val="24"/>
          <w:szCs w:val="24"/>
        </w:rPr>
      </w:pPr>
    </w:p>
    <w:sectPr w:rsidR="00813B2E" w:rsidRPr="00D11CBE" w:rsidSect="00851E6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D1D9" w14:textId="77777777" w:rsidR="00151476" w:rsidRDefault="00151476" w:rsidP="00593A26">
      <w:pPr>
        <w:spacing w:after="0" w:line="240" w:lineRule="auto"/>
      </w:pPr>
      <w:r>
        <w:separator/>
      </w:r>
    </w:p>
  </w:endnote>
  <w:endnote w:type="continuationSeparator" w:id="0">
    <w:p w14:paraId="530D5FF3" w14:textId="77777777" w:rsidR="00151476" w:rsidRDefault="00151476" w:rsidP="0059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A263" w14:textId="77777777" w:rsidR="00593A26" w:rsidRDefault="0059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F0CC" w14:textId="77777777" w:rsidR="00593A26" w:rsidRDefault="00593A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AB74" w14:textId="77777777" w:rsidR="00593A26" w:rsidRDefault="00593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D4DE" w14:textId="77777777" w:rsidR="00151476" w:rsidRDefault="00151476" w:rsidP="00593A26">
      <w:pPr>
        <w:spacing w:after="0" w:line="240" w:lineRule="auto"/>
      </w:pPr>
      <w:r>
        <w:separator/>
      </w:r>
    </w:p>
  </w:footnote>
  <w:footnote w:type="continuationSeparator" w:id="0">
    <w:p w14:paraId="33CB38E0" w14:textId="77777777" w:rsidR="00151476" w:rsidRDefault="00151476" w:rsidP="00593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D654" w14:textId="77777777" w:rsidR="00593A26" w:rsidRDefault="00000000">
    <w:pPr>
      <w:pStyle w:val="Header"/>
    </w:pPr>
    <w:r>
      <w:rPr>
        <w:noProof/>
      </w:rPr>
      <w:pict w14:anchorId="49249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57376" o:spid="_x0000_s1026"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Vrind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FD0E" w14:textId="77777777" w:rsidR="00593A26" w:rsidRDefault="00000000">
    <w:pPr>
      <w:pStyle w:val="Header"/>
    </w:pPr>
    <w:r>
      <w:rPr>
        <w:noProof/>
      </w:rPr>
      <w:pict w14:anchorId="1BD03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57377" o:spid="_x0000_s1027" type="#_x0000_t136" style="position:absolute;margin-left:0;margin-top:0;width:565.5pt;height:94.25pt;rotation:315;z-index:-251653120;mso-position-horizontal:center;mso-position-horizontal-relative:margin;mso-position-vertical:center;mso-position-vertical-relative:margin" o:allowincell="f" fillcolor="silver" stroked="f">
          <v:fill opacity=".5"/>
          <v:textpath style="font-family:&quot;Vrind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C1D7" w14:textId="77777777" w:rsidR="00593A26" w:rsidRDefault="00000000">
    <w:pPr>
      <w:pStyle w:val="Header"/>
    </w:pPr>
    <w:r>
      <w:rPr>
        <w:noProof/>
      </w:rPr>
      <w:pict w14:anchorId="1E495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57375"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Vrind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3C2"/>
    <w:multiLevelType w:val="hybridMultilevel"/>
    <w:tmpl w:val="B00661A8"/>
    <w:lvl w:ilvl="0" w:tplc="2ADCA300">
      <w:start w:val="1"/>
      <w:numFmt w:val="decimal"/>
      <w:lvlText w:val="%1."/>
      <w:lvlJc w:val="left"/>
      <w:pPr>
        <w:ind w:left="720" w:hanging="360"/>
      </w:pPr>
      <w:rPr>
        <w:rFonts w:hint="default"/>
        <w:b w:val="0"/>
        <w:color w:val="2E2E2E"/>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F4889"/>
    <w:multiLevelType w:val="hybridMultilevel"/>
    <w:tmpl w:val="620A8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77ECC"/>
    <w:multiLevelType w:val="multilevel"/>
    <w:tmpl w:val="7130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790404">
    <w:abstractNumId w:val="2"/>
  </w:num>
  <w:num w:numId="2" w16cid:durableId="1628273730">
    <w:abstractNumId w:val="0"/>
  </w:num>
  <w:num w:numId="3" w16cid:durableId="569854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46E5"/>
    <w:rsid w:val="00032E6F"/>
    <w:rsid w:val="00042694"/>
    <w:rsid w:val="000654D6"/>
    <w:rsid w:val="00082CC9"/>
    <w:rsid w:val="000A34EF"/>
    <w:rsid w:val="000F434F"/>
    <w:rsid w:val="000F4E02"/>
    <w:rsid w:val="00151476"/>
    <w:rsid w:val="001728CF"/>
    <w:rsid w:val="00173E96"/>
    <w:rsid w:val="001972F0"/>
    <w:rsid w:val="001B01C4"/>
    <w:rsid w:val="001E4BDA"/>
    <w:rsid w:val="001F5578"/>
    <w:rsid w:val="0023692F"/>
    <w:rsid w:val="00273ADD"/>
    <w:rsid w:val="00282E68"/>
    <w:rsid w:val="002B5665"/>
    <w:rsid w:val="002D659F"/>
    <w:rsid w:val="002E553F"/>
    <w:rsid w:val="002F6050"/>
    <w:rsid w:val="00354417"/>
    <w:rsid w:val="003905E8"/>
    <w:rsid w:val="0039665F"/>
    <w:rsid w:val="003A4964"/>
    <w:rsid w:val="003A6513"/>
    <w:rsid w:val="003C5765"/>
    <w:rsid w:val="003C67F4"/>
    <w:rsid w:val="00416914"/>
    <w:rsid w:val="00424662"/>
    <w:rsid w:val="00462076"/>
    <w:rsid w:val="004705B6"/>
    <w:rsid w:val="004729A2"/>
    <w:rsid w:val="0048467F"/>
    <w:rsid w:val="004856B0"/>
    <w:rsid w:val="004A31D8"/>
    <w:rsid w:val="004B064C"/>
    <w:rsid w:val="004D6822"/>
    <w:rsid w:val="004F31AE"/>
    <w:rsid w:val="00522CCC"/>
    <w:rsid w:val="00524A0E"/>
    <w:rsid w:val="00532BE2"/>
    <w:rsid w:val="00553914"/>
    <w:rsid w:val="0057580F"/>
    <w:rsid w:val="00593A26"/>
    <w:rsid w:val="005A4620"/>
    <w:rsid w:val="005B3BA7"/>
    <w:rsid w:val="00655713"/>
    <w:rsid w:val="00674DAC"/>
    <w:rsid w:val="00675511"/>
    <w:rsid w:val="006A7D4A"/>
    <w:rsid w:val="006D1567"/>
    <w:rsid w:val="006E07FC"/>
    <w:rsid w:val="00704356"/>
    <w:rsid w:val="007202B0"/>
    <w:rsid w:val="007301FC"/>
    <w:rsid w:val="00740399"/>
    <w:rsid w:val="00763C33"/>
    <w:rsid w:val="0079575C"/>
    <w:rsid w:val="007A32D6"/>
    <w:rsid w:val="007C442C"/>
    <w:rsid w:val="007E2539"/>
    <w:rsid w:val="007E6CB8"/>
    <w:rsid w:val="007F07F6"/>
    <w:rsid w:val="00813B2E"/>
    <w:rsid w:val="00851E65"/>
    <w:rsid w:val="00874051"/>
    <w:rsid w:val="008771E3"/>
    <w:rsid w:val="00884298"/>
    <w:rsid w:val="008C55D7"/>
    <w:rsid w:val="008E7237"/>
    <w:rsid w:val="0090226E"/>
    <w:rsid w:val="00905283"/>
    <w:rsid w:val="00970D06"/>
    <w:rsid w:val="009C2182"/>
    <w:rsid w:val="009C37F8"/>
    <w:rsid w:val="009D3D33"/>
    <w:rsid w:val="009E2216"/>
    <w:rsid w:val="00A93AE0"/>
    <w:rsid w:val="00AE71D5"/>
    <w:rsid w:val="00AF4CF6"/>
    <w:rsid w:val="00B06A81"/>
    <w:rsid w:val="00B07630"/>
    <w:rsid w:val="00B62B6E"/>
    <w:rsid w:val="00B810A0"/>
    <w:rsid w:val="00B926BF"/>
    <w:rsid w:val="00B9499C"/>
    <w:rsid w:val="00BB44BD"/>
    <w:rsid w:val="00BD64FB"/>
    <w:rsid w:val="00BE3D30"/>
    <w:rsid w:val="00C5016A"/>
    <w:rsid w:val="00C6497D"/>
    <w:rsid w:val="00C8043A"/>
    <w:rsid w:val="00C926B3"/>
    <w:rsid w:val="00C938B5"/>
    <w:rsid w:val="00C94B89"/>
    <w:rsid w:val="00C94BDF"/>
    <w:rsid w:val="00CA04C7"/>
    <w:rsid w:val="00CF6D2E"/>
    <w:rsid w:val="00D11CBE"/>
    <w:rsid w:val="00D37D3A"/>
    <w:rsid w:val="00D71E2F"/>
    <w:rsid w:val="00DA4C79"/>
    <w:rsid w:val="00DA7DEE"/>
    <w:rsid w:val="00DC66CD"/>
    <w:rsid w:val="00E03503"/>
    <w:rsid w:val="00E33267"/>
    <w:rsid w:val="00E550CE"/>
    <w:rsid w:val="00E700C6"/>
    <w:rsid w:val="00E762E1"/>
    <w:rsid w:val="00E846E5"/>
    <w:rsid w:val="00EA6166"/>
    <w:rsid w:val="00EB5575"/>
    <w:rsid w:val="00ED6ACD"/>
    <w:rsid w:val="00EF18F5"/>
    <w:rsid w:val="00FB22A9"/>
    <w:rsid w:val="00FB5BA5"/>
    <w:rsid w:val="00FC3C73"/>
    <w:rsid w:val="00FD5EF4"/>
    <w:rsid w:val="00FF00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886A2"/>
  <w15:docId w15:val="{7979B88D-BF4F-4631-BEB8-D53D9D7A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6E5"/>
    <w:rPr>
      <w:rFonts w:ascii="Vrinda" w:hAnsi="Vrinda" w:cs="Mangal"/>
      <w:sz w:val="28"/>
      <w:szCs w:val="28"/>
      <w:lang w:bidi="hi-IN"/>
    </w:rPr>
  </w:style>
  <w:style w:type="paragraph" w:styleId="Heading4">
    <w:name w:val="heading 4"/>
    <w:basedOn w:val="Normal"/>
    <w:link w:val="Heading4Char"/>
    <w:uiPriority w:val="9"/>
    <w:qFormat/>
    <w:rsid w:val="007E6CB8"/>
    <w:pPr>
      <w:spacing w:before="100" w:beforeAutospacing="1" w:after="100" w:afterAutospacing="1" w:line="240" w:lineRule="auto"/>
      <w:outlineLvl w:val="3"/>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46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chor-text">
    <w:name w:val="anchor-text"/>
    <w:basedOn w:val="DefaultParagraphFont"/>
    <w:rsid w:val="009C2182"/>
  </w:style>
  <w:style w:type="character" w:customStyle="1" w:styleId="Heading4Char">
    <w:name w:val="Heading 4 Char"/>
    <w:basedOn w:val="DefaultParagraphFont"/>
    <w:link w:val="Heading4"/>
    <w:uiPriority w:val="9"/>
    <w:rsid w:val="007E6CB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E6CB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mjxassistivemathml">
    <w:name w:val="mjx_assistive_mathml"/>
    <w:basedOn w:val="DefaultParagraphFont"/>
    <w:rsid w:val="007E6CB8"/>
  </w:style>
  <w:style w:type="character" w:styleId="Emphasis">
    <w:name w:val="Emphasis"/>
    <w:basedOn w:val="DefaultParagraphFont"/>
    <w:uiPriority w:val="20"/>
    <w:qFormat/>
    <w:rsid w:val="007A32D6"/>
    <w:rPr>
      <w:i/>
      <w:iCs/>
    </w:rPr>
  </w:style>
  <w:style w:type="character" w:styleId="Hyperlink">
    <w:name w:val="Hyperlink"/>
    <w:basedOn w:val="DefaultParagraphFont"/>
    <w:uiPriority w:val="99"/>
    <w:semiHidden/>
    <w:unhideWhenUsed/>
    <w:rsid w:val="007A32D6"/>
    <w:rPr>
      <w:color w:val="0000FF"/>
      <w:u w:val="single"/>
    </w:rPr>
  </w:style>
  <w:style w:type="character" w:customStyle="1" w:styleId="text">
    <w:name w:val="text"/>
    <w:basedOn w:val="DefaultParagraphFont"/>
    <w:rsid w:val="007A32D6"/>
  </w:style>
  <w:style w:type="character" w:customStyle="1" w:styleId="reference">
    <w:name w:val="reference"/>
    <w:basedOn w:val="DefaultParagraphFont"/>
    <w:rsid w:val="007A32D6"/>
  </w:style>
  <w:style w:type="character" w:customStyle="1" w:styleId="label">
    <w:name w:val="label"/>
    <w:basedOn w:val="DefaultParagraphFont"/>
    <w:rsid w:val="007A32D6"/>
  </w:style>
  <w:style w:type="paragraph" w:styleId="ListParagraph">
    <w:name w:val="List Paragraph"/>
    <w:basedOn w:val="Normal"/>
    <w:uiPriority w:val="34"/>
    <w:qFormat/>
    <w:rsid w:val="009E2216"/>
    <w:pPr>
      <w:ind w:left="720"/>
      <w:contextualSpacing/>
    </w:pPr>
    <w:rPr>
      <w:szCs w:val="25"/>
    </w:rPr>
  </w:style>
  <w:style w:type="paragraph" w:styleId="Header">
    <w:name w:val="header"/>
    <w:basedOn w:val="Normal"/>
    <w:link w:val="HeaderChar"/>
    <w:uiPriority w:val="99"/>
    <w:unhideWhenUsed/>
    <w:rsid w:val="00593A26"/>
    <w:pPr>
      <w:tabs>
        <w:tab w:val="center" w:pos="4680"/>
        <w:tab w:val="right" w:pos="9360"/>
      </w:tabs>
      <w:spacing w:after="0" w:line="240" w:lineRule="auto"/>
    </w:pPr>
    <w:rPr>
      <w:szCs w:val="25"/>
    </w:rPr>
  </w:style>
  <w:style w:type="character" w:customStyle="1" w:styleId="HeaderChar">
    <w:name w:val="Header Char"/>
    <w:basedOn w:val="DefaultParagraphFont"/>
    <w:link w:val="Header"/>
    <w:uiPriority w:val="99"/>
    <w:rsid w:val="00593A26"/>
    <w:rPr>
      <w:rFonts w:ascii="Vrinda" w:hAnsi="Vrinda" w:cs="Mangal"/>
      <w:sz w:val="28"/>
      <w:szCs w:val="25"/>
      <w:lang w:bidi="hi-IN"/>
    </w:rPr>
  </w:style>
  <w:style w:type="paragraph" w:styleId="Footer">
    <w:name w:val="footer"/>
    <w:basedOn w:val="Normal"/>
    <w:link w:val="FooterChar"/>
    <w:uiPriority w:val="99"/>
    <w:unhideWhenUsed/>
    <w:rsid w:val="00593A26"/>
    <w:pPr>
      <w:tabs>
        <w:tab w:val="center" w:pos="4680"/>
        <w:tab w:val="right" w:pos="9360"/>
      </w:tabs>
      <w:spacing w:after="0" w:line="240" w:lineRule="auto"/>
    </w:pPr>
    <w:rPr>
      <w:szCs w:val="25"/>
    </w:rPr>
  </w:style>
  <w:style w:type="character" w:customStyle="1" w:styleId="FooterChar">
    <w:name w:val="Footer Char"/>
    <w:basedOn w:val="DefaultParagraphFont"/>
    <w:link w:val="Footer"/>
    <w:uiPriority w:val="99"/>
    <w:rsid w:val="00593A26"/>
    <w:rPr>
      <w:rFonts w:ascii="Vrinda" w:hAnsi="Vrinda" w:cs="Mangal"/>
      <w:sz w:val="28"/>
      <w:szCs w:val="25"/>
      <w:lang w:bidi="hi-IN"/>
    </w:rPr>
  </w:style>
  <w:style w:type="paragraph" w:styleId="BalloonText">
    <w:name w:val="Balloon Text"/>
    <w:basedOn w:val="Normal"/>
    <w:link w:val="BalloonTextChar"/>
    <w:uiPriority w:val="99"/>
    <w:semiHidden/>
    <w:unhideWhenUsed/>
    <w:rsid w:val="00884298"/>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884298"/>
    <w:rPr>
      <w:rFonts w:ascii="Tahoma" w:hAnsi="Tahoma" w:cs="Mangal"/>
      <w:sz w:val="16"/>
      <w:szCs w:val="1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30825">
      <w:bodyDiv w:val="1"/>
      <w:marLeft w:val="0"/>
      <w:marRight w:val="0"/>
      <w:marTop w:val="0"/>
      <w:marBottom w:val="0"/>
      <w:divBdr>
        <w:top w:val="none" w:sz="0" w:space="0" w:color="auto"/>
        <w:left w:val="none" w:sz="0" w:space="0" w:color="auto"/>
        <w:bottom w:val="none" w:sz="0" w:space="0" w:color="auto"/>
        <w:right w:val="none" w:sz="0" w:space="0" w:color="auto"/>
      </w:divBdr>
      <w:divsChild>
        <w:div w:id="429475303">
          <w:marLeft w:val="0"/>
          <w:marRight w:val="0"/>
          <w:marTop w:val="0"/>
          <w:marBottom w:val="0"/>
          <w:divBdr>
            <w:top w:val="none" w:sz="0" w:space="0" w:color="auto"/>
            <w:left w:val="none" w:sz="0" w:space="0" w:color="auto"/>
            <w:bottom w:val="none" w:sz="0" w:space="0" w:color="auto"/>
            <w:right w:val="none" w:sz="0" w:space="0" w:color="auto"/>
          </w:divBdr>
        </w:div>
        <w:div w:id="721711979">
          <w:marLeft w:val="0"/>
          <w:marRight w:val="0"/>
          <w:marTop w:val="0"/>
          <w:marBottom w:val="0"/>
          <w:divBdr>
            <w:top w:val="none" w:sz="0" w:space="0" w:color="auto"/>
            <w:left w:val="none" w:sz="0" w:space="0" w:color="auto"/>
            <w:bottom w:val="none" w:sz="0" w:space="0" w:color="auto"/>
            <w:right w:val="none" w:sz="0" w:space="0" w:color="auto"/>
          </w:divBdr>
          <w:divsChild>
            <w:div w:id="1061253482">
              <w:marLeft w:val="0"/>
              <w:marRight w:val="0"/>
              <w:marTop w:val="0"/>
              <w:marBottom w:val="0"/>
              <w:divBdr>
                <w:top w:val="none" w:sz="0" w:space="0" w:color="auto"/>
                <w:left w:val="none" w:sz="0" w:space="0" w:color="auto"/>
                <w:bottom w:val="none" w:sz="0" w:space="0" w:color="auto"/>
                <w:right w:val="none" w:sz="0" w:space="0" w:color="auto"/>
              </w:divBdr>
            </w:div>
            <w:div w:id="1422918684">
              <w:marLeft w:val="0"/>
              <w:marRight w:val="0"/>
              <w:marTop w:val="0"/>
              <w:marBottom w:val="0"/>
              <w:divBdr>
                <w:top w:val="none" w:sz="0" w:space="0" w:color="auto"/>
                <w:left w:val="none" w:sz="0" w:space="0" w:color="auto"/>
                <w:bottom w:val="none" w:sz="0" w:space="0" w:color="auto"/>
                <w:right w:val="none" w:sz="0" w:space="0" w:color="auto"/>
              </w:divBdr>
            </w:div>
          </w:divsChild>
        </w:div>
        <w:div w:id="955411197">
          <w:marLeft w:val="0"/>
          <w:marRight w:val="0"/>
          <w:marTop w:val="60"/>
          <w:marBottom w:val="0"/>
          <w:divBdr>
            <w:top w:val="none" w:sz="0" w:space="0" w:color="auto"/>
            <w:left w:val="none" w:sz="0" w:space="0" w:color="auto"/>
            <w:bottom w:val="none" w:sz="0" w:space="0" w:color="auto"/>
            <w:right w:val="none" w:sz="0" w:space="0" w:color="auto"/>
          </w:divBdr>
          <w:divsChild>
            <w:div w:id="1764767432">
              <w:marLeft w:val="0"/>
              <w:marRight w:val="360"/>
              <w:marTop w:val="0"/>
              <w:marBottom w:val="0"/>
              <w:divBdr>
                <w:top w:val="none" w:sz="0" w:space="0" w:color="auto"/>
                <w:left w:val="none" w:sz="0" w:space="0" w:color="auto"/>
                <w:bottom w:val="none" w:sz="0" w:space="0" w:color="auto"/>
                <w:right w:val="none" w:sz="0" w:space="0" w:color="auto"/>
              </w:divBdr>
            </w:div>
          </w:divsChild>
        </w:div>
        <w:div w:id="1862012277">
          <w:marLeft w:val="0"/>
          <w:marRight w:val="0"/>
          <w:marTop w:val="60"/>
          <w:marBottom w:val="0"/>
          <w:divBdr>
            <w:top w:val="none" w:sz="0" w:space="0" w:color="auto"/>
            <w:left w:val="none" w:sz="0" w:space="0" w:color="auto"/>
            <w:bottom w:val="none" w:sz="0" w:space="0" w:color="auto"/>
            <w:right w:val="none" w:sz="0" w:space="0" w:color="auto"/>
          </w:divBdr>
          <w:divsChild>
            <w:div w:id="1143084543">
              <w:marLeft w:val="0"/>
              <w:marRight w:val="360"/>
              <w:marTop w:val="0"/>
              <w:marBottom w:val="0"/>
              <w:divBdr>
                <w:top w:val="none" w:sz="0" w:space="0" w:color="auto"/>
                <w:left w:val="none" w:sz="0" w:space="0" w:color="auto"/>
                <w:bottom w:val="none" w:sz="0" w:space="0" w:color="auto"/>
                <w:right w:val="none" w:sz="0" w:space="0" w:color="auto"/>
              </w:divBdr>
            </w:div>
          </w:divsChild>
        </w:div>
        <w:div w:id="2039773722">
          <w:marLeft w:val="0"/>
          <w:marRight w:val="0"/>
          <w:marTop w:val="0"/>
          <w:marBottom w:val="0"/>
          <w:divBdr>
            <w:top w:val="none" w:sz="0" w:space="0" w:color="auto"/>
            <w:left w:val="none" w:sz="0" w:space="0" w:color="auto"/>
            <w:bottom w:val="none" w:sz="0" w:space="0" w:color="auto"/>
            <w:right w:val="none" w:sz="0" w:space="0" w:color="auto"/>
          </w:divBdr>
        </w:div>
        <w:div w:id="2087336588">
          <w:marLeft w:val="0"/>
          <w:marRight w:val="0"/>
          <w:marTop w:val="0"/>
          <w:marBottom w:val="0"/>
          <w:divBdr>
            <w:top w:val="none" w:sz="0" w:space="0" w:color="auto"/>
            <w:left w:val="none" w:sz="0" w:space="0" w:color="auto"/>
            <w:bottom w:val="none" w:sz="0" w:space="0" w:color="auto"/>
            <w:right w:val="none" w:sz="0" w:space="0" w:color="auto"/>
          </w:divBdr>
          <w:divsChild>
            <w:div w:id="1130712079">
              <w:marLeft w:val="0"/>
              <w:marRight w:val="0"/>
              <w:marTop w:val="0"/>
              <w:marBottom w:val="0"/>
              <w:divBdr>
                <w:top w:val="none" w:sz="0" w:space="0" w:color="auto"/>
                <w:left w:val="none" w:sz="0" w:space="0" w:color="auto"/>
                <w:bottom w:val="none" w:sz="0" w:space="0" w:color="auto"/>
                <w:right w:val="none" w:sz="0" w:space="0" w:color="auto"/>
              </w:divBdr>
            </w:div>
            <w:div w:id="12511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3627">
      <w:bodyDiv w:val="1"/>
      <w:marLeft w:val="0"/>
      <w:marRight w:val="0"/>
      <w:marTop w:val="0"/>
      <w:marBottom w:val="0"/>
      <w:divBdr>
        <w:top w:val="none" w:sz="0" w:space="0" w:color="auto"/>
        <w:left w:val="none" w:sz="0" w:space="0" w:color="auto"/>
        <w:bottom w:val="none" w:sz="0" w:space="0" w:color="auto"/>
        <w:right w:val="none" w:sz="0" w:space="0" w:color="auto"/>
      </w:divBdr>
      <w:divsChild>
        <w:div w:id="995261463">
          <w:marLeft w:val="0"/>
          <w:marRight w:val="0"/>
          <w:marTop w:val="0"/>
          <w:marBottom w:val="0"/>
          <w:divBdr>
            <w:top w:val="none" w:sz="0" w:space="0" w:color="auto"/>
            <w:left w:val="none" w:sz="0" w:space="0" w:color="auto"/>
            <w:bottom w:val="none" w:sz="0" w:space="0" w:color="auto"/>
            <w:right w:val="none" w:sz="0" w:space="0" w:color="auto"/>
          </w:divBdr>
        </w:div>
        <w:div w:id="734162518">
          <w:marLeft w:val="0"/>
          <w:marRight w:val="0"/>
          <w:marTop w:val="0"/>
          <w:marBottom w:val="0"/>
          <w:divBdr>
            <w:top w:val="none" w:sz="0" w:space="0" w:color="auto"/>
            <w:left w:val="none" w:sz="0" w:space="0" w:color="auto"/>
            <w:bottom w:val="none" w:sz="0" w:space="0" w:color="auto"/>
            <w:right w:val="none" w:sz="0" w:space="0" w:color="auto"/>
          </w:divBdr>
        </w:div>
      </w:divsChild>
    </w:div>
    <w:div w:id="421149584">
      <w:bodyDiv w:val="1"/>
      <w:marLeft w:val="0"/>
      <w:marRight w:val="0"/>
      <w:marTop w:val="0"/>
      <w:marBottom w:val="0"/>
      <w:divBdr>
        <w:top w:val="none" w:sz="0" w:space="0" w:color="auto"/>
        <w:left w:val="none" w:sz="0" w:space="0" w:color="auto"/>
        <w:bottom w:val="none" w:sz="0" w:space="0" w:color="auto"/>
        <w:right w:val="none" w:sz="0" w:space="0" w:color="auto"/>
      </w:divBdr>
      <w:divsChild>
        <w:div w:id="1787121872">
          <w:marLeft w:val="0"/>
          <w:marRight w:val="0"/>
          <w:marTop w:val="0"/>
          <w:marBottom w:val="0"/>
          <w:divBdr>
            <w:top w:val="none" w:sz="0" w:space="0" w:color="auto"/>
            <w:left w:val="none" w:sz="0" w:space="0" w:color="auto"/>
            <w:bottom w:val="none" w:sz="0" w:space="0" w:color="auto"/>
            <w:right w:val="none" w:sz="0" w:space="0" w:color="auto"/>
          </w:divBdr>
        </w:div>
        <w:div w:id="1349599554">
          <w:marLeft w:val="0"/>
          <w:marRight w:val="0"/>
          <w:marTop w:val="0"/>
          <w:marBottom w:val="0"/>
          <w:divBdr>
            <w:top w:val="none" w:sz="0" w:space="0" w:color="auto"/>
            <w:left w:val="none" w:sz="0" w:space="0" w:color="auto"/>
            <w:bottom w:val="none" w:sz="0" w:space="0" w:color="auto"/>
            <w:right w:val="none" w:sz="0" w:space="0" w:color="auto"/>
          </w:divBdr>
        </w:div>
      </w:divsChild>
    </w:div>
    <w:div w:id="436798544">
      <w:bodyDiv w:val="1"/>
      <w:marLeft w:val="0"/>
      <w:marRight w:val="0"/>
      <w:marTop w:val="0"/>
      <w:marBottom w:val="0"/>
      <w:divBdr>
        <w:top w:val="none" w:sz="0" w:space="0" w:color="auto"/>
        <w:left w:val="none" w:sz="0" w:space="0" w:color="auto"/>
        <w:bottom w:val="none" w:sz="0" w:space="0" w:color="auto"/>
        <w:right w:val="none" w:sz="0" w:space="0" w:color="auto"/>
      </w:divBdr>
    </w:div>
    <w:div w:id="468321895">
      <w:bodyDiv w:val="1"/>
      <w:marLeft w:val="0"/>
      <w:marRight w:val="0"/>
      <w:marTop w:val="0"/>
      <w:marBottom w:val="0"/>
      <w:divBdr>
        <w:top w:val="none" w:sz="0" w:space="0" w:color="auto"/>
        <w:left w:val="none" w:sz="0" w:space="0" w:color="auto"/>
        <w:bottom w:val="none" w:sz="0" w:space="0" w:color="auto"/>
        <w:right w:val="none" w:sz="0" w:space="0" w:color="auto"/>
      </w:divBdr>
      <w:divsChild>
        <w:div w:id="281696563">
          <w:marLeft w:val="0"/>
          <w:marRight w:val="0"/>
          <w:marTop w:val="60"/>
          <w:marBottom w:val="0"/>
          <w:divBdr>
            <w:top w:val="none" w:sz="0" w:space="0" w:color="auto"/>
            <w:left w:val="none" w:sz="0" w:space="0" w:color="auto"/>
            <w:bottom w:val="none" w:sz="0" w:space="0" w:color="auto"/>
            <w:right w:val="none" w:sz="0" w:space="0" w:color="auto"/>
          </w:divBdr>
        </w:div>
        <w:div w:id="653993858">
          <w:marLeft w:val="0"/>
          <w:marRight w:val="0"/>
          <w:marTop w:val="0"/>
          <w:marBottom w:val="0"/>
          <w:divBdr>
            <w:top w:val="none" w:sz="0" w:space="0" w:color="auto"/>
            <w:left w:val="none" w:sz="0" w:space="0" w:color="auto"/>
            <w:bottom w:val="none" w:sz="0" w:space="0" w:color="auto"/>
            <w:right w:val="none" w:sz="0" w:space="0" w:color="auto"/>
          </w:divBdr>
        </w:div>
        <w:div w:id="840269456">
          <w:marLeft w:val="0"/>
          <w:marRight w:val="0"/>
          <w:marTop w:val="0"/>
          <w:marBottom w:val="0"/>
          <w:divBdr>
            <w:top w:val="none" w:sz="0" w:space="0" w:color="auto"/>
            <w:left w:val="none" w:sz="0" w:space="0" w:color="auto"/>
            <w:bottom w:val="none" w:sz="0" w:space="0" w:color="auto"/>
            <w:right w:val="none" w:sz="0" w:space="0" w:color="auto"/>
          </w:divBdr>
        </w:div>
      </w:divsChild>
    </w:div>
    <w:div w:id="776100139">
      <w:bodyDiv w:val="1"/>
      <w:marLeft w:val="0"/>
      <w:marRight w:val="0"/>
      <w:marTop w:val="0"/>
      <w:marBottom w:val="0"/>
      <w:divBdr>
        <w:top w:val="none" w:sz="0" w:space="0" w:color="auto"/>
        <w:left w:val="none" w:sz="0" w:space="0" w:color="auto"/>
        <w:bottom w:val="none" w:sz="0" w:space="0" w:color="auto"/>
        <w:right w:val="none" w:sz="0" w:space="0" w:color="auto"/>
      </w:divBdr>
    </w:div>
    <w:div w:id="842285091">
      <w:bodyDiv w:val="1"/>
      <w:marLeft w:val="0"/>
      <w:marRight w:val="0"/>
      <w:marTop w:val="0"/>
      <w:marBottom w:val="0"/>
      <w:divBdr>
        <w:top w:val="none" w:sz="0" w:space="0" w:color="auto"/>
        <w:left w:val="none" w:sz="0" w:space="0" w:color="auto"/>
        <w:bottom w:val="none" w:sz="0" w:space="0" w:color="auto"/>
        <w:right w:val="none" w:sz="0" w:space="0" w:color="auto"/>
      </w:divBdr>
      <w:divsChild>
        <w:div w:id="144978701">
          <w:marLeft w:val="0"/>
          <w:marRight w:val="0"/>
          <w:marTop w:val="0"/>
          <w:marBottom w:val="0"/>
          <w:divBdr>
            <w:top w:val="none" w:sz="0" w:space="0" w:color="auto"/>
            <w:left w:val="none" w:sz="0" w:space="0" w:color="auto"/>
            <w:bottom w:val="none" w:sz="0" w:space="0" w:color="auto"/>
            <w:right w:val="none" w:sz="0" w:space="0" w:color="auto"/>
          </w:divBdr>
        </w:div>
        <w:div w:id="154731595">
          <w:marLeft w:val="0"/>
          <w:marRight w:val="0"/>
          <w:marTop w:val="0"/>
          <w:marBottom w:val="0"/>
          <w:divBdr>
            <w:top w:val="none" w:sz="0" w:space="0" w:color="auto"/>
            <w:left w:val="none" w:sz="0" w:space="0" w:color="auto"/>
            <w:bottom w:val="none" w:sz="0" w:space="0" w:color="auto"/>
            <w:right w:val="none" w:sz="0" w:space="0" w:color="auto"/>
          </w:divBdr>
        </w:div>
        <w:div w:id="785927061">
          <w:marLeft w:val="0"/>
          <w:marRight w:val="0"/>
          <w:marTop w:val="60"/>
          <w:marBottom w:val="0"/>
          <w:divBdr>
            <w:top w:val="none" w:sz="0" w:space="0" w:color="auto"/>
            <w:left w:val="none" w:sz="0" w:space="0" w:color="auto"/>
            <w:bottom w:val="none" w:sz="0" w:space="0" w:color="auto"/>
            <w:right w:val="none" w:sz="0" w:space="0" w:color="auto"/>
          </w:divBdr>
        </w:div>
      </w:divsChild>
    </w:div>
    <w:div w:id="943802475">
      <w:bodyDiv w:val="1"/>
      <w:marLeft w:val="0"/>
      <w:marRight w:val="0"/>
      <w:marTop w:val="0"/>
      <w:marBottom w:val="0"/>
      <w:divBdr>
        <w:top w:val="none" w:sz="0" w:space="0" w:color="auto"/>
        <w:left w:val="none" w:sz="0" w:space="0" w:color="auto"/>
        <w:bottom w:val="none" w:sz="0" w:space="0" w:color="auto"/>
        <w:right w:val="none" w:sz="0" w:space="0" w:color="auto"/>
      </w:divBdr>
      <w:divsChild>
        <w:div w:id="548031688">
          <w:marLeft w:val="0"/>
          <w:marRight w:val="0"/>
          <w:marTop w:val="0"/>
          <w:marBottom w:val="0"/>
          <w:divBdr>
            <w:top w:val="none" w:sz="0" w:space="0" w:color="auto"/>
            <w:left w:val="none" w:sz="0" w:space="0" w:color="auto"/>
            <w:bottom w:val="none" w:sz="0" w:space="0" w:color="auto"/>
            <w:right w:val="none" w:sz="0" w:space="0" w:color="auto"/>
          </w:divBdr>
        </w:div>
        <w:div w:id="768550139">
          <w:marLeft w:val="0"/>
          <w:marRight w:val="0"/>
          <w:marTop w:val="0"/>
          <w:marBottom w:val="0"/>
          <w:divBdr>
            <w:top w:val="none" w:sz="0" w:space="0" w:color="auto"/>
            <w:left w:val="none" w:sz="0" w:space="0" w:color="auto"/>
            <w:bottom w:val="none" w:sz="0" w:space="0" w:color="auto"/>
            <w:right w:val="none" w:sz="0" w:space="0" w:color="auto"/>
          </w:divBdr>
        </w:div>
      </w:divsChild>
    </w:div>
    <w:div w:id="1122265547">
      <w:bodyDiv w:val="1"/>
      <w:marLeft w:val="0"/>
      <w:marRight w:val="0"/>
      <w:marTop w:val="0"/>
      <w:marBottom w:val="0"/>
      <w:divBdr>
        <w:top w:val="none" w:sz="0" w:space="0" w:color="auto"/>
        <w:left w:val="none" w:sz="0" w:space="0" w:color="auto"/>
        <w:bottom w:val="none" w:sz="0" w:space="0" w:color="auto"/>
        <w:right w:val="none" w:sz="0" w:space="0" w:color="auto"/>
      </w:divBdr>
      <w:divsChild>
        <w:div w:id="1878930086">
          <w:marLeft w:val="0"/>
          <w:marRight w:val="0"/>
          <w:marTop w:val="0"/>
          <w:marBottom w:val="0"/>
          <w:divBdr>
            <w:top w:val="none" w:sz="0" w:space="0" w:color="auto"/>
            <w:left w:val="none" w:sz="0" w:space="0" w:color="auto"/>
            <w:bottom w:val="none" w:sz="0" w:space="0" w:color="auto"/>
            <w:right w:val="none" w:sz="0" w:space="0" w:color="auto"/>
          </w:divBdr>
        </w:div>
        <w:div w:id="501623212">
          <w:marLeft w:val="0"/>
          <w:marRight w:val="0"/>
          <w:marTop w:val="0"/>
          <w:marBottom w:val="0"/>
          <w:divBdr>
            <w:top w:val="none" w:sz="0" w:space="0" w:color="auto"/>
            <w:left w:val="none" w:sz="0" w:space="0" w:color="auto"/>
            <w:bottom w:val="none" w:sz="0" w:space="0" w:color="auto"/>
            <w:right w:val="none" w:sz="0" w:space="0" w:color="auto"/>
          </w:divBdr>
        </w:div>
      </w:divsChild>
    </w:div>
    <w:div w:id="1450583684">
      <w:bodyDiv w:val="1"/>
      <w:marLeft w:val="0"/>
      <w:marRight w:val="0"/>
      <w:marTop w:val="0"/>
      <w:marBottom w:val="0"/>
      <w:divBdr>
        <w:top w:val="none" w:sz="0" w:space="0" w:color="auto"/>
        <w:left w:val="none" w:sz="0" w:space="0" w:color="auto"/>
        <w:bottom w:val="none" w:sz="0" w:space="0" w:color="auto"/>
        <w:right w:val="none" w:sz="0" w:space="0" w:color="auto"/>
      </w:divBdr>
      <w:divsChild>
        <w:div w:id="1161891106">
          <w:marLeft w:val="0"/>
          <w:marRight w:val="0"/>
          <w:marTop w:val="0"/>
          <w:marBottom w:val="0"/>
          <w:divBdr>
            <w:top w:val="none" w:sz="0" w:space="0" w:color="auto"/>
            <w:left w:val="none" w:sz="0" w:space="0" w:color="auto"/>
            <w:bottom w:val="none" w:sz="0" w:space="0" w:color="auto"/>
            <w:right w:val="none" w:sz="0" w:space="0" w:color="auto"/>
          </w:divBdr>
        </w:div>
        <w:div w:id="1417284087">
          <w:marLeft w:val="0"/>
          <w:marRight w:val="0"/>
          <w:marTop w:val="0"/>
          <w:marBottom w:val="0"/>
          <w:divBdr>
            <w:top w:val="none" w:sz="0" w:space="0" w:color="auto"/>
            <w:left w:val="none" w:sz="0" w:space="0" w:color="auto"/>
            <w:bottom w:val="none" w:sz="0" w:space="0" w:color="auto"/>
            <w:right w:val="none" w:sz="0" w:space="0" w:color="auto"/>
          </w:divBdr>
        </w:div>
      </w:divsChild>
    </w:div>
    <w:div w:id="1469323930">
      <w:bodyDiv w:val="1"/>
      <w:marLeft w:val="0"/>
      <w:marRight w:val="0"/>
      <w:marTop w:val="0"/>
      <w:marBottom w:val="0"/>
      <w:divBdr>
        <w:top w:val="none" w:sz="0" w:space="0" w:color="auto"/>
        <w:left w:val="none" w:sz="0" w:space="0" w:color="auto"/>
        <w:bottom w:val="none" w:sz="0" w:space="0" w:color="auto"/>
        <w:right w:val="none" w:sz="0" w:space="0" w:color="auto"/>
      </w:divBdr>
      <w:divsChild>
        <w:div w:id="1368215280">
          <w:marLeft w:val="0"/>
          <w:marRight w:val="0"/>
          <w:marTop w:val="0"/>
          <w:marBottom w:val="0"/>
          <w:divBdr>
            <w:top w:val="none" w:sz="0" w:space="0" w:color="auto"/>
            <w:left w:val="none" w:sz="0" w:space="0" w:color="auto"/>
            <w:bottom w:val="none" w:sz="0" w:space="0" w:color="auto"/>
            <w:right w:val="none" w:sz="0" w:space="0" w:color="auto"/>
          </w:divBdr>
        </w:div>
        <w:div w:id="1800411827">
          <w:marLeft w:val="0"/>
          <w:marRight w:val="0"/>
          <w:marTop w:val="0"/>
          <w:marBottom w:val="0"/>
          <w:divBdr>
            <w:top w:val="none" w:sz="0" w:space="0" w:color="auto"/>
            <w:left w:val="none" w:sz="0" w:space="0" w:color="auto"/>
            <w:bottom w:val="none" w:sz="0" w:space="0" w:color="auto"/>
            <w:right w:val="none" w:sz="0" w:space="0" w:color="auto"/>
          </w:divBdr>
        </w:div>
      </w:divsChild>
    </w:div>
    <w:div w:id="1599751121">
      <w:bodyDiv w:val="1"/>
      <w:marLeft w:val="0"/>
      <w:marRight w:val="0"/>
      <w:marTop w:val="0"/>
      <w:marBottom w:val="0"/>
      <w:divBdr>
        <w:top w:val="none" w:sz="0" w:space="0" w:color="auto"/>
        <w:left w:val="none" w:sz="0" w:space="0" w:color="auto"/>
        <w:bottom w:val="none" w:sz="0" w:space="0" w:color="auto"/>
        <w:right w:val="none" w:sz="0" w:space="0" w:color="auto"/>
      </w:divBdr>
    </w:div>
    <w:div w:id="1613971422">
      <w:bodyDiv w:val="1"/>
      <w:marLeft w:val="0"/>
      <w:marRight w:val="0"/>
      <w:marTop w:val="0"/>
      <w:marBottom w:val="0"/>
      <w:divBdr>
        <w:top w:val="none" w:sz="0" w:space="0" w:color="auto"/>
        <w:left w:val="none" w:sz="0" w:space="0" w:color="auto"/>
        <w:bottom w:val="none" w:sz="0" w:space="0" w:color="auto"/>
        <w:right w:val="none" w:sz="0" w:space="0" w:color="auto"/>
      </w:divBdr>
      <w:divsChild>
        <w:div w:id="844435723">
          <w:marLeft w:val="0"/>
          <w:marRight w:val="0"/>
          <w:marTop w:val="0"/>
          <w:marBottom w:val="0"/>
          <w:divBdr>
            <w:top w:val="none" w:sz="0" w:space="0" w:color="auto"/>
            <w:left w:val="none" w:sz="0" w:space="0" w:color="auto"/>
            <w:bottom w:val="none" w:sz="0" w:space="0" w:color="auto"/>
            <w:right w:val="none" w:sz="0" w:space="0" w:color="auto"/>
          </w:divBdr>
        </w:div>
        <w:div w:id="1754467168">
          <w:marLeft w:val="0"/>
          <w:marRight w:val="0"/>
          <w:marTop w:val="0"/>
          <w:marBottom w:val="0"/>
          <w:divBdr>
            <w:top w:val="none" w:sz="0" w:space="0" w:color="auto"/>
            <w:left w:val="none" w:sz="0" w:space="0" w:color="auto"/>
            <w:bottom w:val="none" w:sz="0" w:space="0" w:color="auto"/>
            <w:right w:val="none" w:sz="0" w:space="0" w:color="auto"/>
          </w:divBdr>
        </w:div>
      </w:divsChild>
    </w:div>
    <w:div w:id="1633171510">
      <w:bodyDiv w:val="1"/>
      <w:marLeft w:val="0"/>
      <w:marRight w:val="0"/>
      <w:marTop w:val="0"/>
      <w:marBottom w:val="0"/>
      <w:divBdr>
        <w:top w:val="none" w:sz="0" w:space="0" w:color="auto"/>
        <w:left w:val="none" w:sz="0" w:space="0" w:color="auto"/>
        <w:bottom w:val="none" w:sz="0" w:space="0" w:color="auto"/>
        <w:right w:val="none" w:sz="0" w:space="0" w:color="auto"/>
      </w:divBdr>
      <w:divsChild>
        <w:div w:id="770244637">
          <w:marLeft w:val="0"/>
          <w:marRight w:val="0"/>
          <w:marTop w:val="0"/>
          <w:marBottom w:val="0"/>
          <w:divBdr>
            <w:top w:val="none" w:sz="0" w:space="0" w:color="auto"/>
            <w:left w:val="none" w:sz="0" w:space="0" w:color="auto"/>
            <w:bottom w:val="none" w:sz="0" w:space="0" w:color="auto"/>
            <w:right w:val="none" w:sz="0" w:space="0" w:color="auto"/>
          </w:divBdr>
        </w:div>
        <w:div w:id="1748454295">
          <w:marLeft w:val="0"/>
          <w:marRight w:val="0"/>
          <w:marTop w:val="0"/>
          <w:marBottom w:val="0"/>
          <w:divBdr>
            <w:top w:val="none" w:sz="0" w:space="0" w:color="auto"/>
            <w:left w:val="none" w:sz="0" w:space="0" w:color="auto"/>
            <w:bottom w:val="none" w:sz="0" w:space="0" w:color="auto"/>
            <w:right w:val="none" w:sz="0" w:space="0" w:color="auto"/>
          </w:divBdr>
        </w:div>
        <w:div w:id="2135562751">
          <w:marLeft w:val="0"/>
          <w:marRight w:val="0"/>
          <w:marTop w:val="60"/>
          <w:marBottom w:val="0"/>
          <w:divBdr>
            <w:top w:val="none" w:sz="0" w:space="0" w:color="auto"/>
            <w:left w:val="none" w:sz="0" w:space="0" w:color="auto"/>
            <w:bottom w:val="none" w:sz="0" w:space="0" w:color="auto"/>
            <w:right w:val="none" w:sz="0" w:space="0" w:color="auto"/>
          </w:divBdr>
          <w:divsChild>
            <w:div w:id="210734031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686980753">
      <w:bodyDiv w:val="1"/>
      <w:marLeft w:val="0"/>
      <w:marRight w:val="0"/>
      <w:marTop w:val="0"/>
      <w:marBottom w:val="0"/>
      <w:divBdr>
        <w:top w:val="none" w:sz="0" w:space="0" w:color="auto"/>
        <w:left w:val="none" w:sz="0" w:space="0" w:color="auto"/>
        <w:bottom w:val="none" w:sz="0" w:space="0" w:color="auto"/>
        <w:right w:val="none" w:sz="0" w:space="0" w:color="auto"/>
      </w:divBdr>
      <w:divsChild>
        <w:div w:id="895319932">
          <w:marLeft w:val="0"/>
          <w:marRight w:val="0"/>
          <w:marTop w:val="60"/>
          <w:marBottom w:val="0"/>
          <w:divBdr>
            <w:top w:val="none" w:sz="0" w:space="0" w:color="auto"/>
            <w:left w:val="none" w:sz="0" w:space="0" w:color="auto"/>
            <w:bottom w:val="none" w:sz="0" w:space="0" w:color="auto"/>
            <w:right w:val="none" w:sz="0" w:space="0" w:color="auto"/>
          </w:divBdr>
        </w:div>
      </w:divsChild>
    </w:div>
    <w:div w:id="1805537033">
      <w:bodyDiv w:val="1"/>
      <w:marLeft w:val="0"/>
      <w:marRight w:val="0"/>
      <w:marTop w:val="0"/>
      <w:marBottom w:val="0"/>
      <w:divBdr>
        <w:top w:val="none" w:sz="0" w:space="0" w:color="auto"/>
        <w:left w:val="none" w:sz="0" w:space="0" w:color="auto"/>
        <w:bottom w:val="none" w:sz="0" w:space="0" w:color="auto"/>
        <w:right w:val="none" w:sz="0" w:space="0" w:color="auto"/>
      </w:divBdr>
      <w:divsChild>
        <w:div w:id="617638715">
          <w:marLeft w:val="0"/>
          <w:marRight w:val="0"/>
          <w:marTop w:val="0"/>
          <w:marBottom w:val="0"/>
          <w:divBdr>
            <w:top w:val="none" w:sz="0" w:space="0" w:color="auto"/>
            <w:left w:val="none" w:sz="0" w:space="0" w:color="auto"/>
            <w:bottom w:val="none" w:sz="0" w:space="0" w:color="auto"/>
            <w:right w:val="none" w:sz="0" w:space="0" w:color="auto"/>
          </w:divBdr>
        </w:div>
        <w:div w:id="1650287102">
          <w:marLeft w:val="0"/>
          <w:marRight w:val="0"/>
          <w:marTop w:val="0"/>
          <w:marBottom w:val="0"/>
          <w:divBdr>
            <w:top w:val="none" w:sz="0" w:space="0" w:color="auto"/>
            <w:left w:val="none" w:sz="0" w:space="0" w:color="auto"/>
            <w:bottom w:val="none" w:sz="0" w:space="0" w:color="auto"/>
            <w:right w:val="none" w:sz="0" w:space="0" w:color="auto"/>
          </w:divBdr>
        </w:div>
      </w:divsChild>
    </w:div>
    <w:div w:id="1976638680">
      <w:bodyDiv w:val="1"/>
      <w:marLeft w:val="0"/>
      <w:marRight w:val="0"/>
      <w:marTop w:val="0"/>
      <w:marBottom w:val="0"/>
      <w:divBdr>
        <w:top w:val="none" w:sz="0" w:space="0" w:color="auto"/>
        <w:left w:val="none" w:sz="0" w:space="0" w:color="auto"/>
        <w:bottom w:val="none" w:sz="0" w:space="0" w:color="auto"/>
        <w:right w:val="none" w:sz="0" w:space="0" w:color="auto"/>
      </w:divBdr>
      <w:divsChild>
        <w:div w:id="967659252">
          <w:marLeft w:val="0"/>
          <w:marRight w:val="0"/>
          <w:marTop w:val="60"/>
          <w:marBottom w:val="0"/>
          <w:divBdr>
            <w:top w:val="none" w:sz="0" w:space="0" w:color="auto"/>
            <w:left w:val="none" w:sz="0" w:space="0" w:color="auto"/>
            <w:bottom w:val="none" w:sz="0" w:space="0" w:color="auto"/>
            <w:right w:val="none" w:sz="0" w:space="0" w:color="auto"/>
          </w:divBdr>
          <w:divsChild>
            <w:div w:id="705104975">
              <w:marLeft w:val="0"/>
              <w:marRight w:val="360"/>
              <w:marTop w:val="0"/>
              <w:marBottom w:val="0"/>
              <w:divBdr>
                <w:top w:val="none" w:sz="0" w:space="0" w:color="auto"/>
                <w:left w:val="none" w:sz="0" w:space="0" w:color="auto"/>
                <w:bottom w:val="none" w:sz="0" w:space="0" w:color="auto"/>
                <w:right w:val="none" w:sz="0" w:space="0" w:color="auto"/>
              </w:divBdr>
            </w:div>
          </w:divsChild>
        </w:div>
        <w:div w:id="1119571654">
          <w:marLeft w:val="0"/>
          <w:marRight w:val="0"/>
          <w:marTop w:val="0"/>
          <w:marBottom w:val="0"/>
          <w:divBdr>
            <w:top w:val="none" w:sz="0" w:space="0" w:color="auto"/>
            <w:left w:val="none" w:sz="0" w:space="0" w:color="auto"/>
            <w:bottom w:val="none" w:sz="0" w:space="0" w:color="auto"/>
            <w:right w:val="none" w:sz="0" w:space="0" w:color="auto"/>
          </w:divBdr>
        </w:div>
        <w:div w:id="2108502501">
          <w:marLeft w:val="0"/>
          <w:marRight w:val="0"/>
          <w:marTop w:val="0"/>
          <w:marBottom w:val="0"/>
          <w:divBdr>
            <w:top w:val="none" w:sz="0" w:space="0" w:color="auto"/>
            <w:left w:val="none" w:sz="0" w:space="0" w:color="auto"/>
            <w:bottom w:val="none" w:sz="0" w:space="0" w:color="auto"/>
            <w:right w:val="none" w:sz="0" w:space="0" w:color="auto"/>
          </w:divBdr>
        </w:div>
      </w:divsChild>
    </w:div>
    <w:div w:id="2032755119">
      <w:bodyDiv w:val="1"/>
      <w:marLeft w:val="0"/>
      <w:marRight w:val="0"/>
      <w:marTop w:val="0"/>
      <w:marBottom w:val="0"/>
      <w:divBdr>
        <w:top w:val="none" w:sz="0" w:space="0" w:color="auto"/>
        <w:left w:val="none" w:sz="0" w:space="0" w:color="auto"/>
        <w:bottom w:val="none" w:sz="0" w:space="0" w:color="auto"/>
        <w:right w:val="none" w:sz="0" w:space="0" w:color="auto"/>
      </w:divBdr>
      <w:divsChild>
        <w:div w:id="1770194420">
          <w:marLeft w:val="0"/>
          <w:marRight w:val="0"/>
          <w:marTop w:val="0"/>
          <w:marBottom w:val="0"/>
          <w:divBdr>
            <w:top w:val="none" w:sz="0" w:space="0" w:color="auto"/>
            <w:left w:val="none" w:sz="0" w:space="0" w:color="auto"/>
            <w:bottom w:val="none" w:sz="0" w:space="0" w:color="auto"/>
            <w:right w:val="none" w:sz="0" w:space="0" w:color="auto"/>
          </w:divBdr>
        </w:div>
        <w:div w:id="203950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slaughterhouse-waste" TargetMode="External"/><Relationship Id="rId13" Type="http://schemas.openxmlformats.org/officeDocument/2006/relationships/image" Target="media/image1.jpeg"/><Relationship Id="rId18" Type="http://schemas.openxmlformats.org/officeDocument/2006/relationships/hyperlink" Target="https://www.sciencedirect.com/science/article/pii/S235218642200198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673/031.010.20201" TargetMode="External"/><Relationship Id="rId7" Type="http://schemas.openxmlformats.org/officeDocument/2006/relationships/endnotes" Target="endnotes.xml"/><Relationship Id="rId12" Type="http://schemas.openxmlformats.org/officeDocument/2006/relationships/hyperlink" Target="https://www.sciencedirect.com/topics/earth-and-planetary-sciences/circular-economy" TargetMode="External"/><Relationship Id="rId17" Type="http://schemas.openxmlformats.org/officeDocument/2006/relationships/hyperlink" Target="https://www.sciencedirect.com/science/article/pii/S235218642200198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ciencedirect.com/science/article/pii/S2352186422001985" TargetMode="External"/><Relationship Id="rId20" Type="http://schemas.openxmlformats.org/officeDocument/2006/relationships/hyperlink" Target="http://scholarworks.umass.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earth-and-planetary-sciences/polysaccharid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ciencedirect.com/topics/earth-and-planetary-sciences/carbon-sequestration" TargetMode="External"/><Relationship Id="rId19" Type="http://schemas.openxmlformats.org/officeDocument/2006/relationships/hyperlink" Target="https://doi.org/10.1016/j.wasman.2017.05.046" TargetMode="External"/><Relationship Id="rId4" Type="http://schemas.openxmlformats.org/officeDocument/2006/relationships/settings" Target="settings.xml"/><Relationship Id="rId9" Type="http://schemas.openxmlformats.org/officeDocument/2006/relationships/hyperlink" Target="https://www.sciencedirect.com/topics/earth-and-planetary-sciences/global-warming-potential" TargetMode="Externa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A3CEF-A379-4501-B812-7B71308D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3724</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24907</CharactersWithSpaces>
  <SharedDoc>false</SharedDoc>
  <HLinks>
    <vt:vector size="84" baseType="variant">
      <vt:variant>
        <vt:i4>4194384</vt:i4>
      </vt:variant>
      <vt:variant>
        <vt:i4>39</vt:i4>
      </vt:variant>
      <vt:variant>
        <vt:i4>0</vt:i4>
      </vt:variant>
      <vt:variant>
        <vt:i4>5</vt:i4>
      </vt:variant>
      <vt:variant>
        <vt:lpwstr>https://doi.org/10.1016/j.wasman.2017.05.046</vt:lpwstr>
      </vt:variant>
      <vt:variant>
        <vt:lpwstr/>
      </vt:variant>
      <vt:variant>
        <vt:i4>6619182</vt:i4>
      </vt:variant>
      <vt:variant>
        <vt:i4>36</vt:i4>
      </vt:variant>
      <vt:variant>
        <vt:i4>0</vt:i4>
      </vt:variant>
      <vt:variant>
        <vt:i4>5</vt:i4>
      </vt:variant>
      <vt:variant>
        <vt:lpwstr>https://scholar.uwindsor.ca/etd/285</vt:lpwstr>
      </vt:variant>
      <vt:variant>
        <vt:lpwstr/>
      </vt:variant>
      <vt:variant>
        <vt:i4>8323173</vt:i4>
      </vt:variant>
      <vt:variant>
        <vt:i4>33</vt:i4>
      </vt:variant>
      <vt:variant>
        <vt:i4>0</vt:i4>
      </vt:variant>
      <vt:variant>
        <vt:i4>5</vt:i4>
      </vt:variant>
      <vt:variant>
        <vt:lpwstr>http://scholarworks.umass.edu/</vt:lpwstr>
      </vt:variant>
      <vt:variant>
        <vt:lpwstr/>
      </vt:variant>
      <vt:variant>
        <vt:i4>1441873</vt:i4>
      </vt:variant>
      <vt:variant>
        <vt:i4>30</vt:i4>
      </vt:variant>
      <vt:variant>
        <vt:i4>0</vt:i4>
      </vt:variant>
      <vt:variant>
        <vt:i4>5</vt:i4>
      </vt:variant>
      <vt:variant>
        <vt:lpwstr>https://doi.org/10.1603/022.038.0347</vt:lpwstr>
      </vt:variant>
      <vt:variant>
        <vt:lpwstr/>
      </vt:variant>
      <vt:variant>
        <vt:i4>1441886</vt:i4>
      </vt:variant>
      <vt:variant>
        <vt:i4>27</vt:i4>
      </vt:variant>
      <vt:variant>
        <vt:i4>0</vt:i4>
      </vt:variant>
      <vt:variant>
        <vt:i4>5</vt:i4>
      </vt:variant>
      <vt:variant>
        <vt:lpwstr>https://doi.org/10.1673/031.010.20201</vt:lpwstr>
      </vt:variant>
      <vt:variant>
        <vt:lpwstr/>
      </vt:variant>
      <vt:variant>
        <vt:i4>5898267</vt:i4>
      </vt:variant>
      <vt:variant>
        <vt:i4>24</vt:i4>
      </vt:variant>
      <vt:variant>
        <vt:i4>0</vt:i4>
      </vt:variant>
      <vt:variant>
        <vt:i4>5</vt:i4>
      </vt:variant>
      <vt:variant>
        <vt:lpwstr>https://www.sciencedirect.com/science/article/pii/S2352186422001985</vt:lpwstr>
      </vt:variant>
      <vt:variant>
        <vt:lpwstr>b30</vt:lpwstr>
      </vt:variant>
      <vt:variant>
        <vt:i4>5963803</vt:i4>
      </vt:variant>
      <vt:variant>
        <vt:i4>21</vt:i4>
      </vt:variant>
      <vt:variant>
        <vt:i4>0</vt:i4>
      </vt:variant>
      <vt:variant>
        <vt:i4>5</vt:i4>
      </vt:variant>
      <vt:variant>
        <vt:lpwstr>https://www.sciencedirect.com/science/article/pii/S2352186422001985</vt:lpwstr>
      </vt:variant>
      <vt:variant>
        <vt:lpwstr>b21</vt:lpwstr>
      </vt:variant>
      <vt:variant>
        <vt:i4>6881322</vt:i4>
      </vt:variant>
      <vt:variant>
        <vt:i4>18</vt:i4>
      </vt:variant>
      <vt:variant>
        <vt:i4>0</vt:i4>
      </vt:variant>
      <vt:variant>
        <vt:i4>5</vt:i4>
      </vt:variant>
      <vt:variant>
        <vt:lpwstr>https://www.sciencedirect.com/science/article/pii/S2352186422001985</vt:lpwstr>
      </vt:variant>
      <vt:variant>
        <vt:lpwstr>b111</vt:lpwstr>
      </vt:variant>
      <vt:variant>
        <vt:i4>6881322</vt:i4>
      </vt:variant>
      <vt:variant>
        <vt:i4>15</vt:i4>
      </vt:variant>
      <vt:variant>
        <vt:i4>0</vt:i4>
      </vt:variant>
      <vt:variant>
        <vt:i4>5</vt:i4>
      </vt:variant>
      <vt:variant>
        <vt:lpwstr>https://www.sciencedirect.com/science/article/pii/S2352186422001985</vt:lpwstr>
      </vt:variant>
      <vt:variant>
        <vt:lpwstr>b111</vt:lpwstr>
      </vt:variant>
      <vt:variant>
        <vt:i4>6160411</vt:i4>
      </vt:variant>
      <vt:variant>
        <vt:i4>12</vt:i4>
      </vt:variant>
      <vt:variant>
        <vt:i4>0</vt:i4>
      </vt:variant>
      <vt:variant>
        <vt:i4>5</vt:i4>
      </vt:variant>
      <vt:variant>
        <vt:lpwstr>https://www.sciencedirect.com/science/article/pii/S2352186422001985</vt:lpwstr>
      </vt:variant>
      <vt:variant>
        <vt:lpwstr>b72</vt:lpwstr>
      </vt:variant>
      <vt:variant>
        <vt:i4>6094875</vt:i4>
      </vt:variant>
      <vt:variant>
        <vt:i4>9</vt:i4>
      </vt:variant>
      <vt:variant>
        <vt:i4>0</vt:i4>
      </vt:variant>
      <vt:variant>
        <vt:i4>5</vt:i4>
      </vt:variant>
      <vt:variant>
        <vt:lpwstr>https://www.sciencedirect.com/science/article/pii/S2352186422001985</vt:lpwstr>
      </vt:variant>
      <vt:variant>
        <vt:lpwstr>b45</vt:lpwstr>
      </vt:variant>
      <vt:variant>
        <vt:i4>6094875</vt:i4>
      </vt:variant>
      <vt:variant>
        <vt:i4>6</vt:i4>
      </vt:variant>
      <vt:variant>
        <vt:i4>0</vt:i4>
      </vt:variant>
      <vt:variant>
        <vt:i4>5</vt:i4>
      </vt:variant>
      <vt:variant>
        <vt:lpwstr>https://www.sciencedirect.com/science/article/pii/S2352186422001985</vt:lpwstr>
      </vt:variant>
      <vt:variant>
        <vt:lpwstr>b45</vt:lpwstr>
      </vt:variant>
      <vt:variant>
        <vt:i4>5242907</vt:i4>
      </vt:variant>
      <vt:variant>
        <vt:i4>3</vt:i4>
      </vt:variant>
      <vt:variant>
        <vt:i4>0</vt:i4>
      </vt:variant>
      <vt:variant>
        <vt:i4>5</vt:i4>
      </vt:variant>
      <vt:variant>
        <vt:lpwstr>https://www.sciencedirect.com/science/article/pii/S2352186422001985</vt:lpwstr>
      </vt:variant>
      <vt:variant>
        <vt:lpwstr>b97</vt:lpwstr>
      </vt:variant>
      <vt:variant>
        <vt:i4>6160411</vt:i4>
      </vt:variant>
      <vt:variant>
        <vt:i4>0</vt:i4>
      </vt:variant>
      <vt:variant>
        <vt:i4>0</vt:i4>
      </vt:variant>
      <vt:variant>
        <vt:i4>5</vt:i4>
      </vt:variant>
      <vt:variant>
        <vt:lpwstr>https://www.sciencedirect.com/science/article/pii/S2352186422001985</vt:lpwstr>
      </vt:variant>
      <vt:variant>
        <vt:lpwstr>b72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 GP 005</cp:lastModifiedBy>
  <cp:revision>4</cp:revision>
  <dcterms:created xsi:type="dcterms:W3CDTF">2025-09-12T14:24:00Z</dcterms:created>
  <dcterms:modified xsi:type="dcterms:W3CDTF">2025-09-15T09:14:00Z</dcterms:modified>
</cp:coreProperties>
</file>