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E94C" w14:textId="77777777" w:rsidR="00801C4C" w:rsidRDefault="00000000">
      <w:pPr>
        <w:pStyle w:val="Normal1"/>
        <w:widowControl w:val="0"/>
        <w:pBdr>
          <w:top w:val="nil"/>
          <w:left w:val="nil"/>
          <w:bottom w:val="nil"/>
          <w:right w:val="nil"/>
          <w:between w:val="nil"/>
        </w:pBdr>
        <w:spacing w:after="0" w:line="276" w:lineRule="auto"/>
      </w:pPr>
      <w:r>
        <w:pict w14:anchorId="71BE1F5F">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2052" type="#_x0000_t99" style="position:absolute;margin-left:0;margin-top:0;width:50pt;height:50pt;z-index:251661312;visibility:hidden">
            <o:lock v:ext="edit" selection="t"/>
          </v:shape>
        </w:pict>
      </w:r>
      <w:r>
        <w:pict w14:anchorId="25C67154">
          <v:shape id="_x0000_s2051" type="#_x0000_t99" style="position:absolute;margin-left:0;margin-top:0;width:50pt;height:50pt;z-index:251662336;visibility:hidden">
            <o:lock v:ext="edit" selection="t"/>
          </v:shape>
        </w:pict>
      </w:r>
      <w:r>
        <w:pict w14:anchorId="48F67A0F">
          <v:shape id="_x0000_s2050" type="#_x0000_t99" style="position:absolute;margin-left:0;margin-top:0;width:50pt;height:50pt;z-index:251663360;visibility:hidden">
            <o:lock v:ext="edit" selection="t"/>
          </v:shape>
        </w:pict>
      </w:r>
    </w:p>
    <w:p w14:paraId="414BCBE5" w14:textId="77777777" w:rsidR="00801C4C" w:rsidRDefault="00000000">
      <w:pPr>
        <w:pStyle w:val="Normal1"/>
        <w:widowControl w:val="0"/>
        <w:pBdr>
          <w:top w:val="nil"/>
          <w:left w:val="nil"/>
          <w:bottom w:val="nil"/>
          <w:right w:val="nil"/>
          <w:between w:val="nil"/>
        </w:pBdr>
        <w:spacing w:after="0" w:line="276" w:lineRule="auto"/>
        <w:rPr>
          <w:color w:val="000000"/>
        </w:rPr>
      </w:pPr>
      <w:r>
        <w:rPr>
          <w:noProof/>
        </w:rPr>
        <w:pict w14:anchorId="32B5636C">
          <v:rect id="_x0000_s2061" style="position:absolute;margin-left:-.35pt;margin-top:-.35pt;width:50.75pt;height:5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" filled="f" stroked="f">
            <v:textbox inset="2.53958mm,2.53958mm,2.53958mm,2.53958mm">
              <w:txbxContent>
                <w:p w14:paraId="15B42786" w14:textId="77777777" w:rsidR="00DC37BD" w:rsidRDefault="00DC37BD">
                  <w:pPr>
                    <w:spacing w:after="0" w:line="240" w:lineRule="auto"/>
                    <w:textDirection w:val="btLr"/>
                  </w:pPr>
                </w:p>
              </w:txbxContent>
            </v:textbox>
          </v:rect>
        </w:pict>
      </w:r>
      <w:r>
        <w:rPr>
          <w:noProof/>
        </w:rPr>
        <w:pict w14:anchorId="73B3F522">
          <v:rect id="_x0000_s2060" style="position:absolute;margin-left:-.35pt;margin-top:-.35pt;width:50.75pt;height:50.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" filled="f" stroked="f">
            <v:textbox inset="2.53958mm,2.53958mm,2.53958mm,2.53958mm">
              <w:txbxContent>
                <w:p w14:paraId="76E662D7" w14:textId="77777777" w:rsidR="00DC37BD" w:rsidRDefault="00DC37BD">
                  <w:pPr>
                    <w:spacing w:after="0" w:line="240" w:lineRule="auto"/>
                    <w:textDirection w:val="btLr"/>
                  </w:pPr>
                </w:p>
              </w:txbxContent>
            </v:textbox>
          </v:rect>
        </w:pict>
      </w:r>
      <w:r>
        <w:rPr>
          <w:noProof/>
        </w:rPr>
        <w:pict w14:anchorId="59CFFD74">
          <v:rect id="_x0000_s2059" style="position:absolute;margin-left:-.35pt;margin-top:-.35pt;width:50.75pt;height:50.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" filled="f" stroked="f">
            <v:textbox inset="2.53958mm,2.53958mm,2.53958mm,2.53958mm">
              <w:txbxContent>
                <w:p w14:paraId="3E190935" w14:textId="77777777" w:rsidR="00DC37BD" w:rsidRDefault="00DC37BD">
                  <w:pPr>
                    <w:spacing w:after="0" w:line="240" w:lineRule="auto"/>
                    <w:textDirection w:val="btLr"/>
                  </w:pPr>
                </w:p>
              </w:txbxContent>
            </v:textbox>
          </v:rect>
        </w:pict>
      </w:r>
    </w:p>
    <w:p w14:paraId="13D9EE61" w14:textId="77777777" w:rsidR="00801C4C" w:rsidRDefault="00AF4433" w:rsidP="00AC5742">
      <w:pPr>
        <w:pStyle w:val="Normal1"/>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BIOINDICATORS: A REVIEW ON FUNGAL INDICATORS</w:t>
      </w:r>
      <w:r w:rsidR="00AC5742">
        <w:rPr>
          <w:rFonts w:ascii="Times New Roman" w:eastAsia="Times New Roman" w:hAnsi="Times New Roman" w:cs="Times New Roman"/>
          <w:b/>
          <w:color w:val="000000"/>
          <w:sz w:val="24"/>
          <w:szCs w:val="24"/>
        </w:rPr>
        <w:t xml:space="preserve"> </w:t>
      </w:r>
    </w:p>
    <w:p w14:paraId="2A9ABF14" w14:textId="77777777" w:rsidR="00801C4C" w:rsidRDefault="00AF4433">
      <w:pPr>
        <w:pStyle w:val="Normal1"/>
        <w:pBdr>
          <w:top w:val="nil"/>
          <w:left w:val="nil"/>
          <w:bottom w:val="nil"/>
          <w:right w:val="nil"/>
          <w:between w:val="nil"/>
        </w:pBdr>
        <w:spacing w:before="240"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0DA132D1" w14:textId="77777777" w:rsidR="00801C4C" w:rsidRDefault="00801C4C">
      <w:pPr>
        <w:pStyle w:val="Normal1"/>
        <w:pBdr>
          <w:top w:val="nil"/>
          <w:left w:val="nil"/>
          <w:bottom w:val="nil"/>
          <w:right w:val="nil"/>
          <w:between w:val="nil"/>
        </w:pBdr>
        <w:rPr>
          <w:color w:val="000000"/>
          <w:sz w:val="24"/>
          <w:szCs w:val="24"/>
        </w:rPr>
      </w:pPr>
    </w:p>
    <w:p w14:paraId="7C273983" w14:textId="77777777" w:rsidR="00801C4C" w:rsidRDefault="00801C4C">
      <w:pPr>
        <w:pStyle w:val="Normal1"/>
        <w:pBdr>
          <w:top w:val="nil"/>
          <w:left w:val="nil"/>
          <w:bottom w:val="nil"/>
          <w:right w:val="nil"/>
          <w:between w:val="nil"/>
        </w:pBdr>
        <w:rPr>
          <w:color w:val="000000"/>
          <w:sz w:val="24"/>
          <w:szCs w:val="24"/>
        </w:rPr>
      </w:pPr>
    </w:p>
    <w:p w14:paraId="07D662A2" w14:textId="77777777" w:rsidR="00801C4C" w:rsidRDefault="00AF4433">
      <w:pPr>
        <w:pStyle w:val="Norm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r>
        <w:rPr>
          <w:rFonts w:ascii="Times New Roman" w:eastAsia="Times New Roman" w:hAnsi="Times New Roman" w:cs="Times New Roman"/>
          <w:color w:val="000000"/>
          <w:sz w:val="24"/>
          <w:szCs w:val="24"/>
        </w:rPr>
        <w:t>:</w:t>
      </w:r>
    </w:p>
    <w:p w14:paraId="4692A70F" w14:textId="77777777" w:rsidR="00801C4C" w:rsidRDefault="00AF4433">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Every living organism within a biological system offers insights into the health of its environment. For instance, plankton exhibit rapid responses to environmental changes and serve as crucial biomarkers for evaluating water quality and pollution levels. Bioindicators encompass biological processes, species, or communities utilized to gauge environmental quality and its fluctuations over time. Alterations in the environment are often attributed to human-induced disturbances such as pollution and land use changes, or natural stressors like droughts and late spring freezes, with primary emphasis placed on human-induced stressors in bioindicator research. They offer insights into intricate ecological processes, serve as early warning signals, aid in diagnosing ecological issues, and are vital tools for conservation planning and management. This discussion focuses solely on animal indicators, excluding plants and microbial species, and refrains from including examples derived from toxicological studies. It provides a review of organism-level indications, where the presence or absence of certain species guides further investigations prompted by inquiries.</w:t>
      </w:r>
    </w:p>
    <w:p w14:paraId="031FCBDC" w14:textId="77777777" w:rsidR="00801C4C" w:rsidRDefault="00AF4433">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Key words</w:t>
      </w:r>
      <w:r>
        <w:rPr>
          <w:rFonts w:ascii="Times New Roman" w:eastAsia="Times New Roman" w:hAnsi="Times New Roman" w:cs="Times New Roman"/>
          <w:b/>
          <w:color w:val="000000"/>
          <w:sz w:val="24"/>
          <w:szCs w:val="24"/>
        </w:rPr>
        <w:t xml:space="preserve">: </w:t>
      </w:r>
      <w:r>
        <w:rPr>
          <w:color w:val="000000"/>
        </w:rPr>
        <w:t xml:space="preserve">          </w:t>
      </w:r>
      <w:r>
        <w:rPr>
          <w:rFonts w:ascii="Times New Roman" w:eastAsia="Times New Roman" w:hAnsi="Times New Roman" w:cs="Times New Roman"/>
          <w:color w:val="000000"/>
          <w:sz w:val="24"/>
          <w:szCs w:val="24"/>
        </w:rPr>
        <w:t>Bioindicators, water quality, animal, terrestrial, aquatic, pollution</w:t>
      </w:r>
    </w:p>
    <w:p w14:paraId="75DC6F7D"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24AE13F0"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453F9C9A"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3467A58D"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0746D164"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42DBA186"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7ED0745B"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1E0CCFBB"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6C89F865"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040B3521"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3D01DEF9"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0BD3C1D7" w14:textId="77777777" w:rsidR="00801C4C" w:rsidRDefault="00801C4C">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p>
    <w:p w14:paraId="55BFFE3D" w14:textId="77777777" w:rsidR="00801C4C" w:rsidRDefault="00AF4433">
      <w:pPr>
        <w:pStyle w:val="Normal1"/>
        <w:pBdr>
          <w:top w:val="nil"/>
          <w:left w:val="nil"/>
          <w:bottom w:val="nil"/>
          <w:right w:val="nil"/>
          <w:between w:val="nil"/>
        </w:pBdr>
        <w:tabs>
          <w:tab w:val="left" w:pos="5108"/>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41895FA6" w14:textId="77777777" w:rsidR="00801C4C" w:rsidRDefault="00AF4433">
      <w:pPr>
        <w:pStyle w:val="Norm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word "bioindication" has no established definition; rather, it alludes to a problem that is now emerging in the realm of conservation assessment.  Environmental monitoring is an essential component of maintaining and forecasting ecosystems since environmental contamination directly harms them. Understanding the trends and drivers of biodiversity change is vital when attempting to decide on appropriate conservation measures (Noss 1990; Pereira et al., 2012).  These indicators interact with the ecosystem and reflect the changes occurring in a habitat, they provide information about complex ecological processes, act as early warning signals, help diagnose the cause of ecological problems, and are essential for conservation planning and management (</w:t>
      </w:r>
      <w:proofErr w:type="spellStart"/>
      <w:r>
        <w:rPr>
          <w:rFonts w:ascii="Times New Roman" w:eastAsia="Times New Roman" w:hAnsi="Times New Roman" w:cs="Times New Roman"/>
          <w:color w:val="000000"/>
          <w:sz w:val="24"/>
          <w:szCs w:val="24"/>
        </w:rPr>
        <w:t>Duelli</w:t>
      </w:r>
      <w:proofErr w:type="spellEnd"/>
      <w:r>
        <w:rPr>
          <w:rFonts w:ascii="Times New Roman" w:eastAsia="Times New Roman" w:hAnsi="Times New Roman" w:cs="Times New Roman"/>
          <w:color w:val="000000"/>
          <w:sz w:val="24"/>
          <w:szCs w:val="24"/>
        </w:rPr>
        <w:t xml:space="preserve"> and Obrist 2003; </w:t>
      </w:r>
      <w:proofErr w:type="spellStart"/>
      <w:r>
        <w:rPr>
          <w:rFonts w:ascii="Times New Roman" w:eastAsia="Times New Roman" w:hAnsi="Times New Roman" w:cs="Times New Roman"/>
          <w:color w:val="000000"/>
          <w:sz w:val="24"/>
          <w:szCs w:val="24"/>
        </w:rPr>
        <w:t>Heink</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Kowarik</w:t>
      </w:r>
      <w:proofErr w:type="spellEnd"/>
      <w:r>
        <w:rPr>
          <w:rFonts w:ascii="Times New Roman" w:eastAsia="Times New Roman" w:hAnsi="Times New Roman" w:cs="Times New Roman"/>
          <w:color w:val="000000"/>
          <w:sz w:val="24"/>
          <w:szCs w:val="24"/>
        </w:rPr>
        <w:t xml:space="preserve"> 2010; Lindenmayer </w:t>
      </w:r>
      <w:proofErr w:type="gramStart"/>
      <w:r>
        <w:rPr>
          <w:rFonts w:ascii="Times New Roman" w:eastAsia="Times New Roman" w:hAnsi="Times New Roman" w:cs="Times New Roman"/>
          <w:color w:val="000000"/>
          <w:sz w:val="24"/>
          <w:szCs w:val="24"/>
        </w:rPr>
        <w:t>and  Franklin</w:t>
      </w:r>
      <w:proofErr w:type="gramEnd"/>
      <w:r>
        <w:rPr>
          <w:rFonts w:ascii="Times New Roman" w:eastAsia="Times New Roman" w:hAnsi="Times New Roman" w:cs="Times New Roman"/>
          <w:color w:val="000000"/>
          <w:sz w:val="24"/>
          <w:szCs w:val="24"/>
        </w:rPr>
        <w:t xml:space="preserve"> 2002; </w:t>
      </w:r>
      <w:proofErr w:type="gramStart"/>
      <w:r>
        <w:rPr>
          <w:rFonts w:ascii="Times New Roman" w:eastAsia="Times New Roman" w:hAnsi="Times New Roman" w:cs="Times New Roman"/>
          <w:color w:val="000000"/>
          <w:sz w:val="24"/>
          <w:szCs w:val="24"/>
        </w:rPr>
        <w:t>McGeoch  2007</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Parmar  et al.</w:t>
      </w:r>
      <w:proofErr w:type="gramEnd"/>
      <w:r>
        <w:rPr>
          <w:rFonts w:ascii="Times New Roman" w:eastAsia="Times New Roman" w:hAnsi="Times New Roman" w:cs="Times New Roman"/>
          <w:color w:val="000000"/>
          <w:sz w:val="24"/>
          <w:szCs w:val="24"/>
        </w:rPr>
        <w:t>, 2016). We can forecast the quantity or degree of pollution by using bioindicators (Khatri and Tyagi 2015).</w:t>
      </w:r>
    </w:p>
    <w:p w14:paraId="4E2735F3"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Understanding the trends and drivers of biodiversity change is essential for identifying and implementing appropriate conservation measures. (Noss, 1990; Pereira  et al., 2012) not withstanding that it requires comprehensive and robust information from Biodiversity monitoring program (Mihoub </w:t>
      </w:r>
      <w:hyperlink r:id="rId8">
        <w:r>
          <w:rPr>
            <w:rFonts w:ascii="Times New Roman" w:eastAsia="Times New Roman" w:hAnsi="Times New Roman" w:cs="Times New Roman"/>
            <w:color w:val="1155CC"/>
            <w:sz w:val="24"/>
            <w:szCs w:val="24"/>
            <w:u w:val="single"/>
          </w:rPr>
          <w:t>et al</w:t>
        </w:r>
      </w:hyperlink>
      <w:r>
        <w:rPr>
          <w:rFonts w:ascii="Times New Roman" w:eastAsia="Times New Roman" w:hAnsi="Times New Roman" w:cs="Times New Roman"/>
          <w:color w:val="000000"/>
          <w:sz w:val="24"/>
          <w:szCs w:val="24"/>
        </w:rPr>
        <w:t xml:space="preserve">., 2017).Further challenges facing the biodiversity conservation (Kissling et al., 2018) to address all issues of biodiversity, it is </w:t>
      </w:r>
      <w:proofErr w:type="spellStart"/>
      <w:r>
        <w:rPr>
          <w:rFonts w:ascii="Times New Roman" w:eastAsia="Times New Roman" w:hAnsi="Times New Roman" w:cs="Times New Roman"/>
          <w:color w:val="000000"/>
          <w:sz w:val="24"/>
          <w:szCs w:val="24"/>
        </w:rPr>
        <w:t>indispensible</w:t>
      </w:r>
      <w:proofErr w:type="spellEnd"/>
      <w:r>
        <w:rPr>
          <w:rFonts w:ascii="Times New Roman" w:eastAsia="Times New Roman" w:hAnsi="Times New Roman" w:cs="Times New Roman"/>
          <w:color w:val="000000"/>
          <w:sz w:val="24"/>
          <w:szCs w:val="24"/>
        </w:rPr>
        <w:t xml:space="preserve"> to quantify and predict the local and regional variations.</w:t>
      </w:r>
    </w:p>
    <w:p w14:paraId="514D9287" w14:textId="77777777" w:rsidR="00801C4C" w:rsidRDefault="00AF4433">
      <w:pPr>
        <w:pStyle w:val="Normal1"/>
        <w:widowControl w:val="0"/>
        <w:pBdr>
          <w:top w:val="nil"/>
          <w:left w:val="nil"/>
          <w:bottom w:val="nil"/>
          <w:right w:val="nil"/>
          <w:between w:val="nil"/>
        </w:pBdr>
        <w:spacing w:before="6" w:after="0" w:line="360" w:lineRule="auto"/>
        <w:ind w:right="116" w:firstLine="2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having good amount of scientific literature on selection of indicators, the process and methods are not systematic </w:t>
      </w:r>
      <w:r>
        <w:rPr>
          <w:color w:val="000000"/>
        </w:rPr>
        <w:t>(</w:t>
      </w:r>
      <w:r>
        <w:rPr>
          <w:rFonts w:ascii="Times New Roman" w:eastAsia="Times New Roman" w:hAnsi="Times New Roman" w:cs="Times New Roman"/>
          <w:color w:val="000000"/>
          <w:sz w:val="24"/>
          <w:szCs w:val="24"/>
        </w:rPr>
        <w:t xml:space="preserve">Dale </w:t>
      </w:r>
      <w:proofErr w:type="gramStart"/>
      <w:r>
        <w:rPr>
          <w:rFonts w:ascii="Times New Roman" w:eastAsia="Times New Roman" w:hAnsi="Times New Roman" w:cs="Times New Roman"/>
          <w:color w:val="000000"/>
          <w:sz w:val="24"/>
          <w:szCs w:val="24"/>
        </w:rPr>
        <w:t>and  Beyeler</w:t>
      </w:r>
      <w:proofErr w:type="gramEnd"/>
      <w:r>
        <w:rPr>
          <w:rFonts w:ascii="Times New Roman" w:eastAsia="Times New Roman" w:hAnsi="Times New Roman" w:cs="Times New Roman"/>
          <w:color w:val="000000"/>
          <w:sz w:val="24"/>
          <w:szCs w:val="24"/>
        </w:rPr>
        <w:t xml:space="preserve"> 2001; Belnap and Gillette, 1998; </w:t>
      </w:r>
      <w:proofErr w:type="gramStart"/>
      <w:r>
        <w:rPr>
          <w:rFonts w:ascii="Times New Roman" w:eastAsia="Times New Roman" w:hAnsi="Times New Roman" w:cs="Times New Roman"/>
          <w:color w:val="000000"/>
          <w:sz w:val="24"/>
          <w:szCs w:val="24"/>
        </w:rPr>
        <w:t>Reid  and</w:t>
      </w:r>
      <w:proofErr w:type="gramEnd"/>
      <w:r>
        <w:rPr>
          <w:rFonts w:ascii="Times New Roman" w:eastAsia="Times New Roman" w:hAnsi="Times New Roman" w:cs="Times New Roman"/>
          <w:color w:val="000000"/>
          <w:sz w:val="24"/>
          <w:szCs w:val="24"/>
        </w:rPr>
        <w:t xml:space="preserve"> Rout, 2020</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may be related to distribution, abundance, richness, functional importance or sensitivity of taxa to environmental factors (</w:t>
      </w:r>
      <w:proofErr w:type="gramStart"/>
      <w:r>
        <w:rPr>
          <w:rFonts w:ascii="Times New Roman" w:eastAsia="Times New Roman" w:hAnsi="Times New Roman" w:cs="Times New Roman"/>
          <w:color w:val="000000"/>
          <w:sz w:val="24"/>
          <w:szCs w:val="24"/>
        </w:rPr>
        <w:t>Pereira  et al.</w:t>
      </w:r>
      <w:proofErr w:type="gramEnd"/>
      <w:r>
        <w:rPr>
          <w:rFonts w:ascii="Times New Roman" w:eastAsia="Times New Roman" w:hAnsi="Times New Roman" w:cs="Times New Roman"/>
          <w:color w:val="000000"/>
          <w:sz w:val="24"/>
          <w:szCs w:val="24"/>
        </w:rPr>
        <w:t xml:space="preserve">, 2013; </w:t>
      </w:r>
      <w:proofErr w:type="spellStart"/>
      <w:proofErr w:type="gramStart"/>
      <w:r>
        <w:rPr>
          <w:rFonts w:ascii="Times New Roman" w:eastAsia="Times New Roman" w:hAnsi="Times New Roman" w:cs="Times New Roman"/>
          <w:color w:val="000000"/>
          <w:sz w:val="24"/>
          <w:szCs w:val="24"/>
        </w:rPr>
        <w:t>Niemeijer</w:t>
      </w:r>
      <w:proofErr w:type="spellEnd"/>
      <w:r>
        <w:rPr>
          <w:rFonts w:ascii="Times New Roman" w:eastAsia="Times New Roman" w:hAnsi="Times New Roman" w:cs="Times New Roman"/>
          <w:color w:val="000000"/>
          <w:sz w:val="24"/>
          <w:szCs w:val="24"/>
        </w:rPr>
        <w:t xml:space="preserve">  and</w:t>
      </w:r>
      <w:proofErr w:type="gramEnd"/>
      <w:r>
        <w:rPr>
          <w:rFonts w:ascii="Times New Roman" w:eastAsia="Times New Roman" w:hAnsi="Times New Roman" w:cs="Times New Roman"/>
          <w:color w:val="000000"/>
          <w:sz w:val="24"/>
          <w:szCs w:val="24"/>
        </w:rPr>
        <w:t xml:space="preserve"> de Groot 2008; Gregory   et al., 2005; </w:t>
      </w:r>
      <w:proofErr w:type="gramStart"/>
      <w:r>
        <w:rPr>
          <w:rFonts w:ascii="Times New Roman" w:eastAsia="Times New Roman" w:hAnsi="Times New Roman" w:cs="Times New Roman"/>
          <w:color w:val="000000"/>
          <w:sz w:val="24"/>
          <w:szCs w:val="24"/>
        </w:rPr>
        <w:t>Remme  et al.</w:t>
      </w:r>
      <w:proofErr w:type="gramEnd"/>
      <w:r>
        <w:rPr>
          <w:rFonts w:ascii="Times New Roman" w:eastAsia="Times New Roman" w:hAnsi="Times New Roman" w:cs="Times New Roman"/>
          <w:color w:val="000000"/>
          <w:sz w:val="24"/>
          <w:szCs w:val="24"/>
        </w:rPr>
        <w:t xml:space="preserve">, 2016.). Generally, choice of the indicator is based on previous data, conservation status of taxa, and </w:t>
      </w:r>
      <w:proofErr w:type="spellStart"/>
      <w:r>
        <w:rPr>
          <w:rFonts w:ascii="Times New Roman" w:eastAsia="Times New Roman" w:hAnsi="Times New Roman" w:cs="Times New Roman"/>
          <w:color w:val="000000"/>
          <w:sz w:val="24"/>
          <w:szCs w:val="24"/>
        </w:rPr>
        <w:t>comfortness</w:t>
      </w:r>
      <w:proofErr w:type="spellEnd"/>
      <w:r>
        <w:rPr>
          <w:rFonts w:ascii="Times New Roman" w:eastAsia="Times New Roman" w:hAnsi="Times New Roman" w:cs="Times New Roman"/>
          <w:color w:val="000000"/>
          <w:sz w:val="24"/>
          <w:szCs w:val="24"/>
        </w:rPr>
        <w:t xml:space="preserve"> of the data collection, sorting and identification process (</w:t>
      </w:r>
      <w:proofErr w:type="gramStart"/>
      <w:r>
        <w:rPr>
          <w:rFonts w:ascii="Times New Roman" w:eastAsia="Times New Roman" w:hAnsi="Times New Roman" w:cs="Times New Roman"/>
          <w:color w:val="000000"/>
          <w:sz w:val="24"/>
          <w:szCs w:val="24"/>
        </w:rPr>
        <w:t>Siddig  et al.</w:t>
      </w:r>
      <w:proofErr w:type="gramEnd"/>
      <w:r>
        <w:rPr>
          <w:rFonts w:ascii="Times New Roman" w:eastAsia="Times New Roman" w:hAnsi="Times New Roman" w:cs="Times New Roman"/>
          <w:color w:val="000000"/>
          <w:sz w:val="24"/>
          <w:szCs w:val="24"/>
        </w:rPr>
        <w:t>, 2016). Sometimes it may be related to subjective criteria unrelated to ecological criteria (</w:t>
      </w:r>
      <w:proofErr w:type="spellStart"/>
      <w:proofErr w:type="gramStart"/>
      <w:r>
        <w:rPr>
          <w:rFonts w:ascii="Times New Roman" w:eastAsia="Times New Roman" w:hAnsi="Times New Roman" w:cs="Times New Roman"/>
          <w:color w:val="000000"/>
          <w:sz w:val="24"/>
          <w:szCs w:val="24"/>
        </w:rPr>
        <w:t>Niemeijer</w:t>
      </w:r>
      <w:proofErr w:type="spellEnd"/>
      <w:r>
        <w:rPr>
          <w:rFonts w:ascii="Times New Roman" w:eastAsia="Times New Roman" w:hAnsi="Times New Roman" w:cs="Times New Roman"/>
          <w:color w:val="000000"/>
          <w:sz w:val="24"/>
          <w:szCs w:val="24"/>
        </w:rPr>
        <w:t xml:space="preserve">  and</w:t>
      </w:r>
      <w:proofErr w:type="gramEnd"/>
      <w:r>
        <w:rPr>
          <w:rFonts w:ascii="Times New Roman" w:eastAsia="Times New Roman" w:hAnsi="Times New Roman" w:cs="Times New Roman"/>
          <w:color w:val="000000"/>
          <w:sz w:val="24"/>
          <w:szCs w:val="24"/>
        </w:rPr>
        <w:t xml:space="preserve"> de Groot 2008; </w:t>
      </w:r>
      <w:proofErr w:type="gramStart"/>
      <w:r>
        <w:rPr>
          <w:rFonts w:ascii="Times New Roman" w:eastAsia="Times New Roman" w:hAnsi="Times New Roman" w:cs="Times New Roman"/>
          <w:color w:val="000000"/>
          <w:sz w:val="24"/>
          <w:szCs w:val="24"/>
        </w:rPr>
        <w:t>Kurtz  et al.</w:t>
      </w:r>
      <w:proofErr w:type="gramEnd"/>
      <w:r>
        <w:rPr>
          <w:rFonts w:ascii="Times New Roman" w:eastAsia="Times New Roman" w:hAnsi="Times New Roman" w:cs="Times New Roman"/>
          <w:color w:val="000000"/>
          <w:sz w:val="24"/>
          <w:szCs w:val="24"/>
        </w:rPr>
        <w:t>, 2001; Yu   et al., 2017) or carried out by the data availability (</w:t>
      </w:r>
      <w:proofErr w:type="spellStart"/>
      <w:proofErr w:type="gramStart"/>
      <w:r>
        <w:rPr>
          <w:rFonts w:ascii="Times New Roman" w:eastAsia="Times New Roman" w:hAnsi="Times New Roman" w:cs="Times New Roman"/>
          <w:color w:val="000000"/>
          <w:sz w:val="24"/>
          <w:szCs w:val="24"/>
        </w:rPr>
        <w:t>Geijzendorffer</w:t>
      </w:r>
      <w:proofErr w:type="spellEnd"/>
      <w:r>
        <w:rPr>
          <w:rFonts w:ascii="Times New Roman" w:eastAsia="Times New Roman" w:hAnsi="Times New Roman" w:cs="Times New Roman"/>
          <w:color w:val="000000"/>
          <w:sz w:val="24"/>
          <w:szCs w:val="24"/>
        </w:rPr>
        <w:t xml:space="preserve">  et al.</w:t>
      </w:r>
      <w:proofErr w:type="gramEnd"/>
      <w:r>
        <w:rPr>
          <w:rFonts w:ascii="Times New Roman" w:eastAsia="Times New Roman" w:hAnsi="Times New Roman" w:cs="Times New Roman"/>
          <w:color w:val="000000"/>
          <w:sz w:val="24"/>
          <w:szCs w:val="24"/>
        </w:rPr>
        <w:t>, 2016).</w:t>
      </w:r>
    </w:p>
    <w:p w14:paraId="27FB2A6C" w14:textId="77777777" w:rsidR="00801C4C" w:rsidRDefault="00AF4433">
      <w:pPr>
        <w:pStyle w:val="Normal1"/>
        <w:pBdr>
          <w:top w:val="nil"/>
          <w:left w:val="nil"/>
          <w:bottom w:val="nil"/>
          <w:right w:val="nil"/>
          <w:between w:val="nil"/>
        </w:pBdr>
        <w:spacing w:line="360" w:lineRule="auto"/>
        <w:ind w:firstLine="2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While choosing the suitable indicators their relation to local regions and context may be taken into considerations. </w:t>
      </w:r>
      <w:proofErr w:type="gramStart"/>
      <w:r>
        <w:rPr>
          <w:rFonts w:ascii="Times New Roman" w:eastAsia="Times New Roman" w:hAnsi="Times New Roman" w:cs="Times New Roman"/>
          <w:color w:val="000000"/>
          <w:sz w:val="24"/>
          <w:szCs w:val="24"/>
        </w:rPr>
        <w:t>Additionally</w:t>
      </w:r>
      <w:proofErr w:type="gramEnd"/>
      <w:r>
        <w:rPr>
          <w:rFonts w:ascii="Times New Roman" w:eastAsia="Times New Roman" w:hAnsi="Times New Roman" w:cs="Times New Roman"/>
          <w:color w:val="000000"/>
          <w:sz w:val="24"/>
          <w:szCs w:val="24"/>
        </w:rPr>
        <w:t xml:space="preserve"> the experts’ presence is essential to understand the aspects of biodiversity may affect the main region differently so requires its indicators. While selecting appropriate indicators their relation to the local context and ecosystems must be taken into account. Accordingly, the knowledge of experts or specialists in local taxa is essential since one aspect of biodiversity (species, habitats, ecological processes, and biotic, abiotic, and anthropogenic problems) may affect a focal region differently and so require its indicator (</w:t>
      </w:r>
      <w:proofErr w:type="spellStart"/>
      <w:r>
        <w:rPr>
          <w:rFonts w:ascii="Times New Roman" w:eastAsia="Times New Roman" w:hAnsi="Times New Roman" w:cs="Times New Roman"/>
          <w:color w:val="000000"/>
          <w:sz w:val="24"/>
          <w:szCs w:val="24"/>
        </w:rPr>
        <w:t>Duelli</w:t>
      </w:r>
      <w:proofErr w:type="spellEnd"/>
      <w:r>
        <w:rPr>
          <w:rFonts w:ascii="Times New Roman" w:eastAsia="Times New Roman" w:hAnsi="Times New Roman" w:cs="Times New Roman"/>
          <w:color w:val="000000"/>
          <w:sz w:val="24"/>
          <w:szCs w:val="24"/>
        </w:rPr>
        <w:t xml:space="preserve"> and Obrist 2003). It is also important to assess which indicators are valid and informative for a region and which are redundant, overvalued, or unnecessary.</w:t>
      </w:r>
    </w:p>
    <w:p w14:paraId="699741DB" w14:textId="77777777" w:rsidR="00801C4C" w:rsidRDefault="00AF4433">
      <w:pPr>
        <w:pStyle w:val="Normal1"/>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Bioindicators aid in determining the state of the environment and how it changes over time. includes microorganisms and various kinds of plants, animals, algae, lichens, zooplanktons, insects, amphibians, and molluscs. Bioindicators can even be found in human hair and nails (Burger, 2006). Bioindicators are used to examine the total biodiversity and to monitor the state of any region's air, soil, and water. These are also used to assess how mitigation strategies for environmental protection are working, and thus they have a big impact on the preservation of nature as well. This review focuses on several faunal indicators and their role in maintaining environmental health.  </w:t>
      </w:r>
    </w:p>
    <w:p w14:paraId="6AC6597B" w14:textId="77777777" w:rsidR="00801C4C" w:rsidRDefault="00AF4433">
      <w:pPr>
        <w:pStyle w:val="Normal1"/>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there are many methods and indicators to assess and monitor the ecosystem and habitats, but here we have chosen only the animals as indicators excluding the organism which were taken in to consideration after toxicological experiments. We have thoroughly searched the papers on animal indicator giving key words in as Animal indicators, biological indicators, and insect indicators. </w:t>
      </w:r>
    </w:p>
    <w:p w14:paraId="5663A53D" w14:textId="77777777" w:rsidR="00801C4C" w:rsidRDefault="00AF4433">
      <w:pPr>
        <w:pStyle w:val="Normal1"/>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Classification of bioindicators:</w:t>
      </w:r>
    </w:p>
    <w:p w14:paraId="47C7022E" w14:textId="77777777" w:rsidR="00801C4C" w:rsidRDefault="00AF4433">
      <w:pPr>
        <w:pStyle w:val="Normal1"/>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Based on their wide range of origins and uses, bioindicators may be categorized into three groups: environmental, ecological, and biodiversity indicators (Mc Geoch, 1998).</w:t>
      </w:r>
    </w:p>
    <w:p w14:paraId="38AB8391" w14:textId="77777777" w:rsidR="00801C4C" w:rsidRDefault="00AF4433">
      <w:pPr>
        <w:pStyle w:val="Normal1"/>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Environmental bioindicators</w:t>
      </w:r>
      <w:r>
        <w:rPr>
          <w:rFonts w:ascii="Times New Roman" w:eastAsia="Times New Roman" w:hAnsi="Times New Roman" w:cs="Times New Roman"/>
          <w:color w:val="000000"/>
          <w:sz w:val="24"/>
          <w:szCs w:val="24"/>
        </w:rPr>
        <w:t xml:space="preserve"> are defined as the organisms that react to environmental disturbances and hence show the symptoms of any environmental change or disturbance. They support in shaping the condition of environment so that any environmental policies may be diagnosed. For instance, animals, large-scale invertebrates, sentinels, etc.</w:t>
      </w:r>
    </w:p>
    <w:p w14:paraId="26E317E3" w14:textId="77777777" w:rsidR="00801C4C" w:rsidRDefault="00AF4433">
      <w:pPr>
        <w:pStyle w:val="Normal1"/>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Ecological bioindicators </w:t>
      </w:r>
      <w:r>
        <w:rPr>
          <w:rFonts w:ascii="Times New Roman" w:eastAsia="Times New Roman" w:hAnsi="Times New Roman" w:cs="Times New Roman"/>
          <w:color w:val="000000"/>
          <w:sz w:val="24"/>
          <w:szCs w:val="24"/>
        </w:rPr>
        <w:t xml:space="preserve">are the species that are responsive to environmental factors such as pollution, habitat fragmentation, or other disturbances. Lichens, plant indicators, etc., as examples. </w:t>
      </w:r>
    </w:p>
    <w:p w14:paraId="71181A81" w14:textId="77777777" w:rsidR="00801C4C" w:rsidRDefault="00AF4433">
      <w:pPr>
        <w:pStyle w:val="Normal1"/>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Biodiversity bioindicator </w:t>
      </w:r>
      <w:r>
        <w:rPr>
          <w:rFonts w:ascii="Times New Roman" w:eastAsia="Times New Roman" w:hAnsi="Times New Roman" w:cs="Times New Roman"/>
          <w:color w:val="000000"/>
          <w:sz w:val="24"/>
          <w:szCs w:val="24"/>
        </w:rPr>
        <w:t xml:space="preserve">is a species that serves as a proxy for measurable aspects of </w:t>
      </w:r>
      <w:r>
        <w:rPr>
          <w:rFonts w:ascii="Times New Roman" w:eastAsia="Times New Roman" w:hAnsi="Times New Roman" w:cs="Times New Roman"/>
          <w:color w:val="000000"/>
          <w:sz w:val="24"/>
          <w:szCs w:val="24"/>
        </w:rPr>
        <w:lastRenderedPageBreak/>
        <w:t>biodiversity, such as genetic variation, environmental conditions, or ecosystem health, while also representing the broader status of the community. Examples include animals, plants, and microbes.</w:t>
      </w:r>
    </w:p>
    <w:p w14:paraId="44BDCC29" w14:textId="77777777" w:rsidR="00801C4C" w:rsidRDefault="00AF4433">
      <w:pPr>
        <w:pStyle w:val="Normal1"/>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Animal indicators:</w:t>
      </w:r>
    </w:p>
    <w:p w14:paraId="404E2021" w14:textId="77777777" w:rsidR="00801C4C" w:rsidRDefault="00AF4433">
      <w:pPr>
        <w:pStyle w:val="Normal1"/>
        <w:widowControl w:val="0"/>
        <w:pBdr>
          <w:top w:val="nil"/>
          <w:left w:val="nil"/>
          <w:bottom w:val="nil"/>
          <w:right w:val="nil"/>
          <w:between w:val="nil"/>
        </w:pBdr>
        <w:spacing w:after="0" w:line="360" w:lineRule="auto"/>
        <w:jc w:val="both"/>
        <w:rPr>
          <w:color w:val="000000"/>
          <w:sz w:val="20"/>
          <w:szCs w:val="20"/>
        </w:rPr>
      </w:pPr>
      <w:r>
        <w:rPr>
          <w:rFonts w:ascii="Times New Roman" w:eastAsia="Times New Roman" w:hAnsi="Times New Roman" w:cs="Times New Roman"/>
          <w:color w:val="000000"/>
          <w:sz w:val="24"/>
          <w:szCs w:val="24"/>
        </w:rPr>
        <w:t xml:space="preserve">Animal indicators help to identify the amount of toxins present in an animal's tissues. There are many different kinds of animals that may be used to gauge the health of the ecosystem, including micro- and macroinvertebrates, fishes, amphibians, reptiles, birds, and mammals </w:t>
      </w:r>
      <w:r>
        <w:rPr>
          <w:color w:val="000000"/>
        </w:rPr>
        <w:t>(</w:t>
      </w:r>
      <w:r>
        <w:rPr>
          <w:rFonts w:ascii="Times New Roman" w:eastAsia="Times New Roman" w:hAnsi="Times New Roman" w:cs="Times New Roman"/>
          <w:color w:val="000000"/>
          <w:sz w:val="24"/>
          <w:szCs w:val="24"/>
        </w:rPr>
        <w:t>Khatri and Tyagi, 2015).</w:t>
      </w:r>
    </w:p>
    <w:p w14:paraId="103366A9"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Micro invertebrates as bioindicators</w:t>
      </w:r>
      <w:r>
        <w:rPr>
          <w:rFonts w:ascii="Times New Roman" w:eastAsia="Times New Roman" w:hAnsi="Times New Roman" w:cs="Times New Roman"/>
          <w:color w:val="000000"/>
          <w:sz w:val="24"/>
          <w:szCs w:val="24"/>
        </w:rPr>
        <w:t>:</w:t>
      </w:r>
    </w:p>
    <w:p w14:paraId="1EF61E9D"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Plankton exhibit rapid responses to ecological changes and are considered excellent indicators of water quality and trophic conditions due to their short generation times and fast reproductive rates. In natural settings, the presence of planktonic organisms is closely linked to their tolerance range concerning abiotic ecological factors such as temperature, oxygen levels, and pH, as well as the biotic interactions among species. Changes within plankton communities provide valuable insights into the trophic status of aquatic ecosystems (Pradhan et al., 2008).</w:t>
      </w:r>
    </w:p>
    <w:p w14:paraId="63012FDF"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Zooplankton, a type of micro-invertebrate, plays a crucial role as bioindicators in aquatic environments. They are integral components of aquatic food webs and serve as valuable indicators of water body health. Zooplankton are primary consumers and exhibit pronounced responses to environmental changes (Ricciardi et al., 1998; </w:t>
      </w:r>
      <w:proofErr w:type="spellStart"/>
      <w:r>
        <w:rPr>
          <w:rFonts w:ascii="Times New Roman" w:eastAsia="Times New Roman" w:hAnsi="Times New Roman" w:cs="Times New Roman"/>
          <w:color w:val="000000"/>
          <w:sz w:val="24"/>
          <w:szCs w:val="24"/>
        </w:rPr>
        <w:t>Hanazato</w:t>
      </w:r>
      <w:proofErr w:type="spellEnd"/>
      <w:r>
        <w:rPr>
          <w:rFonts w:ascii="Times New Roman" w:eastAsia="Times New Roman" w:hAnsi="Times New Roman" w:cs="Times New Roman"/>
          <w:color w:val="000000"/>
          <w:sz w:val="24"/>
          <w:szCs w:val="24"/>
        </w:rPr>
        <w:t xml:space="preserve"> 2001; Brito et al., 2011; Primo et al., 2015). While zooplankton can thrive in a wide range of ecological conditions, factors such as dissolved oxygen, temperature, salinity, pH, and other physicochemical parameters act as limiting factors. The presence of specific </w:t>
      </w:r>
      <w:proofErr w:type="spellStart"/>
      <w:r>
        <w:rPr>
          <w:rFonts w:ascii="Times New Roman" w:eastAsia="Times New Roman" w:hAnsi="Times New Roman" w:cs="Times New Roman"/>
          <w:color w:val="000000"/>
          <w:sz w:val="24"/>
          <w:szCs w:val="24"/>
        </w:rPr>
        <w:t>Brachionus</w:t>
      </w:r>
      <w:proofErr w:type="spellEnd"/>
      <w:r>
        <w:rPr>
          <w:rFonts w:ascii="Times New Roman" w:eastAsia="Times New Roman" w:hAnsi="Times New Roman" w:cs="Times New Roman"/>
          <w:color w:val="000000"/>
          <w:sz w:val="24"/>
          <w:szCs w:val="24"/>
        </w:rPr>
        <w:t xml:space="preserve"> sp. species indicates eutrophication and natural contamination in lakes. Zooplankton has been identified as excellent bioindicators for assessing contamination in marine environments (</w:t>
      </w:r>
      <w:proofErr w:type="spellStart"/>
      <w:r>
        <w:rPr>
          <w:rFonts w:ascii="Times New Roman" w:eastAsia="Times New Roman" w:hAnsi="Times New Roman" w:cs="Times New Roman"/>
          <w:color w:val="000000"/>
          <w:sz w:val="24"/>
          <w:szCs w:val="24"/>
        </w:rPr>
        <w:t>Zannatul</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Muktadir</w:t>
      </w:r>
      <w:proofErr w:type="spellEnd"/>
      <w:r>
        <w:rPr>
          <w:rFonts w:ascii="Times New Roman" w:eastAsia="Times New Roman" w:hAnsi="Times New Roman" w:cs="Times New Roman"/>
          <w:color w:val="000000"/>
          <w:sz w:val="24"/>
          <w:szCs w:val="24"/>
        </w:rPr>
        <w:t xml:space="preserve">, 2009). Species like </w:t>
      </w:r>
      <w:r>
        <w:rPr>
          <w:color w:val="000000"/>
        </w:rPr>
        <w:t xml:space="preserve">     </w:t>
      </w:r>
      <w:r>
        <w:rPr>
          <w:rFonts w:ascii="Times New Roman" w:eastAsia="Times New Roman" w:hAnsi="Times New Roman" w:cs="Times New Roman"/>
          <w:i/>
          <w:color w:val="000000"/>
          <w:sz w:val="24"/>
          <w:szCs w:val="24"/>
        </w:rPr>
        <w:t xml:space="preserve">Alona guttata, </w:t>
      </w:r>
      <w:proofErr w:type="spellStart"/>
      <w:r>
        <w:rPr>
          <w:rFonts w:ascii="Times New Roman" w:eastAsia="Times New Roman" w:hAnsi="Times New Roman" w:cs="Times New Roman"/>
          <w:i/>
          <w:color w:val="000000"/>
          <w:sz w:val="24"/>
          <w:szCs w:val="24"/>
        </w:rPr>
        <w:t>Mesocyclops</w:t>
      </w:r>
      <w:proofErr w:type="spellEnd"/>
      <w:r>
        <w:rPr>
          <w:rFonts w:ascii="Times New Roman" w:eastAsia="Times New Roman" w:hAnsi="Times New Roman" w:cs="Times New Roman"/>
          <w:i/>
          <w:color w:val="000000"/>
          <w:sz w:val="24"/>
          <w:szCs w:val="24"/>
        </w:rPr>
        <w:t xml:space="preserve"> edax, Cyclops, and </w:t>
      </w:r>
      <w:proofErr w:type="spellStart"/>
      <w:r>
        <w:rPr>
          <w:rFonts w:ascii="Times New Roman" w:eastAsia="Times New Roman" w:hAnsi="Times New Roman" w:cs="Times New Roman"/>
          <w:i/>
          <w:color w:val="000000"/>
          <w:sz w:val="24"/>
          <w:szCs w:val="24"/>
        </w:rPr>
        <w:t>Aheyella</w:t>
      </w:r>
      <w:proofErr w:type="spellEnd"/>
      <w:r>
        <w:rPr>
          <w:rFonts w:ascii="Times New Roman" w:eastAsia="Times New Roman" w:hAnsi="Times New Roman" w:cs="Times New Roman"/>
          <w:color w:val="000000"/>
          <w:sz w:val="24"/>
          <w:szCs w:val="24"/>
        </w:rPr>
        <w:t xml:space="preserve"> serve as zone-specific indicators of pollution (Underwood and Shapiro, 1999; Jha and Barat, 2003; Pradhan et al., 2008; </w:t>
      </w:r>
      <w:proofErr w:type="spellStart"/>
      <w:r>
        <w:rPr>
          <w:rFonts w:ascii="Times New Roman" w:eastAsia="Times New Roman" w:hAnsi="Times New Roman" w:cs="Times New Roman"/>
          <w:color w:val="000000"/>
          <w:sz w:val="24"/>
          <w:szCs w:val="24"/>
        </w:rPr>
        <w:t>Zannatul</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Muktadir</w:t>
      </w:r>
      <w:proofErr w:type="spellEnd"/>
      <w:r>
        <w:rPr>
          <w:rFonts w:ascii="Times New Roman" w:eastAsia="Times New Roman" w:hAnsi="Times New Roman" w:cs="Times New Roman"/>
          <w:color w:val="000000"/>
          <w:sz w:val="24"/>
          <w:szCs w:val="24"/>
        </w:rPr>
        <w:t xml:space="preserve">, 2009; </w:t>
      </w:r>
      <w:proofErr w:type="spellStart"/>
      <w:r>
        <w:rPr>
          <w:rFonts w:ascii="Times New Roman" w:eastAsia="Times New Roman" w:hAnsi="Times New Roman" w:cs="Times New Roman"/>
          <w:color w:val="000000"/>
          <w:sz w:val="24"/>
          <w:szCs w:val="24"/>
        </w:rPr>
        <w:t>Nkwoji</w:t>
      </w:r>
      <w:proofErr w:type="spellEnd"/>
      <w:r>
        <w:rPr>
          <w:rFonts w:ascii="Times New Roman" w:eastAsia="Times New Roman" w:hAnsi="Times New Roman" w:cs="Times New Roman"/>
          <w:color w:val="000000"/>
          <w:sz w:val="24"/>
          <w:szCs w:val="24"/>
        </w:rPr>
        <w:t xml:space="preserve"> et al., 2010)</w:t>
      </w:r>
    </w:p>
    <w:p w14:paraId="3F9658C0"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In order to determine how zooplankton communities react to environmental stressors like eutrophication and non-native fishes, </w:t>
      </w:r>
      <w:r>
        <w:rPr>
          <w:color w:val="000000"/>
        </w:rPr>
        <w:t>(</w:t>
      </w:r>
      <w:r>
        <w:rPr>
          <w:rFonts w:ascii="Times New Roman" w:eastAsia="Times New Roman" w:hAnsi="Times New Roman" w:cs="Times New Roman"/>
          <w:color w:val="000000"/>
          <w:sz w:val="24"/>
          <w:szCs w:val="24"/>
        </w:rPr>
        <w:t xml:space="preserve">Loria, 2017) studied the ponds in the San Francisco Bay area. 106 </w:t>
      </w:r>
      <w:proofErr w:type="gramStart"/>
      <w:r>
        <w:rPr>
          <w:rFonts w:ascii="Times New Roman" w:eastAsia="Times New Roman" w:hAnsi="Times New Roman" w:cs="Times New Roman"/>
          <w:color w:val="000000"/>
          <w:sz w:val="24"/>
          <w:szCs w:val="24"/>
        </w:rPr>
        <w:t>samples  from</w:t>
      </w:r>
      <w:proofErr w:type="gramEnd"/>
      <w:r>
        <w:rPr>
          <w:rFonts w:ascii="Times New Roman" w:eastAsia="Times New Roman" w:hAnsi="Times New Roman" w:cs="Times New Roman"/>
          <w:color w:val="000000"/>
          <w:sz w:val="24"/>
          <w:szCs w:val="24"/>
        </w:rPr>
        <w:t xml:space="preserve"> 53 ponds were taken and discovered that the richness of zooplankton species and the density of some zooplankton taxa, particularly cladocerans </w:t>
      </w:r>
      <w:r>
        <w:rPr>
          <w:rFonts w:ascii="Times New Roman" w:eastAsia="Times New Roman" w:hAnsi="Times New Roman" w:cs="Times New Roman"/>
          <w:color w:val="000000"/>
          <w:sz w:val="24"/>
          <w:szCs w:val="24"/>
        </w:rPr>
        <w:lastRenderedPageBreak/>
        <w:t xml:space="preserve">like </w:t>
      </w:r>
      <w:proofErr w:type="spellStart"/>
      <w:r>
        <w:rPr>
          <w:rFonts w:ascii="Times New Roman" w:eastAsia="Times New Roman" w:hAnsi="Times New Roman" w:cs="Times New Roman"/>
          <w:i/>
          <w:color w:val="000000"/>
          <w:sz w:val="24"/>
          <w:szCs w:val="24"/>
        </w:rPr>
        <w:t>Simeocephalus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vetulus</w:t>
      </w:r>
      <w:proofErr w:type="spellEnd"/>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 xml:space="preserve">S. </w:t>
      </w:r>
      <w:proofErr w:type="spellStart"/>
      <w:r>
        <w:rPr>
          <w:rFonts w:ascii="Times New Roman" w:eastAsia="Times New Roman" w:hAnsi="Times New Roman" w:cs="Times New Roman"/>
          <w:i/>
          <w:color w:val="000000"/>
          <w:sz w:val="24"/>
          <w:szCs w:val="24"/>
        </w:rPr>
        <w:t>serrulatus</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were negatively impacted by zooplankton communities' sensitivity to higher nutrient concentrations, such as phosphorus. The study also revealed that the presence of non-native fish had a significant detrimental impact on zooplankton average body size and density but had no influence on species richness. According to their findings, ponds with more turbidity had lower densities of cladoceran species but somewhat higher densities of copepod taxa. Zooplankton species richness, average body size, and species density are all impacted differently by common environmental change, such as invasive species and nutrient runoff, emphasizing their potential as bioindicators in pond ecosystems.</w:t>
      </w:r>
    </w:p>
    <w:p w14:paraId="05D79652"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Daphnia species as bioindicators:</w:t>
      </w:r>
    </w:p>
    <w:p w14:paraId="3AAE6FBA"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planktonic crustaceans of the Cladocera suborder, known as water fleas or Daphnia spp., are prevalent in freshwater aquatic settings and range in size from 1 to 5 mm (</w:t>
      </w:r>
      <w:proofErr w:type="spellStart"/>
      <w:r>
        <w:rPr>
          <w:rFonts w:ascii="Times New Roman" w:eastAsia="Times New Roman" w:hAnsi="Times New Roman" w:cs="Times New Roman"/>
          <w:color w:val="000000"/>
          <w:sz w:val="24"/>
          <w:szCs w:val="24"/>
        </w:rPr>
        <w:t>Tatarazako</w:t>
      </w:r>
      <w:proofErr w:type="spellEnd"/>
      <w:r>
        <w:rPr>
          <w:rFonts w:ascii="Times New Roman" w:eastAsia="Times New Roman" w:hAnsi="Times New Roman" w:cs="Times New Roman"/>
          <w:color w:val="000000"/>
          <w:sz w:val="24"/>
          <w:szCs w:val="24"/>
        </w:rPr>
        <w:t xml:space="preserve"> and Oda 2007). Daphnia meets all requirements for a bioindicator and has been widely utilized to investigate the impacts of toxicants on aquatic systems and environmental changes too. (Chen et al., 2012; Neves et al., 2015). Daphnia are regarded as a sentinel species of freshwater bodies (such as lakes and ponds), where their decrease acts as an indicator of environmental concerns </w:t>
      </w:r>
      <w:r>
        <w:rPr>
          <w:color w:val="000000"/>
        </w:rPr>
        <w:t>(</w:t>
      </w:r>
      <w:proofErr w:type="spellStart"/>
      <w:proofErr w:type="gramStart"/>
      <w:r>
        <w:rPr>
          <w:rFonts w:ascii="Times New Roman" w:eastAsia="Times New Roman" w:hAnsi="Times New Roman" w:cs="Times New Roman"/>
          <w:color w:val="000000"/>
          <w:sz w:val="24"/>
          <w:szCs w:val="24"/>
        </w:rPr>
        <w:t>Hanazato</w:t>
      </w:r>
      <w:proofErr w:type="spellEnd"/>
      <w:r>
        <w:rPr>
          <w:rFonts w:ascii="Times New Roman" w:eastAsia="Times New Roman" w:hAnsi="Times New Roman" w:cs="Times New Roman"/>
          <w:color w:val="000000"/>
          <w:sz w:val="24"/>
          <w:szCs w:val="24"/>
        </w:rPr>
        <w:t xml:space="preserve">  and</w:t>
      </w:r>
      <w:proofErr w:type="gramEnd"/>
      <w:r>
        <w:rPr>
          <w:rFonts w:ascii="Times New Roman" w:eastAsia="Times New Roman" w:hAnsi="Times New Roman" w:cs="Times New Roman"/>
          <w:color w:val="000000"/>
          <w:sz w:val="24"/>
          <w:szCs w:val="24"/>
        </w:rPr>
        <w:t xml:space="preserve"> Dodson, 1995).</w:t>
      </w:r>
    </w:p>
    <w:p w14:paraId="5101054A"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Dworschak  et al.</w:t>
      </w:r>
      <w:proofErr w:type="gramEnd"/>
      <w:r>
        <w:rPr>
          <w:rFonts w:ascii="Times New Roman" w:eastAsia="Times New Roman" w:hAnsi="Times New Roman" w:cs="Times New Roman"/>
          <w:color w:val="000000"/>
          <w:sz w:val="24"/>
          <w:szCs w:val="24"/>
        </w:rPr>
        <w:t xml:space="preserve">, 2012; Grimaldi and Engel, 2005) carried out work on Daphnia, divulged that they are useful for environmental, evolutionary, and developmental genomics study addressing the additional complexity of genome-environment interactions. (Le et al., 2016) studied water biomonitoring employing Daphnia using </w:t>
      </w:r>
      <w:proofErr w:type="spellStart"/>
      <w:r>
        <w:rPr>
          <w:rFonts w:ascii="Times New Roman" w:eastAsia="Times New Roman" w:hAnsi="Times New Roman" w:cs="Times New Roman"/>
          <w:color w:val="000000"/>
          <w:sz w:val="24"/>
          <w:szCs w:val="24"/>
        </w:rPr>
        <w:t>omic</w:t>
      </w:r>
      <w:proofErr w:type="spellEnd"/>
      <w:r>
        <w:rPr>
          <w:rFonts w:ascii="Times New Roman" w:eastAsia="Times New Roman" w:hAnsi="Times New Roman" w:cs="Times New Roman"/>
          <w:color w:val="000000"/>
          <w:sz w:val="24"/>
          <w:szCs w:val="24"/>
        </w:rPr>
        <w:t xml:space="preserve"> techniques (i.e., genomics, proteomics, and metabolomics). Their research indicated that a number of Daphnia genes and proteins had distinct responses to environmental changes as indicators when exposed to toxins in water. This putative biomarker has provided details on how an organism reacts to a chemical mixture. Generations of Daphnia transgenic organisms demonstrated their sensitivity alongside a specific fluorescent protein. With vision observation, this offered a possible method for the direct detection of certain substances. Daphnia is one of the </w:t>
      </w:r>
      <w:proofErr w:type="gramStart"/>
      <w:r>
        <w:rPr>
          <w:rFonts w:ascii="Times New Roman" w:eastAsia="Times New Roman" w:hAnsi="Times New Roman" w:cs="Times New Roman"/>
          <w:color w:val="000000"/>
          <w:sz w:val="24"/>
          <w:szCs w:val="24"/>
        </w:rPr>
        <w:t>bioindicator  to</w:t>
      </w:r>
      <w:proofErr w:type="gramEnd"/>
      <w:r>
        <w:rPr>
          <w:rFonts w:ascii="Times New Roman" w:eastAsia="Times New Roman" w:hAnsi="Times New Roman" w:cs="Times New Roman"/>
          <w:color w:val="000000"/>
          <w:sz w:val="24"/>
          <w:szCs w:val="24"/>
        </w:rPr>
        <w:t xml:space="preserve"> evaluate water quality.</w:t>
      </w:r>
    </w:p>
    <w:p w14:paraId="2F34D61B"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Macroinvertebrates as bioindicators</w:t>
      </w:r>
      <w:r>
        <w:rPr>
          <w:rFonts w:ascii="Times New Roman" w:eastAsia="Times New Roman" w:hAnsi="Times New Roman" w:cs="Times New Roman"/>
          <w:color w:val="000000"/>
          <w:sz w:val="24"/>
          <w:szCs w:val="24"/>
        </w:rPr>
        <w:t xml:space="preserve">: </w:t>
      </w:r>
    </w:p>
    <w:p w14:paraId="190684B4"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Macroinvertebrates are creatures that are able to be seen with the naked human eye, don't have an internal skeleton, and are both aquatic and terrestrial in nature. Insects, worms, snails, </w:t>
      </w:r>
      <w:proofErr w:type="spellStart"/>
      <w:r>
        <w:rPr>
          <w:rFonts w:ascii="Times New Roman" w:eastAsia="Times New Roman" w:hAnsi="Times New Roman" w:cs="Times New Roman"/>
          <w:color w:val="000000"/>
          <w:sz w:val="24"/>
          <w:szCs w:val="24"/>
        </w:rPr>
        <w:t>mollusks</w:t>
      </w:r>
      <w:proofErr w:type="spellEnd"/>
      <w:r>
        <w:rPr>
          <w:rFonts w:ascii="Times New Roman" w:eastAsia="Times New Roman" w:hAnsi="Times New Roman" w:cs="Times New Roman"/>
          <w:color w:val="000000"/>
          <w:sz w:val="24"/>
          <w:szCs w:val="24"/>
        </w:rPr>
        <w:t>, and crustaceans are a few examples.</w:t>
      </w:r>
    </w:p>
    <w:p w14:paraId="2A1DBE64"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Insects:</w:t>
      </w:r>
    </w:p>
    <w:p w14:paraId="521DC35D"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Insects have a momentous role in the functioning of ecosystems and make up a significant amount of the biomass and species richness of the terrestrial environment (</w:t>
      </w:r>
      <w:proofErr w:type="spellStart"/>
      <w:r>
        <w:rPr>
          <w:rFonts w:ascii="Times New Roman" w:eastAsia="Times New Roman" w:hAnsi="Times New Roman" w:cs="Times New Roman"/>
          <w:color w:val="000000"/>
          <w:sz w:val="24"/>
          <w:szCs w:val="24"/>
        </w:rPr>
        <w:t>Mcgeoch</w:t>
      </w:r>
      <w:proofErr w:type="spellEnd"/>
      <w:r>
        <w:rPr>
          <w:rFonts w:ascii="Times New Roman" w:eastAsia="Times New Roman" w:hAnsi="Times New Roman" w:cs="Times New Roman"/>
          <w:color w:val="000000"/>
          <w:sz w:val="24"/>
          <w:szCs w:val="24"/>
        </w:rPr>
        <w:t>, 1998). Terrestrial insects have been used as bioindicators in a range of species, habitats, and environmental contexts (Kremen et al. 1993).</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Among the well-known groups of aquatic insects found in inland wetlands are the mayflies (order Ephemeroptera), stoneflies (order Plecoptera), and caddies flies (order Trichoptera).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All three of these insect orders are extremely sensitive to pollution can find only good water. Their presence or absence may be a sign of the water's quality and give a general idea of the water's chemical and physical characteristics (Yap et al., 2021). Dragonflies are furthermore utilized as environmental quality bioindicators.</w:t>
      </w:r>
    </w:p>
    <w:p w14:paraId="5ADCBA19"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Butterflies as bioindicators:</w:t>
      </w:r>
    </w:p>
    <w:p w14:paraId="60DC3FD3"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endearing and recognisable members of the Lepidoptera order is the butterfly. Their biology, life cycle and their taxonomy is pretty well characterized (Sharma and Sharma 2017). They are among the most prosperous animals on earth thanks to their capacity to adapt to almost every environment. They are regarded as significant "flagships" for the conservation of insects (</w:t>
      </w:r>
      <w:proofErr w:type="spellStart"/>
      <w:r>
        <w:rPr>
          <w:rFonts w:ascii="Times New Roman" w:eastAsia="Times New Roman" w:hAnsi="Times New Roman" w:cs="Times New Roman"/>
          <w:color w:val="000000"/>
          <w:sz w:val="24"/>
          <w:szCs w:val="24"/>
        </w:rPr>
        <w:t>Smetacek</w:t>
      </w:r>
      <w:proofErr w:type="spellEnd"/>
      <w:r>
        <w:rPr>
          <w:rFonts w:ascii="Times New Roman" w:eastAsia="Times New Roman" w:hAnsi="Times New Roman" w:cs="Times New Roman"/>
          <w:color w:val="000000"/>
          <w:sz w:val="24"/>
          <w:szCs w:val="24"/>
        </w:rPr>
        <w:t xml:space="preserve"> 1996). Because of their sensitivity to even the smallest change in environmental factors, butterflies are important bioindicators. They are widely considered as bioindicators of heavy metal and environmental contamination near industrial areas and even inside urban areas (da Rocha et al., 2010).  In addition, butterflies react to climate change more swiftly than birds. Climate, and particularly temperature, had a significant influence on the butterfly species. This affirms the potential use of butterflies as indicators of climate change on fauna (</w:t>
      </w:r>
      <w:proofErr w:type="spellStart"/>
      <w:proofErr w:type="gramStart"/>
      <w:r>
        <w:rPr>
          <w:rFonts w:ascii="Times New Roman" w:eastAsia="Times New Roman" w:hAnsi="Times New Roman" w:cs="Times New Roman"/>
          <w:color w:val="000000"/>
          <w:sz w:val="24"/>
          <w:szCs w:val="24"/>
        </w:rPr>
        <w:t>Devictor</w:t>
      </w:r>
      <w:proofErr w:type="spellEnd"/>
      <w:r>
        <w:rPr>
          <w:rFonts w:ascii="Times New Roman" w:eastAsia="Times New Roman" w:hAnsi="Times New Roman" w:cs="Times New Roman"/>
          <w:color w:val="000000"/>
          <w:sz w:val="24"/>
          <w:szCs w:val="24"/>
        </w:rPr>
        <w:t xml:space="preserve">  et al.</w:t>
      </w:r>
      <w:proofErr w:type="gramEnd"/>
      <w:r>
        <w:rPr>
          <w:rFonts w:ascii="Times New Roman" w:eastAsia="Times New Roman" w:hAnsi="Times New Roman" w:cs="Times New Roman"/>
          <w:color w:val="000000"/>
          <w:sz w:val="24"/>
          <w:szCs w:val="24"/>
        </w:rPr>
        <w:t xml:space="preserve">, 2012; </w:t>
      </w:r>
      <w:proofErr w:type="spellStart"/>
      <w:proofErr w:type="gramStart"/>
      <w:r>
        <w:rPr>
          <w:rFonts w:ascii="Times New Roman" w:eastAsia="Times New Roman" w:hAnsi="Times New Roman" w:cs="Times New Roman"/>
          <w:color w:val="000000"/>
          <w:sz w:val="24"/>
          <w:szCs w:val="24"/>
        </w:rPr>
        <w:t>Comay</w:t>
      </w:r>
      <w:proofErr w:type="spellEnd"/>
      <w:r>
        <w:rPr>
          <w:rFonts w:ascii="Times New Roman" w:eastAsia="Times New Roman" w:hAnsi="Times New Roman" w:cs="Times New Roman"/>
          <w:color w:val="000000"/>
          <w:sz w:val="24"/>
          <w:szCs w:val="24"/>
        </w:rPr>
        <w:t xml:space="preserve">  et al.</w:t>
      </w:r>
      <w:proofErr w:type="gramEnd"/>
      <w:r>
        <w:rPr>
          <w:rFonts w:ascii="Times New Roman" w:eastAsia="Times New Roman" w:hAnsi="Times New Roman" w:cs="Times New Roman"/>
          <w:color w:val="000000"/>
          <w:sz w:val="24"/>
          <w:szCs w:val="24"/>
        </w:rPr>
        <w:t xml:space="preserve">, 2021). Due to the favourable climatic conditions in Delhi-NCT and the decreased anthropogenic stress, several butterflies have returned to the city. </w:t>
      </w:r>
      <w:r>
        <w:rPr>
          <w:rFonts w:ascii="Times New Roman" w:eastAsia="Times New Roman" w:hAnsi="Times New Roman" w:cs="Times New Roman"/>
          <w:i/>
          <w:color w:val="000000"/>
          <w:sz w:val="24"/>
          <w:szCs w:val="24"/>
        </w:rPr>
        <w:t xml:space="preserve">Papilio </w:t>
      </w:r>
      <w:proofErr w:type="spellStart"/>
      <w:r>
        <w:rPr>
          <w:rFonts w:ascii="Times New Roman" w:eastAsia="Times New Roman" w:hAnsi="Times New Roman" w:cs="Times New Roman"/>
          <w:i/>
          <w:color w:val="000000"/>
          <w:sz w:val="24"/>
          <w:szCs w:val="24"/>
        </w:rPr>
        <w:t>clytiaclytia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Delias eucharis, </w:t>
      </w:r>
      <w:proofErr w:type="spellStart"/>
      <w:r>
        <w:rPr>
          <w:rFonts w:ascii="Times New Roman" w:eastAsia="Times New Roman" w:hAnsi="Times New Roman" w:cs="Times New Roman"/>
          <w:i/>
          <w:color w:val="000000"/>
          <w:sz w:val="24"/>
          <w:szCs w:val="24"/>
        </w:rPr>
        <w:t>Spindasisictis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ictis</w:t>
      </w:r>
      <w:proofErr w:type="spellEnd"/>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 xml:space="preserve">Acraea </w:t>
      </w:r>
      <w:proofErr w:type="spellStart"/>
      <w:r>
        <w:rPr>
          <w:rFonts w:ascii="Times New Roman" w:eastAsia="Times New Roman" w:hAnsi="Times New Roman" w:cs="Times New Roman"/>
          <w:i/>
          <w:color w:val="000000"/>
          <w:sz w:val="24"/>
          <w:szCs w:val="24"/>
        </w:rPr>
        <w:t>terpsicore</w:t>
      </w:r>
      <w:proofErr w:type="spellEnd"/>
      <w:r>
        <w:rPr>
          <w:rFonts w:ascii="Times New Roman" w:eastAsia="Times New Roman" w:hAnsi="Times New Roman" w:cs="Times New Roman"/>
          <w:color w:val="000000"/>
          <w:sz w:val="24"/>
          <w:szCs w:val="24"/>
        </w:rPr>
        <w:t xml:space="preserve"> are the butterflies that were seen during lockdown.</w:t>
      </w:r>
    </w:p>
    <w:p w14:paraId="7C896D52"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Moths as bioindicators: </w:t>
      </w:r>
    </w:p>
    <w:p w14:paraId="3F33E3AB"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Moths are the most sensitive indicators of the quality of the environment (Thomas, 2005; Wirooks, 2005). As food for diverse creatures, agricultural pests (Sharma and Bisen, 2013) nocturnal pollinators (Macgregor et al., 2015) and other functions, they are also seen as essential for ecosystem services.   Additionally, moths are repeatedly taken as markers of plant richness and habitat type in forest ecosystems (</w:t>
      </w:r>
      <w:proofErr w:type="spellStart"/>
      <w:r>
        <w:rPr>
          <w:rFonts w:ascii="Times New Roman" w:eastAsia="Times New Roman" w:hAnsi="Times New Roman" w:cs="Times New Roman"/>
          <w:color w:val="000000"/>
          <w:sz w:val="24"/>
          <w:szCs w:val="24"/>
        </w:rPr>
        <w:t>Intachat</w:t>
      </w:r>
      <w:proofErr w:type="spellEnd"/>
      <w:r>
        <w:rPr>
          <w:rFonts w:ascii="Times New Roman" w:eastAsia="Times New Roman" w:hAnsi="Times New Roman" w:cs="Times New Roman"/>
          <w:color w:val="000000"/>
          <w:sz w:val="24"/>
          <w:szCs w:val="24"/>
        </w:rPr>
        <w:t xml:space="preserve"> et al., 2005; Lomov et al., </w:t>
      </w:r>
      <w:r>
        <w:rPr>
          <w:rFonts w:ascii="Times New Roman" w:eastAsia="Times New Roman" w:hAnsi="Times New Roman" w:cs="Times New Roman"/>
          <w:color w:val="000000"/>
          <w:sz w:val="24"/>
          <w:szCs w:val="24"/>
        </w:rPr>
        <w:lastRenderedPageBreak/>
        <w:t>2006). Moths serve as an indication of availability of host plant species. (Kitching et al., 2000) Shown that some species of moths fall in relative abundance when environmental stress increased and vice versa. In Europe, (</w:t>
      </w:r>
      <w:proofErr w:type="spellStart"/>
      <w:r>
        <w:rPr>
          <w:rFonts w:ascii="Times New Roman" w:eastAsia="Times New Roman" w:hAnsi="Times New Roman" w:cs="Times New Roman"/>
          <w:color w:val="000000"/>
          <w:sz w:val="24"/>
          <w:szCs w:val="24"/>
        </w:rPr>
        <w:t>Netherer</w:t>
      </w:r>
      <w:proofErr w:type="spellEnd"/>
      <w:r>
        <w:rPr>
          <w:rFonts w:ascii="Times New Roman" w:eastAsia="Times New Roman" w:hAnsi="Times New Roman" w:cs="Times New Roman"/>
          <w:color w:val="000000"/>
          <w:sz w:val="24"/>
          <w:szCs w:val="24"/>
        </w:rPr>
        <w:t xml:space="preserve"> and Schopf, 2010) discovered that </w:t>
      </w:r>
      <w:proofErr w:type="spellStart"/>
      <w:r>
        <w:rPr>
          <w:rFonts w:ascii="Times New Roman" w:eastAsia="Times New Roman" w:hAnsi="Times New Roman" w:cs="Times New Roman"/>
          <w:color w:val="000000"/>
          <w:sz w:val="24"/>
          <w:szCs w:val="24"/>
        </w:rPr>
        <w:t>agumentation</w:t>
      </w:r>
      <w:proofErr w:type="spellEnd"/>
      <w:r>
        <w:rPr>
          <w:rFonts w:ascii="Times New Roman" w:eastAsia="Times New Roman" w:hAnsi="Times New Roman" w:cs="Times New Roman"/>
          <w:color w:val="000000"/>
          <w:sz w:val="24"/>
          <w:szCs w:val="24"/>
        </w:rPr>
        <w:t xml:space="preserve"> in temperature had a consequence on the maintenance and termination of diapause and came to the conclusion that moths serve as habitat indicators. (Rákosy and Schmitt 2011) studied the number of moths increased after the site was restored. (Dieker et al., 2011) concluded that moth extinction and upward mobility were both caused by temperature and that moths are good ecological markers of forested and open regions due to various reactions to environmental changes.</w:t>
      </w:r>
    </w:p>
    <w:p w14:paraId="44B1DAC8"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Ants as bioindicators:</w:t>
      </w:r>
    </w:p>
    <w:p w14:paraId="76230551"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Ants are often considered as bioindicators to evaluate habitat species richness, ecological functioning and landscape disturbance which make up a significant portion of the animal biomass in terrestrial ecosystems, react to stress on a far smaller scale than vertebrates do. Ants play a key role in many ecological processes, including pollination, soil turnover, nutrient cycling, and predation. They also help spread a wide variety of plant species (Akhila and </w:t>
      </w:r>
      <w:proofErr w:type="spellStart"/>
      <w:r>
        <w:rPr>
          <w:rFonts w:ascii="Times New Roman" w:eastAsia="Times New Roman" w:hAnsi="Times New Roman" w:cs="Times New Roman"/>
          <w:color w:val="000000"/>
          <w:sz w:val="24"/>
          <w:szCs w:val="24"/>
        </w:rPr>
        <w:t>Keshamma</w:t>
      </w:r>
      <w:proofErr w:type="spellEnd"/>
      <w:r>
        <w:rPr>
          <w:rFonts w:ascii="Times New Roman" w:eastAsia="Times New Roman" w:hAnsi="Times New Roman" w:cs="Times New Roman"/>
          <w:color w:val="000000"/>
          <w:sz w:val="24"/>
          <w:szCs w:val="24"/>
        </w:rPr>
        <w:t>, 2022). Because only 20% of ants leave the nest and are exposed to the damaging effects of pollution, the ants have a great resistance to radioactive and industrial contaminants (Grześ, 2010). (Majer and Nichols, 1998) certain ants are indicators of crop management, soil atmosphere, and plantation evaluation systems in agroecosystems. Due to their capacity to improve soil aeration, drainage and nutrient availability and also their contribution to agricultural techniques with little ecological effect. Ants also play a significant role in ecosystems (</w:t>
      </w:r>
      <w:proofErr w:type="spellStart"/>
      <w:r>
        <w:rPr>
          <w:rFonts w:ascii="Times New Roman" w:eastAsia="Times New Roman" w:hAnsi="Times New Roman" w:cs="Times New Roman"/>
          <w:color w:val="000000"/>
          <w:sz w:val="24"/>
          <w:szCs w:val="24"/>
        </w:rPr>
        <w:t>Tibcherani</w:t>
      </w:r>
      <w:proofErr w:type="spellEnd"/>
      <w:r>
        <w:rPr>
          <w:rFonts w:ascii="Times New Roman" w:eastAsia="Times New Roman" w:hAnsi="Times New Roman" w:cs="Times New Roman"/>
          <w:color w:val="000000"/>
          <w:sz w:val="24"/>
          <w:szCs w:val="24"/>
        </w:rPr>
        <w:t xml:space="preserve"> et al., 2018). </w:t>
      </w:r>
      <w:r>
        <w:rPr>
          <w:color w:val="000000"/>
        </w:rPr>
        <w:t>(</w:t>
      </w:r>
      <w:proofErr w:type="spellStart"/>
      <w:r>
        <w:rPr>
          <w:rFonts w:ascii="Times New Roman" w:eastAsia="Times New Roman" w:hAnsi="Times New Roman" w:cs="Times New Roman"/>
          <w:color w:val="000000"/>
          <w:sz w:val="24"/>
          <w:szCs w:val="24"/>
        </w:rPr>
        <w:t>Skaldina</w:t>
      </w:r>
      <w:proofErr w:type="spellEnd"/>
      <w:r>
        <w:rPr>
          <w:rFonts w:ascii="Times New Roman" w:eastAsia="Times New Roman" w:hAnsi="Times New Roman" w:cs="Times New Roman"/>
          <w:color w:val="000000"/>
          <w:sz w:val="24"/>
          <w:szCs w:val="24"/>
        </w:rPr>
        <w:t xml:space="preserve"> et al., 2018) reported that heavy metals are deposited by red wood ant </w:t>
      </w:r>
      <w:r>
        <w:rPr>
          <w:rFonts w:ascii="Times New Roman" w:eastAsia="Times New Roman" w:hAnsi="Times New Roman" w:cs="Times New Roman"/>
          <w:i/>
          <w:color w:val="000000"/>
          <w:sz w:val="24"/>
          <w:szCs w:val="24"/>
        </w:rPr>
        <w:t xml:space="preserve">Formica </w:t>
      </w:r>
      <w:proofErr w:type="spellStart"/>
      <w:r>
        <w:rPr>
          <w:rFonts w:ascii="Times New Roman" w:eastAsia="Times New Roman" w:hAnsi="Times New Roman" w:cs="Times New Roman"/>
          <w:i/>
          <w:color w:val="000000"/>
          <w:sz w:val="24"/>
          <w:szCs w:val="24"/>
        </w:rPr>
        <w:t>lugubris</w:t>
      </w:r>
      <w:proofErr w:type="spellEnd"/>
      <w:r>
        <w:rPr>
          <w:rFonts w:ascii="Times New Roman" w:eastAsia="Times New Roman" w:hAnsi="Times New Roman" w:cs="Times New Roman"/>
          <w:color w:val="000000"/>
          <w:sz w:val="24"/>
          <w:szCs w:val="24"/>
        </w:rPr>
        <w:t xml:space="preserve"> in both worker ant bodies and nest material i.e., </w:t>
      </w:r>
      <w:proofErr w:type="spellStart"/>
      <w:r>
        <w:rPr>
          <w:rFonts w:ascii="Times New Roman" w:eastAsia="Times New Roman" w:hAnsi="Times New Roman" w:cs="Times New Roman"/>
          <w:color w:val="000000"/>
          <w:sz w:val="24"/>
          <w:szCs w:val="24"/>
        </w:rPr>
        <w:t>Aluminum</w:t>
      </w:r>
      <w:proofErr w:type="spellEnd"/>
      <w:r>
        <w:rPr>
          <w:rFonts w:ascii="Times New Roman" w:eastAsia="Times New Roman" w:hAnsi="Times New Roman" w:cs="Times New Roman"/>
          <w:color w:val="000000"/>
          <w:sz w:val="24"/>
          <w:szCs w:val="24"/>
        </w:rPr>
        <w:t xml:space="preserve"> (Al), Cadmium (Cd), Cobalt (Co), Copper (Cu), Iron (Fe), Nickel (Ni), Lead (Pb) and Zinc (Zn). </w:t>
      </w:r>
    </w:p>
    <w:p w14:paraId="388FEC63"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Ground beetles as bioindicators:</w:t>
      </w:r>
    </w:p>
    <w:p w14:paraId="046C6477"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ground beetles (Coleoptera, </w:t>
      </w:r>
      <w:proofErr w:type="spellStart"/>
      <w:r>
        <w:rPr>
          <w:rFonts w:ascii="Times New Roman" w:eastAsia="Times New Roman" w:hAnsi="Times New Roman" w:cs="Times New Roman"/>
          <w:color w:val="000000"/>
          <w:sz w:val="24"/>
          <w:szCs w:val="24"/>
        </w:rPr>
        <w:t>Carabidae</w:t>
      </w:r>
      <w:proofErr w:type="spellEnd"/>
      <w:r>
        <w:rPr>
          <w:rFonts w:ascii="Times New Roman" w:eastAsia="Times New Roman" w:hAnsi="Times New Roman" w:cs="Times New Roman"/>
          <w:color w:val="000000"/>
          <w:sz w:val="24"/>
          <w:szCs w:val="24"/>
        </w:rPr>
        <w:t xml:space="preserve">), as their common English name indicates, are mostly restricted to the ground. It makes sense that the impact of soil characteristics on their distribution immediately attracted attention and experimental examination (Thiele, 1977). The families </w:t>
      </w:r>
      <w:proofErr w:type="spellStart"/>
      <w:r>
        <w:rPr>
          <w:rFonts w:ascii="Times New Roman" w:eastAsia="Times New Roman" w:hAnsi="Times New Roman" w:cs="Times New Roman"/>
          <w:color w:val="000000"/>
          <w:sz w:val="24"/>
          <w:szCs w:val="24"/>
        </w:rPr>
        <w:t>Carabidae</w:t>
      </w:r>
      <w:proofErr w:type="spellEnd"/>
      <w:r>
        <w:rPr>
          <w:rFonts w:ascii="Times New Roman" w:eastAsia="Times New Roman" w:hAnsi="Times New Roman" w:cs="Times New Roman"/>
          <w:color w:val="000000"/>
          <w:sz w:val="24"/>
          <w:szCs w:val="24"/>
        </w:rPr>
        <w:t xml:space="preserve">, Staphylinidae, and Curculionidae are mostly comprised of coleopterans and are thought to be potential bioindicators </w:t>
      </w:r>
      <w:r>
        <w:rPr>
          <w:color w:val="000000"/>
        </w:rPr>
        <w:t>(</w:t>
      </w:r>
      <w:proofErr w:type="spellStart"/>
      <w:r>
        <w:rPr>
          <w:rFonts w:ascii="Times New Roman" w:eastAsia="Times New Roman" w:hAnsi="Times New Roman" w:cs="Times New Roman"/>
          <w:color w:val="000000"/>
          <w:sz w:val="24"/>
          <w:szCs w:val="24"/>
        </w:rPr>
        <w:t>Ghannem</w:t>
      </w:r>
      <w:proofErr w:type="spellEnd"/>
      <w:r>
        <w:rPr>
          <w:rFonts w:ascii="Times New Roman" w:eastAsia="Times New Roman" w:hAnsi="Times New Roman" w:cs="Times New Roman"/>
          <w:color w:val="000000"/>
          <w:sz w:val="24"/>
          <w:szCs w:val="24"/>
        </w:rPr>
        <w:t xml:space="preserve"> et al., 2018). Since they can be easily found in many kinds of terrestrial habitats and have drawn a lot of interest as </w:t>
      </w:r>
      <w:r>
        <w:rPr>
          <w:rFonts w:ascii="Times New Roman" w:eastAsia="Times New Roman" w:hAnsi="Times New Roman" w:cs="Times New Roman"/>
          <w:color w:val="000000"/>
          <w:sz w:val="24"/>
          <w:szCs w:val="24"/>
        </w:rPr>
        <w:lastRenderedPageBreak/>
        <w:t xml:space="preserve">possible bioindicators, carabid beetles (Coleoptera: </w:t>
      </w:r>
      <w:proofErr w:type="spellStart"/>
      <w:r>
        <w:rPr>
          <w:rFonts w:ascii="Times New Roman" w:eastAsia="Times New Roman" w:hAnsi="Times New Roman" w:cs="Times New Roman"/>
          <w:color w:val="000000"/>
          <w:sz w:val="24"/>
          <w:szCs w:val="24"/>
        </w:rPr>
        <w:t>Carabidae</w:t>
      </w:r>
      <w:proofErr w:type="spellEnd"/>
      <w:r>
        <w:rPr>
          <w:rFonts w:ascii="Times New Roman" w:eastAsia="Times New Roman" w:hAnsi="Times New Roman" w:cs="Times New Roman"/>
          <w:color w:val="000000"/>
          <w:sz w:val="24"/>
          <w:szCs w:val="24"/>
        </w:rPr>
        <w:t xml:space="preserve">) are widely utilized for ecotoxicological investigations (Simon et al., 2016). Study on </w:t>
      </w:r>
      <w:r>
        <w:rPr>
          <w:rFonts w:ascii="Times New Roman" w:eastAsia="Times New Roman" w:hAnsi="Times New Roman" w:cs="Times New Roman"/>
          <w:i/>
          <w:color w:val="000000"/>
          <w:sz w:val="24"/>
          <w:szCs w:val="24"/>
        </w:rPr>
        <w:t xml:space="preserve">P. </w:t>
      </w:r>
      <w:proofErr w:type="spellStart"/>
      <w:r>
        <w:rPr>
          <w:rFonts w:ascii="Times New Roman" w:eastAsia="Times New Roman" w:hAnsi="Times New Roman" w:cs="Times New Roman"/>
          <w:i/>
          <w:color w:val="000000"/>
          <w:sz w:val="24"/>
          <w:szCs w:val="24"/>
        </w:rPr>
        <w:t>oblongopunctatus</w:t>
      </w:r>
      <w:proofErr w:type="spellEnd"/>
      <w:r>
        <w:rPr>
          <w:rFonts w:ascii="Times New Roman" w:eastAsia="Times New Roman" w:hAnsi="Times New Roman" w:cs="Times New Roman"/>
          <w:color w:val="000000"/>
          <w:sz w:val="24"/>
          <w:szCs w:val="24"/>
        </w:rPr>
        <w:t xml:space="preserve"> revealed high BAF (Bioaccumulation Factor) concentrations for Cu and Zn indicates the assessment of pollution and also showed how the carabid </w:t>
      </w:r>
      <w:proofErr w:type="spellStart"/>
      <w:r>
        <w:rPr>
          <w:rFonts w:ascii="Times New Roman" w:eastAsia="Times New Roman" w:hAnsi="Times New Roman" w:cs="Times New Roman"/>
          <w:i/>
          <w:color w:val="000000"/>
          <w:sz w:val="24"/>
          <w:szCs w:val="24"/>
        </w:rPr>
        <w:t>Parallelomorphus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laevigatus</w:t>
      </w:r>
      <w:proofErr w:type="spellEnd"/>
      <w:r>
        <w:rPr>
          <w:rFonts w:ascii="Times New Roman" w:eastAsia="Times New Roman" w:hAnsi="Times New Roman" w:cs="Times New Roman"/>
          <w:color w:val="000000"/>
          <w:sz w:val="24"/>
          <w:szCs w:val="24"/>
        </w:rPr>
        <w:t xml:space="preserve"> can serve as a reliable indication of a harmful substance. Due to copper's toxicity, adult carabids' locomotory </w:t>
      </w:r>
      <w:proofErr w:type="spellStart"/>
      <w:r>
        <w:rPr>
          <w:rFonts w:ascii="Times New Roman" w:eastAsia="Times New Roman" w:hAnsi="Times New Roman" w:cs="Times New Roman"/>
          <w:color w:val="000000"/>
          <w:sz w:val="24"/>
          <w:szCs w:val="24"/>
        </w:rPr>
        <w:t>behavior</w:t>
      </w:r>
      <w:proofErr w:type="spellEnd"/>
      <w:r>
        <w:rPr>
          <w:rFonts w:ascii="Times New Roman" w:eastAsia="Times New Roman" w:hAnsi="Times New Roman" w:cs="Times New Roman"/>
          <w:color w:val="000000"/>
          <w:sz w:val="24"/>
          <w:szCs w:val="24"/>
        </w:rPr>
        <w:t xml:space="preserve"> has changed and resulted in significant amount of death of larva. Exposure to copper at the time of development of larva is considered to cause </w:t>
      </w:r>
      <w:proofErr w:type="spellStart"/>
      <w:r>
        <w:rPr>
          <w:rFonts w:ascii="Times New Roman" w:eastAsia="Times New Roman" w:hAnsi="Times New Roman" w:cs="Times New Roman"/>
          <w:color w:val="000000"/>
          <w:sz w:val="24"/>
          <w:szCs w:val="24"/>
        </w:rPr>
        <w:t>behavioral</w:t>
      </w:r>
      <w:proofErr w:type="spellEnd"/>
      <w:r>
        <w:rPr>
          <w:rFonts w:ascii="Times New Roman" w:eastAsia="Times New Roman" w:hAnsi="Times New Roman" w:cs="Times New Roman"/>
          <w:color w:val="000000"/>
          <w:sz w:val="24"/>
          <w:szCs w:val="24"/>
        </w:rPr>
        <w:t xml:space="preserve"> alterations (Bayley et al., 1995).</w:t>
      </w:r>
    </w:p>
    <w:p w14:paraId="4D56DC2E"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Honey bees as bioindicators:</w:t>
      </w:r>
    </w:p>
    <w:p w14:paraId="1849BE55"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Numerous researchers have recognized honey bees as effective indicators of environmental contamination due to their ability to capture and accumulate pollutants, adaptability to various habitats (including those affected by human pollution), and capability to forage over large areas with diverse plant life. Honey bees signal the condition of their environment through two main indicators: mortality rates and the presence of residues in their bodies and hive products (</w:t>
      </w:r>
      <w:proofErr w:type="spellStart"/>
      <w:r>
        <w:rPr>
          <w:rFonts w:ascii="Times New Roman" w:eastAsia="Times New Roman" w:hAnsi="Times New Roman" w:cs="Times New Roman"/>
          <w:color w:val="000000"/>
          <w:sz w:val="24"/>
          <w:szCs w:val="24"/>
        </w:rPr>
        <w:t>Barganska</w:t>
      </w:r>
      <w:proofErr w:type="spellEnd"/>
      <w:r>
        <w:rPr>
          <w:rFonts w:ascii="Times New Roman" w:eastAsia="Times New Roman" w:hAnsi="Times New Roman" w:cs="Times New Roman"/>
          <w:color w:val="000000"/>
          <w:sz w:val="24"/>
          <w:szCs w:val="24"/>
        </w:rPr>
        <w:t xml:space="preserve"> et al., 2016). The European honey </w:t>
      </w:r>
      <w:proofErr w:type="gramStart"/>
      <w:r>
        <w:rPr>
          <w:rFonts w:ascii="Times New Roman" w:eastAsia="Times New Roman" w:hAnsi="Times New Roman" w:cs="Times New Roman"/>
          <w:color w:val="000000"/>
          <w:sz w:val="24"/>
          <w:szCs w:val="24"/>
        </w:rPr>
        <w:t xml:space="preserve">bee, </w:t>
      </w:r>
      <w:r>
        <w:rPr>
          <w:color w:val="000000"/>
        </w:rPr>
        <w:t xml:space="preserve"> </w:t>
      </w:r>
      <w:r>
        <w:rPr>
          <w:rFonts w:ascii="Times New Roman" w:eastAsia="Times New Roman" w:hAnsi="Times New Roman" w:cs="Times New Roman"/>
          <w:i/>
          <w:color w:val="000000"/>
          <w:sz w:val="24"/>
          <w:szCs w:val="24"/>
        </w:rPr>
        <w:t>Apis</w:t>
      </w:r>
      <w:proofErr w:type="gramEnd"/>
      <w:r>
        <w:rPr>
          <w:rFonts w:ascii="Times New Roman" w:eastAsia="Times New Roman" w:hAnsi="Times New Roman" w:cs="Times New Roman"/>
          <w:i/>
          <w:color w:val="000000"/>
          <w:sz w:val="24"/>
          <w:szCs w:val="24"/>
        </w:rPr>
        <w:t xml:space="preserve"> mellifera</w:t>
      </w:r>
      <w:r>
        <w:rPr>
          <w:rFonts w:ascii="Times New Roman" w:eastAsia="Times New Roman" w:hAnsi="Times New Roman" w:cs="Times New Roman"/>
          <w:color w:val="000000"/>
          <w:sz w:val="24"/>
          <w:szCs w:val="24"/>
        </w:rPr>
        <w:t>, encounters contaminants and diseases while foraging, subsequently transporting these pollutants back to their colonies, making them suitable candidates for biomonitoring efforts. Various pollutants such as heavy metals and pesticides have been detected in both bees and their hives. Moreover, honey bees are being increasingly recognized as early indicators of climate change and antibiotic resistance (Cunningham et al., 2022).</w:t>
      </w:r>
    </w:p>
    <w:p w14:paraId="601792C0"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Termites as bioindicators</w:t>
      </w:r>
    </w:p>
    <w:p w14:paraId="0365C1B8"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Termites, on the other hand, serve as bioindicators of soil fertility due to their widespread presence and significant impact on various soil processes. Their activities, including nitrogen fixation, acetogenesis, methanogenesis, soil transportation, and nutrient cycling, greatly influence soil health. Termites play a crucial role in the movement, recycling, and distribution of soil nutrients, contributing to the formation of mounds with elevated levels of organic carbon, clay, and nutrients (</w:t>
      </w:r>
      <w:proofErr w:type="spellStart"/>
      <w:r>
        <w:rPr>
          <w:rFonts w:ascii="Times New Roman" w:eastAsia="Times New Roman" w:hAnsi="Times New Roman" w:cs="Times New Roman"/>
          <w:color w:val="000000"/>
          <w:sz w:val="24"/>
          <w:szCs w:val="24"/>
        </w:rPr>
        <w:t>Nithyatharani</w:t>
      </w:r>
      <w:proofErr w:type="spellEnd"/>
      <w:r>
        <w:rPr>
          <w:rFonts w:ascii="Times New Roman" w:eastAsia="Times New Roman" w:hAnsi="Times New Roman" w:cs="Times New Roman"/>
          <w:color w:val="000000"/>
          <w:sz w:val="24"/>
          <w:szCs w:val="24"/>
        </w:rPr>
        <w:t xml:space="preserve"> et al., 2018). Additionally, termites exhibit chemical fertility, hydrological functions, macro-aggregation, and biodiversity indicator capabilities (Duran-Bautista et al., 2020). Studies have shown a direct correlation between termite presence and concentrations of various elements such as Al, Cu, Zn, Be, Cd, Mn, Ca, Mg, Pb, V, and Mo, while other elements like Ba, Cr, Ni, Co, and Fe exhibit an indirect association (Alajmi et al., 2019).</w:t>
      </w:r>
    </w:p>
    <w:p w14:paraId="71C56DE2"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Parasitic wasps as bioindicators: </w:t>
      </w:r>
    </w:p>
    <w:p w14:paraId="3E15603A"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Lately, parasitic wasps have been utilized as indicators of forest ecosystem health (</w:t>
      </w:r>
      <w:proofErr w:type="spellStart"/>
      <w:r>
        <w:rPr>
          <w:rFonts w:ascii="Times New Roman" w:eastAsia="Times New Roman" w:hAnsi="Times New Roman" w:cs="Times New Roman"/>
          <w:color w:val="000000"/>
          <w:sz w:val="24"/>
          <w:szCs w:val="24"/>
        </w:rPr>
        <w:t>Hilszczanski</w:t>
      </w:r>
      <w:proofErr w:type="spellEnd"/>
      <w:r>
        <w:rPr>
          <w:rFonts w:ascii="Times New Roman" w:eastAsia="Times New Roman" w:hAnsi="Times New Roman" w:cs="Times New Roman"/>
          <w:color w:val="000000"/>
          <w:sz w:val="24"/>
          <w:szCs w:val="24"/>
        </w:rPr>
        <w:t xml:space="preserve"> et al., 2005). These wasps, recognized for their elevated trophic position, complex biochemistry, and narrow host preferences, exhibit a high degree of biological specialization. Both social and solitary species of aculeate wasps have shown promise as accurate indicators of heavy metal contamination (Chowdhury et al., 2023), and they are capable of effectively gauging the diversity of arthropod species present in their environment.</w:t>
      </w:r>
    </w:p>
    <w:p w14:paraId="551964EA"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Collembolan as bioindicators: </w:t>
      </w:r>
    </w:p>
    <w:p w14:paraId="4A4148AA"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Impact of pollutants on the abundance and variety of Collembolan in urban soils of three parks in Bucharest was investigated and discovered that the numerical densities are varied for different research sites (Kumar et al., 2011). While certain species are immune to pollution and predominate in polluted locations, he observed that species richness was lowest there. </w:t>
      </w:r>
      <w:r>
        <w:rPr>
          <w:color w:val="000000"/>
        </w:rPr>
        <w:t>(</w:t>
      </w:r>
      <w:r>
        <w:rPr>
          <w:rFonts w:ascii="Times New Roman" w:eastAsia="Times New Roman" w:hAnsi="Times New Roman" w:cs="Times New Roman"/>
          <w:color w:val="000000"/>
          <w:sz w:val="24"/>
          <w:szCs w:val="24"/>
        </w:rPr>
        <w:t>Grześ, 2010) noticed collembolan are insects that affect soil fertility by promoting microbial activity, spreading fungal spores, and preventing bacteria and fungi from inflicting plant illnesses. They are highly sensitive to change in soil characteristics that leads to loss of biodiversity, both of which might indicate contamination by organic waste and other contaminants.</w:t>
      </w:r>
    </w:p>
    <w:p w14:paraId="458D6B90"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Springtails as bioindicators: </w:t>
      </w:r>
    </w:p>
    <w:p w14:paraId="5D6449EE"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Springtails are common soil arthropods are very much sensitive to soil nature and anthropogenic activity. The decline in springtail species is due to presence of trace metals, pesticides in higher concentration </w:t>
      </w:r>
      <w:proofErr w:type="gramStart"/>
      <w:r>
        <w:rPr>
          <w:rFonts w:ascii="Times New Roman" w:eastAsia="Times New Roman" w:hAnsi="Times New Roman" w:cs="Times New Roman"/>
          <w:color w:val="000000"/>
          <w:sz w:val="24"/>
          <w:szCs w:val="24"/>
        </w:rPr>
        <w:t>and  increase</w:t>
      </w:r>
      <w:proofErr w:type="gramEnd"/>
      <w:r>
        <w:rPr>
          <w:rFonts w:ascii="Times New Roman" w:eastAsia="Times New Roman" w:hAnsi="Times New Roman" w:cs="Times New Roman"/>
          <w:color w:val="000000"/>
          <w:sz w:val="24"/>
          <w:szCs w:val="24"/>
        </w:rPr>
        <w:t xml:space="preserve"> in pH of soil </w:t>
      </w:r>
      <w:proofErr w:type="gramStart"/>
      <w:r>
        <w:rPr>
          <w:rFonts w:ascii="Times New Roman" w:eastAsia="Times New Roman" w:hAnsi="Times New Roman" w:cs="Times New Roman"/>
          <w:color w:val="000000"/>
          <w:sz w:val="24"/>
          <w:szCs w:val="24"/>
        </w:rPr>
        <w:t>water  due</w:t>
      </w:r>
      <w:proofErr w:type="gramEnd"/>
      <w:r>
        <w:rPr>
          <w:rFonts w:ascii="Times New Roman" w:eastAsia="Times New Roman" w:hAnsi="Times New Roman" w:cs="Times New Roman"/>
          <w:color w:val="000000"/>
          <w:sz w:val="24"/>
          <w:szCs w:val="24"/>
        </w:rPr>
        <w:t xml:space="preserve"> to organic waste. The QBS-adapt index is a sensitive instrument for differentiating between distinct land use patterns for various seasons since it assesses the health of the soil in response to seasonal variations. The physical characteristics of springtails may be used to calculate the QBS-adapt index (Chowdhury et al., 2023).</w:t>
      </w:r>
    </w:p>
    <w:p w14:paraId="6B750866"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Syrphid flies as bioindicators:</w:t>
      </w:r>
    </w:p>
    <w:p w14:paraId="03D02233"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Syrphid flies, owing to their broad geographic range and diverse environmental requirements during larval stages, serve as valuable bioindicators (</w:t>
      </w:r>
      <w:proofErr w:type="spellStart"/>
      <w:r>
        <w:rPr>
          <w:rFonts w:ascii="Times New Roman" w:eastAsia="Times New Roman" w:hAnsi="Times New Roman" w:cs="Times New Roman"/>
          <w:color w:val="000000"/>
          <w:sz w:val="24"/>
          <w:szCs w:val="24"/>
        </w:rPr>
        <w:t>Sommaggio</w:t>
      </w:r>
      <w:proofErr w:type="spellEnd"/>
      <w:r>
        <w:rPr>
          <w:rFonts w:ascii="Times New Roman" w:eastAsia="Times New Roman" w:hAnsi="Times New Roman" w:cs="Times New Roman"/>
          <w:color w:val="000000"/>
          <w:sz w:val="24"/>
          <w:szCs w:val="24"/>
        </w:rPr>
        <w:t>, 1999). They are particularly potent indicators of landscape-level forest management techniques due to their widespread distribution (</w:t>
      </w:r>
      <w:proofErr w:type="spellStart"/>
      <w:r>
        <w:rPr>
          <w:rFonts w:ascii="Times New Roman" w:eastAsia="Times New Roman" w:hAnsi="Times New Roman" w:cs="Times New Roman"/>
          <w:color w:val="000000"/>
          <w:sz w:val="24"/>
          <w:szCs w:val="24"/>
        </w:rPr>
        <w:t>Maleque</w:t>
      </w:r>
      <w:proofErr w:type="spellEnd"/>
      <w:r>
        <w:rPr>
          <w:rFonts w:ascii="Times New Roman" w:eastAsia="Times New Roman" w:hAnsi="Times New Roman" w:cs="Times New Roman"/>
          <w:color w:val="000000"/>
          <w:sz w:val="24"/>
          <w:szCs w:val="24"/>
        </w:rPr>
        <w:t xml:space="preserve"> et al., 2009). Eristalis spp. and </w:t>
      </w:r>
      <w:proofErr w:type="spellStart"/>
      <w:r>
        <w:rPr>
          <w:rFonts w:ascii="Times New Roman" w:eastAsia="Times New Roman" w:hAnsi="Times New Roman" w:cs="Times New Roman"/>
          <w:color w:val="000000"/>
          <w:sz w:val="24"/>
          <w:szCs w:val="24"/>
        </w:rPr>
        <w:t>Sphaerophoria</w:t>
      </w:r>
      <w:proofErr w:type="spellEnd"/>
      <w:r>
        <w:rPr>
          <w:rFonts w:ascii="Times New Roman" w:eastAsia="Times New Roman" w:hAnsi="Times New Roman" w:cs="Times New Roman"/>
          <w:color w:val="000000"/>
          <w:sz w:val="24"/>
          <w:szCs w:val="24"/>
        </w:rPr>
        <w:t xml:space="preserve"> spp. </w:t>
      </w:r>
      <w:r>
        <w:rPr>
          <w:rFonts w:ascii="Times New Roman" w:eastAsia="Times New Roman" w:hAnsi="Times New Roman" w:cs="Times New Roman"/>
          <w:color w:val="000000"/>
          <w:sz w:val="24"/>
          <w:szCs w:val="24"/>
        </w:rPr>
        <w:lastRenderedPageBreak/>
        <w:t>accumulate heavy metals such as Mn, Pb, and Cd from industrial regions in their bodies (Chowdhury et al., 2023).</w:t>
      </w:r>
    </w:p>
    <w:p w14:paraId="62BCBCCA"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Sea-skaters as bioindicators:</w:t>
      </w:r>
    </w:p>
    <w:p w14:paraId="7DA38F69"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Sea-skaters are good bioindicators for cadmium distribution in ocean surface waters (Cheng et al., 1984). Cadmium is concentrated in the tissues of sea skaters, and large quantities have been found in tropical ocean sea skaters (Parikh et al., 2021).</w:t>
      </w:r>
    </w:p>
    <w:p w14:paraId="06C19CEB"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EPT taxa as </w:t>
      </w:r>
      <w:proofErr w:type="spellStart"/>
      <w:r>
        <w:rPr>
          <w:rFonts w:ascii="Times New Roman" w:eastAsia="Times New Roman" w:hAnsi="Times New Roman" w:cs="Times New Roman"/>
          <w:b/>
          <w:color w:val="000000"/>
          <w:sz w:val="24"/>
          <w:szCs w:val="24"/>
        </w:rPr>
        <w:t>bioindiactors</w:t>
      </w:r>
      <w:proofErr w:type="spellEnd"/>
      <w:r>
        <w:rPr>
          <w:rFonts w:ascii="Times New Roman" w:eastAsia="Times New Roman" w:hAnsi="Times New Roman" w:cs="Times New Roman"/>
          <w:b/>
          <w:color w:val="000000"/>
          <w:sz w:val="24"/>
          <w:szCs w:val="24"/>
        </w:rPr>
        <w:t>:</w:t>
      </w:r>
    </w:p>
    <w:p w14:paraId="4CAD9AE4"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EPT taxa or Ephemeroptera, Plecoptera and Trichoptera are superior bioindicators of healthy water. Other names for them include caddisflies, stoneflies, and mayflies. Mayflies suffer because of the lack of oxygen in flowing water. Due to their susceptibility to water contamination, caddisflies are used as bioindicators of water quality (Parikh et al., 2021). Stoneflies are a sign of highly oxygenated water, and </w:t>
      </w:r>
      <w:proofErr w:type="spellStart"/>
      <w:proofErr w:type="gramStart"/>
      <w:r>
        <w:rPr>
          <w:rFonts w:ascii="Times New Roman" w:eastAsia="Times New Roman" w:hAnsi="Times New Roman" w:cs="Times New Roman"/>
          <w:color w:val="000000"/>
          <w:sz w:val="24"/>
          <w:szCs w:val="24"/>
        </w:rPr>
        <w:t>its</w:t>
      </w:r>
      <w:proofErr w:type="spellEnd"/>
      <w:proofErr w:type="gramEnd"/>
      <w:r>
        <w:rPr>
          <w:rFonts w:ascii="Times New Roman" w:eastAsia="Times New Roman" w:hAnsi="Times New Roman" w:cs="Times New Roman"/>
          <w:color w:val="000000"/>
          <w:sz w:val="24"/>
          <w:szCs w:val="24"/>
        </w:rPr>
        <w:t xml:space="preserve"> also reported that while caddisflies and mayflies are common in waterways with low toxic stress, their relative abundances may indicate various degree of heavy metal concentration (Winner et al., 1980). Similar to all living things, aquatic mayflies also rely heavily on the physical, biological, and chemical characteristics of the water they inhabit to survive. </w:t>
      </w:r>
      <w:proofErr w:type="spellStart"/>
      <w:proofErr w:type="gramStart"/>
      <w:r>
        <w:rPr>
          <w:rFonts w:ascii="Times New Roman" w:eastAsia="Times New Roman" w:hAnsi="Times New Roman" w:cs="Times New Roman"/>
          <w:color w:val="000000"/>
          <w:sz w:val="24"/>
          <w:szCs w:val="24"/>
        </w:rPr>
        <w:t>Its</w:t>
      </w:r>
      <w:proofErr w:type="spellEnd"/>
      <w:proofErr w:type="gramEnd"/>
      <w:r>
        <w:rPr>
          <w:rFonts w:ascii="Times New Roman" w:eastAsia="Times New Roman" w:hAnsi="Times New Roman" w:cs="Times New Roman"/>
          <w:color w:val="000000"/>
          <w:sz w:val="24"/>
          <w:szCs w:val="24"/>
        </w:rPr>
        <w:t xml:space="preserve"> understood that the mayfly group reacts readily changes in the environment. Because of this, the existence or absence of mayfly species can divulge vital information about the health of environment. As a </w:t>
      </w:r>
      <w:proofErr w:type="gramStart"/>
      <w:r>
        <w:rPr>
          <w:rFonts w:ascii="Times New Roman" w:eastAsia="Times New Roman" w:hAnsi="Times New Roman" w:cs="Times New Roman"/>
          <w:color w:val="000000"/>
          <w:sz w:val="24"/>
          <w:szCs w:val="24"/>
        </w:rPr>
        <w:t>result</w:t>
      </w:r>
      <w:proofErr w:type="gramEnd"/>
      <w:r>
        <w:rPr>
          <w:rFonts w:ascii="Times New Roman" w:eastAsia="Times New Roman" w:hAnsi="Times New Roman" w:cs="Times New Roman"/>
          <w:color w:val="000000"/>
          <w:sz w:val="24"/>
          <w:szCs w:val="24"/>
        </w:rPr>
        <w:t xml:space="preserve"> they may be used as bio-indicators of the environment and to aid in the evaluation of water quality (</w:t>
      </w:r>
      <w:proofErr w:type="spellStart"/>
      <w:r>
        <w:rPr>
          <w:rFonts w:ascii="Times New Roman" w:eastAsia="Times New Roman" w:hAnsi="Times New Roman" w:cs="Times New Roman"/>
          <w:color w:val="000000"/>
          <w:sz w:val="24"/>
          <w:szCs w:val="24"/>
        </w:rPr>
        <w:t>Alhejoj</w:t>
      </w:r>
      <w:proofErr w:type="spellEnd"/>
      <w:r>
        <w:rPr>
          <w:rFonts w:ascii="Times New Roman" w:eastAsia="Times New Roman" w:hAnsi="Times New Roman" w:cs="Times New Roman"/>
          <w:color w:val="000000"/>
          <w:sz w:val="24"/>
          <w:szCs w:val="24"/>
        </w:rPr>
        <w:t xml:space="preserve"> et al., 2023).</w:t>
      </w:r>
    </w:p>
    <w:p w14:paraId="3B1C0D85"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Chironomids as bioindicators:</w:t>
      </w:r>
    </w:p>
    <w:p w14:paraId="3E3F8859"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biological indicators, Chironomids are distinguished because they make up the most widespread insect family and they have received attention by researchers worldwide due to their outstanding abilities as biological indicators of environmental conditions (Pinder, 1986). Environmental contamination and the occurrence of mouth part abnormalities in Chironomids are related. Chironomid polytene chromosomes have the potential to serve as bioindicators of the health of the ecosystem. The BR and NOR structures on polytene chromosomes can be utilized as biomarkers to detect heavy metal contamination. Chironomid polytene chromosomal aberrations (inversions, duplications, deletions, deficiencies, etc.) are consistent with environmental contamination. Chironomids react differently to stress brought on by poisonous substances. In general, chironomid larvae have a strong chance of giving </w:t>
      </w:r>
      <w:r>
        <w:rPr>
          <w:rFonts w:ascii="Times New Roman" w:eastAsia="Times New Roman" w:hAnsi="Times New Roman" w:cs="Times New Roman"/>
          <w:color w:val="000000"/>
          <w:sz w:val="24"/>
          <w:szCs w:val="24"/>
        </w:rPr>
        <w:lastRenderedPageBreak/>
        <w:t>early warnings of unfavourable long-term impacts of toxic substances at the individual, population, and community level. They may also be employed as a low-cost method to assess the environmental health of aquatic ecosystems (Rawal et al., 2019).</w:t>
      </w:r>
    </w:p>
    <w:p w14:paraId="265EA0CA"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Earthworms as bioindicators:</w:t>
      </w:r>
    </w:p>
    <w:p w14:paraId="174B32C9"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Earthworms are a common invertebrate species in soil and are frequently employed in the field as bio indicators of soil quality. Earthworm species like </w:t>
      </w:r>
      <w:r>
        <w:rPr>
          <w:rFonts w:ascii="Times New Roman" w:eastAsia="Times New Roman" w:hAnsi="Times New Roman" w:cs="Times New Roman"/>
          <w:i/>
          <w:color w:val="000000"/>
          <w:sz w:val="24"/>
          <w:szCs w:val="24"/>
        </w:rPr>
        <w:t xml:space="preserve">Eisenia </w:t>
      </w:r>
      <w:proofErr w:type="spellStart"/>
      <w:r>
        <w:rPr>
          <w:rFonts w:ascii="Times New Roman" w:eastAsia="Times New Roman" w:hAnsi="Times New Roman" w:cs="Times New Roman"/>
          <w:i/>
          <w:color w:val="000000"/>
          <w:sz w:val="24"/>
          <w:szCs w:val="24"/>
        </w:rPr>
        <w:t>fetida</w:t>
      </w:r>
      <w:proofErr w:type="spellEnd"/>
      <w:r>
        <w:rPr>
          <w:rFonts w:ascii="Times New Roman" w:eastAsia="Times New Roman" w:hAnsi="Times New Roman" w:cs="Times New Roman"/>
          <w:color w:val="000000"/>
          <w:sz w:val="24"/>
          <w:szCs w:val="24"/>
        </w:rPr>
        <w:t xml:space="preserve"> are among the most often utilized species for determining environmental contamination levels. They also serve as standard test organisms in investigations on terrestrial ecotoxicology. In dumpsite ecosystems, earthworms can operate as a bio indicator by accumulating heavy metals including Pb, Cu, Cd, and Hg in their bodies without being negatively impacted (</w:t>
      </w:r>
      <w:proofErr w:type="spellStart"/>
      <w:r>
        <w:rPr>
          <w:rFonts w:ascii="Times New Roman" w:eastAsia="Times New Roman" w:hAnsi="Times New Roman" w:cs="Times New Roman"/>
          <w:color w:val="000000"/>
          <w:sz w:val="24"/>
          <w:szCs w:val="24"/>
        </w:rPr>
        <w:t>Bamgbose</w:t>
      </w:r>
      <w:proofErr w:type="spellEnd"/>
      <w:r>
        <w:rPr>
          <w:rFonts w:ascii="Times New Roman" w:eastAsia="Times New Roman" w:hAnsi="Times New Roman" w:cs="Times New Roman"/>
          <w:color w:val="000000"/>
          <w:sz w:val="24"/>
          <w:szCs w:val="24"/>
        </w:rPr>
        <w:t xml:space="preserve"> et al., 2005). In their terrestrial habitat, earthworms are exposed to high levels of chemicals, which have an impact on their behaviour, development, and reproduction (Ali and Naaz, 2013). </w:t>
      </w:r>
      <w:r>
        <w:rPr>
          <w:rFonts w:ascii="Times New Roman" w:eastAsia="Times New Roman" w:hAnsi="Times New Roman" w:cs="Times New Roman"/>
          <w:i/>
          <w:color w:val="000000"/>
          <w:sz w:val="24"/>
          <w:szCs w:val="24"/>
        </w:rPr>
        <w:t xml:space="preserve">Eisenia </w:t>
      </w:r>
      <w:proofErr w:type="spellStart"/>
      <w:r>
        <w:rPr>
          <w:rFonts w:ascii="Times New Roman" w:eastAsia="Times New Roman" w:hAnsi="Times New Roman" w:cs="Times New Roman"/>
          <w:i/>
          <w:color w:val="000000"/>
          <w:sz w:val="24"/>
          <w:szCs w:val="24"/>
        </w:rPr>
        <w:t>fetida</w:t>
      </w:r>
      <w:proofErr w:type="spellEnd"/>
      <w:r>
        <w:rPr>
          <w:rFonts w:ascii="Times New Roman" w:eastAsia="Times New Roman" w:hAnsi="Times New Roman" w:cs="Times New Roman"/>
          <w:i/>
          <w:color w:val="000000"/>
          <w:sz w:val="24"/>
          <w:szCs w:val="24"/>
        </w:rPr>
        <w:t xml:space="preserve"> is</w:t>
      </w:r>
      <w:r>
        <w:rPr>
          <w:rFonts w:ascii="Times New Roman" w:eastAsia="Times New Roman" w:hAnsi="Times New Roman" w:cs="Times New Roman"/>
          <w:color w:val="000000"/>
          <w:sz w:val="24"/>
          <w:szCs w:val="24"/>
        </w:rPr>
        <w:t xml:space="preserve"> the main testing organism employed in terrestrial ecotoxicology because of its quick life cycle and effectiveness in laboratory culture (</w:t>
      </w:r>
      <w:proofErr w:type="spellStart"/>
      <w:r>
        <w:rPr>
          <w:rFonts w:ascii="Times New Roman" w:eastAsia="Times New Roman" w:hAnsi="Times New Roman" w:cs="Times New Roman"/>
          <w:color w:val="000000"/>
          <w:sz w:val="24"/>
          <w:szCs w:val="24"/>
        </w:rPr>
        <w:t>Lionetto</w:t>
      </w:r>
      <w:proofErr w:type="spellEnd"/>
      <w:r>
        <w:rPr>
          <w:rFonts w:ascii="Times New Roman" w:eastAsia="Times New Roman" w:hAnsi="Times New Roman" w:cs="Times New Roman"/>
          <w:color w:val="000000"/>
          <w:sz w:val="24"/>
          <w:szCs w:val="24"/>
        </w:rPr>
        <w:t xml:space="preserve"> et al., 2012). For assessing how contaminants affect soil organisms, earthworm indicators are becoming increasingly important. Earthworms have been studied to determine potential biomarkers for DNA changes, metal exposure (MT induction), metal-binding protein activation (MTs and MBP), depressed </w:t>
      </w:r>
      <w:proofErr w:type="spellStart"/>
      <w:r>
        <w:rPr>
          <w:rFonts w:ascii="Times New Roman" w:eastAsia="Times New Roman" w:hAnsi="Times New Roman" w:cs="Times New Roman"/>
          <w:color w:val="000000"/>
          <w:sz w:val="24"/>
          <w:szCs w:val="24"/>
        </w:rPr>
        <w:t>AChE</w:t>
      </w:r>
      <w:proofErr w:type="spellEnd"/>
      <w:r>
        <w:rPr>
          <w:rFonts w:ascii="Times New Roman" w:eastAsia="Times New Roman" w:hAnsi="Times New Roman" w:cs="Times New Roman"/>
          <w:color w:val="000000"/>
          <w:sz w:val="24"/>
          <w:szCs w:val="24"/>
        </w:rPr>
        <w:t xml:space="preserve"> activity and other enzymatic reactions, energy reserve responses, immunological responses, and </w:t>
      </w:r>
      <w:proofErr w:type="spellStart"/>
      <w:r>
        <w:rPr>
          <w:rFonts w:ascii="Times New Roman" w:eastAsia="Times New Roman" w:hAnsi="Times New Roman" w:cs="Times New Roman"/>
          <w:color w:val="000000"/>
          <w:sz w:val="24"/>
          <w:szCs w:val="24"/>
        </w:rPr>
        <w:t>behavioral</w:t>
      </w:r>
      <w:proofErr w:type="spellEnd"/>
      <w:r>
        <w:rPr>
          <w:rFonts w:ascii="Times New Roman" w:eastAsia="Times New Roman" w:hAnsi="Times New Roman" w:cs="Times New Roman"/>
          <w:color w:val="000000"/>
          <w:sz w:val="24"/>
          <w:szCs w:val="24"/>
        </w:rPr>
        <w:t xml:space="preserve"> abnormalities. To lessen the negative impacts on soil fauna and species in the food web, a better understanding of the chemical components, modes of action, and methods of degradation of contaminants in the soil is necessary (Singh and Fatima, 2022).</w:t>
      </w:r>
    </w:p>
    <w:p w14:paraId="3AE814D9"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Helminths as bioindicators:</w:t>
      </w:r>
    </w:p>
    <w:p w14:paraId="74749BC6"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has been shown that some parasites and certain pollutants in a body of water are closely connected.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Metals: According to Biswal and </w:t>
      </w:r>
      <w:proofErr w:type="spellStart"/>
      <w:r>
        <w:rPr>
          <w:rFonts w:ascii="Times New Roman" w:eastAsia="Times New Roman" w:hAnsi="Times New Roman" w:cs="Times New Roman"/>
          <w:color w:val="000000"/>
          <w:sz w:val="24"/>
          <w:szCs w:val="24"/>
        </w:rPr>
        <w:t>Chattergee</w:t>
      </w:r>
      <w:proofErr w:type="spellEnd"/>
      <w:r>
        <w:rPr>
          <w:rFonts w:ascii="Times New Roman" w:eastAsia="Times New Roman" w:hAnsi="Times New Roman" w:cs="Times New Roman"/>
          <w:color w:val="000000"/>
          <w:sz w:val="24"/>
          <w:szCs w:val="24"/>
        </w:rPr>
        <w:t xml:space="preserve"> (2020), digeneans and acanthocephalans are accurate indicators of heavy metals and societal disturbance. The </w:t>
      </w:r>
      <w:proofErr w:type="spellStart"/>
      <w:r>
        <w:rPr>
          <w:rFonts w:ascii="Times New Roman" w:eastAsia="Times New Roman" w:hAnsi="Times New Roman" w:cs="Times New Roman"/>
          <w:i/>
          <w:color w:val="000000"/>
          <w:sz w:val="24"/>
          <w:szCs w:val="24"/>
        </w:rPr>
        <w:t>Pomphorhynchus</w:t>
      </w:r>
      <w:proofErr w:type="spellEnd"/>
      <w:r>
        <w:rPr>
          <w:rFonts w:ascii="Times New Roman" w:eastAsia="Times New Roman" w:hAnsi="Times New Roman" w:cs="Times New Roman"/>
          <w:i/>
          <w:color w:val="000000"/>
          <w:sz w:val="24"/>
          <w:szCs w:val="24"/>
        </w:rPr>
        <w:t xml:space="preserve"> laevis </w:t>
      </w:r>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color w:val="000000"/>
          <w:sz w:val="24"/>
          <w:szCs w:val="24"/>
        </w:rPr>
        <w:t>Paratenuisentis</w:t>
      </w:r>
      <w:proofErr w:type="spellEnd"/>
      <w:r>
        <w:rPr>
          <w:rFonts w:ascii="Times New Roman" w:eastAsia="Times New Roman" w:hAnsi="Times New Roman" w:cs="Times New Roman"/>
          <w:color w:val="000000"/>
          <w:sz w:val="24"/>
          <w:szCs w:val="24"/>
        </w:rPr>
        <w:t xml:space="preserve"> ambiguous experiments using acanthocephalans as accumulation indicators (Palm, 2011) showed greater concentrations of cadmium (Cd) and lead (Pb) than their equivalent hosts (Sures, 2003; Sures and Siddall, 2003); According to (Sures and Reimann, 2003) and many others (Mehana et al., 2020), </w:t>
      </w:r>
      <w:proofErr w:type="spellStart"/>
      <w:r>
        <w:rPr>
          <w:rFonts w:ascii="Times New Roman" w:eastAsia="Times New Roman" w:hAnsi="Times New Roman" w:cs="Times New Roman"/>
          <w:i/>
          <w:color w:val="000000"/>
          <w:sz w:val="24"/>
          <w:szCs w:val="24"/>
        </w:rPr>
        <w:t>Aspersentis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megarhynchus</w:t>
      </w:r>
      <w:proofErr w:type="spellEnd"/>
      <w:r>
        <w:rPr>
          <w:rFonts w:ascii="Times New Roman" w:eastAsia="Times New Roman" w:hAnsi="Times New Roman" w:cs="Times New Roman"/>
          <w:color w:val="000000"/>
          <w:sz w:val="24"/>
          <w:szCs w:val="24"/>
        </w:rPr>
        <w:t xml:space="preserve"> has a larger concentration of the heavy metals Ag, Co, and Ni than its host. Additionally, it has been discovered that cestodes are effective heavy metal indicators. </w:t>
      </w:r>
      <w:r>
        <w:rPr>
          <w:rFonts w:ascii="Times New Roman" w:eastAsia="Times New Roman" w:hAnsi="Times New Roman" w:cs="Times New Roman"/>
          <w:color w:val="000000"/>
          <w:sz w:val="24"/>
          <w:szCs w:val="24"/>
        </w:rPr>
        <w:lastRenderedPageBreak/>
        <w:t xml:space="preserve">According to (Sures et al. 1997), the tissue (posterior section of the proglottids) of the marine cestode </w:t>
      </w:r>
      <w:proofErr w:type="spellStart"/>
      <w:r>
        <w:rPr>
          <w:rFonts w:ascii="Times New Roman" w:eastAsia="Times New Roman" w:hAnsi="Times New Roman" w:cs="Times New Roman"/>
          <w:i/>
          <w:color w:val="000000"/>
          <w:sz w:val="24"/>
          <w:szCs w:val="24"/>
        </w:rPr>
        <w:t>Bothriocephalus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scorpii</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contained greater concentrations of lead (Pb) and cadmium (Cd) than the tissue of the host </w:t>
      </w:r>
      <w:r>
        <w:rPr>
          <w:rFonts w:ascii="Times New Roman" w:eastAsia="Times New Roman" w:hAnsi="Times New Roman" w:cs="Times New Roman"/>
          <w:i/>
          <w:color w:val="000000"/>
          <w:sz w:val="24"/>
          <w:szCs w:val="24"/>
        </w:rPr>
        <w:t>Scophthalmus maximus.</w:t>
      </w:r>
      <w:r>
        <w:rPr>
          <w:rFonts w:ascii="Times New Roman" w:eastAsia="Times New Roman" w:hAnsi="Times New Roman" w:cs="Times New Roman"/>
          <w:color w:val="000000"/>
          <w:sz w:val="24"/>
          <w:szCs w:val="24"/>
        </w:rPr>
        <w:t xml:space="preserve"> The ability of some intestinal parasites, such as acanthocephalans, to bioaccumulate heavy metals at levels up to a thousand times higher than those seen in host tissues is extraordinary (Mehana et al., 2020).</w:t>
      </w:r>
    </w:p>
    <w:p w14:paraId="3888FE0E"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Snails as bioindicators:</w:t>
      </w:r>
    </w:p>
    <w:p w14:paraId="7A873420"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Due to their potential for accumulating persistent organic pollutants (POPs) and metallic trace elements, invertebrate species like snails are recognized as suitable biological indicators. They are also used as research species to determine the impact of these pollutants on their development (Baroudi et al., 2020). Snails can be used to evaluate the bioavailability of soil contaminants by measuring soil-snail or soil-plant-snail transmission, as well as to </w:t>
      </w:r>
      <w:proofErr w:type="spellStart"/>
      <w:r>
        <w:rPr>
          <w:rFonts w:ascii="Times New Roman" w:eastAsia="Times New Roman" w:hAnsi="Times New Roman" w:cs="Times New Roman"/>
          <w:color w:val="000000"/>
          <w:sz w:val="24"/>
          <w:szCs w:val="24"/>
        </w:rPr>
        <w:t>analyze</w:t>
      </w:r>
      <w:proofErr w:type="spellEnd"/>
      <w:r>
        <w:rPr>
          <w:rFonts w:ascii="Times New Roman" w:eastAsia="Times New Roman" w:hAnsi="Times New Roman" w:cs="Times New Roman"/>
          <w:color w:val="000000"/>
          <w:sz w:val="24"/>
          <w:szCs w:val="24"/>
        </w:rPr>
        <w:t xml:space="preserve"> the bioavailability of environmental pollutants (soil, plants, and air) by measuring their concentration in caged snails over a set period of time. By storing some of the hazardous chemicals found in their biotope in its twist or visceral mass and shell, snails may serve as a reflection of the quality of the atmosphere in which they live. Additionally, it has been established that the apple snail "</w:t>
      </w:r>
      <w:proofErr w:type="spellStart"/>
      <w:r>
        <w:rPr>
          <w:rFonts w:ascii="Times New Roman" w:eastAsia="Times New Roman" w:hAnsi="Times New Roman" w:cs="Times New Roman"/>
          <w:i/>
          <w:color w:val="000000"/>
          <w:sz w:val="24"/>
          <w:szCs w:val="24"/>
        </w:rPr>
        <w:t>Pomacea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canaliculata</w:t>
      </w:r>
      <w:proofErr w:type="spellEnd"/>
      <w:r>
        <w:rPr>
          <w:rFonts w:ascii="Times New Roman" w:eastAsia="Times New Roman" w:hAnsi="Times New Roman" w:cs="Times New Roman"/>
          <w:color w:val="000000"/>
          <w:sz w:val="24"/>
          <w:szCs w:val="24"/>
        </w:rPr>
        <w:t>" is a bioindicator for numerous environmental pollutants, indicating both the level and profile of pollutants, as well as for persistent organic pollutants, metals, and organometallic compounds (Harmon and Wiley, 2010; Fu et al., 2011). Their ecology and biology can be classified as possessing the key characteristics of an ideal indicator species to assess environmental pollution, such as the capacity for bioaccumulation, short lifespan, constrained range of movement, wide distribution, and ease of collection compared to other animals like fish or birds (Baroudi et al., 2020).</w:t>
      </w:r>
    </w:p>
    <w:p w14:paraId="2FE7B60C"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Crustaceans as bioindicators:</w:t>
      </w:r>
    </w:p>
    <w:p w14:paraId="673FBF1A"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benthic organisms, crabs, swimming crabs, shrimp, and lobsters are tightly related to the substrate. They are regarded as superior bioindicators of environmental pollution as a result. In particular, among crustaceans, crabs have the greatest rates of metal bioaccumulation </w:t>
      </w:r>
      <w:proofErr w:type="gramStart"/>
      <w:r>
        <w:rPr>
          <w:rFonts w:ascii="Times New Roman" w:eastAsia="Times New Roman" w:hAnsi="Times New Roman" w:cs="Times New Roman"/>
          <w:color w:val="000000"/>
          <w:sz w:val="24"/>
          <w:szCs w:val="24"/>
        </w:rPr>
        <w:t>( Anani</w:t>
      </w:r>
      <w:proofErr w:type="gram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Olomukoro</w:t>
      </w:r>
      <w:proofErr w:type="spellEnd"/>
      <w:r>
        <w:rPr>
          <w:rFonts w:ascii="Times New Roman" w:eastAsia="Times New Roman" w:hAnsi="Times New Roman" w:cs="Times New Roman"/>
          <w:color w:val="000000"/>
          <w:sz w:val="24"/>
          <w:szCs w:val="24"/>
        </w:rPr>
        <w:t xml:space="preserve">, 2019). </w:t>
      </w:r>
      <w:r>
        <w:rPr>
          <w:color w:val="000000"/>
        </w:rPr>
        <w:t>(</w:t>
      </w:r>
      <w:r>
        <w:rPr>
          <w:rFonts w:ascii="Times New Roman" w:eastAsia="Times New Roman" w:hAnsi="Times New Roman" w:cs="Times New Roman"/>
          <w:color w:val="000000"/>
          <w:sz w:val="24"/>
          <w:szCs w:val="24"/>
        </w:rPr>
        <w:t>Zhu et al., 2018) investigated the effects of Cd exposure in crabs (</w:t>
      </w:r>
      <w:r>
        <w:rPr>
          <w:rFonts w:ascii="Times New Roman" w:eastAsia="Times New Roman" w:hAnsi="Times New Roman" w:cs="Times New Roman"/>
          <w:i/>
          <w:color w:val="000000"/>
          <w:sz w:val="24"/>
          <w:szCs w:val="24"/>
        </w:rPr>
        <w:t xml:space="preserve">Scylla </w:t>
      </w:r>
      <w:proofErr w:type="spellStart"/>
      <w:r>
        <w:rPr>
          <w:rFonts w:ascii="Times New Roman" w:eastAsia="Times New Roman" w:hAnsi="Times New Roman" w:cs="Times New Roman"/>
          <w:i/>
          <w:color w:val="000000"/>
          <w:sz w:val="24"/>
          <w:szCs w:val="24"/>
        </w:rPr>
        <w:t>paramamosain</w:t>
      </w:r>
      <w:proofErr w:type="spellEnd"/>
      <w:r>
        <w:rPr>
          <w:rFonts w:ascii="Times New Roman" w:eastAsia="Times New Roman" w:hAnsi="Times New Roman" w:cs="Times New Roman"/>
          <w:color w:val="000000"/>
          <w:sz w:val="24"/>
          <w:szCs w:val="24"/>
        </w:rPr>
        <w:t xml:space="preserve">) reporting significant histological changes, including gill lamellae surface wrinkles, which can result in osmoregulatory dysfunctions, and changes in hepatopancreatic nuclei and mitochondrial morphology, which can result in decreased energy production and impair animal metabolism. The effects of cadmium </w:t>
      </w:r>
      <w:r>
        <w:rPr>
          <w:rFonts w:ascii="Times New Roman" w:eastAsia="Times New Roman" w:hAnsi="Times New Roman" w:cs="Times New Roman"/>
          <w:color w:val="000000"/>
          <w:sz w:val="24"/>
          <w:szCs w:val="24"/>
        </w:rPr>
        <w:lastRenderedPageBreak/>
        <w:t xml:space="preserve">poisoning can be seen in the slowdown of the energy metabolism, </w:t>
      </w:r>
      <w:proofErr w:type="spellStart"/>
      <w:r>
        <w:rPr>
          <w:rFonts w:ascii="Times New Roman" w:eastAsia="Times New Roman" w:hAnsi="Times New Roman" w:cs="Times New Roman"/>
          <w:color w:val="000000"/>
          <w:sz w:val="24"/>
          <w:szCs w:val="24"/>
        </w:rPr>
        <w:t>molting</w:t>
      </w:r>
      <w:proofErr w:type="spellEnd"/>
      <w:r>
        <w:rPr>
          <w:rFonts w:ascii="Times New Roman" w:eastAsia="Times New Roman" w:hAnsi="Times New Roman" w:cs="Times New Roman"/>
          <w:color w:val="000000"/>
          <w:sz w:val="24"/>
          <w:szCs w:val="24"/>
        </w:rPr>
        <w:t>, and histological alterations, as well as possible increases in oxidative stress and apoptosis. After exposure to high Cd concentrations, (Das et al., 2019) discovered impact on the hepatopancreas of shrimp (</w:t>
      </w:r>
      <w:proofErr w:type="spellStart"/>
      <w:r>
        <w:rPr>
          <w:rFonts w:ascii="Times New Roman" w:eastAsia="Times New Roman" w:hAnsi="Times New Roman" w:cs="Times New Roman"/>
          <w:i/>
          <w:color w:val="000000"/>
          <w:sz w:val="24"/>
          <w:szCs w:val="24"/>
        </w:rPr>
        <w:t>Austinogebia</w:t>
      </w:r>
      <w:proofErr w:type="spellEnd"/>
      <w:r>
        <w:rPr>
          <w:rFonts w:ascii="Times New Roman" w:eastAsia="Times New Roman" w:hAnsi="Times New Roman" w:cs="Times New Roman"/>
          <w:i/>
          <w:color w:val="000000"/>
          <w:sz w:val="24"/>
          <w:szCs w:val="24"/>
        </w:rPr>
        <w:t xml:space="preserve"> edulis</w:t>
      </w:r>
      <w:r>
        <w:rPr>
          <w:rFonts w:ascii="Times New Roman" w:eastAsia="Times New Roman" w:hAnsi="Times New Roman" w:cs="Times New Roman"/>
          <w:color w:val="000000"/>
          <w:sz w:val="24"/>
          <w:szCs w:val="24"/>
        </w:rPr>
        <w:t>), including the disappearance of epithelial cell boundaries, cell detachment from the basal lamina, cellular swelling, necrosis, reduction of glycogen, oxidative damage, and decreased activity of antioxidant enzymes.</w:t>
      </w:r>
    </w:p>
    <w:p w14:paraId="139332FF"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Fish as bioindicators:</w:t>
      </w:r>
    </w:p>
    <w:p w14:paraId="11181F5B"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Fish are a useful test subject for determining the health of an ecosystem since they are more susceptible to numerous toxicants than invertebrates are. Due to their toxicity, lengthy persistence, bioaccumulation, and biomagnification in the food chain, heavy metals and metalloid pollution in water and sediment poses a major concern when present at higher quantities. Fishes have various distinct advantages in defining the natural properties of aquatic systems and in detecting changes to habitats, making them the most important </w:t>
      </w:r>
      <w:proofErr w:type="spellStart"/>
      <w:r>
        <w:rPr>
          <w:rFonts w:ascii="Times New Roman" w:eastAsia="Times New Roman" w:hAnsi="Times New Roman" w:cs="Times New Roman"/>
          <w:color w:val="000000"/>
          <w:sz w:val="24"/>
          <w:szCs w:val="24"/>
        </w:rPr>
        <w:t>biomonitors</w:t>
      </w:r>
      <w:proofErr w:type="spellEnd"/>
      <w:r>
        <w:rPr>
          <w:rFonts w:ascii="Times New Roman" w:eastAsia="Times New Roman" w:hAnsi="Times New Roman" w:cs="Times New Roman"/>
          <w:color w:val="000000"/>
          <w:sz w:val="24"/>
          <w:szCs w:val="24"/>
        </w:rPr>
        <w:t xml:space="preserve"> in aquatic systems for the assessment of metal pollution level. Fish have the capacity to absorb concentrated metals either directly from the surrounding water or inadvertently from other creatures including tiny fish, crustaceans, and aquatic plants. According to (Authman et al., 2015) fish preferentially collect contaminants in their fatty tissues like the liver, where concentrations reach a critical point. In the management of water resources and applied limnological research, fish are essential bioindicators since they act as "ecological indicators," "keystones," "umbrellas," "flagships," and "</w:t>
      </w:r>
      <w:proofErr w:type="spellStart"/>
      <w:r>
        <w:rPr>
          <w:rFonts w:ascii="Times New Roman" w:eastAsia="Times New Roman" w:hAnsi="Times New Roman" w:cs="Times New Roman"/>
          <w:color w:val="000000"/>
          <w:sz w:val="24"/>
          <w:szCs w:val="24"/>
        </w:rPr>
        <w:t>vulnerables</w:t>
      </w:r>
      <w:proofErr w:type="spellEnd"/>
      <w:r>
        <w:rPr>
          <w:rFonts w:ascii="Times New Roman" w:eastAsia="Times New Roman" w:hAnsi="Times New Roman" w:cs="Times New Roman"/>
          <w:color w:val="000000"/>
          <w:sz w:val="24"/>
          <w:szCs w:val="24"/>
        </w:rPr>
        <w:t xml:space="preserve">" (Omar et al., 2014). </w:t>
      </w:r>
    </w:p>
    <w:p w14:paraId="65779ACE"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Fish gills are extremely sensitive to both physical and chemical changes in the aquatic environment, such as temperature changes, acidification of water sources due to acid rain, salts and heavy metals, and any change in the environment's composition, which is a key indicator of waterborne toxicants (Tashla et al., 2018). </w:t>
      </w:r>
    </w:p>
    <w:p w14:paraId="387ACC3E"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Fish gills are a good instrument for determining the bioavailability of elements in water because they may store bioavailable contaminants and their measurement on gills can represent the speciation of pollutants, particularly metals in water (Georgieva et al., 2014). </w:t>
      </w:r>
      <w:r>
        <w:rPr>
          <w:rFonts w:ascii="Times New Roman" w:eastAsia="Times New Roman" w:hAnsi="Times New Roman" w:cs="Times New Roman"/>
          <w:i/>
          <w:color w:val="000000"/>
          <w:sz w:val="24"/>
          <w:szCs w:val="24"/>
        </w:rPr>
        <w:t xml:space="preserve">Puntius </w:t>
      </w:r>
      <w:proofErr w:type="spellStart"/>
      <w:r>
        <w:rPr>
          <w:rFonts w:ascii="Times New Roman" w:eastAsia="Times New Roman" w:hAnsi="Times New Roman" w:cs="Times New Roman"/>
          <w:i/>
          <w:color w:val="000000"/>
          <w:sz w:val="24"/>
          <w:szCs w:val="24"/>
        </w:rPr>
        <w:t>sophore</w:t>
      </w:r>
      <w:proofErr w:type="spellEnd"/>
      <w:r>
        <w:rPr>
          <w:rFonts w:ascii="Times New Roman" w:eastAsia="Times New Roman" w:hAnsi="Times New Roman" w:cs="Times New Roman"/>
          <w:color w:val="000000"/>
          <w:sz w:val="24"/>
          <w:szCs w:val="24"/>
        </w:rPr>
        <w:t xml:space="preserve"> tissues were examined by (Ali et al., 2020) for the bioaccumulation and genotoxic effects of several metals, including Pb, Cd, Cr, and Cu. The </w:t>
      </w:r>
      <w:proofErr w:type="gramStart"/>
      <w:r>
        <w:rPr>
          <w:rFonts w:ascii="Times New Roman" w:eastAsia="Times New Roman" w:hAnsi="Times New Roman" w:cs="Times New Roman"/>
          <w:color w:val="000000"/>
          <w:sz w:val="24"/>
          <w:szCs w:val="24"/>
        </w:rPr>
        <w:t>amount</w:t>
      </w:r>
      <w:proofErr w:type="gramEnd"/>
      <w:r>
        <w:rPr>
          <w:rFonts w:ascii="Times New Roman" w:eastAsia="Times New Roman" w:hAnsi="Times New Roman" w:cs="Times New Roman"/>
          <w:color w:val="000000"/>
          <w:sz w:val="24"/>
          <w:szCs w:val="24"/>
        </w:rPr>
        <w:t xml:space="preserve"> of heavy metals (Pb, Cd, Cr, and Cu) in the river water and the </w:t>
      </w:r>
      <w:proofErr w:type="gramStart"/>
      <w:r>
        <w:rPr>
          <w:rFonts w:ascii="Times New Roman" w:eastAsia="Times New Roman" w:hAnsi="Times New Roman" w:cs="Times New Roman"/>
          <w:color w:val="000000"/>
          <w:sz w:val="24"/>
          <w:szCs w:val="24"/>
        </w:rPr>
        <w:t>amount</w:t>
      </w:r>
      <w:proofErr w:type="gramEnd"/>
      <w:r>
        <w:rPr>
          <w:rFonts w:ascii="Times New Roman" w:eastAsia="Times New Roman" w:hAnsi="Times New Roman" w:cs="Times New Roman"/>
          <w:color w:val="000000"/>
          <w:sz w:val="24"/>
          <w:szCs w:val="24"/>
        </w:rPr>
        <w:t xml:space="preserve"> of metals that </w:t>
      </w:r>
      <w:r>
        <w:rPr>
          <w:rFonts w:ascii="Times New Roman" w:eastAsia="Times New Roman" w:hAnsi="Times New Roman" w:cs="Times New Roman"/>
          <w:i/>
          <w:color w:val="000000"/>
          <w:sz w:val="24"/>
          <w:szCs w:val="24"/>
        </w:rPr>
        <w:t xml:space="preserve">P. </w:t>
      </w:r>
      <w:proofErr w:type="spellStart"/>
      <w:r>
        <w:rPr>
          <w:rFonts w:ascii="Times New Roman" w:eastAsia="Times New Roman" w:hAnsi="Times New Roman" w:cs="Times New Roman"/>
          <w:i/>
          <w:color w:val="000000"/>
          <w:sz w:val="24"/>
          <w:szCs w:val="24"/>
        </w:rPr>
        <w:t>sophore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bioaccumulates are identical. Fish's role as a sentinel signal of the environment's metal contamination was thus validated.</w:t>
      </w:r>
    </w:p>
    <w:p w14:paraId="59FA4695"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Amphibians as bioindicators: </w:t>
      </w:r>
    </w:p>
    <w:p w14:paraId="717296B8"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Amphibians are particularly sensitive to environmental changes due to their limited mobility, complicated life cycles, and skins with high water permeability (Gonzalez -Mille et al., 2013). Amphibians are the most recommended bioindicator creatures to assess the impact of pollutants (Marquis et al., 2009) due to their special characteristics that might lead to quick and effective bioaccumulation of chemicals (</w:t>
      </w:r>
      <w:proofErr w:type="spellStart"/>
      <w:r>
        <w:rPr>
          <w:rFonts w:ascii="Times New Roman" w:eastAsia="Times New Roman" w:hAnsi="Times New Roman" w:cs="Times New Roman"/>
          <w:color w:val="000000"/>
          <w:sz w:val="24"/>
          <w:szCs w:val="24"/>
        </w:rPr>
        <w:t>Gurushankara</w:t>
      </w:r>
      <w:proofErr w:type="spellEnd"/>
      <w:r>
        <w:rPr>
          <w:rFonts w:ascii="Times New Roman" w:eastAsia="Times New Roman" w:hAnsi="Times New Roman" w:cs="Times New Roman"/>
          <w:color w:val="000000"/>
          <w:sz w:val="24"/>
          <w:szCs w:val="24"/>
        </w:rPr>
        <w:t xml:space="preserve"> et al., 2007). (Whittaker et al., 2013) pesticide usage and human pollution are the main causes of global population reduction of the frog species. A number of studies has demonstrated the sensitivity of amphibians as being suited for the detection of genotoxic substances (Mann, 2006). The micronucleus (MN) test has been used to assess genotoxicity in frogs and has demonstrated promise for application in in-situ water quality monitoring (Gauthier et al., 2004). In order to evaluate genotoxic damage, MN test is recommended since it evaluates chromosomal loss and breakage (Fenech, 2000). </w:t>
      </w:r>
    </w:p>
    <w:p w14:paraId="540D13D1"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Sinusoidal dilatations, pulmonary bleeding, and damage of the lung parenchyma were seen in </w:t>
      </w:r>
      <w:proofErr w:type="spellStart"/>
      <w:r>
        <w:rPr>
          <w:rFonts w:ascii="Times New Roman" w:eastAsia="Times New Roman" w:hAnsi="Times New Roman" w:cs="Times New Roman"/>
          <w:i/>
          <w:color w:val="000000"/>
          <w:sz w:val="24"/>
          <w:szCs w:val="24"/>
        </w:rPr>
        <w:t>Hoplobatrachus</w:t>
      </w:r>
      <w:proofErr w:type="spellEnd"/>
      <w:r>
        <w:rPr>
          <w:rFonts w:ascii="Times New Roman" w:eastAsia="Times New Roman" w:hAnsi="Times New Roman" w:cs="Times New Roman"/>
          <w:i/>
          <w:color w:val="000000"/>
          <w:sz w:val="24"/>
          <w:szCs w:val="24"/>
        </w:rPr>
        <w:t xml:space="preserve"> occipitalis</w:t>
      </w:r>
      <w:r>
        <w:rPr>
          <w:rFonts w:ascii="Times New Roman" w:eastAsia="Times New Roman" w:hAnsi="Times New Roman" w:cs="Times New Roman"/>
          <w:color w:val="000000"/>
          <w:sz w:val="24"/>
          <w:szCs w:val="24"/>
        </w:rPr>
        <w:t xml:space="preserve"> treated to sublethal amounts of cadmium (Ikechukwu and </w:t>
      </w:r>
      <w:proofErr w:type="spellStart"/>
      <w:r>
        <w:rPr>
          <w:rFonts w:ascii="Times New Roman" w:eastAsia="Times New Roman" w:hAnsi="Times New Roman" w:cs="Times New Roman"/>
          <w:color w:val="000000"/>
          <w:sz w:val="24"/>
          <w:szCs w:val="24"/>
        </w:rPr>
        <w:t>Ajeh</w:t>
      </w:r>
      <w:proofErr w:type="spellEnd"/>
      <w:r>
        <w:rPr>
          <w:rFonts w:ascii="Times New Roman" w:eastAsia="Times New Roman" w:hAnsi="Times New Roman" w:cs="Times New Roman"/>
          <w:color w:val="000000"/>
          <w:sz w:val="24"/>
          <w:szCs w:val="24"/>
        </w:rPr>
        <w:t xml:space="preserve">, 2011). The most noticeable modifications were found in Kupffer cells and </w:t>
      </w:r>
      <w:proofErr w:type="spellStart"/>
      <w:r>
        <w:rPr>
          <w:rFonts w:ascii="Times New Roman" w:eastAsia="Times New Roman" w:hAnsi="Times New Roman" w:cs="Times New Roman"/>
          <w:color w:val="000000"/>
          <w:sz w:val="24"/>
          <w:szCs w:val="24"/>
        </w:rPr>
        <w:t>melanomacrophages</w:t>
      </w:r>
      <w:proofErr w:type="spellEnd"/>
      <w:r>
        <w:rPr>
          <w:rFonts w:ascii="Times New Roman" w:eastAsia="Times New Roman" w:hAnsi="Times New Roman" w:cs="Times New Roman"/>
          <w:color w:val="000000"/>
          <w:sz w:val="24"/>
          <w:szCs w:val="24"/>
        </w:rPr>
        <w:t xml:space="preserve"> in the livers of adult </w:t>
      </w:r>
      <w:r>
        <w:rPr>
          <w:rFonts w:ascii="Times New Roman" w:eastAsia="Times New Roman" w:hAnsi="Times New Roman" w:cs="Times New Roman"/>
          <w:i/>
          <w:color w:val="000000"/>
          <w:sz w:val="24"/>
          <w:szCs w:val="24"/>
        </w:rPr>
        <w:t>R. esculenta</w:t>
      </w:r>
      <w:r>
        <w:rPr>
          <w:rFonts w:ascii="Times New Roman" w:eastAsia="Times New Roman" w:hAnsi="Times New Roman" w:cs="Times New Roman"/>
          <w:color w:val="000000"/>
          <w:sz w:val="24"/>
          <w:szCs w:val="24"/>
        </w:rPr>
        <w:t xml:space="preserve"> specimens obtained from two sample rice fields, one substantially contaminated and one comparatively unpolluted (Fenoglio et al., 2005).</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(Renuka, 2007) tubular dilatation, bleeding, an increase in inflammatory cells, separation of the tubular epithelium, glomerular atrophy, and lymphocytic infiltration were found in </w:t>
      </w:r>
      <w:proofErr w:type="spellStart"/>
      <w:r>
        <w:rPr>
          <w:rFonts w:ascii="Times New Roman" w:eastAsia="Times New Roman" w:hAnsi="Times New Roman" w:cs="Times New Roman"/>
          <w:color w:val="000000"/>
          <w:sz w:val="24"/>
          <w:szCs w:val="24"/>
        </w:rPr>
        <w:t>Euphlyctisheaxadactylus</w:t>
      </w:r>
      <w:proofErr w:type="spellEnd"/>
      <w:r>
        <w:rPr>
          <w:rFonts w:ascii="Times New Roman" w:eastAsia="Times New Roman" w:hAnsi="Times New Roman" w:cs="Times New Roman"/>
          <w:color w:val="000000"/>
          <w:sz w:val="24"/>
          <w:szCs w:val="24"/>
        </w:rPr>
        <w:t>, also known as the Indian green frog, after exposure to Carbaryl.</w:t>
      </w:r>
    </w:p>
    <w:p w14:paraId="14BE2640"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Reptiles as bioindicators: </w:t>
      </w:r>
    </w:p>
    <w:p w14:paraId="5DCE1940"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wide range of terrestrial and aquatic creatures have been utilized as instruments to assess the environmental consequences associated to pollution in the different environmental compartments to understand the effects of chemical agents on biota (Zapata et al., 2016). As long as they are abundant in the area, have a low migration rate, and a small displacement area, which is the case for the majority of lizards, organisms that are reactive to environmental contamination, with the exception of humans, can be considered apt to serve as evaluation models (</w:t>
      </w:r>
      <w:proofErr w:type="spellStart"/>
      <w:r>
        <w:rPr>
          <w:rFonts w:ascii="Times New Roman" w:eastAsia="Times New Roman" w:hAnsi="Times New Roman" w:cs="Times New Roman"/>
          <w:color w:val="000000"/>
          <w:sz w:val="24"/>
          <w:szCs w:val="24"/>
        </w:rPr>
        <w:t>Zocche</w:t>
      </w:r>
      <w:proofErr w:type="spellEnd"/>
      <w:r>
        <w:rPr>
          <w:rFonts w:ascii="Times New Roman" w:eastAsia="Times New Roman" w:hAnsi="Times New Roman" w:cs="Times New Roman"/>
          <w:color w:val="000000"/>
          <w:sz w:val="24"/>
          <w:szCs w:val="24"/>
        </w:rPr>
        <w:t xml:space="preserve"> et al., 2013). The likelihood of eating some contaminated soil, </w:t>
      </w:r>
      <w:r>
        <w:rPr>
          <w:rFonts w:ascii="Times New Roman" w:eastAsia="Times New Roman" w:hAnsi="Times New Roman" w:cs="Times New Roman"/>
          <w:color w:val="000000"/>
          <w:sz w:val="24"/>
          <w:szCs w:val="24"/>
        </w:rPr>
        <w:lastRenderedPageBreak/>
        <w:t>water, or food, as well as skin contact with contaminated substrates and gas inhalation, are all exposure pathways for reptiles, making them particularly vulnerable to environmental contaminants (Maria Silva et al., 2020).</w:t>
      </w:r>
    </w:p>
    <w:p w14:paraId="46AB8856"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coal is hazardous to the respiratory system, coal mines are thought to be causes of biota pollution. Two animal species, the </w:t>
      </w:r>
      <w:r>
        <w:rPr>
          <w:rFonts w:ascii="Times New Roman" w:eastAsia="Times New Roman" w:hAnsi="Times New Roman" w:cs="Times New Roman"/>
          <w:i/>
          <w:color w:val="000000"/>
          <w:sz w:val="24"/>
          <w:szCs w:val="24"/>
        </w:rPr>
        <w:t>Mus musculus</w:t>
      </w:r>
      <w:r>
        <w:rPr>
          <w:rFonts w:ascii="Times New Roman" w:eastAsia="Times New Roman" w:hAnsi="Times New Roman" w:cs="Times New Roman"/>
          <w:color w:val="000000"/>
          <w:sz w:val="24"/>
          <w:szCs w:val="24"/>
        </w:rPr>
        <w:t xml:space="preserve"> rat and the </w:t>
      </w:r>
      <w:r>
        <w:rPr>
          <w:rFonts w:ascii="Times New Roman" w:eastAsia="Times New Roman" w:hAnsi="Times New Roman" w:cs="Times New Roman"/>
          <w:i/>
          <w:color w:val="000000"/>
          <w:sz w:val="24"/>
          <w:szCs w:val="24"/>
        </w:rPr>
        <w:t xml:space="preserve">Iguana </w:t>
      </w:r>
      <w:proofErr w:type="spellStart"/>
      <w:r>
        <w:rPr>
          <w:rFonts w:ascii="Times New Roman" w:eastAsia="Times New Roman" w:hAnsi="Times New Roman" w:cs="Times New Roman"/>
          <w:i/>
          <w:color w:val="000000"/>
          <w:sz w:val="24"/>
          <w:szCs w:val="24"/>
        </w:rPr>
        <w:t>iguana</w:t>
      </w:r>
      <w:proofErr w:type="spellEnd"/>
      <w:r>
        <w:rPr>
          <w:rFonts w:ascii="Times New Roman" w:eastAsia="Times New Roman" w:hAnsi="Times New Roman" w:cs="Times New Roman"/>
          <w:color w:val="000000"/>
          <w:sz w:val="24"/>
          <w:szCs w:val="24"/>
        </w:rPr>
        <w:t xml:space="preserve"> lizard, were used in </w:t>
      </w:r>
      <w:proofErr w:type="gramStart"/>
      <w:r>
        <w:rPr>
          <w:rFonts w:ascii="Times New Roman" w:eastAsia="Times New Roman" w:hAnsi="Times New Roman" w:cs="Times New Roman"/>
          <w:color w:val="000000"/>
          <w:sz w:val="24"/>
          <w:szCs w:val="24"/>
        </w:rPr>
        <w:t>a research</w:t>
      </w:r>
      <w:proofErr w:type="gramEnd"/>
      <w:r>
        <w:rPr>
          <w:rFonts w:ascii="Times New Roman" w:eastAsia="Times New Roman" w:hAnsi="Times New Roman" w:cs="Times New Roman"/>
          <w:color w:val="000000"/>
          <w:sz w:val="24"/>
          <w:szCs w:val="24"/>
        </w:rPr>
        <w:t xml:space="preserve"> to determine the environmental impact on two cities near coal mines in northern Colombia. There was a rise in the frequency of DNA damage and cells with micronuclei in the </w:t>
      </w:r>
      <w:proofErr w:type="spellStart"/>
      <w:r>
        <w:rPr>
          <w:rFonts w:ascii="Times New Roman" w:eastAsia="Times New Roman" w:hAnsi="Times New Roman" w:cs="Times New Roman"/>
          <w:color w:val="000000"/>
          <w:sz w:val="24"/>
          <w:szCs w:val="24"/>
        </w:rPr>
        <w:t>biomonitors</w:t>
      </w:r>
      <w:proofErr w:type="spellEnd"/>
      <w:r>
        <w:rPr>
          <w:rFonts w:ascii="Times New Roman" w:eastAsia="Times New Roman" w:hAnsi="Times New Roman" w:cs="Times New Roman"/>
          <w:color w:val="000000"/>
          <w:sz w:val="24"/>
          <w:szCs w:val="24"/>
        </w:rPr>
        <w:t xml:space="preserve"> employed in affected regions close to the mine (Cabarcas Montalvo et al., 2012). It was discovered that there was a direct correlation between heavy metal contamination and an increase in the frequency of damage to DNA and micronucleus cells in lizards (</w:t>
      </w:r>
      <w:proofErr w:type="spellStart"/>
      <w:r>
        <w:rPr>
          <w:rFonts w:ascii="Times New Roman" w:eastAsia="Times New Roman" w:hAnsi="Times New Roman" w:cs="Times New Roman"/>
          <w:i/>
          <w:color w:val="000000"/>
          <w:sz w:val="24"/>
          <w:szCs w:val="24"/>
        </w:rPr>
        <w:t>Darevskia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armeniaca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i/>
          <w:color w:val="000000"/>
          <w:sz w:val="24"/>
          <w:szCs w:val="24"/>
        </w:rPr>
        <w:t>Darevskia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raddei</w:t>
      </w:r>
      <w:proofErr w:type="spellEnd"/>
      <w:r>
        <w:rPr>
          <w:rFonts w:ascii="Times New Roman" w:eastAsia="Times New Roman" w:hAnsi="Times New Roman" w:cs="Times New Roman"/>
          <w:color w:val="000000"/>
          <w:sz w:val="24"/>
          <w:szCs w:val="24"/>
        </w:rPr>
        <w:t>), which were sensitive to pollutants. In seven distinct locations around Armenia, including a protected region an industrial sector and an urban area these studies were conducted (Sargsyan et al., 2019; Simonyan et al., 2018).</w:t>
      </w:r>
    </w:p>
    <w:p w14:paraId="3D9A2E26"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Birds as bioindicators:</w:t>
      </w:r>
    </w:p>
    <w:p w14:paraId="5EE938A7"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Compared to other animals, birds are far more efficient in detecting environmental disturbances. Because they can be easily identified by their songs and tweeting, they provide us with extremely cost-effective assistance in understanding environmental conditions. (Morelli et al., 2017) humans also used bird knowledge as indicators. The ability to fly large distances allows birds to cover a wide range of terrain, and migrating birds can inform us about the sort of pollution that has occurred along their migration route (Dasgupta, 2022).</w:t>
      </w:r>
    </w:p>
    <w:p w14:paraId="342F3822"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Many birds, including the Northern Cardinal, Oak </w:t>
      </w:r>
      <w:proofErr w:type="spellStart"/>
      <w:r>
        <w:rPr>
          <w:rFonts w:ascii="Times New Roman" w:eastAsia="Times New Roman" w:hAnsi="Times New Roman" w:cs="Times New Roman"/>
          <w:color w:val="000000"/>
          <w:sz w:val="24"/>
          <w:szCs w:val="24"/>
        </w:rPr>
        <w:t>Titmore</w:t>
      </w:r>
      <w:proofErr w:type="spellEnd"/>
      <w:r>
        <w:rPr>
          <w:rFonts w:ascii="Times New Roman" w:eastAsia="Times New Roman" w:hAnsi="Times New Roman" w:cs="Times New Roman"/>
          <w:color w:val="000000"/>
          <w:sz w:val="24"/>
          <w:szCs w:val="24"/>
        </w:rPr>
        <w:t>, Eastern Bluebird, and Purple Martin in the United States, migrate away from urban areas because of noise pollution (Senzaki et al., 2020).</w:t>
      </w:r>
    </w:p>
    <w:p w14:paraId="1289458C"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amount of floating plastic in oceans may be detected by a variety of indicator birds, including Fulmars (</w:t>
      </w:r>
      <w:r>
        <w:rPr>
          <w:rFonts w:ascii="Times New Roman" w:eastAsia="Times New Roman" w:hAnsi="Times New Roman" w:cs="Times New Roman"/>
          <w:i/>
          <w:color w:val="000000"/>
          <w:sz w:val="24"/>
          <w:szCs w:val="24"/>
        </w:rPr>
        <w:t>Fulmarus sp</w:t>
      </w:r>
      <w:r>
        <w:rPr>
          <w:rFonts w:ascii="Times New Roman" w:eastAsia="Times New Roman" w:hAnsi="Times New Roman" w:cs="Times New Roman"/>
          <w:color w:val="000000"/>
          <w:sz w:val="24"/>
          <w:szCs w:val="24"/>
        </w:rPr>
        <w:t>.). The birds died after consuming the plastic debris. Younger birds were more affected by this issue, which is why after 2000, many European and American nations reduced plastic pollution through the OS.P.A.R. (OSLO/Paris convention for the protection of the marine environment of the North Atlantic) and M.S.F.D. (Marine Strategy Framework Directive) conventions, which Fulmars were regarded as bioindicators of the marine ecosystem (Van Franeker and Law ,2015).</w:t>
      </w:r>
    </w:p>
    <w:p w14:paraId="373DD37E"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Mammals as bioindicators: </w:t>
      </w:r>
    </w:p>
    <w:p w14:paraId="59E75520" w14:textId="77777777" w:rsidR="00801C4C" w:rsidRDefault="00AF4433">
      <w:pPr>
        <w:pStyle w:val="Normal1"/>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all the species investigated, terrestrial small mammals (shrews, moles, voles, and mice) meet the fundamental criteria for use in bio-monitoring and eco-toxicological research. Due to their tiny body size and fast metabolic rate, they are more exposed to environmental pollutants than big animals (Levengood and Heske, 2008). Small mammals (voles, mice, and shrews) behave at many trophic levels and contribute significantly to terrestrial food webs. Small mammals known as rodents have been widely utilized in earlier research to monitor heavy metal pollution as bio-indicator species (biota produced as indicators of the quality of the environment, the biotic component, or people within an ecosystem) (</w:t>
      </w:r>
      <w:proofErr w:type="spellStart"/>
      <w:r>
        <w:rPr>
          <w:rFonts w:ascii="Times New Roman" w:eastAsia="Times New Roman" w:hAnsi="Times New Roman" w:cs="Times New Roman"/>
          <w:color w:val="000000"/>
          <w:sz w:val="24"/>
          <w:szCs w:val="24"/>
        </w:rPr>
        <w:t>Khazaee</w:t>
      </w:r>
      <w:proofErr w:type="spellEnd"/>
      <w:r>
        <w:rPr>
          <w:rFonts w:ascii="Times New Roman" w:eastAsia="Times New Roman" w:hAnsi="Times New Roman" w:cs="Times New Roman"/>
          <w:color w:val="000000"/>
          <w:sz w:val="24"/>
          <w:szCs w:val="24"/>
        </w:rPr>
        <w:t xml:space="preserve"> et al., 2016). Big brown bat </w:t>
      </w:r>
      <w:r>
        <w:rPr>
          <w:rFonts w:ascii="Times New Roman" w:eastAsia="Times New Roman" w:hAnsi="Times New Roman" w:cs="Times New Roman"/>
          <w:i/>
          <w:color w:val="000000"/>
          <w:sz w:val="24"/>
          <w:szCs w:val="24"/>
        </w:rPr>
        <w:t>Eptesicus fuscus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gray</w:t>
      </w:r>
      <w:proofErr w:type="spellEnd"/>
      <w:r>
        <w:rPr>
          <w:rFonts w:ascii="Times New Roman" w:eastAsia="Times New Roman" w:hAnsi="Times New Roman" w:cs="Times New Roman"/>
          <w:color w:val="000000"/>
          <w:sz w:val="24"/>
          <w:szCs w:val="24"/>
        </w:rPr>
        <w:t xml:space="preserve"> bat </w:t>
      </w:r>
      <w:r>
        <w:rPr>
          <w:rFonts w:ascii="Times New Roman" w:eastAsia="Times New Roman" w:hAnsi="Times New Roman" w:cs="Times New Roman"/>
          <w:i/>
          <w:color w:val="000000"/>
          <w:sz w:val="24"/>
          <w:szCs w:val="24"/>
        </w:rPr>
        <w:t xml:space="preserve">Myotis </w:t>
      </w:r>
      <w:proofErr w:type="spellStart"/>
      <w:r>
        <w:rPr>
          <w:rFonts w:ascii="Times New Roman" w:eastAsia="Times New Roman" w:hAnsi="Times New Roman" w:cs="Times New Roman"/>
          <w:i/>
          <w:color w:val="000000"/>
          <w:sz w:val="24"/>
          <w:szCs w:val="24"/>
        </w:rPr>
        <w:t>grisescens</w:t>
      </w:r>
      <w:proofErr w:type="spellEnd"/>
      <w:r>
        <w:rPr>
          <w:rFonts w:ascii="Times New Roman" w:eastAsia="Times New Roman" w:hAnsi="Times New Roman" w:cs="Times New Roman"/>
          <w:color w:val="000000"/>
          <w:sz w:val="24"/>
          <w:szCs w:val="24"/>
        </w:rPr>
        <w:t xml:space="preserve">, bigger mouse-eared bat </w:t>
      </w:r>
      <w:r>
        <w:rPr>
          <w:rFonts w:ascii="Times New Roman" w:eastAsia="Times New Roman" w:hAnsi="Times New Roman" w:cs="Times New Roman"/>
          <w:i/>
          <w:color w:val="000000"/>
          <w:sz w:val="24"/>
          <w:szCs w:val="24"/>
        </w:rPr>
        <w:t xml:space="preserve">Myotis </w:t>
      </w:r>
      <w:proofErr w:type="spellStart"/>
      <w:r>
        <w:rPr>
          <w:rFonts w:ascii="Times New Roman" w:eastAsia="Times New Roman" w:hAnsi="Times New Roman" w:cs="Times New Roman"/>
          <w:i/>
          <w:color w:val="000000"/>
          <w:sz w:val="24"/>
          <w:szCs w:val="24"/>
        </w:rPr>
        <w:t>myotis</w:t>
      </w:r>
      <w:proofErr w:type="spellEnd"/>
      <w:r>
        <w:rPr>
          <w:rFonts w:ascii="Times New Roman" w:eastAsia="Times New Roman" w:hAnsi="Times New Roman" w:cs="Times New Roman"/>
          <w:color w:val="000000"/>
          <w:sz w:val="24"/>
          <w:szCs w:val="24"/>
        </w:rPr>
        <w:t xml:space="preserve"> and common </w:t>
      </w:r>
      <w:proofErr w:type="gramStart"/>
      <w:r>
        <w:rPr>
          <w:rFonts w:ascii="Times New Roman" w:eastAsia="Times New Roman" w:hAnsi="Times New Roman" w:cs="Times New Roman"/>
          <w:color w:val="000000"/>
          <w:sz w:val="24"/>
          <w:szCs w:val="24"/>
        </w:rPr>
        <w:t>Pipistrelle</w:t>
      </w:r>
      <w:r>
        <w:rPr>
          <w:rFonts w:ascii="Times New Roman" w:eastAsia="Times New Roman" w:hAnsi="Times New Roman" w:cs="Times New Roman"/>
          <w:i/>
          <w:color w:val="000000"/>
          <w:sz w:val="24"/>
          <w:szCs w:val="24"/>
        </w:rPr>
        <w:t xml:space="preserve">  Pipistrellus</w:t>
      </w:r>
      <w:proofErr w:type="gram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sensulato</w:t>
      </w:r>
      <w:proofErr w:type="spellEnd"/>
      <w:r>
        <w:rPr>
          <w:rFonts w:ascii="Times New Roman" w:eastAsia="Times New Roman" w:hAnsi="Times New Roman" w:cs="Times New Roman"/>
          <w:color w:val="000000"/>
          <w:sz w:val="24"/>
          <w:szCs w:val="24"/>
        </w:rPr>
        <w:t xml:space="preserve"> were among the bat species investigated </w:t>
      </w:r>
      <w:proofErr w:type="gramStart"/>
      <w:r>
        <w:rPr>
          <w:rFonts w:ascii="Times New Roman" w:eastAsia="Times New Roman" w:hAnsi="Times New Roman" w:cs="Times New Roman"/>
          <w:color w:val="000000"/>
          <w:sz w:val="24"/>
          <w:szCs w:val="24"/>
        </w:rPr>
        <w:t>by  (</w:t>
      </w:r>
      <w:proofErr w:type="spellStart"/>
      <w:proofErr w:type="gramEnd"/>
      <w:r>
        <w:rPr>
          <w:rFonts w:ascii="Times New Roman" w:eastAsia="Times New Roman" w:hAnsi="Times New Roman" w:cs="Times New Roman"/>
          <w:color w:val="000000"/>
          <w:sz w:val="24"/>
          <w:szCs w:val="24"/>
        </w:rPr>
        <w:t>Zukal</w:t>
      </w:r>
      <w:proofErr w:type="spellEnd"/>
      <w:r>
        <w:rPr>
          <w:rFonts w:ascii="Times New Roman" w:eastAsia="Times New Roman" w:hAnsi="Times New Roman" w:cs="Times New Roman"/>
          <w:color w:val="000000"/>
          <w:sz w:val="24"/>
          <w:szCs w:val="24"/>
        </w:rPr>
        <w:t xml:space="preserve"> et al., 2015). </w:t>
      </w:r>
    </w:p>
    <w:p w14:paraId="1AB989FD" w14:textId="77777777" w:rsidR="00801C4C" w:rsidRDefault="00AF4433">
      <w:pPr>
        <w:pStyle w:val="Normal1"/>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w:t>
      </w:r>
      <w:proofErr w:type="gramStart"/>
      <w:r>
        <w:rPr>
          <w:rFonts w:ascii="Times New Roman" w:eastAsia="Times New Roman" w:hAnsi="Times New Roman" w:cs="Times New Roman"/>
          <w:b/>
          <w:color w:val="000000"/>
          <w:sz w:val="24"/>
          <w:szCs w:val="24"/>
        </w:rPr>
        <w:t>1 :</w:t>
      </w:r>
      <w:proofErr w:type="gramEnd"/>
      <w:r>
        <w:rPr>
          <w:rFonts w:ascii="Times New Roman" w:eastAsia="Times New Roman" w:hAnsi="Times New Roman" w:cs="Times New Roman"/>
          <w:b/>
          <w:color w:val="000000"/>
          <w:sz w:val="24"/>
          <w:szCs w:val="24"/>
        </w:rPr>
        <w:t xml:space="preserve"> Types of animal indicators </w:t>
      </w:r>
    </w:p>
    <w:tbl>
      <w:tblPr>
        <w:tblStyle w:val="a0"/>
        <w:tblW w:w="1077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2"/>
        <w:gridCol w:w="1399"/>
        <w:gridCol w:w="2428"/>
        <w:gridCol w:w="1399"/>
        <w:gridCol w:w="2552"/>
        <w:gridCol w:w="1483"/>
      </w:tblGrid>
      <w:tr w:rsidR="00801C4C" w14:paraId="5E07B904" w14:textId="77777777">
        <w:trPr>
          <w:cantSplit/>
          <w:tblHeader/>
        </w:trPr>
        <w:tc>
          <w:tcPr>
            <w:tcW w:w="1512" w:type="dxa"/>
          </w:tcPr>
          <w:p w14:paraId="5AEF6ED3"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Invertebrates/ Vertebrates</w:t>
            </w:r>
          </w:p>
        </w:tc>
        <w:tc>
          <w:tcPr>
            <w:tcW w:w="1399" w:type="dxa"/>
          </w:tcPr>
          <w:p w14:paraId="2E7B6C2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Group</w:t>
            </w:r>
          </w:p>
        </w:tc>
        <w:tc>
          <w:tcPr>
            <w:tcW w:w="2428" w:type="dxa"/>
          </w:tcPr>
          <w:p w14:paraId="4FF18D74"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Species</w:t>
            </w:r>
          </w:p>
        </w:tc>
        <w:tc>
          <w:tcPr>
            <w:tcW w:w="1399" w:type="dxa"/>
          </w:tcPr>
          <w:p w14:paraId="00CC813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Habitat</w:t>
            </w:r>
          </w:p>
        </w:tc>
        <w:tc>
          <w:tcPr>
            <w:tcW w:w="2552" w:type="dxa"/>
          </w:tcPr>
          <w:p w14:paraId="40851DC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Bioindication</w:t>
            </w:r>
          </w:p>
        </w:tc>
        <w:tc>
          <w:tcPr>
            <w:tcW w:w="1483" w:type="dxa"/>
          </w:tcPr>
          <w:p w14:paraId="4DD4212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Reference</w:t>
            </w:r>
          </w:p>
        </w:tc>
      </w:tr>
      <w:tr w:rsidR="00801C4C" w14:paraId="54C27DCF" w14:textId="77777777">
        <w:trPr>
          <w:cantSplit/>
          <w:tblHeader/>
        </w:trPr>
        <w:tc>
          <w:tcPr>
            <w:tcW w:w="1512" w:type="dxa"/>
          </w:tcPr>
          <w:p w14:paraId="6951B9F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Zooplankton</w:t>
            </w:r>
          </w:p>
          <w:p w14:paraId="7F587865"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000FACF6"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Rotifera</w:t>
            </w:r>
            <w:proofErr w:type="spellEnd"/>
          </w:p>
        </w:tc>
        <w:tc>
          <w:tcPr>
            <w:tcW w:w="2428" w:type="dxa"/>
          </w:tcPr>
          <w:p w14:paraId="746B0CF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i/>
                <w:color w:val="000000"/>
                <w:sz w:val="18"/>
                <w:szCs w:val="18"/>
              </w:rPr>
            </w:pPr>
            <w:proofErr w:type="spellStart"/>
            <w:r>
              <w:rPr>
                <w:rFonts w:ascii="Times New Roman" w:eastAsia="Times New Roman" w:hAnsi="Times New Roman" w:cs="Times New Roman"/>
                <w:i/>
                <w:color w:val="000000"/>
                <w:sz w:val="18"/>
                <w:szCs w:val="18"/>
              </w:rPr>
              <w:t>Keratella</w:t>
            </w:r>
            <w:proofErr w:type="spellEnd"/>
            <w:r>
              <w:rPr>
                <w:rFonts w:ascii="Times New Roman" w:eastAsia="Times New Roman" w:hAnsi="Times New Roman" w:cs="Times New Roman"/>
                <w:i/>
                <w:color w:val="000000"/>
                <w:sz w:val="18"/>
                <w:szCs w:val="18"/>
              </w:rPr>
              <w:t xml:space="preserve"> tropica, </w:t>
            </w:r>
            <w:proofErr w:type="spellStart"/>
            <w:r>
              <w:rPr>
                <w:rFonts w:ascii="Times New Roman" w:eastAsia="Times New Roman" w:hAnsi="Times New Roman" w:cs="Times New Roman"/>
                <w:i/>
                <w:color w:val="000000"/>
                <w:sz w:val="18"/>
                <w:szCs w:val="18"/>
              </w:rPr>
              <w:t>Hexarthramira</w:t>
            </w:r>
            <w:proofErr w:type="spellEnd"/>
          </w:p>
        </w:tc>
        <w:tc>
          <w:tcPr>
            <w:tcW w:w="1399" w:type="dxa"/>
          </w:tcPr>
          <w:p w14:paraId="49DE4BE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tc>
        <w:tc>
          <w:tcPr>
            <w:tcW w:w="2552" w:type="dxa"/>
          </w:tcPr>
          <w:p w14:paraId="7011FC0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 xml:space="preserve">High turbidity due to suspended sediments </w:t>
            </w:r>
          </w:p>
        </w:tc>
        <w:tc>
          <w:tcPr>
            <w:tcW w:w="1483" w:type="dxa"/>
          </w:tcPr>
          <w:p w14:paraId="7CFEC46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Thakur et al. (2013) </w:t>
            </w:r>
          </w:p>
        </w:tc>
      </w:tr>
      <w:tr w:rsidR="00801C4C" w14:paraId="2CED739F" w14:textId="77777777">
        <w:trPr>
          <w:cantSplit/>
          <w:tblHeader/>
        </w:trPr>
        <w:tc>
          <w:tcPr>
            <w:tcW w:w="1512" w:type="dxa"/>
          </w:tcPr>
          <w:p w14:paraId="446163E9"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6742C931"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2428" w:type="dxa"/>
          </w:tcPr>
          <w:p w14:paraId="082D5E0E"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roofErr w:type="spellStart"/>
            <w:r>
              <w:rPr>
                <w:rFonts w:ascii="Times New Roman" w:eastAsia="Times New Roman" w:hAnsi="Times New Roman" w:cs="Times New Roman"/>
                <w:i/>
                <w:color w:val="000000"/>
                <w:sz w:val="18"/>
                <w:szCs w:val="18"/>
              </w:rPr>
              <w:t>Brachionus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calyciflorus</w:t>
            </w:r>
            <w:proofErr w:type="spellEnd"/>
            <w:r>
              <w:rPr>
                <w:rFonts w:ascii="Times New Roman" w:eastAsia="Times New Roman" w:hAnsi="Times New Roman" w:cs="Times New Roman"/>
                <w:i/>
                <w:color w:val="000000"/>
                <w:sz w:val="18"/>
                <w:szCs w:val="18"/>
              </w:rPr>
              <w:t xml:space="preserve">    </w:t>
            </w:r>
          </w:p>
          <w:p w14:paraId="4F7DFF39"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2FB51A2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tc>
        <w:tc>
          <w:tcPr>
            <w:tcW w:w="2552" w:type="dxa"/>
          </w:tcPr>
          <w:p w14:paraId="51B8377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Eutrophic conditions and organic pollution of lakes</w:t>
            </w:r>
          </w:p>
        </w:tc>
        <w:tc>
          <w:tcPr>
            <w:tcW w:w="1483" w:type="dxa"/>
          </w:tcPr>
          <w:p w14:paraId="23346AAF"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Jain et al. (2010)</w:t>
            </w:r>
          </w:p>
        </w:tc>
      </w:tr>
      <w:tr w:rsidR="00801C4C" w14:paraId="4CEB80C8" w14:textId="77777777">
        <w:trPr>
          <w:cantSplit/>
          <w:tblHeader/>
        </w:trPr>
        <w:tc>
          <w:tcPr>
            <w:tcW w:w="1512" w:type="dxa"/>
          </w:tcPr>
          <w:p w14:paraId="2C796F8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49B7926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Cladocera</w:t>
            </w:r>
          </w:p>
        </w:tc>
        <w:tc>
          <w:tcPr>
            <w:tcW w:w="2428" w:type="dxa"/>
          </w:tcPr>
          <w:p w14:paraId="2278AB3A"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Cladocerans group (unspecified)</w:t>
            </w:r>
          </w:p>
        </w:tc>
        <w:tc>
          <w:tcPr>
            <w:tcW w:w="1399" w:type="dxa"/>
          </w:tcPr>
          <w:p w14:paraId="0A4D84D3"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tc>
        <w:tc>
          <w:tcPr>
            <w:tcW w:w="2552" w:type="dxa"/>
          </w:tcPr>
          <w:p w14:paraId="5AED415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Low concentration of contaminants</w:t>
            </w:r>
          </w:p>
        </w:tc>
        <w:tc>
          <w:tcPr>
            <w:tcW w:w="1483" w:type="dxa"/>
          </w:tcPr>
          <w:p w14:paraId="5AF039F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Hosmani</w:t>
            </w:r>
            <w:proofErr w:type="spellEnd"/>
            <w:r>
              <w:rPr>
                <w:rFonts w:ascii="Times New Roman" w:eastAsia="Times New Roman" w:hAnsi="Times New Roman" w:cs="Times New Roman"/>
                <w:color w:val="000000"/>
                <w:sz w:val="18"/>
                <w:szCs w:val="18"/>
              </w:rPr>
              <w:t xml:space="preserve"> (2014)</w:t>
            </w:r>
          </w:p>
        </w:tc>
      </w:tr>
      <w:tr w:rsidR="00801C4C" w14:paraId="68593A9C" w14:textId="77777777">
        <w:trPr>
          <w:cantSplit/>
          <w:tblHeader/>
        </w:trPr>
        <w:tc>
          <w:tcPr>
            <w:tcW w:w="1512" w:type="dxa"/>
          </w:tcPr>
          <w:p w14:paraId="01B8554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17ABFF0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2428" w:type="dxa"/>
          </w:tcPr>
          <w:p w14:paraId="3C63638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Trichotriate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tratis</w:t>
            </w:r>
            <w:proofErr w:type="spellEnd"/>
            <w:r>
              <w:rPr>
                <w:rFonts w:ascii="Times New Roman" w:eastAsia="Times New Roman" w:hAnsi="Times New Roman" w:cs="Times New Roman"/>
                <w:color w:val="000000"/>
                <w:sz w:val="18"/>
                <w:szCs w:val="18"/>
              </w:rPr>
              <w:t xml:space="preserve"> </w:t>
            </w:r>
          </w:p>
        </w:tc>
        <w:tc>
          <w:tcPr>
            <w:tcW w:w="1399" w:type="dxa"/>
          </w:tcPr>
          <w:p w14:paraId="4BEEBE96"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tc>
        <w:tc>
          <w:tcPr>
            <w:tcW w:w="2552" w:type="dxa"/>
          </w:tcPr>
          <w:p w14:paraId="21125A5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Pollution caused </w:t>
            </w:r>
            <w:proofErr w:type="spellStart"/>
            <w:r>
              <w:rPr>
                <w:rFonts w:ascii="Times New Roman" w:eastAsia="Times New Roman" w:hAnsi="Times New Roman" w:cs="Times New Roman"/>
                <w:color w:val="000000"/>
                <w:sz w:val="18"/>
                <w:szCs w:val="18"/>
              </w:rPr>
              <w:t>byaccumulation</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ofphosphorous</w:t>
            </w:r>
            <w:proofErr w:type="spellEnd"/>
            <w:r>
              <w:rPr>
                <w:rFonts w:ascii="Times New Roman" w:eastAsia="Times New Roman" w:hAnsi="Times New Roman" w:cs="Times New Roman"/>
                <w:color w:val="000000"/>
                <w:sz w:val="18"/>
                <w:szCs w:val="18"/>
              </w:rPr>
              <w:t xml:space="preserve"> and </w:t>
            </w:r>
            <w:proofErr w:type="spellStart"/>
            <w:r>
              <w:rPr>
                <w:rFonts w:ascii="Times New Roman" w:eastAsia="Times New Roman" w:hAnsi="Times New Roman" w:cs="Times New Roman"/>
                <w:color w:val="000000"/>
                <w:sz w:val="18"/>
                <w:szCs w:val="18"/>
              </w:rPr>
              <w:t>heavymetal</w:t>
            </w:r>
            <w:proofErr w:type="spellEnd"/>
            <w:r>
              <w:rPr>
                <w:rFonts w:ascii="Times New Roman" w:eastAsia="Times New Roman" w:hAnsi="Times New Roman" w:cs="Times New Roman"/>
                <w:color w:val="000000"/>
                <w:sz w:val="18"/>
                <w:szCs w:val="18"/>
              </w:rPr>
              <w:t xml:space="preserve"> ions</w:t>
            </w:r>
          </w:p>
        </w:tc>
        <w:tc>
          <w:tcPr>
            <w:tcW w:w="1483" w:type="dxa"/>
          </w:tcPr>
          <w:p w14:paraId="5820408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Aslam et al. (2012)</w:t>
            </w:r>
          </w:p>
        </w:tc>
      </w:tr>
      <w:tr w:rsidR="00801C4C" w14:paraId="3CFFD259" w14:textId="77777777">
        <w:trPr>
          <w:cantSplit/>
          <w:tblHeader/>
        </w:trPr>
        <w:tc>
          <w:tcPr>
            <w:tcW w:w="1512" w:type="dxa"/>
          </w:tcPr>
          <w:p w14:paraId="422A674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6FC8411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2428" w:type="dxa"/>
          </w:tcPr>
          <w:p w14:paraId="707601B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Cladocerans (</w:t>
            </w:r>
            <w:proofErr w:type="spellStart"/>
            <w:proofErr w:type="gramStart"/>
            <w:r>
              <w:rPr>
                <w:rFonts w:ascii="Times New Roman" w:eastAsia="Times New Roman" w:hAnsi="Times New Roman" w:cs="Times New Roman"/>
                <w:color w:val="000000"/>
                <w:sz w:val="18"/>
                <w:szCs w:val="18"/>
              </w:rPr>
              <w:t>Moina,Daphnia</w:t>
            </w:r>
            <w:proofErr w:type="spellEnd"/>
            <w:proofErr w:type="gramEnd"/>
            <w:r>
              <w:rPr>
                <w:rFonts w:ascii="Times New Roman" w:eastAsia="Times New Roman" w:hAnsi="Times New Roman" w:cs="Times New Roman"/>
                <w:color w:val="000000"/>
                <w:sz w:val="18"/>
                <w:szCs w:val="18"/>
              </w:rPr>
              <w:t xml:space="preserve">, </w:t>
            </w:r>
            <w:proofErr w:type="spellStart"/>
            <w:proofErr w:type="gramStart"/>
            <w:r>
              <w:rPr>
                <w:rFonts w:ascii="Times New Roman" w:eastAsia="Times New Roman" w:hAnsi="Times New Roman" w:cs="Times New Roman"/>
                <w:color w:val="000000"/>
                <w:sz w:val="18"/>
                <w:szCs w:val="18"/>
              </w:rPr>
              <w:t>Dosmina</w:t>
            </w:r>
            <w:proofErr w:type="spellEnd"/>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 xml:space="preserve"> </w:t>
            </w:r>
          </w:p>
        </w:tc>
        <w:tc>
          <w:tcPr>
            <w:tcW w:w="1399" w:type="dxa"/>
          </w:tcPr>
          <w:p w14:paraId="7A2BEAB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Aquatic</w:t>
            </w:r>
          </w:p>
        </w:tc>
        <w:tc>
          <w:tcPr>
            <w:tcW w:w="2552" w:type="dxa"/>
          </w:tcPr>
          <w:p w14:paraId="01D79133"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Health of the marine body</w:t>
            </w:r>
          </w:p>
        </w:tc>
        <w:tc>
          <w:tcPr>
            <w:tcW w:w="1483" w:type="dxa"/>
          </w:tcPr>
          <w:p w14:paraId="45E9FF9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Aslam et al. (2012)</w:t>
            </w:r>
          </w:p>
        </w:tc>
      </w:tr>
      <w:tr w:rsidR="00801C4C" w14:paraId="64D1F9EB" w14:textId="77777777">
        <w:trPr>
          <w:cantSplit/>
          <w:tblHeader/>
        </w:trPr>
        <w:tc>
          <w:tcPr>
            <w:tcW w:w="1512" w:type="dxa"/>
          </w:tcPr>
          <w:p w14:paraId="3D358689"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4977065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Zooplanktons</w:t>
            </w:r>
          </w:p>
        </w:tc>
        <w:tc>
          <w:tcPr>
            <w:tcW w:w="2428" w:type="dxa"/>
          </w:tcPr>
          <w:p w14:paraId="763A356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 xml:space="preserve">Daphnia </w:t>
            </w:r>
            <w:proofErr w:type="spellStart"/>
            <w:r>
              <w:rPr>
                <w:rFonts w:ascii="Times New Roman" w:eastAsia="Times New Roman" w:hAnsi="Times New Roman" w:cs="Times New Roman"/>
                <w:color w:val="000000"/>
                <w:sz w:val="18"/>
                <w:szCs w:val="18"/>
              </w:rPr>
              <w:t>spp</w:t>
            </w:r>
            <w:proofErr w:type="spellEnd"/>
          </w:p>
        </w:tc>
        <w:tc>
          <w:tcPr>
            <w:tcW w:w="1399" w:type="dxa"/>
          </w:tcPr>
          <w:p w14:paraId="321EAFE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tc>
        <w:tc>
          <w:tcPr>
            <w:tcW w:w="2552" w:type="dxa"/>
          </w:tcPr>
          <w:p w14:paraId="5E4F9094"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Water pollution</w:t>
            </w:r>
          </w:p>
        </w:tc>
        <w:tc>
          <w:tcPr>
            <w:tcW w:w="1483" w:type="dxa"/>
          </w:tcPr>
          <w:p w14:paraId="2D6A5F2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Le </w:t>
            </w:r>
            <w:proofErr w:type="gramStart"/>
            <w:r>
              <w:rPr>
                <w:rFonts w:ascii="Times New Roman" w:eastAsia="Times New Roman" w:hAnsi="Times New Roman" w:cs="Times New Roman"/>
                <w:i/>
                <w:color w:val="000000"/>
                <w:sz w:val="18"/>
                <w:szCs w:val="18"/>
              </w:rPr>
              <w:t>et.al</w:t>
            </w:r>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 xml:space="preserve"> 2016</w:t>
            </w:r>
          </w:p>
        </w:tc>
      </w:tr>
      <w:tr w:rsidR="00801C4C" w14:paraId="12E733CB" w14:textId="77777777">
        <w:trPr>
          <w:cantSplit/>
          <w:tblHeader/>
        </w:trPr>
        <w:tc>
          <w:tcPr>
            <w:tcW w:w="1512" w:type="dxa"/>
          </w:tcPr>
          <w:p w14:paraId="666D8B8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138EAE1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Copepods</w:t>
            </w:r>
          </w:p>
        </w:tc>
        <w:tc>
          <w:tcPr>
            <w:tcW w:w="2428" w:type="dxa"/>
          </w:tcPr>
          <w:p w14:paraId="63BA298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Thermocyclops</w:t>
            </w:r>
            <w:proofErr w:type="spellEnd"/>
            <w:r>
              <w:rPr>
                <w:rFonts w:ascii="Times New Roman" w:eastAsia="Times New Roman" w:hAnsi="Times New Roman" w:cs="Times New Roman"/>
                <w:color w:val="000000"/>
                <w:sz w:val="18"/>
                <w:szCs w:val="18"/>
              </w:rPr>
              <w:t>,</w:t>
            </w:r>
          </w:p>
          <w:p w14:paraId="77D7490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argyrodiaptomus</w:t>
            </w:r>
            <w:proofErr w:type="spellEnd"/>
          </w:p>
          <w:p w14:paraId="191A55FC"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22616B8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B. angularis,</w:t>
            </w:r>
          </w:p>
          <w:p w14:paraId="0E660E3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Rotatoria</w:t>
            </w:r>
            <w:proofErr w:type="spellEnd"/>
          </w:p>
          <w:p w14:paraId="7C3CA32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3D4C187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tc>
        <w:tc>
          <w:tcPr>
            <w:tcW w:w="2552" w:type="dxa"/>
          </w:tcPr>
          <w:p w14:paraId="2B52518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Eutrophic conditions </w:t>
            </w:r>
          </w:p>
          <w:p w14:paraId="100ECE3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230AA8FE"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6B01DFE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Eutrophic conditions</w:t>
            </w:r>
          </w:p>
          <w:p w14:paraId="41F793A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51E78B4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(Markert et al. 2003).</w:t>
            </w:r>
          </w:p>
          <w:p w14:paraId="3AD75CC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730E9E9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(Markert et al.2003)</w:t>
            </w:r>
          </w:p>
        </w:tc>
      </w:tr>
      <w:tr w:rsidR="00801C4C" w14:paraId="5BC97966" w14:textId="77777777">
        <w:trPr>
          <w:cantSplit/>
          <w:tblHeader/>
        </w:trPr>
        <w:tc>
          <w:tcPr>
            <w:tcW w:w="1512" w:type="dxa"/>
          </w:tcPr>
          <w:p w14:paraId="4ABAAEEA"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76D51B6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2428" w:type="dxa"/>
          </w:tcPr>
          <w:p w14:paraId="68881FF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Copepods (Cyclops &amp; </w:t>
            </w:r>
            <w:proofErr w:type="spellStart"/>
            <w:r>
              <w:rPr>
                <w:rFonts w:ascii="Times New Roman" w:eastAsia="Times New Roman" w:hAnsi="Times New Roman" w:cs="Times New Roman"/>
                <w:color w:val="000000"/>
                <w:sz w:val="18"/>
                <w:szCs w:val="18"/>
              </w:rPr>
              <w:t>phyllodiaptomus</w:t>
            </w:r>
            <w:proofErr w:type="spellEnd"/>
            <w:r>
              <w:rPr>
                <w:rFonts w:ascii="Times New Roman" w:eastAsia="Times New Roman" w:hAnsi="Times New Roman" w:cs="Times New Roman"/>
                <w:color w:val="000000"/>
                <w:sz w:val="18"/>
                <w:szCs w:val="18"/>
              </w:rPr>
              <w:t xml:space="preserve">) </w:t>
            </w:r>
          </w:p>
          <w:p w14:paraId="493E5A4F"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781B68E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Aquatic</w:t>
            </w:r>
          </w:p>
        </w:tc>
        <w:tc>
          <w:tcPr>
            <w:tcW w:w="2552" w:type="dxa"/>
          </w:tcPr>
          <w:p w14:paraId="4E946ED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Health of the marine body    </w:t>
            </w:r>
          </w:p>
        </w:tc>
        <w:tc>
          <w:tcPr>
            <w:tcW w:w="1483" w:type="dxa"/>
          </w:tcPr>
          <w:p w14:paraId="2F6BF60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Aslam et al. (2012))</w:t>
            </w:r>
          </w:p>
        </w:tc>
      </w:tr>
      <w:tr w:rsidR="00801C4C" w14:paraId="62C126C2" w14:textId="77777777">
        <w:trPr>
          <w:cantSplit/>
          <w:tblHeader/>
        </w:trPr>
        <w:tc>
          <w:tcPr>
            <w:tcW w:w="1512" w:type="dxa"/>
          </w:tcPr>
          <w:p w14:paraId="5B43339E"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3C200E0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2428" w:type="dxa"/>
          </w:tcPr>
          <w:p w14:paraId="34C66C3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Leeches </w:t>
            </w:r>
          </w:p>
        </w:tc>
        <w:tc>
          <w:tcPr>
            <w:tcW w:w="1399" w:type="dxa"/>
          </w:tcPr>
          <w:p w14:paraId="3B32861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tc>
        <w:tc>
          <w:tcPr>
            <w:tcW w:w="2552" w:type="dxa"/>
          </w:tcPr>
          <w:p w14:paraId="1C4F3A3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Indicates contamination because of presence of PCB (polychlorinated biphenyl) in a river</w:t>
            </w:r>
          </w:p>
        </w:tc>
        <w:tc>
          <w:tcPr>
            <w:tcW w:w="1483" w:type="dxa"/>
          </w:tcPr>
          <w:p w14:paraId="2677F36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Uttah</w:t>
            </w:r>
            <w:proofErr w:type="spellEnd"/>
            <w:r>
              <w:rPr>
                <w:rFonts w:ascii="Times New Roman" w:eastAsia="Times New Roman" w:hAnsi="Times New Roman" w:cs="Times New Roman"/>
                <w:color w:val="000000"/>
                <w:sz w:val="18"/>
                <w:szCs w:val="18"/>
              </w:rPr>
              <w:t xml:space="preserve"> et al. (2008)</w:t>
            </w:r>
          </w:p>
        </w:tc>
      </w:tr>
      <w:tr w:rsidR="00801C4C" w14:paraId="0C1E4D18" w14:textId="77777777">
        <w:trPr>
          <w:cantSplit/>
          <w:tblHeader/>
        </w:trPr>
        <w:tc>
          <w:tcPr>
            <w:tcW w:w="1512" w:type="dxa"/>
          </w:tcPr>
          <w:p w14:paraId="26F8BBBE"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2F4724A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2428" w:type="dxa"/>
          </w:tcPr>
          <w:p w14:paraId="57557F6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Leeches </w:t>
            </w:r>
          </w:p>
        </w:tc>
        <w:tc>
          <w:tcPr>
            <w:tcW w:w="1399" w:type="dxa"/>
          </w:tcPr>
          <w:p w14:paraId="06051B0A"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Terrestrial</w:t>
            </w:r>
          </w:p>
        </w:tc>
        <w:tc>
          <w:tcPr>
            <w:tcW w:w="2552" w:type="dxa"/>
          </w:tcPr>
          <w:p w14:paraId="0CEAFDD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Sensor-bioindicator of river contamination of PCB’s</w:t>
            </w:r>
          </w:p>
        </w:tc>
        <w:tc>
          <w:tcPr>
            <w:tcW w:w="1483" w:type="dxa"/>
          </w:tcPr>
          <w:p w14:paraId="2E18E53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Uttah</w:t>
            </w:r>
            <w:proofErr w:type="spellEnd"/>
            <w:r>
              <w:rPr>
                <w:rFonts w:ascii="Times New Roman" w:eastAsia="Times New Roman" w:hAnsi="Times New Roman" w:cs="Times New Roman"/>
                <w:color w:val="000000"/>
                <w:sz w:val="18"/>
                <w:szCs w:val="18"/>
              </w:rPr>
              <w:t xml:space="preserve"> et al. (2008)</w:t>
            </w:r>
          </w:p>
        </w:tc>
      </w:tr>
      <w:tr w:rsidR="00801C4C" w14:paraId="7581576D" w14:textId="77777777">
        <w:trPr>
          <w:cantSplit/>
          <w:tblHeader/>
        </w:trPr>
        <w:tc>
          <w:tcPr>
            <w:tcW w:w="1512" w:type="dxa"/>
          </w:tcPr>
          <w:p w14:paraId="01804A98"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31BA578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Oyster</w:t>
            </w:r>
          </w:p>
        </w:tc>
        <w:tc>
          <w:tcPr>
            <w:tcW w:w="2428" w:type="dxa"/>
          </w:tcPr>
          <w:p w14:paraId="54BC934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Oyster (</w:t>
            </w:r>
            <w:proofErr w:type="spellStart"/>
            <w:r>
              <w:rPr>
                <w:rFonts w:ascii="Times New Roman" w:eastAsia="Times New Roman" w:hAnsi="Times New Roman" w:cs="Times New Roman"/>
                <w:color w:val="000000"/>
                <w:sz w:val="18"/>
                <w:szCs w:val="18"/>
              </w:rPr>
              <w:t>Crassostreagi</w:t>
            </w:r>
            <w:proofErr w:type="spellEnd"/>
            <w:r>
              <w:rPr>
                <w:rFonts w:ascii="Times New Roman" w:eastAsia="Times New Roman" w:hAnsi="Times New Roman" w:cs="Times New Roman"/>
                <w:color w:val="000000"/>
                <w:sz w:val="18"/>
                <w:szCs w:val="18"/>
              </w:rPr>
              <w:t>-gas), crabs (</w:t>
            </w:r>
            <w:proofErr w:type="spellStart"/>
            <w:r>
              <w:rPr>
                <w:rFonts w:ascii="Times New Roman" w:eastAsia="Times New Roman" w:hAnsi="Times New Roman" w:cs="Times New Roman"/>
                <w:color w:val="000000"/>
                <w:sz w:val="18"/>
                <w:szCs w:val="18"/>
              </w:rPr>
              <w:t>Geoticadepressa</w:t>
            </w:r>
            <w:proofErr w:type="spellEnd"/>
            <w:r>
              <w:rPr>
                <w:rFonts w:ascii="Times New Roman" w:eastAsia="Times New Roman" w:hAnsi="Times New Roman" w:cs="Times New Roman"/>
                <w:color w:val="000000"/>
                <w:sz w:val="18"/>
                <w:szCs w:val="18"/>
              </w:rPr>
              <w:t xml:space="preserve">) </w:t>
            </w:r>
          </w:p>
        </w:tc>
        <w:tc>
          <w:tcPr>
            <w:tcW w:w="1399" w:type="dxa"/>
          </w:tcPr>
          <w:p w14:paraId="616A3FA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Aquatic</w:t>
            </w:r>
          </w:p>
        </w:tc>
        <w:tc>
          <w:tcPr>
            <w:tcW w:w="2552" w:type="dxa"/>
          </w:tcPr>
          <w:p w14:paraId="4419B93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Presence of lead</w:t>
            </w:r>
          </w:p>
        </w:tc>
        <w:tc>
          <w:tcPr>
            <w:tcW w:w="1483" w:type="dxa"/>
          </w:tcPr>
          <w:p w14:paraId="29E29BD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Uttah</w:t>
            </w:r>
            <w:proofErr w:type="spellEnd"/>
            <w:r>
              <w:rPr>
                <w:rFonts w:ascii="Times New Roman" w:eastAsia="Times New Roman" w:hAnsi="Times New Roman" w:cs="Times New Roman"/>
                <w:color w:val="000000"/>
                <w:sz w:val="18"/>
                <w:szCs w:val="18"/>
              </w:rPr>
              <w:t xml:space="preserve"> et al. (2008)</w:t>
            </w:r>
          </w:p>
        </w:tc>
      </w:tr>
      <w:tr w:rsidR="00801C4C" w14:paraId="3B047081" w14:textId="77777777">
        <w:trPr>
          <w:cantSplit/>
          <w:tblHeader/>
        </w:trPr>
        <w:tc>
          <w:tcPr>
            <w:tcW w:w="1512" w:type="dxa"/>
          </w:tcPr>
          <w:p w14:paraId="7E03E60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1399" w:type="dxa"/>
          </w:tcPr>
          <w:p w14:paraId="769BCCD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p>
        </w:tc>
        <w:tc>
          <w:tcPr>
            <w:tcW w:w="2428" w:type="dxa"/>
          </w:tcPr>
          <w:p w14:paraId="520E468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B. </w:t>
            </w:r>
            <w:proofErr w:type="spellStart"/>
            <w:r>
              <w:rPr>
                <w:rFonts w:ascii="Times New Roman" w:eastAsia="Times New Roman" w:hAnsi="Times New Roman" w:cs="Times New Roman"/>
                <w:i/>
                <w:color w:val="000000"/>
                <w:sz w:val="18"/>
                <w:szCs w:val="18"/>
              </w:rPr>
              <w:t>dolabrotus</w:t>
            </w:r>
            <w:proofErr w:type="spellEnd"/>
            <w:r>
              <w:rPr>
                <w:rFonts w:ascii="Times New Roman" w:eastAsia="Times New Roman" w:hAnsi="Times New Roman" w:cs="Times New Roman"/>
                <w:i/>
                <w:color w:val="000000"/>
                <w:sz w:val="18"/>
                <w:szCs w:val="18"/>
              </w:rPr>
              <w:t xml:space="preserve"> </w:t>
            </w:r>
          </w:p>
        </w:tc>
        <w:tc>
          <w:tcPr>
            <w:tcW w:w="1399" w:type="dxa"/>
          </w:tcPr>
          <w:p w14:paraId="08B4443F"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Aquatic</w:t>
            </w:r>
          </w:p>
        </w:tc>
        <w:tc>
          <w:tcPr>
            <w:tcW w:w="2552" w:type="dxa"/>
          </w:tcPr>
          <w:p w14:paraId="06AAD5E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High turbidity due to suspended sediments</w:t>
            </w:r>
          </w:p>
        </w:tc>
        <w:tc>
          <w:tcPr>
            <w:tcW w:w="1483" w:type="dxa"/>
          </w:tcPr>
          <w:p w14:paraId="62DC5DB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Grizzle (1984)</w:t>
            </w:r>
          </w:p>
        </w:tc>
      </w:tr>
      <w:tr w:rsidR="00801C4C" w14:paraId="609CE06B" w14:textId="77777777">
        <w:trPr>
          <w:cantSplit/>
          <w:tblHeader/>
        </w:trPr>
        <w:tc>
          <w:tcPr>
            <w:tcW w:w="1512" w:type="dxa"/>
          </w:tcPr>
          <w:p w14:paraId="345CC6BA"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Macroinvertebrates</w:t>
            </w:r>
          </w:p>
        </w:tc>
        <w:tc>
          <w:tcPr>
            <w:tcW w:w="1399" w:type="dxa"/>
          </w:tcPr>
          <w:p w14:paraId="66409A7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Butterflies</w:t>
            </w:r>
          </w:p>
          <w:p w14:paraId="5771EF3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48F1F43B"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05335594"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Papilio </w:t>
            </w:r>
            <w:proofErr w:type="spellStart"/>
            <w:r>
              <w:rPr>
                <w:rFonts w:ascii="Times New Roman" w:eastAsia="Times New Roman" w:hAnsi="Times New Roman" w:cs="Times New Roman"/>
                <w:i/>
                <w:color w:val="000000"/>
                <w:sz w:val="18"/>
                <w:szCs w:val="18"/>
              </w:rPr>
              <w:t>clytiaclytia</w:t>
            </w:r>
            <w:proofErr w:type="spellEnd"/>
            <w:r>
              <w:rPr>
                <w:rFonts w:ascii="Times New Roman" w:eastAsia="Times New Roman" w:hAnsi="Times New Roman" w:cs="Times New Roman"/>
                <w:i/>
                <w:color w:val="000000"/>
                <w:sz w:val="18"/>
                <w:szCs w:val="18"/>
              </w:rPr>
              <w:t xml:space="preserve">, Delias eucharis, </w:t>
            </w:r>
            <w:proofErr w:type="spellStart"/>
            <w:r>
              <w:rPr>
                <w:rFonts w:ascii="Times New Roman" w:eastAsia="Times New Roman" w:hAnsi="Times New Roman" w:cs="Times New Roman"/>
                <w:i/>
                <w:color w:val="000000"/>
                <w:sz w:val="18"/>
                <w:szCs w:val="18"/>
              </w:rPr>
              <w:t>Spindasisictisictis</w:t>
            </w:r>
            <w:proofErr w:type="spellEnd"/>
            <w:r>
              <w:rPr>
                <w:rFonts w:ascii="Times New Roman" w:eastAsia="Times New Roman" w:hAnsi="Times New Roman" w:cs="Times New Roman"/>
                <w:i/>
                <w:color w:val="000000"/>
                <w:sz w:val="18"/>
                <w:szCs w:val="18"/>
              </w:rPr>
              <w:t xml:space="preserve">, Acraea </w:t>
            </w:r>
            <w:proofErr w:type="spellStart"/>
            <w:r>
              <w:rPr>
                <w:rFonts w:ascii="Times New Roman" w:eastAsia="Times New Roman" w:hAnsi="Times New Roman" w:cs="Times New Roman"/>
                <w:i/>
                <w:color w:val="000000"/>
                <w:sz w:val="18"/>
                <w:szCs w:val="18"/>
              </w:rPr>
              <w:t>terpsicore</w:t>
            </w:r>
            <w:proofErr w:type="spellEnd"/>
            <w:r>
              <w:rPr>
                <w:rFonts w:ascii="Times New Roman" w:eastAsia="Times New Roman" w:hAnsi="Times New Roman" w:cs="Times New Roman"/>
                <w:i/>
                <w:color w:val="000000"/>
                <w:sz w:val="18"/>
                <w:szCs w:val="18"/>
              </w:rPr>
              <w:t>.</w:t>
            </w:r>
          </w:p>
        </w:tc>
        <w:tc>
          <w:tcPr>
            <w:tcW w:w="1399" w:type="dxa"/>
          </w:tcPr>
          <w:p w14:paraId="1D66AF96"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076AD66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28AFD6C8"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7CCF745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favourable climatic conditions</w:t>
            </w:r>
          </w:p>
          <w:p w14:paraId="3DAE5A7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64D03CD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Prakash et al</w:t>
            </w:r>
          </w:p>
          <w:p w14:paraId="23BB3995"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2BA79E1D" w14:textId="77777777">
        <w:trPr>
          <w:cantSplit/>
          <w:tblHeader/>
        </w:trPr>
        <w:tc>
          <w:tcPr>
            <w:tcW w:w="1512" w:type="dxa"/>
          </w:tcPr>
          <w:p w14:paraId="7D5A5A29"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0E41C95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Moths</w:t>
            </w:r>
          </w:p>
          <w:p w14:paraId="0CD4C3A1"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5961A87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1289BBA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48F17D6A"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736533B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plant diversity and habitat type in forest ecosystem</w:t>
            </w:r>
          </w:p>
          <w:p w14:paraId="0C7E802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Markers of plant richness</w:t>
            </w:r>
          </w:p>
          <w:p w14:paraId="6C07FFE8"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09F1650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0CBCF624"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Intachat</w:t>
            </w:r>
            <w:proofErr w:type="spellEnd"/>
            <w:r>
              <w:rPr>
                <w:rFonts w:ascii="Times New Roman" w:eastAsia="Times New Roman" w:hAnsi="Times New Roman" w:cs="Times New Roman"/>
                <w:color w:val="000000"/>
                <w:sz w:val="18"/>
                <w:szCs w:val="18"/>
              </w:rPr>
              <w:t xml:space="preserve"> et al., (2005); Lomov </w:t>
            </w:r>
            <w:proofErr w:type="gramStart"/>
            <w:r>
              <w:rPr>
                <w:rFonts w:ascii="Times New Roman" w:eastAsia="Times New Roman" w:hAnsi="Times New Roman" w:cs="Times New Roman"/>
                <w:color w:val="000000"/>
                <w:sz w:val="18"/>
                <w:szCs w:val="18"/>
              </w:rPr>
              <w:t>et al.,(</w:t>
            </w:r>
            <w:proofErr w:type="gramEnd"/>
            <w:r>
              <w:rPr>
                <w:rFonts w:ascii="Times New Roman" w:eastAsia="Times New Roman" w:hAnsi="Times New Roman" w:cs="Times New Roman"/>
                <w:color w:val="000000"/>
                <w:sz w:val="18"/>
                <w:szCs w:val="18"/>
              </w:rPr>
              <w:t xml:space="preserve"> 2006)</w:t>
            </w:r>
          </w:p>
          <w:p w14:paraId="483B7295"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153372AA" w14:textId="77777777">
        <w:trPr>
          <w:cantSplit/>
          <w:tblHeader/>
        </w:trPr>
        <w:tc>
          <w:tcPr>
            <w:tcW w:w="1512" w:type="dxa"/>
          </w:tcPr>
          <w:p w14:paraId="58698C29"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6432E1A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Ants</w:t>
            </w:r>
          </w:p>
          <w:p w14:paraId="0F06A41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0CD1246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Formica </w:t>
            </w:r>
            <w:proofErr w:type="spellStart"/>
            <w:r>
              <w:rPr>
                <w:rFonts w:ascii="Times New Roman" w:eastAsia="Times New Roman" w:hAnsi="Times New Roman" w:cs="Times New Roman"/>
                <w:i/>
                <w:color w:val="000000"/>
                <w:sz w:val="18"/>
                <w:szCs w:val="18"/>
              </w:rPr>
              <w:t>lugubris</w:t>
            </w:r>
            <w:proofErr w:type="spellEnd"/>
          </w:p>
          <w:p w14:paraId="4E6F33E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1B27EC2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659A9071"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75A432D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heavy metal pollution</w:t>
            </w:r>
          </w:p>
          <w:p w14:paraId="373E47C1"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6B538A0E"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Skaldina</w:t>
            </w:r>
            <w:proofErr w:type="spellEnd"/>
            <w:r>
              <w:rPr>
                <w:rFonts w:ascii="Times New Roman" w:eastAsia="Times New Roman" w:hAnsi="Times New Roman" w:cs="Times New Roman"/>
                <w:color w:val="000000"/>
                <w:sz w:val="18"/>
                <w:szCs w:val="18"/>
              </w:rPr>
              <w:t xml:space="preserve"> et al.</w:t>
            </w:r>
            <w:proofErr w:type="gramStart"/>
            <w:r>
              <w:rPr>
                <w:rFonts w:ascii="Times New Roman" w:eastAsia="Times New Roman" w:hAnsi="Times New Roman" w:cs="Times New Roman"/>
                <w:color w:val="000000"/>
                <w:sz w:val="18"/>
                <w:szCs w:val="18"/>
              </w:rPr>
              <w:t>,  (</w:t>
            </w:r>
            <w:proofErr w:type="gramEnd"/>
            <w:r>
              <w:rPr>
                <w:rFonts w:ascii="Times New Roman" w:eastAsia="Times New Roman" w:hAnsi="Times New Roman" w:cs="Times New Roman"/>
                <w:color w:val="000000"/>
                <w:sz w:val="18"/>
                <w:szCs w:val="18"/>
              </w:rPr>
              <w:t>2018).</w:t>
            </w:r>
          </w:p>
          <w:p w14:paraId="7EE43E35"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29A609B3" w14:textId="77777777">
        <w:trPr>
          <w:cantSplit/>
          <w:tblHeader/>
        </w:trPr>
        <w:tc>
          <w:tcPr>
            <w:tcW w:w="1512" w:type="dxa"/>
          </w:tcPr>
          <w:p w14:paraId="71C29D8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52221F9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Ground beetles</w:t>
            </w:r>
          </w:p>
          <w:p w14:paraId="022355F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20A5208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P. </w:t>
            </w:r>
            <w:proofErr w:type="spellStart"/>
            <w:r>
              <w:rPr>
                <w:rFonts w:ascii="Times New Roman" w:eastAsia="Times New Roman" w:hAnsi="Times New Roman" w:cs="Times New Roman"/>
                <w:i/>
                <w:color w:val="000000"/>
                <w:sz w:val="18"/>
                <w:szCs w:val="18"/>
              </w:rPr>
              <w:t>oblongopunctatus</w:t>
            </w:r>
            <w:proofErr w:type="spellEnd"/>
          </w:p>
          <w:p w14:paraId="79DE697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roofErr w:type="spellStart"/>
            <w:r>
              <w:rPr>
                <w:rFonts w:ascii="Times New Roman" w:eastAsia="Times New Roman" w:hAnsi="Times New Roman" w:cs="Times New Roman"/>
                <w:i/>
                <w:color w:val="000000"/>
                <w:sz w:val="18"/>
                <w:szCs w:val="18"/>
              </w:rPr>
              <w:t>Parallelomorphus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laevigatus</w:t>
            </w:r>
            <w:proofErr w:type="spellEnd"/>
          </w:p>
          <w:p w14:paraId="6480B319"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3863C13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65F738FC"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585200A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5CEED53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Metal pollution assessment</w:t>
            </w:r>
          </w:p>
          <w:p w14:paraId="51775A3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6ACC5CF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Simon et al. (2016)</w:t>
            </w:r>
          </w:p>
          <w:p w14:paraId="3D16AADF"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2DB75545" w14:textId="77777777">
        <w:trPr>
          <w:cantSplit/>
          <w:tblHeader/>
        </w:trPr>
        <w:tc>
          <w:tcPr>
            <w:tcW w:w="1512" w:type="dxa"/>
          </w:tcPr>
          <w:p w14:paraId="61CEE5F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595897E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Honeybees</w:t>
            </w:r>
          </w:p>
          <w:p w14:paraId="36C7959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21C194B3"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Apis mellifera</w:t>
            </w:r>
          </w:p>
          <w:p w14:paraId="1A72534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2EF1596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7BFFAE5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1AD11FD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Heavy metals, air pollution, pesticides, climate change</w:t>
            </w:r>
          </w:p>
          <w:p w14:paraId="63BF774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434F1E5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Cunningham et al. (2022)</w:t>
            </w:r>
          </w:p>
          <w:p w14:paraId="4D4C5ACE"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0544713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4114B899" w14:textId="77777777">
        <w:trPr>
          <w:cantSplit/>
          <w:tblHeader/>
        </w:trPr>
        <w:tc>
          <w:tcPr>
            <w:tcW w:w="1512" w:type="dxa"/>
          </w:tcPr>
          <w:p w14:paraId="6D4F0431"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0B60BAA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Termites</w:t>
            </w:r>
          </w:p>
          <w:p w14:paraId="18E4321E"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05635FE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5062BA7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7698651B"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4F6BC30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 of heavy metals</w:t>
            </w:r>
          </w:p>
          <w:p w14:paraId="7424E37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4638225A"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728ABEE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Alajmi et al. (2019)</w:t>
            </w:r>
          </w:p>
          <w:p w14:paraId="4FCB309C"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078A22FA" w14:textId="77777777">
        <w:trPr>
          <w:cantSplit/>
          <w:tblHeader/>
        </w:trPr>
        <w:tc>
          <w:tcPr>
            <w:tcW w:w="1512" w:type="dxa"/>
          </w:tcPr>
          <w:p w14:paraId="52FA9CF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7363E82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Parasitic Wasps</w:t>
            </w:r>
          </w:p>
          <w:p w14:paraId="5ACECE4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4ACC6205"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1DD926B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2EAE3C1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6D4394B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heavy metal contamination</w:t>
            </w:r>
          </w:p>
          <w:p w14:paraId="54AC4AC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70BE881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Chowdhury </w:t>
            </w:r>
            <w:proofErr w:type="gramStart"/>
            <w:r>
              <w:rPr>
                <w:rFonts w:ascii="Times New Roman" w:eastAsia="Times New Roman" w:hAnsi="Times New Roman" w:cs="Times New Roman"/>
                <w:color w:val="000000"/>
                <w:sz w:val="18"/>
                <w:szCs w:val="18"/>
              </w:rPr>
              <w:t>et al.( 2023</w:t>
            </w:r>
            <w:proofErr w:type="gramEnd"/>
            <w:r>
              <w:rPr>
                <w:rFonts w:ascii="Times New Roman" w:eastAsia="Times New Roman" w:hAnsi="Times New Roman" w:cs="Times New Roman"/>
                <w:color w:val="000000"/>
                <w:sz w:val="18"/>
                <w:szCs w:val="18"/>
              </w:rPr>
              <w:t>)</w:t>
            </w:r>
          </w:p>
          <w:p w14:paraId="5877D09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3BEE8C9D" w14:textId="77777777">
        <w:trPr>
          <w:cantSplit/>
          <w:tblHeader/>
        </w:trPr>
        <w:tc>
          <w:tcPr>
            <w:tcW w:w="1512" w:type="dxa"/>
          </w:tcPr>
          <w:p w14:paraId="596C766F"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3108613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Collembolan (Lichen)</w:t>
            </w:r>
          </w:p>
          <w:p w14:paraId="298602C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15253B9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506B417B"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3DBBE5A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6C66D71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405684DE"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Indicators of soil pollution sensitive to changes in the soil properties </w:t>
            </w:r>
          </w:p>
          <w:p w14:paraId="523407B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311829B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Kumar et al. (2011)</w:t>
            </w:r>
          </w:p>
          <w:p w14:paraId="0704C9C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5DBD22D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28A04779" w14:textId="77777777">
        <w:trPr>
          <w:cantSplit/>
          <w:tblHeader/>
        </w:trPr>
        <w:tc>
          <w:tcPr>
            <w:tcW w:w="1512" w:type="dxa"/>
          </w:tcPr>
          <w:p w14:paraId="49953C3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7D33503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Springtails</w:t>
            </w:r>
          </w:p>
          <w:p w14:paraId="3498FFBC"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6C979A2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0F018F4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49E1765F"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6986F87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heavy metal pollution</w:t>
            </w:r>
          </w:p>
          <w:p w14:paraId="79F70B4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1577998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Chowdhury </w:t>
            </w:r>
            <w:proofErr w:type="gramStart"/>
            <w:r>
              <w:rPr>
                <w:rFonts w:ascii="Times New Roman" w:eastAsia="Times New Roman" w:hAnsi="Times New Roman" w:cs="Times New Roman"/>
                <w:color w:val="000000"/>
                <w:sz w:val="18"/>
                <w:szCs w:val="18"/>
              </w:rPr>
              <w:t>et al.(</w:t>
            </w:r>
            <w:proofErr w:type="gramEnd"/>
            <w:r>
              <w:rPr>
                <w:rFonts w:ascii="Times New Roman" w:eastAsia="Times New Roman" w:hAnsi="Times New Roman" w:cs="Times New Roman"/>
                <w:color w:val="000000"/>
                <w:sz w:val="18"/>
                <w:szCs w:val="18"/>
              </w:rPr>
              <w:t>2023).</w:t>
            </w:r>
          </w:p>
          <w:p w14:paraId="28498C8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5591B242" w14:textId="77777777">
        <w:trPr>
          <w:cantSplit/>
          <w:tblHeader/>
        </w:trPr>
        <w:tc>
          <w:tcPr>
            <w:tcW w:w="1512" w:type="dxa"/>
          </w:tcPr>
          <w:p w14:paraId="27E2A42E"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3CC14D8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Syrphid flies</w:t>
            </w:r>
          </w:p>
          <w:p w14:paraId="5EC8258F"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3F55BFE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Eristalis spp. and </w:t>
            </w:r>
            <w:proofErr w:type="spellStart"/>
            <w:r>
              <w:rPr>
                <w:rFonts w:ascii="Times New Roman" w:eastAsia="Times New Roman" w:hAnsi="Times New Roman" w:cs="Times New Roman"/>
                <w:i/>
                <w:color w:val="000000"/>
                <w:sz w:val="18"/>
                <w:szCs w:val="18"/>
              </w:rPr>
              <w:t>Sphaerophoriaspp</w:t>
            </w:r>
            <w:proofErr w:type="spellEnd"/>
          </w:p>
          <w:p w14:paraId="57B002C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1667111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0B076AD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36995DA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heavy metal pollution</w:t>
            </w:r>
          </w:p>
          <w:p w14:paraId="34AB342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26FB82A6"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Chowdhury </w:t>
            </w:r>
            <w:proofErr w:type="gramStart"/>
            <w:r>
              <w:rPr>
                <w:rFonts w:ascii="Times New Roman" w:eastAsia="Times New Roman" w:hAnsi="Times New Roman" w:cs="Times New Roman"/>
                <w:color w:val="000000"/>
                <w:sz w:val="18"/>
                <w:szCs w:val="18"/>
              </w:rPr>
              <w:t>et al.(</w:t>
            </w:r>
            <w:proofErr w:type="gramEnd"/>
            <w:r>
              <w:rPr>
                <w:rFonts w:ascii="Times New Roman" w:eastAsia="Times New Roman" w:hAnsi="Times New Roman" w:cs="Times New Roman"/>
                <w:color w:val="000000"/>
                <w:sz w:val="18"/>
                <w:szCs w:val="18"/>
              </w:rPr>
              <w:t>2023).</w:t>
            </w:r>
          </w:p>
          <w:p w14:paraId="19CFD7AC"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7FB92FF4" w14:textId="77777777">
        <w:trPr>
          <w:cantSplit/>
          <w:tblHeader/>
        </w:trPr>
        <w:tc>
          <w:tcPr>
            <w:tcW w:w="1512" w:type="dxa"/>
          </w:tcPr>
          <w:p w14:paraId="51706079"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5F31DB4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Sea skaters</w:t>
            </w:r>
          </w:p>
          <w:p w14:paraId="16B5D3B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5886D6CF"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47EBB52A"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p w14:paraId="3891F0AA"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51CA6C8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od cadmium pollution</w:t>
            </w:r>
          </w:p>
          <w:p w14:paraId="5DB1FE1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106D6EAF"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Parikh et al (2021).</w:t>
            </w:r>
          </w:p>
          <w:p w14:paraId="513BD72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108AF906" w14:textId="77777777">
        <w:trPr>
          <w:cantSplit/>
          <w:tblHeader/>
        </w:trPr>
        <w:tc>
          <w:tcPr>
            <w:tcW w:w="1512" w:type="dxa"/>
          </w:tcPr>
          <w:p w14:paraId="7E71A67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690C02C3"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EPT taxa</w:t>
            </w:r>
          </w:p>
          <w:p w14:paraId="0CD2E37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116CD99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Stony fly</w:t>
            </w:r>
          </w:p>
        </w:tc>
        <w:tc>
          <w:tcPr>
            <w:tcW w:w="2428" w:type="dxa"/>
          </w:tcPr>
          <w:p w14:paraId="17E37641"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0C3C68A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p w14:paraId="04872AEE"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5086ADA6"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Bioindicators of good water quality and heavy metals</w:t>
            </w:r>
          </w:p>
          <w:p w14:paraId="59C09431"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4C02024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Highly oxygenated water</w:t>
            </w:r>
          </w:p>
          <w:p w14:paraId="041F306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3B90662A"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Parikh et al., (2021);</w:t>
            </w:r>
          </w:p>
          <w:p w14:paraId="2DAC1A1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Winner et al., (1980).</w:t>
            </w:r>
          </w:p>
          <w:p w14:paraId="3E7102F3"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15F83426" w14:textId="77777777">
        <w:trPr>
          <w:cantSplit/>
          <w:tblHeader/>
        </w:trPr>
        <w:tc>
          <w:tcPr>
            <w:tcW w:w="1512" w:type="dxa"/>
          </w:tcPr>
          <w:p w14:paraId="3E801F5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544017D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39E05466"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Chironomids</w:t>
            </w:r>
          </w:p>
          <w:p w14:paraId="6E12A219"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5BE1792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73F12ED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069E18D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Indication of heavy metal pollution and environmental pollution</w:t>
            </w:r>
          </w:p>
          <w:p w14:paraId="7A2BAEF8"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78E44924"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Rawal et al, (2019).</w:t>
            </w:r>
          </w:p>
          <w:p w14:paraId="68D6DD6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083E5D58" w14:textId="77777777">
        <w:trPr>
          <w:cantSplit/>
          <w:tblHeader/>
        </w:trPr>
        <w:tc>
          <w:tcPr>
            <w:tcW w:w="1512" w:type="dxa"/>
          </w:tcPr>
          <w:p w14:paraId="6DF5621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79C0960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Earthworms</w:t>
            </w:r>
          </w:p>
          <w:p w14:paraId="6C48284A"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273E7D1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Eisenia </w:t>
            </w:r>
            <w:proofErr w:type="spellStart"/>
            <w:r>
              <w:rPr>
                <w:rFonts w:ascii="Times New Roman" w:eastAsia="Times New Roman" w:hAnsi="Times New Roman" w:cs="Times New Roman"/>
                <w:i/>
                <w:color w:val="000000"/>
                <w:sz w:val="18"/>
                <w:szCs w:val="18"/>
              </w:rPr>
              <w:t>fetida</w:t>
            </w:r>
            <w:proofErr w:type="spellEnd"/>
          </w:p>
          <w:p w14:paraId="2350DB7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6FFFC8A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42C1B4D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Bio indicators of soil quality and heavy metals</w:t>
            </w:r>
          </w:p>
          <w:p w14:paraId="1C44686A"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0766741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Bamgbose</w:t>
            </w:r>
            <w:proofErr w:type="spellEnd"/>
            <w:r>
              <w:rPr>
                <w:rFonts w:ascii="Times New Roman" w:eastAsia="Times New Roman" w:hAnsi="Times New Roman" w:cs="Times New Roman"/>
                <w:color w:val="000000"/>
                <w:sz w:val="18"/>
                <w:szCs w:val="18"/>
              </w:rPr>
              <w:t xml:space="preserve"> et al., (2005);</w:t>
            </w:r>
          </w:p>
          <w:p w14:paraId="0080581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Lionetto</w:t>
            </w:r>
            <w:proofErr w:type="spellEnd"/>
            <w:r>
              <w:rPr>
                <w:rFonts w:ascii="Times New Roman" w:eastAsia="Times New Roman" w:hAnsi="Times New Roman" w:cs="Times New Roman"/>
                <w:color w:val="000000"/>
                <w:sz w:val="18"/>
                <w:szCs w:val="18"/>
              </w:rPr>
              <w:t xml:space="preserve"> et al., (2012).</w:t>
            </w:r>
          </w:p>
          <w:p w14:paraId="56BF697A"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2BC0F1B7" w14:textId="77777777">
        <w:trPr>
          <w:cantSplit/>
          <w:tblHeader/>
        </w:trPr>
        <w:tc>
          <w:tcPr>
            <w:tcW w:w="1512" w:type="dxa"/>
          </w:tcPr>
          <w:p w14:paraId="5B8FA6C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30FCECEA"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Helminths</w:t>
            </w:r>
          </w:p>
          <w:p w14:paraId="7219ACB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5E02DA6A"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roofErr w:type="spellStart"/>
            <w:r>
              <w:rPr>
                <w:rFonts w:ascii="Times New Roman" w:eastAsia="Times New Roman" w:hAnsi="Times New Roman" w:cs="Times New Roman"/>
                <w:i/>
                <w:color w:val="000000"/>
                <w:sz w:val="18"/>
                <w:szCs w:val="18"/>
              </w:rPr>
              <w:t>Pomphorhynchuslaevis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Paratenuisentis</w:t>
            </w:r>
            <w:proofErr w:type="spellEnd"/>
            <w:r>
              <w:rPr>
                <w:rFonts w:ascii="Times New Roman" w:eastAsia="Times New Roman" w:hAnsi="Times New Roman" w:cs="Times New Roman"/>
                <w:i/>
                <w:color w:val="000000"/>
                <w:sz w:val="18"/>
                <w:szCs w:val="18"/>
              </w:rPr>
              <w:t xml:space="preserve"> ambiguous and </w:t>
            </w:r>
            <w:proofErr w:type="spellStart"/>
            <w:r>
              <w:rPr>
                <w:rFonts w:ascii="Times New Roman" w:eastAsia="Times New Roman" w:hAnsi="Times New Roman" w:cs="Times New Roman"/>
                <w:i/>
                <w:color w:val="000000"/>
                <w:sz w:val="18"/>
                <w:szCs w:val="18"/>
              </w:rPr>
              <w:t>Aspersentismegarhynchus</w:t>
            </w:r>
            <w:proofErr w:type="spellEnd"/>
          </w:p>
          <w:p w14:paraId="2E8205BA"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4D2275A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p w14:paraId="3E0873A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65492A9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Good indicators of heavy metals </w:t>
            </w:r>
          </w:p>
          <w:p w14:paraId="42F42F7C"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2CCE8436"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Sures, (2003); Sures and Siddall, (2003); Sures and Reimann, (2003).</w:t>
            </w:r>
          </w:p>
          <w:p w14:paraId="09B2CF2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449A1DAC" w14:textId="77777777">
        <w:trPr>
          <w:cantSplit/>
          <w:tblHeader/>
        </w:trPr>
        <w:tc>
          <w:tcPr>
            <w:tcW w:w="1512" w:type="dxa"/>
          </w:tcPr>
          <w:p w14:paraId="2405D35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0E88C27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Snails</w:t>
            </w:r>
          </w:p>
          <w:p w14:paraId="2F99024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1BF86C34"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roofErr w:type="spellStart"/>
            <w:r>
              <w:rPr>
                <w:rFonts w:ascii="Times New Roman" w:eastAsia="Times New Roman" w:hAnsi="Times New Roman" w:cs="Times New Roman"/>
                <w:i/>
                <w:color w:val="000000"/>
                <w:sz w:val="18"/>
                <w:szCs w:val="18"/>
              </w:rPr>
              <w:t>Pomacea</w:t>
            </w:r>
            <w:proofErr w:type="spellEnd"/>
            <w:r>
              <w:rPr>
                <w:rFonts w:ascii="Times New Roman" w:eastAsia="Times New Roman" w:hAnsi="Times New Roman" w:cs="Times New Roman"/>
                <w:i/>
                <w:color w:val="000000"/>
                <w:sz w:val="18"/>
                <w:szCs w:val="18"/>
              </w:rPr>
              <w:t xml:space="preserve"> canaliculate</w:t>
            </w:r>
          </w:p>
          <w:p w14:paraId="245BD2A5"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71ACCFEA"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0DB14B4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65A0D13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organometallic compounds</w:t>
            </w:r>
          </w:p>
          <w:p w14:paraId="6586BAD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7CBB9D9A"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Harmon and Wiley, (2010); Fu et al., (2011</w:t>
            </w:r>
          </w:p>
        </w:tc>
      </w:tr>
      <w:tr w:rsidR="00801C4C" w14:paraId="4409D400" w14:textId="77777777">
        <w:trPr>
          <w:cantSplit/>
          <w:tblHeader/>
        </w:trPr>
        <w:tc>
          <w:tcPr>
            <w:tcW w:w="1512" w:type="dxa"/>
          </w:tcPr>
          <w:p w14:paraId="67712BB8"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7BA722AF"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Crustaceans</w:t>
            </w:r>
          </w:p>
          <w:p w14:paraId="55EA828B"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209EE8C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Scylla </w:t>
            </w:r>
            <w:proofErr w:type="spellStart"/>
            <w:r>
              <w:rPr>
                <w:rFonts w:ascii="Times New Roman" w:eastAsia="Times New Roman" w:hAnsi="Times New Roman" w:cs="Times New Roman"/>
                <w:i/>
                <w:color w:val="000000"/>
                <w:sz w:val="18"/>
                <w:szCs w:val="18"/>
              </w:rPr>
              <w:t>paramamosain</w:t>
            </w:r>
            <w:proofErr w:type="spellEnd"/>
          </w:p>
          <w:p w14:paraId="0B553C24"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roofErr w:type="spellStart"/>
            <w:r>
              <w:rPr>
                <w:rFonts w:ascii="Times New Roman" w:eastAsia="Times New Roman" w:hAnsi="Times New Roman" w:cs="Times New Roman"/>
                <w:i/>
                <w:color w:val="000000"/>
                <w:sz w:val="18"/>
                <w:szCs w:val="18"/>
              </w:rPr>
              <w:t>Austinogebia</w:t>
            </w:r>
            <w:proofErr w:type="spellEnd"/>
            <w:r>
              <w:rPr>
                <w:rFonts w:ascii="Times New Roman" w:eastAsia="Times New Roman" w:hAnsi="Times New Roman" w:cs="Times New Roman"/>
                <w:i/>
                <w:color w:val="000000"/>
                <w:sz w:val="18"/>
                <w:szCs w:val="18"/>
              </w:rPr>
              <w:t xml:space="preserve"> edulis</w:t>
            </w:r>
          </w:p>
        </w:tc>
        <w:tc>
          <w:tcPr>
            <w:tcW w:w="1399" w:type="dxa"/>
          </w:tcPr>
          <w:p w14:paraId="5FF0F1B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p w14:paraId="3976D67F"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1F0FA32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Indication of cadmium toxicity</w:t>
            </w:r>
          </w:p>
          <w:p w14:paraId="35F1C61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17481993"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Zhu et al. (2018); Das et al. 2019</w:t>
            </w:r>
          </w:p>
        </w:tc>
      </w:tr>
      <w:tr w:rsidR="00801C4C" w14:paraId="6C4FA46A" w14:textId="77777777">
        <w:trPr>
          <w:cantSplit/>
          <w:tblHeader/>
        </w:trPr>
        <w:tc>
          <w:tcPr>
            <w:tcW w:w="1512" w:type="dxa"/>
          </w:tcPr>
          <w:p w14:paraId="4816D54C"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399" w:type="dxa"/>
          </w:tcPr>
          <w:p w14:paraId="2F01A18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6C9E4E25"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p>
        </w:tc>
        <w:tc>
          <w:tcPr>
            <w:tcW w:w="1399" w:type="dxa"/>
          </w:tcPr>
          <w:p w14:paraId="1028D1B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552" w:type="dxa"/>
          </w:tcPr>
          <w:p w14:paraId="09010450"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070F2D75"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r>
      <w:tr w:rsidR="00801C4C" w14:paraId="6926A18F" w14:textId="77777777">
        <w:trPr>
          <w:cantSplit/>
          <w:tblHeader/>
        </w:trPr>
        <w:tc>
          <w:tcPr>
            <w:tcW w:w="1512" w:type="dxa"/>
          </w:tcPr>
          <w:p w14:paraId="4663583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Fishes</w:t>
            </w:r>
          </w:p>
        </w:tc>
        <w:tc>
          <w:tcPr>
            <w:tcW w:w="1399" w:type="dxa"/>
          </w:tcPr>
          <w:p w14:paraId="6C3C0A6C"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5668C64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Puntius </w:t>
            </w:r>
            <w:proofErr w:type="spellStart"/>
            <w:r>
              <w:rPr>
                <w:rFonts w:ascii="Times New Roman" w:eastAsia="Times New Roman" w:hAnsi="Times New Roman" w:cs="Times New Roman"/>
                <w:i/>
                <w:color w:val="000000"/>
                <w:sz w:val="18"/>
                <w:szCs w:val="18"/>
              </w:rPr>
              <w:t>sophore</w:t>
            </w:r>
            <w:proofErr w:type="spellEnd"/>
          </w:p>
        </w:tc>
        <w:tc>
          <w:tcPr>
            <w:tcW w:w="1399" w:type="dxa"/>
          </w:tcPr>
          <w:p w14:paraId="0C8B3AC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tc>
        <w:tc>
          <w:tcPr>
            <w:tcW w:w="2552" w:type="dxa"/>
          </w:tcPr>
          <w:p w14:paraId="545ACBD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metal pollution</w:t>
            </w:r>
          </w:p>
        </w:tc>
        <w:tc>
          <w:tcPr>
            <w:tcW w:w="1483" w:type="dxa"/>
          </w:tcPr>
          <w:p w14:paraId="3A4AF85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 Ali et al., (2020)</w:t>
            </w:r>
          </w:p>
        </w:tc>
      </w:tr>
      <w:tr w:rsidR="00801C4C" w14:paraId="17F20028" w14:textId="77777777">
        <w:trPr>
          <w:cantSplit/>
          <w:tblHeader/>
        </w:trPr>
        <w:tc>
          <w:tcPr>
            <w:tcW w:w="1512" w:type="dxa"/>
          </w:tcPr>
          <w:p w14:paraId="0A10D760"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Amphibians</w:t>
            </w:r>
          </w:p>
        </w:tc>
        <w:tc>
          <w:tcPr>
            <w:tcW w:w="1399" w:type="dxa"/>
          </w:tcPr>
          <w:p w14:paraId="43232AF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Frogs</w:t>
            </w:r>
          </w:p>
        </w:tc>
        <w:tc>
          <w:tcPr>
            <w:tcW w:w="2428" w:type="dxa"/>
          </w:tcPr>
          <w:p w14:paraId="3734C65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Hoplobatrachus</w:t>
            </w:r>
            <w:proofErr w:type="spellEnd"/>
            <w:r>
              <w:rPr>
                <w:rFonts w:ascii="Times New Roman" w:eastAsia="Times New Roman" w:hAnsi="Times New Roman" w:cs="Times New Roman"/>
                <w:color w:val="000000"/>
                <w:sz w:val="18"/>
                <w:szCs w:val="18"/>
              </w:rPr>
              <w:t xml:space="preserve"> occipitalis</w:t>
            </w:r>
          </w:p>
          <w:p w14:paraId="7EAA95D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7142E11F"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Euphlyctisheaxa</w:t>
            </w:r>
            <w:proofErr w:type="spellEnd"/>
            <w:r>
              <w:rPr>
                <w:rFonts w:ascii="Times New Roman" w:eastAsia="Times New Roman" w:hAnsi="Times New Roman" w:cs="Times New Roman"/>
                <w:color w:val="000000"/>
                <w:sz w:val="18"/>
                <w:szCs w:val="18"/>
              </w:rPr>
              <w:t xml:space="preserve"> dactylus</w:t>
            </w:r>
          </w:p>
        </w:tc>
        <w:tc>
          <w:tcPr>
            <w:tcW w:w="1399" w:type="dxa"/>
          </w:tcPr>
          <w:p w14:paraId="2DC34CE3"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Aquatic/terrestrial</w:t>
            </w:r>
          </w:p>
        </w:tc>
        <w:tc>
          <w:tcPr>
            <w:tcW w:w="2552" w:type="dxa"/>
          </w:tcPr>
          <w:p w14:paraId="3869663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cadmium toxicity</w:t>
            </w:r>
          </w:p>
          <w:p w14:paraId="3E8376AB"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546C4F6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pesticide pollution</w:t>
            </w:r>
          </w:p>
          <w:p w14:paraId="5A2F98C8"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1483" w:type="dxa"/>
          </w:tcPr>
          <w:p w14:paraId="6F05137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Ikechukwu and </w:t>
            </w:r>
            <w:proofErr w:type="spellStart"/>
            <w:r>
              <w:rPr>
                <w:rFonts w:ascii="Times New Roman" w:eastAsia="Times New Roman" w:hAnsi="Times New Roman" w:cs="Times New Roman"/>
                <w:color w:val="000000"/>
                <w:sz w:val="18"/>
                <w:szCs w:val="18"/>
              </w:rPr>
              <w:t>Ajeh</w:t>
            </w:r>
            <w:proofErr w:type="spellEnd"/>
            <w:r>
              <w:rPr>
                <w:rFonts w:ascii="Times New Roman" w:eastAsia="Times New Roman" w:hAnsi="Times New Roman" w:cs="Times New Roman"/>
                <w:color w:val="000000"/>
                <w:sz w:val="18"/>
                <w:szCs w:val="18"/>
              </w:rPr>
              <w:t>, (2011).</w:t>
            </w:r>
          </w:p>
          <w:p w14:paraId="30C96C4A"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3A4C309E"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Renuka, (2007).</w:t>
            </w:r>
          </w:p>
        </w:tc>
      </w:tr>
      <w:tr w:rsidR="00801C4C" w14:paraId="4751228E" w14:textId="77777777">
        <w:trPr>
          <w:cantSplit/>
          <w:tblHeader/>
        </w:trPr>
        <w:tc>
          <w:tcPr>
            <w:tcW w:w="1512" w:type="dxa"/>
          </w:tcPr>
          <w:p w14:paraId="39FCC17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Reptiles</w:t>
            </w:r>
          </w:p>
        </w:tc>
        <w:tc>
          <w:tcPr>
            <w:tcW w:w="1399" w:type="dxa"/>
          </w:tcPr>
          <w:p w14:paraId="3095EDC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Lizards</w:t>
            </w:r>
          </w:p>
        </w:tc>
        <w:tc>
          <w:tcPr>
            <w:tcW w:w="2428" w:type="dxa"/>
          </w:tcPr>
          <w:p w14:paraId="02CEFFED"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Iguana </w:t>
            </w:r>
            <w:proofErr w:type="spellStart"/>
            <w:r>
              <w:rPr>
                <w:rFonts w:ascii="Times New Roman" w:eastAsia="Times New Roman" w:hAnsi="Times New Roman" w:cs="Times New Roman"/>
                <w:color w:val="000000"/>
                <w:sz w:val="18"/>
                <w:szCs w:val="18"/>
              </w:rPr>
              <w:t>iguana</w:t>
            </w:r>
            <w:proofErr w:type="spellEnd"/>
          </w:p>
        </w:tc>
        <w:tc>
          <w:tcPr>
            <w:tcW w:w="1399" w:type="dxa"/>
          </w:tcPr>
          <w:p w14:paraId="5A3CCF6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tc>
        <w:tc>
          <w:tcPr>
            <w:tcW w:w="2552" w:type="dxa"/>
          </w:tcPr>
          <w:p w14:paraId="69EDBE5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industrial pollution</w:t>
            </w:r>
          </w:p>
        </w:tc>
        <w:tc>
          <w:tcPr>
            <w:tcW w:w="1483" w:type="dxa"/>
          </w:tcPr>
          <w:p w14:paraId="60AC2696"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Cabarcas Montalvo et al. (2012).</w:t>
            </w:r>
          </w:p>
        </w:tc>
      </w:tr>
      <w:tr w:rsidR="00801C4C" w14:paraId="2AB341A9" w14:textId="77777777">
        <w:trPr>
          <w:cantSplit/>
          <w:tblHeader/>
        </w:trPr>
        <w:tc>
          <w:tcPr>
            <w:tcW w:w="1512" w:type="dxa"/>
          </w:tcPr>
          <w:p w14:paraId="0EA7882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Birds</w:t>
            </w:r>
          </w:p>
        </w:tc>
        <w:tc>
          <w:tcPr>
            <w:tcW w:w="1399" w:type="dxa"/>
          </w:tcPr>
          <w:p w14:paraId="4C1F8049"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tc>
        <w:tc>
          <w:tcPr>
            <w:tcW w:w="2428" w:type="dxa"/>
          </w:tcPr>
          <w:p w14:paraId="6F893FDE"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Serinuscanaria</w:t>
            </w:r>
            <w:proofErr w:type="spellEnd"/>
          </w:p>
          <w:p w14:paraId="7F640F3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3CA7F29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Northern Cardinal, Oak </w:t>
            </w:r>
            <w:proofErr w:type="spellStart"/>
            <w:r>
              <w:rPr>
                <w:rFonts w:ascii="Times New Roman" w:eastAsia="Times New Roman" w:hAnsi="Times New Roman" w:cs="Times New Roman"/>
                <w:color w:val="000000"/>
                <w:sz w:val="18"/>
                <w:szCs w:val="18"/>
              </w:rPr>
              <w:t>titmore</w:t>
            </w:r>
            <w:proofErr w:type="spellEnd"/>
            <w:r>
              <w:rPr>
                <w:rFonts w:ascii="Times New Roman" w:eastAsia="Times New Roman" w:hAnsi="Times New Roman" w:cs="Times New Roman"/>
                <w:color w:val="000000"/>
                <w:sz w:val="18"/>
                <w:szCs w:val="18"/>
              </w:rPr>
              <w:t>, Eastern bluebird, and purple martin</w:t>
            </w:r>
          </w:p>
          <w:p w14:paraId="121172D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426EF3C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358BCF92"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Fulmarus sp.</w:t>
            </w:r>
          </w:p>
        </w:tc>
        <w:tc>
          <w:tcPr>
            <w:tcW w:w="1399" w:type="dxa"/>
          </w:tcPr>
          <w:p w14:paraId="4FA6F48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530076E6"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53DE3FC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10428B0B"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63DCEA3A"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p w14:paraId="2D12ACFB"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4082E0F7"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77FD3E0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49411AEF"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61B329D9"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315960A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Aquatic</w:t>
            </w:r>
          </w:p>
        </w:tc>
        <w:tc>
          <w:tcPr>
            <w:tcW w:w="2552" w:type="dxa"/>
          </w:tcPr>
          <w:p w14:paraId="4CDE5D1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Indicators of toxic gases like methane or carbon monoxide </w:t>
            </w:r>
          </w:p>
          <w:p w14:paraId="09A6BE9C"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5CEB2C6E"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451455E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noise pollution</w:t>
            </w:r>
          </w:p>
          <w:p w14:paraId="38311008"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4D40DFD1"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4CD737C1"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7782D75A"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718C9BA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3A3BDDD6"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plastic pollution</w:t>
            </w:r>
          </w:p>
        </w:tc>
        <w:tc>
          <w:tcPr>
            <w:tcW w:w="1483" w:type="dxa"/>
          </w:tcPr>
          <w:p w14:paraId="25BA2CF1"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Bernal,(</w:t>
            </w:r>
            <w:proofErr w:type="gramEnd"/>
            <w:r>
              <w:rPr>
                <w:rFonts w:ascii="Times New Roman" w:eastAsia="Times New Roman" w:hAnsi="Times New Roman" w:cs="Times New Roman"/>
                <w:color w:val="000000"/>
                <w:sz w:val="18"/>
                <w:szCs w:val="18"/>
              </w:rPr>
              <w:t>2019).</w:t>
            </w:r>
          </w:p>
          <w:p w14:paraId="725AD6FD"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21F6A60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0E4BB5E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Senzaki </w:t>
            </w:r>
            <w:proofErr w:type="gramStart"/>
            <w:r>
              <w:rPr>
                <w:rFonts w:ascii="Times New Roman" w:eastAsia="Times New Roman" w:hAnsi="Times New Roman" w:cs="Times New Roman"/>
                <w:color w:val="000000"/>
                <w:sz w:val="18"/>
                <w:szCs w:val="18"/>
              </w:rPr>
              <w:t>et al.,(</w:t>
            </w:r>
            <w:proofErr w:type="gramEnd"/>
            <w:r>
              <w:rPr>
                <w:rFonts w:ascii="Times New Roman" w:eastAsia="Times New Roman" w:hAnsi="Times New Roman" w:cs="Times New Roman"/>
                <w:color w:val="000000"/>
                <w:sz w:val="18"/>
                <w:szCs w:val="18"/>
              </w:rPr>
              <w:t>2020)</w:t>
            </w:r>
          </w:p>
          <w:p w14:paraId="098E3F94"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3129D062"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2C2BFB3F" w14:textId="77777777" w:rsidR="00801C4C" w:rsidRDefault="00801C4C">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p>
          <w:p w14:paraId="2E5269D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Van Franeker and Law, (2015).</w:t>
            </w:r>
          </w:p>
        </w:tc>
      </w:tr>
      <w:tr w:rsidR="00801C4C" w14:paraId="7BC00220" w14:textId="77777777">
        <w:trPr>
          <w:cantSplit/>
          <w:tblHeader/>
        </w:trPr>
        <w:tc>
          <w:tcPr>
            <w:tcW w:w="1512" w:type="dxa"/>
          </w:tcPr>
          <w:p w14:paraId="39EAC118"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Mammals</w:t>
            </w:r>
          </w:p>
        </w:tc>
        <w:tc>
          <w:tcPr>
            <w:tcW w:w="1399" w:type="dxa"/>
          </w:tcPr>
          <w:p w14:paraId="7DFE813E"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Bats</w:t>
            </w:r>
          </w:p>
        </w:tc>
        <w:tc>
          <w:tcPr>
            <w:tcW w:w="2428" w:type="dxa"/>
          </w:tcPr>
          <w:p w14:paraId="27B12B53"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Eptesicus fuscus, </w:t>
            </w:r>
          </w:p>
          <w:p w14:paraId="52D7D61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 Myotis </w:t>
            </w:r>
            <w:proofErr w:type="spellStart"/>
            <w:r>
              <w:rPr>
                <w:rFonts w:ascii="Times New Roman" w:eastAsia="Times New Roman" w:hAnsi="Times New Roman" w:cs="Times New Roman"/>
                <w:i/>
                <w:color w:val="000000"/>
                <w:sz w:val="18"/>
                <w:szCs w:val="18"/>
              </w:rPr>
              <w:t>grisescens</w:t>
            </w:r>
            <w:proofErr w:type="spellEnd"/>
            <w:r>
              <w:rPr>
                <w:rFonts w:ascii="Times New Roman" w:eastAsia="Times New Roman" w:hAnsi="Times New Roman" w:cs="Times New Roman"/>
                <w:i/>
                <w:color w:val="000000"/>
                <w:sz w:val="18"/>
                <w:szCs w:val="18"/>
              </w:rPr>
              <w:t xml:space="preserve">, </w:t>
            </w:r>
          </w:p>
          <w:p w14:paraId="3D3DCA89"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Myotis </w:t>
            </w:r>
            <w:proofErr w:type="spellStart"/>
            <w:r>
              <w:rPr>
                <w:rFonts w:ascii="Times New Roman" w:eastAsia="Times New Roman" w:hAnsi="Times New Roman" w:cs="Times New Roman"/>
                <w:i/>
                <w:color w:val="000000"/>
                <w:sz w:val="18"/>
                <w:szCs w:val="18"/>
              </w:rPr>
              <w:t>myotis</w:t>
            </w:r>
            <w:proofErr w:type="spellEnd"/>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and</w:t>
            </w:r>
            <w:r>
              <w:rPr>
                <w:rFonts w:ascii="Times New Roman" w:eastAsia="Times New Roman" w:hAnsi="Times New Roman" w:cs="Times New Roman"/>
                <w:i/>
                <w:color w:val="000000"/>
                <w:sz w:val="18"/>
                <w:szCs w:val="18"/>
              </w:rPr>
              <w:t xml:space="preserve"> common pipistrellus </w:t>
            </w:r>
            <w:proofErr w:type="spellStart"/>
            <w:r>
              <w:rPr>
                <w:rFonts w:ascii="Times New Roman" w:eastAsia="Times New Roman" w:hAnsi="Times New Roman" w:cs="Times New Roman"/>
                <w:i/>
                <w:color w:val="000000"/>
                <w:sz w:val="18"/>
                <w:szCs w:val="18"/>
              </w:rPr>
              <w:t>sensulato</w:t>
            </w:r>
            <w:proofErr w:type="spellEnd"/>
            <w:r>
              <w:rPr>
                <w:rFonts w:ascii="Times New Roman" w:eastAsia="Times New Roman" w:hAnsi="Times New Roman" w:cs="Times New Roman"/>
                <w:i/>
                <w:color w:val="000000"/>
                <w:sz w:val="18"/>
                <w:szCs w:val="18"/>
              </w:rPr>
              <w:t>.</w:t>
            </w:r>
          </w:p>
        </w:tc>
        <w:tc>
          <w:tcPr>
            <w:tcW w:w="1399" w:type="dxa"/>
          </w:tcPr>
          <w:p w14:paraId="068FC5DC"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Terrestrial</w:t>
            </w:r>
          </w:p>
        </w:tc>
        <w:tc>
          <w:tcPr>
            <w:tcW w:w="2552" w:type="dxa"/>
          </w:tcPr>
          <w:p w14:paraId="54A64577"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Indicators of metal pollution</w:t>
            </w:r>
          </w:p>
        </w:tc>
        <w:tc>
          <w:tcPr>
            <w:tcW w:w="1483" w:type="dxa"/>
          </w:tcPr>
          <w:p w14:paraId="09C3B715"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 </w:t>
            </w:r>
            <w:proofErr w:type="spellStart"/>
            <w:r>
              <w:rPr>
                <w:rFonts w:ascii="Times New Roman" w:eastAsia="Times New Roman" w:hAnsi="Times New Roman" w:cs="Times New Roman"/>
                <w:color w:val="000000"/>
                <w:sz w:val="18"/>
                <w:szCs w:val="18"/>
              </w:rPr>
              <w:t>Zukal</w:t>
            </w:r>
            <w:proofErr w:type="spellEnd"/>
            <w:r>
              <w:rPr>
                <w:rFonts w:ascii="Times New Roman" w:eastAsia="Times New Roman" w:hAnsi="Times New Roman" w:cs="Times New Roman"/>
                <w:color w:val="000000"/>
                <w:sz w:val="18"/>
                <w:szCs w:val="18"/>
              </w:rPr>
              <w:t xml:space="preserve"> et al.,</w:t>
            </w:r>
          </w:p>
          <w:p w14:paraId="345353BB" w14:textId="77777777" w:rsidR="00801C4C" w:rsidRDefault="00AF4433">
            <w:pPr>
              <w:pStyle w:val="Normal1"/>
              <w:pBdr>
                <w:top w:val="nil"/>
                <w:left w:val="nil"/>
                <w:bottom w:val="nil"/>
                <w:right w:val="nil"/>
                <w:between w:val="nil"/>
              </w:pBdr>
              <w:spacing w:after="160" w:line="259"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(2015)</w:t>
            </w:r>
          </w:p>
        </w:tc>
      </w:tr>
    </w:tbl>
    <w:p w14:paraId="101E739F" w14:textId="77777777" w:rsidR="00801C4C" w:rsidRDefault="00801C4C">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B46671C"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Discussion</w:t>
      </w:r>
    </w:p>
    <w:p w14:paraId="56EEA0E5" w14:textId="77777777" w:rsidR="00801C4C" w:rsidRDefault="00AF4433">
      <w:pPr>
        <w:pStyle w:val="Normal1"/>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Animals that indicate changes in habitat, climate, or environmental conditions fully reflect those shifts within their species. To avoid complexity, we have chosen to focus solely on animals where laboratory experiments are not taken into consideration. Among the selected animal indicators, there are 21 aquatic faunal species and 19 terrestrial species. Among terrestrial animals, a larger number are represented by insects, as anticipated. Only two indicate both habitats. The number of different groups of organisms depicted in Figs. 1 and 2. Within terrestrial habitats, the majority of species are indicative of toxicity and heavy metal pollution. Conversely, in aquatic environments, many species, particularly rotifers and crustaceans, indicate eutrophication and pollution. Fulmarus sp. serves as an indicator of plastic pollution. Today, there's a growing need for organisms that sensitively indicate changes in all ecosystems. Nature consistently communicates and reflects changes in habitats/ecosystems; the challenge lies in our ability to observe, understand, comprehend, and interpret these changes. Therefore, apart from providing information about the current state of ecosystems, the selected indicators can serve as decision criteria and early warning signals for changes in specific regions. This is particularly relevant and necessary in our ever-changing world, impacted by both natural and anthropogenic factors (</w:t>
      </w:r>
      <w:proofErr w:type="spellStart"/>
      <w:r>
        <w:rPr>
          <w:rFonts w:ascii="Times New Roman" w:eastAsia="Times New Roman" w:hAnsi="Times New Roman" w:cs="Times New Roman"/>
          <w:color w:val="000000"/>
          <w:sz w:val="24"/>
          <w:szCs w:val="24"/>
        </w:rPr>
        <w:t>Vitousek</w:t>
      </w:r>
      <w:proofErr w:type="spellEnd"/>
      <w:r>
        <w:rPr>
          <w:rFonts w:ascii="Times New Roman" w:eastAsia="Times New Roman" w:hAnsi="Times New Roman" w:cs="Times New Roman"/>
          <w:color w:val="000000"/>
          <w:sz w:val="24"/>
          <w:szCs w:val="24"/>
        </w:rPr>
        <w:t xml:space="preserve">, 1999). The careful selection of indicators is as crucial as the proper design of monitoring protocols with defined </w:t>
      </w:r>
      <w:r>
        <w:rPr>
          <w:rFonts w:ascii="Times New Roman" w:eastAsia="Times New Roman" w:hAnsi="Times New Roman" w:cs="Times New Roman"/>
          <w:color w:val="000000"/>
          <w:sz w:val="24"/>
          <w:szCs w:val="24"/>
        </w:rPr>
        <w:lastRenderedPageBreak/>
        <w:t>objectives (</w:t>
      </w:r>
      <w:proofErr w:type="spellStart"/>
      <w:r>
        <w:rPr>
          <w:rFonts w:ascii="Times New Roman" w:eastAsia="Times New Roman" w:hAnsi="Times New Roman" w:cs="Times New Roman"/>
          <w:color w:val="000000"/>
          <w:sz w:val="24"/>
          <w:szCs w:val="24"/>
        </w:rPr>
        <w:t>Herrando</w:t>
      </w:r>
      <w:proofErr w:type="spellEnd"/>
      <w:r>
        <w:rPr>
          <w:rFonts w:ascii="Times New Roman" w:eastAsia="Times New Roman" w:hAnsi="Times New Roman" w:cs="Times New Roman"/>
          <w:color w:val="000000"/>
          <w:sz w:val="24"/>
          <w:szCs w:val="24"/>
        </w:rPr>
        <w:t xml:space="preserve"> et al., 2014; </w:t>
      </w:r>
      <w:proofErr w:type="spellStart"/>
      <w:r>
        <w:rPr>
          <w:rFonts w:ascii="Times New Roman" w:eastAsia="Times New Roman" w:hAnsi="Times New Roman" w:cs="Times New Roman"/>
          <w:color w:val="000000"/>
          <w:sz w:val="24"/>
          <w:szCs w:val="24"/>
        </w:rPr>
        <w:t>Herrando</w:t>
      </w:r>
      <w:proofErr w:type="spellEnd"/>
      <w:r>
        <w:rPr>
          <w:rFonts w:ascii="Times New Roman" w:eastAsia="Times New Roman" w:hAnsi="Times New Roman" w:cs="Times New Roman"/>
          <w:color w:val="000000"/>
          <w:sz w:val="24"/>
          <w:szCs w:val="24"/>
        </w:rPr>
        <w:t xml:space="preserve"> et al., 2016), as assessments often cannot be corroborated or are challenging to implement. If a parameter cannot be adequately sampled, its utility for monitoring is greatly diminished (</w:t>
      </w:r>
      <w:proofErr w:type="spellStart"/>
      <w:r>
        <w:rPr>
          <w:rFonts w:ascii="Times New Roman" w:eastAsia="Times New Roman" w:hAnsi="Times New Roman" w:cs="Times New Roman"/>
          <w:color w:val="000000"/>
          <w:sz w:val="24"/>
          <w:szCs w:val="24"/>
        </w:rPr>
        <w:t>Geijzendorffer</w:t>
      </w:r>
      <w:proofErr w:type="spellEnd"/>
      <w:r>
        <w:rPr>
          <w:rFonts w:ascii="Times New Roman" w:eastAsia="Times New Roman" w:hAnsi="Times New Roman" w:cs="Times New Roman"/>
          <w:color w:val="000000"/>
          <w:sz w:val="24"/>
          <w:szCs w:val="24"/>
        </w:rPr>
        <w:t xml:space="preserve"> and Roche, 2013)."</w:t>
      </w:r>
    </w:p>
    <w:p w14:paraId="1B9F579F"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0" distR="0" wp14:anchorId="1B3B3EC2" wp14:editId="4AE3565E">
            <wp:extent cx="4610100" cy="2743200"/>
            <wp:effectExtent l="0" t="0" r="0" b="0"/>
            <wp:docPr id="2068353425" name="Chart 20683534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F12DDA"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 1 Number of species indicating different habitat</w:t>
      </w:r>
    </w:p>
    <w:p w14:paraId="2178DBCA"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0" distR="0" wp14:anchorId="0E752F57" wp14:editId="40A5D241">
            <wp:extent cx="4610100" cy="2743200"/>
            <wp:effectExtent l="0" t="0" r="0" b="0"/>
            <wp:docPr id="2068353426" name="Chart 20683534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9494D2"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 2. No. of Indicator species from different groups</w:t>
      </w:r>
    </w:p>
    <w:p w14:paraId="431E1E38"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757A33B1"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conclusion, utilizing animals as biological indicators offers invaluable insights into the health of ecosystems and the impacts of environmental changes. Through their sensitivity to environmental fluctuations, behaviours, and physiological responses, animals provide real-</w:t>
      </w:r>
      <w:r>
        <w:rPr>
          <w:rFonts w:ascii="Times New Roman" w:eastAsia="Times New Roman" w:hAnsi="Times New Roman" w:cs="Times New Roman"/>
          <w:color w:val="000000"/>
          <w:sz w:val="24"/>
          <w:szCs w:val="24"/>
        </w:rPr>
        <w:lastRenderedPageBreak/>
        <w:t>time data that can inform conservation efforts, environmental management practices, and policy decisions.</w:t>
      </w:r>
    </w:p>
    <w:p w14:paraId="6C1DF5F9"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monitoring the population dynamics, distribution patterns, and health status of indicator species, scientists can assess the overall ecological integrity of an area and identify potential threats or stressors. Additionally, studying animal responses to environmental stressors such as pollution, habitat loss, climate change, and invasive species can help predict and mitigate future impacts on ecosystems and human communities.</w:t>
      </w:r>
    </w:p>
    <w:p w14:paraId="54724838"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the use of animals as biological indicators fosters interdisciplinary collaboration among scientists, policymakers, conservationists, and local communities. This collaborative approach facilitates the development of evidence-based conservation strategies and adaptive management practices that aim to safeguard biodiversity and promote sustainable development.</w:t>
      </w:r>
    </w:p>
    <w:p w14:paraId="3F496270"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it's essential to recognize the limitations and ethical considerations associated with using animals as indicators. Ethical guidelines must be followed to ensure the welfare of animals involved in monitoring programs, and alternative methods, such as remote sensing and bioindicators, should be explored where ever possible.</w:t>
      </w:r>
    </w:p>
    <w:p w14:paraId="7D523135" w14:textId="77777777" w:rsidR="00801C4C" w:rsidRDefault="00AF4433">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essence, animals as biological indicators play a vital role in environmental monitoring and conservation efforts, serving as sentinel species that alert us to changes in our natural world. By harnessing their unique abilities and integrating them into comprehensive monitoring programs, we can work towards preserving biodiversity, restoring ecosystems, and ensuring a sustainable future for generations to come.</w:t>
      </w:r>
    </w:p>
    <w:p w14:paraId="69D7EACE" w14:textId="77777777" w:rsidR="00F50228" w:rsidRPr="00F50228" w:rsidRDefault="00F50228" w:rsidP="00F50228">
      <w:pPr>
        <w:pStyle w:val="Normal1"/>
        <w:pBdr>
          <w:top w:val="nil"/>
          <w:left w:val="nil"/>
          <w:bottom w:val="nil"/>
          <w:right w:val="nil"/>
          <w:between w:val="nil"/>
        </w:pBdr>
        <w:spacing w:line="360" w:lineRule="auto"/>
        <w:rPr>
          <w:rFonts w:ascii="Times New Roman" w:eastAsia="Times New Roman" w:hAnsi="Times New Roman" w:cs="Times New Roman"/>
          <w:color w:val="222222"/>
          <w:sz w:val="24"/>
          <w:szCs w:val="24"/>
        </w:rPr>
      </w:pPr>
      <w:r w:rsidRPr="00F50228">
        <w:rPr>
          <w:rFonts w:ascii="Times New Roman" w:eastAsia="Times New Roman" w:hAnsi="Times New Roman" w:cs="Times New Roman"/>
          <w:color w:val="222222"/>
          <w:sz w:val="24"/>
          <w:szCs w:val="24"/>
        </w:rPr>
        <w:t>Disclaimer (Artificial intelligence)</w:t>
      </w:r>
    </w:p>
    <w:p w14:paraId="1B57C218" w14:textId="77777777" w:rsidR="00F50228" w:rsidRPr="00F50228" w:rsidRDefault="00F50228" w:rsidP="00F50228">
      <w:pPr>
        <w:pStyle w:val="Normal1"/>
        <w:pBdr>
          <w:top w:val="nil"/>
          <w:left w:val="nil"/>
          <w:bottom w:val="nil"/>
          <w:right w:val="nil"/>
          <w:between w:val="nil"/>
        </w:pBdr>
        <w:spacing w:line="360" w:lineRule="auto"/>
        <w:rPr>
          <w:rFonts w:ascii="Times New Roman" w:eastAsia="Times New Roman" w:hAnsi="Times New Roman" w:cs="Times New Roman"/>
          <w:color w:val="222222"/>
          <w:sz w:val="24"/>
          <w:szCs w:val="24"/>
        </w:rPr>
      </w:pPr>
      <w:r w:rsidRPr="00F50228">
        <w:rPr>
          <w:rFonts w:ascii="Times New Roman" w:eastAsia="Times New Roman" w:hAnsi="Times New Roman" w:cs="Times New Roman"/>
          <w:color w:val="222222"/>
          <w:sz w:val="24"/>
          <w:szCs w:val="24"/>
        </w:rPr>
        <w:t xml:space="preserve">Option 1: </w:t>
      </w:r>
    </w:p>
    <w:p w14:paraId="10BDE3B8" w14:textId="77777777" w:rsidR="00F50228" w:rsidRPr="00F50228" w:rsidRDefault="00F50228" w:rsidP="00F50228">
      <w:pPr>
        <w:pStyle w:val="Normal1"/>
        <w:pBdr>
          <w:top w:val="nil"/>
          <w:left w:val="nil"/>
          <w:bottom w:val="nil"/>
          <w:right w:val="nil"/>
          <w:between w:val="nil"/>
        </w:pBdr>
        <w:spacing w:line="360" w:lineRule="auto"/>
        <w:rPr>
          <w:rFonts w:ascii="Times New Roman" w:eastAsia="Times New Roman" w:hAnsi="Times New Roman" w:cs="Times New Roman"/>
          <w:color w:val="222222"/>
          <w:sz w:val="24"/>
          <w:szCs w:val="24"/>
        </w:rPr>
      </w:pPr>
      <w:r w:rsidRPr="00F50228">
        <w:rPr>
          <w:rFonts w:ascii="Times New Roman" w:eastAsia="Times New Roman" w:hAnsi="Times New Roman" w:cs="Times New Roman"/>
          <w:color w:val="222222"/>
          <w:sz w:val="24"/>
          <w:szCs w:val="24"/>
        </w:rPr>
        <w:t xml:space="preserve">Author(s) hereby </w:t>
      </w:r>
      <w:proofErr w:type="gramStart"/>
      <w:r w:rsidRPr="00F50228">
        <w:rPr>
          <w:rFonts w:ascii="Times New Roman" w:eastAsia="Times New Roman" w:hAnsi="Times New Roman" w:cs="Times New Roman"/>
          <w:color w:val="222222"/>
          <w:sz w:val="24"/>
          <w:szCs w:val="24"/>
        </w:rPr>
        <w:t>declare</w:t>
      </w:r>
      <w:proofErr w:type="gramEnd"/>
      <w:r w:rsidRPr="00F50228">
        <w:rPr>
          <w:rFonts w:ascii="Times New Roman" w:eastAsia="Times New Roman" w:hAnsi="Times New Roman" w:cs="Times New Roman"/>
          <w:color w:val="222222"/>
          <w:sz w:val="24"/>
          <w:szCs w:val="24"/>
        </w:rPr>
        <w:t xml:space="preserve"> that NO generative AI technologies such as Large Language Models (ChatGPT, COPILOT, etc.) and text-to-image generators have been used during the writing or editing of this manuscript. </w:t>
      </w:r>
    </w:p>
    <w:p w14:paraId="5FD5CAE1" w14:textId="77777777" w:rsidR="00F50228" w:rsidRPr="00F50228" w:rsidRDefault="00F50228" w:rsidP="00F50228">
      <w:pPr>
        <w:pStyle w:val="Normal1"/>
        <w:pBdr>
          <w:top w:val="nil"/>
          <w:left w:val="nil"/>
          <w:bottom w:val="nil"/>
          <w:right w:val="nil"/>
          <w:between w:val="nil"/>
        </w:pBdr>
        <w:spacing w:line="360" w:lineRule="auto"/>
        <w:rPr>
          <w:rFonts w:ascii="Times New Roman" w:eastAsia="Times New Roman" w:hAnsi="Times New Roman" w:cs="Times New Roman"/>
          <w:color w:val="222222"/>
          <w:sz w:val="24"/>
          <w:szCs w:val="24"/>
        </w:rPr>
      </w:pPr>
      <w:r w:rsidRPr="00F50228">
        <w:rPr>
          <w:rFonts w:ascii="Times New Roman" w:eastAsia="Times New Roman" w:hAnsi="Times New Roman" w:cs="Times New Roman"/>
          <w:color w:val="222222"/>
          <w:sz w:val="24"/>
          <w:szCs w:val="24"/>
        </w:rPr>
        <w:t xml:space="preserve">Option 2: </w:t>
      </w:r>
    </w:p>
    <w:p w14:paraId="27D50D0E" w14:textId="77777777" w:rsidR="00F50228" w:rsidRPr="00F50228" w:rsidRDefault="00F50228" w:rsidP="00F50228">
      <w:pPr>
        <w:pStyle w:val="Normal1"/>
        <w:pBdr>
          <w:top w:val="nil"/>
          <w:left w:val="nil"/>
          <w:bottom w:val="nil"/>
          <w:right w:val="nil"/>
          <w:between w:val="nil"/>
        </w:pBdr>
        <w:spacing w:line="360" w:lineRule="auto"/>
        <w:rPr>
          <w:rFonts w:ascii="Times New Roman" w:eastAsia="Times New Roman" w:hAnsi="Times New Roman" w:cs="Times New Roman"/>
          <w:color w:val="222222"/>
          <w:sz w:val="24"/>
          <w:szCs w:val="24"/>
        </w:rPr>
      </w:pPr>
      <w:r w:rsidRPr="00F50228">
        <w:rPr>
          <w:rFonts w:ascii="Times New Roman" w:eastAsia="Times New Roman" w:hAnsi="Times New Roman" w:cs="Times New Roman"/>
          <w:color w:val="222222"/>
          <w:sz w:val="24"/>
          <w:szCs w:val="24"/>
        </w:rPr>
        <w:t xml:space="preserve">Author(s) hereby </w:t>
      </w:r>
      <w:proofErr w:type="gramStart"/>
      <w:r w:rsidRPr="00F50228">
        <w:rPr>
          <w:rFonts w:ascii="Times New Roman" w:eastAsia="Times New Roman" w:hAnsi="Times New Roman" w:cs="Times New Roman"/>
          <w:color w:val="222222"/>
          <w:sz w:val="24"/>
          <w:szCs w:val="24"/>
        </w:rPr>
        <w:t>declare</w:t>
      </w:r>
      <w:proofErr w:type="gramEnd"/>
      <w:r w:rsidRPr="00F50228">
        <w:rPr>
          <w:rFonts w:ascii="Times New Roman" w:eastAsia="Times New Roman" w:hAnsi="Times New Roman" w:cs="Times New Roman"/>
          <w:color w:val="222222"/>
          <w:sz w:val="24"/>
          <w:szCs w:val="24"/>
        </w:rPr>
        <w:t xml:space="preserve"> that generative AI technologies such as Large Language Models, etc. have been used during the writing or editing of manuscripts. This explanation will </w:t>
      </w:r>
      <w:r w:rsidRPr="00F50228">
        <w:rPr>
          <w:rFonts w:ascii="Times New Roman" w:eastAsia="Times New Roman" w:hAnsi="Times New Roman" w:cs="Times New Roman"/>
          <w:color w:val="222222"/>
          <w:sz w:val="24"/>
          <w:szCs w:val="24"/>
        </w:rPr>
        <w:lastRenderedPageBreak/>
        <w:t>include the name, version, model, and source of the generative AI technology and as well as all input prompts provided to the generative AI technology</w:t>
      </w:r>
    </w:p>
    <w:p w14:paraId="33629A78" w14:textId="77777777" w:rsidR="00F50228" w:rsidRPr="00F50228" w:rsidRDefault="00F50228" w:rsidP="00F50228">
      <w:pPr>
        <w:pStyle w:val="Normal1"/>
        <w:pBdr>
          <w:top w:val="nil"/>
          <w:left w:val="nil"/>
          <w:bottom w:val="nil"/>
          <w:right w:val="nil"/>
          <w:between w:val="nil"/>
        </w:pBdr>
        <w:spacing w:line="360" w:lineRule="auto"/>
        <w:rPr>
          <w:rFonts w:ascii="Times New Roman" w:eastAsia="Times New Roman" w:hAnsi="Times New Roman" w:cs="Times New Roman"/>
          <w:color w:val="222222"/>
          <w:sz w:val="24"/>
          <w:szCs w:val="24"/>
        </w:rPr>
      </w:pPr>
      <w:r w:rsidRPr="00F50228">
        <w:rPr>
          <w:rFonts w:ascii="Times New Roman" w:eastAsia="Times New Roman" w:hAnsi="Times New Roman" w:cs="Times New Roman"/>
          <w:color w:val="222222"/>
          <w:sz w:val="24"/>
          <w:szCs w:val="24"/>
        </w:rPr>
        <w:t>Details of the AI usage are given below:</w:t>
      </w:r>
    </w:p>
    <w:p w14:paraId="68CCB2E6" w14:textId="77777777" w:rsidR="00F50228" w:rsidRPr="00F50228" w:rsidRDefault="00F50228" w:rsidP="00F50228">
      <w:pPr>
        <w:pStyle w:val="Normal1"/>
        <w:pBdr>
          <w:top w:val="nil"/>
          <w:left w:val="nil"/>
          <w:bottom w:val="nil"/>
          <w:right w:val="nil"/>
          <w:between w:val="nil"/>
        </w:pBdr>
        <w:spacing w:line="360" w:lineRule="auto"/>
        <w:rPr>
          <w:rFonts w:ascii="Times New Roman" w:eastAsia="Times New Roman" w:hAnsi="Times New Roman" w:cs="Times New Roman"/>
          <w:color w:val="222222"/>
          <w:sz w:val="24"/>
          <w:szCs w:val="24"/>
        </w:rPr>
      </w:pPr>
      <w:r w:rsidRPr="00F50228">
        <w:rPr>
          <w:rFonts w:ascii="Times New Roman" w:eastAsia="Times New Roman" w:hAnsi="Times New Roman" w:cs="Times New Roman"/>
          <w:color w:val="222222"/>
          <w:sz w:val="24"/>
          <w:szCs w:val="24"/>
        </w:rPr>
        <w:t>1.</w:t>
      </w:r>
    </w:p>
    <w:p w14:paraId="0FF8226F" w14:textId="77777777" w:rsidR="00F50228" w:rsidRPr="00F50228" w:rsidRDefault="00F50228" w:rsidP="00F50228">
      <w:pPr>
        <w:pStyle w:val="Normal1"/>
        <w:pBdr>
          <w:top w:val="nil"/>
          <w:left w:val="nil"/>
          <w:bottom w:val="nil"/>
          <w:right w:val="nil"/>
          <w:between w:val="nil"/>
        </w:pBdr>
        <w:spacing w:line="360" w:lineRule="auto"/>
        <w:rPr>
          <w:rFonts w:ascii="Times New Roman" w:eastAsia="Times New Roman" w:hAnsi="Times New Roman" w:cs="Times New Roman"/>
          <w:color w:val="222222"/>
          <w:sz w:val="24"/>
          <w:szCs w:val="24"/>
        </w:rPr>
      </w:pPr>
      <w:r w:rsidRPr="00F50228">
        <w:rPr>
          <w:rFonts w:ascii="Times New Roman" w:eastAsia="Times New Roman" w:hAnsi="Times New Roman" w:cs="Times New Roman"/>
          <w:color w:val="222222"/>
          <w:sz w:val="24"/>
          <w:szCs w:val="24"/>
        </w:rPr>
        <w:t>2.</w:t>
      </w:r>
    </w:p>
    <w:p w14:paraId="00ADFB52" w14:textId="3D4DBFFC" w:rsidR="00801C4C" w:rsidRDefault="00F50228" w:rsidP="00F50228">
      <w:pPr>
        <w:pStyle w:val="Normal1"/>
        <w:pBdr>
          <w:top w:val="nil"/>
          <w:left w:val="nil"/>
          <w:bottom w:val="nil"/>
          <w:right w:val="nil"/>
          <w:between w:val="nil"/>
        </w:pBdr>
        <w:spacing w:line="360" w:lineRule="auto"/>
        <w:rPr>
          <w:rFonts w:ascii="Times New Roman" w:eastAsia="Times New Roman" w:hAnsi="Times New Roman" w:cs="Times New Roman"/>
          <w:color w:val="222222"/>
          <w:sz w:val="24"/>
          <w:szCs w:val="24"/>
          <w:highlight w:val="white"/>
        </w:rPr>
      </w:pPr>
      <w:r w:rsidRPr="00F50228">
        <w:rPr>
          <w:rFonts w:ascii="Times New Roman" w:eastAsia="Times New Roman" w:hAnsi="Times New Roman" w:cs="Times New Roman"/>
          <w:color w:val="222222"/>
          <w:sz w:val="24"/>
          <w:szCs w:val="24"/>
        </w:rPr>
        <w:t>3.</w:t>
      </w:r>
    </w:p>
    <w:p w14:paraId="2D8F217A" w14:textId="77777777" w:rsidR="00801C4C" w:rsidRDefault="00AF4433">
      <w:pPr>
        <w:pStyle w:val="Normal1"/>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670410FF"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Akhila, A., &amp; </w:t>
      </w:r>
      <w:proofErr w:type="spellStart"/>
      <w:r>
        <w:rPr>
          <w:rFonts w:ascii="Times New Roman" w:eastAsia="Times New Roman" w:hAnsi="Times New Roman" w:cs="Times New Roman"/>
          <w:color w:val="000000"/>
          <w:sz w:val="24"/>
          <w:szCs w:val="24"/>
        </w:rPr>
        <w:t>Keshamma</w:t>
      </w:r>
      <w:proofErr w:type="spellEnd"/>
      <w:r>
        <w:rPr>
          <w:rFonts w:ascii="Times New Roman" w:eastAsia="Times New Roman" w:hAnsi="Times New Roman" w:cs="Times New Roman"/>
          <w:color w:val="000000"/>
          <w:sz w:val="24"/>
          <w:szCs w:val="24"/>
        </w:rPr>
        <w:t>, E. (2022). Recent perspectives on ants as bioindicators: A review.</w:t>
      </w:r>
    </w:p>
    <w:p w14:paraId="220CFD8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Alajmi, R., Abdel-Gaber, R., &amp;</w:t>
      </w:r>
      <w:proofErr w:type="spellStart"/>
      <w:r>
        <w:rPr>
          <w:rFonts w:ascii="Times New Roman" w:eastAsia="Times New Roman" w:hAnsi="Times New Roman" w:cs="Times New Roman"/>
          <w:color w:val="000000"/>
          <w:sz w:val="24"/>
          <w:szCs w:val="24"/>
        </w:rPr>
        <w:t>AlOtaibi</w:t>
      </w:r>
      <w:proofErr w:type="spellEnd"/>
      <w:r>
        <w:rPr>
          <w:rFonts w:ascii="Times New Roman" w:eastAsia="Times New Roman" w:hAnsi="Times New Roman" w:cs="Times New Roman"/>
          <w:color w:val="000000"/>
          <w:sz w:val="24"/>
          <w:szCs w:val="24"/>
        </w:rPr>
        <w:t xml:space="preserve">, N. (2019). Characterization of the 12S rRNA gene sequences of the harvester termite </w:t>
      </w:r>
      <w:proofErr w:type="spellStart"/>
      <w:r>
        <w:rPr>
          <w:rFonts w:ascii="Times New Roman" w:eastAsia="Times New Roman" w:hAnsi="Times New Roman" w:cs="Times New Roman"/>
          <w:color w:val="000000"/>
          <w:sz w:val="24"/>
          <w:szCs w:val="24"/>
        </w:rPr>
        <w:t>Anacanthotermesochraceus</w:t>
      </w:r>
      <w:proofErr w:type="spellEnd"/>
      <w:r>
        <w:rPr>
          <w:rFonts w:ascii="Times New Roman" w:eastAsia="Times New Roman" w:hAnsi="Times New Roman" w:cs="Times New Roman"/>
          <w:color w:val="000000"/>
          <w:sz w:val="24"/>
          <w:szCs w:val="24"/>
        </w:rPr>
        <w:t xml:space="preserve"> (Blattodea: </w:t>
      </w:r>
      <w:proofErr w:type="spellStart"/>
      <w:r>
        <w:rPr>
          <w:rFonts w:ascii="Times New Roman" w:eastAsia="Times New Roman" w:hAnsi="Times New Roman" w:cs="Times New Roman"/>
          <w:color w:val="000000"/>
          <w:sz w:val="24"/>
          <w:szCs w:val="24"/>
        </w:rPr>
        <w:t>Hodotermitidae</w:t>
      </w:r>
      <w:proofErr w:type="spellEnd"/>
      <w:r>
        <w:rPr>
          <w:rFonts w:ascii="Times New Roman" w:eastAsia="Times New Roman" w:hAnsi="Times New Roman" w:cs="Times New Roman"/>
          <w:color w:val="000000"/>
          <w:sz w:val="24"/>
          <w:szCs w:val="24"/>
        </w:rPr>
        <w:t>) and its role as A bioindicator of heavy metal accumulation risks in Saudi Arabia. </w:t>
      </w:r>
      <w:r>
        <w:rPr>
          <w:rFonts w:ascii="Times New Roman" w:eastAsia="Times New Roman" w:hAnsi="Times New Roman" w:cs="Times New Roman"/>
          <w:i/>
          <w:color w:val="000000"/>
          <w:sz w:val="24"/>
          <w:szCs w:val="24"/>
        </w:rPr>
        <w:t>Insects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10</w:t>
      </w:r>
      <w:r>
        <w:rPr>
          <w:rFonts w:ascii="Times New Roman" w:eastAsia="Times New Roman" w:hAnsi="Times New Roman" w:cs="Times New Roman"/>
          <w:color w:val="000000"/>
          <w:sz w:val="24"/>
          <w:szCs w:val="24"/>
        </w:rPr>
        <w:t>(2), 51.</w:t>
      </w:r>
    </w:p>
    <w:p w14:paraId="676657E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Alhejoj</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Hiasat</w:t>
      </w:r>
      <w:proofErr w:type="spellEnd"/>
      <w:r>
        <w:rPr>
          <w:rFonts w:ascii="Times New Roman" w:eastAsia="Times New Roman" w:hAnsi="Times New Roman" w:cs="Times New Roman"/>
          <w:color w:val="000000"/>
          <w:sz w:val="24"/>
          <w:szCs w:val="24"/>
        </w:rPr>
        <w:t>, T. H., Salameh, E., Hamad, A. A., &amp; Al Kuisi, M. (2023). Use of the Aquatic Mayfly (</w:t>
      </w:r>
      <w:proofErr w:type="spellStart"/>
      <w:r>
        <w:rPr>
          <w:rFonts w:ascii="Times New Roman" w:eastAsia="Times New Roman" w:hAnsi="Times New Roman" w:cs="Times New Roman"/>
          <w:color w:val="000000"/>
          <w:sz w:val="24"/>
          <w:szCs w:val="24"/>
        </w:rPr>
        <w:t>Insecta</w:t>
      </w:r>
      <w:proofErr w:type="spellEnd"/>
      <w:r>
        <w:rPr>
          <w:rFonts w:ascii="Times New Roman" w:eastAsia="Times New Roman" w:hAnsi="Times New Roman" w:cs="Times New Roman"/>
          <w:color w:val="000000"/>
          <w:sz w:val="24"/>
          <w:szCs w:val="24"/>
        </w:rPr>
        <w:t>: Ephemeroptera) as Environmental Bio-Indicator in Jordan. </w:t>
      </w:r>
      <w:r>
        <w:rPr>
          <w:rFonts w:ascii="Times New Roman" w:eastAsia="Times New Roman" w:hAnsi="Times New Roman" w:cs="Times New Roman"/>
          <w:i/>
          <w:color w:val="000000"/>
          <w:sz w:val="24"/>
          <w:szCs w:val="24"/>
        </w:rPr>
        <w:t>Journal homepage: http://iieta. org/journals/</w:t>
      </w:r>
      <w:proofErr w:type="spellStart"/>
      <w:r>
        <w:rPr>
          <w:rFonts w:ascii="Times New Roman" w:eastAsia="Times New Roman" w:hAnsi="Times New Roman" w:cs="Times New Roman"/>
          <w:i/>
          <w:color w:val="000000"/>
          <w:sz w:val="24"/>
          <w:szCs w:val="24"/>
        </w:rPr>
        <w:t>ijdne</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18</w:t>
      </w:r>
      <w:r>
        <w:rPr>
          <w:rFonts w:ascii="Times New Roman" w:eastAsia="Times New Roman" w:hAnsi="Times New Roman" w:cs="Times New Roman"/>
          <w:color w:val="000000"/>
          <w:sz w:val="24"/>
          <w:szCs w:val="24"/>
        </w:rPr>
        <w:t>(1), 133-139.</w:t>
      </w:r>
    </w:p>
    <w:p w14:paraId="5C47973B"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 A., &amp; Naaz, I. (2013). Earthworm biomarkers: The new tools of environmental impact assessment. </w:t>
      </w:r>
      <w:proofErr w:type="spellStart"/>
      <w:r>
        <w:rPr>
          <w:rFonts w:ascii="Times New Roman" w:eastAsia="Times New Roman" w:hAnsi="Times New Roman" w:cs="Times New Roman"/>
          <w:i/>
          <w:color w:val="000000"/>
          <w:sz w:val="24"/>
          <w:szCs w:val="24"/>
        </w:rPr>
        <w:t>Biosci</w:t>
      </w:r>
      <w:proofErr w:type="spellEnd"/>
      <w:r>
        <w:rPr>
          <w:rFonts w:ascii="Times New Roman" w:eastAsia="Times New Roman" w:hAnsi="Times New Roman" w:cs="Times New Roman"/>
          <w:i/>
          <w:color w:val="000000"/>
          <w:sz w:val="24"/>
          <w:szCs w:val="24"/>
        </w:rPr>
        <w:t>. Biotech. Res. Comm</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(2), 163-169.</w:t>
      </w:r>
    </w:p>
    <w:p w14:paraId="41818980"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Ali, D., </w:t>
      </w:r>
      <w:proofErr w:type="spellStart"/>
      <w:r>
        <w:rPr>
          <w:rFonts w:ascii="Times New Roman" w:eastAsia="Times New Roman" w:hAnsi="Times New Roman" w:cs="Times New Roman"/>
          <w:color w:val="000000"/>
          <w:sz w:val="24"/>
          <w:szCs w:val="24"/>
        </w:rPr>
        <w:t>Almarzoug</w:t>
      </w:r>
      <w:proofErr w:type="spellEnd"/>
      <w:r>
        <w:rPr>
          <w:rFonts w:ascii="Times New Roman" w:eastAsia="Times New Roman" w:hAnsi="Times New Roman" w:cs="Times New Roman"/>
          <w:color w:val="000000"/>
          <w:sz w:val="24"/>
          <w:szCs w:val="24"/>
        </w:rPr>
        <w:t>, M. H., Al Ali, H., Samdani, M. S., Hussain, S. A., &amp;</w:t>
      </w:r>
      <w:proofErr w:type="spellStart"/>
      <w:r>
        <w:rPr>
          <w:rFonts w:ascii="Times New Roman" w:eastAsia="Times New Roman" w:hAnsi="Times New Roman" w:cs="Times New Roman"/>
          <w:color w:val="000000"/>
          <w:sz w:val="24"/>
          <w:szCs w:val="24"/>
        </w:rPr>
        <w:t>Alarifi</w:t>
      </w:r>
      <w:proofErr w:type="spellEnd"/>
      <w:r>
        <w:rPr>
          <w:rFonts w:ascii="Times New Roman" w:eastAsia="Times New Roman" w:hAnsi="Times New Roman" w:cs="Times New Roman"/>
          <w:color w:val="000000"/>
          <w:sz w:val="24"/>
          <w:szCs w:val="24"/>
        </w:rPr>
        <w:t>, S. (2020). Fish as bio indicators to determine the effects of pollution in river by using the micronucleus and alkaline single cell gel electrophoresis assay. </w:t>
      </w:r>
      <w:r>
        <w:rPr>
          <w:rFonts w:ascii="Times New Roman" w:eastAsia="Times New Roman" w:hAnsi="Times New Roman" w:cs="Times New Roman"/>
          <w:i/>
          <w:color w:val="000000"/>
          <w:sz w:val="24"/>
          <w:szCs w:val="24"/>
        </w:rPr>
        <w:t>Journal of King Saud University-Science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32</w:t>
      </w:r>
      <w:r>
        <w:rPr>
          <w:rFonts w:ascii="Times New Roman" w:eastAsia="Times New Roman" w:hAnsi="Times New Roman" w:cs="Times New Roman"/>
          <w:color w:val="000000"/>
          <w:sz w:val="24"/>
          <w:szCs w:val="24"/>
        </w:rPr>
        <w:t>(6), 2880-2885.</w:t>
      </w:r>
    </w:p>
    <w:p w14:paraId="2184CFE4"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Anani, O. A., &amp; </w:t>
      </w:r>
      <w:proofErr w:type="spellStart"/>
      <w:r>
        <w:rPr>
          <w:rFonts w:ascii="Times New Roman" w:eastAsia="Times New Roman" w:hAnsi="Times New Roman" w:cs="Times New Roman"/>
          <w:color w:val="000000"/>
          <w:sz w:val="24"/>
          <w:szCs w:val="24"/>
        </w:rPr>
        <w:t>Olomukoro</w:t>
      </w:r>
      <w:proofErr w:type="spellEnd"/>
      <w:r>
        <w:rPr>
          <w:rFonts w:ascii="Times New Roman" w:eastAsia="Times New Roman" w:hAnsi="Times New Roman" w:cs="Times New Roman"/>
          <w:color w:val="000000"/>
          <w:sz w:val="24"/>
          <w:szCs w:val="24"/>
        </w:rPr>
        <w:t>, J. O. (2019). Assessment of metal accumulation and bioaccumulation factor of some trace and heavy metals in freshwater prawn and crab. In </w:t>
      </w:r>
      <w:r>
        <w:rPr>
          <w:rFonts w:ascii="Times New Roman" w:eastAsia="Times New Roman" w:hAnsi="Times New Roman" w:cs="Times New Roman"/>
          <w:i/>
          <w:color w:val="000000"/>
          <w:sz w:val="24"/>
          <w:szCs w:val="24"/>
        </w:rPr>
        <w:t>Crustacea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IntechOpen</w:t>
      </w:r>
      <w:proofErr w:type="spellEnd"/>
      <w:r>
        <w:rPr>
          <w:rFonts w:ascii="Times New Roman" w:eastAsia="Times New Roman" w:hAnsi="Times New Roman" w:cs="Times New Roman"/>
          <w:color w:val="000000"/>
          <w:sz w:val="24"/>
          <w:szCs w:val="24"/>
        </w:rPr>
        <w:t>.</w:t>
      </w:r>
    </w:p>
    <w:p w14:paraId="7F280FE0"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Authman, M. M., Zaki, M. S., </w:t>
      </w:r>
      <w:proofErr w:type="spellStart"/>
      <w:r>
        <w:rPr>
          <w:rFonts w:ascii="Times New Roman" w:eastAsia="Times New Roman" w:hAnsi="Times New Roman" w:cs="Times New Roman"/>
          <w:color w:val="000000"/>
          <w:sz w:val="24"/>
          <w:szCs w:val="24"/>
        </w:rPr>
        <w:t>Khallaf</w:t>
      </w:r>
      <w:proofErr w:type="spellEnd"/>
      <w:r>
        <w:rPr>
          <w:rFonts w:ascii="Times New Roman" w:eastAsia="Times New Roman" w:hAnsi="Times New Roman" w:cs="Times New Roman"/>
          <w:color w:val="000000"/>
          <w:sz w:val="24"/>
          <w:szCs w:val="24"/>
        </w:rPr>
        <w:t>, E. A., &amp; Abbas, H. H. (2015). Use of fish as bio-indicator of the effects of heavy metals pollution. </w:t>
      </w:r>
      <w:r>
        <w:rPr>
          <w:rFonts w:ascii="Times New Roman" w:eastAsia="Times New Roman" w:hAnsi="Times New Roman" w:cs="Times New Roman"/>
          <w:i/>
          <w:color w:val="000000"/>
          <w:sz w:val="24"/>
          <w:szCs w:val="24"/>
        </w:rPr>
        <w:t>Journal of Aquaculture Research &amp; Development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(4), 1-13.</w:t>
      </w:r>
    </w:p>
    <w:p w14:paraId="3EF61177"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Bamgbose</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Odukoya</w:t>
      </w:r>
      <w:proofErr w:type="spellEnd"/>
      <w:r>
        <w:rPr>
          <w:rFonts w:ascii="Times New Roman" w:eastAsia="Times New Roman" w:hAnsi="Times New Roman" w:cs="Times New Roman"/>
          <w:color w:val="000000"/>
          <w:sz w:val="24"/>
          <w:szCs w:val="24"/>
        </w:rPr>
        <w:t xml:space="preserve"> O. and Arowolo T.O.A. (2005). Earthworm as bio-indicator of metal pollutions in dumpsites of Abeokuta city. Nigeria. Rev. Biol. Trop. 48(1): 1-7.</w:t>
      </w:r>
    </w:p>
    <w:p w14:paraId="0108DD46"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Barganska</w:t>
      </w:r>
      <w:proofErr w:type="spellEnd"/>
      <w:r>
        <w:rPr>
          <w:rFonts w:ascii="Times New Roman" w:eastAsia="Times New Roman" w:hAnsi="Times New Roman" w:cs="Times New Roman"/>
          <w:color w:val="000000"/>
          <w:sz w:val="24"/>
          <w:szCs w:val="24"/>
        </w:rPr>
        <w:t xml:space="preserve">, Z., </w:t>
      </w:r>
      <w:proofErr w:type="spellStart"/>
      <w:r>
        <w:rPr>
          <w:rFonts w:ascii="Times New Roman" w:eastAsia="Times New Roman" w:hAnsi="Times New Roman" w:cs="Times New Roman"/>
          <w:color w:val="000000"/>
          <w:sz w:val="24"/>
          <w:szCs w:val="24"/>
        </w:rPr>
        <w:t>Slebioda</w:t>
      </w:r>
      <w:proofErr w:type="spellEnd"/>
      <w:r>
        <w:rPr>
          <w:rFonts w:ascii="Times New Roman" w:eastAsia="Times New Roman" w:hAnsi="Times New Roman" w:cs="Times New Roman"/>
          <w:color w:val="000000"/>
          <w:sz w:val="24"/>
          <w:szCs w:val="24"/>
        </w:rPr>
        <w:t>, M., &amp;</w:t>
      </w:r>
      <w:proofErr w:type="spellStart"/>
      <w:r>
        <w:rPr>
          <w:rFonts w:ascii="Times New Roman" w:eastAsia="Times New Roman" w:hAnsi="Times New Roman" w:cs="Times New Roman"/>
          <w:color w:val="000000"/>
          <w:sz w:val="24"/>
          <w:szCs w:val="24"/>
        </w:rPr>
        <w:t>Namiesnik</w:t>
      </w:r>
      <w:proofErr w:type="spellEnd"/>
      <w:r>
        <w:rPr>
          <w:rFonts w:ascii="Times New Roman" w:eastAsia="Times New Roman" w:hAnsi="Times New Roman" w:cs="Times New Roman"/>
          <w:color w:val="000000"/>
          <w:sz w:val="24"/>
          <w:szCs w:val="24"/>
        </w:rPr>
        <w:t>, J. (2016). Honey bees and their products: Bioindicators of environmental contamination. </w:t>
      </w:r>
      <w:r>
        <w:rPr>
          <w:rFonts w:ascii="Times New Roman" w:eastAsia="Times New Roman" w:hAnsi="Times New Roman" w:cs="Times New Roman"/>
          <w:i/>
          <w:color w:val="000000"/>
          <w:sz w:val="24"/>
          <w:szCs w:val="24"/>
        </w:rPr>
        <w:t>Critical reviews in environmental science and technology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46</w:t>
      </w:r>
      <w:r>
        <w:rPr>
          <w:rFonts w:ascii="Times New Roman" w:eastAsia="Times New Roman" w:hAnsi="Times New Roman" w:cs="Times New Roman"/>
          <w:color w:val="000000"/>
          <w:sz w:val="24"/>
          <w:szCs w:val="24"/>
        </w:rPr>
        <w:t>(3), 235-248.</w:t>
      </w:r>
    </w:p>
    <w:p w14:paraId="4C1D6E24"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Baroudi, F., Al Alam, J., </w:t>
      </w:r>
      <w:proofErr w:type="spellStart"/>
      <w:r>
        <w:rPr>
          <w:rFonts w:ascii="Times New Roman" w:eastAsia="Times New Roman" w:hAnsi="Times New Roman" w:cs="Times New Roman"/>
          <w:color w:val="000000"/>
          <w:sz w:val="24"/>
          <w:szCs w:val="24"/>
        </w:rPr>
        <w:t>Fajloun</w:t>
      </w:r>
      <w:proofErr w:type="spellEnd"/>
      <w:r>
        <w:rPr>
          <w:rFonts w:ascii="Times New Roman" w:eastAsia="Times New Roman" w:hAnsi="Times New Roman" w:cs="Times New Roman"/>
          <w:color w:val="000000"/>
          <w:sz w:val="24"/>
          <w:szCs w:val="24"/>
        </w:rPr>
        <w:t>, Z., &amp; Millet, M. (2020). Snail as sentinel organism for monitoring the environmental pollution; a review.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113</w:t>
      </w:r>
      <w:r>
        <w:rPr>
          <w:rFonts w:ascii="Times New Roman" w:eastAsia="Times New Roman" w:hAnsi="Times New Roman" w:cs="Times New Roman"/>
          <w:color w:val="000000"/>
          <w:sz w:val="24"/>
          <w:szCs w:val="24"/>
        </w:rPr>
        <w:t>, 106240.</w:t>
      </w:r>
    </w:p>
    <w:p w14:paraId="20173F4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Bayley, M., Baatrup, E., Heimbach, U., &amp; Bjerregaard, P. (1995). Elevated copper levels during larval development cause altered locomotor </w:t>
      </w:r>
      <w:proofErr w:type="spellStart"/>
      <w:r>
        <w:rPr>
          <w:rFonts w:ascii="Times New Roman" w:eastAsia="Times New Roman" w:hAnsi="Times New Roman" w:cs="Times New Roman"/>
          <w:color w:val="000000"/>
          <w:sz w:val="24"/>
          <w:szCs w:val="24"/>
        </w:rPr>
        <w:t>behavior</w:t>
      </w:r>
      <w:proofErr w:type="spellEnd"/>
      <w:r>
        <w:rPr>
          <w:rFonts w:ascii="Times New Roman" w:eastAsia="Times New Roman" w:hAnsi="Times New Roman" w:cs="Times New Roman"/>
          <w:color w:val="000000"/>
          <w:sz w:val="24"/>
          <w:szCs w:val="24"/>
        </w:rPr>
        <w:t xml:space="preserve"> in the adult carabid beetle </w:t>
      </w:r>
      <w:proofErr w:type="spellStart"/>
      <w:proofErr w:type="gramStart"/>
      <w:r>
        <w:rPr>
          <w:rFonts w:ascii="Times New Roman" w:eastAsia="Times New Roman" w:hAnsi="Times New Roman" w:cs="Times New Roman"/>
          <w:color w:val="000000"/>
          <w:sz w:val="24"/>
          <w:szCs w:val="24"/>
        </w:rPr>
        <w:t>PterostichuscupreusL</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Coleoptera: </w:t>
      </w:r>
      <w:proofErr w:type="spellStart"/>
      <w:r>
        <w:rPr>
          <w:rFonts w:ascii="Times New Roman" w:eastAsia="Times New Roman" w:hAnsi="Times New Roman" w:cs="Times New Roman"/>
          <w:color w:val="000000"/>
          <w:sz w:val="24"/>
          <w:szCs w:val="24"/>
        </w:rPr>
        <w:t>Carabidae</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Ecotoxicology and Environmental Safety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32</w:t>
      </w:r>
      <w:r>
        <w:rPr>
          <w:rFonts w:ascii="Times New Roman" w:eastAsia="Times New Roman" w:hAnsi="Times New Roman" w:cs="Times New Roman"/>
          <w:color w:val="000000"/>
          <w:sz w:val="24"/>
          <w:szCs w:val="24"/>
        </w:rPr>
        <w:t>(2), 166-170.</w:t>
      </w:r>
    </w:p>
    <w:p w14:paraId="36E2A6A9"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Belnap, J., &amp; Gillette, D. A. (1998). Vulnerability of desert biological soil crusts to wind erosion: the influences of crust development, soil texture, and disturbance. </w:t>
      </w:r>
      <w:r>
        <w:rPr>
          <w:rFonts w:ascii="Times New Roman" w:eastAsia="Times New Roman" w:hAnsi="Times New Roman" w:cs="Times New Roman"/>
          <w:i/>
          <w:color w:val="000000"/>
          <w:sz w:val="24"/>
          <w:szCs w:val="24"/>
        </w:rPr>
        <w:t>Journal of arid environments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39</w:t>
      </w:r>
      <w:r>
        <w:rPr>
          <w:rFonts w:ascii="Times New Roman" w:eastAsia="Times New Roman" w:hAnsi="Times New Roman" w:cs="Times New Roman"/>
          <w:color w:val="000000"/>
          <w:sz w:val="24"/>
          <w:szCs w:val="24"/>
        </w:rPr>
        <w:t>(2), 133-142.</w:t>
      </w:r>
    </w:p>
    <w:p w14:paraId="3020798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Bernal,k</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2019. How Can Birds Help Monitor the Health of </w:t>
      </w:r>
      <w:proofErr w:type="gramStart"/>
      <w:r>
        <w:rPr>
          <w:rFonts w:ascii="Times New Roman" w:eastAsia="Times New Roman" w:hAnsi="Times New Roman" w:cs="Times New Roman"/>
          <w:color w:val="000000"/>
          <w:sz w:val="24"/>
          <w:szCs w:val="24"/>
        </w:rPr>
        <w:t>Ecosystems?.</w:t>
      </w:r>
      <w:proofErr w:type="gramEnd"/>
      <w:r>
        <w:rPr>
          <w:rFonts w:ascii="Times New Roman" w:eastAsia="Times New Roman" w:hAnsi="Times New Roman" w:cs="Times New Roman"/>
          <w:color w:val="000000"/>
          <w:sz w:val="24"/>
          <w:szCs w:val="24"/>
        </w:rPr>
        <w:t xml:space="preserve"> [online] Available at: https://letstalkscience.ca/educational-resources/stem-in-context/how-can-birds-help-monitor-health-ecosystems [</w:t>
      </w:r>
      <w:proofErr w:type="gramStart"/>
      <w:r>
        <w:rPr>
          <w:rFonts w:ascii="Times New Roman" w:eastAsia="Times New Roman" w:hAnsi="Times New Roman" w:cs="Times New Roman"/>
          <w:color w:val="000000"/>
          <w:sz w:val="24"/>
          <w:szCs w:val="24"/>
        </w:rPr>
        <w:t>Accessed  10</w:t>
      </w:r>
      <w:proofErr w:type="gramEnd"/>
      <w:r>
        <w:rPr>
          <w:rFonts w:ascii="Times New Roman" w:eastAsia="Times New Roman" w:hAnsi="Times New Roman" w:cs="Times New Roman"/>
          <w:color w:val="000000"/>
          <w:sz w:val="24"/>
          <w:szCs w:val="24"/>
        </w:rPr>
        <w:t xml:space="preserve"> August 2023].</w:t>
      </w:r>
    </w:p>
    <w:p w14:paraId="68E26171"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Biswal, D., &amp; Chatterjee, S. (2020). Fish parasites as biological indicators: a systematic review. </w:t>
      </w:r>
      <w:r>
        <w:rPr>
          <w:rFonts w:ascii="Times New Roman" w:eastAsia="Times New Roman" w:hAnsi="Times New Roman" w:cs="Times New Roman"/>
          <w:i/>
          <w:color w:val="000000"/>
          <w:sz w:val="24"/>
          <w:szCs w:val="24"/>
        </w:rPr>
        <w:t>Bioscience Biotechnology Research Communications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13</w:t>
      </w:r>
      <w:r>
        <w:rPr>
          <w:rFonts w:ascii="Times New Roman" w:eastAsia="Times New Roman" w:hAnsi="Times New Roman" w:cs="Times New Roman"/>
          <w:color w:val="000000"/>
          <w:sz w:val="24"/>
          <w:szCs w:val="24"/>
        </w:rPr>
        <w:t>(4), 1743-1755.</w:t>
      </w:r>
    </w:p>
    <w:p w14:paraId="4FC1177F"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Brito, S. L., Maia-Barbosa, P. M., &amp; Pinto-Coelho, R. M. (2011). Zooplankton as an indicator of trophic conditions in two large reservoirs in Brazil: Zooplankton indicator of trophic conditions. Lakes &amp; Reservoirs: Research &amp; Management, 16(4), 253–264.</w:t>
      </w:r>
    </w:p>
    <w:p w14:paraId="3DAF4F1C"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Burger, J. (2006). Bioindicators: a review of their use in the environmental literature 1970–2005. </w:t>
      </w:r>
      <w:r>
        <w:rPr>
          <w:rFonts w:ascii="Times New Roman" w:eastAsia="Times New Roman" w:hAnsi="Times New Roman" w:cs="Times New Roman"/>
          <w:i/>
          <w:color w:val="000000"/>
          <w:sz w:val="24"/>
          <w:szCs w:val="24"/>
        </w:rPr>
        <w:t>Environmental Bioindicators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(2), 136-144.</w:t>
      </w:r>
    </w:p>
    <w:p w14:paraId="097AB53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Cabarcas-Montalvo, M. L., Olivero-Verbel, J., &amp; Corrales-Aldana, H. (2012). Genotoxic effects in blood cells of Mus musculus and Iguana </w:t>
      </w:r>
      <w:proofErr w:type="spellStart"/>
      <w:r>
        <w:rPr>
          <w:rFonts w:ascii="Times New Roman" w:eastAsia="Times New Roman" w:hAnsi="Times New Roman" w:cs="Times New Roman"/>
          <w:color w:val="000000"/>
          <w:sz w:val="24"/>
          <w:szCs w:val="24"/>
        </w:rPr>
        <w:t>iguana</w:t>
      </w:r>
      <w:proofErr w:type="spellEnd"/>
      <w:r>
        <w:rPr>
          <w:rFonts w:ascii="Times New Roman" w:eastAsia="Times New Roman" w:hAnsi="Times New Roman" w:cs="Times New Roman"/>
          <w:color w:val="000000"/>
          <w:sz w:val="24"/>
          <w:szCs w:val="24"/>
        </w:rPr>
        <w:t xml:space="preserve"> living near coal mining areas in Colombia. Science of the Total Environment, 416, 208–214.</w:t>
      </w:r>
    </w:p>
    <w:p w14:paraId="438618B4"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Chen, L., Zhang, G., Zeng, Y., &amp; Ren, Z. (2012). Influences of Temperature, pH and Turbidity on the </w:t>
      </w:r>
      <w:proofErr w:type="spellStart"/>
      <w:r>
        <w:rPr>
          <w:rFonts w:ascii="Times New Roman" w:eastAsia="Times New Roman" w:hAnsi="Times New Roman" w:cs="Times New Roman"/>
          <w:color w:val="000000"/>
          <w:sz w:val="24"/>
          <w:szCs w:val="24"/>
        </w:rPr>
        <w:t>Behavioral</w:t>
      </w:r>
      <w:proofErr w:type="spellEnd"/>
      <w:r>
        <w:rPr>
          <w:rFonts w:ascii="Times New Roman" w:eastAsia="Times New Roman" w:hAnsi="Times New Roman" w:cs="Times New Roman"/>
          <w:color w:val="000000"/>
          <w:sz w:val="24"/>
          <w:szCs w:val="24"/>
        </w:rPr>
        <w:t xml:space="preserve"> Responses of Daphnia magna and Japanese Medaka (</w:t>
      </w:r>
      <w:proofErr w:type="spellStart"/>
      <w:r>
        <w:rPr>
          <w:rFonts w:ascii="Times New Roman" w:eastAsia="Times New Roman" w:hAnsi="Times New Roman" w:cs="Times New Roman"/>
          <w:color w:val="000000"/>
          <w:sz w:val="24"/>
          <w:szCs w:val="24"/>
        </w:rPr>
        <w:t>Oryziaslatipes</w:t>
      </w:r>
      <w:proofErr w:type="spellEnd"/>
      <w:r>
        <w:rPr>
          <w:rFonts w:ascii="Times New Roman" w:eastAsia="Times New Roman" w:hAnsi="Times New Roman" w:cs="Times New Roman"/>
          <w:color w:val="000000"/>
          <w:sz w:val="24"/>
          <w:szCs w:val="24"/>
        </w:rPr>
        <w:t xml:space="preserve">) in the </w:t>
      </w:r>
      <w:proofErr w:type="spellStart"/>
      <w:r>
        <w:rPr>
          <w:rFonts w:ascii="Times New Roman" w:eastAsia="Times New Roman" w:hAnsi="Times New Roman" w:cs="Times New Roman"/>
          <w:color w:val="000000"/>
          <w:sz w:val="24"/>
          <w:szCs w:val="24"/>
        </w:rPr>
        <w:t>Biomonitor</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Procedia Environmental Sciences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13</w:t>
      </w:r>
      <w:r>
        <w:rPr>
          <w:rFonts w:ascii="Times New Roman" w:eastAsia="Times New Roman" w:hAnsi="Times New Roman" w:cs="Times New Roman"/>
          <w:color w:val="000000"/>
          <w:sz w:val="24"/>
          <w:szCs w:val="24"/>
        </w:rPr>
        <w:t>, 80-86.</w:t>
      </w:r>
    </w:p>
    <w:p w14:paraId="0A6E8D8E"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Cheng, C. H., Ma, H. L., Liu, G. X., Fan, S. G., Deng, Y. Q., Jiang, J. J., ... &amp; Guo, Z. X. (2023). Toxic effects of cadmium exposure on intestinal histology, oxidative stress, microbial community, and transcriptome change in the mud crab (Scylla </w:t>
      </w:r>
      <w:proofErr w:type="spellStart"/>
      <w:r>
        <w:rPr>
          <w:rFonts w:ascii="Times New Roman" w:eastAsia="Times New Roman" w:hAnsi="Times New Roman" w:cs="Times New Roman"/>
          <w:color w:val="000000"/>
          <w:sz w:val="24"/>
          <w:szCs w:val="24"/>
        </w:rPr>
        <w:t>paramamosain</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Chemosphere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326</w:t>
      </w:r>
      <w:r>
        <w:rPr>
          <w:rFonts w:ascii="Times New Roman" w:eastAsia="Times New Roman" w:hAnsi="Times New Roman" w:cs="Times New Roman"/>
          <w:color w:val="000000"/>
          <w:sz w:val="24"/>
          <w:szCs w:val="24"/>
        </w:rPr>
        <w:t>, 138464.</w:t>
      </w:r>
    </w:p>
    <w:p w14:paraId="4E394419"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Cheng, L., Schulz-Baldes, M., &amp; Harrison, C. S. (1984). Cadmium in ocean-skaters, </w:t>
      </w:r>
      <w:proofErr w:type="spellStart"/>
      <w:r>
        <w:rPr>
          <w:rFonts w:ascii="Times New Roman" w:eastAsia="Times New Roman" w:hAnsi="Times New Roman" w:cs="Times New Roman"/>
          <w:color w:val="000000"/>
          <w:sz w:val="24"/>
          <w:szCs w:val="24"/>
        </w:rPr>
        <w:t>Halobatessericeus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Insecta</w:t>
      </w:r>
      <w:proofErr w:type="spellEnd"/>
      <w:r>
        <w:rPr>
          <w:rFonts w:ascii="Times New Roman" w:eastAsia="Times New Roman" w:hAnsi="Times New Roman" w:cs="Times New Roman"/>
          <w:color w:val="000000"/>
          <w:sz w:val="24"/>
          <w:szCs w:val="24"/>
        </w:rPr>
        <w:t>), and in their seabird predators. </w:t>
      </w:r>
      <w:r>
        <w:rPr>
          <w:rFonts w:ascii="Times New Roman" w:eastAsia="Times New Roman" w:hAnsi="Times New Roman" w:cs="Times New Roman"/>
          <w:i/>
          <w:color w:val="000000"/>
          <w:sz w:val="24"/>
          <w:szCs w:val="24"/>
        </w:rPr>
        <w:t>Marine Biology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79</w:t>
      </w:r>
      <w:r>
        <w:rPr>
          <w:rFonts w:ascii="Times New Roman" w:eastAsia="Times New Roman" w:hAnsi="Times New Roman" w:cs="Times New Roman"/>
          <w:color w:val="000000"/>
          <w:sz w:val="24"/>
          <w:szCs w:val="24"/>
        </w:rPr>
        <w:t>, 321-324.</w:t>
      </w:r>
    </w:p>
    <w:p w14:paraId="05F63FD0"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Chowdhury, S., Dubey, V. K., Choudhury, S., Das, A., </w:t>
      </w:r>
      <w:proofErr w:type="spellStart"/>
      <w:r>
        <w:rPr>
          <w:rFonts w:ascii="Times New Roman" w:eastAsia="Times New Roman" w:hAnsi="Times New Roman" w:cs="Times New Roman"/>
          <w:color w:val="000000"/>
          <w:sz w:val="24"/>
          <w:szCs w:val="24"/>
        </w:rPr>
        <w:t>Jeengar</w:t>
      </w:r>
      <w:proofErr w:type="spellEnd"/>
      <w:r>
        <w:rPr>
          <w:rFonts w:ascii="Times New Roman" w:eastAsia="Times New Roman" w:hAnsi="Times New Roman" w:cs="Times New Roman"/>
          <w:color w:val="000000"/>
          <w:sz w:val="24"/>
          <w:szCs w:val="24"/>
        </w:rPr>
        <w:t>, D., Sujatha, B., ... &amp; Kumar, V. (2023). Insects as bioindicator: A hidden gem for environmental monitoring. </w:t>
      </w:r>
      <w:r>
        <w:rPr>
          <w:rFonts w:ascii="Times New Roman" w:eastAsia="Times New Roman" w:hAnsi="Times New Roman" w:cs="Times New Roman"/>
          <w:i/>
          <w:color w:val="000000"/>
          <w:sz w:val="24"/>
          <w:szCs w:val="24"/>
        </w:rPr>
        <w:t>Frontiers in Environmental Science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 273.</w:t>
      </w:r>
    </w:p>
    <w:p w14:paraId="52FAC20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Comay</w:t>
      </w:r>
      <w:proofErr w:type="spellEnd"/>
      <w:r>
        <w:rPr>
          <w:rFonts w:ascii="Times New Roman" w:eastAsia="Times New Roman" w:hAnsi="Times New Roman" w:cs="Times New Roman"/>
          <w:color w:val="000000"/>
          <w:sz w:val="24"/>
          <w:szCs w:val="24"/>
        </w:rPr>
        <w:t xml:space="preserve">, O., Ben Yehuda, O., Schwartz‐Tzachor, R., Benyamini, D., Pe'Er, I., </w:t>
      </w:r>
      <w:proofErr w:type="spellStart"/>
      <w:r>
        <w:rPr>
          <w:rFonts w:ascii="Times New Roman" w:eastAsia="Times New Roman" w:hAnsi="Times New Roman" w:cs="Times New Roman"/>
          <w:color w:val="000000"/>
          <w:sz w:val="24"/>
          <w:szCs w:val="24"/>
        </w:rPr>
        <w:t>Ktalav</w:t>
      </w:r>
      <w:proofErr w:type="spellEnd"/>
      <w:r>
        <w:rPr>
          <w:rFonts w:ascii="Times New Roman" w:eastAsia="Times New Roman" w:hAnsi="Times New Roman" w:cs="Times New Roman"/>
          <w:color w:val="000000"/>
          <w:sz w:val="24"/>
          <w:szCs w:val="24"/>
        </w:rPr>
        <w:t>, I., &amp; Pe'Er, G. (2021). Environmental controls on butterfly occurrence and species richness in Israel: The importance of temperature over rainfall. </w:t>
      </w:r>
      <w:r>
        <w:rPr>
          <w:rFonts w:ascii="Times New Roman" w:eastAsia="Times New Roman" w:hAnsi="Times New Roman" w:cs="Times New Roman"/>
          <w:i/>
          <w:color w:val="000000"/>
          <w:sz w:val="24"/>
          <w:szCs w:val="24"/>
        </w:rPr>
        <w:t>Ecology and Evolution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(17), 12035-12050.</w:t>
      </w:r>
    </w:p>
    <w:p w14:paraId="78F2CB4D"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Cunningham, M. M., Tran, L., McKee, C. G., Polo, R. O., Newman, T., Lansing, L., ... &amp; Guarna, M. M. (2022). Honey bees as </w:t>
      </w:r>
      <w:proofErr w:type="spellStart"/>
      <w:r>
        <w:rPr>
          <w:rFonts w:ascii="Times New Roman" w:eastAsia="Times New Roman" w:hAnsi="Times New Roman" w:cs="Times New Roman"/>
          <w:color w:val="000000"/>
          <w:sz w:val="24"/>
          <w:szCs w:val="24"/>
        </w:rPr>
        <w:t>biomonitors</w:t>
      </w:r>
      <w:proofErr w:type="spellEnd"/>
      <w:r>
        <w:rPr>
          <w:rFonts w:ascii="Times New Roman" w:eastAsia="Times New Roman" w:hAnsi="Times New Roman" w:cs="Times New Roman"/>
          <w:color w:val="000000"/>
          <w:sz w:val="24"/>
          <w:szCs w:val="24"/>
        </w:rPr>
        <w:t xml:space="preserve"> of environmental contaminants, pathogens, and climate change.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134</w:t>
      </w:r>
      <w:r>
        <w:rPr>
          <w:rFonts w:ascii="Times New Roman" w:eastAsia="Times New Roman" w:hAnsi="Times New Roman" w:cs="Times New Roman"/>
          <w:color w:val="000000"/>
          <w:sz w:val="24"/>
          <w:szCs w:val="24"/>
        </w:rPr>
        <w:t>, 108457.</w:t>
      </w:r>
    </w:p>
    <w:p w14:paraId="156E48B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Dale, V. H., &amp; Beyeler, S. C. (2001). Challenges in the development and use of ecological indicators.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(1), 3-10.</w:t>
      </w:r>
    </w:p>
    <w:p w14:paraId="42E8D5DF"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Rocha, J. R. M., De Almeida, J. R., Lins, G. A., &amp; Durval, A. (2010). Insects as indicators of environmental changing and pollution: a review of appropriate species and their monitoring. </w:t>
      </w:r>
      <w:r>
        <w:rPr>
          <w:rFonts w:ascii="Times New Roman" w:eastAsia="Times New Roman" w:hAnsi="Times New Roman" w:cs="Times New Roman"/>
          <w:i/>
          <w:color w:val="000000"/>
          <w:sz w:val="24"/>
          <w:szCs w:val="24"/>
        </w:rPr>
        <w:t>Holos environment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10</w:t>
      </w:r>
      <w:r>
        <w:rPr>
          <w:rFonts w:ascii="Times New Roman" w:eastAsia="Times New Roman" w:hAnsi="Times New Roman" w:cs="Times New Roman"/>
          <w:color w:val="000000"/>
          <w:sz w:val="24"/>
          <w:szCs w:val="24"/>
        </w:rPr>
        <w:t>(2), 250-262.</w:t>
      </w:r>
    </w:p>
    <w:p w14:paraId="79619EBB"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Das, S., Tseng, L. C., Chou, C., Wang, L., Souissi, S., &amp; Hwang, J. S. (2019). Effects of cadmium exposure on antioxidant enzymes and histological changes in the mud shrimp </w:t>
      </w:r>
      <w:proofErr w:type="spellStart"/>
      <w:r>
        <w:rPr>
          <w:rFonts w:ascii="Times New Roman" w:eastAsia="Times New Roman" w:hAnsi="Times New Roman" w:cs="Times New Roman"/>
          <w:color w:val="000000"/>
          <w:sz w:val="24"/>
          <w:szCs w:val="24"/>
        </w:rPr>
        <w:t>Austinogebia</w:t>
      </w:r>
      <w:proofErr w:type="spellEnd"/>
      <w:r>
        <w:rPr>
          <w:rFonts w:ascii="Times New Roman" w:eastAsia="Times New Roman" w:hAnsi="Times New Roman" w:cs="Times New Roman"/>
          <w:color w:val="000000"/>
          <w:sz w:val="24"/>
          <w:szCs w:val="24"/>
        </w:rPr>
        <w:t xml:space="preserve"> edulis (Crustacea: Decapoda). </w:t>
      </w:r>
      <w:r>
        <w:rPr>
          <w:rFonts w:ascii="Times New Roman" w:eastAsia="Times New Roman" w:hAnsi="Times New Roman" w:cs="Times New Roman"/>
          <w:i/>
          <w:color w:val="000000"/>
          <w:sz w:val="24"/>
          <w:szCs w:val="24"/>
        </w:rPr>
        <w:t>Environmental Science and Pollution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26</w:t>
      </w:r>
      <w:r>
        <w:rPr>
          <w:rFonts w:ascii="Times New Roman" w:eastAsia="Times New Roman" w:hAnsi="Times New Roman" w:cs="Times New Roman"/>
          <w:color w:val="000000"/>
          <w:sz w:val="24"/>
          <w:szCs w:val="24"/>
        </w:rPr>
        <w:t>, 7752-7762.</w:t>
      </w:r>
    </w:p>
    <w:p w14:paraId="31135A28"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Dasgupta, S. (2020) Hundreds of Bird Species in India Are Declining. Nature.</w:t>
      </w:r>
      <w:r>
        <w:rPr>
          <w:rFonts w:ascii="Times New Roman" w:eastAsia="Times New Roman" w:hAnsi="Times New Roman" w:cs="Times New Roman"/>
          <w:color w:val="000000"/>
          <w:sz w:val="24"/>
          <w:szCs w:val="24"/>
        </w:rPr>
        <w:br/>
      </w:r>
      <w:hyperlink r:id="rId11">
        <w:r>
          <w:rPr>
            <w:rFonts w:ascii="Times New Roman" w:eastAsia="Times New Roman" w:hAnsi="Times New Roman" w:cs="Times New Roman"/>
            <w:color w:val="0563C1"/>
            <w:sz w:val="24"/>
            <w:szCs w:val="24"/>
            <w:u w:val="single"/>
          </w:rPr>
          <w:t>https://doi.org/10.1038/d41586-020-00498-3</w:t>
        </w:r>
      </w:hyperlink>
      <w:r>
        <w:rPr>
          <w:rFonts w:ascii="Times New Roman" w:eastAsia="Times New Roman" w:hAnsi="Times New Roman" w:cs="Times New Roman"/>
          <w:color w:val="000000"/>
          <w:sz w:val="24"/>
          <w:szCs w:val="24"/>
        </w:rPr>
        <w:t xml:space="preserve">. </w:t>
      </w:r>
    </w:p>
    <w:p w14:paraId="4E766B80"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 Vaufleury, A., &amp; Gimbert, F. (2009). Obtention du cycle de vie </w:t>
      </w:r>
      <w:proofErr w:type="spellStart"/>
      <w:r>
        <w:rPr>
          <w:rFonts w:ascii="Times New Roman" w:eastAsia="Times New Roman" w:hAnsi="Times New Roman" w:cs="Times New Roman"/>
          <w:color w:val="000000"/>
          <w:sz w:val="24"/>
          <w:szCs w:val="24"/>
        </w:rPr>
        <w:t>completd'Helixaperta</w:t>
      </w:r>
      <w:proofErr w:type="spellEnd"/>
      <w:r>
        <w:rPr>
          <w:rFonts w:ascii="Times New Roman" w:eastAsia="Times New Roman" w:hAnsi="Times New Roman" w:cs="Times New Roman"/>
          <w:color w:val="000000"/>
          <w:sz w:val="24"/>
          <w:szCs w:val="24"/>
        </w:rPr>
        <w:t xml:space="preserve"> Born de sites </w:t>
      </w:r>
      <w:proofErr w:type="spellStart"/>
      <w:r>
        <w:rPr>
          <w:rFonts w:ascii="Times New Roman" w:eastAsia="Times New Roman" w:hAnsi="Times New Roman" w:cs="Times New Roman"/>
          <w:color w:val="000000"/>
          <w:sz w:val="24"/>
          <w:szCs w:val="24"/>
        </w:rPr>
        <w:t>tunisiensen</w:t>
      </w:r>
      <w:proofErr w:type="spellEnd"/>
      <w:r>
        <w:rPr>
          <w:rFonts w:ascii="Times New Roman" w:eastAsia="Times New Roman" w:hAnsi="Times New Roman" w:cs="Times New Roman"/>
          <w:color w:val="000000"/>
          <w:sz w:val="24"/>
          <w:szCs w:val="24"/>
        </w:rPr>
        <w:t xml:space="preserve"> conditions </w:t>
      </w:r>
      <w:proofErr w:type="spellStart"/>
      <w:r>
        <w:rPr>
          <w:rFonts w:ascii="Times New Roman" w:eastAsia="Times New Roman" w:hAnsi="Times New Roman" w:cs="Times New Roman"/>
          <w:color w:val="000000"/>
          <w:sz w:val="24"/>
          <w:szCs w:val="24"/>
        </w:rPr>
        <w:t>controees</w:t>
      </w:r>
      <w:proofErr w:type="spellEnd"/>
      <w:r>
        <w:rPr>
          <w:rFonts w:ascii="Times New Roman" w:eastAsia="Times New Roman" w:hAnsi="Times New Roman" w:cs="Times New Roman"/>
          <w:color w:val="000000"/>
          <w:sz w:val="24"/>
          <w:szCs w:val="24"/>
        </w:rPr>
        <w:t xml:space="preserve">. Influence de la </w:t>
      </w:r>
      <w:proofErr w:type="spellStart"/>
      <w:r>
        <w:rPr>
          <w:rFonts w:ascii="Times New Roman" w:eastAsia="Times New Roman" w:hAnsi="Times New Roman" w:cs="Times New Roman"/>
          <w:color w:val="000000"/>
          <w:sz w:val="24"/>
          <w:szCs w:val="24"/>
        </w:rPr>
        <w:t>photoperiode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i/>
          <w:color w:val="000000"/>
          <w:sz w:val="24"/>
          <w:szCs w:val="24"/>
        </w:rPr>
        <w:t>ComptesRendusBiologies</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332</w:t>
      </w:r>
      <w:r>
        <w:rPr>
          <w:rFonts w:ascii="Times New Roman" w:eastAsia="Times New Roman" w:hAnsi="Times New Roman" w:cs="Times New Roman"/>
          <w:color w:val="000000"/>
          <w:sz w:val="24"/>
          <w:szCs w:val="24"/>
        </w:rPr>
        <w:t>(9), 795-805.</w:t>
      </w:r>
    </w:p>
    <w:p w14:paraId="3006E578"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Devictor</w:t>
      </w:r>
      <w:proofErr w:type="spellEnd"/>
      <w:r>
        <w:rPr>
          <w:rFonts w:ascii="Times New Roman" w:eastAsia="Times New Roman" w:hAnsi="Times New Roman" w:cs="Times New Roman"/>
          <w:color w:val="000000"/>
          <w:sz w:val="24"/>
          <w:szCs w:val="24"/>
        </w:rPr>
        <w:t xml:space="preserve">, V., Van Swaay, C., Brereton, T., </w:t>
      </w:r>
      <w:proofErr w:type="spellStart"/>
      <w:r>
        <w:rPr>
          <w:rFonts w:ascii="Times New Roman" w:eastAsia="Times New Roman" w:hAnsi="Times New Roman" w:cs="Times New Roman"/>
          <w:color w:val="000000"/>
          <w:sz w:val="24"/>
          <w:szCs w:val="24"/>
        </w:rPr>
        <w:t>Brotons</w:t>
      </w:r>
      <w:proofErr w:type="spellEnd"/>
      <w:r>
        <w:rPr>
          <w:rFonts w:ascii="Times New Roman" w:eastAsia="Times New Roman" w:hAnsi="Times New Roman" w:cs="Times New Roman"/>
          <w:color w:val="000000"/>
          <w:sz w:val="24"/>
          <w:szCs w:val="24"/>
        </w:rPr>
        <w:t xml:space="preserve">, L., Chamberlain, D., </w:t>
      </w:r>
      <w:proofErr w:type="spellStart"/>
      <w:r>
        <w:rPr>
          <w:rFonts w:ascii="Times New Roman" w:eastAsia="Times New Roman" w:hAnsi="Times New Roman" w:cs="Times New Roman"/>
          <w:color w:val="000000"/>
          <w:sz w:val="24"/>
          <w:szCs w:val="24"/>
        </w:rPr>
        <w:t>Heliölä</w:t>
      </w:r>
      <w:proofErr w:type="spellEnd"/>
      <w:r>
        <w:rPr>
          <w:rFonts w:ascii="Times New Roman" w:eastAsia="Times New Roman" w:hAnsi="Times New Roman" w:cs="Times New Roman"/>
          <w:color w:val="000000"/>
          <w:sz w:val="24"/>
          <w:szCs w:val="24"/>
        </w:rPr>
        <w:t xml:space="preserve">, J., ... &amp; </w:t>
      </w:r>
      <w:proofErr w:type="spellStart"/>
      <w:r>
        <w:rPr>
          <w:rFonts w:ascii="Times New Roman" w:eastAsia="Times New Roman" w:hAnsi="Times New Roman" w:cs="Times New Roman"/>
          <w:color w:val="000000"/>
          <w:sz w:val="24"/>
          <w:szCs w:val="24"/>
        </w:rPr>
        <w:t>Jiguet</w:t>
      </w:r>
      <w:proofErr w:type="spellEnd"/>
      <w:r>
        <w:rPr>
          <w:rFonts w:ascii="Times New Roman" w:eastAsia="Times New Roman" w:hAnsi="Times New Roman" w:cs="Times New Roman"/>
          <w:color w:val="000000"/>
          <w:sz w:val="24"/>
          <w:szCs w:val="24"/>
        </w:rPr>
        <w:t>, F. (2012). Differences in the climatic debts of birds and butterflies at a continental scale. </w:t>
      </w:r>
      <w:r>
        <w:rPr>
          <w:rFonts w:ascii="Times New Roman" w:eastAsia="Times New Roman" w:hAnsi="Times New Roman" w:cs="Times New Roman"/>
          <w:i/>
          <w:color w:val="000000"/>
          <w:sz w:val="24"/>
          <w:szCs w:val="24"/>
        </w:rPr>
        <w:t>Nature climate change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(2), 121-124.</w:t>
      </w:r>
    </w:p>
    <w:p w14:paraId="139DE98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Dieker, P., Drees, C., &amp; Assmann, T. (2011). Two high-mountain burnet moth species (Lepidoptera, </w:t>
      </w:r>
      <w:proofErr w:type="spellStart"/>
      <w:r>
        <w:rPr>
          <w:rFonts w:ascii="Times New Roman" w:eastAsia="Times New Roman" w:hAnsi="Times New Roman" w:cs="Times New Roman"/>
          <w:color w:val="000000"/>
          <w:sz w:val="24"/>
          <w:szCs w:val="24"/>
        </w:rPr>
        <w:t>Zygaenidae</w:t>
      </w:r>
      <w:proofErr w:type="spellEnd"/>
      <w:r>
        <w:rPr>
          <w:rFonts w:ascii="Times New Roman" w:eastAsia="Times New Roman" w:hAnsi="Times New Roman" w:cs="Times New Roman"/>
          <w:color w:val="000000"/>
          <w:sz w:val="24"/>
          <w:szCs w:val="24"/>
        </w:rPr>
        <w:t xml:space="preserve">) react differently to the global change </w:t>
      </w:r>
      <w:proofErr w:type="gramStart"/>
      <w:r>
        <w:rPr>
          <w:rFonts w:ascii="Times New Roman" w:eastAsia="Times New Roman" w:hAnsi="Times New Roman" w:cs="Times New Roman"/>
          <w:color w:val="000000"/>
          <w:sz w:val="24"/>
          <w:szCs w:val="24"/>
        </w:rPr>
        <w:t>drivers</w:t>
      </w:r>
      <w:proofErr w:type="gramEnd"/>
      <w:r>
        <w:rPr>
          <w:rFonts w:ascii="Times New Roman" w:eastAsia="Times New Roman" w:hAnsi="Times New Roman" w:cs="Times New Roman"/>
          <w:color w:val="000000"/>
          <w:sz w:val="24"/>
          <w:szCs w:val="24"/>
        </w:rPr>
        <w:t xml:space="preserve"> climate and land-use. </w:t>
      </w:r>
      <w:r>
        <w:rPr>
          <w:rFonts w:ascii="Times New Roman" w:eastAsia="Times New Roman" w:hAnsi="Times New Roman" w:cs="Times New Roman"/>
          <w:i/>
          <w:color w:val="000000"/>
          <w:sz w:val="24"/>
          <w:szCs w:val="24"/>
        </w:rPr>
        <w:t>Biological Conservation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144</w:t>
      </w:r>
      <w:r>
        <w:rPr>
          <w:rFonts w:ascii="Times New Roman" w:eastAsia="Times New Roman" w:hAnsi="Times New Roman" w:cs="Times New Roman"/>
          <w:color w:val="000000"/>
          <w:sz w:val="24"/>
          <w:szCs w:val="24"/>
        </w:rPr>
        <w:t>(12), 2810-2818.</w:t>
      </w:r>
    </w:p>
    <w:p w14:paraId="2C1413EB" w14:textId="77777777" w:rsidR="00801C4C" w:rsidRDefault="00AF4433">
      <w:pPr>
        <w:pStyle w:val="Normal1"/>
        <w:pBdr>
          <w:top w:val="nil"/>
          <w:left w:val="nil"/>
          <w:bottom w:val="nil"/>
          <w:right w:val="nil"/>
          <w:between w:val="nil"/>
        </w:pBdr>
        <w:tabs>
          <w:tab w:val="left" w:pos="5108"/>
        </w:tabs>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Duelli</w:t>
      </w:r>
      <w:proofErr w:type="spellEnd"/>
      <w:r>
        <w:rPr>
          <w:rFonts w:ascii="Times New Roman" w:eastAsia="Times New Roman" w:hAnsi="Times New Roman" w:cs="Times New Roman"/>
          <w:color w:val="000000"/>
          <w:sz w:val="24"/>
          <w:szCs w:val="24"/>
        </w:rPr>
        <w:t xml:space="preserve"> P, Obrist MK. Biodiversity indicators: the choice of values and measures. Agriculture, ecosystems &amp; environment. 2003; 98(1):87–98. https://doi.org/10.1016/S0167-8809(03)00072-0 </w:t>
      </w:r>
    </w:p>
    <w:p w14:paraId="194CE33C"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Duran-Bautista, E. H., Armbrecht, I., </w:t>
      </w:r>
      <w:proofErr w:type="spellStart"/>
      <w:r>
        <w:rPr>
          <w:rFonts w:ascii="Times New Roman" w:eastAsia="Times New Roman" w:hAnsi="Times New Roman" w:cs="Times New Roman"/>
          <w:color w:val="000000"/>
          <w:sz w:val="24"/>
          <w:szCs w:val="24"/>
        </w:rPr>
        <w:t>Acioli</w:t>
      </w:r>
      <w:proofErr w:type="spellEnd"/>
      <w:r>
        <w:rPr>
          <w:rFonts w:ascii="Times New Roman" w:eastAsia="Times New Roman" w:hAnsi="Times New Roman" w:cs="Times New Roman"/>
          <w:color w:val="000000"/>
          <w:sz w:val="24"/>
          <w:szCs w:val="24"/>
        </w:rPr>
        <w:t>, A. N. S., Suarez, J. C., Romero, M., Quintero, M., &amp; Lavelle, P. (2020). Termites as indicators of soil ecosystem services in transformed amazon landscapes.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117</w:t>
      </w:r>
      <w:r>
        <w:rPr>
          <w:rFonts w:ascii="Times New Roman" w:eastAsia="Times New Roman" w:hAnsi="Times New Roman" w:cs="Times New Roman"/>
          <w:color w:val="000000"/>
          <w:sz w:val="24"/>
          <w:szCs w:val="24"/>
        </w:rPr>
        <w:t>, 106550.</w:t>
      </w:r>
    </w:p>
    <w:p w14:paraId="35B62580"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Dworschak, P. C., Felder, D. L., &amp;Tudge, C. C. (2012). Infraorders </w:t>
      </w:r>
      <w:proofErr w:type="spellStart"/>
      <w:r>
        <w:rPr>
          <w:rFonts w:ascii="Times New Roman" w:eastAsia="Times New Roman" w:hAnsi="Times New Roman" w:cs="Times New Roman"/>
          <w:color w:val="000000"/>
          <w:sz w:val="24"/>
          <w:szCs w:val="24"/>
        </w:rPr>
        <w:t>Axiidea</w:t>
      </w:r>
      <w:proofErr w:type="spellEnd"/>
      <w:r>
        <w:rPr>
          <w:rFonts w:ascii="Times New Roman" w:eastAsia="Times New Roman" w:hAnsi="Times New Roman" w:cs="Times New Roman"/>
          <w:color w:val="000000"/>
          <w:sz w:val="24"/>
          <w:szCs w:val="24"/>
        </w:rPr>
        <w:t xml:space="preserve"> de Saint Laurent, 1979 and </w:t>
      </w:r>
      <w:proofErr w:type="spellStart"/>
      <w:r>
        <w:rPr>
          <w:rFonts w:ascii="Times New Roman" w:eastAsia="Times New Roman" w:hAnsi="Times New Roman" w:cs="Times New Roman"/>
          <w:color w:val="000000"/>
          <w:sz w:val="24"/>
          <w:szCs w:val="24"/>
        </w:rPr>
        <w:t>Gebiidea</w:t>
      </w:r>
      <w:proofErr w:type="spellEnd"/>
      <w:r>
        <w:rPr>
          <w:rFonts w:ascii="Times New Roman" w:eastAsia="Times New Roman" w:hAnsi="Times New Roman" w:cs="Times New Roman"/>
          <w:color w:val="000000"/>
          <w:sz w:val="24"/>
          <w:szCs w:val="24"/>
        </w:rPr>
        <w:t xml:space="preserve"> de Saint Laurent, 1979 (formerly known collectively as </w:t>
      </w:r>
      <w:proofErr w:type="spellStart"/>
      <w:r>
        <w:rPr>
          <w:rFonts w:ascii="Times New Roman" w:eastAsia="Times New Roman" w:hAnsi="Times New Roman" w:cs="Times New Roman"/>
          <w:color w:val="000000"/>
          <w:sz w:val="24"/>
          <w:szCs w:val="24"/>
        </w:rPr>
        <w:t>Thalassinidea</w:t>
      </w:r>
      <w:proofErr w:type="spellEnd"/>
      <w:r>
        <w:rPr>
          <w:rFonts w:ascii="Times New Roman" w:eastAsia="Times New Roman" w:hAnsi="Times New Roman" w:cs="Times New Roman"/>
          <w:color w:val="000000"/>
          <w:sz w:val="24"/>
          <w:szCs w:val="24"/>
        </w:rPr>
        <w:t>). In </w:t>
      </w:r>
      <w:r>
        <w:rPr>
          <w:rFonts w:ascii="Times New Roman" w:eastAsia="Times New Roman" w:hAnsi="Times New Roman" w:cs="Times New Roman"/>
          <w:i/>
          <w:color w:val="000000"/>
          <w:sz w:val="24"/>
          <w:szCs w:val="24"/>
        </w:rPr>
        <w:t>Treatise on Zoology-Anatomy, Taxonomy, Biology. The Crustacea, Volume 9 Part B</w:t>
      </w:r>
      <w:r>
        <w:rPr>
          <w:rFonts w:ascii="Times New Roman" w:eastAsia="Times New Roman" w:hAnsi="Times New Roman" w:cs="Times New Roman"/>
          <w:color w:val="000000"/>
          <w:sz w:val="24"/>
          <w:szCs w:val="24"/>
        </w:rPr>
        <w:t> (pp. 109-219). Brill.</w:t>
      </w:r>
    </w:p>
    <w:p w14:paraId="27C97BE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Fenech, M. (2000). The in vitro micronucleus technique. </w:t>
      </w:r>
      <w:r>
        <w:rPr>
          <w:rFonts w:ascii="Times New Roman" w:eastAsia="Times New Roman" w:hAnsi="Times New Roman" w:cs="Times New Roman"/>
          <w:i/>
          <w:color w:val="000000"/>
          <w:sz w:val="24"/>
          <w:szCs w:val="24"/>
        </w:rPr>
        <w:t>Mutation Research/Fundamental and Molecular Mechanisms of Mutagenesis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455</w:t>
      </w:r>
      <w:r>
        <w:rPr>
          <w:rFonts w:ascii="Times New Roman" w:eastAsia="Times New Roman" w:hAnsi="Times New Roman" w:cs="Times New Roman"/>
          <w:color w:val="000000"/>
          <w:sz w:val="24"/>
          <w:szCs w:val="24"/>
        </w:rPr>
        <w:t>(1-2), 81-95.</w:t>
      </w:r>
    </w:p>
    <w:p w14:paraId="77A28BE1"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Fenoglio, C., Boncompagni, E., Fasola, M., Gandini, C., </w:t>
      </w:r>
      <w:proofErr w:type="spellStart"/>
      <w:r>
        <w:rPr>
          <w:rFonts w:ascii="Times New Roman" w:eastAsia="Times New Roman" w:hAnsi="Times New Roman" w:cs="Times New Roman"/>
          <w:color w:val="000000"/>
          <w:sz w:val="24"/>
          <w:szCs w:val="24"/>
        </w:rPr>
        <w:t>Comizzoli</w:t>
      </w:r>
      <w:proofErr w:type="spellEnd"/>
      <w:r>
        <w:rPr>
          <w:rFonts w:ascii="Times New Roman" w:eastAsia="Times New Roman" w:hAnsi="Times New Roman" w:cs="Times New Roman"/>
          <w:color w:val="000000"/>
          <w:sz w:val="24"/>
          <w:szCs w:val="24"/>
        </w:rPr>
        <w:t>, S., Milanesi, G., &amp; Barni, S. (2005). Effects of environmental pollution on the liver parenchymal cells and Kupffer-</w:t>
      </w:r>
      <w:proofErr w:type="spellStart"/>
      <w:r>
        <w:rPr>
          <w:rFonts w:ascii="Times New Roman" w:eastAsia="Times New Roman" w:hAnsi="Times New Roman" w:cs="Times New Roman"/>
          <w:color w:val="000000"/>
          <w:sz w:val="24"/>
          <w:szCs w:val="24"/>
        </w:rPr>
        <w:t>melanomacrophagic</w:t>
      </w:r>
      <w:proofErr w:type="spellEnd"/>
      <w:r>
        <w:rPr>
          <w:rFonts w:ascii="Times New Roman" w:eastAsia="Times New Roman" w:hAnsi="Times New Roman" w:cs="Times New Roman"/>
          <w:color w:val="000000"/>
          <w:sz w:val="24"/>
          <w:szCs w:val="24"/>
        </w:rPr>
        <w:t xml:space="preserve"> cells of the frog Rana esculenta. </w:t>
      </w:r>
      <w:r>
        <w:rPr>
          <w:rFonts w:ascii="Times New Roman" w:eastAsia="Times New Roman" w:hAnsi="Times New Roman" w:cs="Times New Roman"/>
          <w:i/>
          <w:color w:val="000000"/>
          <w:sz w:val="24"/>
          <w:szCs w:val="24"/>
        </w:rPr>
        <w:t>Ecotoxicology and environmental safety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60</w:t>
      </w:r>
      <w:r>
        <w:rPr>
          <w:rFonts w:ascii="Times New Roman" w:eastAsia="Times New Roman" w:hAnsi="Times New Roman" w:cs="Times New Roman"/>
          <w:color w:val="000000"/>
          <w:sz w:val="24"/>
          <w:szCs w:val="24"/>
        </w:rPr>
        <w:t>(3), 259-268.</w:t>
      </w:r>
    </w:p>
    <w:p w14:paraId="31DD1D77"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 J., Wang, Y., Zhang, A., Zhang, Q., Zhao, Z., Wang, T., &amp; Jiang, G. (2011). Spatial distribution of polychlorinated biphenyls (PCBs) and polybrominated biphenyl ethers (PBDEs) in an e-waste dismantling region in Southeast China: Use of apple snail (</w:t>
      </w:r>
      <w:proofErr w:type="spellStart"/>
      <w:r>
        <w:rPr>
          <w:rFonts w:ascii="Times New Roman" w:eastAsia="Times New Roman" w:hAnsi="Times New Roman" w:cs="Times New Roman"/>
          <w:color w:val="000000"/>
          <w:sz w:val="24"/>
          <w:szCs w:val="24"/>
        </w:rPr>
        <w:t>Ampullariidae</w:t>
      </w:r>
      <w:proofErr w:type="spellEnd"/>
      <w:r>
        <w:rPr>
          <w:rFonts w:ascii="Times New Roman" w:eastAsia="Times New Roman" w:hAnsi="Times New Roman" w:cs="Times New Roman"/>
          <w:color w:val="000000"/>
          <w:sz w:val="24"/>
          <w:szCs w:val="24"/>
        </w:rPr>
        <w:t>) as a bioindicator. </w:t>
      </w:r>
      <w:r>
        <w:rPr>
          <w:rFonts w:ascii="Times New Roman" w:eastAsia="Times New Roman" w:hAnsi="Times New Roman" w:cs="Times New Roman"/>
          <w:i/>
          <w:color w:val="000000"/>
          <w:sz w:val="24"/>
          <w:szCs w:val="24"/>
        </w:rPr>
        <w:t>Chemosphere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82</w:t>
      </w:r>
      <w:r>
        <w:rPr>
          <w:rFonts w:ascii="Times New Roman" w:eastAsia="Times New Roman" w:hAnsi="Times New Roman" w:cs="Times New Roman"/>
          <w:color w:val="000000"/>
          <w:sz w:val="24"/>
          <w:szCs w:val="24"/>
        </w:rPr>
        <w:t>(5), 648-655.</w:t>
      </w:r>
    </w:p>
    <w:p w14:paraId="0AC03946"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Gauthier, L., Tardy, E., Mouchet, F., &amp; Marty, J. (2004). Biomonitoring of the genotoxic potential (micronucleus assay) and detoxifying activity (EROD induction) in the </w:t>
      </w:r>
      <w:proofErr w:type="spellStart"/>
      <w:r>
        <w:rPr>
          <w:rFonts w:ascii="Times New Roman" w:eastAsia="Times New Roman" w:hAnsi="Times New Roman" w:cs="Times New Roman"/>
          <w:color w:val="000000"/>
          <w:sz w:val="24"/>
          <w:szCs w:val="24"/>
        </w:rPr>
        <w:t>RiverDadou</w:t>
      </w:r>
      <w:proofErr w:type="spellEnd"/>
      <w:r>
        <w:rPr>
          <w:rFonts w:ascii="Times New Roman" w:eastAsia="Times New Roman" w:hAnsi="Times New Roman" w:cs="Times New Roman"/>
          <w:color w:val="000000"/>
          <w:sz w:val="24"/>
          <w:szCs w:val="24"/>
        </w:rPr>
        <w:t xml:space="preserve"> (France), using the amphibian Xenopus laevis. </w:t>
      </w:r>
      <w:r>
        <w:rPr>
          <w:rFonts w:ascii="Times New Roman" w:eastAsia="Times New Roman" w:hAnsi="Times New Roman" w:cs="Times New Roman"/>
          <w:i/>
          <w:color w:val="000000"/>
          <w:sz w:val="24"/>
          <w:szCs w:val="24"/>
        </w:rPr>
        <w:t>Science of the total environment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323</w:t>
      </w:r>
      <w:r>
        <w:rPr>
          <w:rFonts w:ascii="Times New Roman" w:eastAsia="Times New Roman" w:hAnsi="Times New Roman" w:cs="Times New Roman"/>
          <w:color w:val="000000"/>
          <w:sz w:val="24"/>
          <w:szCs w:val="24"/>
        </w:rPr>
        <w:t>(1-3), 47-61.</w:t>
      </w:r>
    </w:p>
    <w:p w14:paraId="0B61DA2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Geijzendorffer</w:t>
      </w:r>
      <w:proofErr w:type="spellEnd"/>
      <w:r>
        <w:rPr>
          <w:rFonts w:ascii="Times New Roman" w:eastAsia="Times New Roman" w:hAnsi="Times New Roman" w:cs="Times New Roman"/>
          <w:color w:val="000000"/>
          <w:sz w:val="24"/>
          <w:szCs w:val="24"/>
        </w:rPr>
        <w:t xml:space="preserve"> IR, Roche PK. (2013) Can biodiversity monitoring schemes provide indicators for ecosystem services? Ecological Indicators. 33:148–57. </w:t>
      </w:r>
      <w:hyperlink r:id="rId12">
        <w:r>
          <w:rPr>
            <w:rFonts w:ascii="Times New Roman" w:eastAsia="Times New Roman" w:hAnsi="Times New Roman" w:cs="Times New Roman"/>
            <w:color w:val="3E65AC"/>
            <w:sz w:val="24"/>
            <w:szCs w:val="24"/>
          </w:rPr>
          <w:t>https://doi.org/10.1016/j.ecolind.2013.03.010</w:t>
        </w:r>
      </w:hyperlink>
      <w:r>
        <w:rPr>
          <w:rFonts w:ascii="Times New Roman" w:eastAsia="Times New Roman" w:hAnsi="Times New Roman" w:cs="Times New Roman"/>
          <w:color w:val="000000"/>
          <w:sz w:val="24"/>
          <w:szCs w:val="24"/>
        </w:rPr>
        <w:t>.</w:t>
      </w:r>
    </w:p>
    <w:p w14:paraId="43FA7B42"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Geijzendorffer</w:t>
      </w:r>
      <w:proofErr w:type="spellEnd"/>
      <w:r>
        <w:rPr>
          <w:rFonts w:ascii="Times New Roman" w:eastAsia="Times New Roman" w:hAnsi="Times New Roman" w:cs="Times New Roman"/>
          <w:color w:val="000000"/>
          <w:sz w:val="24"/>
          <w:szCs w:val="24"/>
        </w:rPr>
        <w:t xml:space="preserve">, I. R., Regan, E. C., Pereira, H. M., </w:t>
      </w:r>
      <w:proofErr w:type="spellStart"/>
      <w:r>
        <w:rPr>
          <w:rFonts w:ascii="Times New Roman" w:eastAsia="Times New Roman" w:hAnsi="Times New Roman" w:cs="Times New Roman"/>
          <w:color w:val="000000"/>
          <w:sz w:val="24"/>
          <w:szCs w:val="24"/>
        </w:rPr>
        <w:t>Brotons</w:t>
      </w:r>
      <w:proofErr w:type="spellEnd"/>
      <w:r>
        <w:rPr>
          <w:rFonts w:ascii="Times New Roman" w:eastAsia="Times New Roman" w:hAnsi="Times New Roman" w:cs="Times New Roman"/>
          <w:color w:val="000000"/>
          <w:sz w:val="24"/>
          <w:szCs w:val="24"/>
        </w:rPr>
        <w:t>, L., Brummitt, N., Gavish, Y., ... &amp; Walters, M. (2016). Bridging the gap between biodiversity data and policy reporting needs: An Essential Biodiversity Variables perspective. </w:t>
      </w:r>
      <w:r>
        <w:rPr>
          <w:rFonts w:ascii="Times New Roman" w:eastAsia="Times New Roman" w:hAnsi="Times New Roman" w:cs="Times New Roman"/>
          <w:i/>
          <w:color w:val="000000"/>
          <w:sz w:val="24"/>
          <w:szCs w:val="24"/>
        </w:rPr>
        <w:t>Journal of Applied Ecology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53</w:t>
      </w:r>
      <w:r>
        <w:rPr>
          <w:rFonts w:ascii="Times New Roman" w:eastAsia="Times New Roman" w:hAnsi="Times New Roman" w:cs="Times New Roman"/>
          <w:color w:val="000000"/>
          <w:sz w:val="24"/>
          <w:szCs w:val="24"/>
        </w:rPr>
        <w:t>(5), 1341-1350.</w:t>
      </w:r>
    </w:p>
    <w:p w14:paraId="7B576731"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Georgieva, E., Stoyanova, S., </w:t>
      </w:r>
      <w:proofErr w:type="spellStart"/>
      <w:r>
        <w:rPr>
          <w:rFonts w:ascii="Times New Roman" w:eastAsia="Times New Roman" w:hAnsi="Times New Roman" w:cs="Times New Roman"/>
          <w:color w:val="000000"/>
          <w:sz w:val="24"/>
          <w:szCs w:val="24"/>
        </w:rPr>
        <w:t>Velcheva</w:t>
      </w:r>
      <w:proofErr w:type="spellEnd"/>
      <w:r>
        <w:rPr>
          <w:rFonts w:ascii="Times New Roman" w:eastAsia="Times New Roman" w:hAnsi="Times New Roman" w:cs="Times New Roman"/>
          <w:color w:val="000000"/>
          <w:sz w:val="24"/>
          <w:szCs w:val="24"/>
        </w:rPr>
        <w:t xml:space="preserve">, I., &amp; </w:t>
      </w:r>
      <w:proofErr w:type="spellStart"/>
      <w:r>
        <w:rPr>
          <w:rFonts w:ascii="Times New Roman" w:eastAsia="Times New Roman" w:hAnsi="Times New Roman" w:cs="Times New Roman"/>
          <w:color w:val="000000"/>
          <w:sz w:val="24"/>
          <w:szCs w:val="24"/>
        </w:rPr>
        <w:t>Yancheva</w:t>
      </w:r>
      <w:proofErr w:type="spellEnd"/>
      <w:r>
        <w:rPr>
          <w:rFonts w:ascii="Times New Roman" w:eastAsia="Times New Roman" w:hAnsi="Times New Roman" w:cs="Times New Roman"/>
          <w:color w:val="000000"/>
          <w:sz w:val="24"/>
          <w:szCs w:val="24"/>
        </w:rPr>
        <w:t>, V. (2014). Histopathological alterations in common carp (Cyprinus carpio L.) gills caused by thiamethoxam. </w:t>
      </w:r>
      <w:r>
        <w:rPr>
          <w:rFonts w:ascii="Times New Roman" w:eastAsia="Times New Roman" w:hAnsi="Times New Roman" w:cs="Times New Roman"/>
          <w:i/>
          <w:color w:val="000000"/>
          <w:sz w:val="24"/>
          <w:szCs w:val="24"/>
        </w:rPr>
        <w:t>Brazilian Archives of Biology and Technology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57</w:t>
      </w:r>
      <w:r>
        <w:rPr>
          <w:rFonts w:ascii="Times New Roman" w:eastAsia="Times New Roman" w:hAnsi="Times New Roman" w:cs="Times New Roman"/>
          <w:color w:val="000000"/>
          <w:sz w:val="24"/>
          <w:szCs w:val="24"/>
        </w:rPr>
        <w:t>, 991-996.</w:t>
      </w:r>
    </w:p>
    <w:p w14:paraId="631EC94C"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Ghannem</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Touaylia</w:t>
      </w:r>
      <w:proofErr w:type="spellEnd"/>
      <w:r>
        <w:rPr>
          <w:rFonts w:ascii="Times New Roman" w:eastAsia="Times New Roman" w:hAnsi="Times New Roman" w:cs="Times New Roman"/>
          <w:color w:val="000000"/>
          <w:sz w:val="24"/>
          <w:szCs w:val="24"/>
        </w:rPr>
        <w:t>, S., &amp; Boumaiza, M. (2018). Beetles (</w:t>
      </w:r>
      <w:proofErr w:type="spellStart"/>
      <w:r>
        <w:rPr>
          <w:rFonts w:ascii="Times New Roman" w:eastAsia="Times New Roman" w:hAnsi="Times New Roman" w:cs="Times New Roman"/>
          <w:color w:val="000000"/>
          <w:sz w:val="24"/>
          <w:szCs w:val="24"/>
        </w:rPr>
        <w:t>Insecta</w:t>
      </w:r>
      <w:proofErr w:type="spellEnd"/>
      <w:r>
        <w:rPr>
          <w:rFonts w:ascii="Times New Roman" w:eastAsia="Times New Roman" w:hAnsi="Times New Roman" w:cs="Times New Roman"/>
          <w:color w:val="000000"/>
          <w:sz w:val="24"/>
          <w:szCs w:val="24"/>
        </w:rPr>
        <w:t>: Coleoptera) as bioindicators of the assessment of environmental pollution. </w:t>
      </w:r>
      <w:r>
        <w:rPr>
          <w:rFonts w:ascii="Times New Roman" w:eastAsia="Times New Roman" w:hAnsi="Times New Roman" w:cs="Times New Roman"/>
          <w:i/>
          <w:color w:val="000000"/>
          <w:sz w:val="24"/>
          <w:szCs w:val="24"/>
        </w:rPr>
        <w:t>Human and Ecological Risk Assessment: An International Journal</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(2), 456-464.</w:t>
      </w:r>
    </w:p>
    <w:p w14:paraId="2F1D443F"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Gonzalez-Mille, D. J., Espinosa-Reyes, G., Rivero-Pérez, N. E., Trejo-Acevedo, A., Nava-Montes, A. D., &amp;Ilizaliturri-Hernandez, C. A. (2013). Persistent organochlorine pollutants (POPs) and DNA damage in giant toads (</w:t>
      </w:r>
      <w:proofErr w:type="spellStart"/>
      <w:r>
        <w:rPr>
          <w:rFonts w:ascii="Times New Roman" w:eastAsia="Times New Roman" w:hAnsi="Times New Roman" w:cs="Times New Roman"/>
          <w:color w:val="000000"/>
          <w:sz w:val="24"/>
          <w:szCs w:val="24"/>
        </w:rPr>
        <w:t>Rhinella</w:t>
      </w:r>
      <w:proofErr w:type="spellEnd"/>
      <w:r>
        <w:rPr>
          <w:rFonts w:ascii="Times New Roman" w:eastAsia="Times New Roman" w:hAnsi="Times New Roman" w:cs="Times New Roman"/>
          <w:color w:val="000000"/>
          <w:sz w:val="24"/>
          <w:szCs w:val="24"/>
        </w:rPr>
        <w:t xml:space="preserve"> marina) from an industrial area at Coatzacoalcos, Mexico. </w:t>
      </w:r>
      <w:r>
        <w:rPr>
          <w:rFonts w:ascii="Times New Roman" w:eastAsia="Times New Roman" w:hAnsi="Times New Roman" w:cs="Times New Roman"/>
          <w:i/>
          <w:color w:val="000000"/>
          <w:sz w:val="24"/>
          <w:szCs w:val="24"/>
        </w:rPr>
        <w:t>Water, Air, &amp; Soil Pollution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224</w:t>
      </w:r>
      <w:r>
        <w:rPr>
          <w:rFonts w:ascii="Times New Roman" w:eastAsia="Times New Roman" w:hAnsi="Times New Roman" w:cs="Times New Roman"/>
          <w:color w:val="000000"/>
          <w:sz w:val="24"/>
          <w:szCs w:val="24"/>
        </w:rPr>
        <w:t>, 1-14.</w:t>
      </w:r>
    </w:p>
    <w:p w14:paraId="10D00459"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Gregory, R. D., Van Strien, A., Vorisek, P., </w:t>
      </w:r>
      <w:proofErr w:type="spellStart"/>
      <w:r>
        <w:rPr>
          <w:rFonts w:ascii="Times New Roman" w:eastAsia="Times New Roman" w:hAnsi="Times New Roman" w:cs="Times New Roman"/>
          <w:color w:val="000000"/>
          <w:sz w:val="24"/>
          <w:szCs w:val="24"/>
        </w:rPr>
        <w:t>Gmelig</w:t>
      </w:r>
      <w:proofErr w:type="spellEnd"/>
      <w:r>
        <w:rPr>
          <w:rFonts w:ascii="Times New Roman" w:eastAsia="Times New Roman" w:hAnsi="Times New Roman" w:cs="Times New Roman"/>
          <w:color w:val="000000"/>
          <w:sz w:val="24"/>
          <w:szCs w:val="24"/>
        </w:rPr>
        <w:t xml:space="preserve"> Meyling, A. W., Noble, D. G., </w:t>
      </w:r>
      <w:proofErr w:type="spellStart"/>
      <w:r>
        <w:rPr>
          <w:rFonts w:ascii="Times New Roman" w:eastAsia="Times New Roman" w:hAnsi="Times New Roman" w:cs="Times New Roman"/>
          <w:color w:val="000000"/>
          <w:sz w:val="24"/>
          <w:szCs w:val="24"/>
        </w:rPr>
        <w:t>Foppen</w:t>
      </w:r>
      <w:proofErr w:type="spellEnd"/>
      <w:r>
        <w:rPr>
          <w:rFonts w:ascii="Times New Roman" w:eastAsia="Times New Roman" w:hAnsi="Times New Roman" w:cs="Times New Roman"/>
          <w:color w:val="000000"/>
          <w:sz w:val="24"/>
          <w:szCs w:val="24"/>
        </w:rPr>
        <w:t>, R. P., &amp; Gibbons, D. W. (2005). Developing indicators for European birds. </w:t>
      </w:r>
      <w:r>
        <w:rPr>
          <w:rFonts w:ascii="Times New Roman" w:eastAsia="Times New Roman" w:hAnsi="Times New Roman" w:cs="Times New Roman"/>
          <w:i/>
          <w:color w:val="000000"/>
          <w:sz w:val="24"/>
          <w:szCs w:val="24"/>
        </w:rPr>
        <w:t>Philosophical Transactions of the Royal Society B: Biological Sciences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360</w:t>
      </w:r>
      <w:r>
        <w:rPr>
          <w:rFonts w:ascii="Times New Roman" w:eastAsia="Times New Roman" w:hAnsi="Times New Roman" w:cs="Times New Roman"/>
          <w:color w:val="000000"/>
          <w:sz w:val="24"/>
          <w:szCs w:val="24"/>
        </w:rPr>
        <w:t>(1454), 269-288.</w:t>
      </w:r>
    </w:p>
    <w:p w14:paraId="17438D8C"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Grimaldi, D., &amp; Engel, M. S. (2005). </w:t>
      </w:r>
      <w:r>
        <w:rPr>
          <w:rFonts w:ascii="Times New Roman" w:eastAsia="Times New Roman" w:hAnsi="Times New Roman" w:cs="Times New Roman"/>
          <w:i/>
          <w:color w:val="000000"/>
          <w:sz w:val="24"/>
          <w:szCs w:val="24"/>
        </w:rPr>
        <w:t>Evolution of the Insects</w:t>
      </w:r>
      <w:r>
        <w:rPr>
          <w:rFonts w:ascii="Times New Roman" w:eastAsia="Times New Roman" w:hAnsi="Times New Roman" w:cs="Times New Roman"/>
          <w:color w:val="000000"/>
          <w:sz w:val="24"/>
          <w:szCs w:val="24"/>
        </w:rPr>
        <w:t>. Cambridge University Press.</w:t>
      </w:r>
    </w:p>
    <w:p w14:paraId="1599E4B7"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Grześ, I. M. (2010). Ants and heavy metal pollution–a review. </w:t>
      </w:r>
      <w:r>
        <w:rPr>
          <w:rFonts w:ascii="Times New Roman" w:eastAsia="Times New Roman" w:hAnsi="Times New Roman" w:cs="Times New Roman"/>
          <w:i/>
          <w:color w:val="000000"/>
          <w:sz w:val="24"/>
          <w:szCs w:val="24"/>
        </w:rPr>
        <w:t>European Journal of Soil Biology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46</w:t>
      </w:r>
      <w:r>
        <w:rPr>
          <w:rFonts w:ascii="Times New Roman" w:eastAsia="Times New Roman" w:hAnsi="Times New Roman" w:cs="Times New Roman"/>
          <w:color w:val="000000"/>
          <w:sz w:val="24"/>
          <w:szCs w:val="24"/>
        </w:rPr>
        <w:t>(6), 350-355.</w:t>
      </w:r>
    </w:p>
    <w:p w14:paraId="4BE80471"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Gurushankara</w:t>
      </w:r>
      <w:proofErr w:type="spellEnd"/>
      <w:r>
        <w:rPr>
          <w:rFonts w:ascii="Times New Roman" w:eastAsia="Times New Roman" w:hAnsi="Times New Roman" w:cs="Times New Roman"/>
          <w:color w:val="000000"/>
          <w:sz w:val="24"/>
          <w:szCs w:val="24"/>
        </w:rPr>
        <w:t xml:space="preserve">, H. P., Krishnamurthy, S. V., &amp; Vasudev, V. (2007). Effect of malathion on survival, growth, and food consumption of Indian cricket frog </w:t>
      </w:r>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Limnonectuslimnocharis</w:t>
      </w:r>
      <w:proofErr w:type="spellEnd"/>
      <w:r>
        <w:rPr>
          <w:rFonts w:ascii="Times New Roman" w:eastAsia="Times New Roman" w:hAnsi="Times New Roman" w:cs="Times New Roman"/>
          <w:color w:val="000000"/>
          <w:sz w:val="24"/>
          <w:szCs w:val="24"/>
        </w:rPr>
        <w:t>) tadpoles. </w:t>
      </w:r>
      <w:r>
        <w:rPr>
          <w:rFonts w:ascii="Times New Roman" w:eastAsia="Times New Roman" w:hAnsi="Times New Roman" w:cs="Times New Roman"/>
          <w:i/>
          <w:color w:val="000000"/>
          <w:sz w:val="24"/>
          <w:szCs w:val="24"/>
        </w:rPr>
        <w:t>Archives of Environmental Contamination and Toxicology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52</w:t>
      </w:r>
      <w:r>
        <w:rPr>
          <w:rFonts w:ascii="Times New Roman" w:eastAsia="Times New Roman" w:hAnsi="Times New Roman" w:cs="Times New Roman"/>
          <w:color w:val="000000"/>
          <w:sz w:val="24"/>
          <w:szCs w:val="24"/>
        </w:rPr>
        <w:t>, 251-256.</w:t>
      </w:r>
    </w:p>
    <w:p w14:paraId="1EFF333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Hanazato</w:t>
      </w:r>
      <w:proofErr w:type="spellEnd"/>
      <w:r>
        <w:rPr>
          <w:rFonts w:ascii="Times New Roman" w:eastAsia="Times New Roman" w:hAnsi="Times New Roman" w:cs="Times New Roman"/>
          <w:color w:val="000000"/>
          <w:sz w:val="24"/>
          <w:szCs w:val="24"/>
        </w:rPr>
        <w:t>, T. (2001). Pesticide effects on freshwater zooplankton: an ecological perspective. </w:t>
      </w:r>
      <w:r>
        <w:rPr>
          <w:rFonts w:ascii="Times New Roman" w:eastAsia="Times New Roman" w:hAnsi="Times New Roman" w:cs="Times New Roman"/>
          <w:i/>
          <w:color w:val="000000"/>
          <w:sz w:val="24"/>
          <w:szCs w:val="24"/>
        </w:rPr>
        <w:t>Environmental pollution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112</w:t>
      </w:r>
      <w:r>
        <w:rPr>
          <w:rFonts w:ascii="Times New Roman" w:eastAsia="Times New Roman" w:hAnsi="Times New Roman" w:cs="Times New Roman"/>
          <w:color w:val="000000"/>
          <w:sz w:val="24"/>
          <w:szCs w:val="24"/>
        </w:rPr>
        <w:t>(1), 1-10.</w:t>
      </w:r>
    </w:p>
    <w:p w14:paraId="3F5CF92F"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Hanazato</w:t>
      </w:r>
      <w:proofErr w:type="spellEnd"/>
      <w:r>
        <w:rPr>
          <w:rFonts w:ascii="Times New Roman" w:eastAsia="Times New Roman" w:hAnsi="Times New Roman" w:cs="Times New Roman"/>
          <w:color w:val="000000"/>
          <w:sz w:val="24"/>
          <w:szCs w:val="24"/>
        </w:rPr>
        <w:t xml:space="preserve">, T., &amp; Dodson, S. I. (1995). Synergistic effects of low oxygen concentration, predator kairomone, and a pesticide on the cladoceran Daphnia </w:t>
      </w:r>
      <w:proofErr w:type="spellStart"/>
      <w:r>
        <w:rPr>
          <w:rFonts w:ascii="Times New Roman" w:eastAsia="Times New Roman" w:hAnsi="Times New Roman" w:cs="Times New Roman"/>
          <w:color w:val="000000"/>
          <w:sz w:val="24"/>
          <w:szCs w:val="24"/>
        </w:rPr>
        <w:t>pulex</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Limnology and Oceanography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40</w:t>
      </w:r>
      <w:r>
        <w:rPr>
          <w:rFonts w:ascii="Times New Roman" w:eastAsia="Times New Roman" w:hAnsi="Times New Roman" w:cs="Times New Roman"/>
          <w:color w:val="000000"/>
          <w:sz w:val="24"/>
          <w:szCs w:val="24"/>
        </w:rPr>
        <w:t>(4), 700-709.</w:t>
      </w:r>
    </w:p>
    <w:p w14:paraId="6CD053FE"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Harmon, S. M., &amp; Wiley, F. E. (2010). Effects of pollution on freshwater organisms. </w:t>
      </w:r>
      <w:r>
        <w:rPr>
          <w:rFonts w:ascii="Times New Roman" w:eastAsia="Times New Roman" w:hAnsi="Times New Roman" w:cs="Times New Roman"/>
          <w:i/>
          <w:color w:val="000000"/>
          <w:sz w:val="24"/>
          <w:szCs w:val="24"/>
        </w:rPr>
        <w:t>Water Environment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82</w:t>
      </w:r>
      <w:r>
        <w:rPr>
          <w:rFonts w:ascii="Times New Roman" w:eastAsia="Times New Roman" w:hAnsi="Times New Roman" w:cs="Times New Roman"/>
          <w:color w:val="000000"/>
          <w:sz w:val="24"/>
          <w:szCs w:val="24"/>
        </w:rPr>
        <w:t>(10), 1945-2000.</w:t>
      </w:r>
    </w:p>
    <w:p w14:paraId="0F3321E6" w14:textId="77777777" w:rsidR="00801C4C" w:rsidRDefault="00AF4433">
      <w:pPr>
        <w:pStyle w:val="Normal1"/>
        <w:pBdr>
          <w:top w:val="nil"/>
          <w:left w:val="nil"/>
          <w:bottom w:val="nil"/>
          <w:right w:val="nil"/>
          <w:between w:val="nil"/>
        </w:pBdr>
        <w:tabs>
          <w:tab w:val="left" w:pos="5108"/>
        </w:tabs>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Heink</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Kowarik</w:t>
      </w:r>
      <w:proofErr w:type="spellEnd"/>
      <w:r>
        <w:rPr>
          <w:rFonts w:ascii="Times New Roman" w:eastAsia="Times New Roman" w:hAnsi="Times New Roman" w:cs="Times New Roman"/>
          <w:color w:val="000000"/>
          <w:sz w:val="24"/>
          <w:szCs w:val="24"/>
        </w:rPr>
        <w:t xml:space="preserve"> I. What are indicators? On the definition of indicators in ecology and environmental planning. Ecological Indicators. 2010; 10(3):584–93. </w:t>
      </w:r>
      <w:hyperlink r:id="rId13">
        <w:r>
          <w:rPr>
            <w:rFonts w:ascii="Times New Roman" w:eastAsia="Times New Roman" w:hAnsi="Times New Roman" w:cs="Times New Roman"/>
            <w:color w:val="0563C1"/>
            <w:sz w:val="24"/>
            <w:szCs w:val="24"/>
            <w:u w:val="single"/>
          </w:rPr>
          <w:t>https://doi.org/10.1016/j.ecolind.2009.09.009</w:t>
        </w:r>
      </w:hyperlink>
      <w:r>
        <w:rPr>
          <w:rFonts w:ascii="Times New Roman" w:eastAsia="Times New Roman" w:hAnsi="Times New Roman" w:cs="Times New Roman"/>
          <w:color w:val="000000"/>
          <w:sz w:val="24"/>
          <w:szCs w:val="24"/>
        </w:rPr>
        <w:t>,</w:t>
      </w:r>
    </w:p>
    <w:p w14:paraId="37A83A50" w14:textId="77777777" w:rsidR="00801C4C" w:rsidRDefault="00AF4433">
      <w:pPr>
        <w:pStyle w:val="Normal1"/>
        <w:pBdr>
          <w:top w:val="nil"/>
          <w:left w:val="nil"/>
          <w:bottom w:val="nil"/>
          <w:right w:val="nil"/>
          <w:between w:val="nil"/>
        </w:pBdr>
        <w:tabs>
          <w:tab w:val="left" w:pos="5108"/>
        </w:tabs>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Herrando</w:t>
      </w:r>
      <w:proofErr w:type="spellEnd"/>
      <w:r>
        <w:rPr>
          <w:rFonts w:ascii="Times New Roman" w:eastAsia="Times New Roman" w:hAnsi="Times New Roman" w:cs="Times New Roman"/>
          <w:color w:val="000000"/>
          <w:sz w:val="24"/>
          <w:szCs w:val="24"/>
        </w:rPr>
        <w:t xml:space="preserve"> S, Anton M, </w:t>
      </w:r>
      <w:proofErr w:type="spellStart"/>
      <w:r>
        <w:rPr>
          <w:rFonts w:ascii="Times New Roman" w:eastAsia="Times New Roman" w:hAnsi="Times New Roman" w:cs="Times New Roman"/>
          <w:color w:val="000000"/>
          <w:sz w:val="24"/>
          <w:szCs w:val="24"/>
        </w:rPr>
        <w:t>Sardà</w:t>
      </w:r>
      <w:proofErr w:type="spellEnd"/>
      <w:r>
        <w:rPr>
          <w:rFonts w:ascii="Times New Roman" w:eastAsia="Times New Roman" w:hAnsi="Times New Roman" w:cs="Times New Roman"/>
          <w:color w:val="000000"/>
          <w:sz w:val="24"/>
          <w:szCs w:val="24"/>
        </w:rPr>
        <w:t xml:space="preserve">-Palomera F, Bota G, Gregory RD, </w:t>
      </w:r>
      <w:proofErr w:type="spellStart"/>
      <w:r>
        <w:rPr>
          <w:rFonts w:ascii="Times New Roman" w:eastAsia="Times New Roman" w:hAnsi="Times New Roman" w:cs="Times New Roman"/>
          <w:color w:val="000000"/>
          <w:sz w:val="24"/>
          <w:szCs w:val="24"/>
        </w:rPr>
        <w:t>Brotons</w:t>
      </w:r>
      <w:proofErr w:type="spellEnd"/>
      <w:r>
        <w:rPr>
          <w:rFonts w:ascii="Times New Roman" w:eastAsia="Times New Roman" w:hAnsi="Times New Roman" w:cs="Times New Roman"/>
          <w:color w:val="000000"/>
          <w:sz w:val="24"/>
          <w:szCs w:val="24"/>
        </w:rPr>
        <w:t xml:space="preserve"> L. 2014. Indicators of the impact of land use changes using large-scale bird surveys: Land abandonment in a Mediterranean region. Eco- logical Indicators.45:235–44. </w:t>
      </w:r>
      <w:hyperlink r:id="rId14">
        <w:r>
          <w:rPr>
            <w:rFonts w:ascii="Times New Roman" w:eastAsia="Times New Roman" w:hAnsi="Times New Roman" w:cs="Times New Roman"/>
            <w:color w:val="3E65AC"/>
            <w:sz w:val="24"/>
            <w:szCs w:val="24"/>
          </w:rPr>
          <w:t>https://doi.org/10.1016/j.ecolind.2014.04.011</w:t>
        </w:r>
      </w:hyperlink>
      <w:r>
        <w:rPr>
          <w:rFonts w:ascii="Times New Roman" w:eastAsia="Times New Roman" w:hAnsi="Times New Roman" w:cs="Times New Roman"/>
          <w:color w:val="000000"/>
          <w:sz w:val="24"/>
          <w:szCs w:val="24"/>
        </w:rPr>
        <w:t>.</w:t>
      </w:r>
    </w:p>
    <w:p w14:paraId="4BD1ED06" w14:textId="77777777" w:rsidR="00801C4C" w:rsidRDefault="00AF4433">
      <w:pPr>
        <w:pStyle w:val="Normal1"/>
        <w:pBdr>
          <w:top w:val="nil"/>
          <w:left w:val="nil"/>
          <w:bottom w:val="nil"/>
          <w:right w:val="nil"/>
          <w:between w:val="nil"/>
        </w:pBdr>
        <w:tabs>
          <w:tab w:val="left" w:pos="5108"/>
        </w:tabs>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Herrando</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Brotons</w:t>
      </w:r>
      <w:proofErr w:type="spellEnd"/>
      <w:r>
        <w:rPr>
          <w:rFonts w:ascii="Times New Roman" w:eastAsia="Times New Roman" w:hAnsi="Times New Roman" w:cs="Times New Roman"/>
          <w:color w:val="000000"/>
          <w:sz w:val="24"/>
          <w:szCs w:val="24"/>
        </w:rPr>
        <w:t xml:space="preserve"> L, Anton M, Pa´ </w:t>
      </w:r>
      <w:proofErr w:type="spellStart"/>
      <w:r>
        <w:rPr>
          <w:rFonts w:ascii="Times New Roman" w:eastAsia="Times New Roman" w:hAnsi="Times New Roman" w:cs="Times New Roman"/>
          <w:color w:val="000000"/>
          <w:sz w:val="24"/>
          <w:szCs w:val="24"/>
        </w:rPr>
        <w:t>ramo</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Villero</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Titeux</w:t>
      </w:r>
      <w:proofErr w:type="spellEnd"/>
      <w:r>
        <w:rPr>
          <w:rFonts w:ascii="Times New Roman" w:eastAsia="Times New Roman" w:hAnsi="Times New Roman" w:cs="Times New Roman"/>
          <w:color w:val="000000"/>
          <w:sz w:val="24"/>
          <w:szCs w:val="24"/>
        </w:rPr>
        <w:t xml:space="preserve"> N, et al. 2016.  Assessing impacts of land abandonment on Mediterranean biodiversity using indicators based on bird and butterfly monitor- </w:t>
      </w:r>
      <w:proofErr w:type="spellStart"/>
      <w:r>
        <w:rPr>
          <w:rFonts w:ascii="Times New Roman" w:eastAsia="Times New Roman" w:hAnsi="Times New Roman" w:cs="Times New Roman"/>
          <w:color w:val="000000"/>
          <w:sz w:val="24"/>
          <w:szCs w:val="24"/>
        </w:rPr>
        <w:t>ing</w:t>
      </w:r>
      <w:proofErr w:type="spellEnd"/>
      <w:r>
        <w:rPr>
          <w:rFonts w:ascii="Times New Roman" w:eastAsia="Times New Roman" w:hAnsi="Times New Roman" w:cs="Times New Roman"/>
          <w:color w:val="000000"/>
          <w:sz w:val="24"/>
          <w:szCs w:val="24"/>
        </w:rPr>
        <w:t xml:space="preserve"> data. Environmental Conservation. 43(1):69–78. </w:t>
      </w:r>
      <w:hyperlink r:id="rId15">
        <w:r>
          <w:rPr>
            <w:rFonts w:ascii="Times New Roman" w:eastAsia="Times New Roman" w:hAnsi="Times New Roman" w:cs="Times New Roman"/>
            <w:color w:val="3E65AC"/>
            <w:sz w:val="24"/>
            <w:szCs w:val="24"/>
          </w:rPr>
          <w:t>https://doi.org/10.1017/S0376892915</w:t>
        </w:r>
      </w:hyperlink>
      <w:r>
        <w:rPr>
          <w:rFonts w:ascii="Times New Roman" w:eastAsia="Times New Roman" w:hAnsi="Times New Roman" w:cs="Times New Roman"/>
          <w:color w:val="3E65AC"/>
          <w:sz w:val="24"/>
          <w:szCs w:val="24"/>
        </w:rPr>
        <w:t xml:space="preserve"> </w:t>
      </w:r>
      <w:hyperlink r:id="rId16">
        <w:r>
          <w:rPr>
            <w:rFonts w:ascii="Times New Roman" w:eastAsia="Times New Roman" w:hAnsi="Times New Roman" w:cs="Times New Roman"/>
            <w:color w:val="3E65AC"/>
            <w:sz w:val="24"/>
            <w:szCs w:val="24"/>
            <w:u w:val="single"/>
          </w:rPr>
          <w:t>000260</w:t>
        </w:r>
      </w:hyperlink>
      <w:r w:rsidR="00000000">
        <w:rPr>
          <w:noProof/>
        </w:rPr>
        <w:pict w14:anchorId="347FE38D">
          <v:shape id="_x0000_s2058" style="position:absolute;left:0;text-align:left;margin-left:371.6pt;margin-top:29.65pt;width:.1pt;height:1pt;z-index:-251649024;visibility:visible;mso-wrap-style:square;mso-wrap-distance-left:0;mso-wrap-distance-top:0;mso-wrap-distance-right:0;mso-wrap-distance-bottom:0;mso-position-horizontal:absolute;mso-position-horizontal-relative:text;mso-position-vertical:absolute;mso-position-vertical-relative:text;v-text-anchor:middle" coordsize="1747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" path="m1747520,l,e" fillcolor="#3e65ac" stroked="f">
            <v:path arrowok="t" o:extrusionok="f"/>
          </v:shape>
        </w:pict>
      </w:r>
    </w:p>
    <w:p w14:paraId="4F7ED07A" w14:textId="77777777" w:rsidR="00801C4C" w:rsidRDefault="00801C4C">
      <w:pPr>
        <w:pStyle w:val="Normal1"/>
        <w:widowControl w:val="0"/>
        <w:pBdr>
          <w:top w:val="nil"/>
          <w:left w:val="nil"/>
          <w:bottom w:val="nil"/>
          <w:right w:val="nil"/>
          <w:between w:val="nil"/>
        </w:pBdr>
        <w:tabs>
          <w:tab w:val="left" w:pos="3261"/>
        </w:tabs>
        <w:spacing w:before="52" w:line="246" w:lineRule="auto"/>
        <w:ind w:left="6" w:right="114"/>
        <w:jc w:val="both"/>
        <w:rPr>
          <w:rFonts w:ascii="Times New Roman" w:eastAsia="Times New Roman" w:hAnsi="Times New Roman" w:cs="Times New Roman"/>
          <w:color w:val="000000"/>
          <w:sz w:val="24"/>
          <w:szCs w:val="24"/>
        </w:rPr>
      </w:pPr>
    </w:p>
    <w:p w14:paraId="4F10B53B" w14:textId="77777777" w:rsidR="00801C4C" w:rsidRDefault="00801C4C">
      <w:pPr>
        <w:pStyle w:val="Normal1"/>
        <w:pBdr>
          <w:top w:val="nil"/>
          <w:left w:val="nil"/>
          <w:bottom w:val="nil"/>
          <w:right w:val="nil"/>
          <w:between w:val="nil"/>
        </w:pBdr>
        <w:tabs>
          <w:tab w:val="left" w:pos="5108"/>
        </w:tabs>
        <w:spacing w:line="360" w:lineRule="auto"/>
        <w:ind w:left="993" w:hanging="993"/>
        <w:jc w:val="both"/>
        <w:rPr>
          <w:rFonts w:ascii="Times New Roman" w:eastAsia="Times New Roman" w:hAnsi="Times New Roman" w:cs="Times New Roman"/>
          <w:color w:val="000000"/>
          <w:sz w:val="24"/>
          <w:szCs w:val="24"/>
        </w:rPr>
      </w:pPr>
    </w:p>
    <w:p w14:paraId="4F057B4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Hilszczanski</w:t>
      </w:r>
      <w:proofErr w:type="spellEnd"/>
      <w:r>
        <w:rPr>
          <w:rFonts w:ascii="Times New Roman" w:eastAsia="Times New Roman" w:hAnsi="Times New Roman" w:cs="Times New Roman"/>
          <w:color w:val="000000"/>
          <w:sz w:val="24"/>
          <w:szCs w:val="24"/>
        </w:rPr>
        <w:t xml:space="preserve">, J., Gibb, H., </w:t>
      </w:r>
      <w:proofErr w:type="spellStart"/>
      <w:r>
        <w:rPr>
          <w:rFonts w:ascii="Times New Roman" w:eastAsia="Times New Roman" w:hAnsi="Times New Roman" w:cs="Times New Roman"/>
          <w:color w:val="000000"/>
          <w:sz w:val="24"/>
          <w:szCs w:val="24"/>
        </w:rPr>
        <w:t>Hjalten</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Atlegrim</w:t>
      </w:r>
      <w:proofErr w:type="spellEnd"/>
      <w:r>
        <w:rPr>
          <w:rFonts w:ascii="Times New Roman" w:eastAsia="Times New Roman" w:hAnsi="Times New Roman" w:cs="Times New Roman"/>
          <w:color w:val="000000"/>
          <w:sz w:val="24"/>
          <w:szCs w:val="24"/>
        </w:rPr>
        <w:t xml:space="preserve">, O., Johansson, T., Pettersson, R. B., ... &amp; Danell, K. (2005). </w:t>
      </w:r>
      <w:proofErr w:type="spellStart"/>
      <w:r>
        <w:rPr>
          <w:rFonts w:ascii="Times New Roman" w:eastAsia="Times New Roman" w:hAnsi="Times New Roman" w:cs="Times New Roman"/>
          <w:color w:val="000000"/>
          <w:sz w:val="24"/>
          <w:szCs w:val="24"/>
        </w:rPr>
        <w:t>Parasitoids</w:t>
      </w:r>
      <w:proofErr w:type="spellEnd"/>
      <w:r>
        <w:rPr>
          <w:rFonts w:ascii="Times New Roman" w:eastAsia="Times New Roman" w:hAnsi="Times New Roman" w:cs="Times New Roman"/>
          <w:color w:val="000000"/>
          <w:sz w:val="24"/>
          <w:szCs w:val="24"/>
        </w:rPr>
        <w:t xml:space="preserve"> (Hymenoptera, </w:t>
      </w:r>
      <w:proofErr w:type="spellStart"/>
      <w:r>
        <w:rPr>
          <w:rFonts w:ascii="Times New Roman" w:eastAsia="Times New Roman" w:hAnsi="Times New Roman" w:cs="Times New Roman"/>
          <w:color w:val="000000"/>
          <w:sz w:val="24"/>
          <w:szCs w:val="24"/>
        </w:rPr>
        <w:t>Ichneumonoidea</w:t>
      </w:r>
      <w:proofErr w:type="spellEnd"/>
      <w:r>
        <w:rPr>
          <w:rFonts w:ascii="Times New Roman" w:eastAsia="Times New Roman" w:hAnsi="Times New Roman" w:cs="Times New Roman"/>
          <w:color w:val="000000"/>
          <w:sz w:val="24"/>
          <w:szCs w:val="24"/>
        </w:rPr>
        <w:t>) of saproxylic beetles are affected by forest successional stage and dead wood characteristics in boreal spruce forest. </w:t>
      </w:r>
      <w:r>
        <w:rPr>
          <w:rFonts w:ascii="Times New Roman" w:eastAsia="Times New Roman" w:hAnsi="Times New Roman" w:cs="Times New Roman"/>
          <w:i/>
          <w:color w:val="000000"/>
          <w:sz w:val="24"/>
          <w:szCs w:val="24"/>
        </w:rPr>
        <w:t>Biological Conservation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126</w:t>
      </w:r>
      <w:r>
        <w:rPr>
          <w:rFonts w:ascii="Times New Roman" w:eastAsia="Times New Roman" w:hAnsi="Times New Roman" w:cs="Times New Roman"/>
          <w:color w:val="000000"/>
          <w:sz w:val="24"/>
          <w:szCs w:val="24"/>
        </w:rPr>
        <w:t>(4), 456-464.</w:t>
      </w:r>
    </w:p>
    <w:p w14:paraId="2056A996"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Ikechukwu, E. L., &amp;</w:t>
      </w:r>
      <w:proofErr w:type="spellStart"/>
      <w:r>
        <w:rPr>
          <w:rFonts w:ascii="Times New Roman" w:eastAsia="Times New Roman" w:hAnsi="Times New Roman" w:cs="Times New Roman"/>
          <w:color w:val="000000"/>
          <w:sz w:val="24"/>
          <w:szCs w:val="24"/>
        </w:rPr>
        <w:t>Ajeh</w:t>
      </w:r>
      <w:proofErr w:type="spellEnd"/>
      <w:r>
        <w:rPr>
          <w:rFonts w:ascii="Times New Roman" w:eastAsia="Times New Roman" w:hAnsi="Times New Roman" w:cs="Times New Roman"/>
          <w:color w:val="000000"/>
          <w:sz w:val="24"/>
          <w:szCs w:val="24"/>
        </w:rPr>
        <w:t xml:space="preserve">, E. A. (2011). Histopathological alterations in the liver and lungs of </w:t>
      </w:r>
      <w:proofErr w:type="spellStart"/>
      <w:r>
        <w:rPr>
          <w:rFonts w:ascii="Times New Roman" w:eastAsia="Times New Roman" w:hAnsi="Times New Roman" w:cs="Times New Roman"/>
          <w:color w:val="000000"/>
          <w:sz w:val="24"/>
          <w:szCs w:val="24"/>
        </w:rPr>
        <w:t>Hoplobatrachus</w:t>
      </w:r>
      <w:proofErr w:type="spellEnd"/>
      <w:r>
        <w:rPr>
          <w:rFonts w:ascii="Times New Roman" w:eastAsia="Times New Roman" w:hAnsi="Times New Roman" w:cs="Times New Roman"/>
          <w:color w:val="000000"/>
          <w:sz w:val="24"/>
          <w:szCs w:val="24"/>
        </w:rPr>
        <w:t xml:space="preserve"> occipitalis exposed to sub lethal concentrations of cadmium. </w:t>
      </w:r>
      <w:r>
        <w:rPr>
          <w:rFonts w:ascii="Times New Roman" w:eastAsia="Times New Roman" w:hAnsi="Times New Roman" w:cs="Times New Roman"/>
          <w:i/>
          <w:color w:val="000000"/>
          <w:sz w:val="24"/>
          <w:szCs w:val="24"/>
        </w:rPr>
        <w:t>Australian Journal of Basic and Applied Sciences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5</w:t>
      </w:r>
      <w:r>
        <w:rPr>
          <w:rFonts w:ascii="Times New Roman" w:eastAsia="Times New Roman" w:hAnsi="Times New Roman" w:cs="Times New Roman"/>
          <w:color w:val="000000"/>
          <w:sz w:val="24"/>
          <w:szCs w:val="24"/>
        </w:rPr>
        <w:t>(11), 1062-1068.</w:t>
      </w:r>
    </w:p>
    <w:p w14:paraId="37B496B7"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Intachat</w:t>
      </w:r>
      <w:proofErr w:type="spellEnd"/>
      <w:r>
        <w:rPr>
          <w:rFonts w:ascii="Times New Roman" w:eastAsia="Times New Roman" w:hAnsi="Times New Roman" w:cs="Times New Roman"/>
          <w:color w:val="000000"/>
          <w:sz w:val="24"/>
          <w:szCs w:val="24"/>
        </w:rPr>
        <w:t xml:space="preserve">, J., Holloway, J. D., &amp; Speight, M. R. (2005). A preliminary assessment of the diversity of </w:t>
      </w:r>
      <w:proofErr w:type="spellStart"/>
      <w:r>
        <w:rPr>
          <w:rFonts w:ascii="Times New Roman" w:eastAsia="Times New Roman" w:hAnsi="Times New Roman" w:cs="Times New Roman"/>
          <w:color w:val="000000"/>
          <w:sz w:val="24"/>
          <w:szCs w:val="24"/>
        </w:rPr>
        <w:t>geometroid</w:t>
      </w:r>
      <w:proofErr w:type="spellEnd"/>
      <w:r>
        <w:rPr>
          <w:rFonts w:ascii="Times New Roman" w:eastAsia="Times New Roman" w:hAnsi="Times New Roman" w:cs="Times New Roman"/>
          <w:color w:val="000000"/>
          <w:sz w:val="24"/>
          <w:szCs w:val="24"/>
        </w:rPr>
        <w:t xml:space="preserve"> moths within different types of forests in Peninsular Malaysia.</w:t>
      </w:r>
    </w:p>
    <w:p w14:paraId="2606BF4D"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Jha, P., &amp; Barat, S. (2003). Hydrobiological study of lake </w:t>
      </w:r>
      <w:proofErr w:type="spellStart"/>
      <w:r>
        <w:rPr>
          <w:rFonts w:ascii="Times New Roman" w:eastAsia="Times New Roman" w:hAnsi="Times New Roman" w:cs="Times New Roman"/>
          <w:color w:val="000000"/>
          <w:sz w:val="24"/>
          <w:szCs w:val="24"/>
        </w:rPr>
        <w:t>Mirik</w:t>
      </w:r>
      <w:proofErr w:type="spellEnd"/>
      <w:r>
        <w:rPr>
          <w:rFonts w:ascii="Times New Roman" w:eastAsia="Times New Roman" w:hAnsi="Times New Roman" w:cs="Times New Roman"/>
          <w:color w:val="000000"/>
          <w:sz w:val="24"/>
          <w:szCs w:val="24"/>
        </w:rPr>
        <w:t xml:space="preserve"> in Darjeeling Himalayas. </w:t>
      </w:r>
      <w:r>
        <w:rPr>
          <w:rFonts w:ascii="Times New Roman" w:eastAsia="Times New Roman" w:hAnsi="Times New Roman" w:cs="Times New Roman"/>
          <w:i/>
          <w:color w:val="000000"/>
          <w:sz w:val="24"/>
          <w:szCs w:val="24"/>
        </w:rPr>
        <w:t>Journal of Environmental Biology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(3), 339-344.</w:t>
      </w:r>
    </w:p>
    <w:p w14:paraId="6BE5B820"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Khatri, N., &amp; Tyagi, S. (2015). Influences of natural and anthropogenic factors on surface and groundwater quality in rural and urban areas. </w:t>
      </w:r>
      <w:r>
        <w:rPr>
          <w:rFonts w:ascii="Times New Roman" w:eastAsia="Times New Roman" w:hAnsi="Times New Roman" w:cs="Times New Roman"/>
          <w:i/>
          <w:color w:val="000000"/>
          <w:sz w:val="24"/>
          <w:szCs w:val="24"/>
        </w:rPr>
        <w:t>Frontiers in life science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(1), 23-39.</w:t>
      </w:r>
    </w:p>
    <w:p w14:paraId="66D5849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Khazaee</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Hamidian</w:t>
      </w:r>
      <w:proofErr w:type="spellEnd"/>
      <w:r>
        <w:rPr>
          <w:rFonts w:ascii="Times New Roman" w:eastAsia="Times New Roman" w:hAnsi="Times New Roman" w:cs="Times New Roman"/>
          <w:color w:val="000000"/>
          <w:sz w:val="24"/>
          <w:szCs w:val="24"/>
        </w:rPr>
        <w:t xml:space="preserve">, A. H., Alizadeh Shabani, A., Ashrafi, S., </w:t>
      </w:r>
      <w:proofErr w:type="spellStart"/>
      <w:r>
        <w:rPr>
          <w:rFonts w:ascii="Times New Roman" w:eastAsia="Times New Roman" w:hAnsi="Times New Roman" w:cs="Times New Roman"/>
          <w:color w:val="000000"/>
          <w:sz w:val="24"/>
          <w:szCs w:val="24"/>
        </w:rPr>
        <w:t>Mirjalili</w:t>
      </w:r>
      <w:proofErr w:type="spellEnd"/>
      <w:r>
        <w:rPr>
          <w:rFonts w:ascii="Times New Roman" w:eastAsia="Times New Roman" w:hAnsi="Times New Roman" w:cs="Times New Roman"/>
          <w:color w:val="000000"/>
          <w:sz w:val="24"/>
          <w:szCs w:val="24"/>
        </w:rPr>
        <w:t xml:space="preserve">, S. A. A., &amp; Esmaeilzadeh, E. (2016). Accumulation of heavy metals and </w:t>
      </w:r>
      <w:proofErr w:type="gramStart"/>
      <w:r>
        <w:rPr>
          <w:rFonts w:ascii="Times New Roman" w:eastAsia="Times New Roman" w:hAnsi="Times New Roman" w:cs="Times New Roman"/>
          <w:color w:val="000000"/>
          <w:sz w:val="24"/>
          <w:szCs w:val="24"/>
        </w:rPr>
        <w:t>As</w:t>
      </w:r>
      <w:proofErr w:type="gramEnd"/>
      <w:r>
        <w:rPr>
          <w:rFonts w:ascii="Times New Roman" w:eastAsia="Times New Roman" w:hAnsi="Times New Roman" w:cs="Times New Roman"/>
          <w:color w:val="000000"/>
          <w:sz w:val="24"/>
          <w:szCs w:val="24"/>
        </w:rPr>
        <w:t xml:space="preserve"> in liver, hair, femur, and lung of Persian jird (</w:t>
      </w:r>
      <w:proofErr w:type="spellStart"/>
      <w:r>
        <w:rPr>
          <w:rFonts w:ascii="Times New Roman" w:eastAsia="Times New Roman" w:hAnsi="Times New Roman" w:cs="Times New Roman"/>
          <w:color w:val="000000"/>
          <w:sz w:val="24"/>
          <w:szCs w:val="24"/>
        </w:rPr>
        <w:t>Merionespersicus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DarrehZereshk</w:t>
      </w:r>
      <w:proofErr w:type="spellEnd"/>
      <w:r>
        <w:rPr>
          <w:rFonts w:ascii="Times New Roman" w:eastAsia="Times New Roman" w:hAnsi="Times New Roman" w:cs="Times New Roman"/>
          <w:color w:val="000000"/>
          <w:sz w:val="24"/>
          <w:szCs w:val="24"/>
        </w:rPr>
        <w:t xml:space="preserve"> copper mine, Iran. </w:t>
      </w:r>
      <w:r>
        <w:rPr>
          <w:rFonts w:ascii="Times New Roman" w:eastAsia="Times New Roman" w:hAnsi="Times New Roman" w:cs="Times New Roman"/>
          <w:i/>
          <w:color w:val="000000"/>
          <w:sz w:val="24"/>
          <w:szCs w:val="24"/>
        </w:rPr>
        <w:t>Environmental Science and Pollution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23</w:t>
      </w:r>
      <w:r>
        <w:rPr>
          <w:rFonts w:ascii="Times New Roman" w:eastAsia="Times New Roman" w:hAnsi="Times New Roman" w:cs="Times New Roman"/>
          <w:color w:val="000000"/>
          <w:sz w:val="24"/>
          <w:szCs w:val="24"/>
        </w:rPr>
        <w:t>, 3860-3870.</w:t>
      </w:r>
    </w:p>
    <w:p w14:paraId="284C23C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Kissling WD, Ahumada JA, Bowser A, Fernandez M, Fernandez N, Garcia EA (2018) Building essential biodiversity variables (EBVs) of species distribution and abundance at a global scale. Bio- logical Reviews. 93(1):600–25. </w:t>
      </w:r>
      <w:proofErr w:type="spellStart"/>
      <w:r>
        <w:rPr>
          <w:rFonts w:ascii="Times New Roman" w:eastAsia="Times New Roman" w:hAnsi="Times New Roman" w:cs="Times New Roman"/>
          <w:color w:val="000000"/>
          <w:sz w:val="24"/>
          <w:szCs w:val="24"/>
        </w:rPr>
        <w:t>Epub</w:t>
      </w:r>
      <w:proofErr w:type="spellEnd"/>
      <w:r>
        <w:rPr>
          <w:rFonts w:ascii="Times New Roman" w:eastAsia="Times New Roman" w:hAnsi="Times New Roman" w:cs="Times New Roman"/>
          <w:color w:val="000000"/>
          <w:sz w:val="24"/>
          <w:szCs w:val="24"/>
        </w:rPr>
        <w:t xml:space="preserve"> 2017/08/03. </w:t>
      </w:r>
      <w:r w:rsidR="00000000">
        <w:rPr>
          <w:noProof/>
        </w:rPr>
        <w:pict w14:anchorId="29496D31">
          <v:shape id="_x0000_s2057" style="position:absolute;left:0;text-align:left;margin-left:359.9pt;margin-top:29.75pt;width:.1pt;height:1pt;z-index:-251648000;visibility:visible;mso-wrap-style:square;mso-wrap-distance-left:0;mso-wrap-distance-top:0;mso-wrap-distance-right:0;mso-wrap-distance-bottom:0;mso-position-horizontal:absolute;mso-position-horizontal-relative:text;mso-position-vertical:absolute;mso-position-vertical-relative:text;v-text-anchor:middle" coordsize="1541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" path="m1540510,l,e" fillcolor="#3e65ac" stroked="f">
            <v:path arrowok="t" o:extrusionok="f"/>
          </v:shape>
        </w:pict>
      </w:r>
    </w:p>
    <w:p w14:paraId="0C04F5A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Kitching, R. L., Orr, A. G., </w:t>
      </w:r>
      <w:proofErr w:type="spellStart"/>
      <w:r>
        <w:rPr>
          <w:rFonts w:ascii="Times New Roman" w:eastAsia="Times New Roman" w:hAnsi="Times New Roman" w:cs="Times New Roman"/>
          <w:color w:val="000000"/>
          <w:sz w:val="24"/>
          <w:szCs w:val="24"/>
        </w:rPr>
        <w:t>Thalib</w:t>
      </w:r>
      <w:proofErr w:type="spellEnd"/>
      <w:r>
        <w:rPr>
          <w:rFonts w:ascii="Times New Roman" w:eastAsia="Times New Roman" w:hAnsi="Times New Roman" w:cs="Times New Roman"/>
          <w:color w:val="000000"/>
          <w:sz w:val="24"/>
          <w:szCs w:val="24"/>
        </w:rPr>
        <w:t>, L., Mitchell, H., Hopkins, M. S., &amp; Graham, A. W. (2000). Moth assemblages as indicators of environmental quality in remnants of upland Australian rain forest. </w:t>
      </w:r>
      <w:r>
        <w:rPr>
          <w:rFonts w:ascii="Times New Roman" w:eastAsia="Times New Roman" w:hAnsi="Times New Roman" w:cs="Times New Roman"/>
          <w:i/>
          <w:color w:val="000000"/>
          <w:sz w:val="24"/>
          <w:szCs w:val="24"/>
        </w:rPr>
        <w:t>Journal of applied Ecology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37</w:t>
      </w:r>
      <w:r>
        <w:rPr>
          <w:rFonts w:ascii="Times New Roman" w:eastAsia="Times New Roman" w:hAnsi="Times New Roman" w:cs="Times New Roman"/>
          <w:color w:val="000000"/>
          <w:sz w:val="24"/>
          <w:szCs w:val="24"/>
        </w:rPr>
        <w:t>(2), 284-297.</w:t>
      </w:r>
    </w:p>
    <w:p w14:paraId="35513DF8"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Kremen, C., Colwell, R. K., Erwin, T. L., Murphy, D. D., Noss, R. A., &amp; Sanjayan, M. A. (1993). Terrestrial arthropod assemblages: their use in conservation planning. </w:t>
      </w:r>
      <w:r>
        <w:rPr>
          <w:rFonts w:ascii="Times New Roman" w:eastAsia="Times New Roman" w:hAnsi="Times New Roman" w:cs="Times New Roman"/>
          <w:i/>
          <w:color w:val="000000"/>
          <w:sz w:val="24"/>
          <w:szCs w:val="24"/>
        </w:rPr>
        <w:t>Conservation biology</w:t>
      </w:r>
      <w:r>
        <w:rPr>
          <w:rFonts w:ascii="Times New Roman" w:eastAsia="Times New Roman" w:hAnsi="Times New Roman" w:cs="Times New Roman"/>
          <w:color w:val="000000"/>
          <w:sz w:val="24"/>
          <w:szCs w:val="24"/>
        </w:rPr>
        <w:t>, 796-808.</w:t>
      </w:r>
    </w:p>
    <w:p w14:paraId="08C32A50"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Kumar, S., P. C. Joshi, P. Nath, S. Awasthi, V. K. Singh, and D. K. </w:t>
      </w:r>
      <w:proofErr w:type="spellStart"/>
      <w:r>
        <w:rPr>
          <w:rFonts w:ascii="Times New Roman" w:eastAsia="Times New Roman" w:hAnsi="Times New Roman" w:cs="Times New Roman"/>
          <w:color w:val="000000"/>
          <w:sz w:val="24"/>
          <w:szCs w:val="24"/>
        </w:rPr>
        <w:t>Mansotra</w:t>
      </w:r>
      <w:proofErr w:type="spellEnd"/>
      <w:r>
        <w:rPr>
          <w:rFonts w:ascii="Times New Roman" w:eastAsia="Times New Roman" w:hAnsi="Times New Roman" w:cs="Times New Roman"/>
          <w:color w:val="000000"/>
          <w:sz w:val="24"/>
          <w:szCs w:val="24"/>
        </w:rPr>
        <w:t>. (2011). Insects as bio-indicator of environmental pollution. Internation Journal Environment All Science 1:2454–5198.</w:t>
      </w:r>
    </w:p>
    <w:p w14:paraId="423B0306"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Kurtz, J. C., Jackson, L. E., &amp; Fisher, W. S. (2001). Strategies for evaluating indicators based on guidelines from the Environmental Protection Agency’s Office of Research and Development.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(1), 49-60.</w:t>
      </w:r>
    </w:p>
    <w:p w14:paraId="6CEFCD5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Q. A. V., Sekhon, S. S., Lee, L., Ko, J. H., &amp; Min, J. (2016). Daphnia in water quality biomonitoring</w:t>
      </w:r>
      <w:proofErr w:type="gramStart"/>
      <w:r>
        <w:rPr>
          <w:rFonts w:ascii="Times New Roman" w:eastAsia="Times New Roman" w:hAnsi="Times New Roman" w:cs="Times New Roman"/>
          <w:color w:val="000000"/>
          <w:sz w:val="24"/>
          <w:szCs w:val="24"/>
        </w:rPr>
        <w:t>-“</w:t>
      </w:r>
      <w:proofErr w:type="spellStart"/>
      <w:proofErr w:type="gramEnd"/>
      <w:r>
        <w:rPr>
          <w:rFonts w:ascii="Times New Roman" w:eastAsia="Times New Roman" w:hAnsi="Times New Roman" w:cs="Times New Roman"/>
          <w:color w:val="000000"/>
          <w:sz w:val="24"/>
          <w:szCs w:val="24"/>
        </w:rPr>
        <w:t>omic</w:t>
      </w:r>
      <w:proofErr w:type="spellEnd"/>
      <w:r>
        <w:rPr>
          <w:rFonts w:ascii="Times New Roman" w:eastAsia="Times New Roman" w:hAnsi="Times New Roman" w:cs="Times New Roman"/>
          <w:color w:val="000000"/>
          <w:sz w:val="24"/>
          <w:szCs w:val="24"/>
        </w:rPr>
        <w:t>” approaches. </w:t>
      </w:r>
      <w:r>
        <w:rPr>
          <w:rFonts w:ascii="Times New Roman" w:eastAsia="Times New Roman" w:hAnsi="Times New Roman" w:cs="Times New Roman"/>
          <w:i/>
          <w:color w:val="000000"/>
          <w:sz w:val="24"/>
          <w:szCs w:val="24"/>
        </w:rPr>
        <w:t>Toxicology and Environmental Health Sciences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 1-6.</w:t>
      </w:r>
    </w:p>
    <w:p w14:paraId="46A5DD2C"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Levengood, J. M., &amp; Heske, E. J. (2008). Heavy metal exposure, reproductive activity, and demographic patterns in white-footed mice (Peromyscus </w:t>
      </w:r>
      <w:proofErr w:type="spellStart"/>
      <w:r>
        <w:rPr>
          <w:rFonts w:ascii="Times New Roman" w:eastAsia="Times New Roman" w:hAnsi="Times New Roman" w:cs="Times New Roman"/>
          <w:color w:val="000000"/>
          <w:sz w:val="24"/>
          <w:szCs w:val="24"/>
        </w:rPr>
        <w:t>leucopus</w:t>
      </w:r>
      <w:proofErr w:type="spellEnd"/>
      <w:r>
        <w:rPr>
          <w:rFonts w:ascii="Times New Roman" w:eastAsia="Times New Roman" w:hAnsi="Times New Roman" w:cs="Times New Roman"/>
          <w:color w:val="000000"/>
          <w:sz w:val="24"/>
          <w:szCs w:val="24"/>
        </w:rPr>
        <w:t>) inhabiting a contaminated floodplain wetland. </w:t>
      </w:r>
      <w:r>
        <w:rPr>
          <w:rFonts w:ascii="Times New Roman" w:eastAsia="Times New Roman" w:hAnsi="Times New Roman" w:cs="Times New Roman"/>
          <w:i/>
          <w:color w:val="000000"/>
          <w:sz w:val="24"/>
          <w:szCs w:val="24"/>
        </w:rPr>
        <w:t>Science of the Total Environment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389</w:t>
      </w:r>
      <w:r>
        <w:rPr>
          <w:rFonts w:ascii="Times New Roman" w:eastAsia="Times New Roman" w:hAnsi="Times New Roman" w:cs="Times New Roman"/>
          <w:color w:val="000000"/>
          <w:sz w:val="24"/>
          <w:szCs w:val="24"/>
        </w:rPr>
        <w:t>(2-3), 320-328.</w:t>
      </w:r>
    </w:p>
    <w:p w14:paraId="6422B4FA" w14:textId="77777777" w:rsidR="00801C4C" w:rsidRDefault="00AF4433">
      <w:pPr>
        <w:pStyle w:val="Normal1"/>
        <w:pBdr>
          <w:top w:val="nil"/>
          <w:left w:val="nil"/>
          <w:bottom w:val="nil"/>
          <w:right w:val="nil"/>
          <w:between w:val="nil"/>
        </w:pBdr>
        <w:tabs>
          <w:tab w:val="left" w:pos="5108"/>
        </w:tabs>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Lindenmayer DB, Franklin JF. Conserving Biodiversity: A comprehensive </w:t>
      </w:r>
      <w:proofErr w:type="spellStart"/>
      <w:r>
        <w:rPr>
          <w:rFonts w:ascii="Times New Roman" w:eastAsia="Times New Roman" w:hAnsi="Times New Roman" w:cs="Times New Roman"/>
          <w:color w:val="000000"/>
          <w:sz w:val="24"/>
          <w:szCs w:val="24"/>
        </w:rPr>
        <w:t>multiscaled</w:t>
      </w:r>
      <w:proofErr w:type="spellEnd"/>
      <w:r>
        <w:rPr>
          <w:rFonts w:ascii="Times New Roman" w:eastAsia="Times New Roman" w:hAnsi="Times New Roman" w:cs="Times New Roman"/>
          <w:color w:val="000000"/>
          <w:sz w:val="24"/>
          <w:szCs w:val="24"/>
        </w:rPr>
        <w:t xml:space="preserve"> approach. Washington, US: Island press; 2002. </w:t>
      </w:r>
    </w:p>
    <w:p w14:paraId="2285CC6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Lionetto</w:t>
      </w:r>
      <w:proofErr w:type="spellEnd"/>
      <w:r>
        <w:rPr>
          <w:rFonts w:ascii="Times New Roman" w:eastAsia="Times New Roman" w:hAnsi="Times New Roman" w:cs="Times New Roman"/>
          <w:color w:val="000000"/>
          <w:sz w:val="24"/>
          <w:szCs w:val="24"/>
        </w:rPr>
        <w:t>, M. G., Calisi, A., &amp; Schettino, T. (2012). Earthworm biomarkers as tools for soil pollution assessment. </w:t>
      </w:r>
      <w:r>
        <w:rPr>
          <w:rFonts w:ascii="Times New Roman" w:eastAsia="Times New Roman" w:hAnsi="Times New Roman" w:cs="Times New Roman"/>
          <w:i/>
          <w:color w:val="000000"/>
          <w:sz w:val="24"/>
          <w:szCs w:val="24"/>
        </w:rPr>
        <w:t>Soil health and land use management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 305-331.</w:t>
      </w:r>
    </w:p>
    <w:p w14:paraId="01FFC01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Lomov, B., Keith, D. A., Britton, D. R., &amp; Hochuli, D. F. (2006). Are butterflies and </w:t>
      </w:r>
      <w:proofErr w:type="gramStart"/>
      <w:r>
        <w:rPr>
          <w:rFonts w:ascii="Times New Roman" w:eastAsia="Times New Roman" w:hAnsi="Times New Roman" w:cs="Times New Roman"/>
          <w:color w:val="000000"/>
          <w:sz w:val="24"/>
          <w:szCs w:val="24"/>
        </w:rPr>
        <w:t>moths</w:t>
      </w:r>
      <w:proofErr w:type="gramEnd"/>
      <w:r>
        <w:rPr>
          <w:rFonts w:ascii="Times New Roman" w:eastAsia="Times New Roman" w:hAnsi="Times New Roman" w:cs="Times New Roman"/>
          <w:color w:val="000000"/>
          <w:sz w:val="24"/>
          <w:szCs w:val="24"/>
        </w:rPr>
        <w:t xml:space="preserve"> useful indicators for restoration monitoring? A pilot study in Sydney's Cumberland Plain Woodland. </w:t>
      </w:r>
      <w:r>
        <w:rPr>
          <w:rFonts w:ascii="Times New Roman" w:eastAsia="Times New Roman" w:hAnsi="Times New Roman" w:cs="Times New Roman"/>
          <w:i/>
          <w:color w:val="000000"/>
          <w:sz w:val="24"/>
          <w:szCs w:val="24"/>
        </w:rPr>
        <w:t>Ecological Management &amp; Restoration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(3), 204-210.</w:t>
      </w:r>
    </w:p>
    <w:p w14:paraId="4B7849E8"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Loria, K. (2017). Freshwater zooplankton communities as indicators of habitat quality: testing responses to multiple disturbances. </w:t>
      </w:r>
      <w:r>
        <w:rPr>
          <w:rFonts w:ascii="Times New Roman" w:eastAsia="Times New Roman" w:hAnsi="Times New Roman" w:cs="Times New Roman"/>
          <w:i/>
          <w:color w:val="000000"/>
          <w:sz w:val="24"/>
          <w:szCs w:val="24"/>
        </w:rPr>
        <w:t xml:space="preserve">Undergraduate </w:t>
      </w:r>
      <w:proofErr w:type="spellStart"/>
      <w:r>
        <w:rPr>
          <w:rFonts w:ascii="Times New Roman" w:eastAsia="Times New Roman" w:hAnsi="Times New Roman" w:cs="Times New Roman"/>
          <w:i/>
          <w:color w:val="000000"/>
          <w:sz w:val="24"/>
          <w:szCs w:val="24"/>
        </w:rPr>
        <w:t>honors</w:t>
      </w:r>
      <w:proofErr w:type="spellEnd"/>
      <w:r>
        <w:rPr>
          <w:rFonts w:ascii="Times New Roman" w:eastAsia="Times New Roman" w:hAnsi="Times New Roman" w:cs="Times New Roman"/>
          <w:i/>
          <w:color w:val="000000"/>
          <w:sz w:val="24"/>
          <w:szCs w:val="24"/>
        </w:rPr>
        <w:t xml:space="preserve"> theses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1388</w:t>
      </w:r>
      <w:r>
        <w:rPr>
          <w:rFonts w:ascii="Times New Roman" w:eastAsia="Times New Roman" w:hAnsi="Times New Roman" w:cs="Times New Roman"/>
          <w:color w:val="000000"/>
          <w:sz w:val="24"/>
          <w:szCs w:val="24"/>
        </w:rPr>
        <w:t>.</w:t>
      </w:r>
    </w:p>
    <w:p w14:paraId="60B81B2E"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Macgregor, C. J., Pocock, M. J., Fox, R., &amp; Evans, D. M. (2015). Pollination by nocturnal L </w:t>
      </w:r>
      <w:proofErr w:type="spellStart"/>
      <w:r>
        <w:rPr>
          <w:rFonts w:ascii="Times New Roman" w:eastAsia="Times New Roman" w:hAnsi="Times New Roman" w:cs="Times New Roman"/>
          <w:color w:val="000000"/>
          <w:sz w:val="24"/>
          <w:szCs w:val="24"/>
        </w:rPr>
        <w:t>epidoptera</w:t>
      </w:r>
      <w:proofErr w:type="spellEnd"/>
      <w:r>
        <w:rPr>
          <w:rFonts w:ascii="Times New Roman" w:eastAsia="Times New Roman" w:hAnsi="Times New Roman" w:cs="Times New Roman"/>
          <w:color w:val="000000"/>
          <w:sz w:val="24"/>
          <w:szCs w:val="24"/>
        </w:rPr>
        <w:t>, and the effects of light pollution: a review. </w:t>
      </w:r>
      <w:r>
        <w:rPr>
          <w:rFonts w:ascii="Times New Roman" w:eastAsia="Times New Roman" w:hAnsi="Times New Roman" w:cs="Times New Roman"/>
          <w:i/>
          <w:color w:val="000000"/>
          <w:sz w:val="24"/>
          <w:szCs w:val="24"/>
        </w:rPr>
        <w:t>Ecological entomology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40</w:t>
      </w:r>
      <w:r>
        <w:rPr>
          <w:rFonts w:ascii="Times New Roman" w:eastAsia="Times New Roman" w:hAnsi="Times New Roman" w:cs="Times New Roman"/>
          <w:color w:val="000000"/>
          <w:sz w:val="24"/>
          <w:szCs w:val="24"/>
        </w:rPr>
        <w:t>(3), 187-198.</w:t>
      </w:r>
    </w:p>
    <w:p w14:paraId="11F792A6"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Macri, M., Gea, M., Piccini, I., </w:t>
      </w:r>
      <w:proofErr w:type="spellStart"/>
      <w:r>
        <w:rPr>
          <w:rFonts w:ascii="Times New Roman" w:eastAsia="Times New Roman" w:hAnsi="Times New Roman" w:cs="Times New Roman"/>
          <w:color w:val="000000"/>
          <w:sz w:val="24"/>
          <w:szCs w:val="24"/>
        </w:rPr>
        <w:t>Dessì</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Santovito</w:t>
      </w:r>
      <w:proofErr w:type="spellEnd"/>
      <w:r>
        <w:rPr>
          <w:rFonts w:ascii="Times New Roman" w:eastAsia="Times New Roman" w:hAnsi="Times New Roman" w:cs="Times New Roman"/>
          <w:color w:val="000000"/>
          <w:sz w:val="24"/>
          <w:szCs w:val="24"/>
        </w:rPr>
        <w:t>, A., Bonelli, S., ... &amp; Bonetta, S. (2023). Cabbage butterfly as bioindicator species to investigate the genotoxic effects of PM10. </w:t>
      </w:r>
      <w:r>
        <w:rPr>
          <w:rFonts w:ascii="Times New Roman" w:eastAsia="Times New Roman" w:hAnsi="Times New Roman" w:cs="Times New Roman"/>
          <w:i/>
          <w:color w:val="000000"/>
          <w:sz w:val="24"/>
          <w:szCs w:val="24"/>
        </w:rPr>
        <w:t>Environmental Science and Pollution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30</w:t>
      </w:r>
      <w:r>
        <w:rPr>
          <w:rFonts w:ascii="Times New Roman" w:eastAsia="Times New Roman" w:hAnsi="Times New Roman" w:cs="Times New Roman"/>
          <w:color w:val="000000"/>
          <w:sz w:val="24"/>
          <w:szCs w:val="24"/>
        </w:rPr>
        <w:t>(15), 45285-45294.</w:t>
      </w:r>
    </w:p>
    <w:p w14:paraId="61C1A319"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Majer, J. D., &amp; Nichols, O. G. (1998). Long‐term recolonization patterns of ants in Western Australian rehabilitated bauxite mines with reference to their use as indicators of restoration success. </w:t>
      </w:r>
      <w:r>
        <w:rPr>
          <w:rFonts w:ascii="Times New Roman" w:eastAsia="Times New Roman" w:hAnsi="Times New Roman" w:cs="Times New Roman"/>
          <w:i/>
          <w:color w:val="000000"/>
          <w:sz w:val="24"/>
          <w:szCs w:val="24"/>
        </w:rPr>
        <w:t>Journal of Applied Ecology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35</w:t>
      </w:r>
      <w:r>
        <w:rPr>
          <w:rFonts w:ascii="Times New Roman" w:eastAsia="Times New Roman" w:hAnsi="Times New Roman" w:cs="Times New Roman"/>
          <w:color w:val="000000"/>
          <w:sz w:val="24"/>
          <w:szCs w:val="24"/>
        </w:rPr>
        <w:t>(1), 161-182.</w:t>
      </w:r>
    </w:p>
    <w:p w14:paraId="5C9AEA2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Maleque</w:t>
      </w:r>
      <w:proofErr w:type="spellEnd"/>
      <w:r>
        <w:rPr>
          <w:rFonts w:ascii="Times New Roman" w:eastAsia="Times New Roman" w:hAnsi="Times New Roman" w:cs="Times New Roman"/>
          <w:color w:val="000000"/>
          <w:sz w:val="24"/>
          <w:szCs w:val="24"/>
        </w:rPr>
        <w:t xml:space="preserve">, M. A., </w:t>
      </w:r>
      <w:proofErr w:type="spellStart"/>
      <w:r>
        <w:rPr>
          <w:rFonts w:ascii="Times New Roman" w:eastAsia="Times New Roman" w:hAnsi="Times New Roman" w:cs="Times New Roman"/>
          <w:color w:val="000000"/>
          <w:sz w:val="24"/>
          <w:szCs w:val="24"/>
        </w:rPr>
        <w:t>Maeto</w:t>
      </w:r>
      <w:proofErr w:type="spellEnd"/>
      <w:r>
        <w:rPr>
          <w:rFonts w:ascii="Times New Roman" w:eastAsia="Times New Roman" w:hAnsi="Times New Roman" w:cs="Times New Roman"/>
          <w:color w:val="000000"/>
          <w:sz w:val="24"/>
          <w:szCs w:val="24"/>
        </w:rPr>
        <w:t>, K., &amp; Ishii, H. T. (2009). Arthropods as bioindicators of sustainable forest management, with a focus on plantation forests. </w:t>
      </w:r>
      <w:r>
        <w:rPr>
          <w:rFonts w:ascii="Times New Roman" w:eastAsia="Times New Roman" w:hAnsi="Times New Roman" w:cs="Times New Roman"/>
          <w:i/>
          <w:color w:val="000000"/>
          <w:sz w:val="24"/>
          <w:szCs w:val="24"/>
        </w:rPr>
        <w:t>Applied entomology and zoology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44</w:t>
      </w:r>
      <w:r>
        <w:rPr>
          <w:rFonts w:ascii="Times New Roman" w:eastAsia="Times New Roman" w:hAnsi="Times New Roman" w:cs="Times New Roman"/>
          <w:color w:val="000000"/>
          <w:sz w:val="24"/>
          <w:szCs w:val="24"/>
        </w:rPr>
        <w:t>(1), 1-11.</w:t>
      </w:r>
    </w:p>
    <w:p w14:paraId="3E15752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Mann, R. (2006). Book review: toxicity of reptiles. </w:t>
      </w:r>
      <w:r>
        <w:rPr>
          <w:rFonts w:ascii="Times New Roman" w:eastAsia="Times New Roman" w:hAnsi="Times New Roman" w:cs="Times New Roman"/>
          <w:i/>
          <w:color w:val="000000"/>
          <w:sz w:val="24"/>
          <w:szCs w:val="24"/>
        </w:rPr>
        <w:t xml:space="preserve">Appl. </w:t>
      </w:r>
      <w:proofErr w:type="spellStart"/>
      <w:r>
        <w:rPr>
          <w:rFonts w:ascii="Times New Roman" w:eastAsia="Times New Roman" w:hAnsi="Times New Roman" w:cs="Times New Roman"/>
          <w:i/>
          <w:color w:val="000000"/>
          <w:sz w:val="24"/>
          <w:szCs w:val="24"/>
        </w:rPr>
        <w:t>Herpetol</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(2), 175-178.</w:t>
      </w:r>
    </w:p>
    <w:p w14:paraId="583BCEE7"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Marques, S. M., Antunes, S. C., </w:t>
      </w:r>
      <w:proofErr w:type="spellStart"/>
      <w:r>
        <w:rPr>
          <w:rFonts w:ascii="Times New Roman" w:eastAsia="Times New Roman" w:hAnsi="Times New Roman" w:cs="Times New Roman"/>
          <w:color w:val="000000"/>
          <w:sz w:val="24"/>
          <w:szCs w:val="24"/>
        </w:rPr>
        <w:t>Pissarra</w:t>
      </w:r>
      <w:proofErr w:type="spellEnd"/>
      <w:r>
        <w:rPr>
          <w:rFonts w:ascii="Times New Roman" w:eastAsia="Times New Roman" w:hAnsi="Times New Roman" w:cs="Times New Roman"/>
          <w:color w:val="000000"/>
          <w:sz w:val="24"/>
          <w:szCs w:val="24"/>
        </w:rPr>
        <w:t xml:space="preserve">, H., Pereira, M. L., Gonçalves, F., &amp; Pereira, R. (2009). Histopathological changes and erythrocytic nuclear abnormalities in Iberian green frogs (Rana </w:t>
      </w:r>
      <w:proofErr w:type="spellStart"/>
      <w:r>
        <w:rPr>
          <w:rFonts w:ascii="Times New Roman" w:eastAsia="Times New Roman" w:hAnsi="Times New Roman" w:cs="Times New Roman"/>
          <w:color w:val="000000"/>
          <w:sz w:val="24"/>
          <w:szCs w:val="24"/>
        </w:rPr>
        <w:t>perezi</w:t>
      </w:r>
      <w:proofErr w:type="spellEnd"/>
      <w:r>
        <w:rPr>
          <w:rFonts w:ascii="Times New Roman" w:eastAsia="Times New Roman" w:hAnsi="Times New Roman" w:cs="Times New Roman"/>
          <w:color w:val="000000"/>
          <w:sz w:val="24"/>
          <w:szCs w:val="24"/>
        </w:rPr>
        <w:t xml:space="preserve"> Seoane) from a uranium </w:t>
      </w:r>
      <w:proofErr w:type="gramStart"/>
      <w:r>
        <w:rPr>
          <w:rFonts w:ascii="Times New Roman" w:eastAsia="Times New Roman" w:hAnsi="Times New Roman" w:cs="Times New Roman"/>
          <w:color w:val="000000"/>
          <w:sz w:val="24"/>
          <w:szCs w:val="24"/>
        </w:rPr>
        <w:t>mine</w:t>
      </w:r>
      <w:proofErr w:type="gramEnd"/>
      <w:r>
        <w:rPr>
          <w:rFonts w:ascii="Times New Roman" w:eastAsia="Times New Roman" w:hAnsi="Times New Roman" w:cs="Times New Roman"/>
          <w:color w:val="000000"/>
          <w:sz w:val="24"/>
          <w:szCs w:val="24"/>
        </w:rPr>
        <w:t xml:space="preserve"> pond. </w:t>
      </w:r>
      <w:r>
        <w:rPr>
          <w:rFonts w:ascii="Times New Roman" w:eastAsia="Times New Roman" w:hAnsi="Times New Roman" w:cs="Times New Roman"/>
          <w:i/>
          <w:color w:val="000000"/>
          <w:sz w:val="24"/>
          <w:szCs w:val="24"/>
        </w:rPr>
        <w:t>Aquatic Toxicology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91</w:t>
      </w:r>
      <w:r>
        <w:rPr>
          <w:rFonts w:ascii="Times New Roman" w:eastAsia="Times New Roman" w:hAnsi="Times New Roman" w:cs="Times New Roman"/>
          <w:color w:val="000000"/>
          <w:sz w:val="24"/>
          <w:szCs w:val="24"/>
        </w:rPr>
        <w:t>(2), 187-195.</w:t>
      </w:r>
    </w:p>
    <w:p w14:paraId="097D522E"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Marquis, O., Miaud, C., Ficetola, G. F., Bocher, A., Mouchet, F., </w:t>
      </w:r>
      <w:proofErr w:type="spellStart"/>
      <w:r>
        <w:rPr>
          <w:rFonts w:ascii="Times New Roman" w:eastAsia="Times New Roman" w:hAnsi="Times New Roman" w:cs="Times New Roman"/>
          <w:color w:val="000000"/>
          <w:sz w:val="24"/>
          <w:szCs w:val="24"/>
        </w:rPr>
        <w:t>Guittonneau</w:t>
      </w:r>
      <w:proofErr w:type="spellEnd"/>
      <w:r>
        <w:rPr>
          <w:rFonts w:ascii="Times New Roman" w:eastAsia="Times New Roman" w:hAnsi="Times New Roman" w:cs="Times New Roman"/>
          <w:color w:val="000000"/>
          <w:sz w:val="24"/>
          <w:szCs w:val="24"/>
        </w:rPr>
        <w:t>, S., &amp; Devaux, A. (2009). Variation in genotoxic stress tolerance among frog populations exposed to UV and pollutant gradients. </w:t>
      </w:r>
      <w:r>
        <w:rPr>
          <w:rFonts w:ascii="Times New Roman" w:eastAsia="Times New Roman" w:hAnsi="Times New Roman" w:cs="Times New Roman"/>
          <w:i/>
          <w:color w:val="000000"/>
          <w:sz w:val="24"/>
          <w:szCs w:val="24"/>
        </w:rPr>
        <w:t>Aquatic Toxicology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95</w:t>
      </w:r>
      <w:r>
        <w:rPr>
          <w:rFonts w:ascii="Times New Roman" w:eastAsia="Times New Roman" w:hAnsi="Times New Roman" w:cs="Times New Roman"/>
          <w:color w:val="000000"/>
          <w:sz w:val="24"/>
          <w:szCs w:val="24"/>
        </w:rPr>
        <w:t>(2), 152-161.</w:t>
      </w:r>
    </w:p>
    <w:p w14:paraId="27C67585" w14:textId="77777777" w:rsidR="00801C4C" w:rsidRDefault="00AF4433">
      <w:pPr>
        <w:pStyle w:val="Normal1"/>
        <w:pBdr>
          <w:top w:val="nil"/>
          <w:left w:val="nil"/>
          <w:bottom w:val="nil"/>
          <w:right w:val="nil"/>
          <w:between w:val="nil"/>
        </w:pBdr>
        <w:tabs>
          <w:tab w:val="left" w:pos="5108"/>
        </w:tabs>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McGeoch MA. Insects and bioindication: theory and progress. In: Stewart AJA, New TR, Lewis OT, editors. Insect conservation biology. Wallingford, UK: CABI International; 2007. p. 144–74. </w:t>
      </w:r>
    </w:p>
    <w:p w14:paraId="03973BBF"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McGEOCH</w:t>
      </w:r>
      <w:proofErr w:type="spellEnd"/>
      <w:r>
        <w:rPr>
          <w:rFonts w:ascii="Times New Roman" w:eastAsia="Times New Roman" w:hAnsi="Times New Roman" w:cs="Times New Roman"/>
          <w:color w:val="000000"/>
          <w:sz w:val="24"/>
          <w:szCs w:val="24"/>
        </w:rPr>
        <w:t>, M. A. (1998). The selection, testing and application of terrestrial insects as bioindicators. </w:t>
      </w:r>
      <w:r>
        <w:rPr>
          <w:rFonts w:ascii="Times New Roman" w:eastAsia="Times New Roman" w:hAnsi="Times New Roman" w:cs="Times New Roman"/>
          <w:i/>
          <w:color w:val="000000"/>
          <w:sz w:val="24"/>
          <w:szCs w:val="24"/>
        </w:rPr>
        <w:t>Biological reviews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73</w:t>
      </w:r>
      <w:r>
        <w:rPr>
          <w:rFonts w:ascii="Times New Roman" w:eastAsia="Times New Roman" w:hAnsi="Times New Roman" w:cs="Times New Roman"/>
          <w:color w:val="000000"/>
          <w:sz w:val="24"/>
          <w:szCs w:val="24"/>
        </w:rPr>
        <w:t>(2), 181-201.</w:t>
      </w:r>
    </w:p>
    <w:p w14:paraId="5BDBCC5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Mehana, E. S. E., </w:t>
      </w:r>
      <w:proofErr w:type="spellStart"/>
      <w:r>
        <w:rPr>
          <w:rFonts w:ascii="Times New Roman" w:eastAsia="Times New Roman" w:hAnsi="Times New Roman" w:cs="Times New Roman"/>
          <w:color w:val="000000"/>
          <w:sz w:val="24"/>
          <w:szCs w:val="24"/>
        </w:rPr>
        <w:t>Khafaga</w:t>
      </w:r>
      <w:proofErr w:type="spellEnd"/>
      <w:r>
        <w:rPr>
          <w:rFonts w:ascii="Times New Roman" w:eastAsia="Times New Roman" w:hAnsi="Times New Roman" w:cs="Times New Roman"/>
          <w:color w:val="000000"/>
          <w:sz w:val="24"/>
          <w:szCs w:val="24"/>
        </w:rPr>
        <w:t xml:space="preserve">, A. F., </w:t>
      </w:r>
      <w:proofErr w:type="spellStart"/>
      <w:r>
        <w:rPr>
          <w:rFonts w:ascii="Times New Roman" w:eastAsia="Times New Roman" w:hAnsi="Times New Roman" w:cs="Times New Roman"/>
          <w:color w:val="000000"/>
          <w:sz w:val="24"/>
          <w:szCs w:val="24"/>
        </w:rPr>
        <w:t>Elblehi</w:t>
      </w:r>
      <w:proofErr w:type="spellEnd"/>
      <w:r>
        <w:rPr>
          <w:rFonts w:ascii="Times New Roman" w:eastAsia="Times New Roman" w:hAnsi="Times New Roman" w:cs="Times New Roman"/>
          <w:color w:val="000000"/>
          <w:sz w:val="24"/>
          <w:szCs w:val="24"/>
        </w:rPr>
        <w:t>, S. S., Abd El-Hack, M. E., Naiel, M. A., Bin-Jumah, M., ... &amp; Allam, A. A. (2020). Biomonitoring of heavy metal pollution using acanthocephalans parasite in ecosystem: an updated overview. </w:t>
      </w:r>
      <w:r>
        <w:rPr>
          <w:rFonts w:ascii="Times New Roman" w:eastAsia="Times New Roman" w:hAnsi="Times New Roman" w:cs="Times New Roman"/>
          <w:i/>
          <w:color w:val="000000"/>
          <w:sz w:val="24"/>
          <w:szCs w:val="24"/>
        </w:rPr>
        <w:t>Animals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10</w:t>
      </w:r>
      <w:r>
        <w:rPr>
          <w:rFonts w:ascii="Times New Roman" w:eastAsia="Times New Roman" w:hAnsi="Times New Roman" w:cs="Times New Roman"/>
          <w:color w:val="000000"/>
          <w:sz w:val="24"/>
          <w:szCs w:val="24"/>
        </w:rPr>
        <w:t>(5), 811.</w:t>
      </w:r>
    </w:p>
    <w:p w14:paraId="1A3B7ADB"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Mihoub JB, Henle K, </w:t>
      </w:r>
      <w:proofErr w:type="spellStart"/>
      <w:r>
        <w:rPr>
          <w:rFonts w:ascii="Times New Roman" w:eastAsia="Times New Roman" w:hAnsi="Times New Roman" w:cs="Times New Roman"/>
          <w:color w:val="000000"/>
          <w:sz w:val="24"/>
          <w:szCs w:val="24"/>
        </w:rPr>
        <w:t>Titeux</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Brotons</w:t>
      </w:r>
      <w:proofErr w:type="spellEnd"/>
      <w:r>
        <w:rPr>
          <w:rFonts w:ascii="Times New Roman" w:eastAsia="Times New Roman" w:hAnsi="Times New Roman" w:cs="Times New Roman"/>
          <w:color w:val="000000"/>
          <w:sz w:val="24"/>
          <w:szCs w:val="24"/>
        </w:rPr>
        <w:t xml:space="preserve"> L, Brummitt NA, </w:t>
      </w:r>
      <w:proofErr w:type="spellStart"/>
      <w:r>
        <w:rPr>
          <w:rFonts w:ascii="Times New Roman" w:eastAsia="Times New Roman" w:hAnsi="Times New Roman" w:cs="Times New Roman"/>
          <w:color w:val="000000"/>
          <w:sz w:val="24"/>
          <w:szCs w:val="24"/>
        </w:rPr>
        <w:t>Schmeller</w:t>
      </w:r>
      <w:proofErr w:type="spellEnd"/>
      <w:r>
        <w:rPr>
          <w:rFonts w:ascii="Times New Roman" w:eastAsia="Times New Roman" w:hAnsi="Times New Roman" w:cs="Times New Roman"/>
          <w:color w:val="000000"/>
          <w:sz w:val="24"/>
          <w:szCs w:val="24"/>
        </w:rPr>
        <w:t xml:space="preserve"> DS. (2017).  Setting temporal baselines for biodiversity: the limits of available monitoring data for capturing the full impact of </w:t>
      </w:r>
      <w:proofErr w:type="spellStart"/>
      <w:r>
        <w:rPr>
          <w:rFonts w:ascii="Times New Roman" w:eastAsia="Times New Roman" w:hAnsi="Times New Roman" w:cs="Times New Roman"/>
          <w:color w:val="000000"/>
          <w:sz w:val="24"/>
          <w:szCs w:val="24"/>
        </w:rPr>
        <w:t>antropogenic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w:t>
      </w:r>
      <w:proofErr w:type="spellEnd"/>
      <w:r>
        <w:rPr>
          <w:rFonts w:ascii="Times New Roman" w:eastAsia="Times New Roman" w:hAnsi="Times New Roman" w:cs="Times New Roman"/>
          <w:color w:val="000000"/>
          <w:sz w:val="24"/>
          <w:szCs w:val="24"/>
        </w:rPr>
        <w:t xml:space="preserve">- sures. Scientific Reports. 7(1):41591. </w:t>
      </w:r>
      <w:proofErr w:type="spellStart"/>
      <w:r>
        <w:rPr>
          <w:rFonts w:ascii="Times New Roman" w:eastAsia="Times New Roman" w:hAnsi="Times New Roman" w:cs="Times New Roman"/>
          <w:color w:val="000000"/>
          <w:sz w:val="24"/>
          <w:szCs w:val="24"/>
        </w:rPr>
        <w:t>Epub</w:t>
      </w:r>
      <w:proofErr w:type="spellEnd"/>
      <w:r>
        <w:rPr>
          <w:rFonts w:ascii="Times New Roman" w:eastAsia="Times New Roman" w:hAnsi="Times New Roman" w:cs="Times New Roman"/>
          <w:color w:val="000000"/>
          <w:sz w:val="24"/>
          <w:szCs w:val="24"/>
        </w:rPr>
        <w:t xml:space="preserve"> 2017/01/31. </w:t>
      </w:r>
      <w:hyperlink r:id="rId17">
        <w:r>
          <w:rPr>
            <w:rFonts w:ascii="Times New Roman" w:eastAsia="Times New Roman" w:hAnsi="Times New Roman" w:cs="Times New Roman"/>
            <w:color w:val="3E65AC"/>
            <w:sz w:val="24"/>
            <w:szCs w:val="24"/>
          </w:rPr>
          <w:t>https://doi.org/10.1038/srep41591</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color w:val="3E65AC"/>
          <w:sz w:val="24"/>
          <w:szCs w:val="24"/>
        </w:rPr>
        <w:t xml:space="preserve"> </w:t>
      </w:r>
      <w:r w:rsidR="00000000">
        <w:rPr>
          <w:noProof/>
        </w:rPr>
        <w:pict w14:anchorId="00EEC9E5">
          <v:shape id="_x0000_s2056" style="position:absolute;left:0;text-align:left;margin-left:372.65pt;margin-top:29.7pt;width:.1pt;height:1pt;z-index:-251646976;visibility:visible;mso-wrap-style:square;mso-wrap-distance-left:0;mso-wrap-distance-top:0;mso-wrap-distance-right:0;mso-wrap-distance-bottom:0;mso-position-horizontal:absolute;mso-position-horizontal-relative:text;mso-position-vertical:absolute;mso-position-vertical-relative:text;v-text-anchor:middle" coordsize="149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" path="m1492885,l,e" fillcolor="#3e65ac" stroked="f">
            <v:path arrowok="t" o:extrusionok="f"/>
          </v:shape>
        </w:pict>
      </w:r>
    </w:p>
    <w:p w14:paraId="76E4D515" w14:textId="77777777" w:rsidR="00801C4C" w:rsidRDefault="00801C4C">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
    <w:p w14:paraId="43CF894E"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Morelli, F., Møller, A. P., Nelson, E., Benedetti, Y., Liang, W., Šímová, P., ... &amp;</w:t>
      </w:r>
      <w:proofErr w:type="spellStart"/>
      <w:r>
        <w:rPr>
          <w:rFonts w:ascii="Times New Roman" w:eastAsia="Times New Roman" w:hAnsi="Times New Roman" w:cs="Times New Roman"/>
          <w:color w:val="000000"/>
          <w:sz w:val="24"/>
          <w:szCs w:val="24"/>
        </w:rPr>
        <w:t>Tryjanowski</w:t>
      </w:r>
      <w:proofErr w:type="spellEnd"/>
      <w:r>
        <w:rPr>
          <w:rFonts w:ascii="Times New Roman" w:eastAsia="Times New Roman" w:hAnsi="Times New Roman" w:cs="Times New Roman"/>
          <w:color w:val="000000"/>
          <w:sz w:val="24"/>
          <w:szCs w:val="24"/>
        </w:rPr>
        <w:t>, P. (2017). The common cuckoo is an effective indicator of high bird species richness in Asia and Europe. </w:t>
      </w:r>
      <w:r>
        <w:rPr>
          <w:rFonts w:ascii="Times New Roman" w:eastAsia="Times New Roman" w:hAnsi="Times New Roman" w:cs="Times New Roman"/>
          <w:i/>
          <w:color w:val="000000"/>
          <w:sz w:val="24"/>
          <w:szCs w:val="24"/>
        </w:rPr>
        <w:t>Scientific Reports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(1), 4376.</w:t>
      </w:r>
    </w:p>
    <w:p w14:paraId="0BD346C9" w14:textId="77777777" w:rsidR="00801C4C" w:rsidRDefault="00801C4C">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
    <w:p w14:paraId="434F5181"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Netherer</w:t>
      </w:r>
      <w:proofErr w:type="spellEnd"/>
      <w:r>
        <w:rPr>
          <w:rFonts w:ascii="Times New Roman" w:eastAsia="Times New Roman" w:hAnsi="Times New Roman" w:cs="Times New Roman"/>
          <w:color w:val="000000"/>
          <w:sz w:val="24"/>
          <w:szCs w:val="24"/>
        </w:rPr>
        <w:t>, S., &amp; Schopf, A. (2010). Potential effects of climate change on insect herbivores in European forests—general aspects and the pine processionary moth as specific example. </w:t>
      </w:r>
      <w:r>
        <w:rPr>
          <w:rFonts w:ascii="Times New Roman" w:eastAsia="Times New Roman" w:hAnsi="Times New Roman" w:cs="Times New Roman"/>
          <w:i/>
          <w:color w:val="000000"/>
          <w:sz w:val="24"/>
          <w:szCs w:val="24"/>
        </w:rPr>
        <w:t>Forest Ecology and Management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259</w:t>
      </w:r>
      <w:r>
        <w:rPr>
          <w:rFonts w:ascii="Times New Roman" w:eastAsia="Times New Roman" w:hAnsi="Times New Roman" w:cs="Times New Roman"/>
          <w:color w:val="000000"/>
          <w:sz w:val="24"/>
          <w:szCs w:val="24"/>
        </w:rPr>
        <w:t>(4), 831-838.</w:t>
      </w:r>
    </w:p>
    <w:p w14:paraId="54F69C7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Neves, M. F. J. V., Castro, B. B., Vidal, T., Vieira, R. H. S. D. F., Marques, J. C., Coutinho, J. A. P., ... &amp; Gonçalves, A. M. M. (2015). Biochemical and populational responses of an aquatic bioindicator species, Daphnia </w:t>
      </w:r>
      <w:proofErr w:type="spellStart"/>
      <w:r>
        <w:rPr>
          <w:rFonts w:ascii="Times New Roman" w:eastAsia="Times New Roman" w:hAnsi="Times New Roman" w:cs="Times New Roman"/>
          <w:color w:val="000000"/>
          <w:sz w:val="24"/>
          <w:szCs w:val="24"/>
        </w:rPr>
        <w:t>longispina</w:t>
      </w:r>
      <w:proofErr w:type="spellEnd"/>
      <w:r>
        <w:rPr>
          <w:rFonts w:ascii="Times New Roman" w:eastAsia="Times New Roman" w:hAnsi="Times New Roman" w:cs="Times New Roman"/>
          <w:color w:val="000000"/>
          <w:sz w:val="24"/>
          <w:szCs w:val="24"/>
        </w:rPr>
        <w:t xml:space="preserve">, to a commercial formulation of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herbicide (</w:t>
      </w:r>
      <w:proofErr w:type="spellStart"/>
      <w:r>
        <w:rPr>
          <w:rFonts w:ascii="Times New Roman" w:eastAsia="Times New Roman" w:hAnsi="Times New Roman" w:cs="Times New Roman"/>
          <w:color w:val="000000"/>
          <w:sz w:val="24"/>
          <w:szCs w:val="24"/>
        </w:rPr>
        <w:t>Primextra</w:t>
      </w:r>
      <w:proofErr w:type="spellEnd"/>
      <w:r>
        <w:rPr>
          <w:rFonts w:ascii="Times New Roman" w:eastAsia="Times New Roman" w:hAnsi="Times New Roman" w:cs="Times New Roman"/>
          <w:color w:val="000000"/>
          <w:sz w:val="24"/>
          <w:szCs w:val="24"/>
        </w:rPr>
        <w:t>® Gold TZ) and its active ingredient (S-metolachlor).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53</w:t>
      </w:r>
      <w:r>
        <w:rPr>
          <w:rFonts w:ascii="Times New Roman" w:eastAsia="Times New Roman" w:hAnsi="Times New Roman" w:cs="Times New Roman"/>
          <w:color w:val="000000"/>
          <w:sz w:val="24"/>
          <w:szCs w:val="24"/>
        </w:rPr>
        <w:t>, 220-230.</w:t>
      </w:r>
    </w:p>
    <w:p w14:paraId="13DCD8C6"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Niemeijer</w:t>
      </w:r>
      <w:proofErr w:type="spellEnd"/>
      <w:r>
        <w:rPr>
          <w:rFonts w:ascii="Times New Roman" w:eastAsia="Times New Roman" w:hAnsi="Times New Roman" w:cs="Times New Roman"/>
          <w:color w:val="000000"/>
          <w:sz w:val="24"/>
          <w:szCs w:val="24"/>
        </w:rPr>
        <w:t>, D., &amp; De Groot, R. S. (2008). A conceptual framework for selecting environmental indicator sets.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(1), 14-25.</w:t>
      </w:r>
    </w:p>
    <w:p w14:paraId="1A74D41C"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Lagos, Nigeria. </w:t>
      </w:r>
      <w:r>
        <w:rPr>
          <w:rFonts w:ascii="Times New Roman" w:eastAsia="Times New Roman" w:hAnsi="Times New Roman" w:cs="Times New Roman"/>
          <w:i/>
          <w:color w:val="000000"/>
          <w:sz w:val="24"/>
          <w:szCs w:val="24"/>
        </w:rPr>
        <w:t>Agriculture and Biology Journal of North America</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(4), 683-689.</w:t>
      </w:r>
    </w:p>
    <w:p w14:paraId="0EFA0826"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Nithyatharani</w:t>
      </w:r>
      <w:proofErr w:type="spellEnd"/>
      <w:r>
        <w:rPr>
          <w:rFonts w:ascii="Times New Roman" w:eastAsia="Times New Roman" w:hAnsi="Times New Roman" w:cs="Times New Roman"/>
          <w:color w:val="000000"/>
          <w:sz w:val="24"/>
          <w:szCs w:val="24"/>
        </w:rPr>
        <w:t>, R., &amp; Kavitha, U. S. (2018). Termite soil as bio-indicator of soil fertility. </w:t>
      </w:r>
      <w:r>
        <w:rPr>
          <w:rFonts w:ascii="Times New Roman" w:eastAsia="Times New Roman" w:hAnsi="Times New Roman" w:cs="Times New Roman"/>
          <w:i/>
          <w:color w:val="000000"/>
          <w:sz w:val="24"/>
          <w:szCs w:val="24"/>
        </w:rPr>
        <w:t>International Journal for Research in Applied Science and Engineering Technology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(1), 659-661.</w:t>
      </w:r>
    </w:p>
    <w:p w14:paraId="29174258"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Nkwoji</w:t>
      </w:r>
      <w:proofErr w:type="spellEnd"/>
      <w:r>
        <w:rPr>
          <w:rFonts w:ascii="Times New Roman" w:eastAsia="Times New Roman" w:hAnsi="Times New Roman" w:cs="Times New Roman"/>
          <w:color w:val="000000"/>
          <w:sz w:val="24"/>
          <w:szCs w:val="24"/>
        </w:rPr>
        <w:t xml:space="preserve">, J. A., Igbo, J. K., Adeleye, A. O., </w:t>
      </w:r>
      <w:proofErr w:type="spellStart"/>
      <w:r>
        <w:rPr>
          <w:rFonts w:ascii="Times New Roman" w:eastAsia="Times New Roman" w:hAnsi="Times New Roman" w:cs="Times New Roman"/>
          <w:color w:val="000000"/>
          <w:sz w:val="24"/>
          <w:szCs w:val="24"/>
        </w:rPr>
        <w:t>Obienu</w:t>
      </w:r>
      <w:proofErr w:type="spellEnd"/>
      <w:r>
        <w:rPr>
          <w:rFonts w:ascii="Times New Roman" w:eastAsia="Times New Roman" w:hAnsi="Times New Roman" w:cs="Times New Roman"/>
          <w:color w:val="000000"/>
          <w:sz w:val="24"/>
          <w:szCs w:val="24"/>
        </w:rPr>
        <w:t>, J. A., &amp; Tony-Obiagwu, M. J. (2010). Implications of bioindicators in ecological health: study of a coastal lagoon,</w:t>
      </w:r>
    </w:p>
    <w:p w14:paraId="7C58E7B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Noss RF. 1990. Indicators for monitoring biodiversity: a hierarchical approach. Conservation Biology. 4 (4):355–64. </w:t>
      </w:r>
      <w:hyperlink r:id="rId18">
        <w:r>
          <w:rPr>
            <w:rFonts w:ascii="Times New Roman" w:eastAsia="Times New Roman" w:hAnsi="Times New Roman" w:cs="Times New Roman"/>
            <w:color w:val="3E65AC"/>
            <w:sz w:val="24"/>
            <w:szCs w:val="24"/>
          </w:rPr>
          <w:t>https://doi.org/10.1111/j.1523-1739.1990.tb00309.x</w:t>
        </w:r>
      </w:hyperlink>
      <w:r w:rsidR="00000000">
        <w:rPr>
          <w:noProof/>
        </w:rPr>
        <w:pict w14:anchorId="63C4088B">
          <v:shape id="_x0000_s2055" style="position:absolute;left:0;text-align:left;margin-left:199.95pt;margin-top:20.1pt;width:.1pt;height:1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2264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" path="m2264410,l,e" fillcolor="#3e65ac" stroked="f">
            <v:path arrowok="t" o:extrusionok="f"/>
          </v:shape>
        </w:pict>
      </w:r>
    </w:p>
    <w:p w14:paraId="79BDFE5D" w14:textId="77777777" w:rsidR="00801C4C" w:rsidRDefault="00000000">
      <w:pPr>
        <w:pStyle w:val="Normal1"/>
        <w:widowControl w:val="0"/>
        <w:pBdr>
          <w:top w:val="nil"/>
          <w:left w:val="nil"/>
          <w:bottom w:val="nil"/>
          <w:right w:val="nil"/>
          <w:between w:val="nil"/>
        </w:pBdr>
        <w:tabs>
          <w:tab w:val="left" w:pos="3261"/>
          <w:tab w:val="left" w:pos="9050"/>
        </w:tabs>
        <w:spacing w:before="75" w:after="0" w:line="246" w:lineRule="auto"/>
        <w:ind w:left="426" w:right="222"/>
        <w:jc w:val="right"/>
        <w:rPr>
          <w:rFonts w:ascii="Times New Roman" w:eastAsia="Times New Roman" w:hAnsi="Times New Roman" w:cs="Times New Roman"/>
          <w:color w:val="000000"/>
          <w:sz w:val="24"/>
          <w:szCs w:val="24"/>
        </w:rPr>
      </w:pPr>
      <w:r>
        <w:rPr>
          <w:noProof/>
        </w:rPr>
        <w:pict w14:anchorId="728898BB">
          <v:shape id="_x0000_s2054" style="position:absolute;left:0;text-align:left;margin-left:426.85pt;margin-top:21.35pt;width:.1pt;height:1pt;z-index:-251644928;visibility:visible;mso-wrap-style:square;mso-wrap-distance-left:0;mso-wrap-distance-top:0;mso-wrap-distance-right:0;mso-wrap-distance-bottom:0;mso-position-horizontal:absolute;mso-position-horizontal-relative:text;mso-position-vertical:absolute;mso-position-vertical-relative:text;v-text-anchor:middle" coordsize="102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" path="m1022350,l,e" fillcolor="#3e65ac" stroked="f">
            <v:path arrowok="t" o:extrusionok="f"/>
          </v:shape>
        </w:pict>
      </w:r>
    </w:p>
    <w:p w14:paraId="08D4407B" w14:textId="77777777" w:rsidR="00801C4C" w:rsidRDefault="00AF4433">
      <w:pPr>
        <w:pStyle w:val="Normal1"/>
        <w:pBdr>
          <w:top w:val="nil"/>
          <w:left w:val="nil"/>
          <w:bottom w:val="nil"/>
          <w:right w:val="nil"/>
          <w:between w:val="nil"/>
        </w:pBdr>
        <w:spacing w:after="0"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Noss RF. Indicators for monitoring biodiversity: a hierarchical approach. Conservation Biology. 1990; 4 (4):355–64. https://doi.org/10.1111/j.1523-1739.1990.tb00309.x PLOS ONE Methodology for selecting biological indicators PLOS ONE | https://doi.org/10.1371/journal.pone.0265246 March 15, 2022 16 / 19 </w:t>
      </w:r>
    </w:p>
    <w:p w14:paraId="51BA6A8D"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Omar, W. A., Saleh, Y. S., &amp; Marie, M. A. S. (2014). Integrating multiple fish biomarkers and risk assessment as indicators of metal pollution along the Red Sea coast of Hodeida, Yemen Republic. </w:t>
      </w:r>
      <w:r>
        <w:rPr>
          <w:rFonts w:ascii="Times New Roman" w:eastAsia="Times New Roman" w:hAnsi="Times New Roman" w:cs="Times New Roman"/>
          <w:i/>
          <w:color w:val="000000"/>
          <w:sz w:val="24"/>
          <w:szCs w:val="24"/>
        </w:rPr>
        <w:t>Ecotoxicology and environmental safety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110</w:t>
      </w:r>
      <w:r>
        <w:rPr>
          <w:rFonts w:ascii="Times New Roman" w:eastAsia="Times New Roman" w:hAnsi="Times New Roman" w:cs="Times New Roman"/>
          <w:color w:val="000000"/>
          <w:sz w:val="24"/>
          <w:szCs w:val="24"/>
        </w:rPr>
        <w:t>, 221-231.</w:t>
      </w:r>
    </w:p>
    <w:p w14:paraId="77968214"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Palm, H. W. (2011). Fish parasites as biological indicators in a changing world: can we monitor environmental impact and climate </w:t>
      </w:r>
      <w:proofErr w:type="gramStart"/>
      <w:r>
        <w:rPr>
          <w:rFonts w:ascii="Times New Roman" w:eastAsia="Times New Roman" w:hAnsi="Times New Roman" w:cs="Times New Roman"/>
          <w:color w:val="000000"/>
          <w:sz w:val="24"/>
          <w:szCs w:val="24"/>
        </w:rPr>
        <w:t>change?.</w:t>
      </w:r>
      <w:proofErr w:type="gramEnd"/>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Progress in parasitology</w:t>
      </w:r>
      <w:r>
        <w:rPr>
          <w:rFonts w:ascii="Times New Roman" w:eastAsia="Times New Roman" w:hAnsi="Times New Roman" w:cs="Times New Roman"/>
          <w:color w:val="000000"/>
          <w:sz w:val="24"/>
          <w:szCs w:val="24"/>
        </w:rPr>
        <w:t> (pp. 223-250). Berlin, Heidelberg: Springer Berlin Heidelberg.</w:t>
      </w:r>
    </w:p>
    <w:p w14:paraId="640937D1"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Parikh, G., </w:t>
      </w:r>
      <w:proofErr w:type="spellStart"/>
      <w:r>
        <w:rPr>
          <w:rFonts w:ascii="Times New Roman" w:eastAsia="Times New Roman" w:hAnsi="Times New Roman" w:cs="Times New Roman"/>
          <w:color w:val="000000"/>
          <w:sz w:val="24"/>
          <w:szCs w:val="24"/>
        </w:rPr>
        <w:t>Rawtani</w:t>
      </w:r>
      <w:proofErr w:type="spellEnd"/>
      <w:r>
        <w:rPr>
          <w:rFonts w:ascii="Times New Roman" w:eastAsia="Times New Roman" w:hAnsi="Times New Roman" w:cs="Times New Roman"/>
          <w:color w:val="000000"/>
          <w:sz w:val="24"/>
          <w:szCs w:val="24"/>
        </w:rPr>
        <w:t>, D., &amp; Khatri, N. (2021). Insects as an indicator for environmental pollution. </w:t>
      </w:r>
      <w:r>
        <w:rPr>
          <w:rFonts w:ascii="Times New Roman" w:eastAsia="Times New Roman" w:hAnsi="Times New Roman" w:cs="Times New Roman"/>
          <w:i/>
          <w:color w:val="000000"/>
          <w:sz w:val="24"/>
          <w:szCs w:val="24"/>
        </w:rPr>
        <w:t>Environmental Claims Journal</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33</w:t>
      </w:r>
      <w:r>
        <w:rPr>
          <w:rFonts w:ascii="Times New Roman" w:eastAsia="Times New Roman" w:hAnsi="Times New Roman" w:cs="Times New Roman"/>
          <w:color w:val="000000"/>
          <w:sz w:val="24"/>
          <w:szCs w:val="24"/>
        </w:rPr>
        <w:t>(2), 161-181.</w:t>
      </w:r>
    </w:p>
    <w:p w14:paraId="50AF452F" w14:textId="77777777" w:rsidR="00801C4C" w:rsidRDefault="00AF4433">
      <w:pPr>
        <w:pStyle w:val="Normal1"/>
        <w:pBdr>
          <w:top w:val="nil"/>
          <w:left w:val="nil"/>
          <w:bottom w:val="nil"/>
          <w:right w:val="nil"/>
          <w:between w:val="nil"/>
        </w:pBdr>
        <w:tabs>
          <w:tab w:val="left" w:pos="5108"/>
        </w:tabs>
        <w:spacing w:line="360" w:lineRule="auto"/>
        <w:ind w:left="993" w:hanging="99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Parmar TK, </w:t>
      </w:r>
      <w:proofErr w:type="spellStart"/>
      <w:r>
        <w:rPr>
          <w:rFonts w:ascii="Times New Roman" w:eastAsia="Times New Roman" w:hAnsi="Times New Roman" w:cs="Times New Roman"/>
          <w:color w:val="000000"/>
          <w:sz w:val="24"/>
          <w:szCs w:val="24"/>
        </w:rPr>
        <w:t>Rawtani</w:t>
      </w:r>
      <w:proofErr w:type="spellEnd"/>
      <w:r>
        <w:rPr>
          <w:rFonts w:ascii="Times New Roman" w:eastAsia="Times New Roman" w:hAnsi="Times New Roman" w:cs="Times New Roman"/>
          <w:color w:val="000000"/>
          <w:sz w:val="24"/>
          <w:szCs w:val="24"/>
        </w:rPr>
        <w:t xml:space="preserve"> D, Agrawal YK. Bioindicators: the natural indicator of environmental pollution. Frontiers in Life Science. 2016; 9(2):110–8. https://doi.org/10.1080/21553769.2016.1162753</w:t>
      </w:r>
    </w:p>
    <w:p w14:paraId="6EFE0A5E"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Parmar, T. K., </w:t>
      </w:r>
      <w:proofErr w:type="spellStart"/>
      <w:r>
        <w:rPr>
          <w:rFonts w:ascii="Times New Roman" w:eastAsia="Times New Roman" w:hAnsi="Times New Roman" w:cs="Times New Roman"/>
          <w:color w:val="000000"/>
          <w:sz w:val="24"/>
          <w:szCs w:val="24"/>
        </w:rPr>
        <w:t>Rawtani</w:t>
      </w:r>
      <w:proofErr w:type="spellEnd"/>
      <w:r>
        <w:rPr>
          <w:rFonts w:ascii="Times New Roman" w:eastAsia="Times New Roman" w:hAnsi="Times New Roman" w:cs="Times New Roman"/>
          <w:color w:val="000000"/>
          <w:sz w:val="24"/>
          <w:szCs w:val="24"/>
        </w:rPr>
        <w:t>, D., &amp; Agrawal, Y. K. (2016). Bioindicators: the natural indicator of environmental pollution. </w:t>
      </w:r>
      <w:r>
        <w:rPr>
          <w:rFonts w:ascii="Times New Roman" w:eastAsia="Times New Roman" w:hAnsi="Times New Roman" w:cs="Times New Roman"/>
          <w:i/>
          <w:color w:val="000000"/>
          <w:sz w:val="24"/>
          <w:szCs w:val="24"/>
        </w:rPr>
        <w:t>Frontiers in life science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(2), 110-118.</w:t>
      </w:r>
    </w:p>
    <w:p w14:paraId="22E0A060" w14:textId="77777777" w:rsidR="00801C4C" w:rsidRDefault="00AF4433">
      <w:pPr>
        <w:pStyle w:val="Normal1"/>
        <w:pBdr>
          <w:top w:val="nil"/>
          <w:left w:val="nil"/>
          <w:bottom w:val="nil"/>
          <w:right w:val="nil"/>
          <w:between w:val="nil"/>
        </w:pBdr>
        <w:spacing w:after="0"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Pereira HM, Navarro LM, Martins IS 2012.  Global Biodiversity Change: The Bad, the Good, and the Unknown. Annual Review of Environment and Resources.; 37(1):25–50. https://doi.org/10.1146/ annurev-environ-042911-093511.</w:t>
      </w:r>
    </w:p>
    <w:p w14:paraId="1E754FD4" w14:textId="77777777" w:rsidR="00801C4C" w:rsidRDefault="00AF4433">
      <w:pPr>
        <w:pStyle w:val="Normal1"/>
        <w:pBdr>
          <w:top w:val="nil"/>
          <w:left w:val="nil"/>
          <w:bottom w:val="nil"/>
          <w:right w:val="nil"/>
          <w:between w:val="nil"/>
        </w:pBdr>
        <w:spacing w:after="0"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Pereira, H. M., Ferrier, S., Walters, M., Geller, G. N., Jongman, R. H., Scholes, R. J., ... &amp; Wegmann, M. (2013). Essential biodiversity variables. </w:t>
      </w:r>
      <w:r>
        <w:rPr>
          <w:rFonts w:ascii="Times New Roman" w:eastAsia="Times New Roman" w:hAnsi="Times New Roman" w:cs="Times New Roman"/>
          <w:i/>
          <w:color w:val="000000"/>
          <w:sz w:val="24"/>
          <w:szCs w:val="24"/>
        </w:rPr>
        <w:t>Science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339</w:t>
      </w:r>
      <w:r>
        <w:rPr>
          <w:rFonts w:ascii="Times New Roman" w:eastAsia="Times New Roman" w:hAnsi="Times New Roman" w:cs="Times New Roman"/>
          <w:color w:val="000000"/>
          <w:sz w:val="24"/>
          <w:szCs w:val="24"/>
        </w:rPr>
        <w:t>(6117), 277-278.</w:t>
      </w:r>
    </w:p>
    <w:p w14:paraId="15844066"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Pinder, L. C. V. (1986). Biology of freshwater Chironomidae. </w:t>
      </w:r>
      <w:r>
        <w:rPr>
          <w:rFonts w:ascii="Times New Roman" w:eastAsia="Times New Roman" w:hAnsi="Times New Roman" w:cs="Times New Roman"/>
          <w:i/>
          <w:color w:val="000000"/>
          <w:sz w:val="24"/>
          <w:szCs w:val="24"/>
        </w:rPr>
        <w:t>Annual review of entomology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31</w:t>
      </w:r>
      <w:r>
        <w:rPr>
          <w:rFonts w:ascii="Times New Roman" w:eastAsia="Times New Roman" w:hAnsi="Times New Roman" w:cs="Times New Roman"/>
          <w:color w:val="000000"/>
          <w:sz w:val="24"/>
          <w:szCs w:val="24"/>
        </w:rPr>
        <w:t>(1), 1-23.</w:t>
      </w:r>
    </w:p>
    <w:p w14:paraId="0DA74E5E"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Pradhan, A., Bhaumik, P., Das, S., Mishra, M., Khanam, S., Hoque, B. A., ... &amp; Chaudhuri, S. R. (2008). Phytoplankton diversity as indicator of water quality for fish cultivation.</w:t>
      </w:r>
    </w:p>
    <w:p w14:paraId="6676204C"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Prakash, S., Susarla, S., </w:t>
      </w:r>
      <w:proofErr w:type="spellStart"/>
      <w:r>
        <w:rPr>
          <w:rFonts w:ascii="Times New Roman" w:eastAsia="Times New Roman" w:hAnsi="Times New Roman" w:cs="Times New Roman"/>
          <w:color w:val="000000"/>
          <w:sz w:val="24"/>
          <w:szCs w:val="24"/>
        </w:rPr>
        <w:t>Komath</w:t>
      </w:r>
      <w:proofErr w:type="spellEnd"/>
      <w:r>
        <w:rPr>
          <w:rFonts w:ascii="Times New Roman" w:eastAsia="Times New Roman" w:hAnsi="Times New Roman" w:cs="Times New Roman"/>
          <w:color w:val="000000"/>
          <w:sz w:val="24"/>
          <w:szCs w:val="24"/>
        </w:rPr>
        <w:t xml:space="preserve">, S. S., Singh, D., Maurya, C. B., &amp; Chaudhary, R. Reduced ‘Anthropogenic </w:t>
      </w:r>
      <w:proofErr w:type="spellStart"/>
      <w:r>
        <w:rPr>
          <w:rFonts w:ascii="Times New Roman" w:eastAsia="Times New Roman" w:hAnsi="Times New Roman" w:cs="Times New Roman"/>
          <w:color w:val="000000"/>
          <w:sz w:val="24"/>
          <w:szCs w:val="24"/>
        </w:rPr>
        <w:t>load’during</w:t>
      </w:r>
      <w:proofErr w:type="spellEnd"/>
      <w:r>
        <w:rPr>
          <w:rFonts w:ascii="Times New Roman" w:eastAsia="Times New Roman" w:hAnsi="Times New Roman" w:cs="Times New Roman"/>
          <w:color w:val="000000"/>
          <w:sz w:val="24"/>
          <w:szCs w:val="24"/>
        </w:rPr>
        <w:t xml:space="preserve"> ‘lockdown’, helped uncommon butterflies to resurface in Delhi-NCT.</w:t>
      </w:r>
    </w:p>
    <w:p w14:paraId="5CC1EDA2"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Primo, A. L., Kimmel, D. G., Marques, S. C., Martinho, F., </w:t>
      </w:r>
      <w:proofErr w:type="spellStart"/>
      <w:r>
        <w:rPr>
          <w:rFonts w:ascii="Times New Roman" w:eastAsia="Times New Roman" w:hAnsi="Times New Roman" w:cs="Times New Roman"/>
          <w:color w:val="000000"/>
          <w:sz w:val="24"/>
          <w:szCs w:val="24"/>
        </w:rPr>
        <w:t>Azeiteiro</w:t>
      </w:r>
      <w:proofErr w:type="spellEnd"/>
      <w:r>
        <w:rPr>
          <w:rFonts w:ascii="Times New Roman" w:eastAsia="Times New Roman" w:hAnsi="Times New Roman" w:cs="Times New Roman"/>
          <w:color w:val="000000"/>
          <w:sz w:val="24"/>
          <w:szCs w:val="24"/>
        </w:rPr>
        <w:t>, U. M., &amp; Pardal, M. A. (2015). Zooplankton community responses to regional-scale weather variability: a synoptic climatology approach. </w:t>
      </w:r>
      <w:r>
        <w:rPr>
          <w:rFonts w:ascii="Times New Roman" w:eastAsia="Times New Roman" w:hAnsi="Times New Roman" w:cs="Times New Roman"/>
          <w:i/>
          <w:color w:val="000000"/>
          <w:sz w:val="24"/>
          <w:szCs w:val="24"/>
        </w:rPr>
        <w:t>Climate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62</w:t>
      </w:r>
      <w:r>
        <w:rPr>
          <w:rFonts w:ascii="Times New Roman" w:eastAsia="Times New Roman" w:hAnsi="Times New Roman" w:cs="Times New Roman"/>
          <w:color w:val="000000"/>
          <w:sz w:val="24"/>
          <w:szCs w:val="24"/>
        </w:rPr>
        <w:t>(3), 189-198.</w:t>
      </w:r>
    </w:p>
    <w:p w14:paraId="16C63A8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Rakosy</w:t>
      </w:r>
      <w:proofErr w:type="spellEnd"/>
      <w:r>
        <w:rPr>
          <w:rFonts w:ascii="Times New Roman" w:eastAsia="Times New Roman" w:hAnsi="Times New Roman" w:cs="Times New Roman"/>
          <w:color w:val="000000"/>
          <w:sz w:val="24"/>
          <w:szCs w:val="24"/>
        </w:rPr>
        <w:t xml:space="preserve">, L., &amp; Schmitt, T. (2011). Are butterflies and </w:t>
      </w:r>
      <w:proofErr w:type="gramStart"/>
      <w:r>
        <w:rPr>
          <w:rFonts w:ascii="Times New Roman" w:eastAsia="Times New Roman" w:hAnsi="Times New Roman" w:cs="Times New Roman"/>
          <w:color w:val="000000"/>
          <w:sz w:val="24"/>
          <w:szCs w:val="24"/>
        </w:rPr>
        <w:t>moths</w:t>
      </w:r>
      <w:proofErr w:type="gramEnd"/>
      <w:r>
        <w:rPr>
          <w:rFonts w:ascii="Times New Roman" w:eastAsia="Times New Roman" w:hAnsi="Times New Roman" w:cs="Times New Roman"/>
          <w:color w:val="000000"/>
          <w:sz w:val="24"/>
          <w:szCs w:val="24"/>
        </w:rPr>
        <w:t xml:space="preserve"> suitable ecological indicator systems for restoration measures of semi-natural calcareous grassland </w:t>
      </w:r>
      <w:proofErr w:type="gramStart"/>
      <w:r>
        <w:rPr>
          <w:rFonts w:ascii="Times New Roman" w:eastAsia="Times New Roman" w:hAnsi="Times New Roman" w:cs="Times New Roman"/>
          <w:color w:val="000000"/>
          <w:sz w:val="24"/>
          <w:szCs w:val="24"/>
        </w:rPr>
        <w:t>habitats?.</w:t>
      </w:r>
      <w:proofErr w:type="gram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(5), 1040-1045.</w:t>
      </w:r>
    </w:p>
    <w:p w14:paraId="4DBFAB8D"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Rawal, D., Prajapat, G., &amp; Verma, H. (2019). Status of Chironomids (Diptera) as potential bioindicators. </w:t>
      </w:r>
      <w:r>
        <w:rPr>
          <w:rFonts w:ascii="Times New Roman" w:eastAsia="Times New Roman" w:hAnsi="Times New Roman" w:cs="Times New Roman"/>
          <w:i/>
          <w:color w:val="000000"/>
          <w:sz w:val="24"/>
          <w:szCs w:val="24"/>
        </w:rPr>
        <w:t>Intern J Adv Sci Res Manag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 154-156.</w:t>
      </w:r>
    </w:p>
    <w:p w14:paraId="4D2512A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Reid, J., &amp; Rout, M. (2020). Developing sustainability indicators–The need for radical transparency.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110</w:t>
      </w:r>
      <w:r>
        <w:rPr>
          <w:rFonts w:ascii="Times New Roman" w:eastAsia="Times New Roman" w:hAnsi="Times New Roman" w:cs="Times New Roman"/>
          <w:color w:val="000000"/>
          <w:sz w:val="24"/>
          <w:szCs w:val="24"/>
        </w:rPr>
        <w:t>, 105941.</w:t>
      </w:r>
    </w:p>
    <w:p w14:paraId="2249164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Remme, R. P., Hein, L., &amp; van </w:t>
      </w:r>
      <w:proofErr w:type="spellStart"/>
      <w:r>
        <w:rPr>
          <w:rFonts w:ascii="Times New Roman" w:eastAsia="Times New Roman" w:hAnsi="Times New Roman" w:cs="Times New Roman"/>
          <w:color w:val="000000"/>
          <w:sz w:val="24"/>
          <w:szCs w:val="24"/>
        </w:rPr>
        <w:t>Swaay</w:t>
      </w:r>
      <w:proofErr w:type="spellEnd"/>
      <w:r>
        <w:rPr>
          <w:rFonts w:ascii="Times New Roman" w:eastAsia="Times New Roman" w:hAnsi="Times New Roman" w:cs="Times New Roman"/>
          <w:color w:val="000000"/>
          <w:sz w:val="24"/>
          <w:szCs w:val="24"/>
        </w:rPr>
        <w:t>, C. A. (2016). Exploring spatial indicators for biodiversity accounting.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70</w:t>
      </w:r>
      <w:r>
        <w:rPr>
          <w:rFonts w:ascii="Times New Roman" w:eastAsia="Times New Roman" w:hAnsi="Times New Roman" w:cs="Times New Roman"/>
          <w:color w:val="000000"/>
          <w:sz w:val="24"/>
          <w:szCs w:val="24"/>
        </w:rPr>
        <w:t>, 232-248.</w:t>
      </w:r>
    </w:p>
    <w:p w14:paraId="68E8E042"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Renuka, M. R. (2007). Effects of some pesticides on histopathological and biochemical aspects of </w:t>
      </w:r>
      <w:proofErr w:type="spellStart"/>
      <w:r>
        <w:rPr>
          <w:rFonts w:ascii="Times New Roman" w:eastAsia="Times New Roman" w:hAnsi="Times New Roman" w:cs="Times New Roman"/>
          <w:color w:val="000000"/>
          <w:sz w:val="24"/>
          <w:szCs w:val="24"/>
        </w:rPr>
        <w:t>Euphlyctishexadactylus</w:t>
      </w:r>
      <w:proofErr w:type="spellEnd"/>
      <w:r>
        <w:rPr>
          <w:rFonts w:ascii="Times New Roman" w:eastAsia="Times New Roman" w:hAnsi="Times New Roman" w:cs="Times New Roman"/>
          <w:color w:val="000000"/>
          <w:sz w:val="24"/>
          <w:szCs w:val="24"/>
        </w:rPr>
        <w:t xml:space="preserve"> (Lesson</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Amphibia: Anura).</w:t>
      </w:r>
    </w:p>
    <w:p w14:paraId="48F039D7"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Ricciardi, A., &amp; Rasmussen, J. B. (1998). Predicting the identity and impact of future biological invaders: a priority for aquatic resource management. </w:t>
      </w:r>
      <w:r>
        <w:rPr>
          <w:rFonts w:ascii="Times New Roman" w:eastAsia="Times New Roman" w:hAnsi="Times New Roman" w:cs="Times New Roman"/>
          <w:i/>
          <w:color w:val="000000"/>
          <w:sz w:val="24"/>
          <w:szCs w:val="24"/>
        </w:rPr>
        <w:t>Canadian Journal of Fisheries and Aquatic Sciences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55</w:t>
      </w:r>
      <w:r>
        <w:rPr>
          <w:rFonts w:ascii="Times New Roman" w:eastAsia="Times New Roman" w:hAnsi="Times New Roman" w:cs="Times New Roman"/>
          <w:color w:val="000000"/>
          <w:sz w:val="24"/>
          <w:szCs w:val="24"/>
        </w:rPr>
        <w:t>(7), 1759-1765.</w:t>
      </w:r>
    </w:p>
    <w:p w14:paraId="42E7BC3B"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Sargsyan, A., Simonyan, A., Hovhannisyan, G., Arakelyan, M., &amp; Aroutiounian, R. (2019). Application of the comet assay, micronucleus test and global DNA methylation analysis in </w:t>
      </w:r>
      <w:proofErr w:type="spellStart"/>
      <w:r>
        <w:rPr>
          <w:rFonts w:ascii="Times New Roman" w:eastAsia="Times New Roman" w:hAnsi="Times New Roman" w:cs="Times New Roman"/>
          <w:color w:val="000000"/>
          <w:sz w:val="24"/>
          <w:szCs w:val="24"/>
        </w:rPr>
        <w:t>Darevskia</w:t>
      </w:r>
      <w:proofErr w:type="spellEnd"/>
      <w:r>
        <w:rPr>
          <w:rFonts w:ascii="Times New Roman" w:eastAsia="Times New Roman" w:hAnsi="Times New Roman" w:cs="Times New Roman"/>
          <w:color w:val="000000"/>
          <w:sz w:val="24"/>
          <w:szCs w:val="24"/>
        </w:rPr>
        <w:t xml:space="preserve"> lizards as a sentinel organism for genotoxic monitoring of soil pollution. </w:t>
      </w:r>
      <w:r>
        <w:rPr>
          <w:rFonts w:ascii="Times New Roman" w:eastAsia="Times New Roman" w:hAnsi="Times New Roman" w:cs="Times New Roman"/>
          <w:i/>
          <w:color w:val="000000"/>
          <w:sz w:val="24"/>
          <w:szCs w:val="24"/>
        </w:rPr>
        <w:t>Mutation Research/Genetic Toxicology and Environmental Mutagenesis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842</w:t>
      </w:r>
      <w:r>
        <w:rPr>
          <w:rFonts w:ascii="Times New Roman" w:eastAsia="Times New Roman" w:hAnsi="Times New Roman" w:cs="Times New Roman"/>
          <w:color w:val="000000"/>
          <w:sz w:val="24"/>
          <w:szCs w:val="24"/>
        </w:rPr>
        <w:t>, 117-124.</w:t>
      </w:r>
    </w:p>
    <w:p w14:paraId="4F2CF614"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Schaumburg, L. G., Poletta, G. L., </w:t>
      </w:r>
      <w:proofErr w:type="spellStart"/>
      <w:r>
        <w:rPr>
          <w:rFonts w:ascii="Times New Roman" w:eastAsia="Times New Roman" w:hAnsi="Times New Roman" w:cs="Times New Roman"/>
          <w:color w:val="000000"/>
          <w:sz w:val="24"/>
          <w:szCs w:val="24"/>
        </w:rPr>
        <w:t>Siroski</w:t>
      </w:r>
      <w:proofErr w:type="spellEnd"/>
      <w:r>
        <w:rPr>
          <w:rFonts w:ascii="Times New Roman" w:eastAsia="Times New Roman" w:hAnsi="Times New Roman" w:cs="Times New Roman"/>
          <w:color w:val="000000"/>
          <w:sz w:val="24"/>
          <w:szCs w:val="24"/>
        </w:rPr>
        <w:t xml:space="preserve">, P. A., &amp; Mudry, M. D. (2012). Baseline values of Micronuclei and Comet Assay in the lizard </w:t>
      </w:r>
      <w:proofErr w:type="spellStart"/>
      <w:r>
        <w:rPr>
          <w:rFonts w:ascii="Times New Roman" w:eastAsia="Times New Roman" w:hAnsi="Times New Roman" w:cs="Times New Roman"/>
          <w:color w:val="000000"/>
          <w:sz w:val="24"/>
          <w:szCs w:val="24"/>
        </w:rPr>
        <w:t>Tupinambismerianae</w:t>
      </w:r>
      <w:proofErr w:type="spellEnd"/>
      <w:r>
        <w:rPr>
          <w:rFonts w:ascii="Times New Roman" w:eastAsia="Times New Roman" w:hAnsi="Times New Roman" w:cs="Times New Roman"/>
          <w:color w:val="000000"/>
          <w:sz w:val="24"/>
          <w:szCs w:val="24"/>
        </w:rPr>
        <w:t xml:space="preserve"> (Teiidae, Squamata). </w:t>
      </w:r>
      <w:r>
        <w:rPr>
          <w:rFonts w:ascii="Times New Roman" w:eastAsia="Times New Roman" w:hAnsi="Times New Roman" w:cs="Times New Roman"/>
          <w:i/>
          <w:color w:val="000000"/>
          <w:sz w:val="24"/>
          <w:szCs w:val="24"/>
        </w:rPr>
        <w:t>Ecotoxicology and environmental safety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84</w:t>
      </w:r>
      <w:r>
        <w:rPr>
          <w:rFonts w:ascii="Times New Roman" w:eastAsia="Times New Roman" w:hAnsi="Times New Roman" w:cs="Times New Roman"/>
          <w:color w:val="000000"/>
          <w:sz w:val="24"/>
          <w:szCs w:val="24"/>
        </w:rPr>
        <w:t>, 99-103.</w:t>
      </w:r>
    </w:p>
    <w:p w14:paraId="0AE9448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Senzaki, M., Barber, J. R., Phillips, J. N., Carter, N. H., Cooper, C. B., Ditmer, M. A., ... &amp; Francis, C. D. (2020). Sensory pollutants alter bird phenology and fitness across a continent. </w:t>
      </w:r>
      <w:r>
        <w:rPr>
          <w:rFonts w:ascii="Times New Roman" w:eastAsia="Times New Roman" w:hAnsi="Times New Roman" w:cs="Times New Roman"/>
          <w:i/>
          <w:color w:val="000000"/>
          <w:sz w:val="24"/>
          <w:szCs w:val="24"/>
        </w:rPr>
        <w:t>Nature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587</w:t>
      </w:r>
      <w:r>
        <w:rPr>
          <w:rFonts w:ascii="Times New Roman" w:eastAsia="Times New Roman" w:hAnsi="Times New Roman" w:cs="Times New Roman"/>
          <w:color w:val="000000"/>
          <w:sz w:val="24"/>
          <w:szCs w:val="24"/>
        </w:rPr>
        <w:t>(7835), 605-609.</w:t>
      </w:r>
    </w:p>
    <w:p w14:paraId="31F6615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Sharma, A. K., &amp; Bisen, U. K. (2013). Taxonomic documentation of insect pest fauna of vegetable ecosystem collected in light trap. </w:t>
      </w:r>
      <w:r>
        <w:rPr>
          <w:rFonts w:ascii="Times New Roman" w:eastAsia="Times New Roman" w:hAnsi="Times New Roman" w:cs="Times New Roman"/>
          <w:i/>
          <w:color w:val="000000"/>
          <w:sz w:val="24"/>
          <w:szCs w:val="24"/>
        </w:rPr>
        <w:t>International Journal of Environmental Science: Development and Monitoring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(3), 1-8.</w:t>
      </w:r>
    </w:p>
    <w:p w14:paraId="5400CA80"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Sharma, M., &amp; Sharma, N. (2017). Suitability of butterflies as indicators of ecosystem condition: a comparison of butterfly diversity across four habitats in Gir Wildlife Sanctuary. </w:t>
      </w:r>
      <w:r>
        <w:rPr>
          <w:rFonts w:ascii="Times New Roman" w:eastAsia="Times New Roman" w:hAnsi="Times New Roman" w:cs="Times New Roman"/>
          <w:i/>
          <w:color w:val="000000"/>
          <w:sz w:val="24"/>
          <w:szCs w:val="24"/>
        </w:rPr>
        <w:t>International Journal of Advanced Research in Biological Sciences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(3), 43-53.</w:t>
      </w:r>
    </w:p>
    <w:p w14:paraId="3D657B6C"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Siddig, A. A., Ellison, A. M., Ochs, A., Villar-Leeman, C., &amp; Lau, M. K. (2016). How do ecologists select and use indicator species to monitor ecological change? Insights from 14 years of publication in Ecological Indicators.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60</w:t>
      </w:r>
      <w:r>
        <w:rPr>
          <w:rFonts w:ascii="Times New Roman" w:eastAsia="Times New Roman" w:hAnsi="Times New Roman" w:cs="Times New Roman"/>
          <w:color w:val="000000"/>
          <w:sz w:val="24"/>
          <w:szCs w:val="24"/>
        </w:rPr>
        <w:t>, 223-230.</w:t>
      </w:r>
    </w:p>
    <w:p w14:paraId="793CBFC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Silva, J. M., Navoni, J. A., &amp; Freire, E. M. X. (2020). Lizards as model organisms to evaluate environmental contamination and biomonitoring. </w:t>
      </w:r>
      <w:r>
        <w:rPr>
          <w:rFonts w:ascii="Times New Roman" w:eastAsia="Times New Roman" w:hAnsi="Times New Roman" w:cs="Times New Roman"/>
          <w:i/>
          <w:color w:val="000000"/>
          <w:sz w:val="24"/>
          <w:szCs w:val="24"/>
        </w:rPr>
        <w:t>Environmental Monitoring and Assessment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192</w:t>
      </w:r>
      <w:r>
        <w:rPr>
          <w:rFonts w:ascii="Times New Roman" w:eastAsia="Times New Roman" w:hAnsi="Times New Roman" w:cs="Times New Roman"/>
          <w:color w:val="000000"/>
          <w:sz w:val="24"/>
          <w:szCs w:val="24"/>
        </w:rPr>
        <w:t>, 1-13.</w:t>
      </w:r>
    </w:p>
    <w:p w14:paraId="2A969541"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Simon, E., Harangi, S., Baranyai, E., Braun, M., Fabian, I., Mizser, S., ... &amp;</w:t>
      </w:r>
      <w:proofErr w:type="spellStart"/>
      <w:r>
        <w:rPr>
          <w:rFonts w:ascii="Times New Roman" w:eastAsia="Times New Roman" w:hAnsi="Times New Roman" w:cs="Times New Roman"/>
          <w:color w:val="000000"/>
          <w:sz w:val="24"/>
          <w:szCs w:val="24"/>
        </w:rPr>
        <w:t>Tothmeresz</w:t>
      </w:r>
      <w:proofErr w:type="spellEnd"/>
      <w:r>
        <w:rPr>
          <w:rFonts w:ascii="Times New Roman" w:eastAsia="Times New Roman" w:hAnsi="Times New Roman" w:cs="Times New Roman"/>
          <w:color w:val="000000"/>
          <w:sz w:val="24"/>
          <w:szCs w:val="24"/>
        </w:rPr>
        <w:t>, B. (2016). Distribution of toxic elements between biotic and abiotic components of terrestrial ecosystem along an urbanization gradient: Soil, leaf litter and ground beetles. </w:t>
      </w:r>
      <w:r>
        <w:rPr>
          <w:rFonts w:ascii="Times New Roman" w:eastAsia="Times New Roman" w:hAnsi="Times New Roman" w:cs="Times New Roman"/>
          <w:i/>
          <w:color w:val="000000"/>
          <w:sz w:val="24"/>
          <w:szCs w:val="24"/>
        </w:rPr>
        <w:t>Ecological Indicators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60</w:t>
      </w:r>
      <w:r>
        <w:rPr>
          <w:rFonts w:ascii="Times New Roman" w:eastAsia="Times New Roman" w:hAnsi="Times New Roman" w:cs="Times New Roman"/>
          <w:color w:val="000000"/>
          <w:sz w:val="24"/>
          <w:szCs w:val="24"/>
        </w:rPr>
        <w:t>, 258-264.</w:t>
      </w:r>
    </w:p>
    <w:p w14:paraId="6DE8B59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Simonyan, A., Hovhannisyan, G., Sargsyan, A., Arakelyan, M., Minasyan, S., &amp; Aroutiounian, R. (2018). DNA damage and micronuclei in parthenogenetic and bisexual </w:t>
      </w:r>
      <w:proofErr w:type="spellStart"/>
      <w:r>
        <w:rPr>
          <w:rFonts w:ascii="Times New Roman" w:eastAsia="Times New Roman" w:hAnsi="Times New Roman" w:cs="Times New Roman"/>
          <w:color w:val="000000"/>
          <w:sz w:val="24"/>
          <w:szCs w:val="24"/>
        </w:rPr>
        <w:t>Darevskia</w:t>
      </w:r>
      <w:proofErr w:type="spellEnd"/>
      <w:r>
        <w:rPr>
          <w:rFonts w:ascii="Times New Roman" w:eastAsia="Times New Roman" w:hAnsi="Times New Roman" w:cs="Times New Roman"/>
          <w:color w:val="000000"/>
          <w:sz w:val="24"/>
          <w:szCs w:val="24"/>
        </w:rPr>
        <w:t xml:space="preserve"> rock lizards from the areas with different levels of soil pollution. </w:t>
      </w:r>
      <w:r>
        <w:rPr>
          <w:rFonts w:ascii="Times New Roman" w:eastAsia="Times New Roman" w:hAnsi="Times New Roman" w:cs="Times New Roman"/>
          <w:i/>
          <w:color w:val="000000"/>
          <w:sz w:val="24"/>
          <w:szCs w:val="24"/>
        </w:rPr>
        <w:t>Ecotoxicology and environmental safety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154</w:t>
      </w:r>
      <w:r>
        <w:rPr>
          <w:rFonts w:ascii="Times New Roman" w:eastAsia="Times New Roman" w:hAnsi="Times New Roman" w:cs="Times New Roman"/>
          <w:color w:val="000000"/>
          <w:sz w:val="24"/>
          <w:szCs w:val="24"/>
        </w:rPr>
        <w:t>, 13-18.</w:t>
      </w:r>
    </w:p>
    <w:p w14:paraId="138BD0BB"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Singh, K., &amp; Fatima, N. (2022). The efficiency of earthworms as a biomarker for environmental pollution. </w:t>
      </w:r>
      <w:r>
        <w:rPr>
          <w:rFonts w:ascii="Times New Roman" w:eastAsia="Times New Roman" w:hAnsi="Times New Roman" w:cs="Times New Roman"/>
          <w:i/>
          <w:color w:val="000000"/>
          <w:sz w:val="24"/>
          <w:szCs w:val="24"/>
        </w:rPr>
        <w:t>International Journal of Biological Innovations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(1), 104-112.</w:t>
      </w:r>
    </w:p>
    <w:p w14:paraId="75D34C1B"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Skaldina</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Peräniemi</w:t>
      </w:r>
      <w:proofErr w:type="spellEnd"/>
      <w:r>
        <w:rPr>
          <w:rFonts w:ascii="Times New Roman" w:eastAsia="Times New Roman" w:hAnsi="Times New Roman" w:cs="Times New Roman"/>
          <w:color w:val="000000"/>
          <w:sz w:val="24"/>
          <w:szCs w:val="24"/>
        </w:rPr>
        <w:t>, S., &amp; Sorvari, J. (2018). Ants and their nests as indicators for industrial heavy metal contamination. </w:t>
      </w:r>
      <w:r>
        <w:rPr>
          <w:rFonts w:ascii="Times New Roman" w:eastAsia="Times New Roman" w:hAnsi="Times New Roman" w:cs="Times New Roman"/>
          <w:i/>
          <w:color w:val="000000"/>
          <w:sz w:val="24"/>
          <w:szCs w:val="24"/>
        </w:rPr>
        <w:t>Environmental Pollution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240</w:t>
      </w:r>
      <w:r>
        <w:rPr>
          <w:rFonts w:ascii="Times New Roman" w:eastAsia="Times New Roman" w:hAnsi="Times New Roman" w:cs="Times New Roman"/>
          <w:color w:val="000000"/>
          <w:sz w:val="24"/>
          <w:szCs w:val="24"/>
        </w:rPr>
        <w:t>, 574-581.</w:t>
      </w:r>
    </w:p>
    <w:p w14:paraId="461B8E29"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Smetacek, P. (1996). Restoring past glory. </w:t>
      </w:r>
      <w:proofErr w:type="spellStart"/>
      <w:r>
        <w:rPr>
          <w:rFonts w:ascii="Times New Roman" w:eastAsia="Times New Roman" w:hAnsi="Times New Roman" w:cs="Times New Roman"/>
          <w:color w:val="000000"/>
          <w:sz w:val="24"/>
          <w:szCs w:val="24"/>
        </w:rPr>
        <w:t>Santuary</w:t>
      </w:r>
      <w:proofErr w:type="spellEnd"/>
      <w:r>
        <w:rPr>
          <w:rFonts w:ascii="Times New Roman" w:eastAsia="Times New Roman" w:hAnsi="Times New Roman" w:cs="Times New Roman"/>
          <w:color w:val="000000"/>
          <w:sz w:val="24"/>
          <w:szCs w:val="24"/>
        </w:rPr>
        <w:t xml:space="preserve"> Asia XVI 6:26–29.</w:t>
      </w:r>
    </w:p>
    <w:p w14:paraId="2A299988"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Sommaggio</w:t>
      </w:r>
      <w:proofErr w:type="spellEnd"/>
      <w:r>
        <w:rPr>
          <w:rFonts w:ascii="Times New Roman" w:eastAsia="Times New Roman" w:hAnsi="Times New Roman" w:cs="Times New Roman"/>
          <w:color w:val="000000"/>
          <w:sz w:val="24"/>
          <w:szCs w:val="24"/>
        </w:rPr>
        <w:t xml:space="preserve">, D. (1999). Syrphidae: can they be used as environmental </w:t>
      </w:r>
      <w:proofErr w:type="gramStart"/>
      <w:r>
        <w:rPr>
          <w:rFonts w:ascii="Times New Roman" w:eastAsia="Times New Roman" w:hAnsi="Times New Roman" w:cs="Times New Roman"/>
          <w:color w:val="000000"/>
          <w:sz w:val="24"/>
          <w:szCs w:val="24"/>
        </w:rPr>
        <w:t>bioindicators?.</w:t>
      </w:r>
      <w:proofErr w:type="gram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Agriculture, ecosystems &amp; environment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74</w:t>
      </w:r>
      <w:r>
        <w:rPr>
          <w:rFonts w:ascii="Times New Roman" w:eastAsia="Times New Roman" w:hAnsi="Times New Roman" w:cs="Times New Roman"/>
          <w:color w:val="000000"/>
          <w:sz w:val="24"/>
          <w:szCs w:val="24"/>
        </w:rPr>
        <w:t>(1-3), 343-356.</w:t>
      </w:r>
    </w:p>
    <w:p w14:paraId="18F3B9B2"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Sures, B. (2003). Accumulation of heavy metals by intestinal helminths in fish: an overview and perspective. </w:t>
      </w:r>
      <w:r>
        <w:rPr>
          <w:rFonts w:ascii="Times New Roman" w:eastAsia="Times New Roman" w:hAnsi="Times New Roman" w:cs="Times New Roman"/>
          <w:i/>
          <w:color w:val="000000"/>
          <w:sz w:val="24"/>
          <w:szCs w:val="24"/>
        </w:rPr>
        <w:t>Parasitology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126</w:t>
      </w:r>
      <w:r>
        <w:rPr>
          <w:rFonts w:ascii="Times New Roman" w:eastAsia="Times New Roman" w:hAnsi="Times New Roman" w:cs="Times New Roman"/>
          <w:color w:val="000000"/>
          <w:sz w:val="24"/>
          <w:szCs w:val="24"/>
        </w:rPr>
        <w:t>(7), S53-S60.</w:t>
      </w:r>
    </w:p>
    <w:p w14:paraId="5927997C"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Sures, B., &amp; Reimann, N. (2003). Analysis of trace metals in the Antarctic host-parasite system </w:t>
      </w:r>
      <w:proofErr w:type="spellStart"/>
      <w:r>
        <w:rPr>
          <w:rFonts w:ascii="Times New Roman" w:eastAsia="Times New Roman" w:hAnsi="Times New Roman" w:cs="Times New Roman"/>
          <w:color w:val="000000"/>
          <w:sz w:val="24"/>
          <w:szCs w:val="24"/>
        </w:rPr>
        <w:t>Nototheniacoriiceps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Aspersentismegarhynchus</w:t>
      </w:r>
      <w:proofErr w:type="spellEnd"/>
      <w:r>
        <w:rPr>
          <w:rFonts w:ascii="Times New Roman" w:eastAsia="Times New Roman" w:hAnsi="Times New Roman" w:cs="Times New Roman"/>
          <w:color w:val="000000"/>
          <w:sz w:val="24"/>
          <w:szCs w:val="24"/>
        </w:rPr>
        <w:t xml:space="preserve"> (Acanthocephala) caught at King George Island, South Shetland Islands. </w:t>
      </w:r>
      <w:r>
        <w:rPr>
          <w:rFonts w:ascii="Times New Roman" w:eastAsia="Times New Roman" w:hAnsi="Times New Roman" w:cs="Times New Roman"/>
          <w:i/>
          <w:color w:val="000000"/>
          <w:sz w:val="24"/>
          <w:szCs w:val="24"/>
        </w:rPr>
        <w:t>Polar Biology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26</w:t>
      </w:r>
      <w:r>
        <w:rPr>
          <w:rFonts w:ascii="Times New Roman" w:eastAsia="Times New Roman" w:hAnsi="Times New Roman" w:cs="Times New Roman"/>
          <w:color w:val="000000"/>
          <w:sz w:val="24"/>
          <w:szCs w:val="24"/>
        </w:rPr>
        <w:t>, 680-686.</w:t>
      </w:r>
    </w:p>
    <w:p w14:paraId="5F38103F"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Sures, B., &amp; Siddall, R. (2003). </w:t>
      </w:r>
      <w:proofErr w:type="spellStart"/>
      <w:r>
        <w:rPr>
          <w:rFonts w:ascii="Times New Roman" w:eastAsia="Times New Roman" w:hAnsi="Times New Roman" w:cs="Times New Roman"/>
          <w:color w:val="000000"/>
          <w:sz w:val="24"/>
          <w:szCs w:val="24"/>
        </w:rPr>
        <w:t>Pomphorhynchuslaevis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Palaeacanthocephala</w:t>
      </w:r>
      <w:proofErr w:type="spellEnd"/>
      <w:r>
        <w:rPr>
          <w:rFonts w:ascii="Times New Roman" w:eastAsia="Times New Roman" w:hAnsi="Times New Roman" w:cs="Times New Roman"/>
          <w:color w:val="000000"/>
          <w:sz w:val="24"/>
          <w:szCs w:val="24"/>
        </w:rPr>
        <w:t>) in the intestine of chub (Leuciscus cephalus) as an indicator of metal pollution. </w:t>
      </w:r>
      <w:r>
        <w:rPr>
          <w:rFonts w:ascii="Times New Roman" w:eastAsia="Times New Roman" w:hAnsi="Times New Roman" w:cs="Times New Roman"/>
          <w:i/>
          <w:color w:val="000000"/>
          <w:sz w:val="24"/>
          <w:szCs w:val="24"/>
        </w:rPr>
        <w:t>International Journal for Parasitology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33</w:t>
      </w:r>
      <w:r>
        <w:rPr>
          <w:rFonts w:ascii="Times New Roman" w:eastAsia="Times New Roman" w:hAnsi="Times New Roman" w:cs="Times New Roman"/>
          <w:color w:val="000000"/>
          <w:sz w:val="24"/>
          <w:szCs w:val="24"/>
        </w:rPr>
        <w:t>(1), 65-70.</w:t>
      </w:r>
    </w:p>
    <w:p w14:paraId="04D437CD"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Sures, B., </w:t>
      </w:r>
      <w:proofErr w:type="spellStart"/>
      <w:r>
        <w:rPr>
          <w:rFonts w:ascii="Times New Roman" w:eastAsia="Times New Roman" w:hAnsi="Times New Roman" w:cs="Times New Roman"/>
          <w:color w:val="000000"/>
          <w:sz w:val="24"/>
          <w:szCs w:val="24"/>
        </w:rPr>
        <w:t>Taraschewski</w:t>
      </w:r>
      <w:proofErr w:type="spellEnd"/>
      <w:r>
        <w:rPr>
          <w:rFonts w:ascii="Times New Roman" w:eastAsia="Times New Roman" w:hAnsi="Times New Roman" w:cs="Times New Roman"/>
          <w:color w:val="000000"/>
          <w:sz w:val="24"/>
          <w:szCs w:val="24"/>
        </w:rPr>
        <w:t xml:space="preserve">, H., &amp; Rokicki, J. (1997). Lead and cadmium content of two cestodes, </w:t>
      </w:r>
      <w:proofErr w:type="spellStart"/>
      <w:r>
        <w:rPr>
          <w:rFonts w:ascii="Times New Roman" w:eastAsia="Times New Roman" w:hAnsi="Times New Roman" w:cs="Times New Roman"/>
          <w:color w:val="000000"/>
          <w:sz w:val="24"/>
          <w:szCs w:val="24"/>
        </w:rPr>
        <w:t>Monobothriumwageneri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Bothriocephalusscorpii</w:t>
      </w:r>
      <w:proofErr w:type="spellEnd"/>
      <w:r>
        <w:rPr>
          <w:rFonts w:ascii="Times New Roman" w:eastAsia="Times New Roman" w:hAnsi="Times New Roman" w:cs="Times New Roman"/>
          <w:color w:val="000000"/>
          <w:sz w:val="24"/>
          <w:szCs w:val="24"/>
        </w:rPr>
        <w:t>, and their fish hosts. </w:t>
      </w:r>
      <w:r>
        <w:rPr>
          <w:rFonts w:ascii="Times New Roman" w:eastAsia="Times New Roman" w:hAnsi="Times New Roman" w:cs="Times New Roman"/>
          <w:i/>
          <w:color w:val="000000"/>
          <w:sz w:val="24"/>
          <w:szCs w:val="24"/>
        </w:rPr>
        <w:t>Parasitology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83</w:t>
      </w:r>
      <w:r>
        <w:rPr>
          <w:rFonts w:ascii="Times New Roman" w:eastAsia="Times New Roman" w:hAnsi="Times New Roman" w:cs="Times New Roman"/>
          <w:color w:val="000000"/>
          <w:sz w:val="24"/>
          <w:szCs w:val="24"/>
        </w:rPr>
        <w:t>, 618-623.</w:t>
      </w:r>
    </w:p>
    <w:p w14:paraId="5C6D7110"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Tashla, T., Prodanovic, R., Boskovic, J., Zuza, M., </w:t>
      </w:r>
      <w:proofErr w:type="spellStart"/>
      <w:r>
        <w:rPr>
          <w:rFonts w:ascii="Times New Roman" w:eastAsia="Times New Roman" w:hAnsi="Times New Roman" w:cs="Times New Roman"/>
          <w:color w:val="000000"/>
          <w:sz w:val="24"/>
          <w:szCs w:val="24"/>
        </w:rPr>
        <w:t>Solesa</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Ljubojevic</w:t>
      </w:r>
      <w:proofErr w:type="spellEnd"/>
      <w:r>
        <w:rPr>
          <w:rFonts w:ascii="Times New Roman" w:eastAsia="Times New Roman" w:hAnsi="Times New Roman" w:cs="Times New Roman"/>
          <w:color w:val="000000"/>
          <w:sz w:val="24"/>
          <w:szCs w:val="24"/>
        </w:rPr>
        <w:t>, D., &amp; Puvača, N. (2018). Persistent organic pollutants and heavy metals and the importance of fish as a bio-indicator of environmental pollution. </w:t>
      </w:r>
      <w:r>
        <w:rPr>
          <w:rFonts w:ascii="Times New Roman" w:eastAsia="Times New Roman" w:hAnsi="Times New Roman" w:cs="Times New Roman"/>
          <w:i/>
          <w:color w:val="000000"/>
          <w:sz w:val="24"/>
          <w:szCs w:val="24"/>
        </w:rPr>
        <w:t>Concepts of Dairy &amp; Veterinary Sciences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(2), 168-170.</w:t>
      </w:r>
    </w:p>
    <w:p w14:paraId="6D97587D"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Tatarazako</w:t>
      </w:r>
      <w:proofErr w:type="spellEnd"/>
      <w:r>
        <w:rPr>
          <w:rFonts w:ascii="Times New Roman" w:eastAsia="Times New Roman" w:hAnsi="Times New Roman" w:cs="Times New Roman"/>
          <w:color w:val="000000"/>
          <w:sz w:val="24"/>
          <w:szCs w:val="24"/>
        </w:rPr>
        <w:t>, N., &amp; Oda, S. (2007). The water flea Daphnia magna (Crustacea, Cladocera) as a test species for screening and evaluation of chemicals with endocrine disrupting effects on crustaceans. </w:t>
      </w:r>
      <w:r>
        <w:rPr>
          <w:rFonts w:ascii="Times New Roman" w:eastAsia="Times New Roman" w:hAnsi="Times New Roman" w:cs="Times New Roman"/>
          <w:i/>
          <w:color w:val="000000"/>
          <w:sz w:val="24"/>
          <w:szCs w:val="24"/>
        </w:rPr>
        <w:t>Ecotoxicology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 197-203.</w:t>
      </w:r>
    </w:p>
    <w:p w14:paraId="622A9FE8"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Thiele, H. U. (1977). Carabid beetles in their environments. A study on habitat selection by adaptations in physiology and behaviour. Berlin, Heidelberg, New-York: Springer-Verlag. XVII+ 369 pp.</w:t>
      </w:r>
    </w:p>
    <w:p w14:paraId="184561B9"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Thomas, J. A. (2005). Monitoring change in the abundance and distribution of insects using butterflies and other indicator groups. </w:t>
      </w:r>
      <w:r>
        <w:rPr>
          <w:rFonts w:ascii="Times New Roman" w:eastAsia="Times New Roman" w:hAnsi="Times New Roman" w:cs="Times New Roman"/>
          <w:i/>
          <w:color w:val="000000"/>
          <w:sz w:val="24"/>
          <w:szCs w:val="24"/>
        </w:rPr>
        <w:t>Philosophical Transactions of the Royal Society B: Biological Sciences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360</w:t>
      </w:r>
      <w:r>
        <w:rPr>
          <w:rFonts w:ascii="Times New Roman" w:eastAsia="Times New Roman" w:hAnsi="Times New Roman" w:cs="Times New Roman"/>
          <w:color w:val="000000"/>
          <w:sz w:val="24"/>
          <w:szCs w:val="24"/>
        </w:rPr>
        <w:t>(1454), 339-357.</w:t>
      </w:r>
    </w:p>
    <w:p w14:paraId="38C2B2E6"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Tibcherani</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Nacagava</w:t>
      </w:r>
      <w:proofErr w:type="spellEnd"/>
      <w:r>
        <w:rPr>
          <w:rFonts w:ascii="Times New Roman" w:eastAsia="Times New Roman" w:hAnsi="Times New Roman" w:cs="Times New Roman"/>
          <w:color w:val="000000"/>
          <w:sz w:val="24"/>
          <w:szCs w:val="24"/>
        </w:rPr>
        <w:t>, V. A. F., Aranda, R., &amp; Mello, R. L. (2018). Review of ants (Hymenoptera: Formicidae) as bioindicators in the Brazilian Savanna. </w:t>
      </w:r>
      <w:r>
        <w:rPr>
          <w:rFonts w:ascii="Times New Roman" w:eastAsia="Times New Roman" w:hAnsi="Times New Roman" w:cs="Times New Roman"/>
          <w:i/>
          <w:color w:val="000000"/>
          <w:sz w:val="24"/>
          <w:szCs w:val="24"/>
        </w:rPr>
        <w:t>Sociobiology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65</w:t>
      </w:r>
      <w:r>
        <w:rPr>
          <w:rFonts w:ascii="Times New Roman" w:eastAsia="Times New Roman" w:hAnsi="Times New Roman" w:cs="Times New Roman"/>
          <w:color w:val="000000"/>
          <w:sz w:val="24"/>
          <w:szCs w:val="24"/>
        </w:rPr>
        <w:t>(2), 112-129.</w:t>
      </w:r>
    </w:p>
    <w:p w14:paraId="20560057"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Underwood, D. L., &amp; Shapiro, A. M. (1999). Evidence for division of </w:t>
      </w:r>
      <w:proofErr w:type="spellStart"/>
      <w:r>
        <w:rPr>
          <w:rFonts w:ascii="Times New Roman" w:eastAsia="Times New Roman" w:hAnsi="Times New Roman" w:cs="Times New Roman"/>
          <w:color w:val="000000"/>
          <w:sz w:val="24"/>
          <w:szCs w:val="24"/>
        </w:rPr>
        <w:t>labor</w:t>
      </w:r>
      <w:proofErr w:type="spellEnd"/>
      <w:r>
        <w:rPr>
          <w:rFonts w:ascii="Times New Roman" w:eastAsia="Times New Roman" w:hAnsi="Times New Roman" w:cs="Times New Roman"/>
          <w:color w:val="000000"/>
          <w:sz w:val="24"/>
          <w:szCs w:val="24"/>
        </w:rPr>
        <w:t xml:space="preserve"> in the social caterpillar </w:t>
      </w:r>
      <w:proofErr w:type="spellStart"/>
      <w:r>
        <w:rPr>
          <w:rFonts w:ascii="Times New Roman" w:eastAsia="Times New Roman" w:hAnsi="Times New Roman" w:cs="Times New Roman"/>
          <w:color w:val="000000"/>
          <w:sz w:val="24"/>
          <w:szCs w:val="24"/>
        </w:rPr>
        <w:t>Eucheira</w:t>
      </w:r>
      <w:proofErr w:type="spellEnd"/>
      <w:r>
        <w:rPr>
          <w:rFonts w:ascii="Times New Roman" w:eastAsia="Times New Roman" w:hAnsi="Times New Roman" w:cs="Times New Roman"/>
          <w:color w:val="000000"/>
          <w:sz w:val="24"/>
          <w:szCs w:val="24"/>
        </w:rPr>
        <w:t xml:space="preserve"> socialis (Lepidoptera: </w:t>
      </w:r>
      <w:proofErr w:type="spellStart"/>
      <w:r>
        <w:rPr>
          <w:rFonts w:ascii="Times New Roman" w:eastAsia="Times New Roman" w:hAnsi="Times New Roman" w:cs="Times New Roman"/>
          <w:color w:val="000000"/>
          <w:sz w:val="24"/>
          <w:szCs w:val="24"/>
        </w:rPr>
        <w:t>Pieridae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i/>
          <w:color w:val="000000"/>
          <w:sz w:val="24"/>
          <w:szCs w:val="24"/>
        </w:rPr>
        <w:t>Behavioral</w:t>
      </w:r>
      <w:proofErr w:type="spellEnd"/>
      <w:r>
        <w:rPr>
          <w:rFonts w:ascii="Times New Roman" w:eastAsia="Times New Roman" w:hAnsi="Times New Roman" w:cs="Times New Roman"/>
          <w:i/>
          <w:color w:val="000000"/>
          <w:sz w:val="24"/>
          <w:szCs w:val="24"/>
        </w:rPr>
        <w:t xml:space="preserve"> Ecology and sociobiology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46</w:t>
      </w:r>
      <w:r>
        <w:rPr>
          <w:rFonts w:ascii="Times New Roman" w:eastAsia="Times New Roman" w:hAnsi="Times New Roman" w:cs="Times New Roman"/>
          <w:color w:val="000000"/>
          <w:sz w:val="24"/>
          <w:szCs w:val="24"/>
        </w:rPr>
        <w:t>(4), 228-236.</w:t>
      </w:r>
    </w:p>
    <w:p w14:paraId="1E57DAD5"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Van Franeker, J. A., &amp; Law, K. L. (2015). Seabirds, gyres and global trends in plastic pollution. </w:t>
      </w:r>
      <w:r>
        <w:rPr>
          <w:rFonts w:ascii="Times New Roman" w:eastAsia="Times New Roman" w:hAnsi="Times New Roman" w:cs="Times New Roman"/>
          <w:i/>
          <w:color w:val="000000"/>
          <w:sz w:val="24"/>
          <w:szCs w:val="24"/>
        </w:rPr>
        <w:t>Environmental pollution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203</w:t>
      </w:r>
      <w:r>
        <w:rPr>
          <w:rFonts w:ascii="Times New Roman" w:eastAsia="Times New Roman" w:hAnsi="Times New Roman" w:cs="Times New Roman"/>
          <w:color w:val="000000"/>
          <w:sz w:val="24"/>
          <w:szCs w:val="24"/>
        </w:rPr>
        <w:t>, 89-96.</w:t>
      </w:r>
    </w:p>
    <w:p w14:paraId="2B72CCF6"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Vitousek</w:t>
      </w:r>
      <w:proofErr w:type="spellEnd"/>
      <w:r>
        <w:rPr>
          <w:rFonts w:ascii="Times New Roman" w:eastAsia="Times New Roman" w:hAnsi="Times New Roman" w:cs="Times New Roman"/>
          <w:color w:val="000000"/>
          <w:sz w:val="24"/>
          <w:szCs w:val="24"/>
        </w:rPr>
        <w:t xml:space="preserve"> PM. Beyond global warming: ecology and global change. Ecology. 1994; 75(7):1861–76. </w:t>
      </w:r>
      <w:hyperlink r:id="rId19">
        <w:r>
          <w:rPr>
            <w:rFonts w:ascii="Times New Roman" w:eastAsia="Times New Roman" w:hAnsi="Times New Roman" w:cs="Times New Roman"/>
            <w:color w:val="3E65AC"/>
            <w:sz w:val="24"/>
            <w:szCs w:val="24"/>
          </w:rPr>
          <w:t>https://doi.org/10.2307/1941591</w:t>
        </w:r>
      </w:hyperlink>
      <w:r w:rsidR="00000000">
        <w:rPr>
          <w:noProof/>
        </w:rPr>
        <w:pict w14:anchorId="7D583A3C">
          <v:shape id="_x0000_s2053" style="position:absolute;left:0;text-align:left;margin-left:158pt;margin-top:20.15pt;width:.1pt;height:1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41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" path="m1409700,l,e" fillcolor="#3e65ac" stroked="f">
            <v:path arrowok="t" o:extrusionok="f"/>
          </v:shape>
        </w:pict>
      </w:r>
    </w:p>
    <w:p w14:paraId="6E2DB9F4"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Whittaker, K., Koo, M.S., Wake, D.B. and Vredenburg, V.T. (2013). Global declines of amphibians. In: </w:t>
      </w:r>
      <w:proofErr w:type="spellStart"/>
      <w:r>
        <w:rPr>
          <w:rFonts w:ascii="Times New Roman" w:eastAsia="Times New Roman" w:hAnsi="Times New Roman" w:cs="Times New Roman"/>
          <w:color w:val="000000"/>
          <w:sz w:val="24"/>
          <w:szCs w:val="24"/>
        </w:rPr>
        <w:t>Encyclopedia</w:t>
      </w:r>
      <w:proofErr w:type="spellEnd"/>
      <w:r>
        <w:rPr>
          <w:rFonts w:ascii="Times New Roman" w:eastAsia="Times New Roman" w:hAnsi="Times New Roman" w:cs="Times New Roman"/>
          <w:color w:val="000000"/>
          <w:sz w:val="24"/>
          <w:szCs w:val="24"/>
        </w:rPr>
        <w:t xml:space="preserve"> of biodiversity (ed. S.A. Levin), second </w:t>
      </w:r>
      <w:proofErr w:type="spellStart"/>
      <w:r>
        <w:rPr>
          <w:rFonts w:ascii="Times New Roman" w:eastAsia="Times New Roman" w:hAnsi="Times New Roman" w:cs="Times New Roman"/>
          <w:color w:val="000000"/>
          <w:sz w:val="24"/>
          <w:szCs w:val="24"/>
        </w:rPr>
        <w:t>edn</w:t>
      </w:r>
      <w:proofErr w:type="spellEnd"/>
      <w:r>
        <w:rPr>
          <w:rFonts w:ascii="Times New Roman" w:eastAsia="Times New Roman" w:hAnsi="Times New Roman" w:cs="Times New Roman"/>
          <w:color w:val="000000"/>
          <w:sz w:val="24"/>
          <w:szCs w:val="24"/>
        </w:rPr>
        <w:t>. Academic, Waltham, USA, 691– 699.</w:t>
      </w:r>
    </w:p>
    <w:p w14:paraId="6B43B582"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Winner, R. W., Boesel, M. W., &amp; Farrell, M. P. (1980). Insect community structure as an index of heavy-metal pollution in lotic ecosystems. </w:t>
      </w:r>
      <w:r>
        <w:rPr>
          <w:rFonts w:ascii="Times New Roman" w:eastAsia="Times New Roman" w:hAnsi="Times New Roman" w:cs="Times New Roman"/>
          <w:i/>
          <w:color w:val="000000"/>
          <w:sz w:val="24"/>
          <w:szCs w:val="24"/>
        </w:rPr>
        <w:t>Canadian Journal of Fisheries and Aquatic Sciences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37</w:t>
      </w:r>
      <w:r>
        <w:rPr>
          <w:rFonts w:ascii="Times New Roman" w:eastAsia="Times New Roman" w:hAnsi="Times New Roman" w:cs="Times New Roman"/>
          <w:color w:val="000000"/>
          <w:sz w:val="24"/>
          <w:szCs w:val="24"/>
        </w:rPr>
        <w:t>(4), 647-655.</w:t>
      </w:r>
    </w:p>
    <w:p w14:paraId="1F971D69"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Wirooks, L. (2005). The ecological power of light capture. A study of the habitat attachment and small-scale distribution of moths and their caterpillars. </w:t>
      </w:r>
      <w:proofErr w:type="spellStart"/>
      <w:r>
        <w:rPr>
          <w:rFonts w:ascii="Times New Roman" w:eastAsia="Times New Roman" w:hAnsi="Times New Roman" w:cs="Times New Roman"/>
          <w:color w:val="000000"/>
          <w:sz w:val="24"/>
          <w:szCs w:val="24"/>
        </w:rPr>
        <w:t>Havixbeck-Hohenholte</w:t>
      </w:r>
      <w:proofErr w:type="spellEnd"/>
      <w:r>
        <w:rPr>
          <w:rFonts w:ascii="Times New Roman" w:eastAsia="Times New Roman" w:hAnsi="Times New Roman" w:cs="Times New Roman"/>
          <w:color w:val="000000"/>
          <w:sz w:val="24"/>
          <w:szCs w:val="24"/>
        </w:rPr>
        <w:t>.</w:t>
      </w:r>
    </w:p>
    <w:p w14:paraId="03500F41"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Yap, N. I. R., Kamarudin, K. R., Rehan, A. M., </w:t>
      </w:r>
      <w:proofErr w:type="spellStart"/>
      <w:r>
        <w:rPr>
          <w:rFonts w:ascii="Times New Roman" w:eastAsia="Times New Roman" w:hAnsi="Times New Roman" w:cs="Times New Roman"/>
          <w:color w:val="000000"/>
          <w:sz w:val="24"/>
          <w:szCs w:val="24"/>
        </w:rPr>
        <w:t>Badrulhisham</w:t>
      </w:r>
      <w:proofErr w:type="spellEnd"/>
      <w:r>
        <w:rPr>
          <w:rFonts w:ascii="Times New Roman" w:eastAsia="Times New Roman" w:hAnsi="Times New Roman" w:cs="Times New Roman"/>
          <w:color w:val="000000"/>
          <w:sz w:val="24"/>
          <w:szCs w:val="24"/>
        </w:rPr>
        <w:t>, N. S., Zakaria, M. Z., &amp;</w:t>
      </w:r>
      <w:proofErr w:type="spellStart"/>
      <w:r>
        <w:rPr>
          <w:rFonts w:ascii="Times New Roman" w:eastAsia="Times New Roman" w:hAnsi="Times New Roman" w:cs="Times New Roman"/>
          <w:color w:val="000000"/>
          <w:sz w:val="24"/>
          <w:szCs w:val="24"/>
        </w:rPr>
        <w:t>Kemalok</w:t>
      </w:r>
      <w:proofErr w:type="spellEnd"/>
      <w:r>
        <w:rPr>
          <w:rFonts w:ascii="Times New Roman" w:eastAsia="Times New Roman" w:hAnsi="Times New Roman" w:cs="Times New Roman"/>
          <w:color w:val="000000"/>
          <w:sz w:val="24"/>
          <w:szCs w:val="24"/>
        </w:rPr>
        <w:t>, J. (2021, April). Aquatic Insects as Bio-Indicators of Water Quality–A Study on Sungai Kawal, Johor National Park of Endau-</w:t>
      </w:r>
      <w:proofErr w:type="spellStart"/>
      <w:r>
        <w:rPr>
          <w:rFonts w:ascii="Times New Roman" w:eastAsia="Times New Roman" w:hAnsi="Times New Roman" w:cs="Times New Roman"/>
          <w:color w:val="000000"/>
          <w:sz w:val="24"/>
          <w:szCs w:val="24"/>
        </w:rPr>
        <w:t>Rompin</w:t>
      </w:r>
      <w:proofErr w:type="spellEnd"/>
      <w:r>
        <w:rPr>
          <w:rFonts w:ascii="Times New Roman" w:eastAsia="Times New Roman" w:hAnsi="Times New Roman" w:cs="Times New Roman"/>
          <w:color w:val="000000"/>
          <w:sz w:val="24"/>
          <w:szCs w:val="24"/>
        </w:rPr>
        <w:t>, Peninsular Malaysia. In </w:t>
      </w:r>
      <w:r>
        <w:rPr>
          <w:rFonts w:ascii="Times New Roman" w:eastAsia="Times New Roman" w:hAnsi="Times New Roman" w:cs="Times New Roman"/>
          <w:i/>
          <w:color w:val="000000"/>
          <w:sz w:val="24"/>
          <w:szCs w:val="24"/>
        </w:rPr>
        <w:t>IOP Conference Series: Earth and Environmental Science</w:t>
      </w:r>
      <w:r>
        <w:rPr>
          <w:rFonts w:ascii="Times New Roman" w:eastAsia="Times New Roman" w:hAnsi="Times New Roman" w:cs="Times New Roman"/>
          <w:color w:val="000000"/>
          <w:sz w:val="24"/>
          <w:szCs w:val="24"/>
        </w:rPr>
        <w:t> (Vol. 736, No. 1, p. 012072). IOP Publishing.</w:t>
      </w:r>
    </w:p>
    <w:p w14:paraId="3165D661"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Yu, D., Lu, N., &amp; Fu, B. (2017). Establishment of a comprehensive indicator system for the assessment of biodiversity and ecosystem services. </w:t>
      </w:r>
      <w:r>
        <w:rPr>
          <w:rFonts w:ascii="Times New Roman" w:eastAsia="Times New Roman" w:hAnsi="Times New Roman" w:cs="Times New Roman"/>
          <w:i/>
          <w:color w:val="000000"/>
          <w:sz w:val="24"/>
          <w:szCs w:val="24"/>
        </w:rPr>
        <w:t>Landscape ecology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32</w:t>
      </w:r>
      <w:r>
        <w:rPr>
          <w:rFonts w:ascii="Times New Roman" w:eastAsia="Times New Roman" w:hAnsi="Times New Roman" w:cs="Times New Roman"/>
          <w:color w:val="000000"/>
          <w:sz w:val="24"/>
          <w:szCs w:val="24"/>
        </w:rPr>
        <w:t>(8), 1563-1579.</w:t>
      </w:r>
    </w:p>
    <w:p w14:paraId="2ADE0FB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Zannatul</w:t>
      </w:r>
      <w:proofErr w:type="spellEnd"/>
      <w:r>
        <w:rPr>
          <w:rFonts w:ascii="Times New Roman" w:eastAsia="Times New Roman" w:hAnsi="Times New Roman" w:cs="Times New Roman"/>
          <w:color w:val="000000"/>
          <w:sz w:val="24"/>
          <w:szCs w:val="24"/>
        </w:rPr>
        <w:t xml:space="preserve">, F., &amp; </w:t>
      </w:r>
      <w:proofErr w:type="spellStart"/>
      <w:r>
        <w:rPr>
          <w:rFonts w:ascii="Times New Roman" w:eastAsia="Times New Roman" w:hAnsi="Times New Roman" w:cs="Times New Roman"/>
          <w:color w:val="000000"/>
          <w:sz w:val="24"/>
          <w:szCs w:val="24"/>
        </w:rPr>
        <w:t>Muktadir</w:t>
      </w:r>
      <w:proofErr w:type="spellEnd"/>
      <w:r>
        <w:rPr>
          <w:rFonts w:ascii="Times New Roman" w:eastAsia="Times New Roman" w:hAnsi="Times New Roman" w:cs="Times New Roman"/>
          <w:color w:val="000000"/>
          <w:sz w:val="24"/>
          <w:szCs w:val="24"/>
        </w:rPr>
        <w:t>, A. K. M. (2009). A review: Potentiality of zooplankton as bioindicator. </w:t>
      </w:r>
      <w:r>
        <w:rPr>
          <w:rFonts w:ascii="Times New Roman" w:eastAsia="Times New Roman" w:hAnsi="Times New Roman" w:cs="Times New Roman"/>
          <w:i/>
          <w:color w:val="000000"/>
          <w:sz w:val="24"/>
          <w:szCs w:val="24"/>
        </w:rPr>
        <w:t>American journal of applied sciences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(10), 1815-1819.</w:t>
      </w:r>
    </w:p>
    <w:p w14:paraId="240D02F2"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Zamani, M. (2020). Monitoring of heavy metal impacts by small mammals.</w:t>
      </w:r>
    </w:p>
    <w:p w14:paraId="2236CB3E"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Zapata, L. M., Bock, B. C., Orozco, L. Y., &amp; Palacio, J. A. (2016). Application of the micronucleus test and comet assay in Trachemys </w:t>
      </w:r>
      <w:proofErr w:type="spellStart"/>
      <w:r>
        <w:rPr>
          <w:rFonts w:ascii="Times New Roman" w:eastAsia="Times New Roman" w:hAnsi="Times New Roman" w:cs="Times New Roman"/>
          <w:color w:val="000000"/>
          <w:sz w:val="24"/>
          <w:szCs w:val="24"/>
        </w:rPr>
        <w:t>callirostris</w:t>
      </w:r>
      <w:proofErr w:type="spellEnd"/>
      <w:r>
        <w:rPr>
          <w:rFonts w:ascii="Times New Roman" w:eastAsia="Times New Roman" w:hAnsi="Times New Roman" w:cs="Times New Roman"/>
          <w:color w:val="000000"/>
          <w:sz w:val="24"/>
          <w:szCs w:val="24"/>
        </w:rPr>
        <w:t xml:space="preserve"> erythrocytes as a model for in situ genotoxic monitoring. </w:t>
      </w:r>
      <w:r>
        <w:rPr>
          <w:rFonts w:ascii="Times New Roman" w:eastAsia="Times New Roman" w:hAnsi="Times New Roman" w:cs="Times New Roman"/>
          <w:i/>
          <w:color w:val="000000"/>
          <w:sz w:val="24"/>
          <w:szCs w:val="24"/>
        </w:rPr>
        <w:t>Ecotoxicology and environmental safety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127</w:t>
      </w:r>
      <w:r>
        <w:rPr>
          <w:rFonts w:ascii="Times New Roman" w:eastAsia="Times New Roman" w:hAnsi="Times New Roman" w:cs="Times New Roman"/>
          <w:color w:val="000000"/>
          <w:sz w:val="24"/>
          <w:szCs w:val="24"/>
        </w:rPr>
        <w:t>, 108-116.</w:t>
      </w:r>
    </w:p>
    <w:p w14:paraId="2B1FCE62"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Zhu, Q. H., Zhou, Z. K., Tu, D. D., Zhou, Y. L., Wang, C., Liu, Z. P., ... &amp; Shu, M. A. (2018). Effect of cadmium exposure on hepatopancreas and gills of the estuary mud crab (Scylla </w:t>
      </w:r>
      <w:proofErr w:type="spellStart"/>
      <w:r>
        <w:rPr>
          <w:rFonts w:ascii="Times New Roman" w:eastAsia="Times New Roman" w:hAnsi="Times New Roman" w:cs="Times New Roman"/>
          <w:color w:val="000000"/>
          <w:sz w:val="24"/>
          <w:szCs w:val="24"/>
        </w:rPr>
        <w:t>paramamosain</w:t>
      </w:r>
      <w:proofErr w:type="spellEnd"/>
      <w:r>
        <w:rPr>
          <w:rFonts w:ascii="Times New Roman" w:eastAsia="Times New Roman" w:hAnsi="Times New Roman" w:cs="Times New Roman"/>
          <w:color w:val="000000"/>
          <w:sz w:val="24"/>
          <w:szCs w:val="24"/>
        </w:rPr>
        <w:t>): Histopathological changes and expression characterization of stress response genes. </w:t>
      </w:r>
      <w:r>
        <w:rPr>
          <w:rFonts w:ascii="Times New Roman" w:eastAsia="Times New Roman" w:hAnsi="Times New Roman" w:cs="Times New Roman"/>
          <w:i/>
          <w:color w:val="000000"/>
          <w:sz w:val="24"/>
          <w:szCs w:val="24"/>
        </w:rPr>
        <w:t>Aquatic Toxicology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195</w:t>
      </w:r>
      <w:r>
        <w:rPr>
          <w:rFonts w:ascii="Times New Roman" w:eastAsia="Times New Roman" w:hAnsi="Times New Roman" w:cs="Times New Roman"/>
          <w:color w:val="000000"/>
          <w:sz w:val="24"/>
          <w:szCs w:val="24"/>
        </w:rPr>
        <w:t>, 1-7.</w:t>
      </w:r>
    </w:p>
    <w:p w14:paraId="7E3D5CAA"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Zocche</w:t>
      </w:r>
      <w:proofErr w:type="spellEnd"/>
      <w:r>
        <w:rPr>
          <w:rFonts w:ascii="Times New Roman" w:eastAsia="Times New Roman" w:hAnsi="Times New Roman" w:cs="Times New Roman"/>
          <w:color w:val="000000"/>
          <w:sz w:val="24"/>
          <w:szCs w:val="24"/>
        </w:rPr>
        <w:t xml:space="preserve">, J. J., Damiani, A. P., </w:t>
      </w:r>
      <w:proofErr w:type="spellStart"/>
      <w:r>
        <w:rPr>
          <w:rFonts w:ascii="Times New Roman" w:eastAsia="Times New Roman" w:hAnsi="Times New Roman" w:cs="Times New Roman"/>
          <w:color w:val="000000"/>
          <w:sz w:val="24"/>
          <w:szCs w:val="24"/>
        </w:rPr>
        <w:t>Hainzenreder</w:t>
      </w:r>
      <w:proofErr w:type="spellEnd"/>
      <w:r>
        <w:rPr>
          <w:rFonts w:ascii="Times New Roman" w:eastAsia="Times New Roman" w:hAnsi="Times New Roman" w:cs="Times New Roman"/>
          <w:color w:val="000000"/>
          <w:sz w:val="24"/>
          <w:szCs w:val="24"/>
        </w:rPr>
        <w:t xml:space="preserve">, G., Mendonça, R. Á., Peres, P. B., Dos Santos, C. E. I., ... &amp; de Andrade, V. M. (2013). Assessment of heavy metal content and DNA damage in </w:t>
      </w:r>
      <w:proofErr w:type="spellStart"/>
      <w:r>
        <w:rPr>
          <w:rFonts w:ascii="Times New Roman" w:eastAsia="Times New Roman" w:hAnsi="Times New Roman" w:cs="Times New Roman"/>
          <w:color w:val="000000"/>
          <w:sz w:val="24"/>
          <w:szCs w:val="24"/>
        </w:rPr>
        <w:t>Hypsiboas</w:t>
      </w:r>
      <w:proofErr w:type="spellEnd"/>
      <w:r>
        <w:rPr>
          <w:rFonts w:ascii="Times New Roman" w:eastAsia="Times New Roman" w:hAnsi="Times New Roman" w:cs="Times New Roman"/>
          <w:color w:val="000000"/>
          <w:sz w:val="24"/>
          <w:szCs w:val="24"/>
        </w:rPr>
        <w:t xml:space="preserve"> faber (anuran amphibian) in coal open-casting mine. </w:t>
      </w:r>
      <w:r>
        <w:rPr>
          <w:rFonts w:ascii="Times New Roman" w:eastAsia="Times New Roman" w:hAnsi="Times New Roman" w:cs="Times New Roman"/>
          <w:i/>
          <w:color w:val="000000"/>
          <w:sz w:val="24"/>
          <w:szCs w:val="24"/>
        </w:rPr>
        <w:t>Environmental toxicology and pharmacology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36</w:t>
      </w:r>
      <w:r>
        <w:rPr>
          <w:rFonts w:ascii="Times New Roman" w:eastAsia="Times New Roman" w:hAnsi="Times New Roman" w:cs="Times New Roman"/>
          <w:color w:val="000000"/>
          <w:sz w:val="24"/>
          <w:szCs w:val="24"/>
        </w:rPr>
        <w:t>(1), 194-201.</w:t>
      </w:r>
    </w:p>
    <w:p w14:paraId="1318E883" w14:textId="77777777" w:rsidR="00801C4C" w:rsidRDefault="00AF4433">
      <w:pPr>
        <w:pStyle w:val="Normal1"/>
        <w:pBdr>
          <w:top w:val="nil"/>
          <w:left w:val="nil"/>
          <w:bottom w:val="nil"/>
          <w:right w:val="nil"/>
          <w:between w:val="nil"/>
        </w:pBdr>
        <w:spacing w:line="36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Zukal, J., Pikula, J., &amp;</w:t>
      </w:r>
      <w:proofErr w:type="spellStart"/>
      <w:r>
        <w:rPr>
          <w:rFonts w:ascii="Times New Roman" w:eastAsia="Times New Roman" w:hAnsi="Times New Roman" w:cs="Times New Roman"/>
          <w:color w:val="000000"/>
          <w:sz w:val="24"/>
          <w:szCs w:val="24"/>
        </w:rPr>
        <w:t>Bandouchova</w:t>
      </w:r>
      <w:proofErr w:type="spellEnd"/>
      <w:r>
        <w:rPr>
          <w:rFonts w:ascii="Times New Roman" w:eastAsia="Times New Roman" w:hAnsi="Times New Roman" w:cs="Times New Roman"/>
          <w:color w:val="000000"/>
          <w:sz w:val="24"/>
          <w:szCs w:val="24"/>
        </w:rPr>
        <w:t>, H. (2015). Bats as bioindicators of heavy metal pollution: history and prospect. </w:t>
      </w:r>
      <w:r>
        <w:rPr>
          <w:rFonts w:ascii="Times New Roman" w:eastAsia="Times New Roman" w:hAnsi="Times New Roman" w:cs="Times New Roman"/>
          <w:i/>
          <w:color w:val="000000"/>
          <w:sz w:val="24"/>
          <w:szCs w:val="24"/>
        </w:rPr>
        <w:t>Mammalian Biology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80</w:t>
      </w:r>
      <w:r>
        <w:rPr>
          <w:rFonts w:ascii="Times New Roman" w:eastAsia="Times New Roman" w:hAnsi="Times New Roman" w:cs="Times New Roman"/>
          <w:color w:val="000000"/>
          <w:sz w:val="24"/>
          <w:szCs w:val="24"/>
        </w:rPr>
        <w:t>, 220-227.</w:t>
      </w:r>
    </w:p>
    <w:p w14:paraId="3D9C9BB8" w14:textId="77777777" w:rsidR="00801C4C" w:rsidRDefault="00801C4C">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C0EA92D" w14:textId="77777777" w:rsidR="00801C4C" w:rsidRDefault="00801C4C">
      <w:pPr>
        <w:pStyle w:val="Normal1"/>
        <w:pBdr>
          <w:top w:val="nil"/>
          <w:left w:val="nil"/>
          <w:bottom w:val="nil"/>
          <w:right w:val="nil"/>
          <w:between w:val="nil"/>
        </w:pBdr>
        <w:tabs>
          <w:tab w:val="left" w:pos="5108"/>
        </w:tabs>
        <w:spacing w:line="360" w:lineRule="auto"/>
        <w:jc w:val="both"/>
        <w:rPr>
          <w:color w:val="000000"/>
          <w:sz w:val="24"/>
          <w:szCs w:val="24"/>
        </w:rPr>
      </w:pPr>
    </w:p>
    <w:p w14:paraId="197CFA31" w14:textId="77777777" w:rsidR="00801C4C" w:rsidRDefault="00801C4C">
      <w:pPr>
        <w:pStyle w:val="Normal1"/>
        <w:pBdr>
          <w:top w:val="nil"/>
          <w:left w:val="nil"/>
          <w:bottom w:val="nil"/>
          <w:right w:val="nil"/>
          <w:between w:val="nil"/>
        </w:pBdr>
        <w:tabs>
          <w:tab w:val="left" w:pos="5108"/>
        </w:tabs>
        <w:spacing w:line="360" w:lineRule="auto"/>
        <w:jc w:val="both"/>
        <w:rPr>
          <w:color w:val="00B050"/>
          <w:sz w:val="24"/>
          <w:szCs w:val="24"/>
        </w:rPr>
      </w:pPr>
    </w:p>
    <w:p w14:paraId="6A96F148"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3BB33BEF"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660F256D"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6E1BAC1F"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36A7262F"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4570BBE8"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10E57D2A"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4EFF6B7B"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37CB2281"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06F77A05"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5F10CC69" w14:textId="77777777" w:rsidR="00801C4C" w:rsidRDefault="00801C4C">
      <w:pPr>
        <w:pStyle w:val="Normal1"/>
        <w:widowControl w:val="0"/>
        <w:pBdr>
          <w:top w:val="nil"/>
          <w:left w:val="nil"/>
          <w:bottom w:val="nil"/>
          <w:right w:val="nil"/>
          <w:between w:val="nil"/>
        </w:pBdr>
        <w:spacing w:before="6" w:after="0" w:line="254" w:lineRule="auto"/>
        <w:ind w:left="140" w:right="116" w:firstLine="239"/>
        <w:jc w:val="both"/>
        <w:rPr>
          <w:color w:val="00B050"/>
          <w:sz w:val="24"/>
          <w:szCs w:val="24"/>
        </w:rPr>
      </w:pPr>
    </w:p>
    <w:p w14:paraId="227EB3A2" w14:textId="77777777" w:rsidR="00801C4C" w:rsidRDefault="00801C4C">
      <w:pPr>
        <w:pStyle w:val="Normal1"/>
        <w:widowControl w:val="0"/>
        <w:pBdr>
          <w:top w:val="nil"/>
          <w:left w:val="nil"/>
          <w:bottom w:val="nil"/>
          <w:right w:val="nil"/>
          <w:between w:val="nil"/>
        </w:pBdr>
        <w:spacing w:before="6" w:after="0" w:line="254" w:lineRule="auto"/>
        <w:ind w:right="116"/>
        <w:jc w:val="both"/>
        <w:rPr>
          <w:color w:val="00B050"/>
          <w:sz w:val="24"/>
          <w:szCs w:val="24"/>
        </w:rPr>
      </w:pPr>
    </w:p>
    <w:sectPr w:rsidR="00801C4C" w:rsidSect="00801C4C">
      <w:headerReference w:type="even" r:id="rId20"/>
      <w:headerReference w:type="default" r:id="rId21"/>
      <w:footerReference w:type="even" r:id="rId22"/>
      <w:footerReference w:type="default" r:id="rId23"/>
      <w:headerReference w:type="first" r:id="rId24"/>
      <w:footerReference w:type="first" r:id="rId25"/>
      <w:pgSz w:w="11906" w:h="16838"/>
      <w:pgMar w:top="1440" w:right="141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72C5" w14:textId="77777777" w:rsidR="007A229D" w:rsidRDefault="007A229D" w:rsidP="00801C4C">
      <w:pPr>
        <w:spacing w:after="0" w:line="240" w:lineRule="auto"/>
      </w:pPr>
      <w:r>
        <w:separator/>
      </w:r>
    </w:p>
  </w:endnote>
  <w:endnote w:type="continuationSeparator" w:id="0">
    <w:p w14:paraId="3125800E" w14:textId="77777777" w:rsidR="007A229D" w:rsidRDefault="007A229D" w:rsidP="0080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7D75" w14:textId="77777777" w:rsidR="00801C4C" w:rsidRDefault="00801C4C">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5921" w14:textId="77777777" w:rsidR="00801C4C" w:rsidRDefault="00801C4C">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5CBC" w14:textId="77777777" w:rsidR="00801C4C" w:rsidRDefault="00801C4C">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15A0" w14:textId="77777777" w:rsidR="007A229D" w:rsidRDefault="007A229D" w:rsidP="00801C4C">
      <w:pPr>
        <w:spacing w:after="0" w:line="240" w:lineRule="auto"/>
      </w:pPr>
      <w:r>
        <w:separator/>
      </w:r>
    </w:p>
  </w:footnote>
  <w:footnote w:type="continuationSeparator" w:id="0">
    <w:p w14:paraId="7AC5FF9B" w14:textId="77777777" w:rsidR="007A229D" w:rsidRDefault="007A229D" w:rsidP="00801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1D29" w14:textId="77777777" w:rsidR="00801C4C" w:rsidRDefault="00000000">
    <w:pPr>
      <w:pStyle w:val="Normal1"/>
      <w:pBdr>
        <w:top w:val="nil"/>
        <w:left w:val="nil"/>
        <w:bottom w:val="nil"/>
        <w:right w:val="nil"/>
        <w:between w:val="nil"/>
      </w:pBdr>
      <w:tabs>
        <w:tab w:val="center" w:pos="4680"/>
        <w:tab w:val="right" w:pos="9360"/>
      </w:tabs>
      <w:spacing w:after="0" w:line="240" w:lineRule="auto"/>
      <w:rPr>
        <w:color w:val="000000"/>
      </w:rPr>
    </w:pPr>
    <w:r>
      <w:rPr>
        <w:color w:val="000000"/>
      </w:rPr>
      <w:pict w14:anchorId="3D904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37.2pt;height:100.7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4D6C" w14:textId="77777777" w:rsidR="00801C4C" w:rsidRDefault="00000000">
    <w:pPr>
      <w:pStyle w:val="Normal1"/>
      <w:pBdr>
        <w:top w:val="nil"/>
        <w:left w:val="nil"/>
        <w:bottom w:val="nil"/>
        <w:right w:val="nil"/>
        <w:between w:val="nil"/>
      </w:pBdr>
      <w:tabs>
        <w:tab w:val="center" w:pos="4680"/>
        <w:tab w:val="right" w:pos="9360"/>
      </w:tabs>
      <w:spacing w:after="0" w:line="240" w:lineRule="auto"/>
      <w:rPr>
        <w:color w:val="000000"/>
      </w:rPr>
    </w:pPr>
    <w:r>
      <w:rPr>
        <w:color w:val="000000"/>
      </w:rPr>
      <w:pict w14:anchorId="63E59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37.2pt;height:100.7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3473" w14:textId="77777777" w:rsidR="00801C4C" w:rsidRDefault="00000000">
    <w:pPr>
      <w:pStyle w:val="Normal1"/>
      <w:pBdr>
        <w:top w:val="nil"/>
        <w:left w:val="nil"/>
        <w:bottom w:val="nil"/>
        <w:right w:val="nil"/>
        <w:between w:val="nil"/>
      </w:pBdr>
      <w:tabs>
        <w:tab w:val="center" w:pos="4680"/>
        <w:tab w:val="right" w:pos="9360"/>
      </w:tabs>
      <w:spacing w:after="0" w:line="240" w:lineRule="auto"/>
      <w:rPr>
        <w:color w:val="000000"/>
      </w:rPr>
    </w:pPr>
    <w:r>
      <w:rPr>
        <w:color w:val="000000"/>
      </w:rPr>
      <w:pict w14:anchorId="790D7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37.2pt;height:100.7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C1F43"/>
    <w:multiLevelType w:val="multilevel"/>
    <w:tmpl w:val="E58AA444"/>
    <w:lvl w:ilvl="0">
      <w:numFmt w:val="bullet"/>
      <w:lvlText w:val="•"/>
      <w:lvlJc w:val="left"/>
      <w:pPr>
        <w:ind w:left="720" w:hanging="360"/>
      </w:pPr>
    </w:lvl>
    <w:lvl w:ilv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097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01C4C"/>
    <w:rsid w:val="00071EEF"/>
    <w:rsid w:val="002B759E"/>
    <w:rsid w:val="00526497"/>
    <w:rsid w:val="007A229D"/>
    <w:rsid w:val="00801C4C"/>
    <w:rsid w:val="00AC5742"/>
    <w:rsid w:val="00AF4433"/>
    <w:rsid w:val="00DC37BD"/>
    <w:rsid w:val="00E13D21"/>
    <w:rsid w:val="00F45489"/>
    <w:rsid w:val="00F5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19D6BB4D"/>
  <w15:docId w15:val="{C03F0ADD-66AE-474E-A18E-EDAFF6C9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801C4C"/>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link w:val="Heading2Char"/>
    <w:rsid w:val="00801C4C"/>
    <w:pPr>
      <w:pBdr>
        <w:top w:val="nil"/>
        <w:left w:val="nil"/>
        <w:bottom w:val="nil"/>
        <w:right w:val="nil"/>
        <w:between w:val="nil"/>
      </w:pBdr>
      <w:spacing w:line="240" w:lineRule="auto"/>
      <w:outlineLvl w:val="1"/>
    </w:pPr>
    <w:rPr>
      <w:rFonts w:ascii="Times New Roman" w:eastAsia="Times New Roman" w:hAnsi="Times New Roman" w:cs="Times New Roman"/>
      <w:b/>
      <w:color w:val="000000"/>
      <w:sz w:val="36"/>
      <w:szCs w:val="36"/>
    </w:rPr>
  </w:style>
  <w:style w:type="paragraph" w:styleId="Heading3">
    <w:name w:val="heading 3"/>
    <w:basedOn w:val="Normal1"/>
    <w:next w:val="Normal1"/>
    <w:rsid w:val="00801C4C"/>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801C4C"/>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rsid w:val="00801C4C"/>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rsid w:val="00801C4C"/>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801C4C"/>
    <w:tblPr>
      <w:tblCellMar>
        <w:top w:w="100" w:type="dxa"/>
        <w:left w:w="100" w:type="dxa"/>
        <w:bottom w:w="100" w:type="dxa"/>
        <w:right w:w="100" w:type="dxa"/>
      </w:tblCellMar>
    </w:tblPr>
  </w:style>
  <w:style w:type="paragraph" w:customStyle="1" w:styleId="Normal1">
    <w:name w:val="Normal1"/>
    <w:rsid w:val="00801C4C"/>
  </w:style>
  <w:style w:type="paragraph" w:styleId="Title">
    <w:name w:val="Title"/>
    <w:basedOn w:val="Normal1"/>
    <w:next w:val="Normal1"/>
    <w:rsid w:val="00801C4C"/>
    <w:pPr>
      <w:keepNext/>
      <w:keepLines/>
      <w:pBdr>
        <w:top w:val="nil"/>
        <w:left w:val="nil"/>
        <w:bottom w:val="nil"/>
        <w:right w:val="nil"/>
        <w:between w:val="nil"/>
      </w:pBdr>
      <w:spacing w:before="480" w:after="120"/>
    </w:pPr>
    <w:rPr>
      <w:b/>
      <w:color w:val="000000"/>
      <w:sz w:val="72"/>
      <w:szCs w:val="72"/>
    </w:rPr>
  </w:style>
  <w:style w:type="table" w:customStyle="1" w:styleId="TableNormal1">
    <w:name w:val="TableNormal"/>
    <w:rsid w:val="009F5694"/>
    <w:tblPr>
      <w:tblCellMar>
        <w:top w:w="100" w:type="dxa"/>
        <w:left w:w="100" w:type="dxa"/>
        <w:bottom w:w="100" w:type="dxa"/>
        <w:right w:w="100" w:type="dxa"/>
      </w:tblCellMar>
    </w:tblPr>
  </w:style>
  <w:style w:type="paragraph" w:customStyle="1" w:styleId="Normal10">
    <w:name w:val="Normal1"/>
    <w:rsid w:val="009F5694"/>
  </w:style>
  <w:style w:type="table" w:styleId="TableGrid">
    <w:name w:val="Table Grid"/>
    <w:basedOn w:val="TableNormal"/>
    <w:uiPriority w:val="39"/>
    <w:rsid w:val="00F1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53F"/>
    <w:rPr>
      <w:color w:val="0563C1" w:themeColor="hyperlink"/>
      <w:u w:val="single"/>
    </w:rPr>
  </w:style>
  <w:style w:type="character" w:customStyle="1" w:styleId="Heading2Char">
    <w:name w:val="Heading 2 Char"/>
    <w:basedOn w:val="DefaultParagraphFont"/>
    <w:link w:val="Heading2"/>
    <w:uiPriority w:val="9"/>
    <w:rsid w:val="00992D3F"/>
    <w:rPr>
      <w:rFonts w:ascii="Times New Roman" w:eastAsia="Times New Roman" w:hAnsi="Times New Roman" w:cs="Times New Roman"/>
      <w:b/>
      <w:bCs/>
      <w:kern w:val="0"/>
      <w:sz w:val="36"/>
      <w:szCs w:val="36"/>
      <w:lang w:val="en-US"/>
    </w:rPr>
  </w:style>
  <w:style w:type="paragraph" w:styleId="NormalWeb">
    <w:name w:val="Normal (Web)"/>
    <w:basedOn w:val="Normal10"/>
    <w:uiPriority w:val="99"/>
    <w:semiHidden/>
    <w:unhideWhenUsed/>
    <w:rsid w:val="00992D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10"/>
    <w:uiPriority w:val="1"/>
    <w:qFormat/>
    <w:rsid w:val="00972036"/>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10"/>
    <w:link w:val="BalloonTextChar"/>
    <w:uiPriority w:val="99"/>
    <w:semiHidden/>
    <w:unhideWhenUsed/>
    <w:rsid w:val="002F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8F7"/>
    <w:rPr>
      <w:rFonts w:ascii="Tahoma" w:hAnsi="Tahoma" w:cs="Tahoma"/>
      <w:sz w:val="16"/>
      <w:szCs w:val="16"/>
    </w:rPr>
  </w:style>
  <w:style w:type="paragraph" w:styleId="BodyText">
    <w:name w:val="Body Text"/>
    <w:basedOn w:val="Normal10"/>
    <w:link w:val="BodyTextChar"/>
    <w:uiPriority w:val="1"/>
    <w:qFormat/>
    <w:rsid w:val="009C10D0"/>
    <w:pPr>
      <w:widowControl w:val="0"/>
      <w:autoSpaceDE w:val="0"/>
      <w:autoSpaceDN w:val="0"/>
      <w:spacing w:after="0" w:line="240" w:lineRule="auto"/>
    </w:pPr>
    <w:rPr>
      <w:sz w:val="20"/>
      <w:szCs w:val="20"/>
      <w:lang w:val="en-US"/>
    </w:rPr>
  </w:style>
  <w:style w:type="character" w:customStyle="1" w:styleId="BodyTextChar">
    <w:name w:val="Body Text Char"/>
    <w:basedOn w:val="DefaultParagraphFont"/>
    <w:link w:val="BodyText"/>
    <w:uiPriority w:val="1"/>
    <w:rsid w:val="009C10D0"/>
    <w:rPr>
      <w:rFonts w:ascii="Calibri" w:eastAsia="Calibri" w:hAnsi="Calibri" w:cs="Calibri"/>
      <w:kern w:val="0"/>
      <w:sz w:val="20"/>
      <w:szCs w:val="20"/>
      <w:lang w:val="en-US"/>
    </w:rPr>
  </w:style>
  <w:style w:type="paragraph" w:styleId="Header">
    <w:name w:val="header"/>
    <w:basedOn w:val="Normal10"/>
    <w:link w:val="HeaderChar"/>
    <w:uiPriority w:val="99"/>
    <w:unhideWhenUsed/>
    <w:rsid w:val="008F6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D15"/>
  </w:style>
  <w:style w:type="paragraph" w:styleId="Footer">
    <w:name w:val="footer"/>
    <w:basedOn w:val="Normal10"/>
    <w:link w:val="FooterChar"/>
    <w:uiPriority w:val="99"/>
    <w:unhideWhenUsed/>
    <w:rsid w:val="008F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D15"/>
  </w:style>
  <w:style w:type="character" w:styleId="CommentReference">
    <w:name w:val="annotation reference"/>
    <w:basedOn w:val="DefaultParagraphFont"/>
    <w:uiPriority w:val="99"/>
    <w:semiHidden/>
    <w:unhideWhenUsed/>
    <w:rsid w:val="00A02E35"/>
    <w:rPr>
      <w:sz w:val="16"/>
      <w:szCs w:val="16"/>
    </w:rPr>
  </w:style>
  <w:style w:type="paragraph" w:styleId="CommentText">
    <w:name w:val="annotation text"/>
    <w:basedOn w:val="Normal10"/>
    <w:link w:val="CommentTextChar"/>
    <w:uiPriority w:val="99"/>
    <w:unhideWhenUsed/>
    <w:rsid w:val="00A02E35"/>
    <w:pPr>
      <w:spacing w:line="240" w:lineRule="auto"/>
    </w:pPr>
    <w:rPr>
      <w:sz w:val="20"/>
      <w:szCs w:val="20"/>
    </w:rPr>
  </w:style>
  <w:style w:type="character" w:customStyle="1" w:styleId="CommentTextChar">
    <w:name w:val="Comment Text Char"/>
    <w:basedOn w:val="DefaultParagraphFont"/>
    <w:link w:val="CommentText"/>
    <w:uiPriority w:val="99"/>
    <w:rsid w:val="00A02E35"/>
    <w:rPr>
      <w:sz w:val="20"/>
      <w:szCs w:val="20"/>
    </w:rPr>
  </w:style>
  <w:style w:type="paragraph" w:styleId="CommentSubject">
    <w:name w:val="annotation subject"/>
    <w:basedOn w:val="CommentText"/>
    <w:next w:val="CommentText"/>
    <w:link w:val="CommentSubjectChar"/>
    <w:uiPriority w:val="99"/>
    <w:semiHidden/>
    <w:unhideWhenUsed/>
    <w:rsid w:val="00A02E35"/>
    <w:rPr>
      <w:b/>
      <w:bCs/>
    </w:rPr>
  </w:style>
  <w:style w:type="character" w:customStyle="1" w:styleId="CommentSubjectChar">
    <w:name w:val="Comment Subject Char"/>
    <w:basedOn w:val="CommentTextChar"/>
    <w:link w:val="CommentSubject"/>
    <w:uiPriority w:val="99"/>
    <w:semiHidden/>
    <w:rsid w:val="00A02E35"/>
    <w:rPr>
      <w:b/>
      <w:bCs/>
      <w:sz w:val="20"/>
      <w:szCs w:val="20"/>
    </w:rPr>
  </w:style>
  <w:style w:type="table" w:customStyle="1" w:styleId="a">
    <w:basedOn w:val="TableNormal"/>
    <w:rsid w:val="009F5694"/>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1D4BAF"/>
    <w:rPr>
      <w:color w:val="605E5C"/>
      <w:shd w:val="clear" w:color="auto" w:fill="E1DFDD"/>
    </w:rPr>
  </w:style>
  <w:style w:type="paragraph" w:styleId="Subtitle">
    <w:name w:val="Subtitle"/>
    <w:basedOn w:val="Normal1"/>
    <w:next w:val="Normal1"/>
    <w:rsid w:val="00801C4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basedOn w:val="TableNormal"/>
    <w:rsid w:val="00801C4C"/>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t.al" TargetMode="External"/><Relationship Id="rId13" Type="http://schemas.openxmlformats.org/officeDocument/2006/relationships/hyperlink" Target="https://doi.org/10.1016/j.ecolind.2009.09.009" TargetMode="External"/><Relationship Id="rId18" Type="http://schemas.openxmlformats.org/officeDocument/2006/relationships/hyperlink" Target="https://doi.org/10.1111/j.1523-1739.1990.tb00309.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ecolind.2013.03.010" TargetMode="External"/><Relationship Id="rId17" Type="http://schemas.openxmlformats.org/officeDocument/2006/relationships/hyperlink" Target="https://doi.org/10.1038/srep4159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7/S037689291500026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0498-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7/S0376892915000260"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doi.org/10.2307/194159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ecolind.2014.04.011"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'[Chart in Microsoft Office Word]Sheet1'!$A$2:$A$4</c:f>
              <c:strCache>
                <c:ptCount val="3"/>
                <c:pt idx="0">
                  <c:v>Aquatic </c:v>
                </c:pt>
                <c:pt idx="1">
                  <c:v>Terrestrial</c:v>
                </c:pt>
                <c:pt idx="2">
                  <c:v>Both</c:v>
                </c:pt>
              </c:strCache>
            </c:strRef>
          </c:cat>
          <c:val>
            <c:numRef>
              <c:f>'[Chart in Microsoft Office Word]Sheet1'!$B$2:$B$4</c:f>
              <c:numCache>
                <c:formatCode>General</c:formatCode>
                <c:ptCount val="3"/>
                <c:pt idx="0">
                  <c:v>21</c:v>
                </c:pt>
                <c:pt idx="1">
                  <c:v>19</c:v>
                </c:pt>
                <c:pt idx="2">
                  <c:v>2</c:v>
                </c:pt>
              </c:numCache>
            </c:numRef>
          </c:val>
          <c:extLst>
            <c:ext xmlns:c16="http://schemas.microsoft.com/office/drawing/2014/chart" uri="{C3380CC4-5D6E-409C-BE32-E72D297353CC}">
              <c16:uniqueId val="{00000000-08E5-415C-90BC-7AB8CCAFA78B}"/>
            </c:ext>
          </c:extLst>
        </c:ser>
        <c:dLbls>
          <c:showLegendKey val="0"/>
          <c:showVal val="0"/>
          <c:showCatName val="0"/>
          <c:showSerName val="0"/>
          <c:showPercent val="0"/>
          <c:showBubbleSize val="0"/>
        </c:dLbls>
        <c:gapWidth val="150"/>
        <c:axId val="128112896"/>
        <c:axId val="87503232"/>
      </c:barChart>
      <c:valAx>
        <c:axId val="87503232"/>
        <c:scaling>
          <c:orientation val="minMax"/>
        </c:scaling>
        <c:delete val="0"/>
        <c:axPos val="b"/>
        <c:majorGridlines/>
        <c:title>
          <c:tx>
            <c:rich>
              <a:bodyPr/>
              <a:lstStyle/>
              <a:p>
                <a:pPr>
                  <a:defRPr/>
                </a:pPr>
                <a:r>
                  <a:rPr lang="en-IN" b="0">
                    <a:latin typeface="Times New Roman" panose="02020603050405020304" pitchFamily="18" charset="0"/>
                    <a:cs typeface="Times New Roman" panose="02020603050405020304" pitchFamily="18" charset="0"/>
                  </a:rPr>
                  <a:t>Number</a:t>
                </a:r>
                <a:r>
                  <a:rPr lang="en-IN" b="0" baseline="0">
                    <a:latin typeface="Times New Roman" panose="02020603050405020304" pitchFamily="18" charset="0"/>
                    <a:cs typeface="Times New Roman" panose="02020603050405020304" pitchFamily="18" charset="0"/>
                  </a:rPr>
                  <a:t> of Species</a:t>
                </a:r>
                <a:endParaRPr lang="en-IN"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28112896"/>
        <c:crosses val="autoZero"/>
        <c:crossBetween val="between"/>
      </c:valAx>
      <c:catAx>
        <c:axId val="128112896"/>
        <c:scaling>
          <c:orientation val="minMax"/>
        </c:scaling>
        <c:delete val="0"/>
        <c:axPos val="l"/>
        <c:title>
          <c:tx>
            <c:rich>
              <a:bodyPr/>
              <a:lstStyle/>
              <a:p>
                <a:pPr>
                  <a:defRPr/>
                </a:pPr>
                <a:r>
                  <a:rPr lang="en-IN" b="0">
                    <a:latin typeface="Times New Roman" panose="02020603050405020304" pitchFamily="18" charset="0"/>
                    <a:cs typeface="Times New Roman" panose="02020603050405020304" pitchFamily="18" charset="0"/>
                  </a:rPr>
                  <a:t>Habitat</a:t>
                </a:r>
                <a:r>
                  <a:rPr lang="en-IN" b="0" baseline="0">
                    <a:latin typeface="Times New Roman" panose="02020603050405020304" pitchFamily="18" charset="0"/>
                    <a:cs typeface="Times New Roman" panose="02020603050405020304" pitchFamily="18" charset="0"/>
                  </a:rPr>
                  <a:t> type</a:t>
                </a:r>
                <a:endParaRPr lang="en-IN" b="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crossAx val="87503232"/>
        <c:crosses val="autoZero"/>
        <c:auto val="1"/>
        <c:lblAlgn val="ctr"/>
        <c:lblOffset val="100"/>
        <c:noMultiLvlLbl val="0"/>
      </c:cat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'[Chart in Microsoft Office Word]Sheet1'!$A$22:$A$28</c:f>
              <c:strCache>
                <c:ptCount val="7"/>
                <c:pt idx="0">
                  <c:v>Rotifera</c:v>
                </c:pt>
                <c:pt idx="1">
                  <c:v>Helmenthis</c:v>
                </c:pt>
                <c:pt idx="2">
                  <c:v>Mollusca</c:v>
                </c:pt>
                <c:pt idx="3">
                  <c:v>Amphiba</c:v>
                </c:pt>
                <c:pt idx="4">
                  <c:v>Reptiles</c:v>
                </c:pt>
                <c:pt idx="5">
                  <c:v>Birds</c:v>
                </c:pt>
                <c:pt idx="6">
                  <c:v>Mammals</c:v>
                </c:pt>
              </c:strCache>
            </c:strRef>
          </c:cat>
          <c:val>
            <c:numRef>
              <c:f>'[Chart in Microsoft Office Word]Sheet1'!$B$22:$B$28</c:f>
              <c:numCache>
                <c:formatCode>General</c:formatCode>
                <c:ptCount val="7"/>
                <c:pt idx="0">
                  <c:v>2</c:v>
                </c:pt>
                <c:pt idx="1">
                  <c:v>3</c:v>
                </c:pt>
                <c:pt idx="2">
                  <c:v>3</c:v>
                </c:pt>
                <c:pt idx="3">
                  <c:v>1</c:v>
                </c:pt>
                <c:pt idx="4">
                  <c:v>1</c:v>
                </c:pt>
                <c:pt idx="5">
                  <c:v>3</c:v>
                </c:pt>
                <c:pt idx="6">
                  <c:v>3</c:v>
                </c:pt>
              </c:numCache>
            </c:numRef>
          </c:val>
          <c:extLst>
            <c:ext xmlns:c16="http://schemas.microsoft.com/office/drawing/2014/chart" uri="{C3380CC4-5D6E-409C-BE32-E72D297353CC}">
              <c16:uniqueId val="{00000000-300E-49E8-A2D9-F2E8D8B0E13D}"/>
            </c:ext>
          </c:extLst>
        </c:ser>
        <c:dLbls>
          <c:showLegendKey val="0"/>
          <c:showVal val="0"/>
          <c:showCatName val="0"/>
          <c:showSerName val="0"/>
          <c:showPercent val="0"/>
          <c:showBubbleSize val="0"/>
        </c:dLbls>
        <c:gapWidth val="150"/>
        <c:axId val="131041920"/>
        <c:axId val="129929984"/>
      </c:barChart>
      <c:catAx>
        <c:axId val="131041920"/>
        <c:scaling>
          <c:orientation val="minMax"/>
        </c:scaling>
        <c:delete val="0"/>
        <c:axPos val="b"/>
        <c:title>
          <c:tx>
            <c:rich>
              <a:bodyPr/>
              <a:lstStyle/>
              <a:p>
                <a:pPr>
                  <a:defRPr/>
                </a:pPr>
                <a:r>
                  <a:rPr lang="en-IN" b="0">
                    <a:latin typeface="Times New Roman" panose="02020603050405020304" pitchFamily="18" charset="0"/>
                    <a:cs typeface="Times New Roman" panose="02020603050405020304" pitchFamily="18" charset="0"/>
                  </a:rPr>
                  <a:t>Groups</a:t>
                </a:r>
                <a:r>
                  <a:rPr lang="en-IN" b="0" baseline="0">
                    <a:latin typeface="Times New Roman" panose="02020603050405020304" pitchFamily="18" charset="0"/>
                    <a:cs typeface="Times New Roman" panose="02020603050405020304" pitchFamily="18" charset="0"/>
                  </a:rPr>
                  <a:t> of Organisms</a:t>
                </a:r>
                <a:endParaRPr lang="en-IN" b="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crossAx val="129929984"/>
        <c:crosses val="autoZero"/>
        <c:auto val="1"/>
        <c:lblAlgn val="ctr"/>
        <c:lblOffset val="100"/>
        <c:noMultiLvlLbl val="0"/>
      </c:catAx>
      <c:valAx>
        <c:axId val="129929984"/>
        <c:scaling>
          <c:orientation val="minMax"/>
        </c:scaling>
        <c:delete val="0"/>
        <c:axPos val="l"/>
        <c:majorGridlines/>
        <c:title>
          <c:tx>
            <c:rich>
              <a:bodyPr/>
              <a:lstStyle/>
              <a:p>
                <a:pPr>
                  <a:defRPr/>
                </a:pPr>
                <a:r>
                  <a:rPr lang="en-IN" b="0">
                    <a:latin typeface="Times New Roman" panose="02020603050405020304" pitchFamily="18" charset="0"/>
                    <a:cs typeface="Times New Roman" panose="02020603050405020304" pitchFamily="18" charset="0"/>
                  </a:rPr>
                  <a:t>No. of Species</a:t>
                </a:r>
              </a:p>
            </c:rich>
          </c:tx>
          <c:overlay val="0"/>
        </c:title>
        <c:numFmt formatCode="General" sourceLinked="1"/>
        <c:majorTickMark val="out"/>
        <c:minorTickMark val="none"/>
        <c:tickLblPos val="nextTo"/>
        <c:crossAx val="1310419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d0OJLyUdp5hE4D6oL/F66rnA==">CgMxLjA4AHIhMUItWXM1cXc1WTV2MEFoMEdTMll2blVzWkJMYVJXWUtZ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11582</Words>
  <Characters>66021</Characters>
  <Application>Microsoft Office Word</Application>
  <DocSecurity>0</DocSecurity>
  <Lines>550</Lines>
  <Paragraphs>154</Paragraphs>
  <ScaleCrop>false</ScaleCrop>
  <Company/>
  <LinksUpToDate>false</LinksUpToDate>
  <CharactersWithSpaces>77449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shafee</dc:creator>
  <cp:lastModifiedBy>Editor GP 005</cp:lastModifiedBy>
  <cp:revision>6</cp:revision>
  <dcterms:created xsi:type="dcterms:W3CDTF">2025-09-15T16:52:00Z</dcterms:created>
  <dcterms:modified xsi:type="dcterms:W3CDTF">2025-09-17T10:53:00Z</dcterms:modified>
</cp:coreProperties>
</file>