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E66A" w14:textId="77777777" w:rsidR="00684150" w:rsidRDefault="00684150" w:rsidP="00684150">
      <w:pPr>
        <w:jc w:val="center"/>
        <w:rPr>
          <w:rFonts w:ascii="Times New Roman" w:hAnsi="Times New Roman" w:cs="Times New Roman"/>
          <w:b/>
          <w:bCs/>
          <w:sz w:val="28"/>
          <w:szCs w:val="28"/>
          <w:lang w:val="en-US"/>
        </w:rPr>
      </w:pPr>
    </w:p>
    <w:p w14:paraId="024688BA" w14:textId="50FEB450" w:rsidR="00684150" w:rsidRPr="00ED7ACE" w:rsidRDefault="00ED7ACE" w:rsidP="00684150">
      <w:pPr>
        <w:jc w:val="center"/>
        <w:rPr>
          <w:rFonts w:ascii="Times New Roman" w:hAnsi="Times New Roman" w:cs="Times New Roman"/>
          <w:b/>
          <w:bCs/>
          <w:sz w:val="32"/>
          <w:szCs w:val="28"/>
          <w:lang w:val="en-US"/>
        </w:rPr>
      </w:pPr>
      <w:r w:rsidRPr="00ED7ACE">
        <w:rPr>
          <w:rFonts w:ascii="Times New Roman" w:hAnsi="Times New Roman" w:cs="Times New Roman"/>
          <w:b/>
          <w:bCs/>
          <w:sz w:val="32"/>
          <w:szCs w:val="28"/>
          <w:highlight w:val="yellow"/>
          <w:lang w:val="en-US"/>
        </w:rPr>
        <w:t>Effect of climate factors on the growth and development of silkworm in West Bengal, India</w:t>
      </w:r>
    </w:p>
    <w:p w14:paraId="50A33F34" w14:textId="77777777" w:rsidR="009E5088" w:rsidRDefault="009E5088" w:rsidP="00684150">
      <w:pPr>
        <w:jc w:val="center"/>
        <w:rPr>
          <w:rFonts w:ascii="Times New Roman" w:hAnsi="Times New Roman" w:cs="Times New Roman"/>
          <w:b/>
          <w:bCs/>
          <w:sz w:val="28"/>
          <w:szCs w:val="28"/>
          <w:lang w:val="en-US"/>
        </w:rPr>
      </w:pPr>
    </w:p>
    <w:p w14:paraId="5908FE98" w14:textId="77777777" w:rsidR="009E5088" w:rsidRDefault="009E5088" w:rsidP="00684150">
      <w:pPr>
        <w:jc w:val="center"/>
        <w:rPr>
          <w:rFonts w:ascii="Times New Roman" w:hAnsi="Times New Roman" w:cs="Times New Roman"/>
          <w:b/>
          <w:bCs/>
          <w:sz w:val="28"/>
          <w:szCs w:val="28"/>
          <w:lang w:val="en-US"/>
        </w:rPr>
      </w:pPr>
    </w:p>
    <w:p w14:paraId="6693C35C" w14:textId="77777777" w:rsidR="009E5088" w:rsidRPr="009E5088" w:rsidRDefault="009E5088" w:rsidP="009E5088">
      <w:pPr>
        <w:jc w:val="center"/>
        <w:rPr>
          <w:rFonts w:ascii="Times New Roman" w:hAnsi="Times New Roman" w:cs="Times New Roman"/>
          <w:sz w:val="28"/>
          <w:szCs w:val="28"/>
          <w:lang w:val="en-US"/>
        </w:rPr>
      </w:pPr>
      <w:r w:rsidRPr="009E5088">
        <w:rPr>
          <w:rFonts w:ascii="Times New Roman" w:hAnsi="Times New Roman" w:cs="Times New Roman"/>
          <w:sz w:val="28"/>
          <w:szCs w:val="28"/>
          <w:lang w:val="en-US"/>
        </w:rPr>
        <w:t>ABSTRACT</w:t>
      </w:r>
    </w:p>
    <w:p w14:paraId="5244B08A" w14:textId="054CA297" w:rsidR="009E5088" w:rsidRPr="009E5088" w:rsidRDefault="009E5088" w:rsidP="009E5088">
      <w:pPr>
        <w:jc w:val="both"/>
        <w:rPr>
          <w:rFonts w:ascii="Times New Roman" w:hAnsi="Times New Roman" w:cs="Times New Roman"/>
          <w:sz w:val="28"/>
          <w:szCs w:val="28"/>
          <w:lang w:val="en-US"/>
        </w:rPr>
      </w:pPr>
      <w:r w:rsidRPr="009E5088">
        <w:rPr>
          <w:rFonts w:ascii="Times New Roman" w:hAnsi="Times New Roman" w:cs="Times New Roman"/>
          <w:sz w:val="28"/>
          <w:szCs w:val="28"/>
          <w:lang w:val="en-US"/>
        </w:rPr>
        <w:t>Silkworm is a major economic insect of India as well as in West Bengal</w:t>
      </w:r>
      <w:r w:rsidR="00E33365" w:rsidRPr="00E33365">
        <w:rPr>
          <w:rFonts w:ascii="Times New Roman" w:hAnsi="Times New Roman" w:cs="Times New Roman"/>
          <w:sz w:val="28"/>
          <w:szCs w:val="28"/>
          <w:highlight w:val="yellow"/>
          <w:lang w:val="en-US"/>
        </w:rPr>
        <w:t>,</w:t>
      </w:r>
      <w:r w:rsidRPr="009E5088">
        <w:rPr>
          <w:rFonts w:ascii="Times New Roman" w:hAnsi="Times New Roman" w:cs="Times New Roman"/>
          <w:sz w:val="28"/>
          <w:szCs w:val="28"/>
          <w:lang w:val="en-US"/>
        </w:rPr>
        <w:t xml:space="preserve"> which produces silk, considered as queen of textile fibre</w:t>
      </w:r>
      <w:r w:rsidR="0003629F">
        <w:rPr>
          <w:rFonts w:ascii="Times New Roman" w:hAnsi="Times New Roman" w:cs="Times New Roman"/>
          <w:sz w:val="28"/>
          <w:szCs w:val="28"/>
          <w:lang w:val="en-US"/>
        </w:rPr>
        <w:t>s</w:t>
      </w:r>
      <w:r w:rsidRPr="009E5088">
        <w:rPr>
          <w:rFonts w:ascii="Times New Roman" w:hAnsi="Times New Roman" w:cs="Times New Roman"/>
          <w:sz w:val="28"/>
          <w:szCs w:val="28"/>
          <w:lang w:val="en-US"/>
        </w:rPr>
        <w:t>. Like any other insect</w:t>
      </w:r>
      <w:r w:rsidR="0003629F">
        <w:rPr>
          <w:rFonts w:ascii="Times New Roman" w:hAnsi="Times New Roman" w:cs="Times New Roman"/>
          <w:sz w:val="28"/>
          <w:szCs w:val="28"/>
          <w:lang w:val="en-US"/>
        </w:rPr>
        <w:t>,</w:t>
      </w:r>
      <w:r w:rsidRPr="009E5088">
        <w:rPr>
          <w:rFonts w:ascii="Times New Roman" w:hAnsi="Times New Roman" w:cs="Times New Roman"/>
          <w:sz w:val="28"/>
          <w:szCs w:val="28"/>
          <w:lang w:val="en-US"/>
        </w:rPr>
        <w:t xml:space="preserve"> the development and reproduction of silkworms are greatly influenced by a variety of nutritional and climatic factors. </w:t>
      </w:r>
      <w:r w:rsidR="008837F0">
        <w:rPr>
          <w:rFonts w:ascii="Times New Roman" w:hAnsi="Times New Roman" w:cs="Times New Roman"/>
          <w:sz w:val="28"/>
          <w:szCs w:val="28"/>
          <w:highlight w:val="yellow"/>
          <w:lang w:val="en-US"/>
        </w:rPr>
        <w:t>The m</w:t>
      </w:r>
      <w:r w:rsidRPr="00167723">
        <w:rPr>
          <w:rFonts w:ascii="Times New Roman" w:hAnsi="Times New Roman" w:cs="Times New Roman"/>
          <w:sz w:val="28"/>
          <w:szCs w:val="28"/>
          <w:highlight w:val="yellow"/>
          <w:lang w:val="en-US"/>
        </w:rPr>
        <w:t xml:space="preserve">ajor </w:t>
      </w:r>
      <w:r w:rsidR="0003629F" w:rsidRPr="00167723">
        <w:rPr>
          <w:rFonts w:ascii="Times New Roman" w:hAnsi="Times New Roman" w:cs="Times New Roman"/>
          <w:sz w:val="28"/>
          <w:szCs w:val="28"/>
          <w:highlight w:val="yellow"/>
          <w:lang w:val="en-US"/>
        </w:rPr>
        <w:t>silk-</w:t>
      </w:r>
      <w:r w:rsidRPr="00167723">
        <w:rPr>
          <w:rFonts w:ascii="Times New Roman" w:hAnsi="Times New Roman" w:cs="Times New Roman"/>
          <w:sz w:val="28"/>
          <w:szCs w:val="28"/>
          <w:highlight w:val="yellow"/>
          <w:lang w:val="en-US"/>
        </w:rPr>
        <w:t>producing insect</w:t>
      </w:r>
      <w:r w:rsidR="008837F0">
        <w:rPr>
          <w:rFonts w:ascii="Times New Roman" w:hAnsi="Times New Roman" w:cs="Times New Roman"/>
          <w:sz w:val="28"/>
          <w:szCs w:val="28"/>
          <w:highlight w:val="yellow"/>
          <w:lang w:val="en-US"/>
        </w:rPr>
        <w:t>,</w:t>
      </w:r>
      <w:r w:rsidRPr="00167723">
        <w:rPr>
          <w:rFonts w:ascii="Times New Roman" w:hAnsi="Times New Roman" w:cs="Times New Roman"/>
          <w:sz w:val="28"/>
          <w:szCs w:val="28"/>
          <w:highlight w:val="yellow"/>
          <w:lang w:val="en-US"/>
        </w:rPr>
        <w:t xml:space="preserve"> </w:t>
      </w:r>
      <w:r w:rsidRPr="00167723">
        <w:rPr>
          <w:rFonts w:ascii="Times New Roman" w:hAnsi="Times New Roman" w:cs="Times New Roman"/>
          <w:i/>
          <w:sz w:val="28"/>
          <w:szCs w:val="28"/>
          <w:highlight w:val="yellow"/>
          <w:lang w:val="en-US"/>
        </w:rPr>
        <w:t xml:space="preserve">Bombyx </w:t>
      </w:r>
      <w:r w:rsidRPr="00167723">
        <w:rPr>
          <w:rFonts w:ascii="Times New Roman" w:hAnsi="Times New Roman" w:cs="Times New Roman"/>
          <w:i/>
          <w:sz w:val="28"/>
          <w:szCs w:val="28"/>
          <w:lang w:val="en-US"/>
        </w:rPr>
        <w:t>mori</w:t>
      </w:r>
      <w:r w:rsidR="008837F0">
        <w:rPr>
          <w:rFonts w:ascii="Times New Roman" w:hAnsi="Times New Roman" w:cs="Times New Roman"/>
          <w:i/>
          <w:sz w:val="28"/>
          <w:szCs w:val="28"/>
          <w:lang w:val="en-US"/>
        </w:rPr>
        <w:t>,</w:t>
      </w:r>
      <w:r w:rsidRPr="009E5088">
        <w:rPr>
          <w:rFonts w:ascii="Times New Roman" w:hAnsi="Times New Roman" w:cs="Times New Roman"/>
          <w:sz w:val="28"/>
          <w:szCs w:val="28"/>
          <w:lang w:val="en-US"/>
        </w:rPr>
        <w:t xml:space="preserve"> is a domesticated and delicate insect. Improper maintenance of nutritional and climatic factors affects the genotypic expression in the form of phenotypic output of </w:t>
      </w:r>
      <w:r w:rsidR="0003629F">
        <w:rPr>
          <w:rFonts w:ascii="Times New Roman" w:hAnsi="Times New Roman" w:cs="Times New Roman"/>
          <w:sz w:val="28"/>
          <w:szCs w:val="28"/>
          <w:lang w:val="en-US"/>
        </w:rPr>
        <w:t xml:space="preserve">the </w:t>
      </w:r>
      <w:r w:rsidRPr="00167723">
        <w:rPr>
          <w:rFonts w:ascii="Times New Roman" w:hAnsi="Times New Roman" w:cs="Times New Roman"/>
          <w:sz w:val="28"/>
          <w:szCs w:val="28"/>
          <w:highlight w:val="yellow"/>
          <w:lang w:val="en-US"/>
        </w:rPr>
        <w:t>silkworm crop</w:t>
      </w:r>
      <w:r w:rsidR="008837F0">
        <w:rPr>
          <w:rFonts w:ascii="Times New Roman" w:hAnsi="Times New Roman" w:cs="Times New Roman"/>
          <w:sz w:val="28"/>
          <w:szCs w:val="28"/>
          <w:highlight w:val="yellow"/>
          <w:lang w:val="en-US"/>
        </w:rPr>
        <w:t>,</w:t>
      </w:r>
      <w:r w:rsidRPr="00167723">
        <w:rPr>
          <w:rFonts w:ascii="Times New Roman" w:hAnsi="Times New Roman" w:cs="Times New Roman"/>
          <w:sz w:val="28"/>
          <w:szCs w:val="28"/>
          <w:highlight w:val="yellow"/>
          <w:lang w:val="en-US"/>
        </w:rPr>
        <w:t xml:space="preserve"> such as cocoon </w:t>
      </w:r>
      <w:r w:rsidRPr="009E5088">
        <w:rPr>
          <w:rFonts w:ascii="Times New Roman" w:hAnsi="Times New Roman" w:cs="Times New Roman"/>
          <w:sz w:val="28"/>
          <w:szCs w:val="28"/>
          <w:lang w:val="en-US"/>
        </w:rPr>
        <w:t xml:space="preserve">weight, shell weight, and cocoon shell ratio. But it is not easy to manage silkworm rearing in West Bengal due to </w:t>
      </w:r>
      <w:r w:rsidR="0003629F">
        <w:rPr>
          <w:rFonts w:ascii="Times New Roman" w:hAnsi="Times New Roman" w:cs="Times New Roman"/>
          <w:sz w:val="28"/>
          <w:szCs w:val="28"/>
          <w:lang w:val="en-US"/>
        </w:rPr>
        <w:t xml:space="preserve">the </w:t>
      </w:r>
      <w:r w:rsidRPr="009E5088">
        <w:rPr>
          <w:rFonts w:ascii="Times New Roman" w:hAnsi="Times New Roman" w:cs="Times New Roman"/>
          <w:sz w:val="28"/>
          <w:szCs w:val="28"/>
          <w:lang w:val="en-US"/>
        </w:rPr>
        <w:t xml:space="preserve">prevalence of high temperature and high humidity most of the time during the silkworm rearing. These climatic factors also influence the various nutritional factors. </w:t>
      </w:r>
      <w:r w:rsidR="0003629F" w:rsidRPr="00167723">
        <w:rPr>
          <w:rFonts w:ascii="Times New Roman" w:hAnsi="Times New Roman" w:cs="Times New Roman"/>
          <w:sz w:val="28"/>
          <w:szCs w:val="28"/>
          <w:highlight w:val="yellow"/>
          <w:lang w:val="en-US"/>
        </w:rPr>
        <w:t>Fo</w:t>
      </w:r>
      <w:r w:rsidRPr="00167723">
        <w:rPr>
          <w:rFonts w:ascii="Times New Roman" w:hAnsi="Times New Roman" w:cs="Times New Roman"/>
          <w:sz w:val="28"/>
          <w:szCs w:val="28"/>
          <w:highlight w:val="yellow"/>
          <w:lang w:val="en-US"/>
        </w:rPr>
        <w:t>r example</w:t>
      </w:r>
      <w:r w:rsidR="0003629F">
        <w:rPr>
          <w:rFonts w:ascii="Times New Roman" w:hAnsi="Times New Roman" w:cs="Times New Roman"/>
          <w:sz w:val="28"/>
          <w:szCs w:val="28"/>
          <w:lang w:val="en-US"/>
        </w:rPr>
        <w:t>,</w:t>
      </w:r>
      <w:r w:rsidRPr="009E5088">
        <w:rPr>
          <w:rFonts w:ascii="Times New Roman" w:hAnsi="Times New Roman" w:cs="Times New Roman"/>
          <w:sz w:val="28"/>
          <w:szCs w:val="28"/>
          <w:lang w:val="en-US"/>
        </w:rPr>
        <w:t xml:space="preserve"> humidity in the rearing room may affect the types of lea</w:t>
      </w:r>
      <w:r w:rsidR="008837F0">
        <w:rPr>
          <w:rFonts w:ascii="Times New Roman" w:hAnsi="Times New Roman" w:cs="Times New Roman"/>
          <w:sz w:val="28"/>
          <w:szCs w:val="28"/>
          <w:lang w:val="en-US"/>
        </w:rPr>
        <w:t>ves</w:t>
      </w:r>
      <w:r w:rsidRPr="009E5088">
        <w:rPr>
          <w:rFonts w:ascii="Times New Roman" w:hAnsi="Times New Roman" w:cs="Times New Roman"/>
          <w:sz w:val="28"/>
          <w:szCs w:val="28"/>
          <w:lang w:val="en-US"/>
        </w:rPr>
        <w:t xml:space="preserve"> fed to silkworm larvae in different instar</w:t>
      </w:r>
      <w:r w:rsidR="009C4CF3">
        <w:rPr>
          <w:rFonts w:ascii="Times New Roman" w:hAnsi="Times New Roman" w:cs="Times New Roman"/>
          <w:sz w:val="28"/>
          <w:szCs w:val="28"/>
          <w:lang w:val="en-US"/>
        </w:rPr>
        <w:t xml:space="preserve">s. The present study discusses </w:t>
      </w:r>
      <w:r w:rsidRPr="00167723">
        <w:rPr>
          <w:rFonts w:ascii="Times New Roman" w:hAnsi="Times New Roman" w:cs="Times New Roman"/>
          <w:sz w:val="28"/>
          <w:szCs w:val="28"/>
          <w:highlight w:val="yellow"/>
          <w:lang w:val="en-US"/>
        </w:rPr>
        <w:t xml:space="preserve">the role of various climatic factors on </w:t>
      </w:r>
      <w:r w:rsidR="0003629F" w:rsidRPr="00167723">
        <w:rPr>
          <w:rFonts w:ascii="Times New Roman" w:hAnsi="Times New Roman" w:cs="Times New Roman"/>
          <w:sz w:val="28"/>
          <w:szCs w:val="28"/>
          <w:highlight w:val="yellow"/>
          <w:lang w:val="en-US"/>
        </w:rPr>
        <w:t xml:space="preserve">the </w:t>
      </w:r>
      <w:r w:rsidRPr="00167723">
        <w:rPr>
          <w:rFonts w:ascii="Times New Roman" w:hAnsi="Times New Roman" w:cs="Times New Roman"/>
          <w:sz w:val="28"/>
          <w:szCs w:val="28"/>
          <w:highlight w:val="yellow"/>
          <w:lang w:val="en-US"/>
        </w:rPr>
        <w:t xml:space="preserve">growth and development of </w:t>
      </w:r>
      <w:r w:rsidR="0003629F" w:rsidRPr="00167723">
        <w:rPr>
          <w:rFonts w:ascii="Times New Roman" w:hAnsi="Times New Roman" w:cs="Times New Roman"/>
          <w:sz w:val="28"/>
          <w:szCs w:val="28"/>
          <w:highlight w:val="yellow"/>
          <w:lang w:val="en-US"/>
        </w:rPr>
        <w:t xml:space="preserve">the </w:t>
      </w:r>
      <w:r w:rsidRPr="00167723">
        <w:rPr>
          <w:rFonts w:ascii="Times New Roman" w:hAnsi="Times New Roman" w:cs="Times New Roman"/>
          <w:sz w:val="28"/>
          <w:szCs w:val="28"/>
          <w:highlight w:val="yellow"/>
          <w:lang w:val="en-US"/>
        </w:rPr>
        <w:t>silkworm</w:t>
      </w:r>
      <w:r w:rsidR="0003629F" w:rsidRPr="00167723">
        <w:rPr>
          <w:rFonts w:ascii="Times New Roman" w:hAnsi="Times New Roman" w:cs="Times New Roman"/>
          <w:sz w:val="28"/>
          <w:szCs w:val="28"/>
          <w:highlight w:val="yellow"/>
          <w:lang w:val="en-US"/>
        </w:rPr>
        <w:t>,</w:t>
      </w:r>
      <w:r w:rsidRPr="00167723">
        <w:rPr>
          <w:rFonts w:ascii="Times New Roman" w:hAnsi="Times New Roman" w:cs="Times New Roman"/>
          <w:sz w:val="28"/>
          <w:szCs w:val="28"/>
          <w:highlight w:val="yellow"/>
          <w:lang w:val="en-US"/>
        </w:rPr>
        <w:t xml:space="preserve"> </w:t>
      </w:r>
      <w:r w:rsidR="009C4CF3">
        <w:rPr>
          <w:rFonts w:ascii="Times New Roman" w:hAnsi="Times New Roman" w:cs="Times New Roman"/>
          <w:sz w:val="28"/>
          <w:szCs w:val="28"/>
          <w:highlight w:val="yellow"/>
          <w:lang w:val="en-US"/>
        </w:rPr>
        <w:t xml:space="preserve">and </w:t>
      </w:r>
      <w:r w:rsidRPr="00167723">
        <w:rPr>
          <w:rFonts w:ascii="Times New Roman" w:hAnsi="Times New Roman" w:cs="Times New Roman"/>
          <w:sz w:val="28"/>
          <w:szCs w:val="28"/>
          <w:highlight w:val="yellow"/>
          <w:lang w:val="en-US"/>
        </w:rPr>
        <w:t>consequently</w:t>
      </w:r>
      <w:r w:rsidR="009C4CF3">
        <w:rPr>
          <w:rFonts w:ascii="Times New Roman" w:hAnsi="Times New Roman" w:cs="Times New Roman"/>
          <w:sz w:val="28"/>
          <w:szCs w:val="28"/>
          <w:highlight w:val="yellow"/>
          <w:lang w:val="en-US"/>
        </w:rPr>
        <w:t>,</w:t>
      </w:r>
      <w:r w:rsidRPr="00167723">
        <w:rPr>
          <w:rFonts w:ascii="Times New Roman" w:hAnsi="Times New Roman" w:cs="Times New Roman"/>
          <w:sz w:val="28"/>
          <w:szCs w:val="28"/>
          <w:highlight w:val="yellow"/>
          <w:lang w:val="en-US"/>
        </w:rPr>
        <w:t xml:space="preserve"> </w:t>
      </w:r>
      <w:r w:rsidR="009C4CF3">
        <w:rPr>
          <w:rFonts w:ascii="Times New Roman" w:hAnsi="Times New Roman" w:cs="Times New Roman"/>
          <w:sz w:val="28"/>
          <w:szCs w:val="28"/>
          <w:highlight w:val="yellow"/>
          <w:lang w:val="en-US"/>
        </w:rPr>
        <w:t>their</w:t>
      </w:r>
      <w:r w:rsidRPr="00167723">
        <w:rPr>
          <w:rFonts w:ascii="Times New Roman" w:hAnsi="Times New Roman" w:cs="Times New Roman"/>
          <w:sz w:val="28"/>
          <w:szCs w:val="28"/>
          <w:highlight w:val="yellow"/>
          <w:lang w:val="en-US"/>
        </w:rPr>
        <w:t xml:space="preserve"> effect on various nutritional factors. This study also indicates future</w:t>
      </w:r>
      <w:r w:rsidRPr="009E5088">
        <w:rPr>
          <w:rFonts w:ascii="Times New Roman" w:hAnsi="Times New Roman" w:cs="Times New Roman"/>
          <w:sz w:val="28"/>
          <w:szCs w:val="28"/>
          <w:lang w:val="en-US"/>
        </w:rPr>
        <w:t xml:space="preserve"> strategies to be taken for the management </w:t>
      </w:r>
      <w:r w:rsidR="0003629F">
        <w:rPr>
          <w:rFonts w:ascii="Times New Roman" w:hAnsi="Times New Roman" w:cs="Times New Roman"/>
          <w:sz w:val="28"/>
          <w:szCs w:val="28"/>
          <w:lang w:val="en-US"/>
        </w:rPr>
        <w:t xml:space="preserve">of </w:t>
      </w:r>
      <w:r w:rsidRPr="009E5088">
        <w:rPr>
          <w:rFonts w:ascii="Times New Roman" w:hAnsi="Times New Roman" w:cs="Times New Roman"/>
          <w:sz w:val="28"/>
          <w:szCs w:val="28"/>
          <w:lang w:val="en-US"/>
        </w:rPr>
        <w:t xml:space="preserve">various climatic factors for </w:t>
      </w:r>
      <w:r w:rsidR="00366BA2">
        <w:rPr>
          <w:rFonts w:ascii="Times New Roman" w:hAnsi="Times New Roman" w:cs="Times New Roman"/>
          <w:sz w:val="28"/>
          <w:szCs w:val="28"/>
          <w:lang w:val="en-US"/>
        </w:rPr>
        <w:t xml:space="preserve">a </w:t>
      </w:r>
      <w:r w:rsidRPr="009E5088">
        <w:rPr>
          <w:rFonts w:ascii="Times New Roman" w:hAnsi="Times New Roman" w:cs="Times New Roman"/>
          <w:sz w:val="28"/>
          <w:szCs w:val="28"/>
          <w:lang w:val="en-US"/>
        </w:rPr>
        <w:t>successful cocoon crop in West Bengal.</w:t>
      </w:r>
      <w:r w:rsidR="00ED7ACE">
        <w:rPr>
          <w:rFonts w:ascii="Times New Roman" w:hAnsi="Times New Roman" w:cs="Times New Roman"/>
          <w:sz w:val="28"/>
          <w:szCs w:val="28"/>
          <w:lang w:val="en-US"/>
        </w:rPr>
        <w:t xml:space="preserve"> </w:t>
      </w:r>
      <w:r w:rsidR="00ED7ACE" w:rsidRPr="00167723">
        <w:rPr>
          <w:rFonts w:ascii="Times New Roman" w:hAnsi="Times New Roman" w:cs="Times New Roman"/>
          <w:sz w:val="28"/>
          <w:szCs w:val="28"/>
          <w:highlight w:val="yellow"/>
          <w:lang w:val="en-US"/>
        </w:rPr>
        <w:t>Shoot feeding is always beneficial than individual leaf feeding</w:t>
      </w:r>
      <w:r w:rsidR="003160E5">
        <w:rPr>
          <w:rFonts w:ascii="Times New Roman" w:hAnsi="Times New Roman" w:cs="Times New Roman"/>
          <w:sz w:val="28"/>
          <w:szCs w:val="28"/>
          <w:highlight w:val="yellow"/>
          <w:lang w:val="en-US"/>
        </w:rPr>
        <w:t>,</w:t>
      </w:r>
      <w:r w:rsidR="00ED7ACE" w:rsidRPr="00167723">
        <w:rPr>
          <w:rFonts w:ascii="Times New Roman" w:hAnsi="Times New Roman" w:cs="Times New Roman"/>
          <w:sz w:val="28"/>
          <w:szCs w:val="28"/>
          <w:highlight w:val="yellow"/>
          <w:lang w:val="en-US"/>
        </w:rPr>
        <w:t xml:space="preserve"> particularly in </w:t>
      </w:r>
      <w:r w:rsidR="003160E5">
        <w:rPr>
          <w:rFonts w:ascii="Times New Roman" w:hAnsi="Times New Roman" w:cs="Times New Roman"/>
          <w:sz w:val="28"/>
          <w:szCs w:val="28"/>
          <w:highlight w:val="yellow"/>
          <w:lang w:val="en-US"/>
        </w:rPr>
        <w:t xml:space="preserve">the </w:t>
      </w:r>
      <w:r w:rsidR="00ED7ACE" w:rsidRPr="00167723">
        <w:rPr>
          <w:rFonts w:ascii="Times New Roman" w:hAnsi="Times New Roman" w:cs="Times New Roman"/>
          <w:sz w:val="28"/>
          <w:szCs w:val="28"/>
          <w:highlight w:val="yellow"/>
          <w:lang w:val="en-US"/>
        </w:rPr>
        <w:t xml:space="preserve">latter stage. In case of individual leaf feeding, particularly in </w:t>
      </w:r>
      <w:r w:rsidR="003160E5">
        <w:rPr>
          <w:rFonts w:ascii="Times New Roman" w:hAnsi="Times New Roman" w:cs="Times New Roman"/>
          <w:sz w:val="28"/>
          <w:szCs w:val="28"/>
          <w:highlight w:val="yellow"/>
          <w:lang w:val="en-US"/>
        </w:rPr>
        <w:t xml:space="preserve">the </w:t>
      </w:r>
      <w:r w:rsidR="00ED7ACE" w:rsidRPr="00167723">
        <w:rPr>
          <w:rFonts w:ascii="Times New Roman" w:hAnsi="Times New Roman" w:cs="Times New Roman"/>
          <w:sz w:val="28"/>
          <w:szCs w:val="28"/>
          <w:highlight w:val="yellow"/>
          <w:lang w:val="en-US"/>
        </w:rPr>
        <w:t>latter stages when silkworms become much bigger try to crawl on individual leaves for feeding</w:t>
      </w:r>
      <w:r w:rsidR="003160E5">
        <w:rPr>
          <w:rFonts w:ascii="Times New Roman" w:hAnsi="Times New Roman" w:cs="Times New Roman"/>
          <w:sz w:val="28"/>
          <w:szCs w:val="28"/>
          <w:highlight w:val="yellow"/>
          <w:lang w:val="en-US"/>
        </w:rPr>
        <w:t>,</w:t>
      </w:r>
      <w:r w:rsidR="00ED7ACE" w:rsidRPr="00167723">
        <w:rPr>
          <w:rFonts w:ascii="Times New Roman" w:hAnsi="Times New Roman" w:cs="Times New Roman"/>
          <w:sz w:val="28"/>
          <w:szCs w:val="28"/>
          <w:highlight w:val="yellow"/>
          <w:lang w:val="en-US"/>
        </w:rPr>
        <w:t xml:space="preserve"> and leaves virtually go lower side due to </w:t>
      </w:r>
      <w:r w:rsidR="003160E5">
        <w:rPr>
          <w:rFonts w:ascii="Times New Roman" w:hAnsi="Times New Roman" w:cs="Times New Roman"/>
          <w:sz w:val="28"/>
          <w:szCs w:val="28"/>
          <w:highlight w:val="yellow"/>
          <w:lang w:val="en-US"/>
        </w:rPr>
        <w:t xml:space="preserve">the </w:t>
      </w:r>
      <w:r w:rsidR="00ED7ACE" w:rsidRPr="00167723">
        <w:rPr>
          <w:rFonts w:ascii="Times New Roman" w:hAnsi="Times New Roman" w:cs="Times New Roman"/>
          <w:sz w:val="28"/>
          <w:szCs w:val="28"/>
          <w:highlight w:val="yellow"/>
          <w:lang w:val="en-US"/>
        </w:rPr>
        <w:t xml:space="preserve">pressure of </w:t>
      </w:r>
      <w:r w:rsidR="003160E5">
        <w:rPr>
          <w:rFonts w:ascii="Times New Roman" w:hAnsi="Times New Roman" w:cs="Times New Roman"/>
          <w:sz w:val="28"/>
          <w:szCs w:val="28"/>
          <w:highlight w:val="yellow"/>
          <w:lang w:val="en-US"/>
        </w:rPr>
        <w:t xml:space="preserve">the </w:t>
      </w:r>
      <w:r w:rsidR="00ED7ACE" w:rsidRPr="00167723">
        <w:rPr>
          <w:rFonts w:ascii="Times New Roman" w:hAnsi="Times New Roman" w:cs="Times New Roman"/>
          <w:sz w:val="28"/>
          <w:szCs w:val="28"/>
          <w:highlight w:val="yellow"/>
          <w:lang w:val="en-US"/>
        </w:rPr>
        <w:t xml:space="preserve">silkworm and </w:t>
      </w:r>
      <w:r w:rsidR="003160E5">
        <w:rPr>
          <w:rFonts w:ascii="Times New Roman" w:hAnsi="Times New Roman" w:cs="Times New Roman"/>
          <w:sz w:val="28"/>
          <w:szCs w:val="28"/>
          <w:highlight w:val="yellow"/>
          <w:lang w:val="en-US"/>
        </w:rPr>
        <w:t xml:space="preserve">the </w:t>
      </w:r>
      <w:r w:rsidR="00ED7ACE" w:rsidRPr="00167723">
        <w:rPr>
          <w:rFonts w:ascii="Times New Roman" w:hAnsi="Times New Roman" w:cs="Times New Roman"/>
          <w:sz w:val="28"/>
          <w:szCs w:val="28"/>
          <w:highlight w:val="yellow"/>
          <w:lang w:val="en-US"/>
        </w:rPr>
        <w:t>silkworm cannot fully utilize the leaves.</w:t>
      </w:r>
      <w:r w:rsidR="006E30FE" w:rsidRPr="006E30FE">
        <w:rPr>
          <w:rFonts w:ascii="Times New Roman" w:hAnsi="Times New Roman" w:cs="Times New Roman"/>
          <w:sz w:val="28"/>
          <w:szCs w:val="28"/>
          <w:highlight w:val="yellow"/>
          <w:lang w:val="en-US"/>
        </w:rPr>
        <w:t xml:space="preserve"> </w:t>
      </w:r>
      <w:r w:rsidR="006E30FE" w:rsidRPr="00167723">
        <w:rPr>
          <w:rFonts w:ascii="Times New Roman" w:hAnsi="Times New Roman" w:cs="Times New Roman"/>
          <w:sz w:val="28"/>
          <w:szCs w:val="28"/>
          <w:highlight w:val="yellow"/>
          <w:lang w:val="en-US"/>
        </w:rPr>
        <w:t>It is concluded that by considering all the requirements of silkworm larvae 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So, it is important to develop bivoltine seed zone in West Bengal to ensure supply of bivoltine seed cocoon throughout the year.</w:t>
      </w:r>
    </w:p>
    <w:p w14:paraId="0D0F0B3B" w14:textId="77777777" w:rsidR="009E5088" w:rsidRPr="009E5088" w:rsidRDefault="009E5088" w:rsidP="00684150">
      <w:pPr>
        <w:jc w:val="center"/>
        <w:rPr>
          <w:rFonts w:ascii="Times New Roman" w:hAnsi="Times New Roman" w:cs="Times New Roman"/>
          <w:b/>
          <w:bCs/>
          <w:sz w:val="28"/>
          <w:szCs w:val="28"/>
          <w:lang w:val="en-US"/>
        </w:rPr>
      </w:pPr>
    </w:p>
    <w:p w14:paraId="7B221C71" w14:textId="4AF7ABF2" w:rsidR="009E5088" w:rsidRPr="009E5088" w:rsidRDefault="009E5088" w:rsidP="009E5088">
      <w:pPr>
        <w:rPr>
          <w:rFonts w:ascii="Times New Roman" w:hAnsi="Times New Roman" w:cs="Times New Roman"/>
          <w:sz w:val="28"/>
          <w:szCs w:val="28"/>
          <w:lang w:val="en-US"/>
        </w:rPr>
      </w:pPr>
      <w:r w:rsidRPr="00ED7ACE">
        <w:rPr>
          <w:rFonts w:ascii="Times New Roman" w:hAnsi="Times New Roman" w:cs="Times New Roman"/>
          <w:b/>
          <w:bCs/>
          <w:sz w:val="28"/>
          <w:szCs w:val="28"/>
          <w:highlight w:val="yellow"/>
          <w:lang w:val="en-US"/>
        </w:rPr>
        <w:lastRenderedPageBreak/>
        <w:t xml:space="preserve">Key words: </w:t>
      </w:r>
      <w:r w:rsidRPr="00ED7ACE">
        <w:rPr>
          <w:rFonts w:ascii="Times New Roman" w:hAnsi="Times New Roman" w:cs="Times New Roman"/>
          <w:sz w:val="28"/>
          <w:szCs w:val="28"/>
          <w:highlight w:val="yellow"/>
          <w:lang w:val="en-US"/>
        </w:rPr>
        <w:t xml:space="preserve">Silkworm, climate, </w:t>
      </w:r>
      <w:r w:rsidR="00ED7ACE" w:rsidRPr="00ED7ACE">
        <w:rPr>
          <w:rFonts w:ascii="Times New Roman" w:hAnsi="Times New Roman" w:cs="Times New Roman"/>
          <w:sz w:val="28"/>
          <w:szCs w:val="28"/>
          <w:highlight w:val="yellow"/>
          <w:lang w:val="en-US"/>
        </w:rPr>
        <w:t>cocoon crop, silk spinning</w:t>
      </w:r>
    </w:p>
    <w:p w14:paraId="2709BC9B" w14:textId="77777777" w:rsidR="009E5088" w:rsidRDefault="009E5088" w:rsidP="00684150">
      <w:pPr>
        <w:jc w:val="center"/>
        <w:rPr>
          <w:rFonts w:ascii="Times New Roman" w:hAnsi="Times New Roman" w:cs="Times New Roman"/>
          <w:b/>
          <w:bCs/>
          <w:sz w:val="28"/>
          <w:szCs w:val="28"/>
          <w:lang w:val="en-US"/>
        </w:rPr>
      </w:pPr>
    </w:p>
    <w:p w14:paraId="7D24DD77" w14:textId="2CAC6FDF" w:rsidR="00E314CE" w:rsidRPr="00661707" w:rsidRDefault="00E314CE" w:rsidP="00661707">
      <w:pPr>
        <w:pStyle w:val="ListParagraph"/>
        <w:numPr>
          <w:ilvl w:val="0"/>
          <w:numId w:val="7"/>
        </w:numPr>
        <w:jc w:val="both"/>
        <w:rPr>
          <w:rFonts w:ascii="Times New Roman" w:hAnsi="Times New Roman" w:cs="Times New Roman"/>
          <w:b/>
          <w:bCs/>
          <w:sz w:val="28"/>
          <w:szCs w:val="28"/>
        </w:rPr>
      </w:pPr>
      <w:r w:rsidRPr="00661707">
        <w:rPr>
          <w:rFonts w:ascii="Times New Roman" w:hAnsi="Times New Roman" w:cs="Times New Roman"/>
          <w:b/>
          <w:bCs/>
          <w:sz w:val="28"/>
          <w:szCs w:val="28"/>
        </w:rPr>
        <w:t>INTRODUCTION</w:t>
      </w:r>
    </w:p>
    <w:p w14:paraId="1EBE7F14" w14:textId="114D28A3" w:rsidR="00E314CE" w:rsidRPr="00E314CE" w:rsidRDefault="00387472" w:rsidP="00710DAB">
      <w:pPr>
        <w:jc w:val="both"/>
        <w:rPr>
          <w:rFonts w:ascii="Times New Roman" w:hAnsi="Times New Roman" w:cs="Times New Roman"/>
          <w:color w:val="000000" w:themeColor="text1"/>
          <w:kern w:val="24"/>
          <w:sz w:val="34"/>
          <w:szCs w:val="34"/>
          <w:lang w:val="en-US"/>
        </w:rPr>
      </w:pPr>
      <w:r>
        <w:rPr>
          <w:sz w:val="24"/>
          <w:highlight w:val="yellow"/>
        </w:rPr>
        <w:t>“</w:t>
      </w:r>
      <w:r w:rsidR="00710DAB" w:rsidRPr="00167723">
        <w:rPr>
          <w:sz w:val="24"/>
          <w:highlight w:val="yellow"/>
        </w:rPr>
        <w:t>The increasing impact of climate change, particularly rising global temperatures, has intensified the vulnerability of silkworms to thermal stress, posing significant challenges to sericulture worldwide. These challenges, compounded by climate change, underscore the need to focus on the heritability of silk traits and develop thermotolerant breeds resilient to such stress. Ensuring stable cocoon production in high-temperature regions is crucial for the successful adoption of bivoltine races, improving silk quality and ensuring the sustainability of sericulture</w:t>
      </w:r>
      <w:r>
        <w:rPr>
          <w:sz w:val="24"/>
          <w:highlight w:val="yellow"/>
        </w:rPr>
        <w:t>”</w:t>
      </w:r>
      <w:r w:rsidR="002B4E6C" w:rsidRPr="002B4E6C">
        <w:rPr>
          <w:sz w:val="24"/>
          <w:highlight w:val="yellow"/>
        </w:rPr>
        <w:t xml:space="preserve"> (</w:t>
      </w:r>
      <w:r w:rsidR="002B4E6C" w:rsidRPr="00167723">
        <w:rPr>
          <w:sz w:val="24"/>
          <w:highlight w:val="yellow"/>
        </w:rPr>
        <w:t>Thrilekha et al., 2024</w:t>
      </w:r>
      <w:r w:rsidR="002B4E6C" w:rsidRPr="002B4E6C">
        <w:rPr>
          <w:sz w:val="24"/>
          <w:highlight w:val="yellow"/>
        </w:rPr>
        <w:t>)</w:t>
      </w:r>
      <w:r w:rsidR="00710DAB" w:rsidRPr="00167723">
        <w:rPr>
          <w:sz w:val="24"/>
          <w:highlight w:val="yellow"/>
        </w:rPr>
        <w:t>.</w:t>
      </w:r>
      <w:r w:rsidR="00710DAB" w:rsidRPr="00167723">
        <w:rPr>
          <w:sz w:val="24"/>
        </w:rPr>
        <w:t xml:space="preserve"> </w:t>
      </w:r>
      <w:r>
        <w:rPr>
          <w:sz w:val="24"/>
        </w:rPr>
        <w:t>“</w:t>
      </w:r>
      <w:r w:rsidR="009E5088" w:rsidRPr="00E314CE">
        <w:rPr>
          <w:rFonts w:ascii="Times New Roman" w:hAnsi="Times New Roman" w:cs="Times New Roman"/>
          <w:sz w:val="28"/>
          <w:szCs w:val="28"/>
          <w:lang w:val="en-US"/>
        </w:rPr>
        <w:t xml:space="preserve">West Bengal is the major traditional </w:t>
      </w:r>
      <w:r w:rsidR="0003629F" w:rsidRPr="00167723">
        <w:rPr>
          <w:rFonts w:ascii="Times New Roman" w:hAnsi="Times New Roman" w:cs="Times New Roman"/>
          <w:sz w:val="28"/>
          <w:szCs w:val="28"/>
          <w:highlight w:val="yellow"/>
          <w:lang w:val="en-US"/>
        </w:rPr>
        <w:t>silk-</w:t>
      </w:r>
      <w:r w:rsidR="009E5088" w:rsidRPr="00E314CE">
        <w:rPr>
          <w:rFonts w:ascii="Times New Roman" w:hAnsi="Times New Roman" w:cs="Times New Roman"/>
          <w:sz w:val="28"/>
          <w:szCs w:val="28"/>
          <w:lang w:val="en-US"/>
        </w:rPr>
        <w:t xml:space="preserve">producing state of India. </w:t>
      </w:r>
      <w:r w:rsidR="00336803">
        <w:rPr>
          <w:rFonts w:ascii="Times New Roman" w:hAnsi="Times New Roman" w:cs="Times New Roman"/>
          <w:sz w:val="28"/>
          <w:szCs w:val="28"/>
          <w:lang w:val="en-US"/>
        </w:rPr>
        <w:t>C</w:t>
      </w:r>
      <w:r w:rsidR="005B4E17" w:rsidRPr="005B4E17">
        <w:rPr>
          <w:rFonts w:ascii="Times New Roman" w:hAnsi="Times New Roman" w:cs="Times New Roman"/>
          <w:sz w:val="28"/>
          <w:szCs w:val="28"/>
          <w:lang w:val="en-US"/>
        </w:rPr>
        <w:t>limate</w:t>
      </w:r>
      <w:r w:rsidR="009E5088" w:rsidRPr="00E314CE">
        <w:rPr>
          <w:rFonts w:ascii="Times New Roman" w:hAnsi="Times New Roman" w:cs="Times New Roman"/>
          <w:sz w:val="28"/>
          <w:szCs w:val="28"/>
          <w:lang w:val="en-US"/>
        </w:rPr>
        <w:t xml:space="preserve"> contributes 37 percent </w:t>
      </w:r>
      <w:r w:rsidR="003B45DC">
        <w:rPr>
          <w:rFonts w:ascii="Times New Roman" w:hAnsi="Times New Roman" w:cs="Times New Roman"/>
          <w:sz w:val="28"/>
          <w:szCs w:val="28"/>
          <w:lang w:val="en-US"/>
        </w:rPr>
        <w:t>to</w:t>
      </w:r>
      <w:r w:rsidR="009E5088" w:rsidRPr="00E314CE">
        <w:rPr>
          <w:rFonts w:ascii="Times New Roman" w:hAnsi="Times New Roman" w:cs="Times New Roman"/>
          <w:sz w:val="28"/>
          <w:szCs w:val="28"/>
          <w:lang w:val="en-US"/>
        </w:rPr>
        <w:t xml:space="preserve"> the successful harvesting of </w:t>
      </w:r>
      <w:r w:rsidR="001E1AF0">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cocoon crop</w:t>
      </w:r>
      <w:r>
        <w:rPr>
          <w:rFonts w:ascii="Times New Roman" w:hAnsi="Times New Roman" w:cs="Times New Roman"/>
          <w:sz w:val="28"/>
          <w:szCs w:val="28"/>
          <w:lang w:val="en-US"/>
        </w:rPr>
        <w:t>”</w:t>
      </w:r>
      <w:r w:rsidR="00336803">
        <w:rPr>
          <w:rFonts w:ascii="Times New Roman" w:hAnsi="Times New Roman" w:cs="Times New Roman"/>
          <w:sz w:val="28"/>
          <w:szCs w:val="28"/>
          <w:lang w:val="en-US"/>
        </w:rPr>
        <w:t xml:space="preserve"> </w:t>
      </w:r>
      <w:r w:rsidR="00336803" w:rsidRPr="00336803">
        <w:rPr>
          <w:rFonts w:ascii="Times New Roman" w:hAnsi="Times New Roman" w:cs="Times New Roman"/>
          <w:sz w:val="28"/>
          <w:szCs w:val="28"/>
          <w:lang w:val="en-US"/>
        </w:rPr>
        <w:t>[1]</w:t>
      </w:r>
      <w:r w:rsidR="009E5088" w:rsidRPr="00336803">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 xml:space="preserve">Silkworm prefers 24°C- 28°C </w:t>
      </w:r>
      <w:r w:rsidR="00C859A7" w:rsidRPr="00167723">
        <w:rPr>
          <w:rFonts w:ascii="Times New Roman" w:hAnsi="Times New Roman" w:cs="Times New Roman"/>
          <w:sz w:val="28"/>
          <w:szCs w:val="28"/>
          <w:highlight w:val="yellow"/>
          <w:lang w:val="en-US"/>
        </w:rPr>
        <w:t>temperature</w:t>
      </w:r>
      <w:r w:rsidR="0003629F" w:rsidRPr="00167723">
        <w:rPr>
          <w:rFonts w:ascii="Times New Roman" w:hAnsi="Times New Roman" w:cs="Times New Roman"/>
          <w:sz w:val="28"/>
          <w:szCs w:val="28"/>
          <w:highlight w:val="yellow"/>
          <w:lang w:val="en-US"/>
        </w:rPr>
        <w:t>s</w:t>
      </w:r>
      <w:r w:rsidR="00C859A7" w:rsidRPr="00167723">
        <w:rPr>
          <w:rFonts w:ascii="Times New Roman" w:hAnsi="Times New Roman" w:cs="Times New Roman"/>
          <w:sz w:val="28"/>
          <w:szCs w:val="28"/>
          <w:highlight w:val="yellow"/>
          <w:lang w:val="en-US"/>
        </w:rPr>
        <w:t xml:space="preserve"> and </w:t>
      </w:r>
      <w:r w:rsidR="00C859A7" w:rsidRPr="00E314CE">
        <w:rPr>
          <w:rFonts w:ascii="Times New Roman" w:hAnsi="Times New Roman" w:cs="Times New Roman"/>
          <w:sz w:val="28"/>
          <w:szCs w:val="28"/>
          <w:lang w:val="en-US"/>
        </w:rPr>
        <w:t xml:space="preserve">70% - 90% humidity during their larval </w:t>
      </w:r>
      <w:r w:rsidR="00E314CE" w:rsidRPr="00E314CE">
        <w:rPr>
          <w:rFonts w:ascii="Times New Roman" w:hAnsi="Times New Roman" w:cs="Times New Roman"/>
          <w:sz w:val="28"/>
          <w:szCs w:val="28"/>
          <w:lang w:val="en-US"/>
        </w:rPr>
        <w:t>stages</w:t>
      </w:r>
      <w:r>
        <w:rPr>
          <w:rFonts w:ascii="Times New Roman" w:hAnsi="Times New Roman" w:cs="Times New Roman"/>
          <w:sz w:val="28"/>
          <w:szCs w:val="28"/>
          <w:lang w:val="en-US"/>
        </w:rPr>
        <w:t>”</w:t>
      </w:r>
      <w:r w:rsidR="00336803">
        <w:rPr>
          <w:rFonts w:ascii="Times New Roman" w:hAnsi="Times New Roman" w:cs="Times New Roman"/>
          <w:sz w:val="28"/>
          <w:szCs w:val="28"/>
          <w:lang w:val="en-US"/>
        </w:rPr>
        <w:t xml:space="preserve"> [2]</w:t>
      </w:r>
      <w:r w:rsidR="00E314CE" w:rsidRPr="00E314CE">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 xml:space="preserve"> Early instar larvae require comparatively higher temperature (26°C-28°C) and higher humidity (80%-90%) and late instar silkworm larvae require comparatively less temperature (24°C-25°C) and less humidity (70%-75%). In case of early instar larva (1</w:t>
      </w:r>
      <w:r w:rsidR="00C859A7" w:rsidRPr="00E314CE">
        <w:rPr>
          <w:rFonts w:ascii="Times New Roman" w:hAnsi="Times New Roman" w:cs="Times New Roman"/>
          <w:sz w:val="28"/>
          <w:szCs w:val="28"/>
          <w:vertAlign w:val="superscript"/>
          <w:lang w:val="en-US"/>
        </w:rPr>
        <w:t>st</w:t>
      </w:r>
      <w:r w:rsidR="00C859A7" w:rsidRPr="00E314CE">
        <w:rPr>
          <w:rFonts w:ascii="Times New Roman" w:hAnsi="Times New Roman" w:cs="Times New Roman"/>
          <w:sz w:val="28"/>
          <w:szCs w:val="28"/>
          <w:lang w:val="en-US"/>
        </w:rPr>
        <w:t>, 2</w:t>
      </w:r>
      <w:r w:rsidR="00C859A7" w:rsidRPr="00E314CE">
        <w:rPr>
          <w:rFonts w:ascii="Times New Roman" w:hAnsi="Times New Roman" w:cs="Times New Roman"/>
          <w:sz w:val="28"/>
          <w:szCs w:val="28"/>
          <w:vertAlign w:val="superscript"/>
          <w:lang w:val="en-US"/>
        </w:rPr>
        <w:t>nd</w:t>
      </w:r>
      <w:r w:rsidR="00C859A7" w:rsidRPr="00E314CE">
        <w:rPr>
          <w:rFonts w:ascii="Times New Roman" w:hAnsi="Times New Roman" w:cs="Times New Roman"/>
          <w:sz w:val="28"/>
          <w:szCs w:val="28"/>
          <w:lang w:val="en-US"/>
        </w:rPr>
        <w:t xml:space="preserve"> and 3</w:t>
      </w:r>
      <w:r w:rsidR="00C859A7" w:rsidRPr="00E314CE">
        <w:rPr>
          <w:rFonts w:ascii="Times New Roman" w:hAnsi="Times New Roman" w:cs="Times New Roman"/>
          <w:sz w:val="28"/>
          <w:szCs w:val="28"/>
          <w:vertAlign w:val="superscript"/>
          <w:lang w:val="en-US"/>
        </w:rPr>
        <w:t>rd</w:t>
      </w:r>
      <w:r w:rsidR="00C859A7" w:rsidRPr="00E314CE">
        <w:rPr>
          <w:rFonts w:ascii="Times New Roman" w:hAnsi="Times New Roman" w:cs="Times New Roman"/>
          <w:sz w:val="28"/>
          <w:szCs w:val="28"/>
          <w:lang w:val="en-US"/>
        </w:rPr>
        <w:t xml:space="preserve"> instar)</w:t>
      </w:r>
      <w:r w:rsidR="0003629F">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 xml:space="preserve"> consumption of leaf is only 6% and ingestion percentage is also very less (25% ingestion in 1</w:t>
      </w:r>
      <w:r w:rsidR="00C859A7" w:rsidRPr="00E314CE">
        <w:rPr>
          <w:rFonts w:ascii="Times New Roman" w:hAnsi="Times New Roman" w:cs="Times New Roman"/>
          <w:sz w:val="28"/>
          <w:szCs w:val="28"/>
          <w:vertAlign w:val="superscript"/>
          <w:lang w:val="en-US"/>
        </w:rPr>
        <w:t>st</w:t>
      </w:r>
      <w:r w:rsidR="00C859A7" w:rsidRPr="00E314CE">
        <w:rPr>
          <w:rFonts w:ascii="Times New Roman" w:hAnsi="Times New Roman" w:cs="Times New Roman"/>
          <w:sz w:val="28"/>
          <w:szCs w:val="28"/>
          <w:lang w:val="en-US"/>
        </w:rPr>
        <w:t xml:space="preserve"> instar, 40% ingestion in 2</w:t>
      </w:r>
      <w:r w:rsidR="00C859A7" w:rsidRPr="00E314CE">
        <w:rPr>
          <w:rFonts w:ascii="Times New Roman" w:hAnsi="Times New Roman" w:cs="Times New Roman"/>
          <w:sz w:val="28"/>
          <w:szCs w:val="28"/>
          <w:vertAlign w:val="superscript"/>
          <w:lang w:val="en-US"/>
        </w:rPr>
        <w:t>nd</w:t>
      </w:r>
      <w:r w:rsidR="00C859A7" w:rsidRPr="00E314CE">
        <w:rPr>
          <w:rFonts w:ascii="Times New Roman" w:hAnsi="Times New Roman" w:cs="Times New Roman"/>
          <w:sz w:val="28"/>
          <w:szCs w:val="28"/>
          <w:lang w:val="en-US"/>
        </w:rPr>
        <w:t xml:space="preserve"> instar and 50% ingestion in 3</w:t>
      </w:r>
      <w:r w:rsidR="00C859A7" w:rsidRPr="00E314CE">
        <w:rPr>
          <w:rFonts w:ascii="Times New Roman" w:hAnsi="Times New Roman" w:cs="Times New Roman"/>
          <w:sz w:val="28"/>
          <w:szCs w:val="28"/>
          <w:vertAlign w:val="superscript"/>
          <w:lang w:val="en-US"/>
        </w:rPr>
        <w:t>rd</w:t>
      </w:r>
      <w:r w:rsidR="00C859A7" w:rsidRPr="00E314CE">
        <w:rPr>
          <w:rFonts w:ascii="Times New Roman" w:hAnsi="Times New Roman" w:cs="Times New Roman"/>
          <w:sz w:val="28"/>
          <w:szCs w:val="28"/>
          <w:lang w:val="en-US"/>
        </w:rPr>
        <w:t xml:space="preserve"> instar). Due </w:t>
      </w:r>
      <w:r w:rsidR="00C859A7" w:rsidRPr="0020421A">
        <w:rPr>
          <w:rFonts w:ascii="Times New Roman" w:hAnsi="Times New Roman" w:cs="Times New Roman"/>
          <w:sz w:val="28"/>
          <w:szCs w:val="28"/>
          <w:highlight w:val="yellow"/>
          <w:lang w:val="en-US"/>
        </w:rPr>
        <w:t>to less</w:t>
      </w:r>
      <w:r w:rsidR="00C859A7" w:rsidRPr="00E314CE">
        <w:rPr>
          <w:rFonts w:ascii="Times New Roman" w:hAnsi="Times New Roman" w:cs="Times New Roman"/>
          <w:sz w:val="28"/>
          <w:szCs w:val="28"/>
          <w:lang w:val="en-US"/>
        </w:rPr>
        <w:t xml:space="preserve"> consumption and </w:t>
      </w:r>
      <w:r w:rsidR="003B45DC">
        <w:rPr>
          <w:rFonts w:ascii="Times New Roman" w:hAnsi="Times New Roman" w:cs="Times New Roman"/>
          <w:sz w:val="28"/>
          <w:szCs w:val="28"/>
          <w:highlight w:val="yellow"/>
          <w:lang w:val="en-US"/>
        </w:rPr>
        <w:t>a lower</w:t>
      </w:r>
      <w:r w:rsidR="00C859A7" w:rsidRPr="00E314CE">
        <w:rPr>
          <w:rFonts w:ascii="Times New Roman" w:hAnsi="Times New Roman" w:cs="Times New Roman"/>
          <w:sz w:val="28"/>
          <w:szCs w:val="28"/>
          <w:lang w:val="en-US"/>
        </w:rPr>
        <w:t xml:space="preserve"> ingestion percentage of leaf, enzymatic activity is also </w:t>
      </w:r>
      <w:r w:rsidR="00C859A7" w:rsidRPr="0020421A">
        <w:rPr>
          <w:rFonts w:ascii="Times New Roman" w:hAnsi="Times New Roman" w:cs="Times New Roman"/>
          <w:sz w:val="28"/>
          <w:szCs w:val="28"/>
          <w:highlight w:val="yellow"/>
          <w:lang w:val="en-US"/>
        </w:rPr>
        <w:t>less</w:t>
      </w:r>
      <w:r w:rsidR="00C859A7" w:rsidRPr="00E314CE">
        <w:rPr>
          <w:rFonts w:ascii="Times New Roman" w:hAnsi="Times New Roman" w:cs="Times New Roman"/>
          <w:sz w:val="28"/>
          <w:szCs w:val="28"/>
          <w:lang w:val="en-US"/>
        </w:rPr>
        <w:t xml:space="preserve"> during metabolic activity. </w:t>
      </w:r>
      <w:r>
        <w:rPr>
          <w:rFonts w:ascii="Times New Roman" w:hAnsi="Times New Roman" w:cs="Times New Roman"/>
          <w:sz w:val="28"/>
          <w:szCs w:val="28"/>
          <w:lang w:val="en-US"/>
        </w:rPr>
        <w:t>“</w:t>
      </w:r>
      <w:r w:rsidR="0003629F" w:rsidRPr="00167723">
        <w:rPr>
          <w:sz w:val="24"/>
          <w:highlight w:val="yellow"/>
        </w:rPr>
        <w:t xml:space="preserve">Silkworms are polyphagous in nature and they are solely dependent on their host plants. Quality and quantity of growth and development of the silkworm and their ability to produce silk </w:t>
      </w:r>
      <w:r w:rsidR="003B45DC">
        <w:rPr>
          <w:sz w:val="24"/>
          <w:highlight w:val="yellow"/>
        </w:rPr>
        <w:t>are</w:t>
      </w:r>
      <w:r w:rsidR="0003629F" w:rsidRPr="00167723">
        <w:rPr>
          <w:sz w:val="24"/>
          <w:highlight w:val="yellow"/>
        </w:rPr>
        <w:t xml:space="preserve"> highly dependent on the quality of food</w:t>
      </w:r>
      <w:r w:rsidR="003B45DC">
        <w:rPr>
          <w:sz w:val="24"/>
          <w:highlight w:val="yellow"/>
        </w:rPr>
        <w:t>,</w:t>
      </w:r>
      <w:r w:rsidR="0003629F" w:rsidRPr="00167723">
        <w:rPr>
          <w:sz w:val="24"/>
          <w:highlight w:val="yellow"/>
        </w:rPr>
        <w:t xml:space="preserve"> i.e.</w:t>
      </w:r>
      <w:r w:rsidR="003B45DC">
        <w:rPr>
          <w:sz w:val="24"/>
          <w:highlight w:val="yellow"/>
        </w:rPr>
        <w:t>,</w:t>
      </w:r>
      <w:r w:rsidR="0003629F" w:rsidRPr="00167723">
        <w:rPr>
          <w:sz w:val="24"/>
          <w:highlight w:val="yellow"/>
        </w:rPr>
        <w:t xml:space="preserve"> on the host plants. Due to the change in the climatic conditions, the activity and population of several beneficial microorganisms are affected severely, which is reflected in </w:t>
      </w:r>
      <w:r w:rsidR="003B45DC">
        <w:rPr>
          <w:sz w:val="24"/>
          <w:highlight w:val="yellow"/>
        </w:rPr>
        <w:t xml:space="preserve">the </w:t>
      </w:r>
      <w:r w:rsidR="0003629F" w:rsidRPr="00167723">
        <w:rPr>
          <w:sz w:val="24"/>
          <w:highlight w:val="yellow"/>
        </w:rPr>
        <w:t>poor quality of soil and ultimately the poor growth of the host plants. Because of the frequent change in the environmental factors</w:t>
      </w:r>
      <w:r w:rsidR="003B45DC">
        <w:rPr>
          <w:sz w:val="24"/>
          <w:highlight w:val="yellow"/>
        </w:rPr>
        <w:t>,</w:t>
      </w:r>
      <w:r w:rsidR="0003629F" w:rsidRPr="00167723">
        <w:rPr>
          <w:sz w:val="24"/>
          <w:highlight w:val="yellow"/>
        </w:rPr>
        <w:t xml:space="preserve"> some negative impacts are also found in plant-pest populations. An increase in temperature may result in </w:t>
      </w:r>
      <w:r w:rsidR="003B45DC">
        <w:rPr>
          <w:sz w:val="24"/>
          <w:highlight w:val="yellow"/>
        </w:rPr>
        <w:t xml:space="preserve">a </w:t>
      </w:r>
      <w:r w:rsidR="0003629F" w:rsidRPr="00167723">
        <w:rPr>
          <w:sz w:val="24"/>
          <w:highlight w:val="yellow"/>
        </w:rPr>
        <w:t xml:space="preserve">change in geographical distribution, </w:t>
      </w:r>
      <w:r w:rsidR="003B45DC">
        <w:rPr>
          <w:sz w:val="24"/>
          <w:highlight w:val="yellow"/>
        </w:rPr>
        <w:t xml:space="preserve">an </w:t>
      </w:r>
      <w:r w:rsidR="0003629F" w:rsidRPr="00167723">
        <w:rPr>
          <w:sz w:val="24"/>
          <w:highlight w:val="yellow"/>
        </w:rPr>
        <w:t>increase over wintering, changes in population growth rate, increases number of generations, extension of their developmental seasons, change in the time of occurrence, changes in the crop-pest synchrony of phenology along with the risk of migrant pest</w:t>
      </w:r>
      <w:r>
        <w:rPr>
          <w:sz w:val="24"/>
          <w:highlight w:val="yellow"/>
        </w:rPr>
        <w:t>”</w:t>
      </w:r>
      <w:r w:rsidR="0003629F" w:rsidRPr="0003629F">
        <w:rPr>
          <w:sz w:val="24"/>
          <w:highlight w:val="yellow"/>
        </w:rPr>
        <w:t xml:space="preserve"> (</w:t>
      </w:r>
      <w:r w:rsidR="0003629F" w:rsidRPr="00167723">
        <w:rPr>
          <w:sz w:val="24"/>
          <w:highlight w:val="yellow"/>
        </w:rPr>
        <w:t>Bhat et al., 2024; Sujatha et al., 2024</w:t>
      </w:r>
      <w:r w:rsidR="0003629F" w:rsidRPr="0003629F">
        <w:rPr>
          <w:sz w:val="24"/>
          <w:highlight w:val="yellow"/>
        </w:rPr>
        <w:t>)</w:t>
      </w:r>
      <w:r w:rsidR="0003629F" w:rsidRPr="00167723">
        <w:rPr>
          <w:rFonts w:ascii="Times New Roman" w:hAnsi="Times New Roman" w:cs="Times New Roman"/>
          <w:sz w:val="32"/>
          <w:szCs w:val="28"/>
          <w:highlight w:val="yellow"/>
          <w:lang w:val="en-US"/>
        </w:rPr>
        <w:t>.</w:t>
      </w:r>
      <w:r w:rsidR="0003629F" w:rsidRPr="00167723">
        <w:rPr>
          <w:rFonts w:ascii="Times New Roman" w:hAnsi="Times New Roman" w:cs="Times New Roman"/>
          <w:sz w:val="32"/>
          <w:szCs w:val="28"/>
          <w:lang w:val="en-US"/>
        </w:rPr>
        <w:t xml:space="preserve"> </w:t>
      </w:r>
      <w:r>
        <w:rPr>
          <w:rFonts w:ascii="Times New Roman" w:hAnsi="Times New Roman" w:cs="Times New Roman"/>
          <w:sz w:val="32"/>
          <w:szCs w:val="28"/>
          <w:lang w:val="en-US"/>
        </w:rPr>
        <w:t>“</w:t>
      </w:r>
      <w:r w:rsidR="00C859A7" w:rsidRPr="00E314CE">
        <w:rPr>
          <w:rFonts w:ascii="Times New Roman" w:hAnsi="Times New Roman" w:cs="Times New Roman"/>
          <w:sz w:val="28"/>
          <w:szCs w:val="28"/>
          <w:lang w:val="en-US"/>
        </w:rPr>
        <w:t>Due to less metabolic activity generation of temp</w:t>
      </w:r>
      <w:r w:rsidR="00AC5C5D">
        <w:rPr>
          <w:rFonts w:ascii="Times New Roman" w:hAnsi="Times New Roman" w:cs="Times New Roman"/>
          <w:sz w:val="28"/>
          <w:szCs w:val="28"/>
          <w:lang w:val="en-US"/>
        </w:rPr>
        <w:t>erature</w:t>
      </w:r>
      <w:r w:rsidR="00C859A7" w:rsidRPr="00E314CE">
        <w:rPr>
          <w:rFonts w:ascii="Times New Roman" w:hAnsi="Times New Roman" w:cs="Times New Roman"/>
          <w:sz w:val="28"/>
          <w:szCs w:val="28"/>
          <w:lang w:val="en-US"/>
        </w:rPr>
        <w:t xml:space="preserve"> </w:t>
      </w:r>
      <w:r w:rsidR="00C859A7" w:rsidRPr="0020421A">
        <w:rPr>
          <w:rFonts w:ascii="Times New Roman" w:hAnsi="Times New Roman" w:cs="Times New Roman"/>
          <w:sz w:val="28"/>
          <w:szCs w:val="28"/>
          <w:highlight w:val="yellow"/>
          <w:lang w:val="en-US"/>
        </w:rPr>
        <w:t>is less</w:t>
      </w:r>
      <w:r w:rsidR="00C859A7" w:rsidRPr="00E314CE">
        <w:rPr>
          <w:rFonts w:ascii="Times New Roman" w:hAnsi="Times New Roman" w:cs="Times New Roman"/>
          <w:sz w:val="28"/>
          <w:szCs w:val="28"/>
          <w:lang w:val="en-US"/>
        </w:rPr>
        <w:t>, so early instar silkworm</w:t>
      </w:r>
      <w:r w:rsidR="00AC5C5D">
        <w:rPr>
          <w:rFonts w:ascii="Times New Roman" w:hAnsi="Times New Roman" w:cs="Times New Roman"/>
          <w:sz w:val="28"/>
          <w:szCs w:val="28"/>
          <w:lang w:val="en-US"/>
        </w:rPr>
        <w:t>s</w:t>
      </w:r>
      <w:r w:rsidR="00C859A7" w:rsidRPr="00E314CE">
        <w:rPr>
          <w:rFonts w:ascii="Times New Roman" w:hAnsi="Times New Roman" w:cs="Times New Roman"/>
          <w:sz w:val="28"/>
          <w:szCs w:val="28"/>
          <w:lang w:val="en-US"/>
        </w:rPr>
        <w:t xml:space="preserve"> can be reared in </w:t>
      </w:r>
      <w:r w:rsidR="0003629F">
        <w:rPr>
          <w:rFonts w:ascii="Times New Roman" w:hAnsi="Times New Roman" w:cs="Times New Roman"/>
          <w:sz w:val="28"/>
          <w:szCs w:val="28"/>
          <w:lang w:val="en-US"/>
        </w:rPr>
        <w:t xml:space="preserve">a </w:t>
      </w:r>
      <w:r w:rsidR="00C859A7" w:rsidRPr="00E314CE">
        <w:rPr>
          <w:rFonts w:ascii="Times New Roman" w:hAnsi="Times New Roman" w:cs="Times New Roman"/>
          <w:sz w:val="28"/>
          <w:szCs w:val="28"/>
          <w:lang w:val="en-US"/>
        </w:rPr>
        <w:t>comparatively high</w:t>
      </w:r>
      <w:r w:rsidR="001347B7">
        <w:rPr>
          <w:rFonts w:ascii="Times New Roman" w:hAnsi="Times New Roman" w:cs="Times New Roman"/>
          <w:sz w:val="28"/>
          <w:szCs w:val="28"/>
          <w:lang w:val="en-US"/>
        </w:rPr>
        <w:t>er</w:t>
      </w:r>
      <w:r w:rsidR="00C859A7" w:rsidRPr="00E314CE">
        <w:rPr>
          <w:rFonts w:ascii="Times New Roman" w:hAnsi="Times New Roman" w:cs="Times New Roman"/>
          <w:sz w:val="28"/>
          <w:szCs w:val="28"/>
          <w:lang w:val="en-US"/>
        </w:rPr>
        <w:t xml:space="preserve"> temperature than late age silkworms. On the other </w:t>
      </w:r>
      <w:r w:rsidR="00E314CE" w:rsidRPr="00E314CE">
        <w:rPr>
          <w:rFonts w:ascii="Times New Roman" w:hAnsi="Times New Roman" w:cs="Times New Roman"/>
          <w:sz w:val="28"/>
          <w:szCs w:val="28"/>
          <w:lang w:val="en-US"/>
        </w:rPr>
        <w:t>hand,</w:t>
      </w:r>
      <w:r w:rsidR="00C859A7" w:rsidRPr="00E314CE">
        <w:rPr>
          <w:rFonts w:ascii="Times New Roman" w:hAnsi="Times New Roman" w:cs="Times New Roman"/>
          <w:sz w:val="28"/>
          <w:szCs w:val="28"/>
          <w:lang w:val="en-US"/>
        </w:rPr>
        <w:t xml:space="preserve"> in </w:t>
      </w:r>
      <w:r w:rsidR="001347B7">
        <w:rPr>
          <w:rFonts w:ascii="Times New Roman" w:hAnsi="Times New Roman" w:cs="Times New Roman"/>
          <w:sz w:val="28"/>
          <w:szCs w:val="28"/>
          <w:lang w:val="en-US"/>
        </w:rPr>
        <w:t xml:space="preserve">the </w:t>
      </w:r>
      <w:r w:rsidR="00C859A7" w:rsidRPr="00E314CE">
        <w:rPr>
          <w:rFonts w:ascii="Times New Roman" w:hAnsi="Times New Roman" w:cs="Times New Roman"/>
          <w:sz w:val="28"/>
          <w:szCs w:val="28"/>
          <w:lang w:val="en-US"/>
        </w:rPr>
        <w:t>case of late</w:t>
      </w:r>
      <w:r w:rsidR="001347B7">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age silkworms</w:t>
      </w:r>
      <w:r w:rsidR="001347B7">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 xml:space="preserve"> due to more consumption of leaf (</w:t>
      </w:r>
      <w:r w:rsidR="00C275ED" w:rsidRPr="0020421A">
        <w:rPr>
          <w:rFonts w:ascii="Times New Roman" w:hAnsi="Times New Roman" w:cs="Times New Roman"/>
          <w:sz w:val="28"/>
          <w:szCs w:val="28"/>
          <w:highlight w:val="yellow"/>
          <w:lang w:val="en-US"/>
        </w:rPr>
        <w:t>a</w:t>
      </w:r>
      <w:r w:rsidR="00C275ED" w:rsidRPr="00E314CE">
        <w:rPr>
          <w:rFonts w:ascii="Times New Roman" w:hAnsi="Times New Roman" w:cs="Times New Roman"/>
          <w:sz w:val="28"/>
          <w:szCs w:val="28"/>
          <w:lang w:val="en-US"/>
        </w:rPr>
        <w:t xml:space="preserve">pproximately </w:t>
      </w:r>
      <w:r w:rsidR="00C859A7" w:rsidRPr="00E314CE">
        <w:rPr>
          <w:rFonts w:ascii="Times New Roman" w:hAnsi="Times New Roman" w:cs="Times New Roman"/>
          <w:sz w:val="28"/>
          <w:szCs w:val="28"/>
          <w:lang w:val="en-US"/>
        </w:rPr>
        <w:t>14% leaf in 4</w:t>
      </w:r>
      <w:r w:rsidR="00C859A7" w:rsidRPr="00E314CE">
        <w:rPr>
          <w:rFonts w:ascii="Times New Roman" w:hAnsi="Times New Roman" w:cs="Times New Roman"/>
          <w:sz w:val="28"/>
          <w:szCs w:val="28"/>
          <w:vertAlign w:val="superscript"/>
          <w:lang w:val="en-US"/>
        </w:rPr>
        <w:t xml:space="preserve">th </w:t>
      </w:r>
      <w:r w:rsidR="00C859A7" w:rsidRPr="00E314CE">
        <w:rPr>
          <w:rFonts w:ascii="Times New Roman" w:hAnsi="Times New Roman" w:cs="Times New Roman"/>
          <w:sz w:val="28"/>
          <w:szCs w:val="28"/>
          <w:lang w:val="en-US"/>
        </w:rPr>
        <w:t>instar and 80% leaf in 5</w:t>
      </w:r>
      <w:r w:rsidR="00C859A7" w:rsidRPr="00E314CE">
        <w:rPr>
          <w:rFonts w:ascii="Times New Roman" w:hAnsi="Times New Roman" w:cs="Times New Roman"/>
          <w:sz w:val="28"/>
          <w:szCs w:val="28"/>
          <w:vertAlign w:val="superscript"/>
          <w:lang w:val="en-US"/>
        </w:rPr>
        <w:t>th</w:t>
      </w:r>
      <w:r w:rsidR="00C859A7" w:rsidRPr="00E314CE">
        <w:rPr>
          <w:rFonts w:ascii="Times New Roman" w:hAnsi="Times New Roman" w:cs="Times New Roman"/>
          <w:sz w:val="28"/>
          <w:szCs w:val="28"/>
          <w:lang w:val="en-US"/>
        </w:rPr>
        <w:t xml:space="preserve"> instar) and due to more ingestion percentage, enzymatic activity is </w:t>
      </w:r>
      <w:r w:rsidR="00CE2617">
        <w:rPr>
          <w:rFonts w:ascii="Times New Roman" w:hAnsi="Times New Roman" w:cs="Times New Roman"/>
          <w:sz w:val="28"/>
          <w:szCs w:val="28"/>
          <w:lang w:val="en-US"/>
        </w:rPr>
        <w:t>higher,</w:t>
      </w:r>
      <w:r w:rsidR="00C859A7" w:rsidRPr="00E314CE">
        <w:rPr>
          <w:rFonts w:ascii="Times New Roman" w:hAnsi="Times New Roman" w:cs="Times New Roman"/>
          <w:sz w:val="28"/>
          <w:szCs w:val="28"/>
          <w:lang w:val="en-US"/>
        </w:rPr>
        <w:t xml:space="preserve"> which ultimately induces more generation of </w:t>
      </w:r>
      <w:r w:rsidR="00CE2617" w:rsidRPr="00CE2617">
        <w:rPr>
          <w:rFonts w:ascii="Times New Roman" w:hAnsi="Times New Roman" w:cs="Times New Roman"/>
          <w:sz w:val="28"/>
          <w:szCs w:val="28"/>
          <w:highlight w:val="yellow"/>
          <w:lang w:val="en-US"/>
        </w:rPr>
        <w:t xml:space="preserve">heat, </w:t>
      </w:r>
      <w:r w:rsidR="00C859A7" w:rsidRPr="00CE2617">
        <w:rPr>
          <w:rFonts w:ascii="Times New Roman" w:hAnsi="Times New Roman" w:cs="Times New Roman"/>
          <w:sz w:val="28"/>
          <w:szCs w:val="28"/>
          <w:highlight w:val="yellow"/>
          <w:lang w:val="en-US"/>
        </w:rPr>
        <w:t>so</w:t>
      </w:r>
      <w:r w:rsidR="00C859A7" w:rsidRPr="00E314CE">
        <w:rPr>
          <w:rFonts w:ascii="Times New Roman" w:hAnsi="Times New Roman" w:cs="Times New Roman"/>
          <w:sz w:val="28"/>
          <w:szCs w:val="28"/>
          <w:lang w:val="en-US"/>
        </w:rPr>
        <w:t xml:space="preserve"> it is important to provide comparatively less temperature in late instar</w:t>
      </w:r>
      <w:r>
        <w:rPr>
          <w:rFonts w:ascii="Times New Roman" w:hAnsi="Times New Roman" w:cs="Times New Roman"/>
          <w:sz w:val="28"/>
          <w:szCs w:val="28"/>
          <w:lang w:val="en-US"/>
        </w:rPr>
        <w:t>”</w:t>
      </w:r>
      <w:r w:rsidR="00336803">
        <w:rPr>
          <w:rFonts w:ascii="Times New Roman" w:hAnsi="Times New Roman" w:cs="Times New Roman"/>
          <w:sz w:val="28"/>
          <w:szCs w:val="28"/>
          <w:lang w:val="en-US"/>
        </w:rPr>
        <w:t xml:space="preserve"> [4,5,6,7]</w:t>
      </w:r>
      <w:r w:rsidR="00C859A7" w:rsidRPr="00E314CE">
        <w:rPr>
          <w:rFonts w:ascii="Times New Roman" w:hAnsi="Times New Roman" w:cs="Times New Roman"/>
          <w:sz w:val="28"/>
          <w:szCs w:val="28"/>
          <w:lang w:val="en-US"/>
        </w:rPr>
        <w:t>.</w:t>
      </w:r>
      <w:r w:rsidR="002C38CA" w:rsidRPr="00E314CE">
        <w:rPr>
          <w:rFonts w:ascii="Times New Roman" w:hAnsi="Times New Roman" w:cs="Times New Roman"/>
          <w:color w:val="000000" w:themeColor="text1"/>
          <w:kern w:val="24"/>
          <w:sz w:val="34"/>
          <w:szCs w:val="34"/>
          <w:lang w:val="en-US"/>
        </w:rPr>
        <w:t xml:space="preserve"> </w:t>
      </w:r>
    </w:p>
    <w:p w14:paraId="6B4478A5" w14:textId="7F879951" w:rsidR="002C38CA" w:rsidRPr="00E314CE" w:rsidRDefault="00387472" w:rsidP="002C38CA">
      <w:pPr>
        <w:jc w:val="both"/>
        <w:rPr>
          <w:rFonts w:ascii="Times New Roman" w:hAnsi="Times New Roman" w:cs="Times New Roman"/>
          <w:color w:val="000000" w:themeColor="text1"/>
          <w:kern w:val="24"/>
          <w:sz w:val="34"/>
          <w:szCs w:val="34"/>
          <w:lang w:val="en-US"/>
        </w:rPr>
      </w:pPr>
      <w:r>
        <w:rPr>
          <w:rFonts w:ascii="Times New Roman" w:hAnsi="Times New Roman" w:cs="Times New Roman"/>
          <w:sz w:val="28"/>
          <w:szCs w:val="28"/>
          <w:highlight w:val="yellow"/>
          <w:lang w:val="en-US"/>
        </w:rPr>
        <w:t>“</w:t>
      </w:r>
      <w:r w:rsidR="002C38CA" w:rsidRPr="0020421A">
        <w:rPr>
          <w:rFonts w:ascii="Times New Roman" w:hAnsi="Times New Roman" w:cs="Times New Roman"/>
          <w:sz w:val="28"/>
          <w:szCs w:val="28"/>
          <w:highlight w:val="yellow"/>
          <w:lang w:val="en-US"/>
        </w:rPr>
        <w:t xml:space="preserve">On the other </w:t>
      </w:r>
      <w:r w:rsidR="00F532FE" w:rsidRPr="0020421A">
        <w:rPr>
          <w:rFonts w:ascii="Times New Roman" w:hAnsi="Times New Roman" w:cs="Times New Roman"/>
          <w:sz w:val="28"/>
          <w:szCs w:val="28"/>
          <w:highlight w:val="yellow"/>
          <w:lang w:val="en-US"/>
        </w:rPr>
        <w:t>hand,</w:t>
      </w:r>
      <w:r w:rsidR="002C38CA" w:rsidRPr="0020421A">
        <w:rPr>
          <w:rFonts w:ascii="Times New Roman" w:hAnsi="Times New Roman" w:cs="Times New Roman"/>
          <w:sz w:val="28"/>
          <w:szCs w:val="28"/>
          <w:highlight w:val="yellow"/>
          <w:lang w:val="en-US"/>
        </w:rPr>
        <w:t xml:space="preserve"> early instar larva comparatively requires more moisture because 1</w:t>
      </w:r>
      <w:r w:rsidR="002C38CA" w:rsidRPr="0020421A">
        <w:rPr>
          <w:rFonts w:ascii="Times New Roman" w:hAnsi="Times New Roman" w:cs="Times New Roman"/>
          <w:sz w:val="28"/>
          <w:szCs w:val="28"/>
          <w:highlight w:val="yellow"/>
          <w:vertAlign w:val="superscript"/>
          <w:lang w:val="en-US"/>
        </w:rPr>
        <w:t>st</w:t>
      </w:r>
      <w:r w:rsidR="002C38CA" w:rsidRPr="0020421A">
        <w:rPr>
          <w:rFonts w:ascii="Times New Roman" w:hAnsi="Times New Roman" w:cs="Times New Roman"/>
          <w:sz w:val="28"/>
          <w:szCs w:val="28"/>
          <w:highlight w:val="yellow"/>
          <w:lang w:val="en-US"/>
        </w:rPr>
        <w:t xml:space="preserve"> two stages are considered as water accumulation stages for silkworm </w:t>
      </w:r>
      <w:r w:rsidR="002C38CA" w:rsidRPr="0020421A">
        <w:rPr>
          <w:rFonts w:ascii="Times New Roman" w:hAnsi="Times New Roman" w:cs="Times New Roman"/>
          <w:sz w:val="28"/>
          <w:szCs w:val="28"/>
          <w:highlight w:val="yellow"/>
          <w:lang w:val="en-US"/>
        </w:rPr>
        <w:lastRenderedPageBreak/>
        <w:t>larvae</w:t>
      </w:r>
      <w:r w:rsidR="002C38CA" w:rsidRPr="00E314CE">
        <w:rPr>
          <w:rFonts w:ascii="Times New Roman" w:hAnsi="Times New Roman" w:cs="Times New Roman"/>
          <w:sz w:val="28"/>
          <w:szCs w:val="28"/>
          <w:lang w:val="en-US"/>
        </w:rPr>
        <w:t>. Newly hatched larvae only having</w:t>
      </w:r>
      <w:r w:rsidR="005B4E17">
        <w:rPr>
          <w:rFonts w:ascii="Times New Roman" w:hAnsi="Times New Roman" w:cs="Times New Roman"/>
          <w:sz w:val="28"/>
          <w:szCs w:val="28"/>
          <w:lang w:val="en-US"/>
        </w:rPr>
        <w:t xml:space="preserve"> </w:t>
      </w:r>
      <w:r w:rsidR="00206F0F">
        <w:rPr>
          <w:rFonts w:ascii="Times New Roman" w:hAnsi="Times New Roman" w:cs="Times New Roman"/>
          <w:sz w:val="28"/>
          <w:szCs w:val="28"/>
          <w:lang w:val="en-US"/>
        </w:rPr>
        <w:t>72 percent water in its body</w:t>
      </w:r>
      <w:r w:rsidR="002C38CA" w:rsidRPr="00E314CE">
        <w:rPr>
          <w:rFonts w:ascii="Times New Roman" w:hAnsi="Times New Roman" w:cs="Times New Roman"/>
          <w:sz w:val="28"/>
          <w:szCs w:val="28"/>
          <w:lang w:val="en-US"/>
        </w:rPr>
        <w:t>,</w:t>
      </w:r>
      <w:r w:rsidR="00206F0F">
        <w:rPr>
          <w:rFonts w:ascii="Times New Roman" w:hAnsi="Times New Roman" w:cs="Times New Roman"/>
          <w:sz w:val="28"/>
          <w:szCs w:val="28"/>
          <w:lang w:val="en-US"/>
        </w:rPr>
        <w:t xml:space="preserve"> </w:t>
      </w:r>
      <w:r w:rsidR="002C38CA" w:rsidRPr="00E314CE">
        <w:rPr>
          <w:rFonts w:ascii="Times New Roman" w:hAnsi="Times New Roman" w:cs="Times New Roman"/>
          <w:sz w:val="28"/>
          <w:szCs w:val="28"/>
          <w:lang w:val="en-US"/>
        </w:rPr>
        <w:t>it is essential to raise the water content of the body upto eighty percent within first two instars because whatever water accumulated by silkworm larvae in first two instars, its major portion will be released by silkworm larvae in late instars and more important thing is that whatever water released by silkworm larvae particularly during the end of Vth instar and initiation of spinning, fifty percent of it utilized for silk spinning</w:t>
      </w:r>
      <w:r>
        <w:rPr>
          <w:rFonts w:ascii="Times New Roman" w:hAnsi="Times New Roman" w:cs="Times New Roman"/>
          <w:sz w:val="28"/>
          <w:szCs w:val="28"/>
          <w:lang w:val="en-US"/>
        </w:rPr>
        <w:t>”</w:t>
      </w:r>
      <w:r w:rsidR="006E6187">
        <w:rPr>
          <w:rFonts w:ascii="Times New Roman" w:hAnsi="Times New Roman" w:cs="Times New Roman"/>
          <w:sz w:val="28"/>
          <w:szCs w:val="28"/>
          <w:lang w:val="en-US"/>
        </w:rPr>
        <w:t xml:space="preserve"> [8].</w:t>
      </w:r>
      <w:r w:rsidR="00C159E5" w:rsidRPr="005A779D">
        <w:rPr>
          <w:sz w:val="28"/>
          <w:szCs w:val="28"/>
        </w:rPr>
        <w:t xml:space="preserve"> </w:t>
      </w:r>
      <w:r w:rsidR="002C38CA" w:rsidRPr="00E314CE">
        <w:rPr>
          <w:rFonts w:ascii="Times New Roman" w:hAnsi="Times New Roman" w:cs="Times New Roman"/>
          <w:sz w:val="28"/>
          <w:szCs w:val="28"/>
          <w:lang w:val="en-US"/>
        </w:rPr>
        <w:t>So</w:t>
      </w:r>
      <w:r w:rsidR="0028584B">
        <w:rPr>
          <w:rFonts w:ascii="Times New Roman" w:hAnsi="Times New Roman" w:cs="Times New Roman"/>
          <w:sz w:val="28"/>
          <w:szCs w:val="28"/>
          <w:lang w:val="en-US"/>
        </w:rPr>
        <w:t>,</w:t>
      </w:r>
      <w:r w:rsidR="002C38CA" w:rsidRPr="00E314CE">
        <w:rPr>
          <w:rFonts w:ascii="Times New Roman" w:hAnsi="Times New Roman" w:cs="Times New Roman"/>
          <w:sz w:val="28"/>
          <w:szCs w:val="28"/>
          <w:lang w:val="en-US"/>
        </w:rPr>
        <w:t xml:space="preserve"> in </w:t>
      </w:r>
      <w:r w:rsidR="0028584B">
        <w:rPr>
          <w:rFonts w:ascii="Times New Roman" w:hAnsi="Times New Roman" w:cs="Times New Roman"/>
          <w:sz w:val="28"/>
          <w:szCs w:val="28"/>
          <w:lang w:val="en-US"/>
        </w:rPr>
        <w:t xml:space="preserve">the </w:t>
      </w:r>
      <w:r w:rsidR="002C38CA" w:rsidRPr="00E314CE">
        <w:rPr>
          <w:rFonts w:ascii="Times New Roman" w:hAnsi="Times New Roman" w:cs="Times New Roman"/>
          <w:sz w:val="28"/>
          <w:szCs w:val="28"/>
          <w:lang w:val="en-US"/>
        </w:rPr>
        <w:t>late instar</w:t>
      </w:r>
      <w:r w:rsidR="008448F5">
        <w:rPr>
          <w:rFonts w:ascii="Times New Roman" w:hAnsi="Times New Roman" w:cs="Times New Roman"/>
          <w:sz w:val="28"/>
          <w:szCs w:val="28"/>
          <w:lang w:val="en-US"/>
        </w:rPr>
        <w:t>,</w:t>
      </w:r>
      <w:r w:rsidR="002C38CA" w:rsidRPr="00E314CE">
        <w:rPr>
          <w:rFonts w:ascii="Times New Roman" w:hAnsi="Times New Roman" w:cs="Times New Roman"/>
          <w:sz w:val="28"/>
          <w:szCs w:val="28"/>
          <w:lang w:val="en-US"/>
        </w:rPr>
        <w:t xml:space="preserve"> silkworm starts to release </w:t>
      </w:r>
      <w:r w:rsidR="00E314CE" w:rsidRPr="00E314CE">
        <w:rPr>
          <w:rFonts w:ascii="Times New Roman" w:hAnsi="Times New Roman" w:cs="Times New Roman"/>
          <w:sz w:val="28"/>
          <w:szCs w:val="28"/>
          <w:lang w:val="en-US"/>
        </w:rPr>
        <w:t>water.</w:t>
      </w:r>
      <w:r w:rsidR="002C38CA" w:rsidRPr="00E314CE">
        <w:rPr>
          <w:rFonts w:ascii="Times New Roman" w:hAnsi="Times New Roman" w:cs="Times New Roman"/>
          <w:sz w:val="28"/>
          <w:szCs w:val="28"/>
          <w:lang w:val="en-US"/>
        </w:rPr>
        <w:t xml:space="preserve"> It was estimated that 20000 silkworms (50 DFLs) released 46 litre</w:t>
      </w:r>
      <w:r w:rsidR="008448F5">
        <w:rPr>
          <w:rFonts w:ascii="Times New Roman" w:hAnsi="Times New Roman" w:cs="Times New Roman"/>
          <w:sz w:val="28"/>
          <w:szCs w:val="28"/>
          <w:lang w:val="en-US"/>
        </w:rPr>
        <w:t>s</w:t>
      </w:r>
      <w:r w:rsidR="002C38CA" w:rsidRPr="00E314CE">
        <w:rPr>
          <w:rFonts w:ascii="Times New Roman" w:hAnsi="Times New Roman" w:cs="Times New Roman"/>
          <w:sz w:val="28"/>
          <w:szCs w:val="28"/>
          <w:lang w:val="en-US"/>
        </w:rPr>
        <w:t xml:space="preserve"> </w:t>
      </w:r>
      <w:r w:rsidR="008448F5">
        <w:rPr>
          <w:rFonts w:ascii="Times New Roman" w:hAnsi="Times New Roman" w:cs="Times New Roman"/>
          <w:sz w:val="28"/>
          <w:szCs w:val="28"/>
          <w:lang w:val="en-US"/>
        </w:rPr>
        <w:t xml:space="preserve">of </w:t>
      </w:r>
      <w:r w:rsidR="002C38CA" w:rsidRPr="00E314CE">
        <w:rPr>
          <w:rFonts w:ascii="Times New Roman" w:hAnsi="Times New Roman" w:cs="Times New Roman"/>
          <w:sz w:val="28"/>
          <w:szCs w:val="28"/>
          <w:lang w:val="en-US"/>
        </w:rPr>
        <w:t xml:space="preserve">water in </w:t>
      </w:r>
      <w:r w:rsidR="008448F5">
        <w:rPr>
          <w:rFonts w:ascii="Times New Roman" w:hAnsi="Times New Roman" w:cs="Times New Roman"/>
          <w:sz w:val="28"/>
          <w:szCs w:val="28"/>
          <w:lang w:val="en-US"/>
        </w:rPr>
        <w:t xml:space="preserve">the </w:t>
      </w:r>
      <w:r w:rsidR="002C38CA" w:rsidRPr="00E314CE">
        <w:rPr>
          <w:rFonts w:ascii="Times New Roman" w:hAnsi="Times New Roman" w:cs="Times New Roman"/>
          <w:sz w:val="28"/>
          <w:szCs w:val="28"/>
          <w:lang w:val="en-US"/>
        </w:rPr>
        <w:t xml:space="preserve">last three days of </w:t>
      </w:r>
      <w:r w:rsidR="00E314CE" w:rsidRPr="00E314CE">
        <w:rPr>
          <w:rFonts w:ascii="Times New Roman" w:hAnsi="Times New Roman" w:cs="Times New Roman"/>
          <w:sz w:val="28"/>
          <w:szCs w:val="28"/>
          <w:lang w:val="en-US"/>
        </w:rPr>
        <w:t>mounting.</w:t>
      </w:r>
      <w:r w:rsidR="002C38CA" w:rsidRPr="00E314CE">
        <w:rPr>
          <w:rFonts w:ascii="Times New Roman" w:hAnsi="Times New Roman" w:cs="Times New Roman"/>
          <w:sz w:val="28"/>
          <w:szCs w:val="28"/>
          <w:lang w:val="en-US"/>
        </w:rPr>
        <w:t xml:space="preserve"> So any type of barrier in releasing of water may seriously affect the spinning of silkworm larvae. </w:t>
      </w:r>
      <w:r w:rsidR="002C38CA" w:rsidRPr="0020421A">
        <w:rPr>
          <w:rFonts w:ascii="Times New Roman" w:hAnsi="Times New Roman" w:cs="Times New Roman"/>
          <w:sz w:val="28"/>
          <w:szCs w:val="28"/>
          <w:highlight w:val="yellow"/>
          <w:lang w:val="en-US"/>
        </w:rPr>
        <w:t>Besides that</w:t>
      </w:r>
      <w:r w:rsidR="008448F5">
        <w:rPr>
          <w:rFonts w:ascii="Times New Roman" w:hAnsi="Times New Roman" w:cs="Times New Roman"/>
          <w:sz w:val="28"/>
          <w:szCs w:val="28"/>
          <w:highlight w:val="yellow"/>
          <w:lang w:val="en-US"/>
        </w:rPr>
        <w:t>,</w:t>
      </w:r>
      <w:r w:rsidR="002C38CA" w:rsidRPr="0020421A">
        <w:rPr>
          <w:rFonts w:ascii="Times New Roman" w:hAnsi="Times New Roman" w:cs="Times New Roman"/>
          <w:sz w:val="28"/>
          <w:szCs w:val="28"/>
          <w:highlight w:val="yellow"/>
          <w:lang w:val="en-US"/>
        </w:rPr>
        <w:t xml:space="preserve"> in late instar</w:t>
      </w:r>
      <w:r w:rsidR="008448F5">
        <w:rPr>
          <w:rFonts w:ascii="Times New Roman" w:hAnsi="Times New Roman" w:cs="Times New Roman"/>
          <w:sz w:val="28"/>
          <w:szCs w:val="28"/>
          <w:highlight w:val="yellow"/>
          <w:lang w:val="en-US"/>
        </w:rPr>
        <w:t>,</w:t>
      </w:r>
      <w:r w:rsidR="002C38CA" w:rsidRPr="0020421A">
        <w:rPr>
          <w:rFonts w:ascii="Times New Roman" w:hAnsi="Times New Roman" w:cs="Times New Roman"/>
          <w:sz w:val="28"/>
          <w:szCs w:val="28"/>
          <w:highlight w:val="yellow"/>
          <w:lang w:val="en-US"/>
        </w:rPr>
        <w:t xml:space="preserve"> due to </w:t>
      </w:r>
      <w:r w:rsidR="008448F5">
        <w:rPr>
          <w:rFonts w:ascii="Times New Roman" w:hAnsi="Times New Roman" w:cs="Times New Roman"/>
          <w:sz w:val="28"/>
          <w:szCs w:val="28"/>
          <w:highlight w:val="yellow"/>
          <w:lang w:val="en-US"/>
        </w:rPr>
        <w:t xml:space="preserve">increased </w:t>
      </w:r>
      <w:r w:rsidR="002C38CA" w:rsidRPr="0020421A">
        <w:rPr>
          <w:rFonts w:ascii="Times New Roman" w:hAnsi="Times New Roman" w:cs="Times New Roman"/>
          <w:sz w:val="28"/>
          <w:szCs w:val="28"/>
          <w:highlight w:val="yellow"/>
          <w:lang w:val="en-US"/>
        </w:rPr>
        <w:t xml:space="preserve">accumulation and ingestion of leaves and </w:t>
      </w:r>
      <w:r w:rsidR="008448F5">
        <w:rPr>
          <w:rFonts w:ascii="Times New Roman" w:hAnsi="Times New Roman" w:cs="Times New Roman"/>
          <w:sz w:val="28"/>
          <w:szCs w:val="28"/>
          <w:highlight w:val="yellow"/>
          <w:lang w:val="en-US"/>
        </w:rPr>
        <w:t xml:space="preserve">increased </w:t>
      </w:r>
      <w:r w:rsidR="002C38CA" w:rsidRPr="0020421A">
        <w:rPr>
          <w:rFonts w:ascii="Times New Roman" w:hAnsi="Times New Roman" w:cs="Times New Roman"/>
          <w:sz w:val="28"/>
          <w:szCs w:val="28"/>
          <w:highlight w:val="yellow"/>
          <w:lang w:val="en-US"/>
        </w:rPr>
        <w:t>discharge of excreta and feacal matter</w:t>
      </w:r>
      <w:r w:rsidR="008448F5">
        <w:rPr>
          <w:rFonts w:ascii="Times New Roman" w:hAnsi="Times New Roman" w:cs="Times New Roman"/>
          <w:sz w:val="28"/>
          <w:szCs w:val="28"/>
          <w:highlight w:val="yellow"/>
          <w:lang w:val="en-US"/>
        </w:rPr>
        <w:t>,</w:t>
      </w:r>
      <w:r w:rsidR="002C38CA" w:rsidRPr="0020421A">
        <w:rPr>
          <w:rFonts w:ascii="Times New Roman" w:hAnsi="Times New Roman" w:cs="Times New Roman"/>
          <w:sz w:val="28"/>
          <w:szCs w:val="28"/>
          <w:highlight w:val="yellow"/>
          <w:lang w:val="en-US"/>
        </w:rPr>
        <w:t xml:space="preserve"> humidity in the rearing bed is increased.</w:t>
      </w:r>
      <w:r w:rsidR="002C38CA" w:rsidRPr="00E314CE">
        <w:rPr>
          <w:rFonts w:ascii="Times New Roman" w:hAnsi="Times New Roman" w:cs="Times New Roman"/>
          <w:sz w:val="28"/>
          <w:szCs w:val="28"/>
          <w:lang w:val="en-US"/>
        </w:rPr>
        <w:t xml:space="preserve">  So</w:t>
      </w:r>
      <w:r w:rsidR="00ED7ACE">
        <w:rPr>
          <w:rFonts w:ascii="Times New Roman" w:hAnsi="Times New Roman" w:cs="Times New Roman"/>
          <w:sz w:val="28"/>
          <w:szCs w:val="28"/>
          <w:lang w:val="en-US"/>
        </w:rPr>
        <w:t>,</w:t>
      </w:r>
      <w:r w:rsidR="002C38CA" w:rsidRPr="00E314CE">
        <w:rPr>
          <w:rFonts w:ascii="Times New Roman" w:hAnsi="Times New Roman" w:cs="Times New Roman"/>
          <w:sz w:val="28"/>
          <w:szCs w:val="28"/>
          <w:lang w:val="en-US"/>
        </w:rPr>
        <w:t xml:space="preserve"> it is important to maintain comparatively less humidity in </w:t>
      </w:r>
      <w:r w:rsidR="00F01593" w:rsidRPr="00F01593">
        <w:rPr>
          <w:rFonts w:ascii="Times New Roman" w:hAnsi="Times New Roman" w:cs="Times New Roman"/>
          <w:sz w:val="28"/>
          <w:szCs w:val="28"/>
          <w:highlight w:val="yellow"/>
          <w:lang w:val="en-US"/>
        </w:rPr>
        <w:t xml:space="preserve">the </w:t>
      </w:r>
      <w:r w:rsidR="002C38CA" w:rsidRPr="00F01593">
        <w:rPr>
          <w:rFonts w:ascii="Times New Roman" w:hAnsi="Times New Roman" w:cs="Times New Roman"/>
          <w:sz w:val="28"/>
          <w:szCs w:val="28"/>
          <w:highlight w:val="yellow"/>
          <w:lang w:val="en-US"/>
        </w:rPr>
        <w:t>late stage</w:t>
      </w:r>
      <w:r w:rsidR="002C38CA" w:rsidRPr="00E314CE">
        <w:rPr>
          <w:rFonts w:ascii="Times New Roman" w:hAnsi="Times New Roman" w:cs="Times New Roman"/>
          <w:sz w:val="28"/>
          <w:szCs w:val="28"/>
          <w:lang w:val="en-US"/>
        </w:rPr>
        <w:t xml:space="preserve"> than early stage.  </w:t>
      </w:r>
    </w:p>
    <w:p w14:paraId="3546FFD1" w14:textId="04164196" w:rsidR="002C38CA" w:rsidRDefault="002C38CA" w:rsidP="002C38CA">
      <w:pPr>
        <w:jc w:val="both"/>
        <w:rPr>
          <w:rFonts w:ascii="Times New Roman" w:hAnsi="Times New Roman" w:cs="Times New Roman"/>
          <w:sz w:val="28"/>
          <w:szCs w:val="28"/>
          <w:lang w:val="en-US"/>
        </w:rPr>
      </w:pPr>
      <w:r w:rsidRPr="00E314CE">
        <w:rPr>
          <w:rFonts w:ascii="Times New Roman" w:hAnsi="Times New Roman" w:cs="Times New Roman"/>
          <w:sz w:val="28"/>
          <w:szCs w:val="28"/>
          <w:lang w:val="en-US"/>
        </w:rPr>
        <w:t xml:space="preserve">The effect of the air current upon the physiology of </w:t>
      </w:r>
      <w:r w:rsidR="008448F5">
        <w:rPr>
          <w:rFonts w:ascii="Times New Roman" w:hAnsi="Times New Roman" w:cs="Times New Roman"/>
          <w:sz w:val="28"/>
          <w:szCs w:val="28"/>
          <w:lang w:val="en-US"/>
        </w:rPr>
        <w:t xml:space="preserve">the </w:t>
      </w:r>
      <w:r w:rsidRPr="00E314CE">
        <w:rPr>
          <w:rFonts w:ascii="Times New Roman" w:hAnsi="Times New Roman" w:cs="Times New Roman"/>
          <w:sz w:val="28"/>
          <w:szCs w:val="28"/>
          <w:lang w:val="en-US"/>
        </w:rPr>
        <w:t>silkworm is remarkable in the condition of high temperature and humidity</w:t>
      </w:r>
      <w:r w:rsidR="00F01593">
        <w:rPr>
          <w:rFonts w:ascii="Times New Roman" w:hAnsi="Times New Roman" w:cs="Times New Roman"/>
          <w:sz w:val="28"/>
          <w:szCs w:val="28"/>
          <w:lang w:val="en-US"/>
        </w:rPr>
        <w:t>,</w:t>
      </w:r>
      <w:r w:rsidRPr="00E314CE">
        <w:rPr>
          <w:rFonts w:ascii="Times New Roman" w:hAnsi="Times New Roman" w:cs="Times New Roman"/>
          <w:sz w:val="28"/>
          <w:szCs w:val="28"/>
          <w:lang w:val="en-US"/>
        </w:rPr>
        <w:t xml:space="preserve"> particularly during spinning. Air </w:t>
      </w:r>
      <w:r w:rsidRPr="00F01593">
        <w:rPr>
          <w:rFonts w:ascii="Times New Roman" w:hAnsi="Times New Roman" w:cs="Times New Roman"/>
          <w:sz w:val="28"/>
          <w:szCs w:val="28"/>
          <w:highlight w:val="yellow"/>
          <w:lang w:val="en-US"/>
        </w:rPr>
        <w:t xml:space="preserve">current </w:t>
      </w:r>
      <w:r w:rsidR="00F01593" w:rsidRPr="00F01593">
        <w:rPr>
          <w:rFonts w:ascii="Times New Roman" w:hAnsi="Times New Roman" w:cs="Times New Roman"/>
          <w:sz w:val="28"/>
          <w:szCs w:val="28"/>
          <w:highlight w:val="yellow"/>
          <w:lang w:val="en-US"/>
        </w:rPr>
        <w:t>also has</w:t>
      </w:r>
      <w:r w:rsidRPr="00F01593">
        <w:rPr>
          <w:rFonts w:ascii="Times New Roman" w:hAnsi="Times New Roman" w:cs="Times New Roman"/>
          <w:sz w:val="28"/>
          <w:szCs w:val="28"/>
          <w:highlight w:val="yellow"/>
          <w:lang w:val="en-US"/>
        </w:rPr>
        <w:t xml:space="preserve"> a great</w:t>
      </w:r>
      <w:r w:rsidRPr="00E314CE">
        <w:rPr>
          <w:rFonts w:ascii="Times New Roman" w:hAnsi="Times New Roman" w:cs="Times New Roman"/>
          <w:sz w:val="28"/>
          <w:szCs w:val="28"/>
          <w:lang w:val="en-US"/>
        </w:rPr>
        <w:t xml:space="preserve"> effect on </w:t>
      </w:r>
      <w:r w:rsidR="00F01593">
        <w:rPr>
          <w:rFonts w:ascii="Times New Roman" w:hAnsi="Times New Roman" w:cs="Times New Roman"/>
          <w:sz w:val="28"/>
          <w:szCs w:val="28"/>
          <w:lang w:val="en-US"/>
        </w:rPr>
        <w:t xml:space="preserve">the </w:t>
      </w:r>
      <w:r w:rsidR="00ED7ACE" w:rsidRPr="0020421A">
        <w:rPr>
          <w:rFonts w:ascii="Times New Roman" w:hAnsi="Times New Roman" w:cs="Times New Roman"/>
          <w:sz w:val="28"/>
          <w:szCs w:val="28"/>
          <w:highlight w:val="yellow"/>
          <w:lang w:val="en-US"/>
        </w:rPr>
        <w:t>reli</w:t>
      </w:r>
      <w:r w:rsidR="00ED7ACE">
        <w:rPr>
          <w:rFonts w:ascii="Times New Roman" w:hAnsi="Times New Roman" w:cs="Times New Roman"/>
          <w:sz w:val="28"/>
          <w:szCs w:val="28"/>
          <w:highlight w:val="yellow"/>
          <w:lang w:val="en-US"/>
        </w:rPr>
        <w:t>a</w:t>
      </w:r>
      <w:r w:rsidR="00ED7ACE" w:rsidRPr="0020421A">
        <w:rPr>
          <w:rFonts w:ascii="Times New Roman" w:hAnsi="Times New Roman" w:cs="Times New Roman"/>
          <w:sz w:val="28"/>
          <w:szCs w:val="28"/>
          <w:highlight w:val="yellow"/>
          <w:lang w:val="en-US"/>
        </w:rPr>
        <w:t>bility</w:t>
      </w:r>
      <w:r w:rsidRPr="00E314CE">
        <w:rPr>
          <w:rFonts w:ascii="Times New Roman" w:hAnsi="Times New Roman" w:cs="Times New Roman"/>
          <w:sz w:val="28"/>
          <w:szCs w:val="28"/>
          <w:lang w:val="en-US"/>
        </w:rPr>
        <w:t xml:space="preserve"> of cocoon. </w:t>
      </w:r>
      <w:r w:rsidR="007E6952">
        <w:rPr>
          <w:rFonts w:ascii="Times New Roman" w:hAnsi="Times New Roman" w:cs="Times New Roman"/>
          <w:sz w:val="28"/>
          <w:szCs w:val="28"/>
          <w:lang w:val="en-US"/>
        </w:rPr>
        <w:t>Maintenance of</w:t>
      </w:r>
      <w:r w:rsidRPr="00E314CE">
        <w:rPr>
          <w:rFonts w:ascii="Times New Roman" w:hAnsi="Times New Roman" w:cs="Times New Roman"/>
          <w:sz w:val="28"/>
          <w:szCs w:val="28"/>
          <w:lang w:val="en-US"/>
        </w:rPr>
        <w:t xml:space="preserve"> ideal ventilation in the mounting </w:t>
      </w:r>
      <w:r w:rsidR="005B4E17" w:rsidRPr="00E314CE">
        <w:rPr>
          <w:rFonts w:ascii="Times New Roman" w:hAnsi="Times New Roman" w:cs="Times New Roman"/>
          <w:sz w:val="28"/>
          <w:szCs w:val="28"/>
          <w:lang w:val="en-US"/>
        </w:rPr>
        <w:t>hall can</w:t>
      </w:r>
      <w:r w:rsidRPr="00E314CE">
        <w:rPr>
          <w:rFonts w:ascii="Times New Roman" w:hAnsi="Times New Roman" w:cs="Times New Roman"/>
          <w:sz w:val="28"/>
          <w:szCs w:val="28"/>
          <w:lang w:val="en-US"/>
        </w:rPr>
        <w:t xml:space="preserve"> improve </w:t>
      </w:r>
      <w:r w:rsidR="00F01593" w:rsidRPr="00F01593">
        <w:rPr>
          <w:rFonts w:ascii="Times New Roman" w:hAnsi="Times New Roman" w:cs="Times New Roman"/>
          <w:sz w:val="28"/>
          <w:szCs w:val="28"/>
          <w:highlight w:val="yellow"/>
          <w:lang w:val="en-US"/>
        </w:rPr>
        <w:t xml:space="preserve">the </w:t>
      </w:r>
      <w:r w:rsidR="00ED7ACE" w:rsidRPr="00F01593">
        <w:rPr>
          <w:rFonts w:ascii="Times New Roman" w:hAnsi="Times New Roman" w:cs="Times New Roman"/>
          <w:sz w:val="28"/>
          <w:szCs w:val="28"/>
          <w:highlight w:val="yellow"/>
          <w:lang w:val="en-US"/>
        </w:rPr>
        <w:t>reliability</w:t>
      </w:r>
      <w:r w:rsidR="00ED7ACE" w:rsidRPr="00ED7ACE">
        <w:rPr>
          <w:rFonts w:ascii="Times New Roman" w:hAnsi="Times New Roman" w:cs="Times New Roman"/>
          <w:sz w:val="28"/>
          <w:szCs w:val="28"/>
          <w:lang w:val="en-US"/>
        </w:rPr>
        <w:t xml:space="preserve"> </w:t>
      </w:r>
      <w:r w:rsidRPr="00E314CE">
        <w:rPr>
          <w:rFonts w:ascii="Times New Roman" w:hAnsi="Times New Roman" w:cs="Times New Roman"/>
          <w:sz w:val="28"/>
          <w:szCs w:val="28"/>
          <w:lang w:val="en-US"/>
        </w:rPr>
        <w:t xml:space="preserve">percentage in spite of high temperature and high humidity. In case of late age </w:t>
      </w:r>
      <w:r w:rsidRPr="00F01593">
        <w:rPr>
          <w:rFonts w:ascii="Times New Roman" w:hAnsi="Times New Roman" w:cs="Times New Roman"/>
          <w:sz w:val="28"/>
          <w:szCs w:val="28"/>
          <w:highlight w:val="yellow"/>
          <w:lang w:val="en-US"/>
        </w:rPr>
        <w:t>rearing</w:t>
      </w:r>
      <w:r w:rsidR="00F01593" w:rsidRPr="00F01593">
        <w:rPr>
          <w:rFonts w:ascii="Times New Roman" w:hAnsi="Times New Roman" w:cs="Times New Roman"/>
          <w:sz w:val="28"/>
          <w:szCs w:val="28"/>
          <w:highlight w:val="yellow"/>
          <w:lang w:val="en-US"/>
        </w:rPr>
        <w:t>,</w:t>
      </w:r>
      <w:r w:rsidRPr="00F01593">
        <w:rPr>
          <w:rFonts w:ascii="Times New Roman" w:hAnsi="Times New Roman" w:cs="Times New Roman"/>
          <w:sz w:val="28"/>
          <w:szCs w:val="28"/>
          <w:highlight w:val="yellow"/>
          <w:lang w:val="en-US"/>
        </w:rPr>
        <w:t xml:space="preserve"> there</w:t>
      </w:r>
      <w:r w:rsidRPr="00E314CE">
        <w:rPr>
          <w:rFonts w:ascii="Times New Roman" w:hAnsi="Times New Roman" w:cs="Times New Roman"/>
          <w:sz w:val="28"/>
          <w:szCs w:val="28"/>
          <w:lang w:val="en-US"/>
        </w:rPr>
        <w:t xml:space="preserve"> are always possibilities of generating more </w:t>
      </w:r>
      <w:r w:rsidR="002667CB" w:rsidRPr="002667CB">
        <w:rPr>
          <w:rFonts w:ascii="Times New Roman" w:hAnsi="Times New Roman" w:cs="Times New Roman"/>
          <w:sz w:val="28"/>
          <w:szCs w:val="28"/>
          <w:highlight w:val="yellow"/>
          <w:lang w:val="en-US"/>
        </w:rPr>
        <w:t>heat</w:t>
      </w:r>
      <w:r w:rsidRPr="002667CB">
        <w:rPr>
          <w:rFonts w:ascii="Times New Roman" w:hAnsi="Times New Roman" w:cs="Times New Roman"/>
          <w:sz w:val="28"/>
          <w:szCs w:val="28"/>
          <w:highlight w:val="yellow"/>
          <w:lang w:val="en-US"/>
        </w:rPr>
        <w:t xml:space="preserve"> in the</w:t>
      </w:r>
      <w:r w:rsidRPr="00E314CE">
        <w:rPr>
          <w:rFonts w:ascii="Times New Roman" w:hAnsi="Times New Roman" w:cs="Times New Roman"/>
          <w:sz w:val="28"/>
          <w:szCs w:val="28"/>
          <w:lang w:val="en-US"/>
        </w:rPr>
        <w:t xml:space="preserve"> silkworm body due to higher metabolic rate and generating more </w:t>
      </w:r>
      <w:r w:rsidRPr="0020421A">
        <w:rPr>
          <w:rFonts w:ascii="Times New Roman" w:hAnsi="Times New Roman" w:cs="Times New Roman"/>
          <w:sz w:val="28"/>
          <w:szCs w:val="28"/>
          <w:highlight w:val="yellow"/>
          <w:lang w:val="en-US"/>
        </w:rPr>
        <w:t>CO</w:t>
      </w:r>
      <w:r w:rsidRPr="002667CB">
        <w:rPr>
          <w:rFonts w:ascii="Times New Roman" w:hAnsi="Times New Roman" w:cs="Times New Roman"/>
          <w:sz w:val="28"/>
          <w:szCs w:val="28"/>
          <w:highlight w:val="yellow"/>
          <w:vertAlign w:val="subscript"/>
          <w:rtl/>
        </w:rPr>
        <w:t>2</w:t>
      </w:r>
      <w:r w:rsidRPr="00E314CE">
        <w:rPr>
          <w:rFonts w:ascii="Times New Roman" w:hAnsi="Times New Roman" w:cs="Times New Roman"/>
          <w:sz w:val="28"/>
          <w:szCs w:val="28"/>
          <w:lang w:val="en-US"/>
        </w:rPr>
        <w:t xml:space="preserve"> due to </w:t>
      </w:r>
      <w:r w:rsidR="004473BD">
        <w:rPr>
          <w:rFonts w:ascii="Times New Roman" w:hAnsi="Times New Roman" w:cs="Times New Roman"/>
          <w:sz w:val="28"/>
          <w:szCs w:val="28"/>
          <w:lang w:val="en-US"/>
        </w:rPr>
        <w:t xml:space="preserve">the </w:t>
      </w:r>
      <w:r w:rsidRPr="00E314CE">
        <w:rPr>
          <w:rFonts w:ascii="Times New Roman" w:hAnsi="Times New Roman" w:cs="Times New Roman"/>
          <w:sz w:val="28"/>
          <w:szCs w:val="28"/>
          <w:lang w:val="en-US"/>
        </w:rPr>
        <w:t>respiration process. So</w:t>
      </w:r>
      <w:r w:rsidR="004473BD">
        <w:rPr>
          <w:rFonts w:ascii="Times New Roman" w:hAnsi="Times New Roman" w:cs="Times New Roman"/>
          <w:sz w:val="28"/>
          <w:szCs w:val="28"/>
          <w:lang w:val="en-US"/>
        </w:rPr>
        <w:t>,</w:t>
      </w:r>
      <w:r w:rsidRPr="00E314CE">
        <w:rPr>
          <w:rFonts w:ascii="Times New Roman" w:hAnsi="Times New Roman" w:cs="Times New Roman"/>
          <w:sz w:val="28"/>
          <w:szCs w:val="28"/>
          <w:lang w:val="en-US"/>
        </w:rPr>
        <w:t xml:space="preserve"> in case of late age rearing</w:t>
      </w:r>
      <w:r w:rsidR="00B665A2">
        <w:rPr>
          <w:rFonts w:ascii="Times New Roman" w:hAnsi="Times New Roman" w:cs="Times New Roman"/>
          <w:sz w:val="28"/>
          <w:szCs w:val="28"/>
          <w:lang w:val="en-US"/>
        </w:rPr>
        <w:t>,</w:t>
      </w:r>
      <w:r w:rsidRPr="00E314CE">
        <w:rPr>
          <w:rFonts w:ascii="Times New Roman" w:hAnsi="Times New Roman" w:cs="Times New Roman"/>
          <w:sz w:val="28"/>
          <w:szCs w:val="28"/>
          <w:lang w:val="en-US"/>
        </w:rPr>
        <w:t xml:space="preserve"> proper ventilation is </w:t>
      </w:r>
      <w:r w:rsidR="00B665A2">
        <w:rPr>
          <w:rFonts w:ascii="Times New Roman" w:hAnsi="Times New Roman" w:cs="Times New Roman"/>
          <w:sz w:val="28"/>
          <w:szCs w:val="28"/>
          <w:lang w:val="en-US"/>
        </w:rPr>
        <w:t xml:space="preserve">a </w:t>
      </w:r>
      <w:r w:rsidRPr="00E314CE">
        <w:rPr>
          <w:rFonts w:ascii="Times New Roman" w:hAnsi="Times New Roman" w:cs="Times New Roman"/>
          <w:sz w:val="28"/>
          <w:szCs w:val="28"/>
          <w:lang w:val="en-US"/>
        </w:rPr>
        <w:t xml:space="preserve">must to lower the silkworm body temperature. </w:t>
      </w:r>
    </w:p>
    <w:p w14:paraId="40C34142" w14:textId="16BC2789" w:rsidR="00200D91" w:rsidRPr="00E314CE" w:rsidRDefault="00387472" w:rsidP="002C38CA">
      <w:pPr>
        <w:jc w:val="both"/>
        <w:rPr>
          <w:rFonts w:ascii="Times New Roman" w:hAnsi="Times New Roman" w:cs="Times New Roman"/>
          <w:sz w:val="28"/>
          <w:szCs w:val="28"/>
        </w:rPr>
      </w:pPr>
      <w:r>
        <w:rPr>
          <w:rFonts w:ascii="Times New Roman" w:hAnsi="Times New Roman" w:cs="Times New Roman"/>
          <w:sz w:val="24"/>
          <w:szCs w:val="24"/>
          <w:highlight w:val="yellow"/>
          <w:lang w:val="en-US"/>
        </w:rPr>
        <w:t>“</w:t>
      </w:r>
      <w:r w:rsidR="00200D91" w:rsidRPr="00611CEE">
        <w:rPr>
          <w:rFonts w:ascii="Times New Roman" w:hAnsi="Times New Roman" w:cs="Times New Roman"/>
          <w:sz w:val="24"/>
          <w:szCs w:val="24"/>
          <w:highlight w:val="yellow"/>
          <w:lang w:val="en-US"/>
        </w:rPr>
        <w:t>The seasonal differences in the environmental components considerably affect the genotypic expression in the form of phenotypic output of silkworm crop</w:t>
      </w:r>
      <w:r w:rsidR="00F47969">
        <w:rPr>
          <w:rFonts w:ascii="Times New Roman" w:hAnsi="Times New Roman" w:cs="Times New Roman"/>
          <w:sz w:val="24"/>
          <w:szCs w:val="24"/>
          <w:highlight w:val="yellow"/>
          <w:lang w:val="en-US"/>
        </w:rPr>
        <w:t>,</w:t>
      </w:r>
      <w:r w:rsidR="00200D91" w:rsidRPr="00611CEE">
        <w:rPr>
          <w:rFonts w:ascii="Times New Roman" w:hAnsi="Times New Roman" w:cs="Times New Roman"/>
          <w:sz w:val="24"/>
          <w:szCs w:val="24"/>
          <w:highlight w:val="yellow"/>
          <w:lang w:val="en-US"/>
        </w:rPr>
        <w:t xml:space="preserve"> such as cocoon weight, shell weight and cocoon shell ratio</w:t>
      </w:r>
      <w:r>
        <w:rPr>
          <w:rFonts w:ascii="Times New Roman" w:hAnsi="Times New Roman" w:cs="Times New Roman"/>
          <w:sz w:val="24"/>
          <w:szCs w:val="24"/>
          <w:highlight w:val="yellow"/>
          <w:lang w:val="en-US"/>
        </w:rPr>
        <w:t>”</w:t>
      </w:r>
      <w:r w:rsidR="00200D91" w:rsidRPr="00611CEE">
        <w:rPr>
          <w:rFonts w:ascii="Times New Roman" w:hAnsi="Times New Roman" w:cs="Times New Roman"/>
          <w:sz w:val="24"/>
          <w:szCs w:val="24"/>
          <w:highlight w:val="yellow"/>
          <w:lang w:val="en-US"/>
        </w:rPr>
        <w:t xml:space="preserve"> [</w:t>
      </w:r>
      <w:r w:rsidR="00200D91">
        <w:rPr>
          <w:rFonts w:ascii="Times New Roman" w:hAnsi="Times New Roman" w:cs="Times New Roman"/>
          <w:sz w:val="24"/>
          <w:szCs w:val="24"/>
          <w:highlight w:val="yellow"/>
          <w:lang w:val="en-US"/>
        </w:rPr>
        <w:t>28</w:t>
      </w:r>
      <w:r w:rsidR="00200D91" w:rsidRPr="00611CEE">
        <w:rPr>
          <w:rFonts w:ascii="Times New Roman" w:hAnsi="Times New Roman" w:cs="Times New Roman"/>
          <w:sz w:val="24"/>
          <w:szCs w:val="24"/>
          <w:highlight w:val="yellow"/>
          <w:lang w:val="en-US"/>
        </w:rPr>
        <w:t>].</w:t>
      </w:r>
    </w:p>
    <w:p w14:paraId="75765427" w14:textId="6436C0D5" w:rsidR="009E5088" w:rsidRPr="00005F00" w:rsidRDefault="00387472" w:rsidP="002C38CA">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In West Bengal</w:t>
      </w:r>
      <w:r w:rsidR="00F5708F">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w:t>
      </w:r>
      <w:r w:rsidR="00F5708F" w:rsidRPr="00F5708F">
        <w:rPr>
          <w:rFonts w:ascii="Times New Roman" w:hAnsi="Times New Roman" w:cs="Times New Roman"/>
          <w:sz w:val="28"/>
          <w:szCs w:val="28"/>
          <w:highlight w:val="yellow"/>
          <w:lang w:val="en-US"/>
        </w:rPr>
        <w:t xml:space="preserve">the </w:t>
      </w:r>
      <w:r w:rsidR="009E5088" w:rsidRPr="00F5708F">
        <w:rPr>
          <w:rFonts w:ascii="Times New Roman" w:hAnsi="Times New Roman" w:cs="Times New Roman"/>
          <w:sz w:val="28"/>
          <w:szCs w:val="28"/>
          <w:highlight w:val="yellow"/>
          <w:lang w:val="en-US"/>
        </w:rPr>
        <w:t>rearing season is divided mainly in</w:t>
      </w:r>
      <w:r w:rsidR="00F5708F" w:rsidRPr="00F5708F">
        <w:rPr>
          <w:rFonts w:ascii="Times New Roman" w:hAnsi="Times New Roman" w:cs="Times New Roman"/>
          <w:sz w:val="28"/>
          <w:szCs w:val="28"/>
          <w:highlight w:val="yellow"/>
          <w:lang w:val="en-US"/>
        </w:rPr>
        <w:t>to</w:t>
      </w:r>
      <w:r w:rsidR="009E5088" w:rsidRPr="00F5708F">
        <w:rPr>
          <w:rFonts w:ascii="Times New Roman" w:hAnsi="Times New Roman" w:cs="Times New Roman"/>
          <w:sz w:val="28"/>
          <w:szCs w:val="28"/>
          <w:highlight w:val="yellow"/>
          <w:lang w:val="en-US"/>
        </w:rPr>
        <w:t xml:space="preserve"> two parts</w:t>
      </w:r>
      <w:r w:rsidR="00F5708F">
        <w:rPr>
          <w:rFonts w:ascii="Times New Roman" w:hAnsi="Times New Roman" w:cs="Times New Roman"/>
          <w:sz w:val="28"/>
          <w:szCs w:val="28"/>
          <w:highlight w:val="yellow"/>
          <w:lang w:val="en-US"/>
        </w:rPr>
        <w:t>,</w:t>
      </w:r>
      <w:r w:rsidR="009E5088" w:rsidRPr="00F5708F">
        <w:rPr>
          <w:rFonts w:ascii="Times New Roman" w:hAnsi="Times New Roman" w:cs="Times New Roman"/>
          <w:sz w:val="28"/>
          <w:szCs w:val="28"/>
          <w:highlight w:val="yellow"/>
          <w:lang w:val="en-US"/>
        </w:rPr>
        <w:t xml:space="preserve"> i.e</w:t>
      </w:r>
      <w:r w:rsidR="009E5088" w:rsidRPr="00E314CE">
        <w:rPr>
          <w:rFonts w:ascii="Times New Roman" w:hAnsi="Times New Roman" w:cs="Times New Roman"/>
          <w:sz w:val="28"/>
          <w:szCs w:val="28"/>
          <w:lang w:val="en-US"/>
        </w:rPr>
        <w:t>.</w:t>
      </w:r>
      <w:r w:rsidR="00F5708F">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dry summer and wet summer. November to April comes under dry summer (except </w:t>
      </w:r>
      <w:r w:rsidR="003B6ECA">
        <w:rPr>
          <w:rFonts w:ascii="Times New Roman" w:hAnsi="Times New Roman" w:cs="Times New Roman"/>
          <w:sz w:val="28"/>
          <w:szCs w:val="28"/>
          <w:lang w:val="en-US"/>
        </w:rPr>
        <w:t xml:space="preserve">for </w:t>
      </w:r>
      <w:r w:rsidR="009E5088" w:rsidRPr="00E314CE">
        <w:rPr>
          <w:rFonts w:ascii="Times New Roman" w:hAnsi="Times New Roman" w:cs="Times New Roman"/>
          <w:sz w:val="28"/>
          <w:szCs w:val="28"/>
          <w:lang w:val="en-US"/>
        </w:rPr>
        <w:t>a very brief period of winter)</w:t>
      </w:r>
      <w:r w:rsidR="003B6ECA">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where </w:t>
      </w:r>
      <w:r w:rsidR="003B6ECA">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 xml:space="preserve">temperature is higher than optimum and </w:t>
      </w:r>
      <w:r w:rsidR="003B6ECA">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humidity is lower than optimum. May to October comes under wet summer</w:t>
      </w:r>
      <w:r w:rsidR="003B6ECA">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where temperature and humidity both are higher than </w:t>
      </w:r>
      <w:r w:rsidR="003B6ECA">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environment</w:t>
      </w:r>
      <w:r>
        <w:rPr>
          <w:rFonts w:ascii="Times New Roman" w:hAnsi="Times New Roman" w:cs="Times New Roman"/>
          <w:sz w:val="28"/>
          <w:szCs w:val="28"/>
          <w:lang w:val="en-US"/>
        </w:rPr>
        <w:t>”</w:t>
      </w:r>
      <w:r w:rsidR="00C159E5">
        <w:rPr>
          <w:rFonts w:ascii="Times New Roman" w:hAnsi="Times New Roman" w:cs="Times New Roman"/>
          <w:sz w:val="28"/>
          <w:szCs w:val="28"/>
          <w:lang w:val="en-US"/>
        </w:rPr>
        <w:t xml:space="preserve"> </w:t>
      </w:r>
      <w:r w:rsidR="00F1024F">
        <w:rPr>
          <w:rFonts w:ascii="Times New Roman" w:hAnsi="Times New Roman" w:cs="Times New Roman"/>
          <w:sz w:val="28"/>
          <w:szCs w:val="28"/>
        </w:rPr>
        <w:t>[9,10]</w:t>
      </w:r>
      <w:r w:rsidR="009E5088" w:rsidRPr="00E314CE">
        <w:rPr>
          <w:rFonts w:ascii="Times New Roman" w:hAnsi="Times New Roman" w:cs="Times New Roman"/>
          <w:sz w:val="28"/>
          <w:szCs w:val="28"/>
          <w:lang w:val="en-US"/>
        </w:rPr>
        <w:t xml:space="preserve">. It is very difficult to rear silkworm larvae due to </w:t>
      </w:r>
      <w:r w:rsidR="006F2D6B">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 xml:space="preserve">prevailing high temperature and high humidity in West Bengal during </w:t>
      </w:r>
      <w:r w:rsidR="006F2D6B">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wet summer</w:t>
      </w:r>
      <w:r w:rsidR="006F2D6B">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so this is usually considered a</w:t>
      </w:r>
      <w:r w:rsidR="00A70AAE">
        <w:rPr>
          <w:rFonts w:ascii="Times New Roman" w:hAnsi="Times New Roman" w:cs="Times New Roman"/>
          <w:sz w:val="28"/>
          <w:szCs w:val="28"/>
          <w:lang w:val="en-US"/>
        </w:rPr>
        <w:t>n</w:t>
      </w:r>
      <w:r w:rsidR="009E5088" w:rsidRPr="00E314CE">
        <w:rPr>
          <w:rFonts w:ascii="Times New Roman" w:hAnsi="Times New Roman" w:cs="Times New Roman"/>
          <w:sz w:val="28"/>
          <w:szCs w:val="28"/>
          <w:lang w:val="en-US"/>
        </w:rPr>
        <w:t xml:space="preserve"> unfavourable season for silkworm rearing in West Bengal. </w:t>
      </w:r>
      <w:r w:rsidR="00C859A7" w:rsidRPr="00E314CE">
        <w:rPr>
          <w:rFonts w:ascii="Times New Roman" w:hAnsi="Times New Roman" w:cs="Times New Roman"/>
          <w:sz w:val="28"/>
          <w:szCs w:val="28"/>
          <w:lang w:val="en-US"/>
        </w:rPr>
        <w:t>Generally,</w:t>
      </w:r>
      <w:r w:rsidR="009E5088" w:rsidRPr="00E314CE">
        <w:rPr>
          <w:rFonts w:ascii="Times New Roman" w:hAnsi="Times New Roman" w:cs="Times New Roman"/>
          <w:sz w:val="28"/>
          <w:szCs w:val="28"/>
          <w:lang w:val="en-US"/>
        </w:rPr>
        <w:t xml:space="preserve"> if humidity is </w:t>
      </w:r>
      <w:r w:rsidR="009E5088" w:rsidRPr="007B6939">
        <w:rPr>
          <w:rFonts w:ascii="Times New Roman" w:hAnsi="Times New Roman" w:cs="Times New Roman"/>
          <w:sz w:val="28"/>
          <w:szCs w:val="28"/>
          <w:highlight w:val="yellow"/>
          <w:lang w:val="en-US"/>
        </w:rPr>
        <w:t xml:space="preserve">increased by 4 </w:t>
      </w:r>
      <w:r w:rsidR="006F2D6B" w:rsidRPr="007B6939">
        <w:rPr>
          <w:rFonts w:ascii="Times New Roman" w:hAnsi="Times New Roman" w:cs="Times New Roman"/>
          <w:sz w:val="28"/>
          <w:szCs w:val="28"/>
          <w:highlight w:val="yellow"/>
          <w:lang w:val="en-US"/>
        </w:rPr>
        <w:t>%, temperature is decreased by one</w:t>
      </w:r>
      <w:r w:rsidR="006F2D6B">
        <w:rPr>
          <w:rFonts w:ascii="Times New Roman" w:hAnsi="Times New Roman" w:cs="Times New Roman"/>
          <w:sz w:val="28"/>
          <w:szCs w:val="28"/>
          <w:lang w:val="en-US"/>
        </w:rPr>
        <w:t xml:space="preserve"> </w:t>
      </w:r>
      <w:r w:rsidR="009E5088" w:rsidRPr="00E314CE">
        <w:rPr>
          <w:rFonts w:ascii="Times New Roman" w:hAnsi="Times New Roman" w:cs="Times New Roman"/>
          <w:sz w:val="28"/>
          <w:szCs w:val="28"/>
          <w:lang w:val="en-US"/>
        </w:rPr>
        <w:t>degree centigrade</w:t>
      </w:r>
      <w:r w:rsidR="006F2D6B">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but in West Bengal during </w:t>
      </w:r>
      <w:r w:rsidR="007B6939">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wet summer</w:t>
      </w:r>
      <w:r w:rsidR="007B6939">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both high temperature and high </w:t>
      </w:r>
      <w:r w:rsidR="009E5088" w:rsidRPr="007B6939">
        <w:rPr>
          <w:rFonts w:ascii="Times New Roman" w:hAnsi="Times New Roman" w:cs="Times New Roman"/>
          <w:sz w:val="28"/>
          <w:szCs w:val="28"/>
          <w:highlight w:val="yellow"/>
          <w:lang w:val="en-US"/>
        </w:rPr>
        <w:t xml:space="preserve">humidity </w:t>
      </w:r>
      <w:r w:rsidR="007B6939" w:rsidRPr="007B6939">
        <w:rPr>
          <w:rFonts w:ascii="Times New Roman" w:hAnsi="Times New Roman" w:cs="Times New Roman"/>
          <w:sz w:val="28"/>
          <w:szCs w:val="28"/>
          <w:highlight w:val="yellow"/>
          <w:lang w:val="en-US"/>
        </w:rPr>
        <w:t>prevail,</w:t>
      </w:r>
      <w:r w:rsidR="009E5088" w:rsidRPr="007B6939">
        <w:rPr>
          <w:rFonts w:ascii="Times New Roman" w:hAnsi="Times New Roman" w:cs="Times New Roman"/>
          <w:sz w:val="28"/>
          <w:szCs w:val="28"/>
          <w:highlight w:val="yellow"/>
          <w:lang w:val="en-US"/>
        </w:rPr>
        <w:t xml:space="preserve"> which is</w:t>
      </w:r>
      <w:r w:rsidR="009E5088" w:rsidRPr="00E314CE">
        <w:rPr>
          <w:rFonts w:ascii="Times New Roman" w:hAnsi="Times New Roman" w:cs="Times New Roman"/>
          <w:sz w:val="28"/>
          <w:szCs w:val="28"/>
          <w:lang w:val="en-US"/>
        </w:rPr>
        <w:t xml:space="preserve"> completely adverse for silkworm rearing. Besides </w:t>
      </w:r>
      <w:r w:rsidR="00C859A7" w:rsidRPr="00E314CE">
        <w:rPr>
          <w:rFonts w:ascii="Times New Roman" w:hAnsi="Times New Roman" w:cs="Times New Roman"/>
          <w:sz w:val="28"/>
          <w:szCs w:val="28"/>
          <w:lang w:val="en-US"/>
        </w:rPr>
        <w:t>that,</w:t>
      </w:r>
      <w:r w:rsidR="009E5088" w:rsidRPr="00E314CE">
        <w:rPr>
          <w:rFonts w:ascii="Times New Roman" w:hAnsi="Times New Roman" w:cs="Times New Roman"/>
          <w:sz w:val="28"/>
          <w:szCs w:val="28"/>
          <w:lang w:val="en-US"/>
        </w:rPr>
        <w:t xml:space="preserve"> due to high rainfall, fluctuation of temperature is also happening during this time</w:t>
      </w:r>
      <w:r w:rsidR="0057613C">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which is also harmful for silkworm rearing. But in </w:t>
      </w:r>
      <w:r w:rsidR="009E5088" w:rsidRPr="00E314CE">
        <w:rPr>
          <w:rFonts w:ascii="Times New Roman" w:hAnsi="Times New Roman" w:cs="Times New Roman"/>
          <w:sz w:val="28"/>
          <w:szCs w:val="28"/>
          <w:lang w:val="en-US"/>
        </w:rPr>
        <w:lastRenderedPageBreak/>
        <w:t xml:space="preserve">contrast, due to sufficient rainfall luxuriant growth of mulberry leaves is found during </w:t>
      </w:r>
      <w:r w:rsidR="0014554A">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 xml:space="preserve">wet summer </w:t>
      </w:r>
      <w:r w:rsidR="009E5088" w:rsidRPr="0014554A">
        <w:rPr>
          <w:rFonts w:ascii="Times New Roman" w:hAnsi="Times New Roman" w:cs="Times New Roman"/>
          <w:sz w:val="28"/>
          <w:szCs w:val="28"/>
          <w:highlight w:val="yellow"/>
          <w:lang w:val="en-US"/>
        </w:rPr>
        <w:t xml:space="preserve">in </w:t>
      </w:r>
      <w:r w:rsidR="0014554A" w:rsidRPr="0014554A">
        <w:rPr>
          <w:rFonts w:ascii="Times New Roman" w:hAnsi="Times New Roman" w:cs="Times New Roman"/>
          <w:sz w:val="28"/>
          <w:szCs w:val="28"/>
          <w:highlight w:val="yellow"/>
          <w:lang w:val="en-US"/>
        </w:rPr>
        <w:t>the state</w:t>
      </w:r>
      <w:r w:rsidR="009E5088" w:rsidRPr="00E314CE">
        <w:rPr>
          <w:rFonts w:ascii="Times New Roman" w:hAnsi="Times New Roman" w:cs="Times New Roman"/>
          <w:sz w:val="28"/>
          <w:szCs w:val="28"/>
          <w:lang w:val="en-US"/>
        </w:rPr>
        <w:t>. Even in dry summer</w:t>
      </w:r>
      <w:r w:rsidR="0014554A">
        <w:rPr>
          <w:rFonts w:ascii="Times New Roman" w:hAnsi="Times New Roman" w:cs="Times New Roman"/>
          <w:sz w:val="28"/>
          <w:szCs w:val="28"/>
          <w:lang w:val="en-US"/>
        </w:rPr>
        <w:t>,</w:t>
      </w:r>
      <w:r w:rsidR="009E5088" w:rsidRPr="00E314CE">
        <w:rPr>
          <w:rFonts w:ascii="Times New Roman" w:hAnsi="Times New Roman" w:cs="Times New Roman"/>
          <w:sz w:val="28"/>
          <w:szCs w:val="28"/>
          <w:lang w:val="en-US"/>
        </w:rPr>
        <w:t xml:space="preserve"> humidity </w:t>
      </w:r>
      <w:r w:rsidR="0014554A">
        <w:rPr>
          <w:rFonts w:ascii="Times New Roman" w:hAnsi="Times New Roman" w:cs="Times New Roman"/>
          <w:sz w:val="28"/>
          <w:szCs w:val="28"/>
          <w:lang w:val="en-US"/>
        </w:rPr>
        <w:t xml:space="preserve">may </w:t>
      </w:r>
      <w:r w:rsidR="009E5088" w:rsidRPr="00C52204">
        <w:rPr>
          <w:rFonts w:ascii="Times New Roman" w:hAnsi="Times New Roman" w:cs="Times New Roman"/>
          <w:sz w:val="28"/>
          <w:szCs w:val="28"/>
          <w:highlight w:val="yellow"/>
          <w:lang w:val="en-US"/>
        </w:rPr>
        <w:t xml:space="preserve">sometimes </w:t>
      </w:r>
      <w:r w:rsidR="0014554A" w:rsidRPr="00C52204">
        <w:rPr>
          <w:rFonts w:ascii="Times New Roman" w:hAnsi="Times New Roman" w:cs="Times New Roman"/>
          <w:sz w:val="28"/>
          <w:szCs w:val="28"/>
          <w:highlight w:val="yellow"/>
        </w:rPr>
        <w:t>drop below the optimum level</w:t>
      </w:r>
      <w:r w:rsidR="009E5088" w:rsidRPr="00E314CE">
        <w:rPr>
          <w:rFonts w:ascii="Times New Roman" w:hAnsi="Times New Roman" w:cs="Times New Roman"/>
          <w:sz w:val="28"/>
          <w:szCs w:val="28"/>
          <w:lang w:val="en-US"/>
        </w:rPr>
        <w:t xml:space="preserve">, </w:t>
      </w:r>
      <w:r w:rsidR="00C52204">
        <w:rPr>
          <w:rFonts w:ascii="Times New Roman" w:hAnsi="Times New Roman" w:cs="Times New Roman"/>
          <w:sz w:val="28"/>
          <w:szCs w:val="28"/>
          <w:lang w:val="en-US"/>
        </w:rPr>
        <w:t>which</w:t>
      </w:r>
      <w:r w:rsidR="009E5088" w:rsidRPr="00E314CE">
        <w:rPr>
          <w:rFonts w:ascii="Times New Roman" w:hAnsi="Times New Roman" w:cs="Times New Roman"/>
          <w:sz w:val="28"/>
          <w:szCs w:val="28"/>
          <w:lang w:val="en-US"/>
        </w:rPr>
        <w:t xml:space="preserve"> also affects silkworm rearing by reducing the moisture of mulberry leaves and mak</w:t>
      </w:r>
      <w:r w:rsidR="00C52204">
        <w:rPr>
          <w:rFonts w:ascii="Times New Roman" w:hAnsi="Times New Roman" w:cs="Times New Roman"/>
          <w:sz w:val="28"/>
          <w:szCs w:val="28"/>
          <w:lang w:val="en-US"/>
        </w:rPr>
        <w:t>ing</w:t>
      </w:r>
      <w:r w:rsidR="009E5088" w:rsidRPr="00E314CE">
        <w:rPr>
          <w:rFonts w:ascii="Times New Roman" w:hAnsi="Times New Roman" w:cs="Times New Roman"/>
          <w:sz w:val="28"/>
          <w:szCs w:val="28"/>
          <w:lang w:val="en-US"/>
        </w:rPr>
        <w:t xml:space="preserve"> it unfit for silkworm rearing.</w:t>
      </w:r>
      <w:r w:rsidR="007E6952">
        <w:rPr>
          <w:rFonts w:ascii="Times New Roman" w:hAnsi="Times New Roman" w:cs="Times New Roman"/>
          <w:sz w:val="28"/>
          <w:szCs w:val="28"/>
          <w:lang w:val="en-US"/>
        </w:rPr>
        <w:t xml:space="preserve"> As already </w:t>
      </w:r>
      <w:r w:rsidR="00341E7B">
        <w:rPr>
          <w:rFonts w:ascii="Times New Roman" w:hAnsi="Times New Roman" w:cs="Times New Roman"/>
          <w:sz w:val="28"/>
          <w:szCs w:val="28"/>
          <w:lang w:val="en-US"/>
        </w:rPr>
        <w:t>discussed,</w:t>
      </w:r>
      <w:r w:rsidR="009E5088" w:rsidRPr="00E314CE">
        <w:rPr>
          <w:rFonts w:ascii="Times New Roman" w:hAnsi="Times New Roman" w:cs="Times New Roman"/>
          <w:sz w:val="28"/>
          <w:szCs w:val="28"/>
          <w:lang w:val="en-US"/>
        </w:rPr>
        <w:t xml:space="preserve"> </w:t>
      </w:r>
      <w:r w:rsidR="007E6952">
        <w:rPr>
          <w:rFonts w:ascii="Times New Roman" w:hAnsi="Times New Roman" w:cs="Times New Roman"/>
          <w:sz w:val="28"/>
          <w:szCs w:val="28"/>
          <w:lang w:val="en-US"/>
        </w:rPr>
        <w:t xml:space="preserve">Silkworm larvae require </w:t>
      </w:r>
      <w:r w:rsidR="005B4E17">
        <w:rPr>
          <w:rFonts w:ascii="Times New Roman" w:hAnsi="Times New Roman" w:cs="Times New Roman"/>
          <w:sz w:val="28"/>
          <w:szCs w:val="28"/>
          <w:lang w:val="en-US"/>
        </w:rPr>
        <w:t>24</w:t>
      </w:r>
      <w:r w:rsidR="005C31D3">
        <w:rPr>
          <w:rFonts w:ascii="Times New Roman" w:hAnsi="Times New Roman" w:cs="Times New Roman"/>
          <w:sz w:val="28"/>
          <w:szCs w:val="28"/>
          <w:lang w:val="en-US"/>
        </w:rPr>
        <w:t xml:space="preserve">-28 </w:t>
      </w:r>
      <w:r w:rsidR="005B4E17">
        <w:rPr>
          <w:rFonts w:ascii="Times New Roman" w:hAnsi="Times New Roman" w:cs="Times New Roman"/>
          <w:sz w:val="28"/>
          <w:szCs w:val="28"/>
          <w:lang w:val="en-US"/>
        </w:rPr>
        <w:t>degree</w:t>
      </w:r>
      <w:r w:rsidR="005C31D3">
        <w:rPr>
          <w:rFonts w:ascii="Times New Roman" w:hAnsi="Times New Roman" w:cs="Times New Roman"/>
          <w:sz w:val="28"/>
          <w:szCs w:val="28"/>
          <w:lang w:val="en-US"/>
        </w:rPr>
        <w:t>s</w:t>
      </w:r>
      <w:r w:rsidR="007E6952">
        <w:rPr>
          <w:rFonts w:ascii="Times New Roman" w:hAnsi="Times New Roman" w:cs="Times New Roman"/>
          <w:sz w:val="28"/>
          <w:szCs w:val="28"/>
          <w:lang w:val="en-US"/>
        </w:rPr>
        <w:t xml:space="preserve"> centigrade temperature and 70-90 percent humidity during </w:t>
      </w:r>
      <w:r w:rsidR="005C31D3">
        <w:rPr>
          <w:rFonts w:ascii="Times New Roman" w:hAnsi="Times New Roman" w:cs="Times New Roman"/>
          <w:sz w:val="28"/>
          <w:szCs w:val="28"/>
          <w:lang w:val="en-US"/>
        </w:rPr>
        <w:t>their</w:t>
      </w:r>
      <w:r w:rsidR="007E6952">
        <w:rPr>
          <w:rFonts w:ascii="Times New Roman" w:hAnsi="Times New Roman" w:cs="Times New Roman"/>
          <w:sz w:val="28"/>
          <w:szCs w:val="28"/>
          <w:lang w:val="en-US"/>
        </w:rPr>
        <w:t xml:space="preserve"> rearing period. But </w:t>
      </w:r>
      <w:r w:rsidR="00341E7B">
        <w:rPr>
          <w:rFonts w:ascii="Times New Roman" w:hAnsi="Times New Roman" w:cs="Times New Roman"/>
          <w:sz w:val="28"/>
          <w:szCs w:val="28"/>
          <w:lang w:val="en-US"/>
        </w:rPr>
        <w:t>in West Bengal</w:t>
      </w:r>
      <w:r w:rsidR="005C31D3">
        <w:rPr>
          <w:rFonts w:ascii="Times New Roman" w:hAnsi="Times New Roman" w:cs="Times New Roman"/>
          <w:sz w:val="28"/>
          <w:szCs w:val="28"/>
          <w:lang w:val="en-US"/>
        </w:rPr>
        <w:t>,</w:t>
      </w:r>
      <w:r w:rsidR="00341E7B">
        <w:rPr>
          <w:rFonts w:ascii="Times New Roman" w:hAnsi="Times New Roman" w:cs="Times New Roman"/>
          <w:sz w:val="28"/>
          <w:szCs w:val="28"/>
          <w:lang w:val="en-US"/>
        </w:rPr>
        <w:t xml:space="preserve"> during April, June-July and August-September</w:t>
      </w:r>
      <w:r w:rsidR="005C31D3">
        <w:rPr>
          <w:rFonts w:ascii="Times New Roman" w:hAnsi="Times New Roman" w:cs="Times New Roman"/>
          <w:sz w:val="28"/>
          <w:szCs w:val="28"/>
          <w:lang w:val="en-US"/>
        </w:rPr>
        <w:t>,</w:t>
      </w:r>
      <w:r w:rsidR="00341E7B">
        <w:rPr>
          <w:rFonts w:ascii="Times New Roman" w:hAnsi="Times New Roman" w:cs="Times New Roman"/>
          <w:sz w:val="28"/>
          <w:szCs w:val="28"/>
          <w:lang w:val="en-US"/>
        </w:rPr>
        <w:t xml:space="preserve"> crop average temperature is above 30 degree</w:t>
      </w:r>
      <w:r w:rsidR="005C31D3">
        <w:rPr>
          <w:rFonts w:ascii="Times New Roman" w:hAnsi="Times New Roman" w:cs="Times New Roman"/>
          <w:sz w:val="28"/>
          <w:szCs w:val="28"/>
          <w:lang w:val="en-US"/>
        </w:rPr>
        <w:t>s</w:t>
      </w:r>
      <w:r w:rsidR="00341E7B">
        <w:rPr>
          <w:rFonts w:ascii="Times New Roman" w:hAnsi="Times New Roman" w:cs="Times New Roman"/>
          <w:sz w:val="28"/>
          <w:szCs w:val="28"/>
          <w:lang w:val="en-US"/>
        </w:rPr>
        <w:t xml:space="preserve"> centigrade and sometimes goes even </w:t>
      </w:r>
      <w:r w:rsidR="005C31D3">
        <w:rPr>
          <w:rFonts w:ascii="Times New Roman" w:hAnsi="Times New Roman" w:cs="Times New Roman"/>
          <w:sz w:val="28"/>
          <w:szCs w:val="28"/>
          <w:lang w:val="en-US"/>
        </w:rPr>
        <w:t>up</w:t>
      </w:r>
      <w:r w:rsidR="00341E7B">
        <w:rPr>
          <w:rFonts w:ascii="Times New Roman" w:hAnsi="Times New Roman" w:cs="Times New Roman"/>
          <w:sz w:val="28"/>
          <w:szCs w:val="28"/>
          <w:lang w:val="en-US"/>
        </w:rPr>
        <w:t xml:space="preserve"> to 40 degree</w:t>
      </w:r>
      <w:r w:rsidR="005C31D3">
        <w:rPr>
          <w:rFonts w:ascii="Times New Roman" w:hAnsi="Times New Roman" w:cs="Times New Roman"/>
          <w:sz w:val="28"/>
          <w:szCs w:val="28"/>
          <w:lang w:val="en-US"/>
        </w:rPr>
        <w:t>s</w:t>
      </w:r>
      <w:r w:rsidR="00341E7B">
        <w:rPr>
          <w:rFonts w:ascii="Times New Roman" w:hAnsi="Times New Roman" w:cs="Times New Roman"/>
          <w:sz w:val="28"/>
          <w:szCs w:val="28"/>
          <w:lang w:val="en-US"/>
        </w:rPr>
        <w:t xml:space="preserve"> centigrade. On the other hand</w:t>
      </w:r>
      <w:r w:rsidR="005C31D3">
        <w:rPr>
          <w:rFonts w:ascii="Times New Roman" w:hAnsi="Times New Roman" w:cs="Times New Roman"/>
          <w:sz w:val="28"/>
          <w:szCs w:val="28"/>
          <w:lang w:val="en-US"/>
        </w:rPr>
        <w:t>,</w:t>
      </w:r>
      <w:r w:rsidR="00341E7B">
        <w:rPr>
          <w:rFonts w:ascii="Times New Roman" w:hAnsi="Times New Roman" w:cs="Times New Roman"/>
          <w:sz w:val="28"/>
          <w:szCs w:val="28"/>
          <w:lang w:val="en-US"/>
        </w:rPr>
        <w:t xml:space="preserve"> in November, February and April Crop</w:t>
      </w:r>
      <w:r w:rsidR="00005F00">
        <w:rPr>
          <w:rFonts w:ascii="Times New Roman" w:hAnsi="Times New Roman" w:cs="Times New Roman"/>
          <w:sz w:val="28"/>
          <w:szCs w:val="28"/>
          <w:lang w:val="en-US"/>
        </w:rPr>
        <w:t xml:space="preserve"> average humidity is below 70%.</w:t>
      </w:r>
      <w:r w:rsidR="00341E7B">
        <w:rPr>
          <w:rFonts w:ascii="Times New Roman" w:hAnsi="Times New Roman" w:cs="Times New Roman"/>
          <w:sz w:val="28"/>
          <w:szCs w:val="28"/>
          <w:lang w:val="en-US"/>
        </w:rPr>
        <w:t xml:space="preserve">  </w:t>
      </w:r>
      <w:r w:rsidR="009E5088" w:rsidRPr="00E314CE">
        <w:rPr>
          <w:rFonts w:ascii="Times New Roman" w:hAnsi="Times New Roman" w:cs="Times New Roman"/>
          <w:sz w:val="28"/>
          <w:szCs w:val="28"/>
          <w:lang w:val="en-US"/>
        </w:rPr>
        <w:t>Hence</w:t>
      </w:r>
      <w:r w:rsidR="005C31D3" w:rsidRPr="009E2405">
        <w:rPr>
          <w:rFonts w:ascii="Times New Roman" w:hAnsi="Times New Roman" w:cs="Times New Roman"/>
          <w:sz w:val="28"/>
          <w:szCs w:val="28"/>
          <w:highlight w:val="yellow"/>
          <w:lang w:val="en-US"/>
        </w:rPr>
        <w:t>,</w:t>
      </w:r>
      <w:r w:rsidR="009E5088" w:rsidRPr="009E2405">
        <w:rPr>
          <w:rFonts w:ascii="Times New Roman" w:hAnsi="Times New Roman" w:cs="Times New Roman"/>
          <w:sz w:val="28"/>
          <w:szCs w:val="28"/>
          <w:highlight w:val="yellow"/>
          <w:lang w:val="en-US"/>
        </w:rPr>
        <w:t xml:space="preserve"> it was essential to </w:t>
      </w:r>
      <w:r w:rsidR="005C31D3" w:rsidRPr="009E2405">
        <w:rPr>
          <w:rFonts w:ascii="Times New Roman" w:hAnsi="Times New Roman" w:cs="Times New Roman"/>
          <w:sz w:val="28"/>
          <w:szCs w:val="28"/>
          <w:highlight w:val="yellow"/>
          <w:lang w:val="en-US"/>
        </w:rPr>
        <w:t>s</w:t>
      </w:r>
      <w:r w:rsidR="009E5088" w:rsidRPr="009E2405">
        <w:rPr>
          <w:rFonts w:ascii="Times New Roman" w:hAnsi="Times New Roman" w:cs="Times New Roman"/>
          <w:sz w:val="28"/>
          <w:szCs w:val="28"/>
          <w:highlight w:val="yellow"/>
          <w:lang w:val="en-US"/>
        </w:rPr>
        <w:t>tudy the ro</w:t>
      </w:r>
      <w:r w:rsidR="009E5088" w:rsidRPr="00E314CE">
        <w:rPr>
          <w:rFonts w:ascii="Times New Roman" w:hAnsi="Times New Roman" w:cs="Times New Roman"/>
          <w:sz w:val="28"/>
          <w:szCs w:val="28"/>
          <w:lang w:val="en-US"/>
        </w:rPr>
        <w:t xml:space="preserve">le as well as </w:t>
      </w:r>
      <w:r w:rsidR="009E2405" w:rsidRPr="009E2405">
        <w:rPr>
          <w:rFonts w:ascii="Times New Roman" w:hAnsi="Times New Roman" w:cs="Times New Roman"/>
          <w:sz w:val="28"/>
          <w:szCs w:val="28"/>
          <w:highlight w:val="yellow"/>
          <w:lang w:val="en-US"/>
        </w:rPr>
        <w:t xml:space="preserve">the </w:t>
      </w:r>
      <w:r w:rsidR="009E5088" w:rsidRPr="009E2405">
        <w:rPr>
          <w:rFonts w:ascii="Times New Roman" w:hAnsi="Times New Roman" w:cs="Times New Roman"/>
          <w:sz w:val="28"/>
          <w:szCs w:val="28"/>
          <w:highlight w:val="yellow"/>
          <w:lang w:val="en-US"/>
        </w:rPr>
        <w:t>management of different</w:t>
      </w:r>
      <w:r w:rsidR="009E5088" w:rsidRPr="00E314CE">
        <w:rPr>
          <w:rFonts w:ascii="Times New Roman" w:hAnsi="Times New Roman" w:cs="Times New Roman"/>
          <w:sz w:val="28"/>
          <w:szCs w:val="28"/>
          <w:lang w:val="en-US"/>
        </w:rPr>
        <w:t xml:space="preserve"> climatic factors affecting the growth and development of </w:t>
      </w:r>
      <w:r w:rsidR="009E2405">
        <w:rPr>
          <w:rFonts w:ascii="Times New Roman" w:hAnsi="Times New Roman" w:cs="Times New Roman"/>
          <w:sz w:val="28"/>
          <w:szCs w:val="28"/>
          <w:lang w:val="en-US"/>
        </w:rPr>
        <w:t xml:space="preserve">the </w:t>
      </w:r>
      <w:r w:rsidR="009E5088" w:rsidRPr="00E314CE">
        <w:rPr>
          <w:rFonts w:ascii="Times New Roman" w:hAnsi="Times New Roman" w:cs="Times New Roman"/>
          <w:sz w:val="28"/>
          <w:szCs w:val="28"/>
          <w:lang w:val="en-US"/>
        </w:rPr>
        <w:t xml:space="preserve">silkworm during silkworm rearing in West Bengal </w:t>
      </w:r>
    </w:p>
    <w:p w14:paraId="64BA73C4" w14:textId="77777777" w:rsidR="009E5088" w:rsidRDefault="009E5088" w:rsidP="002C38CA">
      <w:pPr>
        <w:jc w:val="both"/>
        <w:rPr>
          <w:rFonts w:ascii="Times New Roman" w:hAnsi="Times New Roman" w:cs="Times New Roman"/>
          <w:sz w:val="28"/>
          <w:szCs w:val="28"/>
          <w:lang w:val="en-US"/>
        </w:rPr>
      </w:pPr>
    </w:p>
    <w:p w14:paraId="740DA1A7" w14:textId="77777777" w:rsidR="00005F00" w:rsidRPr="00E314CE" w:rsidRDefault="00005F00" w:rsidP="002C38CA">
      <w:pPr>
        <w:jc w:val="both"/>
        <w:rPr>
          <w:rFonts w:ascii="Times New Roman" w:hAnsi="Times New Roman" w:cs="Times New Roman"/>
          <w:sz w:val="28"/>
          <w:szCs w:val="28"/>
          <w:lang w:val="en-US"/>
        </w:rPr>
      </w:pPr>
    </w:p>
    <w:p w14:paraId="4A3FFF7C" w14:textId="77777777" w:rsidR="009E5088" w:rsidRPr="00E314CE" w:rsidRDefault="009E5088" w:rsidP="002C38CA">
      <w:pPr>
        <w:jc w:val="both"/>
        <w:rPr>
          <w:rFonts w:ascii="Times New Roman" w:hAnsi="Times New Roman" w:cs="Times New Roman"/>
          <w:sz w:val="28"/>
          <w:szCs w:val="28"/>
          <w:lang w:val="en-US"/>
        </w:rPr>
      </w:pPr>
    </w:p>
    <w:p w14:paraId="675B6A19" w14:textId="77777777" w:rsidR="002C38CA" w:rsidRPr="00E314CE" w:rsidRDefault="002C38CA" w:rsidP="002C38CA">
      <w:pPr>
        <w:jc w:val="both"/>
        <w:rPr>
          <w:rFonts w:ascii="Times New Roman" w:hAnsi="Times New Roman" w:cs="Times New Roman"/>
          <w:sz w:val="28"/>
          <w:szCs w:val="28"/>
          <w:lang w:val="en-US"/>
        </w:rPr>
      </w:pPr>
    </w:p>
    <w:p w14:paraId="265E8CDB" w14:textId="77777777" w:rsidR="002C38CA" w:rsidRPr="00E314CE" w:rsidRDefault="002C38CA" w:rsidP="002C38CA">
      <w:pPr>
        <w:jc w:val="both"/>
        <w:rPr>
          <w:rFonts w:ascii="Times New Roman" w:hAnsi="Times New Roman" w:cs="Times New Roman"/>
          <w:sz w:val="28"/>
          <w:szCs w:val="28"/>
          <w:lang w:val="en-US"/>
        </w:rPr>
      </w:pPr>
    </w:p>
    <w:p w14:paraId="21687FDA" w14:textId="77777777" w:rsidR="002C38CA" w:rsidRPr="00E314CE" w:rsidRDefault="002C38CA" w:rsidP="002C38CA">
      <w:pPr>
        <w:jc w:val="both"/>
        <w:rPr>
          <w:rFonts w:ascii="Times New Roman" w:hAnsi="Times New Roman" w:cs="Times New Roman"/>
          <w:sz w:val="28"/>
          <w:szCs w:val="28"/>
          <w:lang w:val="en-US"/>
        </w:rPr>
      </w:pPr>
    </w:p>
    <w:p w14:paraId="5C5847A2" w14:textId="77777777" w:rsidR="002C38CA" w:rsidRPr="00E314CE" w:rsidRDefault="002C38CA" w:rsidP="002C38CA">
      <w:pPr>
        <w:jc w:val="both"/>
        <w:rPr>
          <w:rFonts w:ascii="Times New Roman" w:hAnsi="Times New Roman" w:cs="Times New Roman"/>
          <w:sz w:val="28"/>
          <w:szCs w:val="28"/>
          <w:lang w:val="en-US"/>
        </w:rPr>
      </w:pPr>
    </w:p>
    <w:p w14:paraId="22216B56" w14:textId="77777777" w:rsidR="002C38CA" w:rsidRPr="00E314CE" w:rsidRDefault="002C38CA" w:rsidP="002C38CA">
      <w:pPr>
        <w:jc w:val="both"/>
        <w:rPr>
          <w:rFonts w:ascii="Times New Roman" w:hAnsi="Times New Roman" w:cs="Times New Roman"/>
          <w:sz w:val="28"/>
          <w:szCs w:val="28"/>
          <w:lang w:val="en-US"/>
        </w:rPr>
      </w:pPr>
    </w:p>
    <w:p w14:paraId="4BE42FBF" w14:textId="6BA8C760" w:rsidR="002C38CA" w:rsidRPr="00EC306C" w:rsidRDefault="002C38CA" w:rsidP="00661707">
      <w:pPr>
        <w:pStyle w:val="ListParagraph"/>
        <w:numPr>
          <w:ilvl w:val="0"/>
          <w:numId w:val="7"/>
        </w:numPr>
        <w:spacing w:line="360" w:lineRule="auto"/>
        <w:jc w:val="center"/>
        <w:rPr>
          <w:rFonts w:ascii="Times New Roman" w:hAnsi="Times New Roman" w:cs="Times New Roman"/>
          <w:b/>
          <w:caps/>
          <w:sz w:val="28"/>
          <w:szCs w:val="28"/>
        </w:rPr>
      </w:pPr>
      <w:r w:rsidRPr="00EC306C">
        <w:rPr>
          <w:rFonts w:ascii="Times New Roman" w:hAnsi="Times New Roman" w:cs="Times New Roman"/>
          <w:b/>
          <w:caps/>
          <w:sz w:val="28"/>
          <w:szCs w:val="28"/>
        </w:rPr>
        <w:t>Materials and Methods</w:t>
      </w:r>
    </w:p>
    <w:p w14:paraId="41AD5446" w14:textId="5CCD390E" w:rsidR="002C7F6D" w:rsidRPr="00E314CE" w:rsidRDefault="002C38CA" w:rsidP="002C7F6D">
      <w:pPr>
        <w:jc w:val="both"/>
        <w:rPr>
          <w:rFonts w:ascii="Times New Roman" w:hAnsi="Times New Roman" w:cs="Times New Roman"/>
          <w:sz w:val="28"/>
          <w:szCs w:val="28"/>
        </w:rPr>
      </w:pPr>
      <w:r w:rsidRPr="00024EC5">
        <w:rPr>
          <w:sz w:val="28"/>
          <w:szCs w:val="28"/>
        </w:rPr>
        <w:t xml:space="preserve">The present investigation </w:t>
      </w:r>
      <w:r>
        <w:rPr>
          <w:sz w:val="28"/>
          <w:szCs w:val="28"/>
        </w:rPr>
        <w:t>was carried out during 201</w:t>
      </w:r>
      <w:r w:rsidR="006C190D">
        <w:rPr>
          <w:sz w:val="28"/>
          <w:szCs w:val="28"/>
        </w:rPr>
        <w:t>9-2021</w:t>
      </w:r>
      <w:r w:rsidRPr="00024EC5">
        <w:rPr>
          <w:sz w:val="28"/>
          <w:szCs w:val="28"/>
        </w:rPr>
        <w:t xml:space="preserve"> </w:t>
      </w:r>
      <w:r>
        <w:rPr>
          <w:sz w:val="28"/>
          <w:szCs w:val="28"/>
        </w:rPr>
        <w:t xml:space="preserve">at </w:t>
      </w:r>
      <w:r w:rsidR="002C7F6D">
        <w:rPr>
          <w:sz w:val="28"/>
          <w:szCs w:val="28"/>
        </w:rPr>
        <w:t>different crops</w:t>
      </w:r>
      <w:r>
        <w:rPr>
          <w:sz w:val="28"/>
          <w:szCs w:val="28"/>
        </w:rPr>
        <w:t xml:space="preserve"> </w:t>
      </w:r>
      <w:r w:rsidRPr="00024EC5">
        <w:rPr>
          <w:sz w:val="28"/>
          <w:szCs w:val="28"/>
        </w:rPr>
        <w:t>at the Dept. of Sericulture, Krishnath College, Berhampore</w:t>
      </w:r>
      <w:r>
        <w:rPr>
          <w:sz w:val="28"/>
          <w:szCs w:val="28"/>
        </w:rPr>
        <w:t xml:space="preserve"> (latitude 24°50΄N and longitude 88°13΄E), Murshidabad, West Bengal, India</w:t>
      </w:r>
      <w:r w:rsidRPr="00024EC5">
        <w:rPr>
          <w:sz w:val="28"/>
          <w:szCs w:val="28"/>
        </w:rPr>
        <w:t xml:space="preserve"> with the aim </w:t>
      </w:r>
      <w:r w:rsidRPr="00F75CDB">
        <w:rPr>
          <w:sz w:val="28"/>
          <w:szCs w:val="28"/>
          <w:highlight w:val="yellow"/>
        </w:rPr>
        <w:t xml:space="preserve">to </w:t>
      </w:r>
      <w:r w:rsidR="00F75CDB" w:rsidRPr="00F75CDB">
        <w:rPr>
          <w:rFonts w:ascii="Times New Roman" w:hAnsi="Times New Roman" w:cs="Times New Roman"/>
          <w:sz w:val="28"/>
          <w:szCs w:val="28"/>
          <w:highlight w:val="yellow"/>
          <w:lang w:val="en-US"/>
        </w:rPr>
        <w:t>s</w:t>
      </w:r>
      <w:r w:rsidR="002C7F6D" w:rsidRPr="00F75CDB">
        <w:rPr>
          <w:rFonts w:ascii="Times New Roman" w:hAnsi="Times New Roman" w:cs="Times New Roman"/>
          <w:sz w:val="28"/>
          <w:szCs w:val="28"/>
          <w:highlight w:val="yellow"/>
          <w:lang w:val="en-US"/>
        </w:rPr>
        <w:t>tudy</w:t>
      </w:r>
      <w:r w:rsidR="002C7F6D" w:rsidRPr="00E314CE">
        <w:rPr>
          <w:rFonts w:ascii="Times New Roman" w:hAnsi="Times New Roman" w:cs="Times New Roman"/>
          <w:sz w:val="28"/>
          <w:szCs w:val="28"/>
          <w:lang w:val="en-US"/>
        </w:rPr>
        <w:t xml:space="preserve"> the role as well as management of different climatic factors affecting the growth and development of silkworm during silkworm rearing in West Bengal</w:t>
      </w:r>
      <w:r w:rsidR="002C7F6D">
        <w:rPr>
          <w:rFonts w:ascii="Times New Roman" w:hAnsi="Times New Roman" w:cs="Times New Roman"/>
          <w:sz w:val="28"/>
          <w:szCs w:val="28"/>
          <w:lang w:val="en-US"/>
        </w:rPr>
        <w:t>.</w:t>
      </w:r>
      <w:r w:rsidR="002C7F6D" w:rsidRPr="00E314CE">
        <w:rPr>
          <w:rFonts w:ascii="Times New Roman" w:hAnsi="Times New Roman" w:cs="Times New Roman"/>
          <w:sz w:val="28"/>
          <w:szCs w:val="28"/>
          <w:lang w:val="en-US"/>
        </w:rPr>
        <w:t xml:space="preserve"> </w:t>
      </w:r>
    </w:p>
    <w:p w14:paraId="7CEECD5D" w14:textId="1ADED151" w:rsidR="001E0E61" w:rsidRPr="008F3E8D" w:rsidRDefault="002C38CA" w:rsidP="008F3E8D">
      <w:pPr>
        <w:pStyle w:val="ListParagraph"/>
        <w:numPr>
          <w:ilvl w:val="1"/>
          <w:numId w:val="7"/>
        </w:numPr>
        <w:spacing w:line="360" w:lineRule="auto"/>
        <w:jc w:val="both"/>
        <w:rPr>
          <w:rFonts w:ascii="Times New Roman" w:hAnsi="Times New Roman" w:cs="Times New Roman"/>
          <w:bCs/>
          <w:sz w:val="28"/>
          <w:szCs w:val="28"/>
        </w:rPr>
      </w:pPr>
      <w:r w:rsidRPr="008F3E8D">
        <w:rPr>
          <w:rFonts w:ascii="Times New Roman" w:hAnsi="Times New Roman" w:cs="Times New Roman"/>
          <w:b/>
          <w:sz w:val="28"/>
          <w:szCs w:val="28"/>
        </w:rPr>
        <w:t xml:space="preserve">Meteorological </w:t>
      </w:r>
      <w:r w:rsidR="00D23D4B" w:rsidRPr="008F3E8D">
        <w:rPr>
          <w:rFonts w:ascii="Times New Roman" w:hAnsi="Times New Roman" w:cs="Times New Roman"/>
          <w:b/>
          <w:sz w:val="28"/>
          <w:szCs w:val="28"/>
        </w:rPr>
        <w:t>Condition</w:t>
      </w:r>
      <w:r w:rsidR="00D23D4B" w:rsidRPr="008F3E8D">
        <w:rPr>
          <w:rFonts w:ascii="Times New Roman" w:hAnsi="Times New Roman" w:cs="Times New Roman"/>
          <w:bCs/>
          <w:sz w:val="28"/>
          <w:szCs w:val="28"/>
        </w:rPr>
        <w:t>: Data</w:t>
      </w:r>
      <w:r w:rsidR="001E0E61" w:rsidRPr="008F3E8D">
        <w:rPr>
          <w:rFonts w:ascii="Times New Roman" w:hAnsi="Times New Roman" w:cs="Times New Roman"/>
          <w:bCs/>
          <w:sz w:val="28"/>
          <w:szCs w:val="28"/>
        </w:rPr>
        <w:t xml:space="preserve"> collected during the years 2019-2021</w:t>
      </w:r>
      <w:r w:rsidR="00EA5B0A" w:rsidRPr="008F3E8D">
        <w:rPr>
          <w:rFonts w:ascii="Times New Roman" w:hAnsi="Times New Roman" w:cs="Times New Roman"/>
          <w:bCs/>
          <w:sz w:val="28"/>
          <w:szCs w:val="28"/>
        </w:rPr>
        <w:t xml:space="preserve">. </w:t>
      </w:r>
      <w:r w:rsidR="001E0E61" w:rsidRPr="008F3E8D">
        <w:rPr>
          <w:rFonts w:ascii="Times New Roman" w:hAnsi="Times New Roman" w:cs="Times New Roman"/>
          <w:bCs/>
          <w:sz w:val="28"/>
          <w:szCs w:val="28"/>
        </w:rPr>
        <w:t xml:space="preserve">Each crop data has been collected on the basis of an average of 25 days (span of silkworm rearing) </w:t>
      </w:r>
    </w:p>
    <w:p w14:paraId="6BE06710" w14:textId="4812B1D1" w:rsidR="008F3E8D" w:rsidRPr="008F3E8D" w:rsidRDefault="008F3E8D" w:rsidP="008F3E8D">
      <w:pPr>
        <w:pStyle w:val="ListParagraph"/>
        <w:spacing w:line="360" w:lineRule="auto"/>
        <w:ind w:left="780"/>
        <w:jc w:val="both"/>
        <w:rPr>
          <w:rFonts w:ascii="Times New Roman" w:hAnsi="Times New Roman" w:cs="Times New Roman"/>
          <w:bCs/>
          <w:sz w:val="28"/>
          <w:szCs w:val="28"/>
        </w:rPr>
      </w:pPr>
      <w:r>
        <w:rPr>
          <w:rFonts w:ascii="Times New Roman" w:hAnsi="Times New Roman" w:cs="Times New Roman"/>
          <w:b/>
          <w:sz w:val="28"/>
          <w:szCs w:val="28"/>
        </w:rPr>
        <w:t xml:space="preserve">List 1 </w:t>
      </w:r>
      <w:r w:rsidRPr="008F3E8D">
        <w:rPr>
          <w:rFonts w:ascii="Times New Roman" w:hAnsi="Times New Roman" w:cs="Times New Roman"/>
          <w:bCs/>
          <w:sz w:val="28"/>
          <w:szCs w:val="28"/>
        </w:rPr>
        <w:t>:</w:t>
      </w:r>
      <w:r>
        <w:rPr>
          <w:rFonts w:ascii="Times New Roman" w:hAnsi="Times New Roman" w:cs="Times New Roman"/>
          <w:bCs/>
          <w:sz w:val="28"/>
          <w:szCs w:val="28"/>
        </w:rPr>
        <w:t xml:space="preserve"> </w:t>
      </w:r>
      <w:r w:rsidR="005E2FE6" w:rsidRPr="005E2FE6">
        <w:rPr>
          <w:rFonts w:ascii="Times New Roman" w:hAnsi="Times New Roman" w:cs="Times New Roman"/>
          <w:bCs/>
          <w:sz w:val="28"/>
          <w:szCs w:val="28"/>
        </w:rPr>
        <w:tab/>
      </w:r>
      <w:r w:rsidR="005E2FE6" w:rsidRPr="00F75CDB">
        <w:rPr>
          <w:rFonts w:ascii="Times New Roman" w:hAnsi="Times New Roman" w:cs="Times New Roman"/>
          <w:b/>
          <w:sz w:val="28"/>
          <w:szCs w:val="28"/>
          <w:highlight w:val="yellow"/>
        </w:rPr>
        <w:t>Meteorological Condition</w:t>
      </w:r>
      <w:r w:rsidR="00F75CDB" w:rsidRPr="00F75CDB">
        <w:rPr>
          <w:rFonts w:ascii="Times New Roman" w:hAnsi="Times New Roman" w:cs="Times New Roman"/>
          <w:b/>
          <w:sz w:val="28"/>
          <w:szCs w:val="28"/>
          <w:highlight w:val="yellow"/>
        </w:rPr>
        <w:t>s</w:t>
      </w:r>
      <w:r w:rsidR="005E2FE6" w:rsidRPr="00F75CDB">
        <w:rPr>
          <w:rFonts w:ascii="Times New Roman" w:hAnsi="Times New Roman" w:cs="Times New Roman"/>
          <w:b/>
          <w:sz w:val="28"/>
          <w:szCs w:val="28"/>
          <w:highlight w:val="yellow"/>
        </w:rPr>
        <w:t xml:space="preserve"> during</w:t>
      </w:r>
      <w:r w:rsidR="005E2FE6" w:rsidRPr="005E2FE6">
        <w:rPr>
          <w:rFonts w:ascii="Times New Roman" w:hAnsi="Times New Roman" w:cs="Times New Roman"/>
          <w:b/>
          <w:sz w:val="28"/>
          <w:szCs w:val="28"/>
        </w:rPr>
        <w:t xml:space="preserve"> the years 2019-2021</w:t>
      </w:r>
    </w:p>
    <w:tbl>
      <w:tblPr>
        <w:tblStyle w:val="TableGrid"/>
        <w:tblW w:w="9445" w:type="dxa"/>
        <w:tblLook w:val="04A0" w:firstRow="1" w:lastRow="0" w:firstColumn="1" w:lastColumn="0" w:noHBand="0" w:noVBand="1"/>
      </w:tblPr>
      <w:tblGrid>
        <w:gridCol w:w="2254"/>
        <w:gridCol w:w="2601"/>
        <w:gridCol w:w="2250"/>
        <w:gridCol w:w="2340"/>
      </w:tblGrid>
      <w:tr w:rsidR="006C190D" w:rsidRPr="001E0E61" w14:paraId="69A41744" w14:textId="77777777" w:rsidTr="00F75CDB">
        <w:tc>
          <w:tcPr>
            <w:tcW w:w="2254" w:type="dxa"/>
          </w:tcPr>
          <w:p w14:paraId="018BBB40" w14:textId="02A95F39"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lastRenderedPageBreak/>
              <w:t>Season</w:t>
            </w:r>
          </w:p>
        </w:tc>
        <w:tc>
          <w:tcPr>
            <w:tcW w:w="2601" w:type="dxa"/>
          </w:tcPr>
          <w:p w14:paraId="689B451D" w14:textId="103C6FB4"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w:t>
            </w:r>
            <w:r w:rsidR="00F75CDB">
              <w:rPr>
                <w:rFonts w:ascii="Times New Roman" w:hAnsi="Times New Roman" w:cs="Times New Roman"/>
                <w:bCs/>
                <w:sz w:val="28"/>
                <w:szCs w:val="28"/>
              </w:rPr>
              <w:t xml:space="preserve"> </w:t>
            </w:r>
            <w:r w:rsidRPr="001E0E61">
              <w:rPr>
                <w:rFonts w:ascii="Times New Roman" w:hAnsi="Times New Roman" w:cs="Times New Roman"/>
                <w:bCs/>
                <w:sz w:val="28"/>
                <w:szCs w:val="28"/>
              </w:rPr>
              <w:t>Temperature (°C)</w:t>
            </w:r>
          </w:p>
        </w:tc>
        <w:tc>
          <w:tcPr>
            <w:tcW w:w="2250" w:type="dxa"/>
          </w:tcPr>
          <w:p w14:paraId="51E77AEA" w14:textId="77777777"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 Humidity</w:t>
            </w:r>
          </w:p>
          <w:p w14:paraId="27B75296" w14:textId="31EB8149"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w:t>
            </w:r>
          </w:p>
        </w:tc>
        <w:tc>
          <w:tcPr>
            <w:tcW w:w="2340" w:type="dxa"/>
          </w:tcPr>
          <w:p w14:paraId="283ADCC6" w14:textId="77777777"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 Rainfall</w:t>
            </w:r>
          </w:p>
          <w:p w14:paraId="3EE81CC2" w14:textId="6B32C287" w:rsidR="0052306E"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(mm)</w:t>
            </w:r>
          </w:p>
        </w:tc>
      </w:tr>
      <w:tr w:rsidR="006C190D" w:rsidRPr="001E0E61" w14:paraId="4E984B4D" w14:textId="77777777" w:rsidTr="00F75CDB">
        <w:tc>
          <w:tcPr>
            <w:tcW w:w="2254" w:type="dxa"/>
          </w:tcPr>
          <w:p w14:paraId="571D6EE8" w14:textId="09444EC3"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November</w:t>
            </w:r>
          </w:p>
        </w:tc>
        <w:tc>
          <w:tcPr>
            <w:tcW w:w="2601" w:type="dxa"/>
          </w:tcPr>
          <w:p w14:paraId="1F34A701" w14:textId="6C6C07D4"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23.9</w:t>
            </w:r>
          </w:p>
        </w:tc>
        <w:tc>
          <w:tcPr>
            <w:tcW w:w="2250" w:type="dxa"/>
          </w:tcPr>
          <w:p w14:paraId="41F79A58" w14:textId="74CC4448"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69.8</w:t>
            </w:r>
          </w:p>
        </w:tc>
        <w:tc>
          <w:tcPr>
            <w:tcW w:w="2340" w:type="dxa"/>
          </w:tcPr>
          <w:p w14:paraId="52E8F8A9" w14:textId="63B7B273"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23.26</w:t>
            </w:r>
          </w:p>
        </w:tc>
      </w:tr>
      <w:tr w:rsidR="006C190D" w:rsidRPr="001E0E61" w14:paraId="264F48FA" w14:textId="77777777" w:rsidTr="00F75CDB">
        <w:tc>
          <w:tcPr>
            <w:tcW w:w="2254" w:type="dxa"/>
          </w:tcPr>
          <w:p w14:paraId="438DB5FE" w14:textId="02A4076D"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February</w:t>
            </w:r>
          </w:p>
        </w:tc>
        <w:tc>
          <w:tcPr>
            <w:tcW w:w="2601" w:type="dxa"/>
          </w:tcPr>
          <w:p w14:paraId="2E8BB621" w14:textId="2659EBE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w:t>
            </w:r>
          </w:p>
        </w:tc>
        <w:tc>
          <w:tcPr>
            <w:tcW w:w="2250" w:type="dxa"/>
          </w:tcPr>
          <w:p w14:paraId="40D6D632" w14:textId="6900D178"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62.37</w:t>
            </w:r>
          </w:p>
        </w:tc>
        <w:tc>
          <w:tcPr>
            <w:tcW w:w="2340" w:type="dxa"/>
          </w:tcPr>
          <w:p w14:paraId="0CE41D93" w14:textId="5F70D670"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w:t>
            </w:r>
          </w:p>
        </w:tc>
      </w:tr>
      <w:tr w:rsidR="006C190D" w:rsidRPr="001E0E61" w14:paraId="09AECDF2" w14:textId="77777777" w:rsidTr="00F75CDB">
        <w:tc>
          <w:tcPr>
            <w:tcW w:w="2254" w:type="dxa"/>
          </w:tcPr>
          <w:p w14:paraId="4AAF579E" w14:textId="60A341C9"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April</w:t>
            </w:r>
          </w:p>
        </w:tc>
        <w:tc>
          <w:tcPr>
            <w:tcW w:w="2601" w:type="dxa"/>
          </w:tcPr>
          <w:p w14:paraId="43C11619" w14:textId="06E54FA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30.7</w:t>
            </w:r>
          </w:p>
        </w:tc>
        <w:tc>
          <w:tcPr>
            <w:tcW w:w="2250" w:type="dxa"/>
          </w:tcPr>
          <w:p w14:paraId="6179A4C8" w14:textId="53EBD318"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63.25</w:t>
            </w:r>
          </w:p>
        </w:tc>
        <w:tc>
          <w:tcPr>
            <w:tcW w:w="2340" w:type="dxa"/>
          </w:tcPr>
          <w:p w14:paraId="12B3757C" w14:textId="6F5A4B02"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42.1</w:t>
            </w:r>
          </w:p>
        </w:tc>
      </w:tr>
      <w:tr w:rsidR="006C190D" w:rsidRPr="001E0E61" w14:paraId="5ED0598A" w14:textId="77777777" w:rsidTr="00F75CDB">
        <w:tc>
          <w:tcPr>
            <w:tcW w:w="2254" w:type="dxa"/>
          </w:tcPr>
          <w:p w14:paraId="121F83B9" w14:textId="6522C3D6"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June-July</w:t>
            </w:r>
          </w:p>
        </w:tc>
        <w:tc>
          <w:tcPr>
            <w:tcW w:w="2601" w:type="dxa"/>
          </w:tcPr>
          <w:p w14:paraId="5E0D1CA2" w14:textId="733DAD9D"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30.4</w:t>
            </w:r>
          </w:p>
        </w:tc>
        <w:tc>
          <w:tcPr>
            <w:tcW w:w="2250" w:type="dxa"/>
          </w:tcPr>
          <w:p w14:paraId="3810572E" w14:textId="3A210051"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79.12</w:t>
            </w:r>
          </w:p>
        </w:tc>
        <w:tc>
          <w:tcPr>
            <w:tcW w:w="2340" w:type="dxa"/>
          </w:tcPr>
          <w:p w14:paraId="65ED61DD" w14:textId="53C7BC63"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259.1</w:t>
            </w:r>
          </w:p>
        </w:tc>
      </w:tr>
      <w:tr w:rsidR="006C190D" w:rsidRPr="001E0E61" w14:paraId="274A120D" w14:textId="77777777" w:rsidTr="00F75CDB">
        <w:tc>
          <w:tcPr>
            <w:tcW w:w="2254" w:type="dxa"/>
          </w:tcPr>
          <w:p w14:paraId="7A07DF71" w14:textId="310747C4"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August-September</w:t>
            </w:r>
          </w:p>
        </w:tc>
        <w:tc>
          <w:tcPr>
            <w:tcW w:w="2601" w:type="dxa"/>
          </w:tcPr>
          <w:p w14:paraId="1B13E9DD" w14:textId="29F866B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29.1</w:t>
            </w:r>
          </w:p>
        </w:tc>
        <w:tc>
          <w:tcPr>
            <w:tcW w:w="2250" w:type="dxa"/>
          </w:tcPr>
          <w:p w14:paraId="65FF87D8" w14:textId="71F8809B"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81.57</w:t>
            </w:r>
          </w:p>
        </w:tc>
        <w:tc>
          <w:tcPr>
            <w:tcW w:w="2340" w:type="dxa"/>
          </w:tcPr>
          <w:p w14:paraId="170B4B07" w14:textId="5E529D29"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306.3</w:t>
            </w:r>
          </w:p>
        </w:tc>
      </w:tr>
    </w:tbl>
    <w:p w14:paraId="756E4AF7" w14:textId="77777777" w:rsidR="006C190D" w:rsidRDefault="006C190D" w:rsidP="002C7F6D">
      <w:pPr>
        <w:spacing w:line="360" w:lineRule="auto"/>
        <w:jc w:val="both"/>
        <w:rPr>
          <w:b/>
          <w:sz w:val="28"/>
          <w:szCs w:val="28"/>
        </w:rPr>
      </w:pPr>
    </w:p>
    <w:p w14:paraId="771DF6F1" w14:textId="5F8E53E6" w:rsidR="002C38CA" w:rsidRDefault="00661707" w:rsidP="002C38CA">
      <w:pPr>
        <w:spacing w:line="360" w:lineRule="auto"/>
        <w:jc w:val="both"/>
        <w:rPr>
          <w:sz w:val="28"/>
          <w:szCs w:val="28"/>
        </w:rPr>
      </w:pPr>
      <w:r>
        <w:rPr>
          <w:b/>
          <w:sz w:val="28"/>
          <w:szCs w:val="28"/>
        </w:rPr>
        <w:t xml:space="preserve">2.2 </w:t>
      </w:r>
      <w:r w:rsidR="002C38CA" w:rsidRPr="00024EC5">
        <w:rPr>
          <w:b/>
          <w:sz w:val="28"/>
          <w:szCs w:val="28"/>
        </w:rPr>
        <w:t>Experimental race</w:t>
      </w:r>
      <w:r w:rsidR="002C38CA" w:rsidRPr="00024EC5">
        <w:rPr>
          <w:sz w:val="28"/>
          <w:szCs w:val="28"/>
        </w:rPr>
        <w:t>:</w:t>
      </w:r>
    </w:p>
    <w:p w14:paraId="53977A07" w14:textId="77777777" w:rsidR="002C38CA" w:rsidRDefault="002C38CA" w:rsidP="002C38CA">
      <w:pPr>
        <w:numPr>
          <w:ilvl w:val="0"/>
          <w:numId w:val="3"/>
        </w:numPr>
        <w:spacing w:after="0" w:line="360" w:lineRule="auto"/>
        <w:jc w:val="both"/>
        <w:rPr>
          <w:sz w:val="28"/>
          <w:szCs w:val="28"/>
        </w:rPr>
      </w:pPr>
      <w:r>
        <w:rPr>
          <w:sz w:val="28"/>
          <w:szCs w:val="28"/>
        </w:rPr>
        <w:t>Nistari× (Sk6×Sk7)</w:t>
      </w:r>
    </w:p>
    <w:p w14:paraId="75314FC2" w14:textId="4479342C" w:rsidR="002C38CA" w:rsidRDefault="00661707" w:rsidP="002C38CA">
      <w:pPr>
        <w:spacing w:line="360" w:lineRule="auto"/>
        <w:jc w:val="both"/>
        <w:rPr>
          <w:b/>
          <w:sz w:val="28"/>
          <w:szCs w:val="28"/>
        </w:rPr>
      </w:pPr>
      <w:r>
        <w:rPr>
          <w:b/>
          <w:sz w:val="28"/>
          <w:szCs w:val="28"/>
        </w:rPr>
        <w:t xml:space="preserve">2.3 </w:t>
      </w:r>
      <w:r w:rsidR="002C38CA" w:rsidRPr="00024EC5">
        <w:rPr>
          <w:b/>
          <w:sz w:val="28"/>
          <w:szCs w:val="28"/>
        </w:rPr>
        <w:t>Rearing Procedure:</w:t>
      </w:r>
    </w:p>
    <w:p w14:paraId="7FCDB0EC" w14:textId="70D8CEC1" w:rsidR="002C38CA" w:rsidRPr="001B7203" w:rsidRDefault="002C38CA" w:rsidP="002C38CA">
      <w:pPr>
        <w:spacing w:line="360" w:lineRule="auto"/>
        <w:jc w:val="both"/>
        <w:rPr>
          <w:sz w:val="28"/>
          <w:szCs w:val="28"/>
        </w:rPr>
      </w:pPr>
      <w:r w:rsidRPr="00024EC5">
        <w:rPr>
          <w:b/>
          <w:sz w:val="28"/>
          <w:szCs w:val="28"/>
        </w:rPr>
        <w:t xml:space="preserve"> </w:t>
      </w:r>
      <w:r>
        <w:rPr>
          <w:sz w:val="28"/>
          <w:szCs w:val="28"/>
        </w:rPr>
        <w:t>This race</w:t>
      </w:r>
      <w:r w:rsidR="00F75CDB">
        <w:rPr>
          <w:sz w:val="28"/>
          <w:szCs w:val="28"/>
        </w:rPr>
        <w:t>,</w:t>
      </w:r>
      <w:r>
        <w:rPr>
          <w:sz w:val="28"/>
          <w:szCs w:val="28"/>
        </w:rPr>
        <w:t xml:space="preserve"> which was</w:t>
      </w:r>
      <w:r w:rsidRPr="00024EC5">
        <w:rPr>
          <w:sz w:val="28"/>
          <w:szCs w:val="28"/>
        </w:rPr>
        <w:t xml:space="preserve"> u</w:t>
      </w:r>
      <w:r>
        <w:rPr>
          <w:sz w:val="28"/>
          <w:szCs w:val="28"/>
        </w:rPr>
        <w:t>sed as experimental material</w:t>
      </w:r>
      <w:r w:rsidR="00F75CDB">
        <w:rPr>
          <w:sz w:val="28"/>
          <w:szCs w:val="28"/>
        </w:rPr>
        <w:t>,</w:t>
      </w:r>
      <w:r>
        <w:rPr>
          <w:sz w:val="28"/>
          <w:szCs w:val="28"/>
        </w:rPr>
        <w:t xml:space="preserve"> w</w:t>
      </w:r>
      <w:r w:rsidR="00F75CDB">
        <w:rPr>
          <w:sz w:val="28"/>
          <w:szCs w:val="28"/>
        </w:rPr>
        <w:t>as</w:t>
      </w:r>
      <w:r w:rsidRPr="00024EC5">
        <w:rPr>
          <w:sz w:val="28"/>
          <w:szCs w:val="28"/>
        </w:rPr>
        <w:t xml:space="preserve"> reared by feeding S</w:t>
      </w:r>
      <w:r w:rsidRPr="00024EC5">
        <w:rPr>
          <w:sz w:val="28"/>
          <w:szCs w:val="28"/>
          <w:vertAlign w:val="subscript"/>
        </w:rPr>
        <w:t xml:space="preserve">1635 </w:t>
      </w:r>
      <w:r w:rsidRPr="00024EC5">
        <w:rPr>
          <w:sz w:val="28"/>
          <w:szCs w:val="28"/>
        </w:rPr>
        <w:t>mulberry leaves maintained under irrigated condition</w:t>
      </w:r>
      <w:r w:rsidR="00F75CDB">
        <w:rPr>
          <w:sz w:val="28"/>
          <w:szCs w:val="28"/>
        </w:rPr>
        <w:t>s</w:t>
      </w:r>
      <w:r w:rsidRPr="00024EC5">
        <w:rPr>
          <w:sz w:val="28"/>
          <w:szCs w:val="28"/>
        </w:rPr>
        <w:t>.</w:t>
      </w:r>
      <w:r>
        <w:rPr>
          <w:sz w:val="28"/>
          <w:szCs w:val="28"/>
        </w:rPr>
        <w:t xml:space="preserve"> Four feeding </w:t>
      </w:r>
      <w:r w:rsidR="00661707">
        <w:rPr>
          <w:sz w:val="28"/>
          <w:szCs w:val="28"/>
        </w:rPr>
        <w:t>schedules</w:t>
      </w:r>
      <w:r>
        <w:rPr>
          <w:sz w:val="28"/>
          <w:szCs w:val="28"/>
        </w:rPr>
        <w:t xml:space="preserve"> (6 a.m., 11 a.m., 4 p.m. and 9 p.m.) w</w:t>
      </w:r>
      <w:r w:rsidR="00F75CDB">
        <w:rPr>
          <w:sz w:val="28"/>
          <w:szCs w:val="28"/>
        </w:rPr>
        <w:t>ere</w:t>
      </w:r>
      <w:r>
        <w:rPr>
          <w:sz w:val="28"/>
          <w:szCs w:val="28"/>
        </w:rPr>
        <w:t xml:space="preserve"> followed in a day</w:t>
      </w:r>
      <w:r w:rsidR="00754BC2">
        <w:rPr>
          <w:sz w:val="28"/>
          <w:szCs w:val="28"/>
        </w:rPr>
        <w:t xml:space="preserve"> (dry summer) and two feeding schedule</w:t>
      </w:r>
      <w:r w:rsidR="00F75CDB">
        <w:rPr>
          <w:sz w:val="28"/>
          <w:szCs w:val="28"/>
        </w:rPr>
        <w:t>s were</w:t>
      </w:r>
      <w:r w:rsidR="00754BC2">
        <w:rPr>
          <w:sz w:val="28"/>
          <w:szCs w:val="28"/>
        </w:rPr>
        <w:t xml:space="preserve"> followed in </w:t>
      </w:r>
      <w:r w:rsidR="00F75CDB">
        <w:rPr>
          <w:sz w:val="28"/>
          <w:szCs w:val="28"/>
        </w:rPr>
        <w:t xml:space="preserve">a </w:t>
      </w:r>
      <w:r w:rsidR="00754BC2">
        <w:rPr>
          <w:sz w:val="28"/>
          <w:szCs w:val="28"/>
        </w:rPr>
        <w:t xml:space="preserve">wet </w:t>
      </w:r>
      <w:r w:rsidR="00661707">
        <w:rPr>
          <w:sz w:val="28"/>
          <w:szCs w:val="28"/>
        </w:rPr>
        <w:t>summer (</w:t>
      </w:r>
      <w:r w:rsidR="00754BC2">
        <w:rPr>
          <w:sz w:val="28"/>
          <w:szCs w:val="28"/>
        </w:rPr>
        <w:t>8</w:t>
      </w:r>
      <w:r w:rsidR="00F75CDB">
        <w:rPr>
          <w:sz w:val="28"/>
          <w:szCs w:val="28"/>
        </w:rPr>
        <w:t xml:space="preserve"> a.m.</w:t>
      </w:r>
      <w:r w:rsidR="00754BC2">
        <w:rPr>
          <w:sz w:val="28"/>
          <w:szCs w:val="28"/>
        </w:rPr>
        <w:t xml:space="preserve"> &amp; 8 </w:t>
      </w:r>
      <w:r w:rsidR="00306096">
        <w:rPr>
          <w:sz w:val="28"/>
          <w:szCs w:val="28"/>
        </w:rPr>
        <w:t>p.m.</w:t>
      </w:r>
      <w:r w:rsidR="00754BC2">
        <w:rPr>
          <w:sz w:val="28"/>
          <w:szCs w:val="28"/>
        </w:rPr>
        <w:t>)</w:t>
      </w:r>
      <w:r w:rsidR="00130292">
        <w:rPr>
          <w:sz w:val="28"/>
          <w:szCs w:val="28"/>
        </w:rPr>
        <w:t>.</w:t>
      </w:r>
      <w:r>
        <w:rPr>
          <w:sz w:val="28"/>
          <w:szCs w:val="28"/>
        </w:rPr>
        <w:t xml:space="preserve"> </w:t>
      </w:r>
    </w:p>
    <w:p w14:paraId="7908F37B" w14:textId="562574AD" w:rsidR="002C38CA" w:rsidRPr="0040311B" w:rsidRDefault="00661707" w:rsidP="00D23D4B">
      <w:pPr>
        <w:spacing w:line="360" w:lineRule="auto"/>
        <w:jc w:val="both"/>
        <w:rPr>
          <w:bCs/>
          <w:sz w:val="28"/>
          <w:szCs w:val="28"/>
          <w:lang w:val="en-US"/>
        </w:rPr>
      </w:pPr>
      <w:r>
        <w:rPr>
          <w:bCs/>
          <w:sz w:val="28"/>
          <w:szCs w:val="28"/>
        </w:rPr>
        <w:t xml:space="preserve">2.4 </w:t>
      </w:r>
      <w:r w:rsidR="002C38CA" w:rsidRPr="00661707">
        <w:rPr>
          <w:b/>
          <w:sz w:val="28"/>
          <w:szCs w:val="28"/>
        </w:rPr>
        <w:t>Experimental Design</w:t>
      </w:r>
      <w:r w:rsidR="002C38CA" w:rsidRPr="0040311B">
        <w:rPr>
          <w:bCs/>
          <w:sz w:val="28"/>
          <w:szCs w:val="28"/>
        </w:rPr>
        <w:t xml:space="preserve">: </w:t>
      </w:r>
      <w:r w:rsidR="0040311B" w:rsidRPr="0040311B">
        <w:rPr>
          <w:bCs/>
          <w:sz w:val="28"/>
          <w:szCs w:val="28"/>
          <w:lang w:val="en-US"/>
        </w:rPr>
        <w:t>-</w:t>
      </w:r>
      <w:r w:rsidR="00D23D4B" w:rsidRPr="0040311B">
        <w:rPr>
          <w:bCs/>
          <w:sz w:val="28"/>
          <w:szCs w:val="28"/>
          <w:lang w:val="en-US"/>
        </w:rPr>
        <w:t xml:space="preserve"> Here</w:t>
      </w:r>
      <w:r w:rsidR="00F75CDB">
        <w:rPr>
          <w:bCs/>
          <w:sz w:val="28"/>
          <w:szCs w:val="28"/>
          <w:lang w:val="en-US"/>
        </w:rPr>
        <w:t>,</w:t>
      </w:r>
      <w:r w:rsidR="00D23D4B" w:rsidRPr="0040311B">
        <w:rPr>
          <w:bCs/>
          <w:sz w:val="28"/>
          <w:szCs w:val="28"/>
          <w:lang w:val="en-US"/>
        </w:rPr>
        <w:t xml:space="preserve"> silkworm larvae were divided into two groups and each group </w:t>
      </w:r>
      <w:r w:rsidR="00306096">
        <w:rPr>
          <w:bCs/>
          <w:sz w:val="28"/>
          <w:szCs w:val="28"/>
          <w:lang w:val="en-US"/>
        </w:rPr>
        <w:t>had</w:t>
      </w:r>
      <w:r w:rsidR="00D23D4B" w:rsidRPr="0040311B">
        <w:rPr>
          <w:bCs/>
          <w:sz w:val="28"/>
          <w:szCs w:val="28"/>
          <w:lang w:val="en-US"/>
        </w:rPr>
        <w:t xml:space="preserve"> three replicates</w:t>
      </w:r>
      <w:r w:rsidR="00306096" w:rsidRPr="00306096">
        <w:rPr>
          <w:bCs/>
          <w:sz w:val="28"/>
          <w:szCs w:val="28"/>
          <w:highlight w:val="yellow"/>
          <w:lang w:val="en-US"/>
        </w:rPr>
        <w:t>. F</w:t>
      </w:r>
      <w:r w:rsidR="00D23D4B" w:rsidRPr="00306096">
        <w:rPr>
          <w:bCs/>
          <w:sz w:val="28"/>
          <w:szCs w:val="28"/>
          <w:highlight w:val="yellow"/>
          <w:lang w:val="en-US"/>
        </w:rPr>
        <w:t>or each replicate</w:t>
      </w:r>
      <w:r w:rsidR="00306096" w:rsidRPr="00306096">
        <w:rPr>
          <w:bCs/>
          <w:sz w:val="28"/>
          <w:szCs w:val="28"/>
          <w:highlight w:val="yellow"/>
          <w:lang w:val="en-US"/>
        </w:rPr>
        <w:t>,</w:t>
      </w:r>
      <w:r w:rsidR="00D23D4B" w:rsidRPr="00306096">
        <w:rPr>
          <w:bCs/>
          <w:sz w:val="28"/>
          <w:szCs w:val="28"/>
          <w:highlight w:val="yellow"/>
          <w:lang w:val="en-US"/>
        </w:rPr>
        <w:t xml:space="preserve"> 300 larvae</w:t>
      </w:r>
      <w:r w:rsidR="00D23D4B" w:rsidRPr="0040311B">
        <w:rPr>
          <w:bCs/>
          <w:sz w:val="28"/>
          <w:szCs w:val="28"/>
          <w:lang w:val="en-US"/>
        </w:rPr>
        <w:t xml:space="preserve"> were maintained </w:t>
      </w:r>
      <w:r w:rsidR="00306096">
        <w:rPr>
          <w:bCs/>
          <w:sz w:val="28"/>
          <w:szCs w:val="28"/>
          <w:lang w:val="en-US"/>
        </w:rPr>
        <w:t>under</w:t>
      </w:r>
      <w:r w:rsidR="00D23D4B" w:rsidRPr="0040311B">
        <w:rPr>
          <w:bCs/>
          <w:sz w:val="28"/>
          <w:szCs w:val="28"/>
          <w:lang w:val="en-US"/>
        </w:rPr>
        <w:t xml:space="preserve"> giving following condition</w:t>
      </w:r>
      <w:r w:rsidR="005C0B8C">
        <w:rPr>
          <w:bCs/>
          <w:sz w:val="28"/>
          <w:szCs w:val="28"/>
          <w:lang w:val="en-US"/>
        </w:rPr>
        <w:t>s</w:t>
      </w:r>
      <w:r w:rsidR="00D23D4B" w:rsidRPr="0040311B">
        <w:rPr>
          <w:bCs/>
          <w:sz w:val="28"/>
          <w:szCs w:val="28"/>
          <w:lang w:val="en-US"/>
        </w:rPr>
        <w:t xml:space="preserve"> (Two separate rearing </w:t>
      </w:r>
      <w:r w:rsidR="00D23D4B" w:rsidRPr="00547B5B">
        <w:rPr>
          <w:bCs/>
          <w:sz w:val="28"/>
          <w:szCs w:val="28"/>
          <w:highlight w:val="yellow"/>
          <w:lang w:val="en-US"/>
        </w:rPr>
        <w:t>room</w:t>
      </w:r>
      <w:r w:rsidR="00906929" w:rsidRPr="00547B5B">
        <w:rPr>
          <w:bCs/>
          <w:sz w:val="28"/>
          <w:szCs w:val="28"/>
          <w:highlight w:val="yellow"/>
          <w:lang w:val="en-US"/>
        </w:rPr>
        <w:t>s were</w:t>
      </w:r>
      <w:r w:rsidR="00D23D4B" w:rsidRPr="0040311B">
        <w:rPr>
          <w:bCs/>
          <w:sz w:val="28"/>
          <w:szCs w:val="28"/>
          <w:lang w:val="en-US"/>
        </w:rPr>
        <w:t xml:space="preserve"> </w:t>
      </w:r>
      <w:r w:rsidR="00547B5B" w:rsidRPr="00770CC1">
        <w:rPr>
          <w:bCs/>
          <w:sz w:val="28"/>
          <w:szCs w:val="28"/>
          <w:highlight w:val="yellow"/>
          <w:lang w:val="en-US"/>
        </w:rPr>
        <w:t>used</w:t>
      </w:r>
      <w:r w:rsidR="00D23D4B" w:rsidRPr="00770CC1">
        <w:rPr>
          <w:bCs/>
          <w:sz w:val="28"/>
          <w:szCs w:val="28"/>
          <w:highlight w:val="yellow"/>
          <w:lang w:val="en-US"/>
        </w:rPr>
        <w:t xml:space="preserve"> for two different treatments.</w:t>
      </w:r>
    </w:p>
    <w:p w14:paraId="3E636672" w14:textId="77777777" w:rsidR="0040311B" w:rsidRPr="0040311B" w:rsidRDefault="0040311B" w:rsidP="0040311B">
      <w:pPr>
        <w:spacing w:line="360" w:lineRule="auto"/>
        <w:jc w:val="both"/>
        <w:rPr>
          <w:bCs/>
          <w:sz w:val="28"/>
          <w:szCs w:val="28"/>
        </w:rPr>
      </w:pPr>
      <w:r w:rsidRPr="0040311B">
        <w:rPr>
          <w:bCs/>
          <w:sz w:val="28"/>
          <w:szCs w:val="28"/>
          <w:lang w:val="en-US"/>
        </w:rPr>
        <w:t>Treatment-I</w:t>
      </w:r>
    </w:p>
    <w:p w14:paraId="065DEB46" w14:textId="4CAE4AF1" w:rsidR="0040311B" w:rsidRPr="0040311B" w:rsidRDefault="0040311B" w:rsidP="0040311B">
      <w:pPr>
        <w:spacing w:line="360" w:lineRule="auto"/>
        <w:jc w:val="both"/>
        <w:rPr>
          <w:sz w:val="28"/>
          <w:szCs w:val="28"/>
        </w:rPr>
      </w:pPr>
      <w:r w:rsidRPr="0040311B">
        <w:rPr>
          <w:sz w:val="28"/>
          <w:szCs w:val="28"/>
          <w:lang w:val="en-US"/>
        </w:rPr>
        <w:t xml:space="preserve">Silkworm larvae were reared in </w:t>
      </w:r>
      <w:r w:rsidRPr="003F0CAC">
        <w:rPr>
          <w:sz w:val="28"/>
          <w:szCs w:val="28"/>
          <w:highlight w:val="yellow"/>
          <w:lang w:val="en-US"/>
        </w:rPr>
        <w:t>natural condition</w:t>
      </w:r>
      <w:r w:rsidR="00770CC1" w:rsidRPr="003F0CAC">
        <w:rPr>
          <w:sz w:val="28"/>
          <w:szCs w:val="28"/>
          <w:highlight w:val="yellow"/>
          <w:lang w:val="en-US"/>
        </w:rPr>
        <w:t>s</w:t>
      </w:r>
      <w:r w:rsidR="003F0CAC">
        <w:rPr>
          <w:sz w:val="28"/>
          <w:szCs w:val="28"/>
          <w:lang w:val="en-US"/>
        </w:rPr>
        <w:t>.</w:t>
      </w:r>
    </w:p>
    <w:p w14:paraId="5C179752" w14:textId="77777777" w:rsidR="0040311B" w:rsidRPr="0040311B" w:rsidRDefault="0040311B" w:rsidP="0040311B">
      <w:pPr>
        <w:spacing w:line="360" w:lineRule="auto"/>
        <w:jc w:val="both"/>
        <w:rPr>
          <w:sz w:val="28"/>
          <w:szCs w:val="28"/>
        </w:rPr>
      </w:pPr>
      <w:r w:rsidRPr="0040311B">
        <w:rPr>
          <w:sz w:val="28"/>
          <w:szCs w:val="28"/>
          <w:lang w:val="en-US"/>
        </w:rPr>
        <w:t>Treatment II</w:t>
      </w:r>
    </w:p>
    <w:p w14:paraId="10151C27" w14:textId="561B393E" w:rsidR="0040311B" w:rsidRPr="0040311B" w:rsidRDefault="0040311B" w:rsidP="0040311B">
      <w:pPr>
        <w:spacing w:line="360" w:lineRule="auto"/>
        <w:jc w:val="both"/>
        <w:rPr>
          <w:sz w:val="28"/>
          <w:szCs w:val="28"/>
        </w:rPr>
      </w:pPr>
      <w:r w:rsidRPr="0040311B">
        <w:rPr>
          <w:sz w:val="28"/>
          <w:szCs w:val="28"/>
          <w:lang w:val="en-US"/>
        </w:rPr>
        <w:t>Silkworm larvae were reared by adopting some low</w:t>
      </w:r>
      <w:r w:rsidR="003F0CAC">
        <w:rPr>
          <w:sz w:val="28"/>
          <w:szCs w:val="28"/>
          <w:lang w:val="en-US"/>
        </w:rPr>
        <w:t>-</w:t>
      </w:r>
      <w:r w:rsidRPr="0040311B">
        <w:rPr>
          <w:sz w:val="28"/>
          <w:szCs w:val="28"/>
          <w:lang w:val="en-US"/>
        </w:rPr>
        <w:t xml:space="preserve">cost methods in combined in a separate rearing room. Among low cost methods Box rearing in chawki </w:t>
      </w:r>
      <w:r w:rsidRPr="0040311B">
        <w:rPr>
          <w:sz w:val="28"/>
          <w:szCs w:val="28"/>
          <w:lang w:val="en-US"/>
        </w:rPr>
        <w:lastRenderedPageBreak/>
        <w:t xml:space="preserve">stage, using of sand bed in the rearing room and moistened periodically by water, using of wet foam pad and paraffin paper upto 4 th instar and wrap up method of rearing during chawki stages, Hanging of wet gunny cloth and adaptation of shoot rearing (Dry Summer), application of </w:t>
      </w:r>
      <w:r w:rsidR="00C71754" w:rsidRPr="0040311B">
        <w:rPr>
          <w:sz w:val="28"/>
          <w:szCs w:val="28"/>
          <w:lang w:val="en-US"/>
        </w:rPr>
        <w:t>lime,</w:t>
      </w:r>
      <w:r w:rsidRPr="0040311B">
        <w:rPr>
          <w:sz w:val="28"/>
          <w:szCs w:val="28"/>
          <w:lang w:val="en-US"/>
        </w:rPr>
        <w:t xml:space="preserve"> adapting of double feeding method instead of four feeding/</w:t>
      </w:r>
      <w:r w:rsidR="009B4AA3" w:rsidRPr="0040311B">
        <w:rPr>
          <w:sz w:val="28"/>
          <w:szCs w:val="28"/>
          <w:lang w:val="en-US"/>
        </w:rPr>
        <w:t>day (</w:t>
      </w:r>
      <w:r w:rsidRPr="0040311B">
        <w:rPr>
          <w:sz w:val="28"/>
          <w:szCs w:val="28"/>
          <w:lang w:val="en-US"/>
        </w:rPr>
        <w:t>Wet Summer).</w:t>
      </w:r>
    </w:p>
    <w:p w14:paraId="39AE962D" w14:textId="691719E0" w:rsidR="002C38CA" w:rsidRDefault="002C38CA" w:rsidP="002C38CA">
      <w:pPr>
        <w:spacing w:line="360" w:lineRule="auto"/>
        <w:jc w:val="both"/>
        <w:rPr>
          <w:sz w:val="28"/>
          <w:szCs w:val="28"/>
        </w:rPr>
      </w:pPr>
      <w:r w:rsidRPr="00024EC5">
        <w:rPr>
          <w:sz w:val="28"/>
          <w:szCs w:val="28"/>
        </w:rPr>
        <w:t>After co</w:t>
      </w:r>
      <w:r>
        <w:rPr>
          <w:sz w:val="28"/>
          <w:szCs w:val="28"/>
        </w:rPr>
        <w:t>mpletion of the rearing and moun</w:t>
      </w:r>
      <w:r w:rsidRPr="00024EC5">
        <w:rPr>
          <w:sz w:val="28"/>
          <w:szCs w:val="28"/>
        </w:rPr>
        <w:t>ting operation</w:t>
      </w:r>
      <w:r>
        <w:rPr>
          <w:sz w:val="28"/>
          <w:szCs w:val="28"/>
        </w:rPr>
        <w:t xml:space="preserve"> </w:t>
      </w:r>
      <w:r w:rsidRPr="00024EC5">
        <w:rPr>
          <w:sz w:val="28"/>
          <w:szCs w:val="28"/>
        </w:rPr>
        <w:t xml:space="preserve">the cocoons were harvested on sixth day and the parameters such as larval duration, </w:t>
      </w:r>
      <w:r>
        <w:rPr>
          <w:sz w:val="28"/>
          <w:szCs w:val="28"/>
        </w:rPr>
        <w:t>larval weight, effective rate of rearing,</w:t>
      </w:r>
      <w:r w:rsidRPr="00024EC5">
        <w:rPr>
          <w:sz w:val="28"/>
          <w:szCs w:val="28"/>
        </w:rPr>
        <w:t xml:space="preserve"> single cocoon weight, sing</w:t>
      </w:r>
      <w:r>
        <w:rPr>
          <w:sz w:val="28"/>
          <w:szCs w:val="28"/>
        </w:rPr>
        <w:t>le shell weight, shall ratio,</w:t>
      </w:r>
      <w:r w:rsidRPr="00024EC5">
        <w:rPr>
          <w:sz w:val="28"/>
          <w:szCs w:val="28"/>
        </w:rPr>
        <w:t xml:space="preserve"> melting percentage</w:t>
      </w:r>
      <w:r>
        <w:rPr>
          <w:sz w:val="28"/>
          <w:szCs w:val="28"/>
        </w:rPr>
        <w:t xml:space="preserve"> and cocoon yield</w:t>
      </w:r>
      <w:r w:rsidRPr="00024EC5">
        <w:rPr>
          <w:sz w:val="28"/>
          <w:szCs w:val="28"/>
        </w:rPr>
        <w:t xml:space="preserve"> were recorded, subsequently the cocoons were subjected to reeling operation and the fo</w:t>
      </w:r>
      <w:r>
        <w:rPr>
          <w:sz w:val="28"/>
          <w:szCs w:val="28"/>
        </w:rPr>
        <w:t>llowing parameters like average</w:t>
      </w:r>
      <w:r w:rsidRPr="00024EC5">
        <w:rPr>
          <w:sz w:val="28"/>
          <w:szCs w:val="28"/>
        </w:rPr>
        <w:t xml:space="preserve"> filament length</w:t>
      </w:r>
      <w:r>
        <w:rPr>
          <w:sz w:val="28"/>
          <w:szCs w:val="28"/>
        </w:rPr>
        <w:t>, non-breakable f</w:t>
      </w:r>
      <w:r w:rsidRPr="00024EC5">
        <w:rPr>
          <w:sz w:val="28"/>
          <w:szCs w:val="28"/>
        </w:rPr>
        <w:t>ilament</w:t>
      </w:r>
      <w:r>
        <w:rPr>
          <w:sz w:val="28"/>
          <w:szCs w:val="28"/>
        </w:rPr>
        <w:t xml:space="preserve"> length, denier, renditta, reelability per</w:t>
      </w:r>
      <w:r w:rsidR="003F0CAC">
        <w:rPr>
          <w:sz w:val="28"/>
          <w:szCs w:val="28"/>
        </w:rPr>
        <w:t xml:space="preserve">centage and raw silk recovery percentage </w:t>
      </w:r>
      <w:r>
        <w:rPr>
          <w:sz w:val="28"/>
          <w:szCs w:val="28"/>
        </w:rPr>
        <w:t>were</w:t>
      </w:r>
      <w:r w:rsidRPr="00024EC5">
        <w:rPr>
          <w:sz w:val="28"/>
          <w:szCs w:val="28"/>
        </w:rPr>
        <w:t xml:space="preserve"> recorded. </w:t>
      </w:r>
    </w:p>
    <w:p w14:paraId="79C4077F" w14:textId="762F7D60" w:rsidR="002C38CA" w:rsidRDefault="002C38CA" w:rsidP="002C38CA">
      <w:pPr>
        <w:spacing w:line="360" w:lineRule="auto"/>
        <w:jc w:val="both"/>
        <w:rPr>
          <w:sz w:val="28"/>
          <w:szCs w:val="28"/>
        </w:rPr>
      </w:pPr>
      <w:r>
        <w:rPr>
          <w:sz w:val="28"/>
          <w:szCs w:val="28"/>
        </w:rPr>
        <w:t>Besides that</w:t>
      </w:r>
      <w:r w:rsidR="003F0CAC">
        <w:rPr>
          <w:sz w:val="28"/>
          <w:szCs w:val="28"/>
        </w:rPr>
        <w:t>,</w:t>
      </w:r>
      <w:r>
        <w:rPr>
          <w:sz w:val="28"/>
          <w:szCs w:val="28"/>
        </w:rPr>
        <w:t xml:space="preserve"> </w:t>
      </w:r>
      <w:r w:rsidR="003F0CAC">
        <w:rPr>
          <w:sz w:val="28"/>
          <w:szCs w:val="28"/>
        </w:rPr>
        <w:t xml:space="preserve">the </w:t>
      </w:r>
      <w:r w:rsidRPr="003F0CAC">
        <w:rPr>
          <w:sz w:val="28"/>
          <w:szCs w:val="28"/>
          <w:highlight w:val="yellow"/>
        </w:rPr>
        <w:t xml:space="preserve">Moisture retention capacity of mulberry leaves in both treatments after 6 hours </w:t>
      </w:r>
      <w:r w:rsidR="003F0CAC" w:rsidRPr="003F0CAC">
        <w:rPr>
          <w:sz w:val="28"/>
          <w:szCs w:val="28"/>
          <w:highlight w:val="yellow"/>
        </w:rPr>
        <w:t xml:space="preserve">was calculated </w:t>
      </w:r>
      <w:r w:rsidRPr="003F0CAC">
        <w:rPr>
          <w:sz w:val="28"/>
          <w:szCs w:val="28"/>
          <w:highlight w:val="yellow"/>
        </w:rPr>
        <w:t>by using the</w:t>
      </w:r>
      <w:r>
        <w:rPr>
          <w:sz w:val="28"/>
          <w:szCs w:val="28"/>
        </w:rPr>
        <w:t xml:space="preserve"> formula,</w:t>
      </w:r>
    </w:p>
    <w:p w14:paraId="70609A74" w14:textId="50C0F6AB" w:rsidR="002C38CA" w:rsidRDefault="002C38CA" w:rsidP="002C38CA">
      <w:pPr>
        <w:spacing w:line="360" w:lineRule="auto"/>
        <w:jc w:val="both"/>
        <w:rPr>
          <w:sz w:val="28"/>
          <w:szCs w:val="28"/>
        </w:rPr>
      </w:pPr>
      <w:r>
        <w:rPr>
          <w:sz w:val="28"/>
          <w:szCs w:val="28"/>
        </w:rPr>
        <w:t>MRC</w:t>
      </w:r>
      <w:r w:rsidR="003F0CAC">
        <w:rPr>
          <w:sz w:val="28"/>
          <w:szCs w:val="28"/>
        </w:rPr>
        <w:t>=</w:t>
      </w:r>
      <w:r>
        <w:rPr>
          <w:sz w:val="28"/>
          <w:szCs w:val="28"/>
        </w:rPr>
        <w:t xml:space="preserve"> (Wt. of leaves after 6 hour-leaf dry weight)</w:t>
      </w:r>
      <w:r w:rsidRPr="008C3FA1">
        <w:rPr>
          <w:sz w:val="28"/>
          <w:szCs w:val="28"/>
        </w:rPr>
        <w:t xml:space="preserve"> </w:t>
      </w:r>
      <w:r>
        <w:rPr>
          <w:sz w:val="28"/>
          <w:szCs w:val="28"/>
        </w:rPr>
        <w:t>×100 / (Leaf fresh weight- Leaf dry weight)</w:t>
      </w:r>
    </w:p>
    <w:p w14:paraId="6B7F829C" w14:textId="7B3F5F1B" w:rsidR="002C38CA" w:rsidRPr="00024EC5" w:rsidRDefault="004C6E96" w:rsidP="002C38CA">
      <w:pPr>
        <w:spacing w:line="360" w:lineRule="auto"/>
        <w:jc w:val="both"/>
        <w:rPr>
          <w:b/>
          <w:sz w:val="28"/>
          <w:szCs w:val="28"/>
          <w:u w:val="single"/>
        </w:rPr>
      </w:pPr>
      <w:r>
        <w:rPr>
          <w:b/>
          <w:sz w:val="28"/>
          <w:szCs w:val="28"/>
          <w:u w:val="single"/>
        </w:rPr>
        <w:t>The f</w:t>
      </w:r>
      <w:r w:rsidR="002C38CA" w:rsidRPr="00024EC5">
        <w:rPr>
          <w:b/>
          <w:sz w:val="28"/>
          <w:szCs w:val="28"/>
          <w:u w:val="single"/>
        </w:rPr>
        <w:t>ollowing</w:t>
      </w:r>
      <w:r w:rsidR="002C38CA">
        <w:rPr>
          <w:b/>
          <w:sz w:val="28"/>
          <w:szCs w:val="28"/>
          <w:u w:val="single"/>
        </w:rPr>
        <w:t xml:space="preserve"> standard</w:t>
      </w:r>
      <w:r w:rsidR="002C38CA" w:rsidRPr="00024EC5">
        <w:rPr>
          <w:b/>
          <w:sz w:val="28"/>
          <w:szCs w:val="28"/>
          <w:u w:val="single"/>
        </w:rPr>
        <w:t xml:space="preserve"> formula</w:t>
      </w:r>
      <w:r w:rsidR="002C38CA">
        <w:rPr>
          <w:b/>
          <w:sz w:val="28"/>
          <w:szCs w:val="28"/>
          <w:u w:val="single"/>
        </w:rPr>
        <w:t>e are</w:t>
      </w:r>
      <w:r w:rsidR="002C38CA" w:rsidRPr="00024EC5">
        <w:rPr>
          <w:b/>
          <w:sz w:val="28"/>
          <w:szCs w:val="28"/>
          <w:u w:val="single"/>
        </w:rPr>
        <w:t xml:space="preserve"> u</w:t>
      </w:r>
      <w:r w:rsidR="002C38CA">
        <w:rPr>
          <w:b/>
          <w:sz w:val="28"/>
          <w:szCs w:val="28"/>
          <w:u w:val="single"/>
        </w:rPr>
        <w:t xml:space="preserve">sed to </w:t>
      </w:r>
      <w:r w:rsidR="002C38CA" w:rsidRPr="004C6E96">
        <w:rPr>
          <w:b/>
          <w:sz w:val="28"/>
          <w:szCs w:val="28"/>
          <w:highlight w:val="yellow"/>
          <w:u w:val="single"/>
        </w:rPr>
        <w:t>calculate various parameters</w:t>
      </w:r>
      <w:r>
        <w:rPr>
          <w:b/>
          <w:sz w:val="28"/>
          <w:szCs w:val="28"/>
          <w:u w:val="single"/>
        </w:rPr>
        <w:t>:</w:t>
      </w:r>
    </w:p>
    <w:p w14:paraId="15C28B38" w14:textId="77777777" w:rsidR="002C38CA" w:rsidRDefault="002C38CA" w:rsidP="002C38CA">
      <w:pPr>
        <w:spacing w:line="360" w:lineRule="auto"/>
        <w:ind w:firstLine="720"/>
        <w:jc w:val="both"/>
        <w:rPr>
          <w:sz w:val="28"/>
          <w:szCs w:val="28"/>
        </w:rPr>
      </w:pPr>
      <w:r w:rsidRPr="00024EC5">
        <w:rPr>
          <w:sz w:val="28"/>
          <w:szCs w:val="28"/>
        </w:rPr>
        <w:t xml:space="preserve">1. </w:t>
      </w:r>
      <w:r w:rsidRPr="00024EC5">
        <w:rPr>
          <w:position w:val="-24"/>
          <w:sz w:val="28"/>
          <w:szCs w:val="28"/>
        </w:rPr>
        <w:object w:dxaOrig="2640" w:dyaOrig="620" w14:anchorId="2B68C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2pt;height:30.75pt" o:ole="">
            <v:imagedata r:id="rId7" o:title=""/>
          </v:shape>
          <o:OLEObject Type="Embed" ProgID="Equation.3" ShapeID="_x0000_i1025" DrawAspect="Content" ObjectID="_1818680321" r:id="rId8"/>
        </w:object>
      </w:r>
      <w:r w:rsidRPr="00024EC5">
        <w:rPr>
          <w:sz w:val="28"/>
          <w:szCs w:val="28"/>
        </w:rPr>
        <w:t xml:space="preserve">× 100 </w:t>
      </w:r>
    </w:p>
    <w:p w14:paraId="63639039" w14:textId="77777777" w:rsidR="002C38CA" w:rsidRDefault="002C38CA" w:rsidP="002C38CA">
      <w:pPr>
        <w:spacing w:line="360" w:lineRule="auto"/>
        <w:ind w:firstLine="720"/>
        <w:jc w:val="both"/>
        <w:rPr>
          <w:sz w:val="28"/>
          <w:szCs w:val="28"/>
        </w:rPr>
      </w:pPr>
      <w:r w:rsidRPr="00024EC5">
        <w:rPr>
          <w:sz w:val="28"/>
          <w:szCs w:val="28"/>
        </w:rPr>
        <w:t xml:space="preserve">2. </w:t>
      </w:r>
      <w:r w:rsidRPr="00024EC5">
        <w:rPr>
          <w:position w:val="-24"/>
          <w:sz w:val="28"/>
          <w:szCs w:val="28"/>
        </w:rPr>
        <w:object w:dxaOrig="6640" w:dyaOrig="620" w14:anchorId="6EF73AF6">
          <v:shape id="_x0000_i1026" type="#_x0000_t75" style="width:332.5pt;height:30.75pt" o:ole="">
            <v:imagedata r:id="rId9" o:title=""/>
          </v:shape>
          <o:OLEObject Type="Embed" ProgID="Equation.3" ShapeID="_x0000_i1026" DrawAspect="Content" ObjectID="_1818680322" r:id="rId10"/>
        </w:object>
      </w:r>
      <w:r w:rsidRPr="00024EC5">
        <w:rPr>
          <w:sz w:val="28"/>
          <w:szCs w:val="28"/>
        </w:rPr>
        <w:t xml:space="preserve"> </w:t>
      </w:r>
    </w:p>
    <w:p w14:paraId="7DA0D357" w14:textId="77777777" w:rsidR="002C38CA" w:rsidRDefault="002C38CA" w:rsidP="002C38CA">
      <w:pPr>
        <w:spacing w:line="360" w:lineRule="auto"/>
        <w:ind w:firstLine="720"/>
        <w:jc w:val="both"/>
        <w:rPr>
          <w:sz w:val="28"/>
          <w:szCs w:val="28"/>
        </w:rPr>
      </w:pPr>
      <w:r w:rsidRPr="00024EC5">
        <w:rPr>
          <w:sz w:val="28"/>
          <w:szCs w:val="28"/>
        </w:rPr>
        <w:t xml:space="preserve">3. </w:t>
      </w:r>
      <w:r w:rsidRPr="00024EC5">
        <w:rPr>
          <w:position w:val="-28"/>
          <w:sz w:val="28"/>
          <w:szCs w:val="28"/>
        </w:rPr>
        <w:object w:dxaOrig="3920" w:dyaOrig="660" w14:anchorId="1D9DE861">
          <v:shape id="_x0000_i1027" type="#_x0000_t75" style="width:197pt;height:32.75pt" o:ole="">
            <v:imagedata r:id="rId11" o:title=""/>
          </v:shape>
          <o:OLEObject Type="Embed" ProgID="Equation.3" ShapeID="_x0000_i1027" DrawAspect="Content" ObjectID="_1818680323" r:id="rId12"/>
        </w:object>
      </w:r>
      <w:r w:rsidRPr="00024EC5">
        <w:rPr>
          <w:sz w:val="28"/>
          <w:szCs w:val="28"/>
        </w:rPr>
        <w:t xml:space="preserve"> × 9000</w:t>
      </w:r>
    </w:p>
    <w:p w14:paraId="1DD89B61" w14:textId="77777777" w:rsidR="002C38CA" w:rsidRDefault="002C38CA" w:rsidP="002C38CA">
      <w:pPr>
        <w:spacing w:line="360" w:lineRule="auto"/>
        <w:ind w:firstLine="720"/>
        <w:jc w:val="both"/>
        <w:rPr>
          <w:sz w:val="28"/>
          <w:szCs w:val="28"/>
        </w:rPr>
      </w:pPr>
      <w:r w:rsidRPr="00024EC5">
        <w:rPr>
          <w:sz w:val="28"/>
          <w:szCs w:val="28"/>
        </w:rPr>
        <w:t xml:space="preserve">4. </w:t>
      </w:r>
      <w:r w:rsidRPr="00024EC5">
        <w:rPr>
          <w:position w:val="-28"/>
          <w:sz w:val="28"/>
          <w:szCs w:val="28"/>
        </w:rPr>
        <w:object w:dxaOrig="3860" w:dyaOrig="660" w14:anchorId="4DE89233">
          <v:shape id="_x0000_i1028" type="#_x0000_t75" style="width:194.4pt;height:32.75pt" o:ole="">
            <v:imagedata r:id="rId13" o:title=""/>
          </v:shape>
          <o:OLEObject Type="Embed" ProgID="Equation.3" ShapeID="_x0000_i1028" DrawAspect="Content" ObjectID="_1818680324" r:id="rId14"/>
        </w:object>
      </w:r>
      <w:r w:rsidRPr="00024EC5">
        <w:rPr>
          <w:sz w:val="28"/>
          <w:szCs w:val="28"/>
        </w:rPr>
        <w:t>× 100</w:t>
      </w:r>
    </w:p>
    <w:p w14:paraId="19CDABF0" w14:textId="77777777" w:rsidR="002C38CA" w:rsidRDefault="002C38CA" w:rsidP="002C38CA">
      <w:pPr>
        <w:spacing w:line="360" w:lineRule="auto"/>
        <w:ind w:firstLine="720"/>
        <w:jc w:val="both"/>
        <w:rPr>
          <w:sz w:val="28"/>
          <w:szCs w:val="28"/>
        </w:rPr>
      </w:pPr>
      <w:r w:rsidRPr="00024EC5">
        <w:rPr>
          <w:sz w:val="28"/>
          <w:szCs w:val="28"/>
        </w:rPr>
        <w:lastRenderedPageBreak/>
        <w:t xml:space="preserve">5. </w:t>
      </w:r>
      <w:r w:rsidRPr="00024EC5">
        <w:rPr>
          <w:position w:val="-28"/>
          <w:sz w:val="28"/>
          <w:szCs w:val="28"/>
        </w:rPr>
        <w:object w:dxaOrig="4720" w:dyaOrig="660" w14:anchorId="6E3D9ADF">
          <v:shape id="_x0000_i1029" type="#_x0000_t75" style="width:235pt;height:32.75pt" o:ole="">
            <v:imagedata r:id="rId15" o:title=""/>
          </v:shape>
          <o:OLEObject Type="Embed" ProgID="Equation.3" ShapeID="_x0000_i1029" DrawAspect="Content" ObjectID="_1818680325" r:id="rId16"/>
        </w:object>
      </w:r>
      <w:r w:rsidRPr="00024EC5">
        <w:rPr>
          <w:sz w:val="28"/>
          <w:szCs w:val="28"/>
        </w:rPr>
        <w:t>× 100</w:t>
      </w:r>
    </w:p>
    <w:p w14:paraId="0249C58C" w14:textId="77777777" w:rsidR="002C38CA" w:rsidRDefault="002C38CA" w:rsidP="002C38CA">
      <w:pPr>
        <w:spacing w:line="360" w:lineRule="auto"/>
        <w:ind w:firstLine="720"/>
        <w:jc w:val="both"/>
        <w:rPr>
          <w:sz w:val="28"/>
          <w:szCs w:val="28"/>
        </w:rPr>
      </w:pPr>
      <w:r w:rsidRPr="00024EC5">
        <w:rPr>
          <w:sz w:val="28"/>
          <w:szCs w:val="28"/>
        </w:rPr>
        <w:t>6. Renditta =</w:t>
      </w:r>
      <w:r w:rsidRPr="002903D6">
        <w:rPr>
          <w:position w:val="-46"/>
          <w:sz w:val="28"/>
          <w:szCs w:val="28"/>
        </w:rPr>
        <w:object w:dxaOrig="1960" w:dyaOrig="1060" w14:anchorId="4C6B4FE0">
          <v:shape id="_x0000_i1030" type="#_x0000_t75" style="width:98.2pt;height:53.65pt" o:ole="">
            <v:imagedata r:id="rId17" o:title=""/>
          </v:shape>
          <o:OLEObject Type="Embed" ProgID="Equation.3" ShapeID="_x0000_i1030" DrawAspect="Content" ObjectID="_1818680326" r:id="rId18"/>
        </w:object>
      </w:r>
      <w:r w:rsidRPr="00024EC5">
        <w:rPr>
          <w:sz w:val="28"/>
          <w:szCs w:val="28"/>
        </w:rPr>
        <w:t xml:space="preserve">  </w:t>
      </w:r>
    </w:p>
    <w:p w14:paraId="632C378A" w14:textId="77777777" w:rsidR="002C38CA" w:rsidRPr="003F7D38" w:rsidRDefault="002C38CA" w:rsidP="002C38CA">
      <w:pPr>
        <w:spacing w:line="360" w:lineRule="auto"/>
        <w:jc w:val="both"/>
      </w:pPr>
      <w:r>
        <w:tab/>
        <w:t xml:space="preserve">                       </w:t>
      </w:r>
      <w:r>
        <w:rPr>
          <w:sz w:val="28"/>
          <w:szCs w:val="28"/>
        </w:rPr>
        <w:t>Number of melted cocoons ×100</w:t>
      </w:r>
    </w:p>
    <w:p w14:paraId="325BA55E" w14:textId="142F0DBF" w:rsidR="002C38CA" w:rsidRDefault="002C38CA" w:rsidP="002C38CA">
      <w:pPr>
        <w:tabs>
          <w:tab w:val="left" w:pos="846"/>
          <w:tab w:val="left" w:pos="1453"/>
          <w:tab w:val="left" w:pos="2748"/>
        </w:tabs>
        <w:spacing w:line="360" w:lineRule="auto"/>
        <w:jc w:val="both"/>
        <w:rPr>
          <w:sz w:val="28"/>
          <w:szCs w:val="28"/>
        </w:rPr>
      </w:pPr>
      <w:r>
        <w:rPr>
          <w:noProof/>
          <w:sz w:val="28"/>
          <w:szCs w:val="28"/>
          <w:lang w:val="en-US"/>
        </w:rPr>
        <mc:AlternateContent>
          <mc:Choice Requires="wps">
            <w:drawing>
              <wp:anchor distT="0" distB="0" distL="114300" distR="114300" simplePos="0" relativeHeight="251659264" behindDoc="0" locked="0" layoutInCell="1" allowOverlap="1" wp14:anchorId="057582D7" wp14:editId="1ABB0803">
                <wp:simplePos x="0" y="0"/>
                <wp:positionH relativeFrom="column">
                  <wp:posOffset>1257300</wp:posOffset>
                </wp:positionH>
                <wp:positionV relativeFrom="paragraph">
                  <wp:posOffset>81915</wp:posOffset>
                </wp:positionV>
                <wp:extent cx="2514600" cy="0"/>
                <wp:effectExtent l="9525" t="6985" r="9525" b="12065"/>
                <wp:wrapNone/>
                <wp:docPr id="1463839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D99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"/>
            </w:pict>
          </mc:Fallback>
        </mc:AlternateContent>
      </w:r>
      <w:r>
        <w:rPr>
          <w:sz w:val="28"/>
          <w:szCs w:val="28"/>
        </w:rPr>
        <w:t xml:space="preserve">   7. Melting %=</w:t>
      </w:r>
      <w:r>
        <w:rPr>
          <w:sz w:val="28"/>
          <w:szCs w:val="28"/>
        </w:rPr>
        <w:tab/>
      </w:r>
      <w:r>
        <w:rPr>
          <w:sz w:val="28"/>
          <w:szCs w:val="28"/>
        </w:rPr>
        <w:tab/>
      </w:r>
    </w:p>
    <w:p w14:paraId="00E3D7C7" w14:textId="77777777" w:rsidR="002C38CA" w:rsidRDefault="002C38CA" w:rsidP="002C38CA">
      <w:pPr>
        <w:tabs>
          <w:tab w:val="left" w:pos="846"/>
          <w:tab w:val="left" w:pos="1453"/>
          <w:tab w:val="left" w:pos="2748"/>
        </w:tabs>
        <w:spacing w:line="360" w:lineRule="auto"/>
        <w:jc w:val="both"/>
        <w:rPr>
          <w:sz w:val="28"/>
          <w:szCs w:val="28"/>
        </w:rPr>
      </w:pPr>
      <w:r>
        <w:rPr>
          <w:sz w:val="28"/>
          <w:szCs w:val="28"/>
        </w:rPr>
        <w:t xml:space="preserve">                                        Total no of Cocoons</w:t>
      </w:r>
    </w:p>
    <w:p w14:paraId="3FD98B7D" w14:textId="77777777" w:rsidR="002C38CA" w:rsidRDefault="002C38CA" w:rsidP="002C38CA">
      <w:pPr>
        <w:spacing w:line="360" w:lineRule="auto"/>
        <w:jc w:val="both"/>
        <w:rPr>
          <w:sz w:val="28"/>
          <w:szCs w:val="28"/>
        </w:rPr>
      </w:pPr>
      <w:r>
        <w:rPr>
          <w:sz w:val="28"/>
          <w:szCs w:val="28"/>
        </w:rPr>
        <w:t xml:space="preserve">  8.  Effective Rate of Rearing (ERR) =    </w:t>
      </w:r>
    </w:p>
    <w:p w14:paraId="17C91BF9" w14:textId="77777777" w:rsidR="002C38CA" w:rsidRDefault="002C38CA" w:rsidP="002C38CA">
      <w:pPr>
        <w:spacing w:line="360" w:lineRule="auto"/>
        <w:jc w:val="both"/>
        <w:rPr>
          <w:sz w:val="28"/>
          <w:szCs w:val="28"/>
        </w:rPr>
      </w:pPr>
      <w:r>
        <w:rPr>
          <w:sz w:val="28"/>
          <w:szCs w:val="28"/>
        </w:rPr>
        <w:t xml:space="preserve">                               Total number of cocoon harvested ×10000 </w:t>
      </w:r>
    </w:p>
    <w:p w14:paraId="1942CB11" w14:textId="289097B7" w:rsidR="002C38CA" w:rsidRDefault="002C38CA" w:rsidP="002C38CA">
      <w:pPr>
        <w:tabs>
          <w:tab w:val="left" w:pos="1005"/>
        </w:tabs>
      </w:pPr>
      <w:r>
        <w:rPr>
          <w:noProof/>
          <w:sz w:val="28"/>
          <w:szCs w:val="28"/>
          <w:lang w:val="en-US"/>
        </w:rPr>
        <mc:AlternateContent>
          <mc:Choice Requires="wps">
            <w:drawing>
              <wp:anchor distT="0" distB="0" distL="114300" distR="114300" simplePos="0" relativeHeight="251660288" behindDoc="0" locked="0" layoutInCell="1" allowOverlap="1" wp14:anchorId="08291720" wp14:editId="38B59136">
                <wp:simplePos x="0" y="0"/>
                <wp:positionH relativeFrom="column">
                  <wp:posOffset>1143000</wp:posOffset>
                </wp:positionH>
                <wp:positionV relativeFrom="paragraph">
                  <wp:posOffset>19050</wp:posOffset>
                </wp:positionV>
                <wp:extent cx="4229100" cy="0"/>
                <wp:effectExtent l="9525" t="8255" r="9525" b="10795"/>
                <wp:wrapNone/>
                <wp:docPr id="18123087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9F3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4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2O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"/>
            </w:pict>
          </mc:Fallback>
        </mc:AlternateContent>
      </w:r>
    </w:p>
    <w:p w14:paraId="32751A14" w14:textId="77777777" w:rsidR="002C38CA" w:rsidRDefault="002C38CA" w:rsidP="002C38CA">
      <w:pPr>
        <w:spacing w:line="360" w:lineRule="auto"/>
        <w:jc w:val="both"/>
        <w:rPr>
          <w:sz w:val="28"/>
          <w:szCs w:val="28"/>
        </w:rPr>
      </w:pPr>
      <w:r>
        <w:rPr>
          <w:sz w:val="28"/>
          <w:szCs w:val="28"/>
        </w:rPr>
        <w:t xml:space="preserve">                        Total number of larvae brushed or counted after III</w:t>
      </w:r>
      <w:r w:rsidRPr="00FA0AC5">
        <w:rPr>
          <w:sz w:val="28"/>
          <w:szCs w:val="28"/>
          <w:vertAlign w:val="superscript"/>
        </w:rPr>
        <w:t xml:space="preserve">rd </w:t>
      </w:r>
      <w:r>
        <w:rPr>
          <w:sz w:val="28"/>
          <w:szCs w:val="28"/>
        </w:rPr>
        <w:t xml:space="preserve">moult </w:t>
      </w:r>
    </w:p>
    <w:p w14:paraId="54DA1E1D" w14:textId="77777777" w:rsidR="00EA5B0A" w:rsidRDefault="00EA5B0A" w:rsidP="00652D00">
      <w:pPr>
        <w:spacing w:line="360" w:lineRule="auto"/>
        <w:jc w:val="center"/>
        <w:rPr>
          <w:rFonts w:ascii="Times New Roman" w:hAnsi="Times New Roman" w:cs="Times New Roman"/>
          <w:b/>
          <w:bCs/>
          <w:sz w:val="28"/>
          <w:szCs w:val="28"/>
          <w:lang w:val="en-US"/>
        </w:rPr>
      </w:pPr>
    </w:p>
    <w:p w14:paraId="07E30467" w14:textId="77777777" w:rsidR="00EA5B0A" w:rsidRDefault="00EA5B0A" w:rsidP="00652D00">
      <w:pPr>
        <w:spacing w:line="360" w:lineRule="auto"/>
        <w:jc w:val="center"/>
        <w:rPr>
          <w:rFonts w:ascii="Times New Roman" w:hAnsi="Times New Roman" w:cs="Times New Roman"/>
          <w:b/>
          <w:bCs/>
          <w:sz w:val="28"/>
          <w:szCs w:val="28"/>
          <w:lang w:val="en-US"/>
        </w:rPr>
      </w:pPr>
    </w:p>
    <w:p w14:paraId="69EA723F" w14:textId="77777777" w:rsidR="00EA5B0A" w:rsidRDefault="00EA5B0A" w:rsidP="00652D00">
      <w:pPr>
        <w:spacing w:line="360" w:lineRule="auto"/>
        <w:jc w:val="center"/>
        <w:rPr>
          <w:rFonts w:ascii="Times New Roman" w:hAnsi="Times New Roman" w:cs="Times New Roman"/>
          <w:b/>
          <w:bCs/>
          <w:sz w:val="28"/>
          <w:szCs w:val="28"/>
          <w:lang w:val="en-US"/>
        </w:rPr>
      </w:pPr>
    </w:p>
    <w:p w14:paraId="135D7CFD" w14:textId="77777777" w:rsidR="00EA5B0A" w:rsidRDefault="00EA5B0A" w:rsidP="00652D00">
      <w:pPr>
        <w:spacing w:line="360" w:lineRule="auto"/>
        <w:jc w:val="center"/>
        <w:rPr>
          <w:rFonts w:ascii="Times New Roman" w:hAnsi="Times New Roman" w:cs="Times New Roman"/>
          <w:b/>
          <w:bCs/>
          <w:sz w:val="28"/>
          <w:szCs w:val="28"/>
          <w:lang w:val="en-US"/>
        </w:rPr>
      </w:pPr>
    </w:p>
    <w:p w14:paraId="558F6F8E" w14:textId="27EDBBCE" w:rsidR="002C38CA" w:rsidRPr="00E87FF0" w:rsidRDefault="00652D00" w:rsidP="00652D00">
      <w:pPr>
        <w:spacing w:line="360" w:lineRule="auto"/>
        <w:rPr>
          <w:rFonts w:ascii="Times New Roman" w:hAnsi="Times New Roman" w:cs="Times New Roman"/>
          <w:b/>
          <w:sz w:val="18"/>
          <w:szCs w:val="18"/>
        </w:rPr>
      </w:pPr>
      <w:r w:rsidRPr="00652D00">
        <w:rPr>
          <w:rFonts w:ascii="Times New Roman" w:hAnsi="Times New Roman" w:cs="Times New Roman"/>
          <w:b/>
          <w:bCs/>
          <w:sz w:val="18"/>
          <w:szCs w:val="18"/>
          <w:lang w:val="en-US"/>
        </w:rPr>
        <w:t>Table 1.</w:t>
      </w:r>
      <w:r w:rsidRPr="00652D00">
        <w:rPr>
          <w:rFonts w:ascii="Times New Roman" w:hAnsi="Times New Roman" w:cs="Times New Roman"/>
          <w:b/>
          <w:sz w:val="18"/>
          <w:szCs w:val="18"/>
          <w:lang w:val="en-US"/>
        </w:rPr>
        <w:t xml:space="preserve"> </w:t>
      </w:r>
      <w:r w:rsidRPr="00652D00">
        <w:rPr>
          <w:rFonts w:ascii="Times New Roman" w:hAnsi="Times New Roman" w:cs="Times New Roman"/>
          <w:b/>
          <w:bCs/>
          <w:sz w:val="18"/>
          <w:szCs w:val="18"/>
          <w:lang w:val="en-US"/>
        </w:rPr>
        <w:t>Performance of Treatment-I and Treatment-II on reeling character in Dry Summer (Average of November, February and April Crop)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439"/>
        <w:gridCol w:w="1450"/>
        <w:gridCol w:w="956"/>
        <w:gridCol w:w="1001"/>
        <w:gridCol w:w="1218"/>
        <w:gridCol w:w="1219"/>
      </w:tblGrid>
      <w:tr w:rsidR="002C38CA" w:rsidRPr="00E87FF0" w14:paraId="2F7F924B" w14:textId="77777777" w:rsidTr="00001228">
        <w:tc>
          <w:tcPr>
            <w:tcW w:w="1573" w:type="dxa"/>
          </w:tcPr>
          <w:p w14:paraId="7AB7867B" w14:textId="77777777" w:rsidR="002C38CA" w:rsidRPr="00E87FF0" w:rsidRDefault="002C38CA" w:rsidP="00001228">
            <w:pPr>
              <w:spacing w:line="360" w:lineRule="auto"/>
              <w:jc w:val="both"/>
              <w:rPr>
                <w:sz w:val="18"/>
                <w:szCs w:val="18"/>
              </w:rPr>
            </w:pPr>
            <w:r w:rsidRPr="00E87FF0">
              <w:rPr>
                <w:sz w:val="18"/>
                <w:szCs w:val="18"/>
              </w:rPr>
              <w:t>Treatment</w:t>
            </w:r>
          </w:p>
        </w:tc>
        <w:tc>
          <w:tcPr>
            <w:tcW w:w="1439" w:type="dxa"/>
          </w:tcPr>
          <w:p w14:paraId="6DAF0C19" w14:textId="77777777" w:rsidR="002C38CA" w:rsidRPr="00E87FF0" w:rsidRDefault="002C38CA" w:rsidP="00001228">
            <w:pPr>
              <w:spacing w:line="360" w:lineRule="auto"/>
              <w:jc w:val="both"/>
              <w:rPr>
                <w:sz w:val="18"/>
                <w:szCs w:val="18"/>
              </w:rPr>
            </w:pPr>
            <w:r w:rsidRPr="00E87FF0">
              <w:rPr>
                <w:sz w:val="18"/>
                <w:szCs w:val="18"/>
              </w:rPr>
              <w:t>Average Filament Length (m)</w:t>
            </w:r>
          </w:p>
        </w:tc>
        <w:tc>
          <w:tcPr>
            <w:tcW w:w="1450" w:type="dxa"/>
          </w:tcPr>
          <w:p w14:paraId="6F701F2E" w14:textId="77777777" w:rsidR="002C38CA" w:rsidRPr="00E87FF0" w:rsidRDefault="002C38CA" w:rsidP="00001228">
            <w:pPr>
              <w:spacing w:line="360" w:lineRule="auto"/>
              <w:jc w:val="both"/>
              <w:rPr>
                <w:sz w:val="18"/>
                <w:szCs w:val="18"/>
              </w:rPr>
            </w:pPr>
            <w:r w:rsidRPr="00E87FF0">
              <w:rPr>
                <w:sz w:val="18"/>
                <w:szCs w:val="18"/>
              </w:rPr>
              <w:t>Non Breakable Filament Length (m)</w:t>
            </w:r>
          </w:p>
        </w:tc>
        <w:tc>
          <w:tcPr>
            <w:tcW w:w="956" w:type="dxa"/>
          </w:tcPr>
          <w:p w14:paraId="3B690A8B" w14:textId="77777777" w:rsidR="002C38CA" w:rsidRPr="00E87FF0" w:rsidRDefault="002C38CA" w:rsidP="00001228">
            <w:pPr>
              <w:spacing w:line="360" w:lineRule="auto"/>
              <w:jc w:val="both"/>
              <w:rPr>
                <w:sz w:val="18"/>
                <w:szCs w:val="18"/>
              </w:rPr>
            </w:pPr>
            <w:r w:rsidRPr="00E87FF0">
              <w:rPr>
                <w:sz w:val="18"/>
                <w:szCs w:val="18"/>
              </w:rPr>
              <w:t>Denier</w:t>
            </w:r>
          </w:p>
        </w:tc>
        <w:tc>
          <w:tcPr>
            <w:tcW w:w="1001" w:type="dxa"/>
          </w:tcPr>
          <w:p w14:paraId="47C64073" w14:textId="77777777" w:rsidR="002C38CA" w:rsidRPr="00E87FF0" w:rsidRDefault="002C38CA" w:rsidP="00001228">
            <w:pPr>
              <w:spacing w:line="360" w:lineRule="auto"/>
              <w:jc w:val="both"/>
              <w:rPr>
                <w:sz w:val="18"/>
                <w:szCs w:val="18"/>
              </w:rPr>
            </w:pPr>
            <w:r w:rsidRPr="00E87FF0">
              <w:rPr>
                <w:sz w:val="18"/>
                <w:szCs w:val="18"/>
              </w:rPr>
              <w:t>Renditta (Kg.)</w:t>
            </w:r>
          </w:p>
        </w:tc>
        <w:tc>
          <w:tcPr>
            <w:tcW w:w="1218" w:type="dxa"/>
          </w:tcPr>
          <w:p w14:paraId="1BA36055" w14:textId="77777777" w:rsidR="002C38CA" w:rsidRPr="00E87FF0" w:rsidRDefault="002C38CA" w:rsidP="00001228">
            <w:pPr>
              <w:spacing w:line="360" w:lineRule="auto"/>
              <w:jc w:val="both"/>
              <w:rPr>
                <w:sz w:val="18"/>
                <w:szCs w:val="18"/>
              </w:rPr>
            </w:pPr>
            <w:r w:rsidRPr="00E87FF0">
              <w:rPr>
                <w:sz w:val="18"/>
                <w:szCs w:val="18"/>
              </w:rPr>
              <w:t>Raw Silk Recovery Percentage</w:t>
            </w:r>
          </w:p>
        </w:tc>
        <w:tc>
          <w:tcPr>
            <w:tcW w:w="1219" w:type="dxa"/>
          </w:tcPr>
          <w:p w14:paraId="65B36D93" w14:textId="6375DFAB" w:rsidR="002C38CA" w:rsidRPr="00E87FF0" w:rsidRDefault="002C38CA" w:rsidP="004C6E96">
            <w:pPr>
              <w:spacing w:line="360" w:lineRule="auto"/>
              <w:jc w:val="both"/>
              <w:rPr>
                <w:sz w:val="18"/>
                <w:szCs w:val="18"/>
              </w:rPr>
            </w:pPr>
            <w:r w:rsidRPr="004C6E96">
              <w:rPr>
                <w:sz w:val="18"/>
                <w:szCs w:val="18"/>
                <w:highlight w:val="yellow"/>
              </w:rPr>
              <w:t>Re</w:t>
            </w:r>
            <w:r w:rsidR="004C6E96" w:rsidRPr="004C6E96">
              <w:rPr>
                <w:sz w:val="18"/>
                <w:szCs w:val="18"/>
                <w:highlight w:val="yellow"/>
              </w:rPr>
              <w:t>li</w:t>
            </w:r>
            <w:r w:rsidRPr="004C6E96">
              <w:rPr>
                <w:sz w:val="18"/>
                <w:szCs w:val="18"/>
                <w:highlight w:val="yellow"/>
              </w:rPr>
              <w:t>ability</w:t>
            </w:r>
            <w:r w:rsidRPr="00E87FF0">
              <w:rPr>
                <w:sz w:val="18"/>
                <w:szCs w:val="18"/>
              </w:rPr>
              <w:t xml:space="preserve"> Percentage</w:t>
            </w:r>
          </w:p>
        </w:tc>
      </w:tr>
      <w:tr w:rsidR="002C38CA" w:rsidRPr="00E87FF0" w14:paraId="7105F1E3" w14:textId="77777777" w:rsidTr="00001228">
        <w:tc>
          <w:tcPr>
            <w:tcW w:w="1573" w:type="dxa"/>
          </w:tcPr>
          <w:p w14:paraId="4C1C24AE" w14:textId="77777777" w:rsidR="002C38CA" w:rsidRPr="00E87FF0" w:rsidRDefault="002C38CA" w:rsidP="00001228">
            <w:pPr>
              <w:spacing w:line="360" w:lineRule="auto"/>
              <w:jc w:val="center"/>
              <w:rPr>
                <w:b/>
                <w:sz w:val="18"/>
                <w:szCs w:val="18"/>
              </w:rPr>
            </w:pPr>
            <w:r w:rsidRPr="00E87FF0">
              <w:rPr>
                <w:b/>
                <w:sz w:val="18"/>
                <w:szCs w:val="18"/>
              </w:rPr>
              <w:t>I</w:t>
            </w:r>
          </w:p>
        </w:tc>
        <w:tc>
          <w:tcPr>
            <w:tcW w:w="1439" w:type="dxa"/>
          </w:tcPr>
          <w:p w14:paraId="6EB81474" w14:textId="3C920CBA" w:rsidR="002C38CA" w:rsidRPr="00E87FF0" w:rsidRDefault="002C38CA" w:rsidP="00E314CE">
            <w:pPr>
              <w:spacing w:line="360" w:lineRule="auto"/>
              <w:jc w:val="center"/>
              <w:rPr>
                <w:sz w:val="18"/>
                <w:szCs w:val="18"/>
              </w:rPr>
            </w:pPr>
            <w:r w:rsidRPr="00E87FF0">
              <w:rPr>
                <w:sz w:val="18"/>
                <w:szCs w:val="18"/>
              </w:rPr>
              <w:t>6</w:t>
            </w:r>
            <w:r w:rsidR="005742CE">
              <w:rPr>
                <w:sz w:val="18"/>
                <w:szCs w:val="18"/>
              </w:rPr>
              <w:t>5</w:t>
            </w:r>
            <w:r w:rsidRPr="00E87FF0">
              <w:rPr>
                <w:sz w:val="18"/>
                <w:szCs w:val="18"/>
              </w:rPr>
              <w:t>3.94</w:t>
            </w:r>
          </w:p>
        </w:tc>
        <w:tc>
          <w:tcPr>
            <w:tcW w:w="1450" w:type="dxa"/>
          </w:tcPr>
          <w:p w14:paraId="26F59FE7" w14:textId="57756AE1" w:rsidR="002C38CA" w:rsidRPr="00E87FF0" w:rsidRDefault="002C38CA" w:rsidP="00E314CE">
            <w:pPr>
              <w:spacing w:line="360" w:lineRule="auto"/>
              <w:jc w:val="center"/>
              <w:rPr>
                <w:sz w:val="18"/>
                <w:szCs w:val="18"/>
              </w:rPr>
            </w:pPr>
            <w:r w:rsidRPr="00E87FF0">
              <w:rPr>
                <w:sz w:val="18"/>
                <w:szCs w:val="18"/>
              </w:rPr>
              <w:t>5</w:t>
            </w:r>
            <w:r w:rsidR="005742CE">
              <w:rPr>
                <w:sz w:val="18"/>
                <w:szCs w:val="18"/>
              </w:rPr>
              <w:t>4</w:t>
            </w:r>
            <w:r w:rsidRPr="00E87FF0">
              <w:rPr>
                <w:sz w:val="18"/>
                <w:szCs w:val="18"/>
              </w:rPr>
              <w:t>5.09</w:t>
            </w:r>
          </w:p>
        </w:tc>
        <w:tc>
          <w:tcPr>
            <w:tcW w:w="956" w:type="dxa"/>
          </w:tcPr>
          <w:p w14:paraId="38041AD7" w14:textId="77777777" w:rsidR="002C38CA" w:rsidRPr="00E87FF0" w:rsidRDefault="002C38CA" w:rsidP="00E314CE">
            <w:pPr>
              <w:spacing w:line="360" w:lineRule="auto"/>
              <w:jc w:val="center"/>
              <w:rPr>
                <w:sz w:val="18"/>
                <w:szCs w:val="18"/>
              </w:rPr>
            </w:pPr>
            <w:r w:rsidRPr="00E87FF0">
              <w:rPr>
                <w:sz w:val="18"/>
                <w:szCs w:val="18"/>
              </w:rPr>
              <w:t>2.043</w:t>
            </w:r>
          </w:p>
        </w:tc>
        <w:tc>
          <w:tcPr>
            <w:tcW w:w="1001" w:type="dxa"/>
          </w:tcPr>
          <w:p w14:paraId="10866D3F" w14:textId="26263D49" w:rsidR="002C38CA" w:rsidRPr="00E87FF0" w:rsidRDefault="002C38CA" w:rsidP="00E314CE">
            <w:pPr>
              <w:spacing w:line="360" w:lineRule="auto"/>
              <w:jc w:val="center"/>
              <w:rPr>
                <w:sz w:val="18"/>
                <w:szCs w:val="18"/>
              </w:rPr>
            </w:pPr>
            <w:r w:rsidRPr="00E87FF0">
              <w:rPr>
                <w:sz w:val="18"/>
                <w:szCs w:val="18"/>
              </w:rPr>
              <w:t>9.</w:t>
            </w:r>
            <w:r w:rsidR="005742CE">
              <w:rPr>
                <w:sz w:val="18"/>
                <w:szCs w:val="18"/>
              </w:rPr>
              <w:t>1</w:t>
            </w:r>
            <w:r w:rsidRPr="00E87FF0">
              <w:rPr>
                <w:sz w:val="18"/>
                <w:szCs w:val="18"/>
              </w:rPr>
              <w:t>7</w:t>
            </w:r>
            <w:r w:rsidR="005742CE">
              <w:rPr>
                <w:sz w:val="18"/>
                <w:szCs w:val="18"/>
              </w:rPr>
              <w:t>8</w:t>
            </w:r>
          </w:p>
        </w:tc>
        <w:tc>
          <w:tcPr>
            <w:tcW w:w="1218" w:type="dxa"/>
          </w:tcPr>
          <w:p w14:paraId="1019B3C6" w14:textId="2A26607D" w:rsidR="002C38CA" w:rsidRPr="00E87FF0" w:rsidRDefault="002C38CA" w:rsidP="00E314CE">
            <w:pPr>
              <w:spacing w:line="360" w:lineRule="auto"/>
              <w:jc w:val="center"/>
              <w:rPr>
                <w:sz w:val="18"/>
                <w:szCs w:val="18"/>
              </w:rPr>
            </w:pPr>
            <w:r w:rsidRPr="00E87FF0">
              <w:rPr>
                <w:sz w:val="18"/>
                <w:szCs w:val="18"/>
              </w:rPr>
              <w:t>6</w:t>
            </w:r>
            <w:r w:rsidR="005742CE">
              <w:rPr>
                <w:sz w:val="18"/>
                <w:szCs w:val="18"/>
              </w:rPr>
              <w:t>7</w:t>
            </w:r>
            <w:r w:rsidRPr="00E87FF0">
              <w:rPr>
                <w:sz w:val="18"/>
                <w:szCs w:val="18"/>
              </w:rPr>
              <w:t>.225</w:t>
            </w:r>
          </w:p>
        </w:tc>
        <w:tc>
          <w:tcPr>
            <w:tcW w:w="1219" w:type="dxa"/>
          </w:tcPr>
          <w:p w14:paraId="45127B03" w14:textId="2E453CC0" w:rsidR="002C38CA" w:rsidRPr="00E87FF0" w:rsidRDefault="002C38CA" w:rsidP="00E314CE">
            <w:pPr>
              <w:spacing w:line="360" w:lineRule="auto"/>
              <w:jc w:val="center"/>
              <w:rPr>
                <w:sz w:val="18"/>
                <w:szCs w:val="18"/>
              </w:rPr>
            </w:pPr>
            <w:r w:rsidRPr="00E87FF0">
              <w:rPr>
                <w:sz w:val="18"/>
                <w:szCs w:val="18"/>
              </w:rPr>
              <w:t>7</w:t>
            </w:r>
            <w:r w:rsidR="005742CE">
              <w:rPr>
                <w:sz w:val="18"/>
                <w:szCs w:val="18"/>
              </w:rPr>
              <w:t>5</w:t>
            </w:r>
            <w:r w:rsidRPr="00E87FF0">
              <w:rPr>
                <w:sz w:val="18"/>
                <w:szCs w:val="18"/>
              </w:rPr>
              <w:t>.751</w:t>
            </w:r>
          </w:p>
        </w:tc>
      </w:tr>
      <w:tr w:rsidR="002C38CA" w:rsidRPr="00E87FF0" w14:paraId="367CBC32" w14:textId="77777777" w:rsidTr="00001228">
        <w:tc>
          <w:tcPr>
            <w:tcW w:w="1573" w:type="dxa"/>
          </w:tcPr>
          <w:p w14:paraId="0C1D7C77" w14:textId="77777777" w:rsidR="002C38CA" w:rsidRPr="00E87FF0" w:rsidRDefault="002C38CA" w:rsidP="00001228">
            <w:pPr>
              <w:spacing w:line="360" w:lineRule="auto"/>
              <w:jc w:val="both"/>
              <w:rPr>
                <w:b/>
                <w:sz w:val="18"/>
                <w:szCs w:val="18"/>
              </w:rPr>
            </w:pPr>
            <w:r w:rsidRPr="00E87FF0">
              <w:rPr>
                <w:sz w:val="18"/>
                <w:szCs w:val="18"/>
              </w:rPr>
              <w:t xml:space="preserve">            </w:t>
            </w:r>
            <w:r w:rsidRPr="00E87FF0">
              <w:rPr>
                <w:b/>
                <w:sz w:val="18"/>
                <w:szCs w:val="18"/>
              </w:rPr>
              <w:t>II</w:t>
            </w:r>
          </w:p>
        </w:tc>
        <w:tc>
          <w:tcPr>
            <w:tcW w:w="1439" w:type="dxa"/>
          </w:tcPr>
          <w:p w14:paraId="623CA364" w14:textId="712F98E9" w:rsidR="002C38CA" w:rsidRPr="00E87FF0" w:rsidRDefault="002C38CA" w:rsidP="00E314CE">
            <w:pPr>
              <w:spacing w:line="360" w:lineRule="auto"/>
              <w:jc w:val="center"/>
              <w:rPr>
                <w:sz w:val="18"/>
                <w:szCs w:val="18"/>
              </w:rPr>
            </w:pPr>
            <w:r w:rsidRPr="00E87FF0">
              <w:rPr>
                <w:sz w:val="18"/>
                <w:szCs w:val="18"/>
              </w:rPr>
              <w:t>74</w:t>
            </w:r>
            <w:r w:rsidR="00C03346">
              <w:rPr>
                <w:sz w:val="18"/>
                <w:szCs w:val="18"/>
              </w:rPr>
              <w:t>6</w:t>
            </w:r>
            <w:r w:rsidRPr="00E87FF0">
              <w:rPr>
                <w:sz w:val="18"/>
                <w:szCs w:val="18"/>
              </w:rPr>
              <w:t>.</w:t>
            </w:r>
            <w:r w:rsidR="00584F73">
              <w:rPr>
                <w:sz w:val="18"/>
                <w:szCs w:val="18"/>
              </w:rPr>
              <w:t>2</w:t>
            </w:r>
            <w:r w:rsidRPr="00E87FF0">
              <w:rPr>
                <w:sz w:val="18"/>
                <w:szCs w:val="18"/>
              </w:rPr>
              <w:t>48</w:t>
            </w:r>
          </w:p>
        </w:tc>
        <w:tc>
          <w:tcPr>
            <w:tcW w:w="1450" w:type="dxa"/>
          </w:tcPr>
          <w:p w14:paraId="4B551C14" w14:textId="7E0ADD10" w:rsidR="002C38CA" w:rsidRPr="00E87FF0" w:rsidRDefault="002C38CA" w:rsidP="00E314CE">
            <w:pPr>
              <w:spacing w:line="360" w:lineRule="auto"/>
              <w:jc w:val="center"/>
              <w:rPr>
                <w:sz w:val="18"/>
                <w:szCs w:val="18"/>
              </w:rPr>
            </w:pPr>
            <w:r w:rsidRPr="00E87FF0">
              <w:rPr>
                <w:sz w:val="18"/>
                <w:szCs w:val="18"/>
              </w:rPr>
              <w:t>6</w:t>
            </w:r>
            <w:r w:rsidR="00C03346">
              <w:rPr>
                <w:sz w:val="18"/>
                <w:szCs w:val="18"/>
              </w:rPr>
              <w:t>22</w:t>
            </w:r>
            <w:r w:rsidRPr="00E87FF0">
              <w:rPr>
                <w:sz w:val="18"/>
                <w:szCs w:val="18"/>
              </w:rPr>
              <w:t>.0</w:t>
            </w:r>
            <w:r w:rsidR="00C03346">
              <w:rPr>
                <w:sz w:val="18"/>
                <w:szCs w:val="18"/>
              </w:rPr>
              <w:t>8</w:t>
            </w:r>
          </w:p>
        </w:tc>
        <w:tc>
          <w:tcPr>
            <w:tcW w:w="956" w:type="dxa"/>
          </w:tcPr>
          <w:p w14:paraId="1B23028F" w14:textId="77777777" w:rsidR="002C38CA" w:rsidRPr="00E87FF0" w:rsidRDefault="002C38CA" w:rsidP="00E314CE">
            <w:pPr>
              <w:spacing w:line="360" w:lineRule="auto"/>
              <w:jc w:val="center"/>
              <w:rPr>
                <w:sz w:val="18"/>
                <w:szCs w:val="18"/>
              </w:rPr>
            </w:pPr>
            <w:r w:rsidRPr="00E87FF0">
              <w:rPr>
                <w:sz w:val="18"/>
                <w:szCs w:val="18"/>
              </w:rPr>
              <w:t>2.1</w:t>
            </w:r>
          </w:p>
        </w:tc>
        <w:tc>
          <w:tcPr>
            <w:tcW w:w="1001" w:type="dxa"/>
          </w:tcPr>
          <w:p w14:paraId="2925F2E1" w14:textId="3C976E3D" w:rsidR="002C38CA" w:rsidRPr="00E87FF0" w:rsidRDefault="002C38CA" w:rsidP="00E314CE">
            <w:pPr>
              <w:spacing w:line="360" w:lineRule="auto"/>
              <w:jc w:val="center"/>
              <w:rPr>
                <w:sz w:val="18"/>
                <w:szCs w:val="18"/>
              </w:rPr>
            </w:pPr>
            <w:r w:rsidRPr="00E87FF0">
              <w:rPr>
                <w:sz w:val="18"/>
                <w:szCs w:val="18"/>
              </w:rPr>
              <w:t>8.</w:t>
            </w:r>
            <w:r w:rsidR="00C03346">
              <w:rPr>
                <w:sz w:val="18"/>
                <w:szCs w:val="18"/>
              </w:rPr>
              <w:t>4</w:t>
            </w:r>
            <w:r w:rsidRPr="00E87FF0">
              <w:rPr>
                <w:sz w:val="18"/>
                <w:szCs w:val="18"/>
              </w:rPr>
              <w:t>0</w:t>
            </w:r>
            <w:r w:rsidR="00C03346">
              <w:rPr>
                <w:sz w:val="18"/>
                <w:szCs w:val="18"/>
              </w:rPr>
              <w:t>2</w:t>
            </w:r>
          </w:p>
        </w:tc>
        <w:tc>
          <w:tcPr>
            <w:tcW w:w="1218" w:type="dxa"/>
          </w:tcPr>
          <w:p w14:paraId="2FE36DCB" w14:textId="435F5FC7" w:rsidR="002C38CA" w:rsidRPr="00E87FF0" w:rsidRDefault="002C38CA" w:rsidP="00E314CE">
            <w:pPr>
              <w:spacing w:line="360" w:lineRule="auto"/>
              <w:jc w:val="center"/>
              <w:rPr>
                <w:sz w:val="18"/>
                <w:szCs w:val="18"/>
              </w:rPr>
            </w:pPr>
            <w:r w:rsidRPr="00E87FF0">
              <w:rPr>
                <w:sz w:val="18"/>
                <w:szCs w:val="18"/>
              </w:rPr>
              <w:t>6</w:t>
            </w:r>
            <w:r w:rsidR="00C03346">
              <w:rPr>
                <w:sz w:val="18"/>
                <w:szCs w:val="18"/>
              </w:rPr>
              <w:t>7</w:t>
            </w:r>
            <w:r w:rsidRPr="00E87FF0">
              <w:rPr>
                <w:sz w:val="18"/>
                <w:szCs w:val="18"/>
              </w:rPr>
              <w:t>.</w:t>
            </w:r>
            <w:r w:rsidR="00C03346">
              <w:rPr>
                <w:sz w:val="18"/>
                <w:szCs w:val="18"/>
              </w:rPr>
              <w:t>8</w:t>
            </w:r>
            <w:r w:rsidRPr="00E87FF0">
              <w:rPr>
                <w:sz w:val="18"/>
                <w:szCs w:val="18"/>
              </w:rPr>
              <w:t>59</w:t>
            </w:r>
          </w:p>
        </w:tc>
        <w:tc>
          <w:tcPr>
            <w:tcW w:w="1219" w:type="dxa"/>
          </w:tcPr>
          <w:p w14:paraId="42F7C63C" w14:textId="7200F8AD" w:rsidR="002C38CA" w:rsidRPr="00E87FF0" w:rsidRDefault="002C38CA" w:rsidP="00E314CE">
            <w:pPr>
              <w:spacing w:line="360" w:lineRule="auto"/>
              <w:jc w:val="center"/>
              <w:rPr>
                <w:sz w:val="18"/>
                <w:szCs w:val="18"/>
              </w:rPr>
            </w:pPr>
            <w:r w:rsidRPr="00E87FF0">
              <w:rPr>
                <w:sz w:val="18"/>
                <w:szCs w:val="18"/>
              </w:rPr>
              <w:t>7</w:t>
            </w:r>
            <w:r w:rsidR="00C03346">
              <w:rPr>
                <w:sz w:val="18"/>
                <w:szCs w:val="18"/>
              </w:rPr>
              <w:t>6</w:t>
            </w:r>
            <w:r w:rsidRPr="00E87FF0">
              <w:rPr>
                <w:sz w:val="18"/>
                <w:szCs w:val="18"/>
              </w:rPr>
              <w:t>.</w:t>
            </w:r>
            <w:r w:rsidR="00C03346">
              <w:rPr>
                <w:sz w:val="18"/>
                <w:szCs w:val="18"/>
              </w:rPr>
              <w:t>33</w:t>
            </w:r>
            <w:r w:rsidRPr="00E87FF0">
              <w:rPr>
                <w:sz w:val="18"/>
                <w:szCs w:val="18"/>
              </w:rPr>
              <w:t>8</w:t>
            </w:r>
          </w:p>
        </w:tc>
      </w:tr>
      <w:tr w:rsidR="002C38CA" w:rsidRPr="00E87FF0" w14:paraId="6E367D68" w14:textId="77777777" w:rsidTr="00001228">
        <w:tc>
          <w:tcPr>
            <w:tcW w:w="1573" w:type="dxa"/>
          </w:tcPr>
          <w:p w14:paraId="6A4CA02E"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CV%</w:t>
            </w:r>
          </w:p>
        </w:tc>
        <w:tc>
          <w:tcPr>
            <w:tcW w:w="1439" w:type="dxa"/>
          </w:tcPr>
          <w:p w14:paraId="18A9F2A2" w14:textId="70248503" w:rsidR="002C38CA" w:rsidRPr="00E87FF0" w:rsidRDefault="002C38CA" w:rsidP="00E314CE">
            <w:pPr>
              <w:jc w:val="center"/>
              <w:rPr>
                <w:rFonts w:ascii="Verdana" w:hAnsi="Verdana"/>
                <w:bCs/>
                <w:sz w:val="18"/>
                <w:szCs w:val="18"/>
              </w:rPr>
            </w:pPr>
            <w:r w:rsidRPr="00E87FF0">
              <w:rPr>
                <w:rFonts w:ascii="Verdana" w:hAnsi="Verdana"/>
                <w:bCs/>
                <w:sz w:val="18"/>
                <w:szCs w:val="18"/>
              </w:rPr>
              <w:t>0.82</w:t>
            </w:r>
            <w:r w:rsidR="00144B38">
              <w:rPr>
                <w:rFonts w:ascii="Verdana" w:hAnsi="Verdana"/>
                <w:bCs/>
                <w:sz w:val="18"/>
                <w:szCs w:val="18"/>
              </w:rPr>
              <w:t>8</w:t>
            </w:r>
            <w:r w:rsidRPr="00E87FF0">
              <w:rPr>
                <w:rFonts w:ascii="Verdana" w:hAnsi="Verdana"/>
                <w:bCs/>
                <w:sz w:val="18"/>
                <w:szCs w:val="18"/>
              </w:rPr>
              <w:t>4</w:t>
            </w:r>
          </w:p>
        </w:tc>
        <w:tc>
          <w:tcPr>
            <w:tcW w:w="1450" w:type="dxa"/>
          </w:tcPr>
          <w:p w14:paraId="4ACDF63C" w14:textId="276996EE" w:rsidR="002C38CA" w:rsidRPr="00E87FF0" w:rsidRDefault="002C38CA" w:rsidP="00E314CE">
            <w:pPr>
              <w:jc w:val="center"/>
              <w:rPr>
                <w:rFonts w:ascii="Verdana" w:hAnsi="Verdana"/>
                <w:bCs/>
                <w:sz w:val="18"/>
                <w:szCs w:val="18"/>
              </w:rPr>
            </w:pPr>
            <w:r w:rsidRPr="00E87FF0">
              <w:rPr>
                <w:rFonts w:ascii="Verdana" w:hAnsi="Verdana"/>
                <w:bCs/>
                <w:sz w:val="18"/>
                <w:szCs w:val="18"/>
              </w:rPr>
              <w:t>0.8</w:t>
            </w:r>
            <w:r w:rsidR="00144B38">
              <w:rPr>
                <w:rFonts w:ascii="Verdana" w:hAnsi="Verdana"/>
                <w:bCs/>
                <w:sz w:val="18"/>
                <w:szCs w:val="18"/>
              </w:rPr>
              <w:t>6</w:t>
            </w:r>
            <w:r w:rsidRPr="00E87FF0">
              <w:rPr>
                <w:rFonts w:ascii="Verdana" w:hAnsi="Verdana"/>
                <w:bCs/>
                <w:sz w:val="18"/>
                <w:szCs w:val="18"/>
              </w:rPr>
              <w:t>50</w:t>
            </w:r>
          </w:p>
        </w:tc>
        <w:tc>
          <w:tcPr>
            <w:tcW w:w="956" w:type="dxa"/>
          </w:tcPr>
          <w:p w14:paraId="5A6C3D47" w14:textId="7BAADB89" w:rsidR="002C38CA" w:rsidRPr="00E87FF0" w:rsidRDefault="002C38CA" w:rsidP="00E314CE">
            <w:pPr>
              <w:jc w:val="center"/>
              <w:rPr>
                <w:rFonts w:ascii="Verdana" w:hAnsi="Verdana"/>
                <w:bCs/>
                <w:sz w:val="18"/>
                <w:szCs w:val="18"/>
              </w:rPr>
            </w:pPr>
            <w:r w:rsidRPr="00E87FF0">
              <w:rPr>
                <w:rFonts w:ascii="Verdana" w:hAnsi="Verdana"/>
                <w:bCs/>
                <w:sz w:val="18"/>
                <w:szCs w:val="18"/>
              </w:rPr>
              <w:t>0.96</w:t>
            </w:r>
            <w:r w:rsidR="00144B38">
              <w:rPr>
                <w:rFonts w:ascii="Verdana" w:hAnsi="Verdana"/>
                <w:bCs/>
                <w:sz w:val="18"/>
                <w:szCs w:val="18"/>
              </w:rPr>
              <w:t>5</w:t>
            </w:r>
            <w:r w:rsidRPr="00E87FF0">
              <w:rPr>
                <w:rFonts w:ascii="Verdana" w:hAnsi="Verdana"/>
                <w:bCs/>
                <w:sz w:val="18"/>
                <w:szCs w:val="18"/>
              </w:rPr>
              <w:t>2</w:t>
            </w:r>
          </w:p>
        </w:tc>
        <w:tc>
          <w:tcPr>
            <w:tcW w:w="1001" w:type="dxa"/>
          </w:tcPr>
          <w:p w14:paraId="0577B2B3" w14:textId="0F28A3B2" w:rsidR="002C38CA" w:rsidRPr="00E87FF0" w:rsidRDefault="002C38CA" w:rsidP="00E314CE">
            <w:pPr>
              <w:jc w:val="center"/>
              <w:rPr>
                <w:rFonts w:ascii="Verdana" w:hAnsi="Verdana"/>
                <w:bCs/>
                <w:sz w:val="18"/>
                <w:szCs w:val="18"/>
              </w:rPr>
            </w:pPr>
            <w:r w:rsidRPr="00E87FF0">
              <w:rPr>
                <w:rFonts w:ascii="Verdana" w:hAnsi="Verdana"/>
                <w:bCs/>
                <w:sz w:val="18"/>
                <w:szCs w:val="18"/>
              </w:rPr>
              <w:t>0.40</w:t>
            </w:r>
            <w:r w:rsidR="00144B38">
              <w:rPr>
                <w:rFonts w:ascii="Verdana" w:hAnsi="Verdana"/>
                <w:bCs/>
                <w:sz w:val="18"/>
                <w:szCs w:val="18"/>
              </w:rPr>
              <w:t>3</w:t>
            </w:r>
            <w:r w:rsidRPr="00E87FF0">
              <w:rPr>
                <w:rFonts w:ascii="Verdana" w:hAnsi="Verdana"/>
                <w:bCs/>
                <w:sz w:val="18"/>
                <w:szCs w:val="18"/>
              </w:rPr>
              <w:t>4</w:t>
            </w:r>
          </w:p>
        </w:tc>
        <w:tc>
          <w:tcPr>
            <w:tcW w:w="1218" w:type="dxa"/>
          </w:tcPr>
          <w:p w14:paraId="5C0F31B3" w14:textId="57EA0EB4" w:rsidR="002C38CA" w:rsidRPr="00E87FF0" w:rsidRDefault="002C38CA" w:rsidP="00E314CE">
            <w:pPr>
              <w:jc w:val="center"/>
              <w:rPr>
                <w:rFonts w:ascii="Verdana" w:hAnsi="Verdana"/>
                <w:bCs/>
                <w:sz w:val="18"/>
                <w:szCs w:val="18"/>
              </w:rPr>
            </w:pPr>
            <w:r w:rsidRPr="00E87FF0">
              <w:rPr>
                <w:rFonts w:ascii="Verdana" w:hAnsi="Verdana"/>
                <w:bCs/>
                <w:sz w:val="18"/>
                <w:szCs w:val="18"/>
              </w:rPr>
              <w:t>0.07</w:t>
            </w:r>
            <w:r w:rsidR="00144B38">
              <w:rPr>
                <w:rFonts w:ascii="Verdana" w:hAnsi="Verdana"/>
                <w:bCs/>
                <w:sz w:val="18"/>
                <w:szCs w:val="18"/>
              </w:rPr>
              <w:t>9</w:t>
            </w:r>
            <w:r w:rsidRPr="00E87FF0">
              <w:rPr>
                <w:rFonts w:ascii="Verdana" w:hAnsi="Verdana"/>
                <w:bCs/>
                <w:sz w:val="18"/>
                <w:szCs w:val="18"/>
              </w:rPr>
              <w:t>8</w:t>
            </w:r>
          </w:p>
        </w:tc>
        <w:tc>
          <w:tcPr>
            <w:tcW w:w="1219" w:type="dxa"/>
          </w:tcPr>
          <w:p w14:paraId="4DF29477" w14:textId="26453641" w:rsidR="002C38CA" w:rsidRPr="00E87FF0" w:rsidRDefault="002C38CA" w:rsidP="00E314CE">
            <w:pPr>
              <w:jc w:val="center"/>
              <w:rPr>
                <w:rFonts w:ascii="Verdana" w:hAnsi="Verdana"/>
                <w:bCs/>
                <w:sz w:val="18"/>
                <w:szCs w:val="18"/>
              </w:rPr>
            </w:pPr>
            <w:r w:rsidRPr="00E87FF0">
              <w:rPr>
                <w:rFonts w:ascii="Verdana" w:hAnsi="Verdana"/>
                <w:bCs/>
                <w:sz w:val="18"/>
                <w:szCs w:val="18"/>
              </w:rPr>
              <w:t>0.07</w:t>
            </w:r>
            <w:r w:rsidR="00144B38">
              <w:rPr>
                <w:rFonts w:ascii="Verdana" w:hAnsi="Verdana"/>
                <w:bCs/>
                <w:sz w:val="18"/>
                <w:szCs w:val="18"/>
              </w:rPr>
              <w:t>8</w:t>
            </w:r>
            <w:r w:rsidRPr="00E87FF0">
              <w:rPr>
                <w:rFonts w:ascii="Verdana" w:hAnsi="Verdana"/>
                <w:bCs/>
                <w:sz w:val="18"/>
                <w:szCs w:val="18"/>
              </w:rPr>
              <w:t>6</w:t>
            </w:r>
          </w:p>
        </w:tc>
      </w:tr>
      <w:tr w:rsidR="002C38CA" w:rsidRPr="00E87FF0" w14:paraId="0402830D" w14:textId="77777777" w:rsidTr="00001228">
        <w:tc>
          <w:tcPr>
            <w:tcW w:w="1573" w:type="dxa"/>
          </w:tcPr>
          <w:p w14:paraId="3B75F95D"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SE±</w:t>
            </w:r>
          </w:p>
        </w:tc>
        <w:tc>
          <w:tcPr>
            <w:tcW w:w="1439" w:type="dxa"/>
          </w:tcPr>
          <w:p w14:paraId="37EC44EB" w14:textId="1582D5C0" w:rsidR="002C38CA" w:rsidRPr="00E87FF0" w:rsidRDefault="002C38CA" w:rsidP="00E314CE">
            <w:pPr>
              <w:jc w:val="center"/>
              <w:rPr>
                <w:rFonts w:ascii="Verdana" w:hAnsi="Verdana"/>
                <w:bCs/>
                <w:sz w:val="18"/>
                <w:szCs w:val="18"/>
              </w:rPr>
            </w:pPr>
            <w:r w:rsidRPr="00E87FF0">
              <w:rPr>
                <w:rFonts w:ascii="Verdana" w:hAnsi="Verdana"/>
                <w:bCs/>
                <w:sz w:val="18"/>
                <w:szCs w:val="18"/>
              </w:rPr>
              <w:t>1.8</w:t>
            </w:r>
            <w:r w:rsidR="00144B38">
              <w:rPr>
                <w:rFonts w:ascii="Verdana" w:hAnsi="Verdana"/>
                <w:bCs/>
                <w:sz w:val="18"/>
                <w:szCs w:val="18"/>
              </w:rPr>
              <w:t>6</w:t>
            </w:r>
            <w:r w:rsidRPr="00E87FF0">
              <w:rPr>
                <w:rFonts w:ascii="Verdana" w:hAnsi="Verdana"/>
                <w:bCs/>
                <w:sz w:val="18"/>
                <w:szCs w:val="18"/>
              </w:rPr>
              <w:t>88</w:t>
            </w:r>
          </w:p>
        </w:tc>
        <w:tc>
          <w:tcPr>
            <w:tcW w:w="1450" w:type="dxa"/>
          </w:tcPr>
          <w:p w14:paraId="7E1CC6EE" w14:textId="0A7ACDB0" w:rsidR="002C38CA" w:rsidRPr="00E87FF0" w:rsidRDefault="002C38CA" w:rsidP="00E314CE">
            <w:pPr>
              <w:jc w:val="center"/>
              <w:rPr>
                <w:rFonts w:ascii="Verdana" w:hAnsi="Verdana"/>
                <w:bCs/>
                <w:sz w:val="18"/>
                <w:szCs w:val="18"/>
              </w:rPr>
            </w:pPr>
            <w:r w:rsidRPr="00E87FF0">
              <w:rPr>
                <w:rFonts w:ascii="Verdana" w:hAnsi="Verdana"/>
                <w:bCs/>
                <w:sz w:val="18"/>
                <w:szCs w:val="18"/>
              </w:rPr>
              <w:t>0.007</w:t>
            </w:r>
            <w:r w:rsidR="00144B38">
              <w:rPr>
                <w:rFonts w:ascii="Verdana" w:hAnsi="Verdana"/>
                <w:bCs/>
                <w:sz w:val="18"/>
                <w:szCs w:val="18"/>
              </w:rPr>
              <w:t>8</w:t>
            </w:r>
          </w:p>
        </w:tc>
        <w:tc>
          <w:tcPr>
            <w:tcW w:w="956" w:type="dxa"/>
          </w:tcPr>
          <w:p w14:paraId="31089751" w14:textId="1F096BF9" w:rsidR="002C38CA" w:rsidRPr="00E87FF0" w:rsidRDefault="002C38CA" w:rsidP="00E314CE">
            <w:pPr>
              <w:jc w:val="center"/>
              <w:rPr>
                <w:rFonts w:ascii="Verdana" w:hAnsi="Verdana"/>
                <w:bCs/>
                <w:sz w:val="18"/>
                <w:szCs w:val="18"/>
              </w:rPr>
            </w:pPr>
            <w:r w:rsidRPr="00E87FF0">
              <w:rPr>
                <w:rFonts w:ascii="Verdana" w:hAnsi="Verdana"/>
                <w:bCs/>
                <w:sz w:val="18"/>
                <w:szCs w:val="18"/>
              </w:rPr>
              <w:t>0.001</w:t>
            </w:r>
            <w:r w:rsidR="00144B38">
              <w:rPr>
                <w:rFonts w:ascii="Verdana" w:hAnsi="Verdana"/>
                <w:bCs/>
                <w:sz w:val="18"/>
                <w:szCs w:val="18"/>
              </w:rPr>
              <w:t>1</w:t>
            </w:r>
          </w:p>
        </w:tc>
        <w:tc>
          <w:tcPr>
            <w:tcW w:w="1001" w:type="dxa"/>
          </w:tcPr>
          <w:p w14:paraId="31A1C5D5" w14:textId="0FAD8273" w:rsidR="002C38CA" w:rsidRPr="00E87FF0" w:rsidRDefault="002C38CA" w:rsidP="00E314CE">
            <w:pPr>
              <w:jc w:val="center"/>
              <w:rPr>
                <w:rFonts w:ascii="Verdana" w:hAnsi="Verdana"/>
                <w:bCs/>
                <w:sz w:val="18"/>
                <w:szCs w:val="18"/>
              </w:rPr>
            </w:pPr>
            <w:r w:rsidRPr="00E87FF0">
              <w:rPr>
                <w:rFonts w:ascii="Verdana" w:hAnsi="Verdana"/>
                <w:bCs/>
                <w:sz w:val="18"/>
                <w:szCs w:val="18"/>
              </w:rPr>
              <w:t>0.01</w:t>
            </w:r>
            <w:r w:rsidR="00144B38">
              <w:rPr>
                <w:rFonts w:ascii="Verdana" w:hAnsi="Verdana"/>
                <w:bCs/>
                <w:sz w:val="18"/>
                <w:szCs w:val="18"/>
              </w:rPr>
              <w:t>3</w:t>
            </w:r>
            <w:r w:rsidRPr="00E87FF0">
              <w:rPr>
                <w:rFonts w:ascii="Verdana" w:hAnsi="Verdana"/>
                <w:bCs/>
                <w:sz w:val="18"/>
                <w:szCs w:val="18"/>
              </w:rPr>
              <w:t>4</w:t>
            </w:r>
          </w:p>
        </w:tc>
        <w:tc>
          <w:tcPr>
            <w:tcW w:w="1218" w:type="dxa"/>
          </w:tcPr>
          <w:p w14:paraId="262F5A31" w14:textId="4C3DF8F1" w:rsidR="002C38CA" w:rsidRPr="00E87FF0" w:rsidRDefault="002C38CA" w:rsidP="00E314CE">
            <w:pPr>
              <w:jc w:val="center"/>
              <w:rPr>
                <w:rFonts w:ascii="Verdana" w:hAnsi="Verdana"/>
                <w:bCs/>
                <w:sz w:val="18"/>
                <w:szCs w:val="18"/>
              </w:rPr>
            </w:pPr>
            <w:r w:rsidRPr="00E87FF0">
              <w:rPr>
                <w:rFonts w:ascii="Verdana" w:hAnsi="Verdana"/>
                <w:bCs/>
                <w:sz w:val="18"/>
                <w:szCs w:val="18"/>
              </w:rPr>
              <w:t>0.013</w:t>
            </w:r>
            <w:r w:rsidR="00144B38">
              <w:rPr>
                <w:rFonts w:ascii="Verdana" w:hAnsi="Verdana"/>
                <w:bCs/>
                <w:sz w:val="18"/>
                <w:szCs w:val="18"/>
              </w:rPr>
              <w:t>4</w:t>
            </w:r>
            <w:r w:rsidRPr="00E87FF0">
              <w:rPr>
                <w:rFonts w:ascii="Verdana" w:hAnsi="Verdana"/>
                <w:bCs/>
                <w:sz w:val="18"/>
                <w:szCs w:val="18"/>
              </w:rPr>
              <w:t>9</w:t>
            </w:r>
          </w:p>
        </w:tc>
        <w:tc>
          <w:tcPr>
            <w:tcW w:w="1219" w:type="dxa"/>
          </w:tcPr>
          <w:p w14:paraId="01A3CD2A" w14:textId="647A8A91"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9</w:t>
            </w:r>
          </w:p>
        </w:tc>
      </w:tr>
      <w:tr w:rsidR="002C38CA" w:rsidRPr="00E87FF0" w14:paraId="17A61DBE" w14:textId="77777777" w:rsidTr="00001228">
        <w:tc>
          <w:tcPr>
            <w:tcW w:w="1573" w:type="dxa"/>
          </w:tcPr>
          <w:p w14:paraId="6F6A4570"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CD at 5%</w:t>
            </w:r>
          </w:p>
        </w:tc>
        <w:tc>
          <w:tcPr>
            <w:tcW w:w="1439" w:type="dxa"/>
          </w:tcPr>
          <w:p w14:paraId="5AF6DC78" w14:textId="3A8B24FB" w:rsidR="002C38CA" w:rsidRPr="00E87FF0" w:rsidRDefault="002C38CA" w:rsidP="00E314CE">
            <w:pPr>
              <w:jc w:val="center"/>
              <w:rPr>
                <w:rFonts w:ascii="Verdana" w:hAnsi="Verdana"/>
                <w:bCs/>
                <w:sz w:val="18"/>
                <w:szCs w:val="18"/>
              </w:rPr>
            </w:pPr>
            <w:r w:rsidRPr="00E87FF0">
              <w:rPr>
                <w:rFonts w:ascii="Verdana" w:hAnsi="Verdana"/>
                <w:bCs/>
                <w:sz w:val="18"/>
                <w:szCs w:val="18"/>
              </w:rPr>
              <w:t>4.7</w:t>
            </w:r>
            <w:r w:rsidR="00144B38">
              <w:rPr>
                <w:rFonts w:ascii="Verdana" w:hAnsi="Verdana"/>
                <w:bCs/>
                <w:sz w:val="18"/>
                <w:szCs w:val="18"/>
              </w:rPr>
              <w:t>2</w:t>
            </w:r>
            <w:r w:rsidRPr="00E87FF0">
              <w:rPr>
                <w:rFonts w:ascii="Verdana" w:hAnsi="Verdana"/>
                <w:bCs/>
                <w:sz w:val="18"/>
                <w:szCs w:val="18"/>
              </w:rPr>
              <w:t>73</w:t>
            </w:r>
          </w:p>
        </w:tc>
        <w:tc>
          <w:tcPr>
            <w:tcW w:w="1450" w:type="dxa"/>
          </w:tcPr>
          <w:p w14:paraId="4B74CF12" w14:textId="0384BD86" w:rsidR="002C38CA" w:rsidRPr="00E87FF0" w:rsidRDefault="002C38CA" w:rsidP="00E314CE">
            <w:pPr>
              <w:jc w:val="center"/>
              <w:rPr>
                <w:rFonts w:ascii="Verdana" w:hAnsi="Verdana"/>
                <w:bCs/>
                <w:sz w:val="18"/>
                <w:szCs w:val="18"/>
              </w:rPr>
            </w:pPr>
            <w:r w:rsidRPr="00E87FF0">
              <w:rPr>
                <w:rFonts w:ascii="Verdana" w:hAnsi="Verdana"/>
                <w:bCs/>
                <w:sz w:val="18"/>
                <w:szCs w:val="18"/>
              </w:rPr>
              <w:t>4.19</w:t>
            </w:r>
            <w:r w:rsidR="00144B38">
              <w:rPr>
                <w:rFonts w:ascii="Verdana" w:hAnsi="Verdana"/>
                <w:bCs/>
                <w:sz w:val="18"/>
                <w:szCs w:val="18"/>
              </w:rPr>
              <w:t>1</w:t>
            </w:r>
            <w:r w:rsidRPr="00E87FF0">
              <w:rPr>
                <w:rFonts w:ascii="Verdana" w:hAnsi="Verdana"/>
                <w:bCs/>
                <w:sz w:val="18"/>
                <w:szCs w:val="18"/>
              </w:rPr>
              <w:t>7</w:t>
            </w:r>
          </w:p>
        </w:tc>
        <w:tc>
          <w:tcPr>
            <w:tcW w:w="956" w:type="dxa"/>
          </w:tcPr>
          <w:p w14:paraId="5B38B975" w14:textId="1A0AF618" w:rsidR="002C38CA" w:rsidRPr="00E87FF0" w:rsidRDefault="002C38CA" w:rsidP="00E314CE">
            <w:pPr>
              <w:jc w:val="center"/>
              <w:rPr>
                <w:rFonts w:ascii="Verdana" w:hAnsi="Verdana"/>
                <w:bCs/>
                <w:sz w:val="18"/>
                <w:szCs w:val="18"/>
              </w:rPr>
            </w:pPr>
            <w:r w:rsidRPr="00E87FF0">
              <w:rPr>
                <w:rFonts w:ascii="Verdana" w:hAnsi="Verdana"/>
                <w:bCs/>
                <w:sz w:val="18"/>
                <w:szCs w:val="18"/>
              </w:rPr>
              <w:t>0.01</w:t>
            </w:r>
            <w:r w:rsidR="00144B38">
              <w:rPr>
                <w:rFonts w:ascii="Verdana" w:hAnsi="Verdana"/>
                <w:bCs/>
                <w:sz w:val="18"/>
                <w:szCs w:val="18"/>
              </w:rPr>
              <w:t>8</w:t>
            </w:r>
            <w:r w:rsidRPr="00E87FF0">
              <w:rPr>
                <w:rFonts w:ascii="Verdana" w:hAnsi="Verdana"/>
                <w:bCs/>
                <w:sz w:val="18"/>
                <w:szCs w:val="18"/>
              </w:rPr>
              <w:t>6</w:t>
            </w:r>
          </w:p>
        </w:tc>
        <w:tc>
          <w:tcPr>
            <w:tcW w:w="1001" w:type="dxa"/>
          </w:tcPr>
          <w:p w14:paraId="2A2FA821" w14:textId="6FF6EC88"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3</w:t>
            </w:r>
            <w:r w:rsidRPr="00E87FF0">
              <w:rPr>
                <w:rFonts w:ascii="Verdana" w:hAnsi="Verdana"/>
                <w:bCs/>
                <w:sz w:val="18"/>
                <w:szCs w:val="18"/>
              </w:rPr>
              <w:t>8</w:t>
            </w:r>
          </w:p>
        </w:tc>
        <w:tc>
          <w:tcPr>
            <w:tcW w:w="1218" w:type="dxa"/>
          </w:tcPr>
          <w:p w14:paraId="0151BFAD" w14:textId="3161770B" w:rsidR="002C38CA" w:rsidRPr="00E87FF0" w:rsidRDefault="002C38CA" w:rsidP="00E314CE">
            <w:pPr>
              <w:jc w:val="center"/>
              <w:rPr>
                <w:rFonts w:ascii="Verdana" w:hAnsi="Verdana"/>
                <w:bCs/>
                <w:sz w:val="18"/>
                <w:szCs w:val="18"/>
              </w:rPr>
            </w:pPr>
            <w:r w:rsidRPr="00E87FF0">
              <w:rPr>
                <w:rFonts w:ascii="Verdana" w:hAnsi="Verdana"/>
                <w:bCs/>
                <w:sz w:val="18"/>
                <w:szCs w:val="18"/>
              </w:rPr>
              <w:t>0.046</w:t>
            </w:r>
            <w:r w:rsidR="00144B38">
              <w:rPr>
                <w:rFonts w:ascii="Verdana" w:hAnsi="Verdana"/>
                <w:bCs/>
                <w:sz w:val="18"/>
                <w:szCs w:val="18"/>
              </w:rPr>
              <w:t>9</w:t>
            </w:r>
          </w:p>
        </w:tc>
        <w:tc>
          <w:tcPr>
            <w:tcW w:w="1219" w:type="dxa"/>
          </w:tcPr>
          <w:p w14:paraId="3833007A" w14:textId="714F594C" w:rsidR="002C38CA" w:rsidRPr="00E87FF0" w:rsidRDefault="002C38CA" w:rsidP="00E314CE">
            <w:pPr>
              <w:jc w:val="center"/>
              <w:rPr>
                <w:rFonts w:ascii="Verdana" w:hAnsi="Verdana"/>
                <w:bCs/>
                <w:sz w:val="18"/>
                <w:szCs w:val="18"/>
              </w:rPr>
            </w:pPr>
            <w:r w:rsidRPr="00E87FF0">
              <w:rPr>
                <w:rFonts w:ascii="Verdana" w:hAnsi="Verdana"/>
                <w:bCs/>
                <w:sz w:val="18"/>
                <w:szCs w:val="18"/>
              </w:rPr>
              <w:t>0.0</w:t>
            </w:r>
            <w:r w:rsidR="00144B38">
              <w:rPr>
                <w:rFonts w:ascii="Verdana" w:hAnsi="Verdana"/>
                <w:bCs/>
                <w:sz w:val="18"/>
                <w:szCs w:val="18"/>
              </w:rPr>
              <w:t>64</w:t>
            </w:r>
            <w:r w:rsidRPr="00E87FF0">
              <w:rPr>
                <w:rFonts w:ascii="Verdana" w:hAnsi="Verdana"/>
                <w:bCs/>
                <w:sz w:val="18"/>
                <w:szCs w:val="18"/>
              </w:rPr>
              <w:t>3</w:t>
            </w:r>
          </w:p>
        </w:tc>
      </w:tr>
      <w:tr w:rsidR="002C38CA" w:rsidRPr="00E87FF0" w14:paraId="1DD0EA1D" w14:textId="77777777" w:rsidTr="00001228">
        <w:tc>
          <w:tcPr>
            <w:tcW w:w="1573" w:type="dxa"/>
          </w:tcPr>
          <w:p w14:paraId="5ACFC3A9"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lastRenderedPageBreak/>
              <w:t>Significance level</w:t>
            </w:r>
          </w:p>
        </w:tc>
        <w:tc>
          <w:tcPr>
            <w:tcW w:w="1439" w:type="dxa"/>
          </w:tcPr>
          <w:p w14:paraId="6F9208B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450" w:type="dxa"/>
          </w:tcPr>
          <w:p w14:paraId="5065BBB5"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956" w:type="dxa"/>
          </w:tcPr>
          <w:p w14:paraId="69DEFD92"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001" w:type="dxa"/>
          </w:tcPr>
          <w:p w14:paraId="2AB2BCAE"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218" w:type="dxa"/>
          </w:tcPr>
          <w:p w14:paraId="25FD359B"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219" w:type="dxa"/>
          </w:tcPr>
          <w:p w14:paraId="7DFE3F57"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r>
    </w:tbl>
    <w:p w14:paraId="35404A35" w14:textId="77777777" w:rsidR="002C38CA" w:rsidRPr="00E87FF0" w:rsidRDefault="002C38CA" w:rsidP="002C38CA">
      <w:pPr>
        <w:rPr>
          <w:b/>
          <w:color w:val="000000"/>
          <w:sz w:val="18"/>
          <w:szCs w:val="18"/>
        </w:rPr>
      </w:pPr>
      <w:r w:rsidRPr="00E87FF0">
        <w:rPr>
          <w:color w:val="000000"/>
          <w:sz w:val="18"/>
          <w:szCs w:val="18"/>
        </w:rPr>
        <w:t>** Significant</w:t>
      </w:r>
      <w:r w:rsidRPr="00E87FF0">
        <w:rPr>
          <w:b/>
          <w:color w:val="000000"/>
          <w:sz w:val="18"/>
          <w:szCs w:val="18"/>
        </w:rPr>
        <w:t xml:space="preserve">                                                                       </w:t>
      </w:r>
    </w:p>
    <w:p w14:paraId="07D3C7FD" w14:textId="7A12B7B5" w:rsidR="00E87FF0" w:rsidRPr="00E87FF0" w:rsidRDefault="002C38CA" w:rsidP="00E87FF0">
      <w:pPr>
        <w:spacing w:line="360" w:lineRule="auto"/>
        <w:rPr>
          <w:rFonts w:ascii="Times New Roman" w:hAnsi="Times New Roman" w:cs="Times New Roman"/>
          <w:b/>
          <w:sz w:val="18"/>
          <w:szCs w:val="18"/>
        </w:rPr>
      </w:pPr>
      <w:r w:rsidRPr="00E87FF0">
        <w:rPr>
          <w:b/>
          <w:sz w:val="18"/>
          <w:szCs w:val="18"/>
        </w:rPr>
        <w:t>Table 2.</w:t>
      </w:r>
      <w:r w:rsidR="00E87FF0" w:rsidRPr="00E87FF0">
        <w:rPr>
          <w:rFonts w:ascii="Times New Roman" w:hAnsi="Times New Roman" w:cs="Times New Roman"/>
          <w:b/>
          <w:bCs/>
          <w:sz w:val="18"/>
          <w:szCs w:val="18"/>
          <w:lang w:val="en-US"/>
        </w:rPr>
        <w:t xml:space="preserve"> </w:t>
      </w:r>
      <w:r w:rsidR="00E87FF0" w:rsidRPr="00652D00">
        <w:rPr>
          <w:rFonts w:ascii="Times New Roman" w:hAnsi="Times New Roman" w:cs="Times New Roman"/>
          <w:b/>
          <w:bCs/>
          <w:sz w:val="18"/>
          <w:szCs w:val="18"/>
          <w:lang w:val="en-US"/>
        </w:rPr>
        <w:t>Performance of Treatment-I and Treatment-II on reeling character in Dry Summer (Average of November, February and April Crop)</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9"/>
        <w:gridCol w:w="1074"/>
        <w:gridCol w:w="895"/>
        <w:gridCol w:w="934"/>
        <w:gridCol w:w="1145"/>
        <w:gridCol w:w="1146"/>
        <w:gridCol w:w="895"/>
        <w:gridCol w:w="895"/>
      </w:tblGrid>
      <w:tr w:rsidR="002C38CA" w:rsidRPr="00E87FF0" w14:paraId="4D1F384B" w14:textId="77777777" w:rsidTr="00001228">
        <w:tc>
          <w:tcPr>
            <w:tcW w:w="1908" w:type="dxa"/>
          </w:tcPr>
          <w:p w14:paraId="5146F5F4" w14:textId="77777777" w:rsidR="002C38CA" w:rsidRPr="00E87FF0" w:rsidRDefault="002C38CA" w:rsidP="00001228">
            <w:pPr>
              <w:spacing w:line="360" w:lineRule="auto"/>
              <w:jc w:val="both"/>
              <w:rPr>
                <w:sz w:val="18"/>
                <w:szCs w:val="18"/>
              </w:rPr>
            </w:pPr>
            <w:r w:rsidRPr="00E87FF0">
              <w:rPr>
                <w:sz w:val="18"/>
                <w:szCs w:val="18"/>
              </w:rPr>
              <w:t>Treatment</w:t>
            </w:r>
          </w:p>
        </w:tc>
        <w:tc>
          <w:tcPr>
            <w:tcW w:w="859" w:type="dxa"/>
          </w:tcPr>
          <w:p w14:paraId="2A566CD4" w14:textId="3C1286C7" w:rsidR="002C38CA" w:rsidRPr="00E87FF0" w:rsidRDefault="002C38CA" w:rsidP="00001228">
            <w:pPr>
              <w:spacing w:line="360" w:lineRule="auto"/>
              <w:jc w:val="both"/>
              <w:rPr>
                <w:sz w:val="18"/>
                <w:szCs w:val="18"/>
              </w:rPr>
            </w:pPr>
            <w:r w:rsidRPr="00E87FF0">
              <w:rPr>
                <w:sz w:val="18"/>
                <w:szCs w:val="18"/>
              </w:rPr>
              <w:t>10</w:t>
            </w:r>
            <w:r w:rsidR="004C6E96">
              <w:rPr>
                <w:sz w:val="18"/>
                <w:szCs w:val="18"/>
              </w:rPr>
              <w:t xml:space="preserve"> </w:t>
            </w:r>
            <w:r w:rsidRPr="00E87FF0">
              <w:rPr>
                <w:sz w:val="18"/>
                <w:szCs w:val="18"/>
              </w:rPr>
              <w:t>full grown larval weight (gm)</w:t>
            </w:r>
          </w:p>
        </w:tc>
        <w:tc>
          <w:tcPr>
            <w:tcW w:w="1074" w:type="dxa"/>
          </w:tcPr>
          <w:p w14:paraId="5099DD07" w14:textId="77777777" w:rsidR="002C38CA" w:rsidRPr="00E87FF0" w:rsidRDefault="002C38CA" w:rsidP="00001228">
            <w:pPr>
              <w:spacing w:line="360" w:lineRule="auto"/>
              <w:jc w:val="both"/>
              <w:rPr>
                <w:sz w:val="18"/>
                <w:szCs w:val="18"/>
              </w:rPr>
            </w:pPr>
            <w:r w:rsidRPr="00E87FF0">
              <w:rPr>
                <w:sz w:val="18"/>
                <w:szCs w:val="18"/>
              </w:rPr>
              <w:t>Larval duration (hrs in Vth instar)</w:t>
            </w:r>
          </w:p>
        </w:tc>
        <w:tc>
          <w:tcPr>
            <w:tcW w:w="895" w:type="dxa"/>
          </w:tcPr>
          <w:p w14:paraId="39C1317B" w14:textId="77777777" w:rsidR="002C38CA" w:rsidRPr="00E87FF0" w:rsidRDefault="002C38CA" w:rsidP="00001228">
            <w:pPr>
              <w:spacing w:line="360" w:lineRule="auto"/>
              <w:jc w:val="both"/>
              <w:rPr>
                <w:sz w:val="18"/>
                <w:szCs w:val="18"/>
              </w:rPr>
            </w:pPr>
            <w:r w:rsidRPr="00E87FF0">
              <w:rPr>
                <w:sz w:val="18"/>
                <w:szCs w:val="18"/>
              </w:rPr>
              <w:t>E.R.R by number</w:t>
            </w:r>
          </w:p>
          <w:p w14:paraId="439410A7" w14:textId="77777777" w:rsidR="002C38CA" w:rsidRPr="00E87FF0" w:rsidRDefault="002C38CA" w:rsidP="00001228">
            <w:pPr>
              <w:spacing w:line="360" w:lineRule="auto"/>
              <w:jc w:val="both"/>
              <w:rPr>
                <w:sz w:val="18"/>
                <w:szCs w:val="18"/>
              </w:rPr>
            </w:pPr>
            <w:r w:rsidRPr="00E87FF0">
              <w:rPr>
                <w:sz w:val="18"/>
                <w:szCs w:val="18"/>
              </w:rPr>
              <w:t>(10000 larvae)</w:t>
            </w:r>
          </w:p>
        </w:tc>
        <w:tc>
          <w:tcPr>
            <w:tcW w:w="934" w:type="dxa"/>
          </w:tcPr>
          <w:p w14:paraId="224FAFC3" w14:textId="77777777" w:rsidR="002C38CA" w:rsidRPr="00E87FF0" w:rsidRDefault="002C38CA" w:rsidP="00001228">
            <w:pPr>
              <w:spacing w:line="360" w:lineRule="auto"/>
              <w:jc w:val="both"/>
              <w:rPr>
                <w:sz w:val="18"/>
                <w:szCs w:val="18"/>
              </w:rPr>
            </w:pPr>
            <w:r w:rsidRPr="00E87FF0">
              <w:rPr>
                <w:sz w:val="18"/>
                <w:szCs w:val="18"/>
              </w:rPr>
              <w:t>Single cocoon Wt (gm.)</w:t>
            </w:r>
          </w:p>
        </w:tc>
        <w:tc>
          <w:tcPr>
            <w:tcW w:w="1145" w:type="dxa"/>
          </w:tcPr>
          <w:p w14:paraId="66167E31" w14:textId="77777777" w:rsidR="002C38CA" w:rsidRPr="00E87FF0" w:rsidRDefault="002C38CA" w:rsidP="00001228">
            <w:pPr>
              <w:spacing w:line="360" w:lineRule="auto"/>
              <w:jc w:val="both"/>
              <w:rPr>
                <w:sz w:val="18"/>
                <w:szCs w:val="18"/>
              </w:rPr>
            </w:pPr>
            <w:r w:rsidRPr="00E87FF0">
              <w:rPr>
                <w:sz w:val="18"/>
                <w:szCs w:val="18"/>
              </w:rPr>
              <w:t>Single Shell Weight (gm.)</w:t>
            </w:r>
          </w:p>
        </w:tc>
        <w:tc>
          <w:tcPr>
            <w:tcW w:w="1146" w:type="dxa"/>
          </w:tcPr>
          <w:p w14:paraId="07F3FA0B" w14:textId="77777777" w:rsidR="002C38CA" w:rsidRPr="00E87FF0" w:rsidRDefault="002C38CA" w:rsidP="00001228">
            <w:pPr>
              <w:spacing w:line="360" w:lineRule="auto"/>
              <w:jc w:val="both"/>
              <w:rPr>
                <w:sz w:val="18"/>
                <w:szCs w:val="18"/>
              </w:rPr>
            </w:pPr>
            <w:r w:rsidRPr="00E87FF0">
              <w:rPr>
                <w:sz w:val="18"/>
                <w:szCs w:val="18"/>
              </w:rPr>
              <w:t>SR%</w:t>
            </w:r>
          </w:p>
        </w:tc>
        <w:tc>
          <w:tcPr>
            <w:tcW w:w="895" w:type="dxa"/>
          </w:tcPr>
          <w:p w14:paraId="35CC1C1D" w14:textId="77777777" w:rsidR="002C38CA" w:rsidRPr="00E87FF0" w:rsidRDefault="002C38CA" w:rsidP="00001228">
            <w:pPr>
              <w:spacing w:line="360" w:lineRule="auto"/>
              <w:jc w:val="both"/>
              <w:rPr>
                <w:sz w:val="18"/>
                <w:szCs w:val="18"/>
              </w:rPr>
            </w:pPr>
            <w:r w:rsidRPr="00E87FF0">
              <w:rPr>
                <w:sz w:val="18"/>
                <w:szCs w:val="18"/>
              </w:rPr>
              <w:t>Yield (kg./100DFLs)</w:t>
            </w:r>
          </w:p>
        </w:tc>
        <w:tc>
          <w:tcPr>
            <w:tcW w:w="895" w:type="dxa"/>
          </w:tcPr>
          <w:p w14:paraId="725F4D23" w14:textId="77777777" w:rsidR="002C38CA" w:rsidRPr="00E87FF0" w:rsidRDefault="002C38CA" w:rsidP="00001228">
            <w:pPr>
              <w:spacing w:line="360" w:lineRule="auto"/>
              <w:jc w:val="both"/>
              <w:rPr>
                <w:sz w:val="18"/>
                <w:szCs w:val="18"/>
              </w:rPr>
            </w:pPr>
            <w:r w:rsidRPr="00E87FF0">
              <w:rPr>
                <w:sz w:val="18"/>
                <w:szCs w:val="18"/>
              </w:rPr>
              <w:t>Melting%</w:t>
            </w:r>
          </w:p>
        </w:tc>
      </w:tr>
      <w:tr w:rsidR="002C38CA" w:rsidRPr="00E87FF0" w14:paraId="150E0842" w14:textId="77777777" w:rsidTr="00001228">
        <w:tc>
          <w:tcPr>
            <w:tcW w:w="1908" w:type="dxa"/>
          </w:tcPr>
          <w:p w14:paraId="41BF6366" w14:textId="225865C9" w:rsidR="002C38CA" w:rsidRPr="00E87FF0" w:rsidRDefault="00E87FF0" w:rsidP="00001228">
            <w:pPr>
              <w:spacing w:line="360" w:lineRule="auto"/>
              <w:jc w:val="both"/>
              <w:rPr>
                <w:bCs/>
                <w:sz w:val="18"/>
                <w:szCs w:val="18"/>
              </w:rPr>
            </w:pPr>
            <w:r>
              <w:rPr>
                <w:bCs/>
                <w:sz w:val="18"/>
                <w:szCs w:val="18"/>
              </w:rPr>
              <w:t xml:space="preserve">  </w:t>
            </w:r>
            <w:r w:rsidR="002C38CA" w:rsidRPr="00E87FF0">
              <w:rPr>
                <w:bCs/>
                <w:sz w:val="18"/>
                <w:szCs w:val="18"/>
              </w:rPr>
              <w:t>Treatment-I</w:t>
            </w:r>
          </w:p>
        </w:tc>
        <w:tc>
          <w:tcPr>
            <w:tcW w:w="859" w:type="dxa"/>
          </w:tcPr>
          <w:p w14:paraId="665504D6" w14:textId="6376CB06" w:rsidR="002C38CA" w:rsidRPr="00E87FF0" w:rsidRDefault="002C38CA" w:rsidP="00E314CE">
            <w:pPr>
              <w:spacing w:line="360" w:lineRule="auto"/>
              <w:jc w:val="center"/>
              <w:rPr>
                <w:sz w:val="18"/>
                <w:szCs w:val="18"/>
              </w:rPr>
            </w:pPr>
            <w:r w:rsidRPr="00E87FF0">
              <w:rPr>
                <w:sz w:val="18"/>
                <w:szCs w:val="18"/>
              </w:rPr>
              <w:t>4</w:t>
            </w:r>
            <w:r w:rsidR="005742CE">
              <w:rPr>
                <w:sz w:val="18"/>
                <w:szCs w:val="18"/>
              </w:rPr>
              <w:t>6</w:t>
            </w:r>
            <w:r w:rsidRPr="00E87FF0">
              <w:rPr>
                <w:sz w:val="18"/>
                <w:szCs w:val="18"/>
              </w:rPr>
              <w:t>.</w:t>
            </w:r>
            <w:r w:rsidR="005742CE">
              <w:rPr>
                <w:sz w:val="18"/>
                <w:szCs w:val="18"/>
              </w:rPr>
              <w:t>8</w:t>
            </w:r>
            <w:r w:rsidRPr="00E87FF0">
              <w:rPr>
                <w:sz w:val="18"/>
                <w:szCs w:val="18"/>
              </w:rPr>
              <w:t>99</w:t>
            </w:r>
          </w:p>
        </w:tc>
        <w:tc>
          <w:tcPr>
            <w:tcW w:w="1074" w:type="dxa"/>
          </w:tcPr>
          <w:p w14:paraId="66A77C34" w14:textId="77777777" w:rsidR="002C38CA" w:rsidRPr="00E87FF0" w:rsidRDefault="002C38CA" w:rsidP="00E314CE">
            <w:pPr>
              <w:spacing w:line="360" w:lineRule="auto"/>
              <w:jc w:val="center"/>
              <w:rPr>
                <w:sz w:val="18"/>
                <w:szCs w:val="18"/>
              </w:rPr>
            </w:pPr>
            <w:r w:rsidRPr="00E87FF0">
              <w:rPr>
                <w:sz w:val="18"/>
                <w:szCs w:val="18"/>
              </w:rPr>
              <w:t>138.4</w:t>
            </w:r>
          </w:p>
        </w:tc>
        <w:tc>
          <w:tcPr>
            <w:tcW w:w="895" w:type="dxa"/>
          </w:tcPr>
          <w:p w14:paraId="4254B766" w14:textId="77777777" w:rsidR="002C38CA" w:rsidRPr="00E87FF0" w:rsidRDefault="002C38CA" w:rsidP="00E314CE">
            <w:pPr>
              <w:spacing w:line="360" w:lineRule="auto"/>
              <w:jc w:val="center"/>
              <w:rPr>
                <w:sz w:val="18"/>
                <w:szCs w:val="18"/>
              </w:rPr>
            </w:pPr>
            <w:r w:rsidRPr="00E87FF0">
              <w:rPr>
                <w:sz w:val="18"/>
                <w:szCs w:val="18"/>
              </w:rPr>
              <w:t>8063.6</w:t>
            </w:r>
          </w:p>
        </w:tc>
        <w:tc>
          <w:tcPr>
            <w:tcW w:w="934" w:type="dxa"/>
          </w:tcPr>
          <w:p w14:paraId="470C9C18" w14:textId="3E095468" w:rsidR="002C38CA" w:rsidRPr="00E87FF0" w:rsidRDefault="002C38CA" w:rsidP="00E314CE">
            <w:pPr>
              <w:spacing w:line="360" w:lineRule="auto"/>
              <w:jc w:val="center"/>
              <w:rPr>
                <w:sz w:val="18"/>
                <w:szCs w:val="18"/>
              </w:rPr>
            </w:pPr>
            <w:r w:rsidRPr="00E87FF0">
              <w:rPr>
                <w:sz w:val="18"/>
                <w:szCs w:val="18"/>
              </w:rPr>
              <w:t>1.</w:t>
            </w:r>
            <w:r w:rsidR="005742CE">
              <w:rPr>
                <w:sz w:val="18"/>
                <w:szCs w:val="18"/>
              </w:rPr>
              <w:t>42</w:t>
            </w:r>
            <w:r w:rsidRPr="00E87FF0">
              <w:rPr>
                <w:sz w:val="18"/>
                <w:szCs w:val="18"/>
              </w:rPr>
              <w:t>2</w:t>
            </w:r>
          </w:p>
        </w:tc>
        <w:tc>
          <w:tcPr>
            <w:tcW w:w="1145" w:type="dxa"/>
          </w:tcPr>
          <w:p w14:paraId="49CD2EF7" w14:textId="6970D6E0" w:rsidR="002C38CA" w:rsidRPr="00E87FF0" w:rsidRDefault="002C38CA" w:rsidP="00E314CE">
            <w:pPr>
              <w:spacing w:line="360" w:lineRule="auto"/>
              <w:jc w:val="center"/>
              <w:rPr>
                <w:sz w:val="18"/>
                <w:szCs w:val="18"/>
              </w:rPr>
            </w:pPr>
            <w:r w:rsidRPr="00E87FF0">
              <w:rPr>
                <w:sz w:val="18"/>
                <w:szCs w:val="18"/>
              </w:rPr>
              <w:t>0.2</w:t>
            </w:r>
            <w:r w:rsidR="00952A24">
              <w:rPr>
                <w:sz w:val="18"/>
                <w:szCs w:val="18"/>
              </w:rPr>
              <w:t>9</w:t>
            </w:r>
            <w:r w:rsidRPr="00E87FF0">
              <w:rPr>
                <w:sz w:val="18"/>
                <w:szCs w:val="18"/>
              </w:rPr>
              <w:t>1</w:t>
            </w:r>
            <w:r w:rsidR="00952A24">
              <w:rPr>
                <w:sz w:val="18"/>
                <w:szCs w:val="18"/>
              </w:rPr>
              <w:t>6</w:t>
            </w:r>
          </w:p>
        </w:tc>
        <w:tc>
          <w:tcPr>
            <w:tcW w:w="1146" w:type="dxa"/>
          </w:tcPr>
          <w:p w14:paraId="5F8FA94C" w14:textId="018197F8" w:rsidR="002C38CA" w:rsidRPr="00E87FF0" w:rsidRDefault="002C38CA" w:rsidP="00E314CE">
            <w:pPr>
              <w:spacing w:line="360" w:lineRule="auto"/>
              <w:jc w:val="center"/>
              <w:rPr>
                <w:sz w:val="18"/>
                <w:szCs w:val="18"/>
              </w:rPr>
            </w:pPr>
            <w:r w:rsidRPr="00E87FF0">
              <w:rPr>
                <w:sz w:val="18"/>
                <w:szCs w:val="18"/>
              </w:rPr>
              <w:t>1</w:t>
            </w:r>
            <w:r w:rsidR="005742CE">
              <w:rPr>
                <w:sz w:val="18"/>
                <w:szCs w:val="18"/>
              </w:rPr>
              <w:t>7</w:t>
            </w:r>
            <w:r w:rsidRPr="00E87FF0">
              <w:rPr>
                <w:sz w:val="18"/>
                <w:szCs w:val="18"/>
              </w:rPr>
              <w:t>.984</w:t>
            </w:r>
          </w:p>
        </w:tc>
        <w:tc>
          <w:tcPr>
            <w:tcW w:w="895" w:type="dxa"/>
          </w:tcPr>
          <w:p w14:paraId="255EB435" w14:textId="4EE4CD07" w:rsidR="002C38CA" w:rsidRPr="00E87FF0" w:rsidRDefault="002C38CA" w:rsidP="00E314CE">
            <w:pPr>
              <w:spacing w:line="360" w:lineRule="auto"/>
              <w:jc w:val="center"/>
              <w:rPr>
                <w:sz w:val="18"/>
                <w:szCs w:val="18"/>
              </w:rPr>
            </w:pPr>
            <w:r w:rsidRPr="00E87FF0">
              <w:rPr>
                <w:sz w:val="18"/>
                <w:szCs w:val="18"/>
              </w:rPr>
              <w:t>4</w:t>
            </w:r>
            <w:r w:rsidR="005742CE">
              <w:rPr>
                <w:sz w:val="18"/>
                <w:szCs w:val="18"/>
              </w:rPr>
              <w:t>7</w:t>
            </w:r>
            <w:r w:rsidRPr="00E87FF0">
              <w:rPr>
                <w:sz w:val="18"/>
                <w:szCs w:val="18"/>
              </w:rPr>
              <w:t>.6</w:t>
            </w:r>
            <w:r w:rsidR="005742CE">
              <w:rPr>
                <w:sz w:val="18"/>
                <w:szCs w:val="18"/>
              </w:rPr>
              <w:t>0</w:t>
            </w:r>
            <w:r w:rsidRPr="00E87FF0">
              <w:rPr>
                <w:sz w:val="18"/>
                <w:szCs w:val="18"/>
              </w:rPr>
              <w:t>9</w:t>
            </w:r>
          </w:p>
        </w:tc>
        <w:tc>
          <w:tcPr>
            <w:tcW w:w="895" w:type="dxa"/>
          </w:tcPr>
          <w:p w14:paraId="3D3428CD" w14:textId="3820B5DB" w:rsidR="002C38CA" w:rsidRPr="00E87FF0" w:rsidRDefault="002C38CA" w:rsidP="00E314CE">
            <w:pPr>
              <w:spacing w:line="360" w:lineRule="auto"/>
              <w:jc w:val="center"/>
              <w:rPr>
                <w:sz w:val="18"/>
                <w:szCs w:val="18"/>
              </w:rPr>
            </w:pPr>
            <w:r w:rsidRPr="00E87FF0">
              <w:rPr>
                <w:sz w:val="18"/>
                <w:szCs w:val="18"/>
              </w:rPr>
              <w:t>5.</w:t>
            </w:r>
            <w:r w:rsidR="005742CE">
              <w:rPr>
                <w:sz w:val="18"/>
                <w:szCs w:val="18"/>
              </w:rPr>
              <w:t>2</w:t>
            </w:r>
            <w:r w:rsidRPr="00E87FF0">
              <w:rPr>
                <w:sz w:val="18"/>
                <w:szCs w:val="18"/>
              </w:rPr>
              <w:t>4</w:t>
            </w:r>
          </w:p>
        </w:tc>
      </w:tr>
      <w:tr w:rsidR="002C38CA" w:rsidRPr="00E87FF0" w14:paraId="4A8F3B3E" w14:textId="77777777" w:rsidTr="00001228">
        <w:tc>
          <w:tcPr>
            <w:tcW w:w="1908" w:type="dxa"/>
          </w:tcPr>
          <w:p w14:paraId="565F7FE7" w14:textId="21DE7D23" w:rsidR="002C38CA" w:rsidRPr="00E87FF0" w:rsidRDefault="00E87FF0" w:rsidP="00001228">
            <w:pPr>
              <w:spacing w:line="360" w:lineRule="auto"/>
              <w:jc w:val="both"/>
              <w:rPr>
                <w:bCs/>
                <w:sz w:val="18"/>
                <w:szCs w:val="18"/>
              </w:rPr>
            </w:pPr>
            <w:r>
              <w:rPr>
                <w:bCs/>
                <w:sz w:val="18"/>
                <w:szCs w:val="18"/>
              </w:rPr>
              <w:t xml:space="preserve">   </w:t>
            </w:r>
            <w:r w:rsidR="002C38CA" w:rsidRPr="00E87FF0">
              <w:rPr>
                <w:bCs/>
                <w:sz w:val="18"/>
                <w:szCs w:val="18"/>
              </w:rPr>
              <w:t>Treatment-II</w:t>
            </w:r>
          </w:p>
        </w:tc>
        <w:tc>
          <w:tcPr>
            <w:tcW w:w="859" w:type="dxa"/>
          </w:tcPr>
          <w:p w14:paraId="28BA960A" w14:textId="797E6254" w:rsidR="002C38CA" w:rsidRPr="00E87FF0" w:rsidRDefault="002C38CA" w:rsidP="00E314CE">
            <w:pPr>
              <w:spacing w:line="360" w:lineRule="auto"/>
              <w:jc w:val="center"/>
              <w:rPr>
                <w:sz w:val="18"/>
                <w:szCs w:val="18"/>
              </w:rPr>
            </w:pPr>
            <w:r w:rsidRPr="00E87FF0">
              <w:rPr>
                <w:sz w:val="18"/>
                <w:szCs w:val="18"/>
              </w:rPr>
              <w:t>49.9</w:t>
            </w:r>
            <w:r w:rsidR="005742CE">
              <w:rPr>
                <w:sz w:val="18"/>
                <w:szCs w:val="18"/>
              </w:rPr>
              <w:t>69</w:t>
            </w:r>
          </w:p>
        </w:tc>
        <w:tc>
          <w:tcPr>
            <w:tcW w:w="1074" w:type="dxa"/>
          </w:tcPr>
          <w:p w14:paraId="191ABE4C" w14:textId="77777777" w:rsidR="002C38CA" w:rsidRPr="00E87FF0" w:rsidRDefault="002C38CA" w:rsidP="00E314CE">
            <w:pPr>
              <w:spacing w:line="360" w:lineRule="auto"/>
              <w:jc w:val="center"/>
              <w:rPr>
                <w:sz w:val="18"/>
                <w:szCs w:val="18"/>
              </w:rPr>
            </w:pPr>
            <w:r w:rsidRPr="00E87FF0">
              <w:rPr>
                <w:sz w:val="18"/>
                <w:szCs w:val="18"/>
              </w:rPr>
              <w:t>140</w:t>
            </w:r>
          </w:p>
        </w:tc>
        <w:tc>
          <w:tcPr>
            <w:tcW w:w="895" w:type="dxa"/>
          </w:tcPr>
          <w:p w14:paraId="32033A15" w14:textId="77777777" w:rsidR="002C38CA" w:rsidRPr="00E87FF0" w:rsidRDefault="002C38CA" w:rsidP="00E314CE">
            <w:pPr>
              <w:spacing w:line="360" w:lineRule="auto"/>
              <w:jc w:val="center"/>
              <w:rPr>
                <w:sz w:val="18"/>
                <w:szCs w:val="18"/>
              </w:rPr>
            </w:pPr>
            <w:r w:rsidRPr="00E87FF0">
              <w:rPr>
                <w:sz w:val="18"/>
                <w:szCs w:val="18"/>
              </w:rPr>
              <w:t>8212.5</w:t>
            </w:r>
          </w:p>
        </w:tc>
        <w:tc>
          <w:tcPr>
            <w:tcW w:w="934" w:type="dxa"/>
          </w:tcPr>
          <w:p w14:paraId="40D8149D" w14:textId="75393B42" w:rsidR="002C38CA" w:rsidRPr="00E87FF0" w:rsidRDefault="002C38CA" w:rsidP="00E314CE">
            <w:pPr>
              <w:spacing w:line="360" w:lineRule="auto"/>
              <w:jc w:val="center"/>
              <w:rPr>
                <w:sz w:val="18"/>
                <w:szCs w:val="18"/>
              </w:rPr>
            </w:pPr>
            <w:r w:rsidRPr="00E87FF0">
              <w:rPr>
                <w:sz w:val="18"/>
                <w:szCs w:val="18"/>
              </w:rPr>
              <w:t>1.</w:t>
            </w:r>
            <w:r w:rsidR="005742CE">
              <w:rPr>
                <w:sz w:val="18"/>
                <w:szCs w:val="18"/>
              </w:rPr>
              <w:t>5</w:t>
            </w:r>
            <w:r w:rsidRPr="00E87FF0">
              <w:rPr>
                <w:sz w:val="18"/>
                <w:szCs w:val="18"/>
              </w:rPr>
              <w:t>2</w:t>
            </w:r>
          </w:p>
        </w:tc>
        <w:tc>
          <w:tcPr>
            <w:tcW w:w="1145" w:type="dxa"/>
          </w:tcPr>
          <w:p w14:paraId="3C9BB4D6" w14:textId="277020D2" w:rsidR="002C38CA" w:rsidRPr="00E87FF0" w:rsidRDefault="002C38CA" w:rsidP="00E314CE">
            <w:pPr>
              <w:spacing w:line="360" w:lineRule="auto"/>
              <w:jc w:val="center"/>
              <w:rPr>
                <w:sz w:val="18"/>
                <w:szCs w:val="18"/>
              </w:rPr>
            </w:pPr>
            <w:r w:rsidRPr="00E87FF0">
              <w:rPr>
                <w:sz w:val="18"/>
                <w:szCs w:val="18"/>
              </w:rPr>
              <w:t>0.</w:t>
            </w:r>
            <w:r w:rsidR="005742CE">
              <w:rPr>
                <w:sz w:val="18"/>
                <w:szCs w:val="18"/>
              </w:rPr>
              <w:t>4</w:t>
            </w:r>
            <w:r w:rsidRPr="00E87FF0">
              <w:rPr>
                <w:sz w:val="18"/>
                <w:szCs w:val="18"/>
              </w:rPr>
              <w:t>219</w:t>
            </w:r>
          </w:p>
        </w:tc>
        <w:tc>
          <w:tcPr>
            <w:tcW w:w="1146" w:type="dxa"/>
          </w:tcPr>
          <w:p w14:paraId="3C753B80" w14:textId="2CCA101E" w:rsidR="002C38CA" w:rsidRPr="00E87FF0" w:rsidRDefault="002C38CA" w:rsidP="00E314CE">
            <w:pPr>
              <w:spacing w:line="360" w:lineRule="auto"/>
              <w:jc w:val="center"/>
              <w:rPr>
                <w:sz w:val="18"/>
                <w:szCs w:val="18"/>
              </w:rPr>
            </w:pPr>
            <w:r w:rsidRPr="00E87FF0">
              <w:rPr>
                <w:sz w:val="18"/>
                <w:szCs w:val="18"/>
              </w:rPr>
              <w:t>1</w:t>
            </w:r>
            <w:r w:rsidR="005742CE">
              <w:rPr>
                <w:sz w:val="18"/>
                <w:szCs w:val="18"/>
              </w:rPr>
              <w:t>9</w:t>
            </w:r>
            <w:r w:rsidRPr="00E87FF0">
              <w:rPr>
                <w:sz w:val="18"/>
                <w:szCs w:val="18"/>
              </w:rPr>
              <w:t>.18</w:t>
            </w:r>
          </w:p>
        </w:tc>
        <w:tc>
          <w:tcPr>
            <w:tcW w:w="895" w:type="dxa"/>
          </w:tcPr>
          <w:p w14:paraId="78787B75" w14:textId="1E85E030" w:rsidR="002C38CA" w:rsidRPr="00E87FF0" w:rsidRDefault="002C38CA" w:rsidP="00E314CE">
            <w:pPr>
              <w:spacing w:line="360" w:lineRule="auto"/>
              <w:jc w:val="center"/>
              <w:rPr>
                <w:sz w:val="18"/>
                <w:szCs w:val="18"/>
              </w:rPr>
            </w:pPr>
            <w:r w:rsidRPr="00E87FF0">
              <w:rPr>
                <w:sz w:val="18"/>
                <w:szCs w:val="18"/>
              </w:rPr>
              <w:t>50.</w:t>
            </w:r>
            <w:r w:rsidR="005742CE">
              <w:rPr>
                <w:sz w:val="18"/>
                <w:szCs w:val="18"/>
              </w:rPr>
              <w:t>944</w:t>
            </w:r>
          </w:p>
        </w:tc>
        <w:tc>
          <w:tcPr>
            <w:tcW w:w="895" w:type="dxa"/>
          </w:tcPr>
          <w:p w14:paraId="41252F2A" w14:textId="53820DE2" w:rsidR="002C38CA" w:rsidRPr="00E87FF0" w:rsidRDefault="002C38CA" w:rsidP="00E314CE">
            <w:pPr>
              <w:spacing w:line="360" w:lineRule="auto"/>
              <w:jc w:val="center"/>
              <w:rPr>
                <w:sz w:val="18"/>
                <w:szCs w:val="18"/>
              </w:rPr>
            </w:pPr>
            <w:r w:rsidRPr="00E87FF0">
              <w:rPr>
                <w:sz w:val="18"/>
                <w:szCs w:val="18"/>
              </w:rPr>
              <w:t>4.</w:t>
            </w:r>
            <w:r w:rsidR="005742CE">
              <w:rPr>
                <w:sz w:val="18"/>
                <w:szCs w:val="18"/>
              </w:rPr>
              <w:t>8</w:t>
            </w:r>
            <w:r w:rsidRPr="00E87FF0">
              <w:rPr>
                <w:sz w:val="18"/>
                <w:szCs w:val="18"/>
              </w:rPr>
              <w:t>85</w:t>
            </w:r>
          </w:p>
        </w:tc>
      </w:tr>
      <w:tr w:rsidR="002C38CA" w:rsidRPr="00E87FF0" w14:paraId="4AF54F59" w14:textId="77777777" w:rsidTr="00001228">
        <w:tc>
          <w:tcPr>
            <w:tcW w:w="1908" w:type="dxa"/>
          </w:tcPr>
          <w:p w14:paraId="73E0A352"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CV%</w:t>
            </w:r>
          </w:p>
        </w:tc>
        <w:tc>
          <w:tcPr>
            <w:tcW w:w="859" w:type="dxa"/>
          </w:tcPr>
          <w:p w14:paraId="0BE66CEA" w14:textId="012C9E62" w:rsidR="002C38CA" w:rsidRPr="00E87FF0" w:rsidRDefault="002C38CA" w:rsidP="00E314CE">
            <w:pPr>
              <w:jc w:val="center"/>
              <w:rPr>
                <w:rFonts w:ascii="Verdana" w:hAnsi="Verdana"/>
                <w:bCs/>
                <w:sz w:val="18"/>
                <w:szCs w:val="18"/>
              </w:rPr>
            </w:pPr>
            <w:r w:rsidRPr="00E87FF0">
              <w:rPr>
                <w:rFonts w:ascii="Verdana" w:hAnsi="Verdana"/>
                <w:bCs/>
                <w:sz w:val="18"/>
                <w:szCs w:val="18"/>
              </w:rPr>
              <w:t>0.1</w:t>
            </w:r>
            <w:r w:rsidR="00144B38">
              <w:rPr>
                <w:rFonts w:ascii="Verdana" w:hAnsi="Verdana"/>
                <w:bCs/>
                <w:sz w:val="18"/>
                <w:szCs w:val="18"/>
              </w:rPr>
              <w:t>1</w:t>
            </w:r>
            <w:r w:rsidRPr="00E87FF0">
              <w:rPr>
                <w:rFonts w:ascii="Verdana" w:hAnsi="Verdana"/>
                <w:bCs/>
                <w:sz w:val="18"/>
                <w:szCs w:val="18"/>
              </w:rPr>
              <w:t>80</w:t>
            </w:r>
          </w:p>
        </w:tc>
        <w:tc>
          <w:tcPr>
            <w:tcW w:w="1074" w:type="dxa"/>
          </w:tcPr>
          <w:p w14:paraId="21ED04AF" w14:textId="45B5DB2B" w:rsidR="002C38CA" w:rsidRPr="00E87FF0" w:rsidRDefault="002C38CA" w:rsidP="00E314CE">
            <w:pPr>
              <w:jc w:val="center"/>
              <w:rPr>
                <w:rFonts w:ascii="Verdana" w:hAnsi="Verdana"/>
                <w:bCs/>
                <w:sz w:val="18"/>
                <w:szCs w:val="18"/>
              </w:rPr>
            </w:pPr>
            <w:r w:rsidRPr="00E87FF0">
              <w:rPr>
                <w:rFonts w:ascii="Verdana" w:hAnsi="Verdana"/>
                <w:bCs/>
                <w:sz w:val="18"/>
                <w:szCs w:val="18"/>
              </w:rPr>
              <w:t>1.</w:t>
            </w:r>
            <w:r w:rsidR="00144B38">
              <w:rPr>
                <w:rFonts w:ascii="Verdana" w:hAnsi="Verdana"/>
                <w:bCs/>
                <w:sz w:val="18"/>
                <w:szCs w:val="18"/>
              </w:rPr>
              <w:t>6</w:t>
            </w:r>
            <w:r w:rsidRPr="00E87FF0">
              <w:rPr>
                <w:rFonts w:ascii="Verdana" w:hAnsi="Verdana"/>
                <w:bCs/>
                <w:sz w:val="18"/>
                <w:szCs w:val="18"/>
              </w:rPr>
              <w:t>856</w:t>
            </w:r>
          </w:p>
        </w:tc>
        <w:tc>
          <w:tcPr>
            <w:tcW w:w="895" w:type="dxa"/>
          </w:tcPr>
          <w:p w14:paraId="1CD95F7B" w14:textId="3206DF13" w:rsidR="002C38CA" w:rsidRPr="00E87FF0" w:rsidRDefault="002C38CA" w:rsidP="00E314CE">
            <w:pPr>
              <w:jc w:val="center"/>
              <w:rPr>
                <w:rFonts w:ascii="Verdana" w:hAnsi="Verdana"/>
                <w:bCs/>
                <w:sz w:val="18"/>
                <w:szCs w:val="18"/>
              </w:rPr>
            </w:pPr>
            <w:r w:rsidRPr="00E87FF0">
              <w:rPr>
                <w:rFonts w:ascii="Verdana" w:hAnsi="Verdana"/>
                <w:bCs/>
                <w:sz w:val="18"/>
                <w:szCs w:val="18"/>
              </w:rPr>
              <w:t>0.08</w:t>
            </w:r>
            <w:r w:rsidR="00144B38">
              <w:rPr>
                <w:rFonts w:ascii="Verdana" w:hAnsi="Verdana"/>
                <w:bCs/>
                <w:sz w:val="18"/>
                <w:szCs w:val="18"/>
              </w:rPr>
              <w:t>5</w:t>
            </w:r>
            <w:r w:rsidRPr="00E87FF0">
              <w:rPr>
                <w:rFonts w:ascii="Verdana" w:hAnsi="Verdana"/>
                <w:bCs/>
                <w:sz w:val="18"/>
                <w:szCs w:val="18"/>
              </w:rPr>
              <w:t>1</w:t>
            </w:r>
          </w:p>
        </w:tc>
        <w:tc>
          <w:tcPr>
            <w:tcW w:w="934" w:type="dxa"/>
          </w:tcPr>
          <w:p w14:paraId="5A30A41C" w14:textId="7FA18812" w:rsidR="002C38CA" w:rsidRPr="00E87FF0" w:rsidRDefault="002C38CA" w:rsidP="00E314CE">
            <w:pPr>
              <w:jc w:val="center"/>
              <w:rPr>
                <w:rFonts w:ascii="Verdana" w:hAnsi="Verdana"/>
                <w:bCs/>
                <w:sz w:val="18"/>
                <w:szCs w:val="18"/>
              </w:rPr>
            </w:pPr>
            <w:r w:rsidRPr="00E87FF0">
              <w:rPr>
                <w:rFonts w:ascii="Verdana" w:hAnsi="Verdana"/>
                <w:bCs/>
                <w:sz w:val="18"/>
                <w:szCs w:val="18"/>
              </w:rPr>
              <w:t>1.56</w:t>
            </w:r>
            <w:r w:rsidR="00144B38">
              <w:rPr>
                <w:rFonts w:ascii="Verdana" w:hAnsi="Verdana"/>
                <w:bCs/>
                <w:sz w:val="18"/>
                <w:szCs w:val="18"/>
              </w:rPr>
              <w:t>7</w:t>
            </w:r>
            <w:r w:rsidRPr="00E87FF0">
              <w:rPr>
                <w:rFonts w:ascii="Verdana" w:hAnsi="Verdana"/>
                <w:bCs/>
                <w:sz w:val="18"/>
                <w:szCs w:val="18"/>
              </w:rPr>
              <w:t>8</w:t>
            </w:r>
          </w:p>
        </w:tc>
        <w:tc>
          <w:tcPr>
            <w:tcW w:w="1145" w:type="dxa"/>
          </w:tcPr>
          <w:p w14:paraId="1714A961" w14:textId="3367FE11" w:rsidR="002C38CA" w:rsidRPr="00E87FF0" w:rsidRDefault="002C38CA" w:rsidP="00E314CE">
            <w:pPr>
              <w:jc w:val="center"/>
              <w:rPr>
                <w:rFonts w:ascii="Verdana" w:hAnsi="Verdana"/>
                <w:bCs/>
                <w:sz w:val="18"/>
                <w:szCs w:val="18"/>
              </w:rPr>
            </w:pPr>
            <w:r w:rsidRPr="00E87FF0">
              <w:rPr>
                <w:rFonts w:ascii="Verdana" w:hAnsi="Verdana"/>
                <w:bCs/>
                <w:sz w:val="18"/>
                <w:szCs w:val="18"/>
              </w:rPr>
              <w:t>1.09</w:t>
            </w:r>
            <w:r w:rsidR="00144B38">
              <w:rPr>
                <w:rFonts w:ascii="Verdana" w:hAnsi="Verdana"/>
                <w:bCs/>
                <w:sz w:val="18"/>
                <w:szCs w:val="18"/>
              </w:rPr>
              <w:t>1</w:t>
            </w:r>
            <w:r w:rsidRPr="00E87FF0">
              <w:rPr>
                <w:rFonts w:ascii="Verdana" w:hAnsi="Verdana"/>
                <w:bCs/>
                <w:sz w:val="18"/>
                <w:szCs w:val="18"/>
              </w:rPr>
              <w:t>2</w:t>
            </w:r>
          </w:p>
        </w:tc>
        <w:tc>
          <w:tcPr>
            <w:tcW w:w="1146" w:type="dxa"/>
          </w:tcPr>
          <w:p w14:paraId="0EB2B499" w14:textId="59A0590B" w:rsidR="002C38CA" w:rsidRPr="00E87FF0" w:rsidRDefault="002C38CA" w:rsidP="00E314CE">
            <w:pPr>
              <w:jc w:val="center"/>
              <w:rPr>
                <w:rFonts w:ascii="Verdana" w:hAnsi="Verdana"/>
                <w:bCs/>
                <w:sz w:val="18"/>
                <w:szCs w:val="18"/>
              </w:rPr>
            </w:pPr>
            <w:r w:rsidRPr="00E87FF0">
              <w:rPr>
                <w:rFonts w:ascii="Verdana" w:hAnsi="Verdana"/>
                <w:bCs/>
                <w:sz w:val="18"/>
                <w:szCs w:val="18"/>
              </w:rPr>
              <w:t>0.2</w:t>
            </w:r>
            <w:r w:rsidR="00144B38">
              <w:rPr>
                <w:rFonts w:ascii="Verdana" w:hAnsi="Verdana"/>
                <w:bCs/>
                <w:sz w:val="18"/>
                <w:szCs w:val="18"/>
              </w:rPr>
              <w:t>4</w:t>
            </w:r>
            <w:r w:rsidRPr="00E87FF0">
              <w:rPr>
                <w:rFonts w:ascii="Verdana" w:hAnsi="Verdana"/>
                <w:bCs/>
                <w:sz w:val="18"/>
                <w:szCs w:val="18"/>
              </w:rPr>
              <w:t>44</w:t>
            </w:r>
          </w:p>
        </w:tc>
        <w:tc>
          <w:tcPr>
            <w:tcW w:w="895" w:type="dxa"/>
          </w:tcPr>
          <w:p w14:paraId="78C71A8F" w14:textId="4080C969" w:rsidR="002C38CA" w:rsidRPr="00E87FF0" w:rsidRDefault="002C38CA" w:rsidP="00E314CE">
            <w:pPr>
              <w:jc w:val="center"/>
              <w:rPr>
                <w:rFonts w:ascii="Verdana" w:hAnsi="Verdana"/>
                <w:bCs/>
                <w:sz w:val="18"/>
                <w:szCs w:val="18"/>
              </w:rPr>
            </w:pPr>
            <w:r w:rsidRPr="00E87FF0">
              <w:rPr>
                <w:rFonts w:ascii="Verdana" w:hAnsi="Verdana"/>
                <w:bCs/>
                <w:sz w:val="18"/>
                <w:szCs w:val="18"/>
              </w:rPr>
              <w:t>0.4</w:t>
            </w:r>
            <w:r w:rsidR="00144B38">
              <w:rPr>
                <w:rFonts w:ascii="Verdana" w:hAnsi="Verdana"/>
                <w:bCs/>
                <w:sz w:val="18"/>
                <w:szCs w:val="18"/>
              </w:rPr>
              <w:t>9</w:t>
            </w:r>
            <w:r w:rsidRPr="00E87FF0">
              <w:rPr>
                <w:rFonts w:ascii="Verdana" w:hAnsi="Verdana"/>
                <w:bCs/>
                <w:sz w:val="18"/>
                <w:szCs w:val="18"/>
              </w:rPr>
              <w:t>52</w:t>
            </w:r>
          </w:p>
        </w:tc>
        <w:tc>
          <w:tcPr>
            <w:tcW w:w="895" w:type="dxa"/>
          </w:tcPr>
          <w:p w14:paraId="0952DD02" w14:textId="639D0290" w:rsidR="002C38CA" w:rsidRPr="00E87FF0" w:rsidRDefault="002C38CA" w:rsidP="00E314CE">
            <w:pPr>
              <w:jc w:val="center"/>
              <w:rPr>
                <w:rFonts w:ascii="Verdana" w:hAnsi="Verdana"/>
                <w:bCs/>
                <w:sz w:val="18"/>
                <w:szCs w:val="18"/>
              </w:rPr>
            </w:pPr>
            <w:r w:rsidRPr="00E87FF0">
              <w:rPr>
                <w:rFonts w:ascii="Verdana" w:hAnsi="Verdana"/>
                <w:bCs/>
                <w:sz w:val="18"/>
                <w:szCs w:val="18"/>
              </w:rPr>
              <w:t>0.09</w:t>
            </w:r>
            <w:r w:rsidR="00144B38">
              <w:rPr>
                <w:rFonts w:ascii="Verdana" w:hAnsi="Verdana"/>
                <w:bCs/>
                <w:sz w:val="18"/>
                <w:szCs w:val="18"/>
              </w:rPr>
              <w:t>2</w:t>
            </w:r>
            <w:r w:rsidRPr="00E87FF0">
              <w:rPr>
                <w:rFonts w:ascii="Verdana" w:hAnsi="Verdana"/>
                <w:bCs/>
                <w:sz w:val="18"/>
                <w:szCs w:val="18"/>
              </w:rPr>
              <w:t>4</w:t>
            </w:r>
          </w:p>
        </w:tc>
      </w:tr>
      <w:tr w:rsidR="002C38CA" w:rsidRPr="00E87FF0" w14:paraId="210D2FAC" w14:textId="77777777" w:rsidTr="00001228">
        <w:tc>
          <w:tcPr>
            <w:tcW w:w="1908" w:type="dxa"/>
          </w:tcPr>
          <w:p w14:paraId="3FF1D6F5"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SE±</w:t>
            </w:r>
          </w:p>
        </w:tc>
        <w:tc>
          <w:tcPr>
            <w:tcW w:w="859" w:type="dxa"/>
          </w:tcPr>
          <w:p w14:paraId="3BD055BD" w14:textId="325B69D3" w:rsidR="002C38CA" w:rsidRPr="00E87FF0" w:rsidRDefault="002C38CA" w:rsidP="00E314CE">
            <w:pPr>
              <w:jc w:val="center"/>
              <w:rPr>
                <w:rFonts w:ascii="Verdana" w:hAnsi="Verdana"/>
                <w:bCs/>
                <w:sz w:val="18"/>
                <w:szCs w:val="18"/>
              </w:rPr>
            </w:pPr>
            <w:r w:rsidRPr="00E87FF0">
              <w:rPr>
                <w:rFonts w:ascii="Verdana" w:hAnsi="Verdana"/>
                <w:bCs/>
                <w:sz w:val="18"/>
                <w:szCs w:val="18"/>
              </w:rPr>
              <w:t>1.180</w:t>
            </w:r>
            <w:r w:rsidR="00144B38">
              <w:rPr>
                <w:rFonts w:ascii="Verdana" w:hAnsi="Verdana"/>
                <w:bCs/>
                <w:sz w:val="18"/>
                <w:szCs w:val="18"/>
              </w:rPr>
              <w:t>6</w:t>
            </w:r>
          </w:p>
        </w:tc>
        <w:tc>
          <w:tcPr>
            <w:tcW w:w="1074" w:type="dxa"/>
          </w:tcPr>
          <w:p w14:paraId="4275FA3E" w14:textId="6D84E8EE" w:rsidR="002C38CA" w:rsidRPr="00E87FF0" w:rsidRDefault="002C38CA" w:rsidP="00E314CE">
            <w:pPr>
              <w:jc w:val="center"/>
              <w:rPr>
                <w:rFonts w:ascii="Verdana" w:hAnsi="Verdana"/>
                <w:bCs/>
                <w:sz w:val="18"/>
                <w:szCs w:val="18"/>
              </w:rPr>
            </w:pPr>
            <w:r w:rsidRPr="00E87FF0">
              <w:rPr>
                <w:rFonts w:ascii="Verdana" w:hAnsi="Verdana"/>
                <w:bCs/>
                <w:sz w:val="18"/>
                <w:szCs w:val="18"/>
              </w:rPr>
              <w:t>1.402</w:t>
            </w:r>
            <w:r w:rsidR="00144B38">
              <w:rPr>
                <w:rFonts w:ascii="Verdana" w:hAnsi="Verdana"/>
                <w:bCs/>
                <w:sz w:val="18"/>
                <w:szCs w:val="18"/>
              </w:rPr>
              <w:t>7</w:t>
            </w:r>
          </w:p>
        </w:tc>
        <w:tc>
          <w:tcPr>
            <w:tcW w:w="895" w:type="dxa"/>
          </w:tcPr>
          <w:p w14:paraId="430DFA69" w14:textId="6961B920" w:rsidR="002C38CA" w:rsidRPr="00E87FF0" w:rsidRDefault="002C38CA" w:rsidP="00E314CE">
            <w:pPr>
              <w:jc w:val="center"/>
              <w:rPr>
                <w:rFonts w:ascii="Verdana" w:hAnsi="Verdana"/>
                <w:bCs/>
                <w:sz w:val="18"/>
                <w:szCs w:val="18"/>
              </w:rPr>
            </w:pPr>
            <w:r w:rsidRPr="00E87FF0">
              <w:rPr>
                <w:rFonts w:ascii="Verdana" w:hAnsi="Verdana"/>
                <w:bCs/>
                <w:sz w:val="18"/>
                <w:szCs w:val="18"/>
              </w:rPr>
              <w:t>0.006</w:t>
            </w:r>
            <w:r w:rsidR="00144B38">
              <w:rPr>
                <w:rFonts w:ascii="Verdana" w:hAnsi="Verdana"/>
                <w:bCs/>
                <w:sz w:val="18"/>
                <w:szCs w:val="18"/>
              </w:rPr>
              <w:t>2</w:t>
            </w:r>
          </w:p>
        </w:tc>
        <w:tc>
          <w:tcPr>
            <w:tcW w:w="934" w:type="dxa"/>
          </w:tcPr>
          <w:p w14:paraId="0A4C587A" w14:textId="7A5A6D21"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5</w:t>
            </w:r>
          </w:p>
        </w:tc>
        <w:tc>
          <w:tcPr>
            <w:tcW w:w="1145" w:type="dxa"/>
          </w:tcPr>
          <w:p w14:paraId="2DEAFAFE" w14:textId="4236FA60" w:rsidR="002C38CA" w:rsidRPr="00E87FF0" w:rsidRDefault="002C38CA" w:rsidP="00E314CE">
            <w:pPr>
              <w:jc w:val="center"/>
              <w:rPr>
                <w:rFonts w:ascii="Verdana" w:hAnsi="Verdana"/>
                <w:bCs/>
                <w:sz w:val="18"/>
                <w:szCs w:val="18"/>
              </w:rPr>
            </w:pPr>
            <w:r w:rsidRPr="00E87FF0">
              <w:rPr>
                <w:rFonts w:ascii="Verdana" w:hAnsi="Verdana"/>
                <w:bCs/>
                <w:sz w:val="18"/>
                <w:szCs w:val="18"/>
              </w:rPr>
              <w:t>0.04</w:t>
            </w:r>
            <w:r w:rsidR="00144B38">
              <w:rPr>
                <w:rFonts w:ascii="Verdana" w:hAnsi="Verdana"/>
                <w:bCs/>
                <w:sz w:val="18"/>
                <w:szCs w:val="18"/>
              </w:rPr>
              <w:t>5</w:t>
            </w:r>
          </w:p>
        </w:tc>
        <w:tc>
          <w:tcPr>
            <w:tcW w:w="1146" w:type="dxa"/>
          </w:tcPr>
          <w:p w14:paraId="2AAB9E5E" w14:textId="1A4F4188" w:rsidR="002C38CA" w:rsidRPr="00E87FF0" w:rsidRDefault="002C38CA" w:rsidP="00E314CE">
            <w:pPr>
              <w:jc w:val="center"/>
              <w:rPr>
                <w:rFonts w:ascii="Verdana" w:hAnsi="Verdana"/>
                <w:bCs/>
                <w:sz w:val="18"/>
                <w:szCs w:val="18"/>
              </w:rPr>
            </w:pPr>
            <w:r w:rsidRPr="00E87FF0">
              <w:rPr>
                <w:rFonts w:ascii="Verdana" w:hAnsi="Verdana"/>
                <w:bCs/>
                <w:sz w:val="18"/>
                <w:szCs w:val="18"/>
              </w:rPr>
              <w:t>0.027</w:t>
            </w:r>
            <w:r w:rsidR="00144B38">
              <w:rPr>
                <w:rFonts w:ascii="Verdana" w:hAnsi="Verdana"/>
                <w:bCs/>
                <w:sz w:val="18"/>
                <w:szCs w:val="18"/>
              </w:rPr>
              <w:t>7</w:t>
            </w:r>
          </w:p>
        </w:tc>
        <w:tc>
          <w:tcPr>
            <w:tcW w:w="895" w:type="dxa"/>
          </w:tcPr>
          <w:p w14:paraId="14E7498D" w14:textId="0C5E9A60" w:rsidR="002C38CA" w:rsidRPr="00E87FF0" w:rsidRDefault="002C38CA" w:rsidP="00E314CE">
            <w:pPr>
              <w:jc w:val="center"/>
              <w:rPr>
                <w:rFonts w:ascii="Verdana" w:hAnsi="Verdana"/>
                <w:bCs/>
                <w:sz w:val="18"/>
                <w:szCs w:val="18"/>
              </w:rPr>
            </w:pPr>
            <w:r w:rsidRPr="00E87FF0">
              <w:rPr>
                <w:rFonts w:ascii="Verdana" w:hAnsi="Verdana"/>
                <w:bCs/>
                <w:sz w:val="18"/>
                <w:szCs w:val="18"/>
              </w:rPr>
              <w:t>0.020</w:t>
            </w:r>
            <w:r w:rsidR="00144B38">
              <w:rPr>
                <w:rFonts w:ascii="Verdana" w:hAnsi="Verdana"/>
                <w:bCs/>
                <w:sz w:val="18"/>
                <w:szCs w:val="18"/>
              </w:rPr>
              <w:t>8</w:t>
            </w:r>
          </w:p>
        </w:tc>
        <w:tc>
          <w:tcPr>
            <w:tcW w:w="895" w:type="dxa"/>
          </w:tcPr>
          <w:p w14:paraId="07FD720E" w14:textId="6F8F9AF3" w:rsidR="002C38CA" w:rsidRPr="00E87FF0" w:rsidRDefault="002C38CA" w:rsidP="00E314CE">
            <w:pPr>
              <w:jc w:val="center"/>
              <w:rPr>
                <w:rFonts w:ascii="Verdana" w:hAnsi="Verdana"/>
                <w:bCs/>
                <w:sz w:val="18"/>
                <w:szCs w:val="18"/>
              </w:rPr>
            </w:pPr>
            <w:r w:rsidRPr="00E87FF0">
              <w:rPr>
                <w:rFonts w:ascii="Verdana" w:hAnsi="Verdana"/>
                <w:bCs/>
                <w:sz w:val="18"/>
                <w:szCs w:val="18"/>
              </w:rPr>
              <w:t>0.76</w:t>
            </w:r>
            <w:r w:rsidR="00144B38">
              <w:rPr>
                <w:rFonts w:ascii="Verdana" w:hAnsi="Verdana"/>
                <w:bCs/>
                <w:sz w:val="18"/>
                <w:szCs w:val="18"/>
              </w:rPr>
              <w:t>1</w:t>
            </w:r>
            <w:r w:rsidRPr="00E87FF0">
              <w:rPr>
                <w:rFonts w:ascii="Verdana" w:hAnsi="Verdana"/>
                <w:bCs/>
                <w:sz w:val="18"/>
                <w:szCs w:val="18"/>
              </w:rPr>
              <w:t>5</w:t>
            </w:r>
          </w:p>
        </w:tc>
      </w:tr>
      <w:tr w:rsidR="002C38CA" w:rsidRPr="00E87FF0" w14:paraId="34E57654" w14:textId="77777777" w:rsidTr="00001228">
        <w:tc>
          <w:tcPr>
            <w:tcW w:w="1908" w:type="dxa"/>
          </w:tcPr>
          <w:p w14:paraId="11EA8FE3"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CD at 5%</w:t>
            </w:r>
          </w:p>
        </w:tc>
        <w:tc>
          <w:tcPr>
            <w:tcW w:w="859" w:type="dxa"/>
          </w:tcPr>
          <w:p w14:paraId="6E9EA5FE" w14:textId="4FBD206B" w:rsidR="002C38CA" w:rsidRPr="00E87FF0" w:rsidRDefault="002C38CA" w:rsidP="00E314CE">
            <w:pPr>
              <w:jc w:val="center"/>
              <w:rPr>
                <w:rFonts w:ascii="Verdana" w:hAnsi="Verdana"/>
                <w:bCs/>
                <w:sz w:val="18"/>
                <w:szCs w:val="18"/>
              </w:rPr>
            </w:pPr>
            <w:r w:rsidRPr="00E87FF0">
              <w:rPr>
                <w:rFonts w:ascii="Verdana" w:hAnsi="Verdana"/>
                <w:bCs/>
                <w:sz w:val="18"/>
                <w:szCs w:val="18"/>
              </w:rPr>
              <w:t>0.04</w:t>
            </w:r>
            <w:r w:rsidR="00144B38">
              <w:rPr>
                <w:rFonts w:ascii="Verdana" w:hAnsi="Verdana"/>
                <w:bCs/>
                <w:sz w:val="18"/>
                <w:szCs w:val="18"/>
              </w:rPr>
              <w:t>6</w:t>
            </w:r>
            <w:r w:rsidRPr="00E87FF0">
              <w:rPr>
                <w:rFonts w:ascii="Verdana" w:hAnsi="Verdana"/>
                <w:bCs/>
                <w:sz w:val="18"/>
                <w:szCs w:val="18"/>
              </w:rPr>
              <w:t>8</w:t>
            </w:r>
          </w:p>
        </w:tc>
        <w:tc>
          <w:tcPr>
            <w:tcW w:w="1074" w:type="dxa"/>
          </w:tcPr>
          <w:p w14:paraId="5752F9C2" w14:textId="5C5B7A40" w:rsidR="002C38CA" w:rsidRPr="00E87FF0" w:rsidRDefault="002C38CA" w:rsidP="00E314CE">
            <w:pPr>
              <w:jc w:val="center"/>
              <w:rPr>
                <w:rFonts w:ascii="Verdana" w:hAnsi="Verdana"/>
                <w:bCs/>
                <w:sz w:val="18"/>
                <w:szCs w:val="18"/>
              </w:rPr>
            </w:pPr>
            <w:r w:rsidRPr="00E87FF0">
              <w:rPr>
                <w:rFonts w:ascii="Verdana" w:hAnsi="Verdana"/>
                <w:bCs/>
                <w:sz w:val="18"/>
                <w:szCs w:val="18"/>
              </w:rPr>
              <w:t>1.99</w:t>
            </w:r>
            <w:r w:rsidR="00144B38">
              <w:rPr>
                <w:rFonts w:ascii="Verdana" w:hAnsi="Verdana"/>
                <w:bCs/>
                <w:sz w:val="18"/>
                <w:szCs w:val="18"/>
              </w:rPr>
              <w:t>5</w:t>
            </w:r>
            <w:r w:rsidRPr="00E87FF0">
              <w:rPr>
                <w:rFonts w:ascii="Verdana" w:hAnsi="Verdana"/>
                <w:bCs/>
                <w:sz w:val="18"/>
                <w:szCs w:val="18"/>
              </w:rPr>
              <w:t>4</w:t>
            </w:r>
          </w:p>
        </w:tc>
        <w:tc>
          <w:tcPr>
            <w:tcW w:w="895" w:type="dxa"/>
          </w:tcPr>
          <w:p w14:paraId="25446451" w14:textId="5C65FE0F" w:rsidR="002C38CA" w:rsidRPr="00E87FF0" w:rsidRDefault="002C38CA" w:rsidP="00E314CE">
            <w:pPr>
              <w:jc w:val="center"/>
              <w:rPr>
                <w:rFonts w:ascii="Verdana" w:hAnsi="Verdana"/>
                <w:bCs/>
                <w:sz w:val="18"/>
                <w:szCs w:val="18"/>
              </w:rPr>
            </w:pPr>
            <w:r w:rsidRPr="00E87FF0">
              <w:rPr>
                <w:rFonts w:ascii="Verdana" w:hAnsi="Verdana"/>
                <w:bCs/>
                <w:sz w:val="18"/>
                <w:szCs w:val="18"/>
              </w:rPr>
              <w:t>6.03</w:t>
            </w:r>
            <w:r w:rsidR="00144B38">
              <w:rPr>
                <w:rFonts w:ascii="Verdana" w:hAnsi="Verdana"/>
                <w:bCs/>
                <w:sz w:val="18"/>
                <w:szCs w:val="18"/>
              </w:rPr>
              <w:t>6</w:t>
            </w:r>
            <w:r w:rsidRPr="00E87FF0">
              <w:rPr>
                <w:rFonts w:ascii="Verdana" w:hAnsi="Verdana"/>
                <w:bCs/>
                <w:sz w:val="18"/>
                <w:szCs w:val="18"/>
              </w:rPr>
              <w:t>3</w:t>
            </w:r>
          </w:p>
        </w:tc>
        <w:tc>
          <w:tcPr>
            <w:tcW w:w="934" w:type="dxa"/>
          </w:tcPr>
          <w:p w14:paraId="4BC92CED" w14:textId="07773079"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3</w:t>
            </w:r>
            <w:r w:rsidRPr="00E87FF0">
              <w:rPr>
                <w:rFonts w:ascii="Verdana" w:hAnsi="Verdana"/>
                <w:bCs/>
                <w:sz w:val="18"/>
                <w:szCs w:val="18"/>
              </w:rPr>
              <w:t>2</w:t>
            </w:r>
          </w:p>
        </w:tc>
        <w:tc>
          <w:tcPr>
            <w:tcW w:w="1145" w:type="dxa"/>
          </w:tcPr>
          <w:p w14:paraId="7FCD4E18" w14:textId="345B0057" w:rsidR="002C38CA" w:rsidRPr="00E87FF0" w:rsidRDefault="002C38CA" w:rsidP="00E314CE">
            <w:pPr>
              <w:jc w:val="center"/>
              <w:rPr>
                <w:rFonts w:ascii="Verdana" w:hAnsi="Verdana"/>
                <w:bCs/>
                <w:sz w:val="18"/>
                <w:szCs w:val="18"/>
              </w:rPr>
            </w:pPr>
            <w:r w:rsidRPr="00E87FF0">
              <w:rPr>
                <w:rFonts w:ascii="Verdana" w:hAnsi="Verdana"/>
                <w:bCs/>
                <w:sz w:val="18"/>
                <w:szCs w:val="18"/>
              </w:rPr>
              <w:t>0.002</w:t>
            </w:r>
            <w:r w:rsidR="00144B38">
              <w:rPr>
                <w:rFonts w:ascii="Verdana" w:hAnsi="Verdana"/>
                <w:bCs/>
                <w:sz w:val="18"/>
                <w:szCs w:val="18"/>
              </w:rPr>
              <w:t>2</w:t>
            </w:r>
          </w:p>
        </w:tc>
        <w:tc>
          <w:tcPr>
            <w:tcW w:w="1146" w:type="dxa"/>
          </w:tcPr>
          <w:p w14:paraId="0239F24C" w14:textId="165CAD13"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7</w:t>
            </w:r>
            <w:r w:rsidRPr="00E87FF0">
              <w:rPr>
                <w:rFonts w:ascii="Verdana" w:hAnsi="Verdana"/>
                <w:bCs/>
                <w:sz w:val="18"/>
                <w:szCs w:val="18"/>
              </w:rPr>
              <w:t>1</w:t>
            </w:r>
          </w:p>
        </w:tc>
        <w:tc>
          <w:tcPr>
            <w:tcW w:w="895" w:type="dxa"/>
          </w:tcPr>
          <w:p w14:paraId="0410FF97" w14:textId="4C8D25D5"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7</w:t>
            </w:r>
            <w:r w:rsidRPr="00E87FF0">
              <w:rPr>
                <w:rFonts w:ascii="Verdana" w:hAnsi="Verdana"/>
                <w:bCs/>
                <w:sz w:val="18"/>
                <w:szCs w:val="18"/>
              </w:rPr>
              <w:t>4</w:t>
            </w:r>
          </w:p>
        </w:tc>
        <w:tc>
          <w:tcPr>
            <w:tcW w:w="895" w:type="dxa"/>
          </w:tcPr>
          <w:p w14:paraId="1B29FD41" w14:textId="096397E6"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6</w:t>
            </w:r>
            <w:r w:rsidRPr="00E87FF0">
              <w:rPr>
                <w:rFonts w:ascii="Verdana" w:hAnsi="Verdana"/>
                <w:bCs/>
                <w:sz w:val="18"/>
                <w:szCs w:val="18"/>
              </w:rPr>
              <w:t>9</w:t>
            </w:r>
          </w:p>
        </w:tc>
      </w:tr>
      <w:tr w:rsidR="002C38CA" w:rsidRPr="00E87FF0" w14:paraId="6A024E63" w14:textId="77777777" w:rsidTr="00001228">
        <w:tc>
          <w:tcPr>
            <w:tcW w:w="1908" w:type="dxa"/>
          </w:tcPr>
          <w:p w14:paraId="61F9494C"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Significance level</w:t>
            </w:r>
          </w:p>
        </w:tc>
        <w:tc>
          <w:tcPr>
            <w:tcW w:w="859" w:type="dxa"/>
          </w:tcPr>
          <w:p w14:paraId="337DC376"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074" w:type="dxa"/>
          </w:tcPr>
          <w:p w14:paraId="7AC055BD"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3FA625A0"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934" w:type="dxa"/>
          </w:tcPr>
          <w:p w14:paraId="63FE4F9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145" w:type="dxa"/>
          </w:tcPr>
          <w:p w14:paraId="2E40B70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146" w:type="dxa"/>
          </w:tcPr>
          <w:p w14:paraId="03BACA49"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2FEF0938"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004173C0"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r>
    </w:tbl>
    <w:p w14:paraId="32460823" w14:textId="20D51333" w:rsidR="002C38CA" w:rsidRPr="00E87FF0" w:rsidRDefault="002C38CA" w:rsidP="002C38CA">
      <w:pPr>
        <w:rPr>
          <w:b/>
          <w:color w:val="000000"/>
          <w:sz w:val="18"/>
          <w:szCs w:val="18"/>
        </w:rPr>
      </w:pPr>
      <w:r w:rsidRPr="00E87FF0">
        <w:rPr>
          <w:color w:val="000000"/>
          <w:sz w:val="18"/>
          <w:szCs w:val="18"/>
        </w:rPr>
        <w:t>* Significant</w:t>
      </w:r>
      <w:r w:rsidRPr="00E87FF0">
        <w:rPr>
          <w:b/>
          <w:color w:val="000000"/>
          <w:sz w:val="18"/>
          <w:szCs w:val="18"/>
        </w:rPr>
        <w:t xml:space="preserve">                                                     </w:t>
      </w:r>
    </w:p>
    <w:p w14:paraId="43B2EA60" w14:textId="2AF8E6F8" w:rsidR="002C38CA" w:rsidRPr="00E87FF0" w:rsidRDefault="004C6E96" w:rsidP="002C38CA">
      <w:pPr>
        <w:spacing w:line="360" w:lineRule="auto"/>
        <w:jc w:val="center"/>
        <w:rPr>
          <w:rFonts w:ascii="Times New Roman" w:hAnsi="Times New Roman" w:cs="Times New Roman"/>
          <w:bCs/>
          <w:sz w:val="18"/>
          <w:szCs w:val="18"/>
          <w:u w:val="single"/>
        </w:rPr>
      </w:pPr>
      <w:r>
        <w:rPr>
          <w:rFonts w:ascii="Times New Roman" w:hAnsi="Times New Roman" w:cs="Times New Roman"/>
          <w:bCs/>
          <w:sz w:val="18"/>
          <w:szCs w:val="18"/>
          <w:u w:val="single"/>
        </w:rPr>
        <w:t xml:space="preserve">Table </w:t>
      </w:r>
      <w:r w:rsidR="002C38CA" w:rsidRPr="00E87FF0">
        <w:rPr>
          <w:rFonts w:ascii="Times New Roman" w:hAnsi="Times New Roman" w:cs="Times New Roman"/>
          <w:bCs/>
          <w:sz w:val="18"/>
          <w:szCs w:val="18"/>
          <w:u w:val="single"/>
        </w:rPr>
        <w:t>3: Moisture retention capacity of mulberry leaf after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2C38CA" w:rsidRPr="00E87FF0" w14:paraId="4DE8725B" w14:textId="77777777" w:rsidTr="00001228">
        <w:tc>
          <w:tcPr>
            <w:tcW w:w="1188" w:type="dxa"/>
          </w:tcPr>
          <w:p w14:paraId="41D63F8A"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Treatment</w:t>
            </w:r>
          </w:p>
        </w:tc>
        <w:tc>
          <w:tcPr>
            <w:tcW w:w="7668" w:type="dxa"/>
          </w:tcPr>
          <w:p w14:paraId="535062BB" w14:textId="5F0D0E9E" w:rsidR="002C38CA" w:rsidRPr="00E87FF0" w:rsidRDefault="002C38CA" w:rsidP="00001228">
            <w:pPr>
              <w:spacing w:line="360" w:lineRule="auto"/>
              <w:jc w:val="both"/>
              <w:rPr>
                <w:rFonts w:ascii="Times New Roman" w:hAnsi="Times New Roman" w:cs="Times New Roman"/>
                <w:bCs/>
                <w:sz w:val="18"/>
                <w:szCs w:val="18"/>
                <w:u w:val="single"/>
              </w:rPr>
            </w:pPr>
            <w:r w:rsidRPr="00E87FF0">
              <w:rPr>
                <w:rFonts w:ascii="Times New Roman" w:hAnsi="Times New Roman" w:cs="Times New Roman"/>
                <w:bCs/>
                <w:sz w:val="18"/>
                <w:szCs w:val="18"/>
                <w:u w:val="single"/>
              </w:rPr>
              <w:t xml:space="preserve">Moisture Retention Capacity of mulberry </w:t>
            </w:r>
            <w:r w:rsidR="00E87FF0" w:rsidRPr="00E87FF0">
              <w:rPr>
                <w:rFonts w:ascii="Times New Roman" w:hAnsi="Times New Roman" w:cs="Times New Roman"/>
                <w:bCs/>
                <w:sz w:val="18"/>
                <w:szCs w:val="18"/>
                <w:u w:val="single"/>
              </w:rPr>
              <w:t>leaf after</w:t>
            </w:r>
            <w:r w:rsidRPr="00E87FF0">
              <w:rPr>
                <w:rFonts w:ascii="Times New Roman" w:hAnsi="Times New Roman" w:cs="Times New Roman"/>
                <w:bCs/>
                <w:sz w:val="18"/>
                <w:szCs w:val="18"/>
                <w:u w:val="single"/>
              </w:rPr>
              <w:t xml:space="preserve"> six hours </w:t>
            </w:r>
          </w:p>
        </w:tc>
      </w:tr>
      <w:tr w:rsidR="002C38CA" w:rsidRPr="00E87FF0" w14:paraId="5A894864" w14:textId="77777777" w:rsidTr="00001228">
        <w:tc>
          <w:tcPr>
            <w:tcW w:w="1188" w:type="dxa"/>
          </w:tcPr>
          <w:p w14:paraId="6977DF67"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Tr-1</w:t>
            </w:r>
          </w:p>
        </w:tc>
        <w:tc>
          <w:tcPr>
            <w:tcW w:w="7668" w:type="dxa"/>
          </w:tcPr>
          <w:p w14:paraId="36C26429" w14:textId="469EA44E"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Tender leaf-78.</w:t>
            </w:r>
            <w:r w:rsidR="00144B38">
              <w:rPr>
                <w:rFonts w:ascii="Times New Roman" w:hAnsi="Times New Roman" w:cs="Times New Roman"/>
                <w:bCs/>
                <w:sz w:val="18"/>
                <w:szCs w:val="18"/>
                <w:u w:val="single"/>
              </w:rPr>
              <w:t>4</w:t>
            </w:r>
            <w:r w:rsidRPr="00E87FF0">
              <w:rPr>
                <w:rFonts w:ascii="Times New Roman" w:hAnsi="Times New Roman" w:cs="Times New Roman"/>
                <w:bCs/>
                <w:sz w:val="18"/>
                <w:szCs w:val="18"/>
                <w:u w:val="single"/>
              </w:rPr>
              <w:t>4%, Medium leaf-75.</w:t>
            </w:r>
            <w:r w:rsidR="00144B38">
              <w:rPr>
                <w:rFonts w:ascii="Times New Roman" w:hAnsi="Times New Roman" w:cs="Times New Roman"/>
                <w:bCs/>
                <w:sz w:val="18"/>
                <w:szCs w:val="18"/>
                <w:u w:val="single"/>
              </w:rPr>
              <w:t>5</w:t>
            </w:r>
            <w:r w:rsidRPr="00E87FF0">
              <w:rPr>
                <w:rFonts w:ascii="Times New Roman" w:hAnsi="Times New Roman" w:cs="Times New Roman"/>
                <w:bCs/>
                <w:sz w:val="18"/>
                <w:szCs w:val="18"/>
                <w:u w:val="single"/>
              </w:rPr>
              <w:t>2%, Mature leaf-73.</w:t>
            </w:r>
            <w:r w:rsidR="00144B38">
              <w:rPr>
                <w:rFonts w:ascii="Times New Roman" w:hAnsi="Times New Roman" w:cs="Times New Roman"/>
                <w:bCs/>
                <w:sz w:val="18"/>
                <w:szCs w:val="18"/>
                <w:u w:val="single"/>
              </w:rPr>
              <w:t>1</w:t>
            </w:r>
            <w:r w:rsidRPr="00E87FF0">
              <w:rPr>
                <w:rFonts w:ascii="Times New Roman" w:hAnsi="Times New Roman" w:cs="Times New Roman"/>
                <w:bCs/>
                <w:sz w:val="18"/>
                <w:szCs w:val="18"/>
                <w:u w:val="single"/>
              </w:rPr>
              <w:t>8%</w:t>
            </w:r>
          </w:p>
        </w:tc>
      </w:tr>
      <w:tr w:rsidR="002C38CA" w:rsidRPr="00E87FF0" w14:paraId="1D4F7D4B" w14:textId="77777777" w:rsidTr="00001228">
        <w:tc>
          <w:tcPr>
            <w:tcW w:w="1188" w:type="dxa"/>
          </w:tcPr>
          <w:p w14:paraId="5FAB19D0"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Tr-2</w:t>
            </w:r>
          </w:p>
        </w:tc>
        <w:tc>
          <w:tcPr>
            <w:tcW w:w="7668" w:type="dxa"/>
          </w:tcPr>
          <w:p w14:paraId="420A3992" w14:textId="7C5FD883"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Tender leaf-80.</w:t>
            </w:r>
            <w:r w:rsidR="00144B38">
              <w:rPr>
                <w:rFonts w:ascii="Times New Roman" w:hAnsi="Times New Roman" w:cs="Times New Roman"/>
                <w:bCs/>
                <w:sz w:val="18"/>
                <w:szCs w:val="18"/>
                <w:u w:val="single"/>
              </w:rPr>
              <w:t>2</w:t>
            </w:r>
            <w:r w:rsidRPr="00E87FF0">
              <w:rPr>
                <w:rFonts w:ascii="Times New Roman" w:hAnsi="Times New Roman" w:cs="Times New Roman"/>
                <w:bCs/>
                <w:sz w:val="18"/>
                <w:szCs w:val="18"/>
                <w:u w:val="single"/>
              </w:rPr>
              <w:t>5%, Medium leaf-77.</w:t>
            </w:r>
            <w:r w:rsidR="00144B38">
              <w:rPr>
                <w:rFonts w:ascii="Times New Roman" w:hAnsi="Times New Roman" w:cs="Times New Roman"/>
                <w:bCs/>
                <w:sz w:val="18"/>
                <w:szCs w:val="18"/>
                <w:u w:val="single"/>
              </w:rPr>
              <w:t>9</w:t>
            </w:r>
            <w:r w:rsidRPr="00E87FF0">
              <w:rPr>
                <w:rFonts w:ascii="Times New Roman" w:hAnsi="Times New Roman" w:cs="Times New Roman"/>
                <w:bCs/>
                <w:sz w:val="18"/>
                <w:szCs w:val="18"/>
                <w:u w:val="single"/>
              </w:rPr>
              <w:t>2%, Mature leaf-74.0</w:t>
            </w:r>
            <w:r w:rsidR="00144B38">
              <w:rPr>
                <w:rFonts w:ascii="Times New Roman" w:hAnsi="Times New Roman" w:cs="Times New Roman"/>
                <w:bCs/>
                <w:sz w:val="18"/>
                <w:szCs w:val="18"/>
                <w:u w:val="single"/>
              </w:rPr>
              <w:t>9</w:t>
            </w:r>
            <w:r w:rsidRPr="00E87FF0">
              <w:rPr>
                <w:rFonts w:ascii="Times New Roman" w:hAnsi="Times New Roman" w:cs="Times New Roman"/>
                <w:bCs/>
                <w:sz w:val="18"/>
                <w:szCs w:val="18"/>
                <w:u w:val="single"/>
              </w:rPr>
              <w:t>%</w:t>
            </w:r>
          </w:p>
        </w:tc>
      </w:tr>
    </w:tbl>
    <w:p w14:paraId="7D32E994" w14:textId="1A68828C" w:rsidR="002562DB" w:rsidRPr="00E87FF0" w:rsidRDefault="002562DB" w:rsidP="002562DB">
      <w:pPr>
        <w:spacing w:line="360" w:lineRule="auto"/>
        <w:rPr>
          <w:rFonts w:ascii="Times New Roman" w:hAnsi="Times New Roman" w:cs="Times New Roman"/>
          <w:sz w:val="20"/>
          <w:szCs w:val="20"/>
        </w:rPr>
      </w:pPr>
      <w:r w:rsidRPr="00652D00">
        <w:rPr>
          <w:rFonts w:ascii="Times New Roman" w:hAnsi="Times New Roman" w:cs="Times New Roman"/>
          <w:sz w:val="20"/>
          <w:szCs w:val="20"/>
          <w:lang w:val="en-US"/>
        </w:rPr>
        <w:t xml:space="preserve">Table </w:t>
      </w:r>
      <w:r w:rsidRPr="00E87FF0">
        <w:rPr>
          <w:rFonts w:ascii="Times New Roman" w:hAnsi="Times New Roman" w:cs="Times New Roman"/>
          <w:sz w:val="20"/>
          <w:szCs w:val="20"/>
          <w:lang w:val="en-US"/>
        </w:rPr>
        <w:t>4</w:t>
      </w:r>
      <w:r w:rsidRPr="00652D00">
        <w:rPr>
          <w:rFonts w:ascii="Times New Roman" w:hAnsi="Times New Roman" w:cs="Times New Roman"/>
          <w:sz w:val="20"/>
          <w:szCs w:val="20"/>
          <w:lang w:val="en-US"/>
        </w:rPr>
        <w:t xml:space="preserve">. Performance of Treatment-I and Treatment-II on reeling character in </w:t>
      </w:r>
      <w:r w:rsidRPr="00E87FF0">
        <w:rPr>
          <w:rFonts w:ascii="Times New Roman" w:hAnsi="Times New Roman" w:cs="Times New Roman"/>
          <w:sz w:val="20"/>
          <w:szCs w:val="20"/>
          <w:lang w:val="en-US"/>
        </w:rPr>
        <w:t>Wet</w:t>
      </w:r>
      <w:r w:rsidRPr="00652D00">
        <w:rPr>
          <w:rFonts w:ascii="Times New Roman" w:hAnsi="Times New Roman" w:cs="Times New Roman"/>
          <w:sz w:val="20"/>
          <w:szCs w:val="20"/>
          <w:lang w:val="en-US"/>
        </w:rPr>
        <w:t xml:space="preserve"> Summer (Average of </w:t>
      </w:r>
      <w:r w:rsidRPr="00E87FF0">
        <w:rPr>
          <w:rFonts w:ascii="Times New Roman" w:hAnsi="Times New Roman" w:cs="Times New Roman"/>
          <w:sz w:val="20"/>
          <w:szCs w:val="20"/>
          <w:lang w:val="en-US"/>
        </w:rPr>
        <w:t>June-July and August-September</w:t>
      </w:r>
      <w:r w:rsidRPr="00652D00">
        <w:rPr>
          <w:rFonts w:ascii="Times New Roman" w:hAnsi="Times New Roman" w:cs="Times New Roman"/>
          <w:sz w:val="20"/>
          <w:szCs w:val="20"/>
          <w:lang w:val="en-US"/>
        </w:rPr>
        <w:t xml:space="preserve"> Crop)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439"/>
        <w:gridCol w:w="1450"/>
        <w:gridCol w:w="956"/>
        <w:gridCol w:w="1001"/>
        <w:gridCol w:w="1218"/>
        <w:gridCol w:w="1219"/>
      </w:tblGrid>
      <w:tr w:rsidR="002562DB" w:rsidRPr="008269BB" w14:paraId="32D2865C" w14:textId="77777777" w:rsidTr="00301302">
        <w:tc>
          <w:tcPr>
            <w:tcW w:w="1573" w:type="dxa"/>
          </w:tcPr>
          <w:p w14:paraId="2537BD17" w14:textId="77777777" w:rsidR="002562DB" w:rsidRPr="008269BB" w:rsidRDefault="002562DB" w:rsidP="00301302">
            <w:pPr>
              <w:spacing w:line="360" w:lineRule="auto"/>
              <w:jc w:val="both"/>
              <w:rPr>
                <w:sz w:val="18"/>
                <w:szCs w:val="18"/>
              </w:rPr>
            </w:pPr>
            <w:r w:rsidRPr="008269BB">
              <w:rPr>
                <w:sz w:val="18"/>
                <w:szCs w:val="18"/>
              </w:rPr>
              <w:t>Treatment</w:t>
            </w:r>
          </w:p>
        </w:tc>
        <w:tc>
          <w:tcPr>
            <w:tcW w:w="1439" w:type="dxa"/>
          </w:tcPr>
          <w:p w14:paraId="665DEB9A" w14:textId="77777777" w:rsidR="002562DB" w:rsidRPr="008269BB" w:rsidRDefault="002562DB" w:rsidP="00301302">
            <w:pPr>
              <w:spacing w:line="360" w:lineRule="auto"/>
              <w:jc w:val="both"/>
              <w:rPr>
                <w:sz w:val="18"/>
                <w:szCs w:val="18"/>
              </w:rPr>
            </w:pPr>
            <w:r w:rsidRPr="008269BB">
              <w:rPr>
                <w:sz w:val="18"/>
                <w:szCs w:val="18"/>
              </w:rPr>
              <w:t>Average Filament Length (m)</w:t>
            </w:r>
          </w:p>
        </w:tc>
        <w:tc>
          <w:tcPr>
            <w:tcW w:w="1450" w:type="dxa"/>
          </w:tcPr>
          <w:p w14:paraId="3C246164" w14:textId="77777777" w:rsidR="002562DB" w:rsidRPr="008269BB" w:rsidRDefault="002562DB" w:rsidP="00301302">
            <w:pPr>
              <w:spacing w:line="360" w:lineRule="auto"/>
              <w:jc w:val="both"/>
              <w:rPr>
                <w:sz w:val="20"/>
                <w:szCs w:val="20"/>
              </w:rPr>
            </w:pPr>
            <w:r w:rsidRPr="008269BB">
              <w:rPr>
                <w:sz w:val="20"/>
                <w:szCs w:val="20"/>
              </w:rPr>
              <w:t>Non</w:t>
            </w:r>
            <w:r>
              <w:rPr>
                <w:sz w:val="20"/>
                <w:szCs w:val="20"/>
              </w:rPr>
              <w:t xml:space="preserve"> </w:t>
            </w:r>
            <w:r w:rsidRPr="008269BB">
              <w:rPr>
                <w:sz w:val="20"/>
                <w:szCs w:val="20"/>
              </w:rPr>
              <w:t>Breakable Filament Length (m)</w:t>
            </w:r>
          </w:p>
        </w:tc>
        <w:tc>
          <w:tcPr>
            <w:tcW w:w="956" w:type="dxa"/>
          </w:tcPr>
          <w:p w14:paraId="5AB90920" w14:textId="77777777" w:rsidR="002562DB" w:rsidRPr="008269BB" w:rsidRDefault="002562DB" w:rsidP="00301302">
            <w:pPr>
              <w:spacing w:line="360" w:lineRule="auto"/>
              <w:jc w:val="both"/>
              <w:rPr>
                <w:sz w:val="18"/>
                <w:szCs w:val="18"/>
              </w:rPr>
            </w:pPr>
            <w:r w:rsidRPr="008269BB">
              <w:rPr>
                <w:sz w:val="18"/>
                <w:szCs w:val="18"/>
              </w:rPr>
              <w:t>Denier</w:t>
            </w:r>
          </w:p>
        </w:tc>
        <w:tc>
          <w:tcPr>
            <w:tcW w:w="1001" w:type="dxa"/>
          </w:tcPr>
          <w:p w14:paraId="079FFBA0" w14:textId="77777777" w:rsidR="002562DB" w:rsidRPr="008269BB" w:rsidRDefault="002562DB" w:rsidP="00301302">
            <w:pPr>
              <w:spacing w:line="360" w:lineRule="auto"/>
              <w:jc w:val="both"/>
              <w:rPr>
                <w:sz w:val="18"/>
                <w:szCs w:val="18"/>
              </w:rPr>
            </w:pPr>
            <w:r w:rsidRPr="008269BB">
              <w:rPr>
                <w:sz w:val="18"/>
                <w:szCs w:val="18"/>
              </w:rPr>
              <w:t>Renditta (Kg.)</w:t>
            </w:r>
          </w:p>
        </w:tc>
        <w:tc>
          <w:tcPr>
            <w:tcW w:w="1218" w:type="dxa"/>
          </w:tcPr>
          <w:p w14:paraId="1F84EB4A" w14:textId="77777777" w:rsidR="002562DB" w:rsidRPr="008269BB" w:rsidRDefault="002562DB" w:rsidP="00301302">
            <w:pPr>
              <w:spacing w:line="360" w:lineRule="auto"/>
              <w:jc w:val="both"/>
              <w:rPr>
                <w:sz w:val="18"/>
                <w:szCs w:val="18"/>
              </w:rPr>
            </w:pPr>
            <w:r w:rsidRPr="008269BB">
              <w:rPr>
                <w:sz w:val="18"/>
                <w:szCs w:val="18"/>
              </w:rPr>
              <w:t>Raw Silk Recovery Percentage</w:t>
            </w:r>
          </w:p>
        </w:tc>
        <w:tc>
          <w:tcPr>
            <w:tcW w:w="1219" w:type="dxa"/>
          </w:tcPr>
          <w:p w14:paraId="49433845" w14:textId="77777777" w:rsidR="002562DB" w:rsidRPr="008269BB" w:rsidRDefault="002562DB" w:rsidP="00301302">
            <w:pPr>
              <w:spacing w:line="360" w:lineRule="auto"/>
              <w:jc w:val="both"/>
              <w:rPr>
                <w:sz w:val="18"/>
                <w:szCs w:val="18"/>
              </w:rPr>
            </w:pPr>
            <w:r w:rsidRPr="008269BB">
              <w:rPr>
                <w:sz w:val="18"/>
                <w:szCs w:val="18"/>
              </w:rPr>
              <w:t>Reelability Percentage</w:t>
            </w:r>
          </w:p>
        </w:tc>
      </w:tr>
      <w:tr w:rsidR="002562DB" w:rsidRPr="008269BB" w14:paraId="7C481933" w14:textId="77777777" w:rsidTr="00301302">
        <w:tc>
          <w:tcPr>
            <w:tcW w:w="1573" w:type="dxa"/>
          </w:tcPr>
          <w:p w14:paraId="51794259" w14:textId="77777777" w:rsidR="002562DB" w:rsidRPr="00110466" w:rsidRDefault="002562DB" w:rsidP="00301302">
            <w:pPr>
              <w:spacing w:line="360" w:lineRule="auto"/>
              <w:jc w:val="center"/>
              <w:rPr>
                <w:b/>
                <w:sz w:val="28"/>
                <w:szCs w:val="28"/>
              </w:rPr>
            </w:pPr>
            <w:r w:rsidRPr="00110466">
              <w:rPr>
                <w:b/>
                <w:sz w:val="28"/>
                <w:szCs w:val="28"/>
              </w:rPr>
              <w:t>I</w:t>
            </w:r>
          </w:p>
        </w:tc>
        <w:tc>
          <w:tcPr>
            <w:tcW w:w="1439" w:type="dxa"/>
          </w:tcPr>
          <w:p w14:paraId="33F342C0" w14:textId="7AF14922" w:rsidR="002562DB" w:rsidRPr="008269BB" w:rsidRDefault="002562DB" w:rsidP="00301302">
            <w:pPr>
              <w:spacing w:line="360" w:lineRule="auto"/>
              <w:jc w:val="center"/>
              <w:rPr>
                <w:sz w:val="20"/>
                <w:szCs w:val="20"/>
              </w:rPr>
            </w:pPr>
            <w:r>
              <w:rPr>
                <w:sz w:val="20"/>
                <w:szCs w:val="20"/>
              </w:rPr>
              <w:t>542.94</w:t>
            </w:r>
          </w:p>
        </w:tc>
        <w:tc>
          <w:tcPr>
            <w:tcW w:w="1450" w:type="dxa"/>
          </w:tcPr>
          <w:p w14:paraId="1654813D" w14:textId="0369C335" w:rsidR="002562DB" w:rsidRPr="008269BB" w:rsidRDefault="002562DB" w:rsidP="00301302">
            <w:pPr>
              <w:spacing w:line="360" w:lineRule="auto"/>
              <w:jc w:val="center"/>
              <w:rPr>
                <w:sz w:val="20"/>
                <w:szCs w:val="20"/>
              </w:rPr>
            </w:pPr>
            <w:r>
              <w:rPr>
                <w:sz w:val="20"/>
                <w:szCs w:val="20"/>
              </w:rPr>
              <w:t>427.09</w:t>
            </w:r>
          </w:p>
        </w:tc>
        <w:tc>
          <w:tcPr>
            <w:tcW w:w="956" w:type="dxa"/>
          </w:tcPr>
          <w:p w14:paraId="42EED18F" w14:textId="653887D4" w:rsidR="002562DB" w:rsidRPr="008269BB" w:rsidRDefault="002562DB" w:rsidP="00301302">
            <w:pPr>
              <w:spacing w:line="360" w:lineRule="auto"/>
              <w:jc w:val="center"/>
              <w:rPr>
                <w:sz w:val="20"/>
                <w:szCs w:val="20"/>
              </w:rPr>
            </w:pPr>
            <w:r>
              <w:rPr>
                <w:sz w:val="20"/>
                <w:szCs w:val="20"/>
              </w:rPr>
              <w:t>1.99</w:t>
            </w:r>
          </w:p>
        </w:tc>
        <w:tc>
          <w:tcPr>
            <w:tcW w:w="1001" w:type="dxa"/>
          </w:tcPr>
          <w:p w14:paraId="5EEA30F7" w14:textId="0553F35A" w:rsidR="002562DB" w:rsidRPr="008269BB" w:rsidRDefault="002562DB" w:rsidP="00301302">
            <w:pPr>
              <w:spacing w:line="360" w:lineRule="auto"/>
              <w:jc w:val="center"/>
              <w:rPr>
                <w:sz w:val="20"/>
                <w:szCs w:val="20"/>
              </w:rPr>
            </w:pPr>
            <w:r>
              <w:rPr>
                <w:sz w:val="20"/>
                <w:szCs w:val="20"/>
              </w:rPr>
              <w:t>10.25</w:t>
            </w:r>
          </w:p>
        </w:tc>
        <w:tc>
          <w:tcPr>
            <w:tcW w:w="1218" w:type="dxa"/>
          </w:tcPr>
          <w:p w14:paraId="596561A6" w14:textId="7760A814" w:rsidR="002562DB" w:rsidRPr="008269BB" w:rsidRDefault="002562DB" w:rsidP="00301302">
            <w:pPr>
              <w:spacing w:line="360" w:lineRule="auto"/>
              <w:jc w:val="center"/>
              <w:rPr>
                <w:sz w:val="20"/>
                <w:szCs w:val="20"/>
              </w:rPr>
            </w:pPr>
            <w:r>
              <w:rPr>
                <w:sz w:val="20"/>
                <w:szCs w:val="20"/>
              </w:rPr>
              <w:t>60.23</w:t>
            </w:r>
          </w:p>
        </w:tc>
        <w:tc>
          <w:tcPr>
            <w:tcW w:w="1219" w:type="dxa"/>
          </w:tcPr>
          <w:p w14:paraId="2160090E" w14:textId="3FFB3AB5" w:rsidR="002562DB" w:rsidRPr="008269BB" w:rsidRDefault="002562DB" w:rsidP="00301302">
            <w:pPr>
              <w:spacing w:line="360" w:lineRule="auto"/>
              <w:jc w:val="center"/>
              <w:rPr>
                <w:sz w:val="20"/>
                <w:szCs w:val="20"/>
              </w:rPr>
            </w:pPr>
            <w:r>
              <w:rPr>
                <w:sz w:val="20"/>
                <w:szCs w:val="20"/>
              </w:rPr>
              <w:t>68.35</w:t>
            </w:r>
          </w:p>
        </w:tc>
      </w:tr>
      <w:tr w:rsidR="002562DB" w:rsidRPr="008269BB" w14:paraId="7549F9A3" w14:textId="77777777" w:rsidTr="00301302">
        <w:tc>
          <w:tcPr>
            <w:tcW w:w="1573" w:type="dxa"/>
          </w:tcPr>
          <w:p w14:paraId="74FBC5CA" w14:textId="77777777" w:rsidR="002562DB" w:rsidRPr="00110466" w:rsidRDefault="002562DB" w:rsidP="00301302">
            <w:pPr>
              <w:spacing w:line="360" w:lineRule="auto"/>
              <w:jc w:val="both"/>
              <w:rPr>
                <w:b/>
                <w:sz w:val="20"/>
                <w:szCs w:val="20"/>
              </w:rPr>
            </w:pPr>
            <w:r>
              <w:rPr>
                <w:sz w:val="20"/>
                <w:szCs w:val="20"/>
              </w:rPr>
              <w:t xml:space="preserve">            </w:t>
            </w:r>
            <w:r w:rsidRPr="00110466">
              <w:rPr>
                <w:b/>
                <w:sz w:val="20"/>
                <w:szCs w:val="20"/>
              </w:rPr>
              <w:t>II</w:t>
            </w:r>
          </w:p>
        </w:tc>
        <w:tc>
          <w:tcPr>
            <w:tcW w:w="1439" w:type="dxa"/>
          </w:tcPr>
          <w:p w14:paraId="79DFD7C8" w14:textId="1F39BD77" w:rsidR="002562DB" w:rsidRPr="008269BB" w:rsidRDefault="002562DB" w:rsidP="00301302">
            <w:pPr>
              <w:spacing w:line="360" w:lineRule="auto"/>
              <w:jc w:val="center"/>
              <w:rPr>
                <w:sz w:val="20"/>
                <w:szCs w:val="20"/>
              </w:rPr>
            </w:pPr>
            <w:r>
              <w:rPr>
                <w:sz w:val="20"/>
                <w:szCs w:val="20"/>
              </w:rPr>
              <w:t>578.44</w:t>
            </w:r>
          </w:p>
        </w:tc>
        <w:tc>
          <w:tcPr>
            <w:tcW w:w="1450" w:type="dxa"/>
          </w:tcPr>
          <w:p w14:paraId="1B66082C" w14:textId="52E1DBAF" w:rsidR="002562DB" w:rsidRPr="008269BB" w:rsidRDefault="002562DB" w:rsidP="00301302">
            <w:pPr>
              <w:spacing w:line="360" w:lineRule="auto"/>
              <w:jc w:val="center"/>
              <w:rPr>
                <w:sz w:val="20"/>
                <w:szCs w:val="20"/>
              </w:rPr>
            </w:pPr>
            <w:r>
              <w:rPr>
                <w:sz w:val="20"/>
                <w:szCs w:val="20"/>
              </w:rPr>
              <w:t>564.25</w:t>
            </w:r>
          </w:p>
        </w:tc>
        <w:tc>
          <w:tcPr>
            <w:tcW w:w="956" w:type="dxa"/>
          </w:tcPr>
          <w:p w14:paraId="345444D8" w14:textId="69C20754" w:rsidR="002562DB" w:rsidRPr="008269BB" w:rsidRDefault="002562DB" w:rsidP="002562DB">
            <w:pPr>
              <w:spacing w:line="360" w:lineRule="auto"/>
              <w:rPr>
                <w:sz w:val="20"/>
                <w:szCs w:val="20"/>
              </w:rPr>
            </w:pPr>
            <w:r>
              <w:rPr>
                <w:sz w:val="20"/>
                <w:szCs w:val="20"/>
              </w:rPr>
              <w:t xml:space="preserve">     1.97</w:t>
            </w:r>
          </w:p>
        </w:tc>
        <w:tc>
          <w:tcPr>
            <w:tcW w:w="1001" w:type="dxa"/>
          </w:tcPr>
          <w:p w14:paraId="1FE1E98A" w14:textId="6CA5F0BA" w:rsidR="002562DB" w:rsidRPr="008269BB" w:rsidRDefault="002562DB" w:rsidP="00301302">
            <w:pPr>
              <w:spacing w:line="360" w:lineRule="auto"/>
              <w:jc w:val="center"/>
              <w:rPr>
                <w:sz w:val="20"/>
                <w:szCs w:val="20"/>
              </w:rPr>
            </w:pPr>
            <w:r>
              <w:rPr>
                <w:sz w:val="20"/>
                <w:szCs w:val="20"/>
              </w:rPr>
              <w:t>9.98</w:t>
            </w:r>
          </w:p>
        </w:tc>
        <w:tc>
          <w:tcPr>
            <w:tcW w:w="1218" w:type="dxa"/>
          </w:tcPr>
          <w:p w14:paraId="38C90928" w14:textId="41136B30" w:rsidR="002562DB" w:rsidRPr="008269BB" w:rsidRDefault="002562DB" w:rsidP="00301302">
            <w:pPr>
              <w:spacing w:line="360" w:lineRule="auto"/>
              <w:jc w:val="center"/>
              <w:rPr>
                <w:sz w:val="20"/>
                <w:szCs w:val="20"/>
              </w:rPr>
            </w:pPr>
            <w:r>
              <w:rPr>
                <w:sz w:val="20"/>
                <w:szCs w:val="20"/>
              </w:rPr>
              <w:t>61.25</w:t>
            </w:r>
          </w:p>
        </w:tc>
        <w:tc>
          <w:tcPr>
            <w:tcW w:w="1219" w:type="dxa"/>
          </w:tcPr>
          <w:p w14:paraId="13711BF3" w14:textId="2037E4D8" w:rsidR="002562DB" w:rsidRPr="008269BB" w:rsidRDefault="002562DB" w:rsidP="00301302">
            <w:pPr>
              <w:spacing w:line="360" w:lineRule="auto"/>
              <w:jc w:val="center"/>
              <w:rPr>
                <w:sz w:val="20"/>
                <w:szCs w:val="20"/>
              </w:rPr>
            </w:pPr>
            <w:r>
              <w:rPr>
                <w:sz w:val="20"/>
                <w:szCs w:val="20"/>
              </w:rPr>
              <w:t>70.23</w:t>
            </w:r>
          </w:p>
        </w:tc>
      </w:tr>
      <w:tr w:rsidR="002562DB" w:rsidRPr="008269BB" w14:paraId="0E4C2294" w14:textId="77777777" w:rsidTr="00301302">
        <w:tc>
          <w:tcPr>
            <w:tcW w:w="1573" w:type="dxa"/>
          </w:tcPr>
          <w:p w14:paraId="31FAE38B"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CV%</w:t>
            </w:r>
          </w:p>
        </w:tc>
        <w:tc>
          <w:tcPr>
            <w:tcW w:w="1439" w:type="dxa"/>
          </w:tcPr>
          <w:p w14:paraId="00F812C2" w14:textId="1C79E66C" w:rsidR="002562DB" w:rsidRPr="00E87FF0" w:rsidRDefault="002562DB" w:rsidP="00301302">
            <w:pPr>
              <w:jc w:val="center"/>
              <w:rPr>
                <w:rFonts w:ascii="Verdana" w:hAnsi="Verdana"/>
                <w:bCs/>
                <w:sz w:val="18"/>
                <w:szCs w:val="18"/>
              </w:rPr>
            </w:pPr>
            <w:r w:rsidRPr="00E87FF0">
              <w:rPr>
                <w:rFonts w:ascii="Verdana" w:hAnsi="Verdana"/>
                <w:bCs/>
                <w:sz w:val="18"/>
                <w:szCs w:val="18"/>
              </w:rPr>
              <w:t>0.7260</w:t>
            </w:r>
          </w:p>
        </w:tc>
        <w:tc>
          <w:tcPr>
            <w:tcW w:w="1450" w:type="dxa"/>
          </w:tcPr>
          <w:p w14:paraId="47F445FD" w14:textId="7B282F9D" w:rsidR="002562DB" w:rsidRPr="00E87FF0" w:rsidRDefault="002562DB" w:rsidP="00301302">
            <w:pPr>
              <w:jc w:val="center"/>
              <w:rPr>
                <w:rFonts w:ascii="Verdana" w:hAnsi="Verdana"/>
                <w:bCs/>
                <w:sz w:val="18"/>
                <w:szCs w:val="18"/>
              </w:rPr>
            </w:pPr>
            <w:r w:rsidRPr="00E87FF0">
              <w:rPr>
                <w:rFonts w:ascii="Verdana" w:hAnsi="Verdana"/>
                <w:bCs/>
                <w:sz w:val="18"/>
                <w:szCs w:val="18"/>
              </w:rPr>
              <w:t>0.7750</w:t>
            </w:r>
          </w:p>
        </w:tc>
        <w:tc>
          <w:tcPr>
            <w:tcW w:w="956" w:type="dxa"/>
          </w:tcPr>
          <w:p w14:paraId="012DC685" w14:textId="33D8500F" w:rsidR="002562DB" w:rsidRPr="00E87FF0" w:rsidRDefault="002562DB" w:rsidP="00301302">
            <w:pPr>
              <w:jc w:val="center"/>
              <w:rPr>
                <w:rFonts w:ascii="Verdana" w:hAnsi="Verdana"/>
                <w:bCs/>
                <w:sz w:val="18"/>
                <w:szCs w:val="18"/>
              </w:rPr>
            </w:pPr>
            <w:r w:rsidRPr="00E87FF0">
              <w:rPr>
                <w:rFonts w:ascii="Verdana" w:hAnsi="Verdana"/>
                <w:bCs/>
                <w:sz w:val="18"/>
                <w:szCs w:val="18"/>
              </w:rPr>
              <w:t>0.6612</w:t>
            </w:r>
          </w:p>
        </w:tc>
        <w:tc>
          <w:tcPr>
            <w:tcW w:w="1001" w:type="dxa"/>
          </w:tcPr>
          <w:p w14:paraId="54257F75" w14:textId="3936A0EF" w:rsidR="002562DB" w:rsidRPr="00E87FF0" w:rsidRDefault="002562DB" w:rsidP="00301302">
            <w:pPr>
              <w:jc w:val="center"/>
              <w:rPr>
                <w:rFonts w:ascii="Verdana" w:hAnsi="Verdana"/>
                <w:bCs/>
                <w:sz w:val="18"/>
                <w:szCs w:val="18"/>
              </w:rPr>
            </w:pPr>
            <w:r w:rsidRPr="00E87FF0">
              <w:rPr>
                <w:rFonts w:ascii="Verdana" w:hAnsi="Verdana"/>
                <w:bCs/>
                <w:sz w:val="18"/>
                <w:szCs w:val="18"/>
              </w:rPr>
              <w:t>0.3045</w:t>
            </w:r>
          </w:p>
        </w:tc>
        <w:tc>
          <w:tcPr>
            <w:tcW w:w="1218" w:type="dxa"/>
          </w:tcPr>
          <w:p w14:paraId="3D978C9D" w14:textId="2BFEF15A" w:rsidR="002562DB" w:rsidRPr="00E87FF0" w:rsidRDefault="002562DB" w:rsidP="00301302">
            <w:pPr>
              <w:jc w:val="center"/>
              <w:rPr>
                <w:rFonts w:ascii="Verdana" w:hAnsi="Verdana"/>
                <w:bCs/>
                <w:sz w:val="18"/>
                <w:szCs w:val="18"/>
              </w:rPr>
            </w:pPr>
            <w:r w:rsidRPr="00E87FF0">
              <w:rPr>
                <w:rFonts w:ascii="Verdana" w:hAnsi="Verdana"/>
                <w:bCs/>
                <w:sz w:val="18"/>
                <w:szCs w:val="18"/>
              </w:rPr>
              <w:t>0.07635</w:t>
            </w:r>
          </w:p>
        </w:tc>
        <w:tc>
          <w:tcPr>
            <w:tcW w:w="1219" w:type="dxa"/>
          </w:tcPr>
          <w:p w14:paraId="79FA318F" w14:textId="22DDEE35" w:rsidR="002562DB" w:rsidRPr="00E87FF0" w:rsidRDefault="002562DB" w:rsidP="00301302">
            <w:pPr>
              <w:jc w:val="center"/>
              <w:rPr>
                <w:rFonts w:ascii="Verdana" w:hAnsi="Verdana"/>
                <w:bCs/>
                <w:sz w:val="18"/>
                <w:szCs w:val="18"/>
              </w:rPr>
            </w:pPr>
            <w:r w:rsidRPr="00E87FF0">
              <w:rPr>
                <w:rFonts w:ascii="Verdana" w:hAnsi="Verdana"/>
                <w:bCs/>
                <w:sz w:val="18"/>
                <w:szCs w:val="18"/>
              </w:rPr>
              <w:t>0.0596</w:t>
            </w:r>
          </w:p>
        </w:tc>
      </w:tr>
      <w:tr w:rsidR="002562DB" w:rsidRPr="008269BB" w14:paraId="256A46C3" w14:textId="77777777" w:rsidTr="00301302">
        <w:tc>
          <w:tcPr>
            <w:tcW w:w="1573" w:type="dxa"/>
          </w:tcPr>
          <w:p w14:paraId="19D74356" w14:textId="77777777" w:rsidR="002562DB" w:rsidRPr="00E87FF0" w:rsidRDefault="002562DB" w:rsidP="00301302">
            <w:pPr>
              <w:jc w:val="center"/>
              <w:rPr>
                <w:rFonts w:ascii="Verdana" w:hAnsi="Verdana"/>
                <w:bCs/>
                <w:sz w:val="18"/>
                <w:szCs w:val="18"/>
              </w:rPr>
            </w:pPr>
            <w:r w:rsidRPr="00E87FF0">
              <w:rPr>
                <w:rFonts w:ascii="Verdana" w:hAnsi="Verdana"/>
                <w:bCs/>
                <w:sz w:val="16"/>
                <w:szCs w:val="16"/>
              </w:rPr>
              <w:t>SE±</w:t>
            </w:r>
          </w:p>
        </w:tc>
        <w:tc>
          <w:tcPr>
            <w:tcW w:w="1439" w:type="dxa"/>
          </w:tcPr>
          <w:p w14:paraId="723EFD3A" w14:textId="2CD71905" w:rsidR="002562DB" w:rsidRPr="00E87FF0" w:rsidRDefault="002562DB" w:rsidP="00301302">
            <w:pPr>
              <w:jc w:val="center"/>
              <w:rPr>
                <w:rFonts w:ascii="Verdana" w:hAnsi="Verdana"/>
                <w:bCs/>
                <w:sz w:val="18"/>
                <w:szCs w:val="18"/>
              </w:rPr>
            </w:pPr>
            <w:r w:rsidRPr="00E87FF0">
              <w:rPr>
                <w:rFonts w:ascii="Verdana" w:hAnsi="Verdana"/>
                <w:bCs/>
                <w:sz w:val="18"/>
                <w:szCs w:val="18"/>
              </w:rPr>
              <w:t>1.4788</w:t>
            </w:r>
          </w:p>
        </w:tc>
        <w:tc>
          <w:tcPr>
            <w:tcW w:w="1450" w:type="dxa"/>
          </w:tcPr>
          <w:p w14:paraId="758582BE" w14:textId="1B864754" w:rsidR="002562DB" w:rsidRPr="00E87FF0" w:rsidRDefault="002562DB" w:rsidP="00301302">
            <w:pPr>
              <w:jc w:val="center"/>
              <w:rPr>
                <w:rFonts w:ascii="Verdana" w:hAnsi="Verdana"/>
                <w:bCs/>
                <w:sz w:val="18"/>
                <w:szCs w:val="18"/>
              </w:rPr>
            </w:pPr>
            <w:r w:rsidRPr="00E87FF0">
              <w:rPr>
                <w:rFonts w:ascii="Verdana" w:hAnsi="Verdana"/>
                <w:bCs/>
                <w:sz w:val="18"/>
                <w:szCs w:val="18"/>
              </w:rPr>
              <w:t>0.0059</w:t>
            </w:r>
          </w:p>
        </w:tc>
        <w:tc>
          <w:tcPr>
            <w:tcW w:w="956" w:type="dxa"/>
          </w:tcPr>
          <w:p w14:paraId="1DF5A9CA" w14:textId="37083F5F" w:rsidR="002562DB" w:rsidRPr="00E87FF0" w:rsidRDefault="002562DB" w:rsidP="00301302">
            <w:pPr>
              <w:jc w:val="center"/>
              <w:rPr>
                <w:rFonts w:ascii="Verdana" w:hAnsi="Verdana"/>
                <w:bCs/>
                <w:sz w:val="18"/>
                <w:szCs w:val="18"/>
              </w:rPr>
            </w:pPr>
            <w:r w:rsidRPr="00E87FF0">
              <w:rPr>
                <w:rFonts w:ascii="Verdana" w:hAnsi="Verdana"/>
                <w:bCs/>
                <w:sz w:val="18"/>
                <w:szCs w:val="18"/>
              </w:rPr>
              <w:t>0.001</w:t>
            </w:r>
          </w:p>
        </w:tc>
        <w:tc>
          <w:tcPr>
            <w:tcW w:w="1001" w:type="dxa"/>
          </w:tcPr>
          <w:p w14:paraId="747F5A1C" w14:textId="43F2DD3B" w:rsidR="002562DB" w:rsidRPr="00E87FF0" w:rsidRDefault="002562DB" w:rsidP="00301302">
            <w:pPr>
              <w:jc w:val="center"/>
              <w:rPr>
                <w:rFonts w:ascii="Verdana" w:hAnsi="Verdana"/>
                <w:bCs/>
                <w:sz w:val="18"/>
                <w:szCs w:val="18"/>
              </w:rPr>
            </w:pPr>
            <w:r w:rsidRPr="00E87FF0">
              <w:rPr>
                <w:rFonts w:ascii="Verdana" w:hAnsi="Verdana"/>
                <w:bCs/>
                <w:sz w:val="18"/>
                <w:szCs w:val="18"/>
              </w:rPr>
              <w:t>0.0114</w:t>
            </w:r>
          </w:p>
        </w:tc>
        <w:tc>
          <w:tcPr>
            <w:tcW w:w="1218" w:type="dxa"/>
          </w:tcPr>
          <w:p w14:paraId="54B0D90F" w14:textId="0F4B6326" w:rsidR="002562DB" w:rsidRPr="00E87FF0" w:rsidRDefault="002562DB" w:rsidP="00301302">
            <w:pPr>
              <w:jc w:val="center"/>
              <w:rPr>
                <w:rFonts w:ascii="Verdana" w:hAnsi="Verdana"/>
                <w:bCs/>
                <w:sz w:val="18"/>
                <w:szCs w:val="18"/>
              </w:rPr>
            </w:pPr>
            <w:r w:rsidRPr="00E87FF0">
              <w:rPr>
                <w:rFonts w:ascii="Verdana" w:hAnsi="Verdana"/>
                <w:bCs/>
                <w:sz w:val="18"/>
                <w:szCs w:val="18"/>
              </w:rPr>
              <w:t>0.0130</w:t>
            </w:r>
          </w:p>
        </w:tc>
        <w:tc>
          <w:tcPr>
            <w:tcW w:w="1219" w:type="dxa"/>
          </w:tcPr>
          <w:p w14:paraId="1F83FC14" w14:textId="125CA0AE" w:rsidR="002562DB" w:rsidRPr="00E87FF0" w:rsidRDefault="002562DB" w:rsidP="00301302">
            <w:pPr>
              <w:jc w:val="center"/>
              <w:rPr>
                <w:rFonts w:ascii="Verdana" w:hAnsi="Verdana"/>
                <w:bCs/>
                <w:sz w:val="18"/>
                <w:szCs w:val="18"/>
              </w:rPr>
            </w:pPr>
            <w:r w:rsidRPr="00E87FF0">
              <w:rPr>
                <w:rFonts w:ascii="Verdana" w:hAnsi="Verdana"/>
                <w:bCs/>
                <w:sz w:val="18"/>
                <w:szCs w:val="18"/>
              </w:rPr>
              <w:t>0.02</w:t>
            </w:r>
            <w:r w:rsidR="00D71971" w:rsidRPr="00E87FF0">
              <w:rPr>
                <w:rFonts w:ascii="Verdana" w:hAnsi="Verdana"/>
                <w:bCs/>
                <w:sz w:val="18"/>
                <w:szCs w:val="18"/>
              </w:rPr>
              <w:t>1</w:t>
            </w:r>
          </w:p>
        </w:tc>
      </w:tr>
      <w:tr w:rsidR="002562DB" w:rsidRPr="008269BB" w14:paraId="1BAE9649" w14:textId="77777777" w:rsidTr="00301302">
        <w:tc>
          <w:tcPr>
            <w:tcW w:w="1573" w:type="dxa"/>
          </w:tcPr>
          <w:p w14:paraId="792962DB"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CD at 5%</w:t>
            </w:r>
          </w:p>
        </w:tc>
        <w:tc>
          <w:tcPr>
            <w:tcW w:w="1439" w:type="dxa"/>
          </w:tcPr>
          <w:p w14:paraId="43C2585B" w14:textId="681E6CBA" w:rsidR="002562DB" w:rsidRPr="00E87FF0" w:rsidRDefault="002562DB" w:rsidP="00301302">
            <w:pPr>
              <w:jc w:val="center"/>
              <w:rPr>
                <w:rFonts w:ascii="Verdana" w:hAnsi="Verdana"/>
                <w:bCs/>
                <w:sz w:val="18"/>
                <w:szCs w:val="18"/>
              </w:rPr>
            </w:pPr>
            <w:r w:rsidRPr="00E87FF0">
              <w:rPr>
                <w:rFonts w:ascii="Verdana" w:hAnsi="Verdana"/>
                <w:bCs/>
                <w:sz w:val="18"/>
                <w:szCs w:val="18"/>
              </w:rPr>
              <w:t>4.</w:t>
            </w:r>
            <w:r w:rsidR="00D71971" w:rsidRPr="00E87FF0">
              <w:rPr>
                <w:rFonts w:ascii="Verdana" w:hAnsi="Verdana"/>
                <w:bCs/>
                <w:sz w:val="18"/>
                <w:szCs w:val="18"/>
              </w:rPr>
              <w:t>5</w:t>
            </w:r>
            <w:r w:rsidRPr="00E87FF0">
              <w:rPr>
                <w:rFonts w:ascii="Verdana" w:hAnsi="Verdana"/>
                <w:bCs/>
                <w:sz w:val="18"/>
                <w:szCs w:val="18"/>
              </w:rPr>
              <w:t>173</w:t>
            </w:r>
          </w:p>
        </w:tc>
        <w:tc>
          <w:tcPr>
            <w:tcW w:w="1450" w:type="dxa"/>
          </w:tcPr>
          <w:p w14:paraId="11C46B03" w14:textId="4FBCFAA4" w:rsidR="002562DB" w:rsidRPr="00E87FF0" w:rsidRDefault="002562DB" w:rsidP="00301302">
            <w:pPr>
              <w:jc w:val="center"/>
              <w:rPr>
                <w:rFonts w:ascii="Verdana" w:hAnsi="Verdana"/>
                <w:bCs/>
                <w:sz w:val="18"/>
                <w:szCs w:val="18"/>
              </w:rPr>
            </w:pPr>
            <w:r w:rsidRPr="00E87FF0">
              <w:rPr>
                <w:rFonts w:ascii="Verdana" w:hAnsi="Verdana"/>
                <w:bCs/>
                <w:sz w:val="18"/>
                <w:szCs w:val="18"/>
              </w:rPr>
              <w:t>4.</w:t>
            </w:r>
            <w:r w:rsidR="00D71971" w:rsidRPr="00E87FF0">
              <w:rPr>
                <w:rFonts w:ascii="Verdana" w:hAnsi="Verdana"/>
                <w:bCs/>
                <w:sz w:val="18"/>
                <w:szCs w:val="18"/>
              </w:rPr>
              <w:t>0</w:t>
            </w:r>
            <w:r w:rsidRPr="00E87FF0">
              <w:rPr>
                <w:rFonts w:ascii="Verdana" w:hAnsi="Verdana"/>
                <w:bCs/>
                <w:sz w:val="18"/>
                <w:szCs w:val="18"/>
              </w:rPr>
              <w:t>927</w:t>
            </w:r>
          </w:p>
        </w:tc>
        <w:tc>
          <w:tcPr>
            <w:tcW w:w="956" w:type="dxa"/>
          </w:tcPr>
          <w:p w14:paraId="3749FE4C" w14:textId="2D2EAE06" w:rsidR="002562DB" w:rsidRPr="00E87FF0" w:rsidRDefault="002562DB" w:rsidP="00301302">
            <w:pPr>
              <w:jc w:val="center"/>
              <w:rPr>
                <w:rFonts w:ascii="Verdana" w:hAnsi="Verdana"/>
                <w:bCs/>
                <w:sz w:val="18"/>
                <w:szCs w:val="18"/>
              </w:rPr>
            </w:pPr>
            <w:r w:rsidRPr="00E87FF0">
              <w:rPr>
                <w:rFonts w:ascii="Verdana" w:hAnsi="Verdana"/>
                <w:bCs/>
                <w:sz w:val="18"/>
                <w:szCs w:val="18"/>
              </w:rPr>
              <w:t>0.01</w:t>
            </w:r>
            <w:r w:rsidR="00D71971" w:rsidRPr="00E87FF0">
              <w:rPr>
                <w:rFonts w:ascii="Verdana" w:hAnsi="Verdana"/>
                <w:bCs/>
                <w:sz w:val="18"/>
                <w:szCs w:val="18"/>
              </w:rPr>
              <w:t>4</w:t>
            </w:r>
            <w:r w:rsidRPr="00E87FF0">
              <w:rPr>
                <w:rFonts w:ascii="Verdana" w:hAnsi="Verdana"/>
                <w:bCs/>
                <w:sz w:val="18"/>
                <w:szCs w:val="18"/>
              </w:rPr>
              <w:t>6</w:t>
            </w:r>
          </w:p>
        </w:tc>
        <w:tc>
          <w:tcPr>
            <w:tcW w:w="1001" w:type="dxa"/>
          </w:tcPr>
          <w:p w14:paraId="2CAD89E5" w14:textId="3C38A906" w:rsidR="002562DB" w:rsidRPr="00E87FF0" w:rsidRDefault="002562DB" w:rsidP="00301302">
            <w:pPr>
              <w:jc w:val="center"/>
              <w:rPr>
                <w:rFonts w:ascii="Verdana" w:hAnsi="Verdana"/>
                <w:bCs/>
                <w:sz w:val="18"/>
                <w:szCs w:val="18"/>
              </w:rPr>
            </w:pPr>
            <w:r w:rsidRPr="00E87FF0">
              <w:rPr>
                <w:rFonts w:ascii="Verdana" w:hAnsi="Verdana"/>
                <w:bCs/>
                <w:sz w:val="18"/>
                <w:szCs w:val="18"/>
              </w:rPr>
              <w:t>0.03</w:t>
            </w:r>
            <w:r w:rsidR="00D71971" w:rsidRPr="00E87FF0">
              <w:rPr>
                <w:rFonts w:ascii="Verdana" w:hAnsi="Verdana"/>
                <w:bCs/>
                <w:sz w:val="18"/>
                <w:szCs w:val="18"/>
              </w:rPr>
              <w:t>0</w:t>
            </w:r>
            <w:r w:rsidRPr="00E87FF0">
              <w:rPr>
                <w:rFonts w:ascii="Verdana" w:hAnsi="Verdana"/>
                <w:bCs/>
                <w:sz w:val="18"/>
                <w:szCs w:val="18"/>
              </w:rPr>
              <w:t>8</w:t>
            </w:r>
          </w:p>
        </w:tc>
        <w:tc>
          <w:tcPr>
            <w:tcW w:w="1218" w:type="dxa"/>
          </w:tcPr>
          <w:p w14:paraId="188FD954" w14:textId="2B6874F5" w:rsidR="002562DB" w:rsidRPr="00E87FF0" w:rsidRDefault="002562DB" w:rsidP="00301302">
            <w:pPr>
              <w:jc w:val="center"/>
              <w:rPr>
                <w:rFonts w:ascii="Verdana" w:hAnsi="Verdana"/>
                <w:bCs/>
                <w:sz w:val="18"/>
                <w:szCs w:val="18"/>
              </w:rPr>
            </w:pPr>
            <w:r w:rsidRPr="00E87FF0">
              <w:rPr>
                <w:rFonts w:ascii="Verdana" w:hAnsi="Verdana"/>
                <w:bCs/>
                <w:sz w:val="18"/>
                <w:szCs w:val="18"/>
              </w:rPr>
              <w:t>0.04</w:t>
            </w:r>
            <w:r w:rsidR="00D71971" w:rsidRPr="00E87FF0">
              <w:rPr>
                <w:rFonts w:ascii="Verdana" w:hAnsi="Verdana"/>
                <w:bCs/>
                <w:sz w:val="18"/>
                <w:szCs w:val="18"/>
              </w:rPr>
              <w:t>18</w:t>
            </w:r>
          </w:p>
        </w:tc>
        <w:tc>
          <w:tcPr>
            <w:tcW w:w="1219" w:type="dxa"/>
          </w:tcPr>
          <w:p w14:paraId="61913BC3" w14:textId="140DACF9" w:rsidR="002562DB" w:rsidRPr="00E87FF0" w:rsidRDefault="002562DB" w:rsidP="00301302">
            <w:pPr>
              <w:jc w:val="center"/>
              <w:rPr>
                <w:rFonts w:ascii="Verdana" w:hAnsi="Verdana"/>
                <w:bCs/>
                <w:sz w:val="18"/>
                <w:szCs w:val="18"/>
              </w:rPr>
            </w:pPr>
            <w:r w:rsidRPr="00E87FF0">
              <w:rPr>
                <w:rFonts w:ascii="Verdana" w:hAnsi="Verdana"/>
                <w:bCs/>
                <w:sz w:val="18"/>
                <w:szCs w:val="18"/>
              </w:rPr>
              <w:t>0.0</w:t>
            </w:r>
            <w:r w:rsidR="00D71971" w:rsidRPr="00E87FF0">
              <w:rPr>
                <w:rFonts w:ascii="Verdana" w:hAnsi="Verdana"/>
                <w:bCs/>
                <w:sz w:val="18"/>
                <w:szCs w:val="18"/>
              </w:rPr>
              <w:t>4</w:t>
            </w:r>
            <w:r w:rsidRPr="00E87FF0">
              <w:rPr>
                <w:rFonts w:ascii="Verdana" w:hAnsi="Verdana"/>
                <w:bCs/>
                <w:sz w:val="18"/>
                <w:szCs w:val="18"/>
              </w:rPr>
              <w:t>33</w:t>
            </w:r>
          </w:p>
        </w:tc>
      </w:tr>
      <w:tr w:rsidR="002562DB" w:rsidRPr="008269BB" w14:paraId="55C46726" w14:textId="77777777" w:rsidTr="00301302">
        <w:tc>
          <w:tcPr>
            <w:tcW w:w="1573" w:type="dxa"/>
          </w:tcPr>
          <w:p w14:paraId="13C83E52" w14:textId="77777777" w:rsidR="002562DB" w:rsidRPr="00E87FF0" w:rsidRDefault="002562DB" w:rsidP="00301302">
            <w:pPr>
              <w:jc w:val="center"/>
              <w:rPr>
                <w:rFonts w:ascii="Verdana" w:hAnsi="Verdana"/>
                <w:bCs/>
                <w:sz w:val="16"/>
                <w:szCs w:val="16"/>
              </w:rPr>
            </w:pPr>
            <w:r w:rsidRPr="00E87FF0">
              <w:rPr>
                <w:rFonts w:ascii="Verdana" w:hAnsi="Verdana"/>
                <w:bCs/>
                <w:sz w:val="16"/>
                <w:szCs w:val="16"/>
              </w:rPr>
              <w:t>Significance level</w:t>
            </w:r>
          </w:p>
        </w:tc>
        <w:tc>
          <w:tcPr>
            <w:tcW w:w="1439" w:type="dxa"/>
          </w:tcPr>
          <w:p w14:paraId="040B946D"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450" w:type="dxa"/>
          </w:tcPr>
          <w:p w14:paraId="4B49DBC2"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956" w:type="dxa"/>
          </w:tcPr>
          <w:p w14:paraId="6B808A39"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001" w:type="dxa"/>
          </w:tcPr>
          <w:p w14:paraId="3D43AA5D"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218" w:type="dxa"/>
          </w:tcPr>
          <w:p w14:paraId="67EB7CC9"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219" w:type="dxa"/>
          </w:tcPr>
          <w:p w14:paraId="501F2467"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r>
    </w:tbl>
    <w:p w14:paraId="6AB5ED93" w14:textId="77777777" w:rsidR="002562DB" w:rsidRDefault="002562DB" w:rsidP="002562DB">
      <w:pPr>
        <w:rPr>
          <w:b/>
          <w:color w:val="000000"/>
        </w:rPr>
      </w:pPr>
      <w:r>
        <w:rPr>
          <w:color w:val="000000"/>
        </w:rPr>
        <w:lastRenderedPageBreak/>
        <w:t>** Significant</w:t>
      </w:r>
      <w:r>
        <w:rPr>
          <w:b/>
          <w:color w:val="000000"/>
        </w:rPr>
        <w:t xml:space="preserve">                                                                       </w:t>
      </w:r>
    </w:p>
    <w:p w14:paraId="202C2261" w14:textId="77777777" w:rsidR="00E87FF0" w:rsidRPr="00E87FF0" w:rsidRDefault="002562DB" w:rsidP="00E87FF0">
      <w:pPr>
        <w:spacing w:line="360" w:lineRule="auto"/>
        <w:rPr>
          <w:rFonts w:ascii="Times New Roman" w:hAnsi="Times New Roman" w:cs="Times New Roman"/>
          <w:sz w:val="20"/>
          <w:szCs w:val="20"/>
        </w:rPr>
      </w:pPr>
      <w:r w:rsidRPr="00E87FF0">
        <w:rPr>
          <w:bCs/>
          <w:sz w:val="20"/>
          <w:szCs w:val="20"/>
        </w:rPr>
        <w:t xml:space="preserve">Table </w:t>
      </w:r>
      <w:r w:rsidR="00E87FF0" w:rsidRPr="00E87FF0">
        <w:rPr>
          <w:bCs/>
          <w:sz w:val="20"/>
          <w:szCs w:val="20"/>
        </w:rPr>
        <w:t>5</w:t>
      </w:r>
      <w:r w:rsidR="00E87FF0">
        <w:rPr>
          <w:b/>
          <w:sz w:val="20"/>
          <w:szCs w:val="20"/>
        </w:rPr>
        <w:t xml:space="preserve">. </w:t>
      </w:r>
      <w:r w:rsidR="00E87FF0" w:rsidRPr="00652D00">
        <w:rPr>
          <w:rFonts w:ascii="Times New Roman" w:hAnsi="Times New Roman" w:cs="Times New Roman"/>
          <w:sz w:val="20"/>
          <w:szCs w:val="20"/>
          <w:lang w:val="en-US"/>
        </w:rPr>
        <w:t xml:space="preserve">Performance of Treatment-I and Treatment-II on reeling character in </w:t>
      </w:r>
      <w:r w:rsidR="00E87FF0" w:rsidRPr="00E87FF0">
        <w:rPr>
          <w:rFonts w:ascii="Times New Roman" w:hAnsi="Times New Roman" w:cs="Times New Roman"/>
          <w:sz w:val="20"/>
          <w:szCs w:val="20"/>
          <w:lang w:val="en-US"/>
        </w:rPr>
        <w:t>Wet</w:t>
      </w:r>
      <w:r w:rsidR="00E87FF0" w:rsidRPr="00652D00">
        <w:rPr>
          <w:rFonts w:ascii="Times New Roman" w:hAnsi="Times New Roman" w:cs="Times New Roman"/>
          <w:sz w:val="20"/>
          <w:szCs w:val="20"/>
          <w:lang w:val="en-US"/>
        </w:rPr>
        <w:t xml:space="preserve"> Summer (Average of </w:t>
      </w:r>
      <w:r w:rsidR="00E87FF0" w:rsidRPr="00E87FF0">
        <w:rPr>
          <w:rFonts w:ascii="Times New Roman" w:hAnsi="Times New Roman" w:cs="Times New Roman"/>
          <w:sz w:val="20"/>
          <w:szCs w:val="20"/>
          <w:lang w:val="en-US"/>
        </w:rPr>
        <w:t>June-July and August-September</w:t>
      </w:r>
      <w:r w:rsidR="00E87FF0" w:rsidRPr="00652D00">
        <w:rPr>
          <w:rFonts w:ascii="Times New Roman" w:hAnsi="Times New Roman" w:cs="Times New Roman"/>
          <w:sz w:val="20"/>
          <w:szCs w:val="20"/>
          <w:lang w:val="en-US"/>
        </w:rPr>
        <w:t xml:space="preserve"> Crop)</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9"/>
        <w:gridCol w:w="1074"/>
        <w:gridCol w:w="895"/>
        <w:gridCol w:w="934"/>
        <w:gridCol w:w="1145"/>
        <w:gridCol w:w="1146"/>
        <w:gridCol w:w="895"/>
        <w:gridCol w:w="895"/>
      </w:tblGrid>
      <w:tr w:rsidR="002562DB" w:rsidRPr="008269BB" w14:paraId="02F279D2" w14:textId="77777777" w:rsidTr="00301302">
        <w:tc>
          <w:tcPr>
            <w:tcW w:w="1908" w:type="dxa"/>
          </w:tcPr>
          <w:p w14:paraId="149DF8A8" w14:textId="77777777" w:rsidR="002562DB" w:rsidRPr="008269BB" w:rsidRDefault="002562DB" w:rsidP="00301302">
            <w:pPr>
              <w:spacing w:line="360" w:lineRule="auto"/>
              <w:jc w:val="both"/>
              <w:rPr>
                <w:sz w:val="20"/>
                <w:szCs w:val="20"/>
              </w:rPr>
            </w:pPr>
            <w:r w:rsidRPr="008269BB">
              <w:rPr>
                <w:sz w:val="20"/>
                <w:szCs w:val="20"/>
              </w:rPr>
              <w:t>Treatment</w:t>
            </w:r>
          </w:p>
        </w:tc>
        <w:tc>
          <w:tcPr>
            <w:tcW w:w="859" w:type="dxa"/>
          </w:tcPr>
          <w:p w14:paraId="0B590C4B" w14:textId="77777777" w:rsidR="002562DB" w:rsidRPr="008269BB" w:rsidRDefault="002562DB" w:rsidP="00301302">
            <w:pPr>
              <w:spacing w:line="360" w:lineRule="auto"/>
              <w:jc w:val="both"/>
              <w:rPr>
                <w:sz w:val="20"/>
                <w:szCs w:val="20"/>
              </w:rPr>
            </w:pPr>
            <w:r w:rsidRPr="008269BB">
              <w:rPr>
                <w:sz w:val="20"/>
                <w:szCs w:val="20"/>
              </w:rPr>
              <w:t>10full grown larval weight (gm)</w:t>
            </w:r>
          </w:p>
        </w:tc>
        <w:tc>
          <w:tcPr>
            <w:tcW w:w="1074" w:type="dxa"/>
          </w:tcPr>
          <w:p w14:paraId="723942C1" w14:textId="77777777" w:rsidR="002562DB" w:rsidRPr="008269BB" w:rsidRDefault="002562DB" w:rsidP="00301302">
            <w:pPr>
              <w:spacing w:line="360" w:lineRule="auto"/>
              <w:jc w:val="both"/>
              <w:rPr>
                <w:sz w:val="20"/>
                <w:szCs w:val="20"/>
              </w:rPr>
            </w:pPr>
            <w:r w:rsidRPr="008269BB">
              <w:rPr>
                <w:sz w:val="20"/>
                <w:szCs w:val="20"/>
              </w:rPr>
              <w:t>Larval duration (hrs</w:t>
            </w:r>
            <w:r>
              <w:rPr>
                <w:sz w:val="20"/>
                <w:szCs w:val="20"/>
              </w:rPr>
              <w:t xml:space="preserve"> </w:t>
            </w:r>
            <w:r w:rsidRPr="008269BB">
              <w:rPr>
                <w:sz w:val="20"/>
                <w:szCs w:val="20"/>
              </w:rPr>
              <w:t>in Vth</w:t>
            </w:r>
            <w:r>
              <w:rPr>
                <w:sz w:val="20"/>
                <w:szCs w:val="20"/>
              </w:rPr>
              <w:t xml:space="preserve"> </w:t>
            </w:r>
            <w:r w:rsidRPr="008269BB">
              <w:rPr>
                <w:sz w:val="20"/>
                <w:szCs w:val="20"/>
              </w:rPr>
              <w:t>instar)</w:t>
            </w:r>
          </w:p>
        </w:tc>
        <w:tc>
          <w:tcPr>
            <w:tcW w:w="895" w:type="dxa"/>
          </w:tcPr>
          <w:p w14:paraId="19C2D815" w14:textId="77777777" w:rsidR="002562DB" w:rsidRPr="008269BB" w:rsidRDefault="002562DB" w:rsidP="00301302">
            <w:pPr>
              <w:spacing w:line="360" w:lineRule="auto"/>
              <w:jc w:val="both"/>
              <w:rPr>
                <w:sz w:val="20"/>
                <w:szCs w:val="20"/>
              </w:rPr>
            </w:pPr>
            <w:r w:rsidRPr="008269BB">
              <w:rPr>
                <w:sz w:val="20"/>
                <w:szCs w:val="20"/>
              </w:rPr>
              <w:t>E.R.R by number</w:t>
            </w:r>
          </w:p>
          <w:p w14:paraId="62E85BBE" w14:textId="77777777" w:rsidR="002562DB" w:rsidRPr="008269BB" w:rsidRDefault="002562DB" w:rsidP="00301302">
            <w:pPr>
              <w:spacing w:line="360" w:lineRule="auto"/>
              <w:jc w:val="both"/>
              <w:rPr>
                <w:sz w:val="20"/>
                <w:szCs w:val="20"/>
              </w:rPr>
            </w:pPr>
            <w:r w:rsidRPr="008269BB">
              <w:rPr>
                <w:sz w:val="20"/>
                <w:szCs w:val="20"/>
              </w:rPr>
              <w:t>(10000 larvae)</w:t>
            </w:r>
          </w:p>
        </w:tc>
        <w:tc>
          <w:tcPr>
            <w:tcW w:w="934" w:type="dxa"/>
          </w:tcPr>
          <w:p w14:paraId="0714781F" w14:textId="77777777" w:rsidR="002562DB" w:rsidRPr="008269BB" w:rsidRDefault="002562DB" w:rsidP="00301302">
            <w:pPr>
              <w:spacing w:line="360" w:lineRule="auto"/>
              <w:jc w:val="both"/>
              <w:rPr>
                <w:sz w:val="20"/>
                <w:szCs w:val="20"/>
              </w:rPr>
            </w:pPr>
            <w:r w:rsidRPr="008269BB">
              <w:rPr>
                <w:sz w:val="20"/>
                <w:szCs w:val="20"/>
              </w:rPr>
              <w:t>Single cocoon Wt (gm.)</w:t>
            </w:r>
          </w:p>
        </w:tc>
        <w:tc>
          <w:tcPr>
            <w:tcW w:w="1145" w:type="dxa"/>
          </w:tcPr>
          <w:p w14:paraId="3750E68C" w14:textId="77777777" w:rsidR="002562DB" w:rsidRPr="008269BB" w:rsidRDefault="002562DB" w:rsidP="00301302">
            <w:pPr>
              <w:spacing w:line="360" w:lineRule="auto"/>
              <w:jc w:val="both"/>
              <w:rPr>
                <w:sz w:val="20"/>
                <w:szCs w:val="20"/>
              </w:rPr>
            </w:pPr>
            <w:r w:rsidRPr="008269BB">
              <w:rPr>
                <w:sz w:val="20"/>
                <w:szCs w:val="20"/>
              </w:rPr>
              <w:t>Single Shell Weight (gm.)</w:t>
            </w:r>
          </w:p>
        </w:tc>
        <w:tc>
          <w:tcPr>
            <w:tcW w:w="1146" w:type="dxa"/>
          </w:tcPr>
          <w:p w14:paraId="35A965EC" w14:textId="77777777" w:rsidR="002562DB" w:rsidRPr="008269BB" w:rsidRDefault="002562DB" w:rsidP="00301302">
            <w:pPr>
              <w:spacing w:line="360" w:lineRule="auto"/>
              <w:jc w:val="both"/>
              <w:rPr>
                <w:sz w:val="20"/>
                <w:szCs w:val="20"/>
              </w:rPr>
            </w:pPr>
            <w:r w:rsidRPr="008269BB">
              <w:rPr>
                <w:sz w:val="20"/>
                <w:szCs w:val="20"/>
              </w:rPr>
              <w:t>SR%</w:t>
            </w:r>
          </w:p>
        </w:tc>
        <w:tc>
          <w:tcPr>
            <w:tcW w:w="895" w:type="dxa"/>
          </w:tcPr>
          <w:p w14:paraId="3EB7D923" w14:textId="77777777" w:rsidR="002562DB" w:rsidRPr="008269BB" w:rsidRDefault="002562DB" w:rsidP="00301302">
            <w:pPr>
              <w:spacing w:line="360" w:lineRule="auto"/>
              <w:jc w:val="both"/>
              <w:rPr>
                <w:sz w:val="20"/>
                <w:szCs w:val="20"/>
              </w:rPr>
            </w:pPr>
            <w:r w:rsidRPr="008269BB">
              <w:rPr>
                <w:sz w:val="20"/>
                <w:szCs w:val="20"/>
              </w:rPr>
              <w:t>Yield (kg./100DFLs)</w:t>
            </w:r>
          </w:p>
        </w:tc>
        <w:tc>
          <w:tcPr>
            <w:tcW w:w="895" w:type="dxa"/>
          </w:tcPr>
          <w:p w14:paraId="2E11FBB7" w14:textId="77777777" w:rsidR="002562DB" w:rsidRPr="008269BB" w:rsidRDefault="002562DB" w:rsidP="00301302">
            <w:pPr>
              <w:spacing w:line="360" w:lineRule="auto"/>
              <w:jc w:val="both"/>
              <w:rPr>
                <w:sz w:val="20"/>
                <w:szCs w:val="20"/>
              </w:rPr>
            </w:pPr>
            <w:r w:rsidRPr="008269BB">
              <w:rPr>
                <w:sz w:val="20"/>
                <w:szCs w:val="20"/>
              </w:rPr>
              <w:t>Melting%</w:t>
            </w:r>
          </w:p>
        </w:tc>
      </w:tr>
      <w:tr w:rsidR="002562DB" w:rsidRPr="008269BB" w14:paraId="31F77B3B" w14:textId="77777777" w:rsidTr="00301302">
        <w:tc>
          <w:tcPr>
            <w:tcW w:w="1908" w:type="dxa"/>
          </w:tcPr>
          <w:p w14:paraId="2B3814B4" w14:textId="77777777" w:rsidR="002562DB" w:rsidRPr="00E87FF0" w:rsidRDefault="002562DB" w:rsidP="00E87FF0">
            <w:pPr>
              <w:spacing w:line="360" w:lineRule="auto"/>
              <w:jc w:val="center"/>
              <w:rPr>
                <w:bCs/>
                <w:sz w:val="20"/>
                <w:szCs w:val="20"/>
              </w:rPr>
            </w:pPr>
            <w:r w:rsidRPr="00E87FF0">
              <w:rPr>
                <w:bCs/>
                <w:sz w:val="20"/>
                <w:szCs w:val="20"/>
              </w:rPr>
              <w:t>Treatment-I</w:t>
            </w:r>
          </w:p>
        </w:tc>
        <w:tc>
          <w:tcPr>
            <w:tcW w:w="859" w:type="dxa"/>
          </w:tcPr>
          <w:p w14:paraId="217F05B3" w14:textId="6A258306" w:rsidR="002562DB" w:rsidRPr="00E87FF0" w:rsidRDefault="00E87FF0" w:rsidP="00E87FF0">
            <w:pPr>
              <w:spacing w:line="360" w:lineRule="auto"/>
              <w:jc w:val="center"/>
              <w:rPr>
                <w:bCs/>
                <w:sz w:val="20"/>
                <w:szCs w:val="20"/>
              </w:rPr>
            </w:pPr>
            <w:r>
              <w:rPr>
                <w:bCs/>
                <w:sz w:val="20"/>
                <w:szCs w:val="20"/>
              </w:rPr>
              <w:t>38.099</w:t>
            </w:r>
          </w:p>
        </w:tc>
        <w:tc>
          <w:tcPr>
            <w:tcW w:w="1074" w:type="dxa"/>
          </w:tcPr>
          <w:p w14:paraId="210A795F" w14:textId="77777777" w:rsidR="002562DB" w:rsidRPr="00E87FF0" w:rsidRDefault="002562DB" w:rsidP="00E87FF0">
            <w:pPr>
              <w:spacing w:line="360" w:lineRule="auto"/>
              <w:jc w:val="center"/>
              <w:rPr>
                <w:bCs/>
                <w:sz w:val="20"/>
                <w:szCs w:val="20"/>
              </w:rPr>
            </w:pPr>
            <w:r w:rsidRPr="00E87FF0">
              <w:rPr>
                <w:bCs/>
                <w:sz w:val="20"/>
                <w:szCs w:val="20"/>
              </w:rPr>
              <w:t>138.4</w:t>
            </w:r>
          </w:p>
        </w:tc>
        <w:tc>
          <w:tcPr>
            <w:tcW w:w="895" w:type="dxa"/>
          </w:tcPr>
          <w:p w14:paraId="29DF0715" w14:textId="6B028599" w:rsidR="002562DB" w:rsidRPr="00E87FF0" w:rsidRDefault="00E87FF0" w:rsidP="00E87FF0">
            <w:pPr>
              <w:spacing w:line="360" w:lineRule="auto"/>
              <w:jc w:val="center"/>
              <w:rPr>
                <w:bCs/>
                <w:sz w:val="20"/>
                <w:szCs w:val="20"/>
              </w:rPr>
            </w:pPr>
            <w:r>
              <w:rPr>
                <w:bCs/>
                <w:sz w:val="20"/>
                <w:szCs w:val="20"/>
              </w:rPr>
              <w:t>7085.6</w:t>
            </w:r>
          </w:p>
        </w:tc>
        <w:tc>
          <w:tcPr>
            <w:tcW w:w="934" w:type="dxa"/>
          </w:tcPr>
          <w:p w14:paraId="6C1F74BD" w14:textId="5731998C"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042</w:t>
            </w:r>
          </w:p>
        </w:tc>
        <w:tc>
          <w:tcPr>
            <w:tcW w:w="1145" w:type="dxa"/>
          </w:tcPr>
          <w:p w14:paraId="0DCE54C6" w14:textId="3DAAF92B" w:rsidR="002562DB" w:rsidRPr="00E87FF0" w:rsidRDefault="002562DB" w:rsidP="00E87FF0">
            <w:pPr>
              <w:spacing w:line="360" w:lineRule="auto"/>
              <w:jc w:val="center"/>
              <w:rPr>
                <w:bCs/>
                <w:sz w:val="20"/>
                <w:szCs w:val="20"/>
              </w:rPr>
            </w:pPr>
            <w:r w:rsidRPr="00E87FF0">
              <w:rPr>
                <w:bCs/>
                <w:sz w:val="20"/>
                <w:szCs w:val="20"/>
              </w:rPr>
              <w:t>0.</w:t>
            </w:r>
            <w:r w:rsidR="00DC3CB5">
              <w:rPr>
                <w:bCs/>
                <w:sz w:val="20"/>
                <w:szCs w:val="20"/>
              </w:rPr>
              <w:t>1918</w:t>
            </w:r>
          </w:p>
        </w:tc>
        <w:tc>
          <w:tcPr>
            <w:tcW w:w="1146" w:type="dxa"/>
          </w:tcPr>
          <w:p w14:paraId="3F96E8CD" w14:textId="6CC820D5" w:rsidR="002562DB" w:rsidRPr="00E87FF0" w:rsidRDefault="00DC3CB5" w:rsidP="00E87FF0">
            <w:pPr>
              <w:spacing w:line="360" w:lineRule="auto"/>
              <w:jc w:val="center"/>
              <w:rPr>
                <w:bCs/>
                <w:sz w:val="20"/>
                <w:szCs w:val="20"/>
              </w:rPr>
            </w:pPr>
            <w:r>
              <w:rPr>
                <w:bCs/>
                <w:sz w:val="20"/>
                <w:szCs w:val="20"/>
              </w:rPr>
              <w:t>13.684</w:t>
            </w:r>
          </w:p>
        </w:tc>
        <w:tc>
          <w:tcPr>
            <w:tcW w:w="895" w:type="dxa"/>
          </w:tcPr>
          <w:p w14:paraId="1B6DD525" w14:textId="58C9AA1E" w:rsidR="002562DB" w:rsidRPr="00E87FF0" w:rsidRDefault="00DC3CB5" w:rsidP="00E87FF0">
            <w:pPr>
              <w:spacing w:line="360" w:lineRule="auto"/>
              <w:jc w:val="center"/>
              <w:rPr>
                <w:bCs/>
                <w:sz w:val="20"/>
                <w:szCs w:val="20"/>
              </w:rPr>
            </w:pPr>
            <w:r>
              <w:rPr>
                <w:bCs/>
                <w:sz w:val="20"/>
                <w:szCs w:val="20"/>
              </w:rPr>
              <w:t>39.076</w:t>
            </w:r>
          </w:p>
        </w:tc>
        <w:tc>
          <w:tcPr>
            <w:tcW w:w="895" w:type="dxa"/>
          </w:tcPr>
          <w:p w14:paraId="5F96A9A8" w14:textId="0E2F845C" w:rsidR="002562DB" w:rsidRPr="00E87FF0" w:rsidRDefault="002562DB" w:rsidP="00E87FF0">
            <w:pPr>
              <w:spacing w:line="360" w:lineRule="auto"/>
              <w:jc w:val="center"/>
              <w:rPr>
                <w:bCs/>
                <w:sz w:val="20"/>
                <w:szCs w:val="20"/>
              </w:rPr>
            </w:pPr>
            <w:r w:rsidRPr="00E87FF0">
              <w:rPr>
                <w:bCs/>
                <w:sz w:val="20"/>
                <w:szCs w:val="20"/>
              </w:rPr>
              <w:t>5.1</w:t>
            </w:r>
            <w:r w:rsidR="00DC3CB5">
              <w:rPr>
                <w:bCs/>
                <w:sz w:val="20"/>
                <w:szCs w:val="20"/>
              </w:rPr>
              <w:t>6</w:t>
            </w:r>
            <w:r w:rsidRPr="00E87FF0">
              <w:rPr>
                <w:bCs/>
                <w:sz w:val="20"/>
                <w:szCs w:val="20"/>
              </w:rPr>
              <w:t>4</w:t>
            </w:r>
          </w:p>
        </w:tc>
      </w:tr>
      <w:tr w:rsidR="002562DB" w:rsidRPr="008269BB" w14:paraId="2628D669" w14:textId="77777777" w:rsidTr="00301302">
        <w:tc>
          <w:tcPr>
            <w:tcW w:w="1908" w:type="dxa"/>
          </w:tcPr>
          <w:p w14:paraId="7E3F612B" w14:textId="77777777" w:rsidR="002562DB" w:rsidRPr="00E87FF0" w:rsidRDefault="002562DB" w:rsidP="00E87FF0">
            <w:pPr>
              <w:spacing w:line="360" w:lineRule="auto"/>
              <w:jc w:val="center"/>
              <w:rPr>
                <w:bCs/>
                <w:sz w:val="20"/>
                <w:szCs w:val="20"/>
              </w:rPr>
            </w:pPr>
            <w:r w:rsidRPr="00E87FF0">
              <w:rPr>
                <w:bCs/>
                <w:sz w:val="20"/>
                <w:szCs w:val="20"/>
              </w:rPr>
              <w:t>Treatment-II</w:t>
            </w:r>
          </w:p>
        </w:tc>
        <w:tc>
          <w:tcPr>
            <w:tcW w:w="859" w:type="dxa"/>
          </w:tcPr>
          <w:p w14:paraId="607FAD8C" w14:textId="0408ED50" w:rsidR="002562DB" w:rsidRPr="00E87FF0" w:rsidRDefault="00DC3CB5" w:rsidP="00E87FF0">
            <w:pPr>
              <w:spacing w:line="360" w:lineRule="auto"/>
              <w:jc w:val="center"/>
              <w:rPr>
                <w:bCs/>
                <w:sz w:val="20"/>
                <w:szCs w:val="20"/>
              </w:rPr>
            </w:pPr>
            <w:r>
              <w:rPr>
                <w:bCs/>
                <w:sz w:val="20"/>
                <w:szCs w:val="20"/>
              </w:rPr>
              <w:t>39.046</w:t>
            </w:r>
          </w:p>
        </w:tc>
        <w:tc>
          <w:tcPr>
            <w:tcW w:w="1074" w:type="dxa"/>
          </w:tcPr>
          <w:p w14:paraId="1D31C8AD" w14:textId="77777777" w:rsidR="002562DB" w:rsidRPr="00E87FF0" w:rsidRDefault="002562DB" w:rsidP="00E87FF0">
            <w:pPr>
              <w:spacing w:line="360" w:lineRule="auto"/>
              <w:jc w:val="center"/>
              <w:rPr>
                <w:bCs/>
                <w:sz w:val="20"/>
                <w:szCs w:val="20"/>
              </w:rPr>
            </w:pPr>
            <w:r w:rsidRPr="00E87FF0">
              <w:rPr>
                <w:bCs/>
                <w:sz w:val="20"/>
                <w:szCs w:val="20"/>
              </w:rPr>
              <w:t>140</w:t>
            </w:r>
          </w:p>
        </w:tc>
        <w:tc>
          <w:tcPr>
            <w:tcW w:w="895" w:type="dxa"/>
          </w:tcPr>
          <w:p w14:paraId="19EC4F25" w14:textId="38D0C2FB" w:rsidR="002562DB" w:rsidRPr="00E87FF0" w:rsidRDefault="00DC3CB5" w:rsidP="00E87FF0">
            <w:pPr>
              <w:spacing w:line="360" w:lineRule="auto"/>
              <w:jc w:val="center"/>
              <w:rPr>
                <w:bCs/>
                <w:sz w:val="20"/>
                <w:szCs w:val="20"/>
              </w:rPr>
            </w:pPr>
            <w:r>
              <w:rPr>
                <w:bCs/>
                <w:sz w:val="20"/>
                <w:szCs w:val="20"/>
              </w:rPr>
              <w:t>7242.5</w:t>
            </w:r>
          </w:p>
        </w:tc>
        <w:tc>
          <w:tcPr>
            <w:tcW w:w="934" w:type="dxa"/>
          </w:tcPr>
          <w:p w14:paraId="19A4FE0F" w14:textId="451B58BD"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02</w:t>
            </w:r>
          </w:p>
        </w:tc>
        <w:tc>
          <w:tcPr>
            <w:tcW w:w="1145" w:type="dxa"/>
          </w:tcPr>
          <w:p w14:paraId="69B34117" w14:textId="23FED9EE" w:rsidR="002562DB" w:rsidRPr="00E87FF0" w:rsidRDefault="002562DB" w:rsidP="00E87FF0">
            <w:pPr>
              <w:spacing w:line="360" w:lineRule="auto"/>
              <w:jc w:val="center"/>
              <w:rPr>
                <w:bCs/>
                <w:sz w:val="20"/>
                <w:szCs w:val="20"/>
              </w:rPr>
            </w:pPr>
            <w:r w:rsidRPr="00E87FF0">
              <w:rPr>
                <w:bCs/>
                <w:sz w:val="20"/>
                <w:szCs w:val="20"/>
              </w:rPr>
              <w:t>0.</w:t>
            </w:r>
            <w:r w:rsidR="00DC3CB5">
              <w:rPr>
                <w:bCs/>
                <w:sz w:val="20"/>
                <w:szCs w:val="20"/>
              </w:rPr>
              <w:t>1938</w:t>
            </w:r>
          </w:p>
        </w:tc>
        <w:tc>
          <w:tcPr>
            <w:tcW w:w="1146" w:type="dxa"/>
          </w:tcPr>
          <w:p w14:paraId="1CD4FFAD" w14:textId="2C11B650"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4.18</w:t>
            </w:r>
          </w:p>
        </w:tc>
        <w:tc>
          <w:tcPr>
            <w:tcW w:w="895" w:type="dxa"/>
          </w:tcPr>
          <w:p w14:paraId="32614E0A" w14:textId="381991C6" w:rsidR="002562DB" w:rsidRPr="00E87FF0" w:rsidRDefault="00DC3CB5" w:rsidP="00E87FF0">
            <w:pPr>
              <w:spacing w:line="360" w:lineRule="auto"/>
              <w:jc w:val="center"/>
              <w:rPr>
                <w:bCs/>
                <w:sz w:val="20"/>
                <w:szCs w:val="20"/>
              </w:rPr>
            </w:pPr>
            <w:r>
              <w:rPr>
                <w:bCs/>
                <w:sz w:val="20"/>
                <w:szCs w:val="20"/>
              </w:rPr>
              <w:t>41.379</w:t>
            </w:r>
          </w:p>
        </w:tc>
        <w:tc>
          <w:tcPr>
            <w:tcW w:w="895" w:type="dxa"/>
          </w:tcPr>
          <w:p w14:paraId="59FBA654" w14:textId="77777777" w:rsidR="002562DB" w:rsidRPr="00E87FF0" w:rsidRDefault="002562DB" w:rsidP="00E87FF0">
            <w:pPr>
              <w:spacing w:line="360" w:lineRule="auto"/>
              <w:jc w:val="center"/>
              <w:rPr>
                <w:bCs/>
                <w:sz w:val="20"/>
                <w:szCs w:val="20"/>
              </w:rPr>
            </w:pPr>
            <w:r w:rsidRPr="00E87FF0">
              <w:rPr>
                <w:bCs/>
                <w:sz w:val="20"/>
                <w:szCs w:val="20"/>
              </w:rPr>
              <w:t>4.785</w:t>
            </w:r>
          </w:p>
        </w:tc>
      </w:tr>
      <w:tr w:rsidR="002562DB" w:rsidRPr="008269BB" w14:paraId="658BFA28" w14:textId="77777777" w:rsidTr="00301302">
        <w:tc>
          <w:tcPr>
            <w:tcW w:w="1908" w:type="dxa"/>
          </w:tcPr>
          <w:p w14:paraId="07B63138" w14:textId="77777777" w:rsidR="002562DB" w:rsidRPr="00E87FF0" w:rsidRDefault="002562DB" w:rsidP="00E87FF0">
            <w:pPr>
              <w:jc w:val="center"/>
              <w:rPr>
                <w:rFonts w:ascii="Verdana" w:hAnsi="Verdana"/>
                <w:bCs/>
                <w:sz w:val="18"/>
                <w:szCs w:val="18"/>
              </w:rPr>
            </w:pPr>
            <w:r w:rsidRPr="00E87FF0">
              <w:rPr>
                <w:rFonts w:ascii="Verdana" w:hAnsi="Verdana"/>
                <w:bCs/>
                <w:sz w:val="18"/>
                <w:szCs w:val="18"/>
              </w:rPr>
              <w:t>CV%</w:t>
            </w:r>
          </w:p>
        </w:tc>
        <w:tc>
          <w:tcPr>
            <w:tcW w:w="859" w:type="dxa"/>
          </w:tcPr>
          <w:p w14:paraId="738AF839" w14:textId="0E2E4D92" w:rsidR="002562DB" w:rsidRPr="00E87FF0" w:rsidRDefault="002562DB" w:rsidP="00E87FF0">
            <w:pPr>
              <w:jc w:val="center"/>
              <w:rPr>
                <w:rFonts w:ascii="Verdana" w:hAnsi="Verdana"/>
                <w:bCs/>
                <w:sz w:val="16"/>
                <w:szCs w:val="16"/>
              </w:rPr>
            </w:pPr>
            <w:r w:rsidRPr="00E87FF0">
              <w:rPr>
                <w:rFonts w:ascii="Verdana" w:hAnsi="Verdana"/>
                <w:bCs/>
                <w:sz w:val="16"/>
                <w:szCs w:val="16"/>
              </w:rPr>
              <w:t>0.1</w:t>
            </w:r>
            <w:r w:rsidR="00DC3CB5">
              <w:rPr>
                <w:rFonts w:ascii="Verdana" w:hAnsi="Verdana"/>
                <w:bCs/>
                <w:sz w:val="16"/>
                <w:szCs w:val="16"/>
              </w:rPr>
              <w:t>04</w:t>
            </w:r>
          </w:p>
        </w:tc>
        <w:tc>
          <w:tcPr>
            <w:tcW w:w="1074" w:type="dxa"/>
          </w:tcPr>
          <w:p w14:paraId="35619C77" w14:textId="031A27B4"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3846</w:t>
            </w:r>
          </w:p>
        </w:tc>
        <w:tc>
          <w:tcPr>
            <w:tcW w:w="895" w:type="dxa"/>
          </w:tcPr>
          <w:p w14:paraId="7CBC6183" w14:textId="15457FC9"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0741</w:t>
            </w:r>
          </w:p>
        </w:tc>
        <w:tc>
          <w:tcPr>
            <w:tcW w:w="934" w:type="dxa"/>
          </w:tcPr>
          <w:p w14:paraId="61F5C816" w14:textId="1FA15BAE"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4668</w:t>
            </w:r>
          </w:p>
        </w:tc>
        <w:tc>
          <w:tcPr>
            <w:tcW w:w="1145" w:type="dxa"/>
          </w:tcPr>
          <w:p w14:paraId="2D09EA9B" w14:textId="14135787" w:rsidR="002562DB" w:rsidRPr="00E87FF0" w:rsidRDefault="002562DB" w:rsidP="00E87FF0">
            <w:pPr>
              <w:jc w:val="center"/>
              <w:rPr>
                <w:rFonts w:ascii="Verdana" w:hAnsi="Verdana"/>
                <w:bCs/>
                <w:sz w:val="16"/>
                <w:szCs w:val="16"/>
              </w:rPr>
            </w:pPr>
            <w:r w:rsidRPr="00E87FF0">
              <w:rPr>
                <w:rFonts w:ascii="Verdana" w:hAnsi="Verdana"/>
                <w:bCs/>
                <w:sz w:val="16"/>
                <w:szCs w:val="16"/>
              </w:rPr>
              <w:t>1.090</w:t>
            </w:r>
            <w:r w:rsidR="00DC3CB5">
              <w:rPr>
                <w:rFonts w:ascii="Verdana" w:hAnsi="Verdana"/>
                <w:bCs/>
                <w:sz w:val="16"/>
                <w:szCs w:val="16"/>
              </w:rPr>
              <w:t>6</w:t>
            </w:r>
          </w:p>
        </w:tc>
        <w:tc>
          <w:tcPr>
            <w:tcW w:w="1146" w:type="dxa"/>
          </w:tcPr>
          <w:p w14:paraId="707A0463" w14:textId="1B5D59D8" w:rsidR="002562DB" w:rsidRPr="00E87FF0" w:rsidRDefault="002562DB" w:rsidP="00E87FF0">
            <w:pPr>
              <w:jc w:val="center"/>
              <w:rPr>
                <w:rFonts w:ascii="Verdana" w:hAnsi="Verdana"/>
                <w:bCs/>
                <w:sz w:val="16"/>
                <w:szCs w:val="16"/>
              </w:rPr>
            </w:pPr>
            <w:r w:rsidRPr="00E87FF0">
              <w:rPr>
                <w:rFonts w:ascii="Verdana" w:hAnsi="Verdana"/>
                <w:bCs/>
                <w:sz w:val="16"/>
                <w:szCs w:val="16"/>
              </w:rPr>
              <w:t>0.2</w:t>
            </w:r>
            <w:r w:rsidR="00DC3CB5">
              <w:rPr>
                <w:rFonts w:ascii="Verdana" w:hAnsi="Verdana"/>
                <w:bCs/>
                <w:sz w:val="16"/>
                <w:szCs w:val="16"/>
              </w:rPr>
              <w:t>364</w:t>
            </w:r>
          </w:p>
        </w:tc>
        <w:tc>
          <w:tcPr>
            <w:tcW w:w="895" w:type="dxa"/>
          </w:tcPr>
          <w:p w14:paraId="14074021" w14:textId="6FD1AFE8"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3862</w:t>
            </w:r>
          </w:p>
        </w:tc>
        <w:tc>
          <w:tcPr>
            <w:tcW w:w="895" w:type="dxa"/>
          </w:tcPr>
          <w:p w14:paraId="7533F6B2" w14:textId="6F2B9514"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0814</w:t>
            </w:r>
          </w:p>
        </w:tc>
      </w:tr>
      <w:tr w:rsidR="002562DB" w:rsidRPr="008269BB" w14:paraId="7179FFE8" w14:textId="77777777" w:rsidTr="00301302">
        <w:tc>
          <w:tcPr>
            <w:tcW w:w="1908" w:type="dxa"/>
          </w:tcPr>
          <w:p w14:paraId="4608B529" w14:textId="77777777" w:rsidR="002562DB" w:rsidRPr="00E87FF0" w:rsidRDefault="002562DB" w:rsidP="00E87FF0">
            <w:pPr>
              <w:jc w:val="center"/>
              <w:rPr>
                <w:rFonts w:ascii="Verdana" w:hAnsi="Verdana"/>
                <w:bCs/>
                <w:sz w:val="18"/>
                <w:szCs w:val="18"/>
              </w:rPr>
            </w:pPr>
            <w:r w:rsidRPr="00E87FF0">
              <w:rPr>
                <w:rFonts w:ascii="Verdana" w:hAnsi="Verdana"/>
                <w:bCs/>
                <w:sz w:val="16"/>
                <w:szCs w:val="16"/>
              </w:rPr>
              <w:t>SE±</w:t>
            </w:r>
          </w:p>
        </w:tc>
        <w:tc>
          <w:tcPr>
            <w:tcW w:w="859" w:type="dxa"/>
          </w:tcPr>
          <w:p w14:paraId="571ABD8F" w14:textId="6EB707B8"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0</w:t>
            </w:r>
            <w:r w:rsidRPr="00E87FF0">
              <w:rPr>
                <w:rFonts w:ascii="Verdana" w:hAnsi="Verdana"/>
                <w:bCs/>
                <w:sz w:val="16"/>
                <w:szCs w:val="16"/>
              </w:rPr>
              <w:t>809</w:t>
            </w:r>
          </w:p>
        </w:tc>
        <w:tc>
          <w:tcPr>
            <w:tcW w:w="1074" w:type="dxa"/>
          </w:tcPr>
          <w:p w14:paraId="37E704B8" w14:textId="45FBFE6A"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3</w:t>
            </w:r>
            <w:r w:rsidRPr="00E87FF0">
              <w:rPr>
                <w:rFonts w:ascii="Verdana" w:hAnsi="Verdana"/>
                <w:bCs/>
                <w:sz w:val="16"/>
                <w:szCs w:val="16"/>
              </w:rPr>
              <w:t>026</w:t>
            </w:r>
          </w:p>
        </w:tc>
        <w:tc>
          <w:tcPr>
            <w:tcW w:w="895" w:type="dxa"/>
          </w:tcPr>
          <w:p w14:paraId="34ACE4A8" w14:textId="66EB68F9" w:rsidR="002562DB" w:rsidRPr="00E87FF0" w:rsidRDefault="002562DB" w:rsidP="00E87FF0">
            <w:pPr>
              <w:jc w:val="center"/>
              <w:rPr>
                <w:rFonts w:ascii="Verdana" w:hAnsi="Verdana"/>
                <w:bCs/>
                <w:sz w:val="16"/>
                <w:szCs w:val="16"/>
              </w:rPr>
            </w:pPr>
            <w:r w:rsidRPr="00E87FF0">
              <w:rPr>
                <w:rFonts w:ascii="Verdana" w:hAnsi="Verdana"/>
                <w:bCs/>
                <w:sz w:val="16"/>
                <w:szCs w:val="16"/>
              </w:rPr>
              <w:t>0.00</w:t>
            </w:r>
            <w:r w:rsidR="00DC3CB5">
              <w:rPr>
                <w:rFonts w:ascii="Verdana" w:hAnsi="Verdana"/>
                <w:bCs/>
                <w:sz w:val="16"/>
                <w:szCs w:val="16"/>
              </w:rPr>
              <w:t>4</w:t>
            </w:r>
          </w:p>
        </w:tc>
        <w:tc>
          <w:tcPr>
            <w:tcW w:w="934" w:type="dxa"/>
          </w:tcPr>
          <w:p w14:paraId="67CCC464" w14:textId="1DB444C4"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15</w:t>
            </w:r>
          </w:p>
        </w:tc>
        <w:tc>
          <w:tcPr>
            <w:tcW w:w="1145" w:type="dxa"/>
          </w:tcPr>
          <w:p w14:paraId="3597157B" w14:textId="464E103E"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34</w:t>
            </w:r>
          </w:p>
        </w:tc>
        <w:tc>
          <w:tcPr>
            <w:tcW w:w="1146" w:type="dxa"/>
          </w:tcPr>
          <w:p w14:paraId="001FF1C5" w14:textId="61E0FA73" w:rsidR="002562DB" w:rsidRPr="00E87FF0" w:rsidRDefault="002562DB" w:rsidP="00E87FF0">
            <w:pPr>
              <w:jc w:val="center"/>
              <w:rPr>
                <w:rFonts w:ascii="Verdana" w:hAnsi="Verdana"/>
                <w:bCs/>
                <w:sz w:val="16"/>
                <w:szCs w:val="16"/>
              </w:rPr>
            </w:pPr>
            <w:r w:rsidRPr="00E87FF0">
              <w:rPr>
                <w:rFonts w:ascii="Verdana" w:hAnsi="Verdana"/>
                <w:bCs/>
                <w:sz w:val="16"/>
                <w:szCs w:val="16"/>
              </w:rPr>
              <w:t>0.02</w:t>
            </w:r>
            <w:r w:rsidR="00DC3CB5">
              <w:rPr>
                <w:rFonts w:ascii="Verdana" w:hAnsi="Verdana"/>
                <w:bCs/>
                <w:sz w:val="16"/>
                <w:szCs w:val="16"/>
              </w:rPr>
              <w:t>06</w:t>
            </w:r>
          </w:p>
        </w:tc>
        <w:tc>
          <w:tcPr>
            <w:tcW w:w="895" w:type="dxa"/>
          </w:tcPr>
          <w:p w14:paraId="648ABD20" w14:textId="38397FD8"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184</w:t>
            </w:r>
          </w:p>
        </w:tc>
        <w:tc>
          <w:tcPr>
            <w:tcW w:w="895" w:type="dxa"/>
          </w:tcPr>
          <w:p w14:paraId="3986550F" w14:textId="097E7A38"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6</w:t>
            </w:r>
            <w:r w:rsidRPr="00E87FF0">
              <w:rPr>
                <w:rFonts w:ascii="Verdana" w:hAnsi="Verdana"/>
                <w:bCs/>
                <w:sz w:val="16"/>
                <w:szCs w:val="16"/>
              </w:rPr>
              <w:t>605</w:t>
            </w:r>
          </w:p>
        </w:tc>
      </w:tr>
      <w:tr w:rsidR="002562DB" w:rsidRPr="008269BB" w14:paraId="0CBB9787" w14:textId="77777777" w:rsidTr="00301302">
        <w:tc>
          <w:tcPr>
            <w:tcW w:w="1908" w:type="dxa"/>
          </w:tcPr>
          <w:p w14:paraId="705B50DA" w14:textId="77777777" w:rsidR="002562DB" w:rsidRPr="00E87FF0" w:rsidRDefault="002562DB" w:rsidP="00E87FF0">
            <w:pPr>
              <w:jc w:val="center"/>
              <w:rPr>
                <w:rFonts w:ascii="Verdana" w:hAnsi="Verdana"/>
                <w:bCs/>
                <w:sz w:val="18"/>
                <w:szCs w:val="18"/>
              </w:rPr>
            </w:pPr>
            <w:r w:rsidRPr="00E87FF0">
              <w:rPr>
                <w:rFonts w:ascii="Verdana" w:hAnsi="Verdana"/>
                <w:bCs/>
                <w:sz w:val="18"/>
                <w:szCs w:val="18"/>
              </w:rPr>
              <w:t>CD at 5%</w:t>
            </w:r>
          </w:p>
        </w:tc>
        <w:tc>
          <w:tcPr>
            <w:tcW w:w="859" w:type="dxa"/>
          </w:tcPr>
          <w:p w14:paraId="7A39B8D9" w14:textId="0748C147" w:rsidR="002562DB" w:rsidRPr="00E87FF0" w:rsidRDefault="002562DB" w:rsidP="00E87FF0">
            <w:pPr>
              <w:jc w:val="center"/>
              <w:rPr>
                <w:rFonts w:ascii="Verdana" w:hAnsi="Verdana"/>
                <w:bCs/>
                <w:sz w:val="16"/>
                <w:szCs w:val="16"/>
              </w:rPr>
            </w:pPr>
            <w:r w:rsidRPr="00E87FF0">
              <w:rPr>
                <w:rFonts w:ascii="Verdana" w:hAnsi="Verdana"/>
                <w:bCs/>
                <w:sz w:val="16"/>
                <w:szCs w:val="16"/>
              </w:rPr>
              <w:t>0.04</w:t>
            </w:r>
            <w:r w:rsidR="00DC3CB5">
              <w:rPr>
                <w:rFonts w:ascii="Verdana" w:hAnsi="Verdana"/>
                <w:bCs/>
                <w:sz w:val="16"/>
                <w:szCs w:val="16"/>
              </w:rPr>
              <w:t>28</w:t>
            </w:r>
          </w:p>
        </w:tc>
        <w:tc>
          <w:tcPr>
            <w:tcW w:w="1074" w:type="dxa"/>
          </w:tcPr>
          <w:p w14:paraId="13754E34" w14:textId="58C49978"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7</w:t>
            </w:r>
            <w:r w:rsidRPr="00E87FF0">
              <w:rPr>
                <w:rFonts w:ascii="Verdana" w:hAnsi="Verdana"/>
                <w:bCs/>
                <w:sz w:val="16"/>
                <w:szCs w:val="16"/>
              </w:rPr>
              <w:t>944</w:t>
            </w:r>
          </w:p>
        </w:tc>
        <w:tc>
          <w:tcPr>
            <w:tcW w:w="895" w:type="dxa"/>
          </w:tcPr>
          <w:p w14:paraId="1645CDA0" w14:textId="77302E4E" w:rsidR="002562DB" w:rsidRPr="00E87FF0" w:rsidRDefault="00DC3CB5" w:rsidP="00E87FF0">
            <w:pPr>
              <w:jc w:val="center"/>
              <w:rPr>
                <w:rFonts w:ascii="Verdana" w:hAnsi="Verdana"/>
                <w:bCs/>
                <w:sz w:val="16"/>
                <w:szCs w:val="16"/>
              </w:rPr>
            </w:pPr>
            <w:r>
              <w:rPr>
                <w:rFonts w:ascii="Verdana" w:hAnsi="Verdana"/>
                <w:bCs/>
                <w:sz w:val="16"/>
                <w:szCs w:val="16"/>
              </w:rPr>
              <w:t>5.021</w:t>
            </w:r>
          </w:p>
        </w:tc>
        <w:tc>
          <w:tcPr>
            <w:tcW w:w="934" w:type="dxa"/>
          </w:tcPr>
          <w:p w14:paraId="0EEE3777" w14:textId="525E1222"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220</w:t>
            </w:r>
          </w:p>
        </w:tc>
        <w:tc>
          <w:tcPr>
            <w:tcW w:w="1145" w:type="dxa"/>
          </w:tcPr>
          <w:p w14:paraId="63D27684" w14:textId="276078D6" w:rsidR="002562DB" w:rsidRPr="00E87FF0" w:rsidRDefault="002562DB" w:rsidP="00E87FF0">
            <w:pPr>
              <w:jc w:val="center"/>
              <w:rPr>
                <w:rFonts w:ascii="Verdana" w:hAnsi="Verdana"/>
                <w:bCs/>
                <w:sz w:val="16"/>
                <w:szCs w:val="16"/>
              </w:rPr>
            </w:pPr>
            <w:r w:rsidRPr="00E87FF0">
              <w:rPr>
                <w:rFonts w:ascii="Verdana" w:hAnsi="Verdana"/>
                <w:bCs/>
                <w:sz w:val="16"/>
                <w:szCs w:val="16"/>
              </w:rPr>
              <w:t>0.002</w:t>
            </w:r>
            <w:r w:rsidR="00DC3CB5">
              <w:rPr>
                <w:rFonts w:ascii="Verdana" w:hAnsi="Verdana"/>
                <w:bCs/>
                <w:sz w:val="16"/>
                <w:szCs w:val="16"/>
              </w:rPr>
              <w:t>1</w:t>
            </w:r>
          </w:p>
        </w:tc>
        <w:tc>
          <w:tcPr>
            <w:tcW w:w="1146" w:type="dxa"/>
          </w:tcPr>
          <w:p w14:paraId="1C199F31" w14:textId="22901ECD" w:rsidR="002562DB" w:rsidRPr="00E87FF0" w:rsidRDefault="002562DB" w:rsidP="00E87FF0">
            <w:pPr>
              <w:jc w:val="center"/>
              <w:rPr>
                <w:rFonts w:ascii="Verdana" w:hAnsi="Verdana"/>
                <w:bCs/>
                <w:sz w:val="16"/>
                <w:szCs w:val="16"/>
              </w:rPr>
            </w:pPr>
            <w:r w:rsidRPr="00E87FF0">
              <w:rPr>
                <w:rFonts w:ascii="Verdana" w:hAnsi="Verdana"/>
                <w:bCs/>
                <w:sz w:val="16"/>
                <w:szCs w:val="16"/>
              </w:rPr>
              <w:t>0.03</w:t>
            </w:r>
            <w:r w:rsidR="00DC3CB5">
              <w:rPr>
                <w:rFonts w:ascii="Verdana" w:hAnsi="Verdana"/>
                <w:bCs/>
                <w:sz w:val="16"/>
                <w:szCs w:val="16"/>
              </w:rPr>
              <w:t>31</w:t>
            </w:r>
          </w:p>
        </w:tc>
        <w:tc>
          <w:tcPr>
            <w:tcW w:w="895" w:type="dxa"/>
          </w:tcPr>
          <w:p w14:paraId="1DFCCA3C" w14:textId="5C67EC6C" w:rsidR="002562DB" w:rsidRPr="00E87FF0" w:rsidRDefault="002562DB" w:rsidP="00E87FF0">
            <w:pPr>
              <w:jc w:val="center"/>
              <w:rPr>
                <w:rFonts w:ascii="Verdana" w:hAnsi="Verdana"/>
                <w:bCs/>
                <w:sz w:val="16"/>
                <w:szCs w:val="16"/>
              </w:rPr>
            </w:pPr>
            <w:r w:rsidRPr="00E87FF0">
              <w:rPr>
                <w:rFonts w:ascii="Verdana" w:hAnsi="Verdana"/>
                <w:bCs/>
                <w:sz w:val="16"/>
                <w:szCs w:val="16"/>
              </w:rPr>
              <w:t>0.02</w:t>
            </w:r>
            <w:r w:rsidR="00DC3CB5">
              <w:rPr>
                <w:rFonts w:ascii="Verdana" w:hAnsi="Verdana"/>
                <w:bCs/>
                <w:sz w:val="16"/>
                <w:szCs w:val="16"/>
              </w:rPr>
              <w:t>0</w:t>
            </w:r>
            <w:r w:rsidRPr="00E87FF0">
              <w:rPr>
                <w:rFonts w:ascii="Verdana" w:hAnsi="Verdana"/>
                <w:bCs/>
                <w:sz w:val="16"/>
                <w:szCs w:val="16"/>
              </w:rPr>
              <w:t>4</w:t>
            </w:r>
          </w:p>
        </w:tc>
        <w:tc>
          <w:tcPr>
            <w:tcW w:w="895" w:type="dxa"/>
          </w:tcPr>
          <w:p w14:paraId="05E71274" w14:textId="22E24C3E"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2</w:t>
            </w:r>
            <w:r w:rsidRPr="00E87FF0">
              <w:rPr>
                <w:rFonts w:ascii="Verdana" w:hAnsi="Verdana"/>
                <w:bCs/>
                <w:sz w:val="16"/>
                <w:szCs w:val="16"/>
              </w:rPr>
              <w:t>79</w:t>
            </w:r>
          </w:p>
        </w:tc>
      </w:tr>
      <w:tr w:rsidR="002562DB" w:rsidRPr="008269BB" w14:paraId="097475F0" w14:textId="77777777" w:rsidTr="00301302">
        <w:tc>
          <w:tcPr>
            <w:tcW w:w="1908" w:type="dxa"/>
          </w:tcPr>
          <w:p w14:paraId="13B0D00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Significance level</w:t>
            </w:r>
          </w:p>
        </w:tc>
        <w:tc>
          <w:tcPr>
            <w:tcW w:w="859" w:type="dxa"/>
          </w:tcPr>
          <w:p w14:paraId="0129D9BE"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074" w:type="dxa"/>
          </w:tcPr>
          <w:p w14:paraId="3D92F3C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499F54D7"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934" w:type="dxa"/>
          </w:tcPr>
          <w:p w14:paraId="008693D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145" w:type="dxa"/>
          </w:tcPr>
          <w:p w14:paraId="45E2BA35"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146" w:type="dxa"/>
          </w:tcPr>
          <w:p w14:paraId="260E5CF2"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10107F1E"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63E95526"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r>
    </w:tbl>
    <w:p w14:paraId="53DD3793" w14:textId="77777777" w:rsidR="002562DB" w:rsidRPr="00542F83" w:rsidRDefault="002562DB" w:rsidP="002562DB">
      <w:pPr>
        <w:rPr>
          <w:b/>
          <w:color w:val="000000"/>
        </w:rPr>
      </w:pPr>
      <w:r>
        <w:rPr>
          <w:color w:val="000000"/>
        </w:rPr>
        <w:t>* Significant</w:t>
      </w:r>
      <w:r>
        <w:rPr>
          <w:b/>
          <w:color w:val="000000"/>
        </w:rPr>
        <w:t xml:space="preserve">                                                       </w:t>
      </w:r>
    </w:p>
    <w:p w14:paraId="68A9F5DD" w14:textId="1C61CD91" w:rsidR="002562DB" w:rsidRPr="00E87FF0" w:rsidRDefault="002562DB" w:rsidP="002562DB">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Table-</w:t>
      </w:r>
      <w:r w:rsidR="0087039D">
        <w:rPr>
          <w:rFonts w:ascii="Times New Roman" w:hAnsi="Times New Roman" w:cs="Times New Roman"/>
          <w:bCs/>
          <w:sz w:val="20"/>
          <w:szCs w:val="20"/>
          <w:u w:val="single"/>
        </w:rPr>
        <w:t>6</w:t>
      </w:r>
      <w:r w:rsidRPr="00E87FF0">
        <w:rPr>
          <w:rFonts w:ascii="Times New Roman" w:hAnsi="Times New Roman" w:cs="Times New Roman"/>
          <w:bCs/>
          <w:sz w:val="20"/>
          <w:szCs w:val="20"/>
          <w:u w:val="single"/>
        </w:rPr>
        <w:t>: Moisture retention capacity of mulberry leaf after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2562DB" w:rsidRPr="00E87FF0" w14:paraId="6C9C1E28" w14:textId="77777777" w:rsidTr="00301302">
        <w:tc>
          <w:tcPr>
            <w:tcW w:w="1188" w:type="dxa"/>
          </w:tcPr>
          <w:p w14:paraId="5B4A1BF7"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Treatment</w:t>
            </w:r>
          </w:p>
        </w:tc>
        <w:tc>
          <w:tcPr>
            <w:tcW w:w="7668" w:type="dxa"/>
          </w:tcPr>
          <w:p w14:paraId="451FB629" w14:textId="3B388D89" w:rsidR="002562DB" w:rsidRPr="00E87FF0" w:rsidRDefault="002562DB" w:rsidP="00301302">
            <w:pPr>
              <w:spacing w:line="360" w:lineRule="auto"/>
              <w:jc w:val="both"/>
              <w:rPr>
                <w:rFonts w:ascii="Times New Roman" w:hAnsi="Times New Roman" w:cs="Times New Roman"/>
                <w:bCs/>
                <w:sz w:val="20"/>
                <w:szCs w:val="20"/>
                <w:u w:val="single"/>
              </w:rPr>
            </w:pPr>
            <w:r w:rsidRPr="00E87FF0">
              <w:rPr>
                <w:rFonts w:ascii="Times New Roman" w:hAnsi="Times New Roman" w:cs="Times New Roman"/>
                <w:bCs/>
                <w:sz w:val="20"/>
                <w:szCs w:val="20"/>
                <w:u w:val="single"/>
              </w:rPr>
              <w:t xml:space="preserve">Moisture Retention Capacity of mulberry </w:t>
            </w:r>
            <w:r w:rsidR="00E87FF0" w:rsidRPr="00E87FF0">
              <w:rPr>
                <w:rFonts w:ascii="Times New Roman" w:hAnsi="Times New Roman" w:cs="Times New Roman"/>
                <w:bCs/>
                <w:sz w:val="20"/>
                <w:szCs w:val="20"/>
                <w:u w:val="single"/>
              </w:rPr>
              <w:t>leaf after</w:t>
            </w:r>
            <w:r w:rsidRPr="00E87FF0">
              <w:rPr>
                <w:rFonts w:ascii="Times New Roman" w:hAnsi="Times New Roman" w:cs="Times New Roman"/>
                <w:bCs/>
                <w:sz w:val="20"/>
                <w:szCs w:val="20"/>
                <w:u w:val="single"/>
              </w:rPr>
              <w:t xml:space="preserve"> six hours </w:t>
            </w:r>
          </w:p>
        </w:tc>
      </w:tr>
      <w:tr w:rsidR="002562DB" w:rsidRPr="00E87FF0" w14:paraId="294D7EFF" w14:textId="77777777" w:rsidTr="00301302">
        <w:tc>
          <w:tcPr>
            <w:tcW w:w="1188" w:type="dxa"/>
          </w:tcPr>
          <w:p w14:paraId="3C3DC783"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Tr-1</w:t>
            </w:r>
          </w:p>
        </w:tc>
        <w:tc>
          <w:tcPr>
            <w:tcW w:w="7668" w:type="dxa"/>
          </w:tcPr>
          <w:p w14:paraId="291BC47C" w14:textId="72EAE20F"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Tender leaf-</w:t>
            </w:r>
            <w:r w:rsidR="00DC3CB5">
              <w:rPr>
                <w:rFonts w:ascii="Times New Roman" w:hAnsi="Times New Roman" w:cs="Times New Roman"/>
                <w:bCs/>
                <w:sz w:val="20"/>
                <w:szCs w:val="20"/>
                <w:u w:val="single"/>
              </w:rPr>
              <w:t>82.13</w:t>
            </w:r>
            <w:r w:rsidRPr="00E87FF0">
              <w:rPr>
                <w:rFonts w:ascii="Times New Roman" w:hAnsi="Times New Roman" w:cs="Times New Roman"/>
                <w:bCs/>
                <w:sz w:val="20"/>
                <w:szCs w:val="20"/>
                <w:u w:val="single"/>
              </w:rPr>
              <w:t>%, Medium leaf-7</w:t>
            </w:r>
            <w:r w:rsidR="00DC3CB5">
              <w:rPr>
                <w:rFonts w:ascii="Times New Roman" w:hAnsi="Times New Roman" w:cs="Times New Roman"/>
                <w:bCs/>
                <w:sz w:val="20"/>
                <w:szCs w:val="20"/>
                <w:u w:val="single"/>
              </w:rPr>
              <w:t>7.42</w:t>
            </w:r>
            <w:r w:rsidRPr="00E87FF0">
              <w:rPr>
                <w:rFonts w:ascii="Times New Roman" w:hAnsi="Times New Roman" w:cs="Times New Roman"/>
                <w:bCs/>
                <w:sz w:val="20"/>
                <w:szCs w:val="20"/>
                <w:u w:val="single"/>
              </w:rPr>
              <w:t>%, Mature leaf-7</w:t>
            </w:r>
            <w:r w:rsidR="00DC3CB5">
              <w:rPr>
                <w:rFonts w:ascii="Times New Roman" w:hAnsi="Times New Roman" w:cs="Times New Roman"/>
                <w:bCs/>
                <w:sz w:val="20"/>
                <w:szCs w:val="20"/>
                <w:u w:val="single"/>
              </w:rPr>
              <w:t>5</w:t>
            </w:r>
            <w:r w:rsidRPr="00E87FF0">
              <w:rPr>
                <w:rFonts w:ascii="Times New Roman" w:hAnsi="Times New Roman" w:cs="Times New Roman"/>
                <w:bCs/>
                <w:sz w:val="20"/>
                <w:szCs w:val="20"/>
                <w:u w:val="single"/>
              </w:rPr>
              <w:t>.0</w:t>
            </w:r>
            <w:r w:rsidR="00DC3CB5">
              <w:rPr>
                <w:rFonts w:ascii="Times New Roman" w:hAnsi="Times New Roman" w:cs="Times New Roman"/>
                <w:bCs/>
                <w:sz w:val="20"/>
                <w:szCs w:val="20"/>
                <w:u w:val="single"/>
              </w:rPr>
              <w:t>9</w:t>
            </w:r>
            <w:r w:rsidRPr="00E87FF0">
              <w:rPr>
                <w:rFonts w:ascii="Times New Roman" w:hAnsi="Times New Roman" w:cs="Times New Roman"/>
                <w:bCs/>
                <w:sz w:val="20"/>
                <w:szCs w:val="20"/>
                <w:u w:val="single"/>
              </w:rPr>
              <w:t>%</w:t>
            </w:r>
          </w:p>
        </w:tc>
      </w:tr>
      <w:tr w:rsidR="002562DB" w:rsidRPr="00E87FF0" w14:paraId="0541B0EA" w14:textId="77777777" w:rsidTr="00301302">
        <w:tc>
          <w:tcPr>
            <w:tcW w:w="1188" w:type="dxa"/>
          </w:tcPr>
          <w:p w14:paraId="1D0DCE16"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Tr-2</w:t>
            </w:r>
          </w:p>
        </w:tc>
        <w:tc>
          <w:tcPr>
            <w:tcW w:w="7668" w:type="dxa"/>
          </w:tcPr>
          <w:p w14:paraId="35A7E67A" w14:textId="1E793F2F"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Tender leaf-8</w:t>
            </w:r>
            <w:r w:rsidR="00DC3CB5">
              <w:rPr>
                <w:rFonts w:ascii="Times New Roman" w:hAnsi="Times New Roman" w:cs="Times New Roman"/>
                <w:bCs/>
                <w:sz w:val="20"/>
                <w:szCs w:val="20"/>
                <w:u w:val="single"/>
              </w:rPr>
              <w:t>2</w:t>
            </w:r>
            <w:r w:rsidRPr="00E87FF0">
              <w:rPr>
                <w:rFonts w:ascii="Times New Roman" w:hAnsi="Times New Roman" w:cs="Times New Roman"/>
                <w:bCs/>
                <w:sz w:val="20"/>
                <w:szCs w:val="20"/>
                <w:u w:val="single"/>
              </w:rPr>
              <w:t>.05%, Medium leaf-77.</w:t>
            </w:r>
            <w:r w:rsidR="00DC3CB5">
              <w:rPr>
                <w:rFonts w:ascii="Times New Roman" w:hAnsi="Times New Roman" w:cs="Times New Roman"/>
                <w:bCs/>
                <w:sz w:val="20"/>
                <w:szCs w:val="20"/>
                <w:u w:val="single"/>
              </w:rPr>
              <w:t>65</w:t>
            </w:r>
            <w:r w:rsidRPr="00E87FF0">
              <w:rPr>
                <w:rFonts w:ascii="Times New Roman" w:hAnsi="Times New Roman" w:cs="Times New Roman"/>
                <w:bCs/>
                <w:sz w:val="20"/>
                <w:szCs w:val="20"/>
                <w:u w:val="single"/>
              </w:rPr>
              <w:t>%, Mature leaf-7</w:t>
            </w:r>
            <w:r w:rsidR="00DC3CB5">
              <w:rPr>
                <w:rFonts w:ascii="Times New Roman" w:hAnsi="Times New Roman" w:cs="Times New Roman"/>
                <w:bCs/>
                <w:sz w:val="20"/>
                <w:szCs w:val="20"/>
                <w:u w:val="single"/>
              </w:rPr>
              <w:t>5</w:t>
            </w:r>
            <w:r w:rsidRPr="00E87FF0">
              <w:rPr>
                <w:rFonts w:ascii="Times New Roman" w:hAnsi="Times New Roman" w:cs="Times New Roman"/>
                <w:bCs/>
                <w:sz w:val="20"/>
                <w:szCs w:val="20"/>
                <w:u w:val="single"/>
              </w:rPr>
              <w:t>.0</w:t>
            </w:r>
            <w:r w:rsidR="00DC3CB5">
              <w:rPr>
                <w:rFonts w:ascii="Times New Roman" w:hAnsi="Times New Roman" w:cs="Times New Roman"/>
                <w:bCs/>
                <w:sz w:val="20"/>
                <w:szCs w:val="20"/>
                <w:u w:val="single"/>
              </w:rPr>
              <w:t>8</w:t>
            </w:r>
            <w:r w:rsidRPr="00E87FF0">
              <w:rPr>
                <w:rFonts w:ascii="Times New Roman" w:hAnsi="Times New Roman" w:cs="Times New Roman"/>
                <w:bCs/>
                <w:sz w:val="20"/>
                <w:szCs w:val="20"/>
                <w:u w:val="single"/>
              </w:rPr>
              <w:t>%</w:t>
            </w:r>
          </w:p>
        </w:tc>
      </w:tr>
    </w:tbl>
    <w:p w14:paraId="442CA546" w14:textId="77777777" w:rsidR="002562DB" w:rsidRPr="00652D00" w:rsidRDefault="002562DB" w:rsidP="002562DB">
      <w:pPr>
        <w:spacing w:line="360" w:lineRule="auto"/>
        <w:jc w:val="center"/>
        <w:rPr>
          <w:rFonts w:ascii="Times New Roman" w:hAnsi="Times New Roman" w:cs="Times New Roman"/>
          <w:b/>
          <w:sz w:val="24"/>
          <w:szCs w:val="24"/>
          <w:u w:val="single"/>
        </w:rPr>
      </w:pPr>
      <w:r w:rsidRPr="00652D00">
        <w:rPr>
          <w:rFonts w:ascii="Times New Roman" w:hAnsi="Times New Roman" w:cs="Times New Roman"/>
          <w:b/>
          <w:sz w:val="24"/>
          <w:szCs w:val="24"/>
          <w:u w:val="single"/>
        </w:rPr>
        <w:t xml:space="preserve"> </w:t>
      </w:r>
    </w:p>
    <w:p w14:paraId="47CEACFF" w14:textId="3C4D1EDC" w:rsidR="00491110" w:rsidRPr="00661707" w:rsidRDefault="00491110" w:rsidP="00661707">
      <w:pPr>
        <w:pStyle w:val="ListParagraph"/>
        <w:numPr>
          <w:ilvl w:val="0"/>
          <w:numId w:val="7"/>
        </w:numPr>
        <w:spacing w:line="360" w:lineRule="auto"/>
        <w:jc w:val="center"/>
        <w:rPr>
          <w:b/>
          <w:sz w:val="28"/>
          <w:szCs w:val="28"/>
        </w:rPr>
      </w:pPr>
      <w:r w:rsidRPr="00661707">
        <w:rPr>
          <w:b/>
          <w:sz w:val="28"/>
          <w:szCs w:val="28"/>
        </w:rPr>
        <w:t>RESULTS AND DISCUSSION</w:t>
      </w:r>
    </w:p>
    <w:p w14:paraId="7FF113BD" w14:textId="29C182E0" w:rsidR="00491110" w:rsidRPr="00491110" w:rsidRDefault="00661707" w:rsidP="00491110">
      <w:pPr>
        <w:spacing w:line="360" w:lineRule="auto"/>
        <w:rPr>
          <w:rFonts w:ascii="Times New Roman" w:hAnsi="Times New Roman" w:cs="Times New Roman"/>
          <w:b/>
          <w:sz w:val="24"/>
          <w:szCs w:val="24"/>
        </w:rPr>
      </w:pPr>
      <w:r>
        <w:rPr>
          <w:rFonts w:ascii="Times New Roman" w:hAnsi="Times New Roman" w:cs="Times New Roman"/>
          <w:b/>
          <w:bCs/>
          <w:sz w:val="24"/>
          <w:szCs w:val="24"/>
          <w:lang w:val="en-US"/>
        </w:rPr>
        <w:t xml:space="preserve">3.1 </w:t>
      </w:r>
      <w:r w:rsidR="00491110" w:rsidRPr="00652D00">
        <w:rPr>
          <w:rFonts w:ascii="Times New Roman" w:hAnsi="Times New Roman" w:cs="Times New Roman"/>
          <w:b/>
          <w:bCs/>
          <w:sz w:val="24"/>
          <w:szCs w:val="24"/>
          <w:lang w:val="en-US"/>
        </w:rPr>
        <w:t xml:space="preserve">Performance of Treatment-I and Treatment-II on </w:t>
      </w:r>
      <w:r w:rsidR="009566B7">
        <w:rPr>
          <w:rFonts w:ascii="Times New Roman" w:hAnsi="Times New Roman" w:cs="Times New Roman"/>
          <w:b/>
          <w:bCs/>
          <w:sz w:val="24"/>
          <w:szCs w:val="24"/>
          <w:lang w:val="en-US"/>
        </w:rPr>
        <w:t>various commercial</w:t>
      </w:r>
      <w:r w:rsidR="00491110" w:rsidRPr="00652D00">
        <w:rPr>
          <w:rFonts w:ascii="Times New Roman" w:hAnsi="Times New Roman" w:cs="Times New Roman"/>
          <w:b/>
          <w:bCs/>
          <w:sz w:val="24"/>
          <w:szCs w:val="24"/>
          <w:lang w:val="en-US"/>
        </w:rPr>
        <w:t xml:space="preserve"> </w:t>
      </w:r>
      <w:r w:rsidR="00491110" w:rsidRPr="004C6E96">
        <w:rPr>
          <w:rFonts w:ascii="Times New Roman" w:hAnsi="Times New Roman" w:cs="Times New Roman"/>
          <w:b/>
          <w:bCs/>
          <w:sz w:val="24"/>
          <w:szCs w:val="24"/>
          <w:highlight w:val="yellow"/>
          <w:lang w:val="en-US"/>
        </w:rPr>
        <w:t>character</w:t>
      </w:r>
      <w:r w:rsidR="004C6E96" w:rsidRPr="004C6E96">
        <w:rPr>
          <w:rFonts w:ascii="Times New Roman" w:hAnsi="Times New Roman" w:cs="Times New Roman"/>
          <w:b/>
          <w:bCs/>
          <w:sz w:val="24"/>
          <w:szCs w:val="24"/>
          <w:highlight w:val="yellow"/>
          <w:lang w:val="en-US"/>
        </w:rPr>
        <w:t>s</w:t>
      </w:r>
      <w:r w:rsidR="00491110" w:rsidRPr="004C6E96">
        <w:rPr>
          <w:rFonts w:ascii="Times New Roman" w:hAnsi="Times New Roman" w:cs="Times New Roman"/>
          <w:b/>
          <w:bCs/>
          <w:sz w:val="24"/>
          <w:szCs w:val="24"/>
          <w:highlight w:val="yellow"/>
          <w:lang w:val="en-US"/>
        </w:rPr>
        <w:t xml:space="preserve"> i</w:t>
      </w:r>
      <w:r w:rsidR="00491110" w:rsidRPr="00652D00">
        <w:rPr>
          <w:rFonts w:ascii="Times New Roman" w:hAnsi="Times New Roman" w:cs="Times New Roman"/>
          <w:b/>
          <w:bCs/>
          <w:sz w:val="24"/>
          <w:szCs w:val="24"/>
          <w:lang w:val="en-US"/>
        </w:rPr>
        <w:t>n Dry Summer (Average of November, February and April Crop)</w:t>
      </w:r>
      <w:r w:rsidR="009566B7">
        <w:rPr>
          <w:rFonts w:ascii="Times New Roman" w:hAnsi="Times New Roman" w:cs="Times New Roman"/>
          <w:b/>
          <w:bCs/>
          <w:sz w:val="24"/>
          <w:szCs w:val="24"/>
          <w:lang w:val="en-US"/>
        </w:rPr>
        <w:t xml:space="preserve"> (Table-1-3)</w:t>
      </w:r>
    </w:p>
    <w:p w14:paraId="5ECF8F52" w14:textId="4609D483" w:rsidR="00491110" w:rsidRDefault="00491110" w:rsidP="00491110">
      <w:pPr>
        <w:spacing w:line="360" w:lineRule="auto"/>
        <w:ind w:firstLine="360"/>
        <w:jc w:val="both"/>
        <w:rPr>
          <w:sz w:val="28"/>
          <w:szCs w:val="28"/>
        </w:rPr>
      </w:pPr>
      <w:r>
        <w:rPr>
          <w:sz w:val="28"/>
          <w:szCs w:val="28"/>
        </w:rPr>
        <w:t xml:space="preserve">Treatment II </w:t>
      </w:r>
      <w:r w:rsidRPr="004C6E96">
        <w:rPr>
          <w:sz w:val="28"/>
          <w:szCs w:val="28"/>
          <w:highlight w:val="yellow"/>
        </w:rPr>
        <w:t xml:space="preserve">showed </w:t>
      </w:r>
      <w:r w:rsidR="004C6E96" w:rsidRPr="004C6E96">
        <w:rPr>
          <w:sz w:val="28"/>
          <w:szCs w:val="28"/>
          <w:highlight w:val="yellow"/>
        </w:rPr>
        <w:t xml:space="preserve">the </w:t>
      </w:r>
      <w:r w:rsidRPr="004C6E96">
        <w:rPr>
          <w:sz w:val="28"/>
          <w:szCs w:val="28"/>
          <w:highlight w:val="yellow"/>
        </w:rPr>
        <w:t>best</w:t>
      </w:r>
      <w:r>
        <w:rPr>
          <w:sz w:val="28"/>
          <w:szCs w:val="28"/>
        </w:rPr>
        <w:t xml:space="preserve"> performance in terms of a</w:t>
      </w:r>
      <w:r w:rsidRPr="00B814B7">
        <w:rPr>
          <w:sz w:val="28"/>
          <w:szCs w:val="28"/>
        </w:rPr>
        <w:t>verage filament length</w:t>
      </w:r>
      <w:r>
        <w:rPr>
          <w:sz w:val="28"/>
          <w:szCs w:val="28"/>
        </w:rPr>
        <w:t xml:space="preserve"> (</w:t>
      </w:r>
      <w:r w:rsidRPr="000723E6">
        <w:rPr>
          <w:sz w:val="28"/>
          <w:szCs w:val="28"/>
          <w:highlight w:val="yellow"/>
        </w:rPr>
        <w:t>74</w:t>
      </w:r>
      <w:r w:rsidR="00C03346" w:rsidRPr="000723E6">
        <w:rPr>
          <w:sz w:val="28"/>
          <w:szCs w:val="28"/>
          <w:highlight w:val="yellow"/>
        </w:rPr>
        <w:t>6</w:t>
      </w:r>
      <w:r w:rsidRPr="000723E6">
        <w:rPr>
          <w:sz w:val="28"/>
          <w:szCs w:val="28"/>
          <w:highlight w:val="yellow"/>
        </w:rPr>
        <w:t>.</w:t>
      </w:r>
      <w:r w:rsidR="00584F73" w:rsidRPr="000723E6">
        <w:rPr>
          <w:sz w:val="28"/>
          <w:szCs w:val="28"/>
          <w:highlight w:val="yellow"/>
        </w:rPr>
        <w:t>2</w:t>
      </w:r>
      <w:r w:rsidRPr="000723E6">
        <w:rPr>
          <w:sz w:val="28"/>
          <w:szCs w:val="28"/>
          <w:highlight w:val="yellow"/>
        </w:rPr>
        <w:t>48</w:t>
      </w:r>
      <w:r>
        <w:rPr>
          <w:sz w:val="28"/>
          <w:szCs w:val="28"/>
        </w:rPr>
        <w:t xml:space="preserve"> meter</w:t>
      </w:r>
      <w:r w:rsidR="004C6E96">
        <w:rPr>
          <w:sz w:val="28"/>
          <w:szCs w:val="28"/>
        </w:rPr>
        <w:t>s</w:t>
      </w:r>
      <w:r>
        <w:rPr>
          <w:sz w:val="28"/>
          <w:szCs w:val="28"/>
        </w:rPr>
        <w:t>)</w:t>
      </w:r>
      <w:r w:rsidRPr="00B814B7">
        <w:rPr>
          <w:sz w:val="28"/>
          <w:szCs w:val="28"/>
        </w:rPr>
        <w:t xml:space="preserve">, </w:t>
      </w:r>
      <w:r w:rsidR="00584F73" w:rsidRPr="00B814B7">
        <w:rPr>
          <w:sz w:val="28"/>
          <w:szCs w:val="28"/>
        </w:rPr>
        <w:t>non-breakable</w:t>
      </w:r>
      <w:r w:rsidRPr="00B814B7">
        <w:rPr>
          <w:sz w:val="28"/>
          <w:szCs w:val="28"/>
        </w:rPr>
        <w:t xml:space="preserve"> filament length</w:t>
      </w:r>
      <w:r>
        <w:rPr>
          <w:sz w:val="28"/>
          <w:szCs w:val="28"/>
        </w:rPr>
        <w:t xml:space="preserve"> (6</w:t>
      </w:r>
      <w:r w:rsidR="00C03346">
        <w:rPr>
          <w:sz w:val="28"/>
          <w:szCs w:val="28"/>
        </w:rPr>
        <w:t>22</w:t>
      </w:r>
      <w:r>
        <w:rPr>
          <w:sz w:val="28"/>
          <w:szCs w:val="28"/>
        </w:rPr>
        <w:t>.0</w:t>
      </w:r>
      <w:r w:rsidR="00C03346">
        <w:rPr>
          <w:sz w:val="28"/>
          <w:szCs w:val="28"/>
        </w:rPr>
        <w:t>8</w:t>
      </w:r>
      <w:r>
        <w:rPr>
          <w:sz w:val="28"/>
          <w:szCs w:val="28"/>
        </w:rPr>
        <w:t xml:space="preserve"> meter</w:t>
      </w:r>
      <w:r w:rsidR="004C6E96">
        <w:rPr>
          <w:sz w:val="28"/>
          <w:szCs w:val="28"/>
        </w:rPr>
        <w:t>s</w:t>
      </w:r>
      <w:r>
        <w:rPr>
          <w:sz w:val="28"/>
          <w:szCs w:val="28"/>
        </w:rPr>
        <w:t>)</w:t>
      </w:r>
      <w:r w:rsidRPr="00B814B7">
        <w:rPr>
          <w:sz w:val="28"/>
          <w:szCs w:val="28"/>
        </w:rPr>
        <w:t>, denier</w:t>
      </w:r>
      <w:r>
        <w:rPr>
          <w:sz w:val="28"/>
          <w:szCs w:val="28"/>
        </w:rPr>
        <w:t xml:space="preserve"> (2.1)</w:t>
      </w:r>
      <w:r w:rsidRPr="00B814B7">
        <w:rPr>
          <w:sz w:val="28"/>
          <w:szCs w:val="28"/>
        </w:rPr>
        <w:t>, renditta</w:t>
      </w:r>
      <w:r>
        <w:rPr>
          <w:sz w:val="28"/>
          <w:szCs w:val="28"/>
        </w:rPr>
        <w:t xml:space="preserve"> (</w:t>
      </w:r>
      <w:r w:rsidRPr="000723E6">
        <w:rPr>
          <w:sz w:val="28"/>
          <w:szCs w:val="28"/>
          <w:highlight w:val="yellow"/>
        </w:rPr>
        <w:t>8.</w:t>
      </w:r>
      <w:r w:rsidR="00C03346" w:rsidRPr="000723E6">
        <w:rPr>
          <w:sz w:val="28"/>
          <w:szCs w:val="28"/>
          <w:highlight w:val="yellow"/>
        </w:rPr>
        <w:t>4</w:t>
      </w:r>
      <w:r w:rsidRPr="000723E6">
        <w:rPr>
          <w:sz w:val="28"/>
          <w:szCs w:val="28"/>
          <w:highlight w:val="yellow"/>
        </w:rPr>
        <w:t>0</w:t>
      </w:r>
      <w:r w:rsidR="00C03346" w:rsidRPr="000723E6">
        <w:rPr>
          <w:sz w:val="28"/>
          <w:szCs w:val="28"/>
          <w:highlight w:val="yellow"/>
        </w:rPr>
        <w:t>2</w:t>
      </w:r>
      <w:r w:rsidRPr="000723E6">
        <w:rPr>
          <w:sz w:val="28"/>
          <w:szCs w:val="28"/>
          <w:highlight w:val="yellow"/>
        </w:rPr>
        <w:t>kg</w:t>
      </w:r>
      <w:r>
        <w:rPr>
          <w:sz w:val="28"/>
          <w:szCs w:val="28"/>
        </w:rPr>
        <w:t xml:space="preserve">), </w:t>
      </w:r>
      <w:r w:rsidRPr="00B814B7">
        <w:rPr>
          <w:sz w:val="28"/>
          <w:szCs w:val="28"/>
        </w:rPr>
        <w:t>raw silk</w:t>
      </w:r>
      <w:r>
        <w:rPr>
          <w:sz w:val="28"/>
          <w:szCs w:val="28"/>
        </w:rPr>
        <w:t xml:space="preserve"> </w:t>
      </w:r>
      <w:r w:rsidRPr="00B814B7">
        <w:rPr>
          <w:sz w:val="28"/>
          <w:szCs w:val="28"/>
        </w:rPr>
        <w:t>recovery percentage</w:t>
      </w:r>
      <w:r>
        <w:rPr>
          <w:sz w:val="28"/>
          <w:szCs w:val="28"/>
        </w:rPr>
        <w:t xml:space="preserve"> (</w:t>
      </w:r>
      <w:r w:rsidRPr="000723E6">
        <w:rPr>
          <w:sz w:val="28"/>
          <w:szCs w:val="28"/>
          <w:highlight w:val="yellow"/>
        </w:rPr>
        <w:t>6</w:t>
      </w:r>
      <w:r w:rsidR="00C03346" w:rsidRPr="000723E6">
        <w:rPr>
          <w:sz w:val="28"/>
          <w:szCs w:val="28"/>
          <w:highlight w:val="yellow"/>
        </w:rPr>
        <w:t>7</w:t>
      </w:r>
      <w:r w:rsidRPr="000723E6">
        <w:rPr>
          <w:sz w:val="28"/>
          <w:szCs w:val="28"/>
          <w:highlight w:val="yellow"/>
        </w:rPr>
        <w:t>.</w:t>
      </w:r>
      <w:r w:rsidR="00C03346" w:rsidRPr="000723E6">
        <w:rPr>
          <w:sz w:val="28"/>
          <w:szCs w:val="28"/>
          <w:highlight w:val="yellow"/>
        </w:rPr>
        <w:t>8</w:t>
      </w:r>
      <w:r w:rsidRPr="000723E6">
        <w:rPr>
          <w:sz w:val="28"/>
          <w:szCs w:val="28"/>
          <w:highlight w:val="yellow"/>
        </w:rPr>
        <w:t>59</w:t>
      </w:r>
      <w:r>
        <w:rPr>
          <w:sz w:val="28"/>
          <w:szCs w:val="28"/>
        </w:rPr>
        <w:t>%)</w:t>
      </w:r>
      <w:r w:rsidRPr="00B814B7">
        <w:rPr>
          <w:sz w:val="28"/>
          <w:szCs w:val="28"/>
        </w:rPr>
        <w:t xml:space="preserve"> and reelability percentage</w:t>
      </w:r>
      <w:r>
        <w:rPr>
          <w:sz w:val="28"/>
          <w:szCs w:val="28"/>
        </w:rPr>
        <w:t xml:space="preserve"> (</w:t>
      </w:r>
      <w:r w:rsidRPr="000723E6">
        <w:rPr>
          <w:sz w:val="28"/>
          <w:szCs w:val="28"/>
          <w:highlight w:val="yellow"/>
        </w:rPr>
        <w:t>7</w:t>
      </w:r>
      <w:r w:rsidR="00C03346" w:rsidRPr="000723E6">
        <w:rPr>
          <w:sz w:val="28"/>
          <w:szCs w:val="28"/>
          <w:highlight w:val="yellow"/>
        </w:rPr>
        <w:t>6</w:t>
      </w:r>
      <w:r w:rsidRPr="000723E6">
        <w:rPr>
          <w:sz w:val="28"/>
          <w:szCs w:val="28"/>
          <w:highlight w:val="yellow"/>
        </w:rPr>
        <w:t>.</w:t>
      </w:r>
      <w:r w:rsidR="00C03346" w:rsidRPr="000723E6">
        <w:rPr>
          <w:sz w:val="28"/>
          <w:szCs w:val="28"/>
          <w:highlight w:val="yellow"/>
        </w:rPr>
        <w:t>33</w:t>
      </w:r>
      <w:r w:rsidRPr="000723E6">
        <w:rPr>
          <w:sz w:val="28"/>
          <w:szCs w:val="28"/>
          <w:highlight w:val="yellow"/>
        </w:rPr>
        <w:t>8</w:t>
      </w:r>
      <w:r>
        <w:rPr>
          <w:sz w:val="28"/>
          <w:szCs w:val="28"/>
        </w:rPr>
        <w:t>%) respectively [Table-I].</w:t>
      </w:r>
    </w:p>
    <w:p w14:paraId="5BBA3114" w14:textId="08BE92FD" w:rsidR="00491110" w:rsidRDefault="00491110" w:rsidP="00491110">
      <w:pPr>
        <w:spacing w:line="360" w:lineRule="auto"/>
        <w:jc w:val="both"/>
        <w:rPr>
          <w:sz w:val="28"/>
          <w:szCs w:val="28"/>
        </w:rPr>
      </w:pPr>
      <w:r w:rsidRPr="000723E6">
        <w:rPr>
          <w:sz w:val="28"/>
          <w:szCs w:val="28"/>
          <w:highlight w:val="yellow"/>
        </w:rPr>
        <w:t>Cocoon yield (</w:t>
      </w:r>
      <w:r w:rsidR="005742CE" w:rsidRPr="000723E6">
        <w:rPr>
          <w:sz w:val="28"/>
          <w:szCs w:val="28"/>
          <w:highlight w:val="yellow"/>
        </w:rPr>
        <w:t>50</w:t>
      </w:r>
      <w:r w:rsidR="00584F73" w:rsidRPr="000723E6">
        <w:rPr>
          <w:sz w:val="28"/>
          <w:szCs w:val="28"/>
          <w:highlight w:val="yellow"/>
        </w:rPr>
        <w:t>.94</w:t>
      </w:r>
      <w:r w:rsidR="005742CE" w:rsidRPr="000723E6">
        <w:rPr>
          <w:sz w:val="28"/>
          <w:szCs w:val="28"/>
          <w:highlight w:val="yellow"/>
        </w:rPr>
        <w:t>4</w:t>
      </w:r>
      <w:r w:rsidRPr="000723E6">
        <w:rPr>
          <w:sz w:val="28"/>
          <w:szCs w:val="28"/>
          <w:highlight w:val="yellow"/>
        </w:rPr>
        <w:t xml:space="preserve"> kg/100DFLs), single cocoon weight (1.</w:t>
      </w:r>
      <w:r w:rsidR="005742CE" w:rsidRPr="000723E6">
        <w:rPr>
          <w:sz w:val="28"/>
          <w:szCs w:val="28"/>
          <w:highlight w:val="yellow"/>
        </w:rPr>
        <w:t>5</w:t>
      </w:r>
      <w:r w:rsidRPr="000723E6">
        <w:rPr>
          <w:sz w:val="28"/>
          <w:szCs w:val="28"/>
          <w:highlight w:val="yellow"/>
        </w:rPr>
        <w:t>2 gm), single shell weight (0.</w:t>
      </w:r>
      <w:r w:rsidR="005742CE" w:rsidRPr="000723E6">
        <w:rPr>
          <w:sz w:val="28"/>
          <w:szCs w:val="28"/>
          <w:highlight w:val="yellow"/>
        </w:rPr>
        <w:t>4</w:t>
      </w:r>
      <w:r w:rsidRPr="000723E6">
        <w:rPr>
          <w:sz w:val="28"/>
          <w:szCs w:val="28"/>
          <w:highlight w:val="yellow"/>
        </w:rPr>
        <w:t>219 gm), SR% (1</w:t>
      </w:r>
      <w:r w:rsidR="005742CE" w:rsidRPr="000723E6">
        <w:rPr>
          <w:sz w:val="28"/>
          <w:szCs w:val="28"/>
          <w:highlight w:val="yellow"/>
        </w:rPr>
        <w:t>9</w:t>
      </w:r>
      <w:r w:rsidRPr="000723E6">
        <w:rPr>
          <w:sz w:val="28"/>
          <w:szCs w:val="28"/>
          <w:highlight w:val="yellow"/>
        </w:rPr>
        <w:t>.18%) and larval weight (49.96</w:t>
      </w:r>
      <w:r w:rsidR="005742CE" w:rsidRPr="000723E6">
        <w:rPr>
          <w:sz w:val="28"/>
          <w:szCs w:val="28"/>
          <w:highlight w:val="yellow"/>
        </w:rPr>
        <w:t>9</w:t>
      </w:r>
      <w:r w:rsidRPr="000723E6">
        <w:rPr>
          <w:sz w:val="28"/>
          <w:szCs w:val="28"/>
          <w:highlight w:val="yellow"/>
        </w:rPr>
        <w:t xml:space="preserve"> gm</w:t>
      </w:r>
      <w:r>
        <w:rPr>
          <w:sz w:val="28"/>
          <w:szCs w:val="28"/>
        </w:rPr>
        <w:t xml:space="preserve"> for 10 larvae) </w:t>
      </w:r>
      <w:r>
        <w:rPr>
          <w:sz w:val="28"/>
          <w:szCs w:val="28"/>
        </w:rPr>
        <w:lastRenderedPageBreak/>
        <w:t>were also higher in case of Treatment II batch</w:t>
      </w:r>
      <w:r w:rsidRPr="004C6E96">
        <w:rPr>
          <w:sz w:val="28"/>
          <w:szCs w:val="28"/>
          <w:highlight w:val="yellow"/>
        </w:rPr>
        <w:t xml:space="preserve">. </w:t>
      </w:r>
      <w:r w:rsidR="004C6E96" w:rsidRPr="004C6E96">
        <w:rPr>
          <w:sz w:val="28"/>
          <w:szCs w:val="28"/>
          <w:highlight w:val="yellow"/>
        </w:rPr>
        <w:t xml:space="preserve">The </w:t>
      </w:r>
      <w:r w:rsidRPr="004C6E96">
        <w:rPr>
          <w:sz w:val="28"/>
          <w:szCs w:val="28"/>
          <w:highlight w:val="yellow"/>
        </w:rPr>
        <w:t>Effective Rate</w:t>
      </w:r>
      <w:r>
        <w:rPr>
          <w:sz w:val="28"/>
          <w:szCs w:val="28"/>
        </w:rPr>
        <w:t xml:space="preserve"> of Rearing of Treatment II (8212.5) </w:t>
      </w:r>
      <w:r w:rsidR="00584F73">
        <w:rPr>
          <w:sz w:val="28"/>
          <w:szCs w:val="28"/>
        </w:rPr>
        <w:t>was higher</w:t>
      </w:r>
      <w:r>
        <w:rPr>
          <w:sz w:val="28"/>
          <w:szCs w:val="28"/>
        </w:rPr>
        <w:t xml:space="preserve"> than Treatment I batch (80</w:t>
      </w:r>
      <w:r w:rsidR="00584F73">
        <w:rPr>
          <w:sz w:val="28"/>
          <w:szCs w:val="28"/>
        </w:rPr>
        <w:t>63.6</w:t>
      </w:r>
      <w:r>
        <w:rPr>
          <w:sz w:val="28"/>
          <w:szCs w:val="28"/>
        </w:rPr>
        <w:t>).</w:t>
      </w:r>
      <w:r w:rsidR="00584F73">
        <w:rPr>
          <w:sz w:val="28"/>
          <w:szCs w:val="28"/>
        </w:rPr>
        <w:t xml:space="preserve"> </w:t>
      </w:r>
      <w:r>
        <w:rPr>
          <w:sz w:val="28"/>
          <w:szCs w:val="28"/>
        </w:rPr>
        <w:t xml:space="preserve">Larval duration </w:t>
      </w:r>
      <w:r w:rsidRPr="004C6E96">
        <w:rPr>
          <w:sz w:val="28"/>
          <w:szCs w:val="28"/>
          <w:highlight w:val="yellow"/>
        </w:rPr>
        <w:t xml:space="preserve">in </w:t>
      </w:r>
      <w:r w:rsidR="004C6E96" w:rsidRPr="004C6E96">
        <w:rPr>
          <w:sz w:val="28"/>
          <w:szCs w:val="28"/>
          <w:highlight w:val="yellow"/>
        </w:rPr>
        <w:t xml:space="preserve">the </w:t>
      </w:r>
      <w:r w:rsidRPr="004C6E96">
        <w:rPr>
          <w:sz w:val="28"/>
          <w:szCs w:val="28"/>
          <w:highlight w:val="yellow"/>
        </w:rPr>
        <w:t>V</w:t>
      </w:r>
      <w:r w:rsidRPr="004C6E96">
        <w:rPr>
          <w:sz w:val="28"/>
          <w:szCs w:val="28"/>
          <w:highlight w:val="yellow"/>
          <w:vertAlign w:val="superscript"/>
        </w:rPr>
        <w:t>th</w:t>
      </w:r>
      <w:r w:rsidRPr="004C6E96">
        <w:rPr>
          <w:sz w:val="28"/>
          <w:szCs w:val="28"/>
          <w:highlight w:val="yellow"/>
        </w:rPr>
        <w:t xml:space="preserve"> instar is comparatively</w:t>
      </w:r>
      <w:r>
        <w:rPr>
          <w:sz w:val="28"/>
          <w:szCs w:val="28"/>
        </w:rPr>
        <w:t xml:space="preserve"> lower in Treatment I batch (13</w:t>
      </w:r>
      <w:r w:rsidR="00584F73">
        <w:rPr>
          <w:sz w:val="28"/>
          <w:szCs w:val="28"/>
        </w:rPr>
        <w:t>8.4</w:t>
      </w:r>
      <w:r>
        <w:rPr>
          <w:sz w:val="28"/>
          <w:szCs w:val="28"/>
        </w:rPr>
        <w:t xml:space="preserve"> hours) as compared to</w:t>
      </w:r>
      <w:r w:rsidRPr="006E1A9F">
        <w:rPr>
          <w:sz w:val="28"/>
          <w:szCs w:val="28"/>
        </w:rPr>
        <w:t xml:space="preserve"> </w:t>
      </w:r>
      <w:r>
        <w:rPr>
          <w:sz w:val="28"/>
          <w:szCs w:val="28"/>
        </w:rPr>
        <w:t>Treatment II batch (140 hours) [Table-</w:t>
      </w:r>
      <w:r w:rsidR="00584F73">
        <w:rPr>
          <w:sz w:val="28"/>
          <w:szCs w:val="28"/>
        </w:rPr>
        <w:t>2</w:t>
      </w:r>
      <w:r>
        <w:rPr>
          <w:sz w:val="28"/>
          <w:szCs w:val="28"/>
        </w:rPr>
        <w:t xml:space="preserve">]. </w:t>
      </w:r>
    </w:p>
    <w:p w14:paraId="10F9A283" w14:textId="66FE68DD" w:rsidR="00491110" w:rsidRDefault="00491110" w:rsidP="002A0644">
      <w:pPr>
        <w:spacing w:line="360" w:lineRule="auto"/>
        <w:jc w:val="both"/>
        <w:rPr>
          <w:sz w:val="28"/>
          <w:szCs w:val="28"/>
        </w:rPr>
      </w:pPr>
      <w:r>
        <w:rPr>
          <w:sz w:val="28"/>
          <w:szCs w:val="28"/>
        </w:rPr>
        <w:t xml:space="preserve">Treatment I during </w:t>
      </w:r>
      <w:r w:rsidR="00584F73">
        <w:rPr>
          <w:sz w:val="28"/>
          <w:szCs w:val="28"/>
        </w:rPr>
        <w:t xml:space="preserve">dry </w:t>
      </w:r>
      <w:r w:rsidR="005742CE">
        <w:rPr>
          <w:sz w:val="28"/>
          <w:szCs w:val="28"/>
        </w:rPr>
        <w:t>summer showed</w:t>
      </w:r>
      <w:r>
        <w:rPr>
          <w:sz w:val="28"/>
          <w:szCs w:val="28"/>
        </w:rPr>
        <w:t xml:space="preserve"> comparatively inferior results than Treatment II   in terms of a</w:t>
      </w:r>
      <w:r w:rsidRPr="00B814B7">
        <w:rPr>
          <w:sz w:val="28"/>
          <w:szCs w:val="28"/>
        </w:rPr>
        <w:t xml:space="preserve">verage filament </w:t>
      </w:r>
      <w:r w:rsidRPr="000723E6">
        <w:rPr>
          <w:sz w:val="28"/>
          <w:szCs w:val="28"/>
          <w:highlight w:val="yellow"/>
        </w:rPr>
        <w:t>length (6</w:t>
      </w:r>
      <w:r w:rsidR="005742CE" w:rsidRPr="000723E6">
        <w:rPr>
          <w:sz w:val="28"/>
          <w:szCs w:val="28"/>
          <w:highlight w:val="yellow"/>
        </w:rPr>
        <w:t>5</w:t>
      </w:r>
      <w:r w:rsidRPr="000723E6">
        <w:rPr>
          <w:sz w:val="28"/>
          <w:szCs w:val="28"/>
          <w:highlight w:val="yellow"/>
        </w:rPr>
        <w:t>3.94 meter</w:t>
      </w:r>
      <w:r w:rsidR="004C6E96">
        <w:rPr>
          <w:sz w:val="28"/>
          <w:szCs w:val="28"/>
          <w:highlight w:val="yellow"/>
        </w:rPr>
        <w:t>s</w:t>
      </w:r>
      <w:r w:rsidRPr="000723E6">
        <w:rPr>
          <w:sz w:val="28"/>
          <w:szCs w:val="28"/>
          <w:highlight w:val="yellow"/>
        </w:rPr>
        <w:t>), non</w:t>
      </w:r>
      <w:r w:rsidR="004C6E96">
        <w:rPr>
          <w:sz w:val="28"/>
          <w:szCs w:val="28"/>
          <w:highlight w:val="yellow"/>
        </w:rPr>
        <w:t>-</w:t>
      </w:r>
      <w:r w:rsidRPr="000723E6">
        <w:rPr>
          <w:sz w:val="28"/>
          <w:szCs w:val="28"/>
          <w:highlight w:val="yellow"/>
        </w:rPr>
        <w:t>breakable filament length (5</w:t>
      </w:r>
      <w:r w:rsidR="005742CE" w:rsidRPr="000723E6">
        <w:rPr>
          <w:sz w:val="28"/>
          <w:szCs w:val="28"/>
          <w:highlight w:val="yellow"/>
        </w:rPr>
        <w:t>4</w:t>
      </w:r>
      <w:r w:rsidRPr="000723E6">
        <w:rPr>
          <w:sz w:val="28"/>
          <w:szCs w:val="28"/>
          <w:highlight w:val="yellow"/>
        </w:rPr>
        <w:t>5.09 meter</w:t>
      </w:r>
      <w:r w:rsidR="004C6E96">
        <w:rPr>
          <w:sz w:val="28"/>
          <w:szCs w:val="28"/>
          <w:highlight w:val="yellow"/>
        </w:rPr>
        <w:t>s</w:t>
      </w:r>
      <w:r w:rsidRPr="000723E6">
        <w:rPr>
          <w:sz w:val="28"/>
          <w:szCs w:val="28"/>
          <w:highlight w:val="yellow"/>
        </w:rPr>
        <w:t>), denier (2.043), renditta (9.</w:t>
      </w:r>
      <w:r w:rsidR="005742CE" w:rsidRPr="000723E6">
        <w:rPr>
          <w:sz w:val="28"/>
          <w:szCs w:val="28"/>
          <w:highlight w:val="yellow"/>
        </w:rPr>
        <w:t>1</w:t>
      </w:r>
      <w:r w:rsidRPr="000723E6">
        <w:rPr>
          <w:sz w:val="28"/>
          <w:szCs w:val="28"/>
          <w:highlight w:val="yellow"/>
        </w:rPr>
        <w:t>7</w:t>
      </w:r>
      <w:r w:rsidR="005742CE" w:rsidRPr="000723E6">
        <w:rPr>
          <w:sz w:val="28"/>
          <w:szCs w:val="28"/>
          <w:highlight w:val="yellow"/>
        </w:rPr>
        <w:t>8</w:t>
      </w:r>
      <w:r w:rsidRPr="000723E6">
        <w:rPr>
          <w:sz w:val="28"/>
          <w:szCs w:val="28"/>
          <w:highlight w:val="yellow"/>
        </w:rPr>
        <w:t>kg), raw silk recovery percentage (6</w:t>
      </w:r>
      <w:r w:rsidR="005742CE" w:rsidRPr="000723E6">
        <w:rPr>
          <w:sz w:val="28"/>
          <w:szCs w:val="28"/>
          <w:highlight w:val="yellow"/>
        </w:rPr>
        <w:t>7</w:t>
      </w:r>
      <w:r w:rsidRPr="000723E6">
        <w:rPr>
          <w:sz w:val="28"/>
          <w:szCs w:val="28"/>
          <w:highlight w:val="yellow"/>
        </w:rPr>
        <w:t>.225%) and reelability percentage (7</w:t>
      </w:r>
      <w:r w:rsidR="005742CE" w:rsidRPr="000723E6">
        <w:rPr>
          <w:sz w:val="28"/>
          <w:szCs w:val="28"/>
          <w:highlight w:val="yellow"/>
        </w:rPr>
        <w:t>5</w:t>
      </w:r>
      <w:r w:rsidRPr="000723E6">
        <w:rPr>
          <w:sz w:val="28"/>
          <w:szCs w:val="28"/>
          <w:highlight w:val="yellow"/>
        </w:rPr>
        <w:t>.751%)</w:t>
      </w:r>
      <w:r>
        <w:rPr>
          <w:sz w:val="28"/>
          <w:szCs w:val="28"/>
        </w:rPr>
        <w:t xml:space="preserve"> respectively [Table-</w:t>
      </w:r>
      <w:r w:rsidR="00584F73">
        <w:rPr>
          <w:sz w:val="28"/>
          <w:szCs w:val="28"/>
        </w:rPr>
        <w:t>1</w:t>
      </w:r>
      <w:r>
        <w:rPr>
          <w:sz w:val="28"/>
          <w:szCs w:val="28"/>
        </w:rPr>
        <w:t>].</w:t>
      </w:r>
    </w:p>
    <w:p w14:paraId="53DC31B0" w14:textId="4909E537" w:rsidR="00491110" w:rsidRDefault="00491110" w:rsidP="00491110">
      <w:pPr>
        <w:spacing w:line="360" w:lineRule="auto"/>
        <w:jc w:val="both"/>
        <w:rPr>
          <w:sz w:val="28"/>
          <w:szCs w:val="28"/>
        </w:rPr>
      </w:pPr>
      <w:r w:rsidRPr="000723E6">
        <w:rPr>
          <w:sz w:val="28"/>
          <w:szCs w:val="28"/>
          <w:highlight w:val="yellow"/>
        </w:rPr>
        <w:t>Cocoon yield (4</w:t>
      </w:r>
      <w:r w:rsidR="005742CE" w:rsidRPr="000723E6">
        <w:rPr>
          <w:sz w:val="28"/>
          <w:szCs w:val="28"/>
          <w:highlight w:val="yellow"/>
        </w:rPr>
        <w:t>7</w:t>
      </w:r>
      <w:r w:rsidRPr="000723E6">
        <w:rPr>
          <w:sz w:val="28"/>
          <w:szCs w:val="28"/>
          <w:highlight w:val="yellow"/>
        </w:rPr>
        <w:t>.6</w:t>
      </w:r>
      <w:r w:rsidR="005742CE" w:rsidRPr="000723E6">
        <w:rPr>
          <w:sz w:val="28"/>
          <w:szCs w:val="28"/>
          <w:highlight w:val="yellow"/>
        </w:rPr>
        <w:t>0</w:t>
      </w:r>
      <w:r w:rsidRPr="000723E6">
        <w:rPr>
          <w:sz w:val="28"/>
          <w:szCs w:val="28"/>
          <w:highlight w:val="yellow"/>
        </w:rPr>
        <w:t>9 kg/100DFLs), single cocoon weight (1.</w:t>
      </w:r>
      <w:r w:rsidR="005742CE" w:rsidRPr="000723E6">
        <w:rPr>
          <w:sz w:val="28"/>
          <w:szCs w:val="28"/>
          <w:highlight w:val="yellow"/>
        </w:rPr>
        <w:t>42</w:t>
      </w:r>
      <w:r w:rsidRPr="000723E6">
        <w:rPr>
          <w:sz w:val="28"/>
          <w:szCs w:val="28"/>
          <w:highlight w:val="yellow"/>
        </w:rPr>
        <w:t>2 gm), single shell weight (0.2</w:t>
      </w:r>
      <w:r w:rsidR="00952A24" w:rsidRPr="000723E6">
        <w:rPr>
          <w:sz w:val="28"/>
          <w:szCs w:val="28"/>
          <w:highlight w:val="yellow"/>
        </w:rPr>
        <w:t>916</w:t>
      </w:r>
      <w:r w:rsidRPr="000723E6">
        <w:rPr>
          <w:sz w:val="28"/>
          <w:szCs w:val="28"/>
          <w:highlight w:val="yellow"/>
        </w:rPr>
        <w:t xml:space="preserve"> gm), SR% (1</w:t>
      </w:r>
      <w:r w:rsidR="005742CE" w:rsidRPr="000723E6">
        <w:rPr>
          <w:sz w:val="28"/>
          <w:szCs w:val="28"/>
          <w:highlight w:val="yellow"/>
        </w:rPr>
        <w:t>7</w:t>
      </w:r>
      <w:r w:rsidRPr="000723E6">
        <w:rPr>
          <w:sz w:val="28"/>
          <w:szCs w:val="28"/>
          <w:highlight w:val="yellow"/>
        </w:rPr>
        <w:t>.984%) and larval weight (4</w:t>
      </w:r>
      <w:r w:rsidR="005742CE" w:rsidRPr="000723E6">
        <w:rPr>
          <w:sz w:val="28"/>
          <w:szCs w:val="28"/>
          <w:highlight w:val="yellow"/>
        </w:rPr>
        <w:t>6</w:t>
      </w:r>
      <w:r w:rsidRPr="000723E6">
        <w:rPr>
          <w:sz w:val="28"/>
          <w:szCs w:val="28"/>
          <w:highlight w:val="yellow"/>
        </w:rPr>
        <w:t>.</w:t>
      </w:r>
      <w:r w:rsidR="005742CE" w:rsidRPr="000723E6">
        <w:rPr>
          <w:sz w:val="28"/>
          <w:szCs w:val="28"/>
          <w:highlight w:val="yellow"/>
        </w:rPr>
        <w:t>8</w:t>
      </w:r>
      <w:r w:rsidRPr="000723E6">
        <w:rPr>
          <w:sz w:val="28"/>
          <w:szCs w:val="28"/>
          <w:highlight w:val="yellow"/>
        </w:rPr>
        <w:t>99 gm for 10 larvae)</w:t>
      </w:r>
      <w:r>
        <w:rPr>
          <w:sz w:val="28"/>
          <w:szCs w:val="28"/>
        </w:rPr>
        <w:t xml:space="preserve"> were also less in Treatment I than Treatment II batch. </w:t>
      </w:r>
      <w:r w:rsidR="004C6E96" w:rsidRPr="004C6E96">
        <w:rPr>
          <w:sz w:val="28"/>
          <w:szCs w:val="28"/>
          <w:highlight w:val="yellow"/>
        </w:rPr>
        <w:t xml:space="preserve">The </w:t>
      </w:r>
      <w:r w:rsidRPr="004C6E96">
        <w:rPr>
          <w:sz w:val="28"/>
          <w:szCs w:val="28"/>
          <w:highlight w:val="yellow"/>
        </w:rPr>
        <w:t>Effective Rate</w:t>
      </w:r>
      <w:r>
        <w:rPr>
          <w:sz w:val="28"/>
          <w:szCs w:val="28"/>
        </w:rPr>
        <w:t xml:space="preserve"> of Rearing of Treatment I (8063.6) was comparatively lower than Treatment II batch (8212.5) [Table-2].  </w:t>
      </w:r>
    </w:p>
    <w:p w14:paraId="416B0C52" w14:textId="11CFF407" w:rsidR="00491110" w:rsidRDefault="00584F73" w:rsidP="00491110">
      <w:pPr>
        <w:spacing w:line="360" w:lineRule="auto"/>
        <w:jc w:val="both"/>
        <w:rPr>
          <w:sz w:val="28"/>
          <w:szCs w:val="28"/>
        </w:rPr>
      </w:pPr>
      <w:r>
        <w:rPr>
          <w:sz w:val="28"/>
          <w:szCs w:val="28"/>
        </w:rPr>
        <w:t xml:space="preserve">During </w:t>
      </w:r>
      <w:r w:rsidR="004C6E96">
        <w:rPr>
          <w:sz w:val="28"/>
          <w:szCs w:val="28"/>
        </w:rPr>
        <w:t xml:space="preserve">a </w:t>
      </w:r>
      <w:r>
        <w:rPr>
          <w:sz w:val="28"/>
          <w:szCs w:val="28"/>
        </w:rPr>
        <w:t>dry summer</w:t>
      </w:r>
      <w:r w:rsidR="00491110">
        <w:rPr>
          <w:sz w:val="28"/>
          <w:szCs w:val="28"/>
        </w:rPr>
        <w:t xml:space="preserve"> moisture retention capacity of mulberry leaf is an important parameter. </w:t>
      </w:r>
      <w:r w:rsidR="004C6E96" w:rsidRPr="004C6E96">
        <w:rPr>
          <w:sz w:val="28"/>
          <w:szCs w:val="28"/>
          <w:highlight w:val="yellow"/>
        </w:rPr>
        <w:t>The p</w:t>
      </w:r>
      <w:r w:rsidR="00491110" w:rsidRPr="004C6E96">
        <w:rPr>
          <w:sz w:val="28"/>
          <w:szCs w:val="28"/>
          <w:highlight w:val="yellow"/>
        </w:rPr>
        <w:t>resent experiment</w:t>
      </w:r>
      <w:r w:rsidR="00491110">
        <w:rPr>
          <w:sz w:val="28"/>
          <w:szCs w:val="28"/>
        </w:rPr>
        <w:t xml:space="preserve"> has show</w:t>
      </w:r>
      <w:r w:rsidR="004C6E96">
        <w:rPr>
          <w:sz w:val="28"/>
          <w:szCs w:val="28"/>
        </w:rPr>
        <w:t>n</w:t>
      </w:r>
      <w:r w:rsidR="00491110">
        <w:rPr>
          <w:sz w:val="28"/>
          <w:szCs w:val="28"/>
        </w:rPr>
        <w:t xml:space="preserve"> </w:t>
      </w:r>
      <w:r w:rsidR="00491110" w:rsidRPr="004C6E96">
        <w:rPr>
          <w:sz w:val="28"/>
          <w:szCs w:val="28"/>
          <w:highlight w:val="yellow"/>
        </w:rPr>
        <w:t xml:space="preserve">that </w:t>
      </w:r>
      <w:r w:rsidR="004C6E96" w:rsidRPr="004C6E96">
        <w:rPr>
          <w:sz w:val="28"/>
          <w:szCs w:val="28"/>
          <w:highlight w:val="yellow"/>
        </w:rPr>
        <w:t xml:space="preserve">the </w:t>
      </w:r>
      <w:r w:rsidR="00491110" w:rsidRPr="004C6E96">
        <w:rPr>
          <w:sz w:val="28"/>
          <w:szCs w:val="28"/>
          <w:highlight w:val="yellow"/>
        </w:rPr>
        <w:t>moisture</w:t>
      </w:r>
      <w:r w:rsidR="00491110">
        <w:rPr>
          <w:sz w:val="28"/>
          <w:szCs w:val="28"/>
        </w:rPr>
        <w:t xml:space="preserve"> retention capacity of different maturity level</w:t>
      </w:r>
      <w:r w:rsidR="004C6E96">
        <w:rPr>
          <w:sz w:val="28"/>
          <w:szCs w:val="28"/>
        </w:rPr>
        <w:t>s</w:t>
      </w:r>
      <w:r w:rsidR="00491110">
        <w:rPr>
          <w:sz w:val="28"/>
          <w:szCs w:val="28"/>
        </w:rPr>
        <w:t xml:space="preserve"> of mulberry leaves showed better performance in treatment II</w:t>
      </w:r>
      <w:r w:rsidR="004C6E96">
        <w:rPr>
          <w:sz w:val="28"/>
          <w:szCs w:val="28"/>
        </w:rPr>
        <w:t>,</w:t>
      </w:r>
      <w:r w:rsidR="00491110">
        <w:rPr>
          <w:sz w:val="28"/>
          <w:szCs w:val="28"/>
        </w:rPr>
        <w:t xml:space="preserve"> where various </w:t>
      </w:r>
      <w:r w:rsidR="00491110" w:rsidRPr="004C6E96">
        <w:rPr>
          <w:sz w:val="28"/>
          <w:szCs w:val="28"/>
          <w:highlight w:val="yellow"/>
        </w:rPr>
        <w:t xml:space="preserve">efforts are </w:t>
      </w:r>
      <w:r w:rsidR="004C6E96" w:rsidRPr="004C6E96">
        <w:rPr>
          <w:sz w:val="28"/>
          <w:szCs w:val="28"/>
          <w:highlight w:val="yellow"/>
        </w:rPr>
        <w:t>mad</w:t>
      </w:r>
      <w:r w:rsidR="00491110" w:rsidRPr="004C6E96">
        <w:rPr>
          <w:sz w:val="28"/>
          <w:szCs w:val="28"/>
          <w:highlight w:val="yellow"/>
        </w:rPr>
        <w:t>e</w:t>
      </w:r>
      <w:r w:rsidR="00491110">
        <w:rPr>
          <w:sz w:val="28"/>
          <w:szCs w:val="28"/>
        </w:rPr>
        <w:t xml:space="preserve"> to reduce temperature in the rearing room as well as in </w:t>
      </w:r>
      <w:r w:rsidR="004C6E96">
        <w:rPr>
          <w:sz w:val="28"/>
          <w:szCs w:val="28"/>
        </w:rPr>
        <w:t xml:space="preserve">the </w:t>
      </w:r>
      <w:r w:rsidR="00491110">
        <w:rPr>
          <w:sz w:val="28"/>
          <w:szCs w:val="28"/>
        </w:rPr>
        <w:t>rearing bed (Table-3).</w:t>
      </w:r>
    </w:p>
    <w:p w14:paraId="42C48865" w14:textId="2261D3F5" w:rsidR="00491110" w:rsidRDefault="00491110" w:rsidP="00491110">
      <w:pPr>
        <w:spacing w:line="360" w:lineRule="auto"/>
        <w:jc w:val="both"/>
        <w:rPr>
          <w:sz w:val="28"/>
          <w:szCs w:val="28"/>
        </w:rPr>
      </w:pPr>
      <w:r>
        <w:rPr>
          <w:sz w:val="28"/>
          <w:szCs w:val="28"/>
        </w:rPr>
        <w:t>In</w:t>
      </w:r>
      <w:r w:rsidR="00584F73">
        <w:rPr>
          <w:sz w:val="28"/>
          <w:szCs w:val="28"/>
        </w:rPr>
        <w:t xml:space="preserve"> dry summer</w:t>
      </w:r>
      <w:r w:rsidR="004C6E96">
        <w:rPr>
          <w:sz w:val="28"/>
          <w:szCs w:val="28"/>
        </w:rPr>
        <w:t>,</w:t>
      </w:r>
      <w:r w:rsidR="00584F73">
        <w:rPr>
          <w:sz w:val="28"/>
          <w:szCs w:val="28"/>
        </w:rPr>
        <w:t xml:space="preserve"> particularly </w:t>
      </w:r>
      <w:r w:rsidR="00584F73" w:rsidRPr="004C6E96">
        <w:rPr>
          <w:sz w:val="28"/>
          <w:szCs w:val="28"/>
          <w:highlight w:val="yellow"/>
        </w:rPr>
        <w:t xml:space="preserve">in </w:t>
      </w:r>
      <w:r w:rsidR="004C6E96" w:rsidRPr="004C6E96">
        <w:rPr>
          <w:sz w:val="28"/>
          <w:szCs w:val="28"/>
          <w:highlight w:val="yellow"/>
        </w:rPr>
        <w:t xml:space="preserve">the </w:t>
      </w:r>
      <w:r w:rsidR="00584F73" w:rsidRPr="004C6E96">
        <w:rPr>
          <w:sz w:val="28"/>
          <w:szCs w:val="28"/>
          <w:highlight w:val="yellow"/>
        </w:rPr>
        <w:t>April</w:t>
      </w:r>
      <w:r w:rsidRPr="004C6E96">
        <w:rPr>
          <w:sz w:val="28"/>
          <w:szCs w:val="28"/>
          <w:highlight w:val="yellow"/>
        </w:rPr>
        <w:t xml:space="preserve"> crop</w:t>
      </w:r>
      <w:r>
        <w:rPr>
          <w:sz w:val="28"/>
          <w:szCs w:val="28"/>
        </w:rPr>
        <w:t>, high temperature creates problems</w:t>
      </w:r>
      <w:r w:rsidR="004C6E96">
        <w:rPr>
          <w:sz w:val="28"/>
          <w:szCs w:val="28"/>
        </w:rPr>
        <w:t>,</w:t>
      </w:r>
      <w:r>
        <w:rPr>
          <w:sz w:val="28"/>
          <w:szCs w:val="28"/>
        </w:rPr>
        <w:t xml:space="preserve"> particularly in late instars. Besides </w:t>
      </w:r>
      <w:r w:rsidR="00144B38">
        <w:rPr>
          <w:sz w:val="28"/>
          <w:szCs w:val="28"/>
        </w:rPr>
        <w:t>that,</w:t>
      </w:r>
      <w:r>
        <w:rPr>
          <w:sz w:val="28"/>
          <w:szCs w:val="28"/>
        </w:rPr>
        <w:t xml:space="preserve"> low humidity also creates problems</w:t>
      </w:r>
      <w:r w:rsidR="004C6E96">
        <w:rPr>
          <w:sz w:val="28"/>
          <w:szCs w:val="28"/>
        </w:rPr>
        <w:t>,</w:t>
      </w:r>
      <w:r>
        <w:rPr>
          <w:sz w:val="28"/>
          <w:szCs w:val="28"/>
        </w:rPr>
        <w:t xml:space="preserve"> particularly in early instars</w:t>
      </w:r>
      <w:r w:rsidR="00584F73">
        <w:rPr>
          <w:sz w:val="28"/>
          <w:szCs w:val="28"/>
        </w:rPr>
        <w:t xml:space="preserve"> throughout </w:t>
      </w:r>
      <w:r w:rsidR="004C6E96">
        <w:rPr>
          <w:sz w:val="28"/>
          <w:szCs w:val="28"/>
        </w:rPr>
        <w:t xml:space="preserve">the </w:t>
      </w:r>
      <w:r w:rsidR="00584F73">
        <w:rPr>
          <w:sz w:val="28"/>
          <w:szCs w:val="28"/>
        </w:rPr>
        <w:t>dry summer</w:t>
      </w:r>
      <w:r w:rsidR="00021FEE">
        <w:rPr>
          <w:sz w:val="28"/>
          <w:szCs w:val="28"/>
        </w:rPr>
        <w:t>[3]</w:t>
      </w:r>
      <w:r w:rsidR="00584F73">
        <w:rPr>
          <w:sz w:val="28"/>
          <w:szCs w:val="28"/>
        </w:rPr>
        <w:t>.</w:t>
      </w:r>
      <w:r>
        <w:rPr>
          <w:sz w:val="28"/>
          <w:szCs w:val="28"/>
        </w:rPr>
        <w:t xml:space="preserve"> </w:t>
      </w:r>
      <w:r w:rsidR="00144B38">
        <w:rPr>
          <w:sz w:val="28"/>
          <w:szCs w:val="28"/>
        </w:rPr>
        <w:t>So,</w:t>
      </w:r>
      <w:r>
        <w:rPr>
          <w:sz w:val="28"/>
          <w:szCs w:val="28"/>
        </w:rPr>
        <w:t xml:space="preserve"> the main challenges in the rearing of </w:t>
      </w:r>
      <w:r w:rsidR="004C6E96">
        <w:rPr>
          <w:sz w:val="28"/>
          <w:szCs w:val="28"/>
        </w:rPr>
        <w:t xml:space="preserve">the </w:t>
      </w:r>
      <w:r>
        <w:rPr>
          <w:sz w:val="28"/>
          <w:szCs w:val="28"/>
        </w:rPr>
        <w:t xml:space="preserve">April crop are to maintain optimum temperature and humidity in the rearing room. </w:t>
      </w:r>
      <w:r w:rsidR="004C6E96" w:rsidRPr="004C6E96">
        <w:rPr>
          <w:sz w:val="28"/>
          <w:szCs w:val="28"/>
          <w:highlight w:val="yellow"/>
        </w:rPr>
        <w:t>The p</w:t>
      </w:r>
      <w:r w:rsidRPr="004C6E96">
        <w:rPr>
          <w:sz w:val="28"/>
          <w:szCs w:val="28"/>
          <w:highlight w:val="yellow"/>
        </w:rPr>
        <w:t>res</w:t>
      </w:r>
      <w:r>
        <w:rPr>
          <w:sz w:val="28"/>
          <w:szCs w:val="28"/>
        </w:rPr>
        <w:t xml:space="preserve">ent experiment has </w:t>
      </w:r>
      <w:r w:rsidRPr="004C6E96">
        <w:rPr>
          <w:sz w:val="28"/>
          <w:szCs w:val="28"/>
          <w:highlight w:val="yellow"/>
        </w:rPr>
        <w:t>show</w:t>
      </w:r>
      <w:r w:rsidR="004C6E96" w:rsidRPr="004C6E96">
        <w:rPr>
          <w:sz w:val="28"/>
          <w:szCs w:val="28"/>
          <w:highlight w:val="yellow"/>
        </w:rPr>
        <w:t>n</w:t>
      </w:r>
      <w:r w:rsidRPr="004C6E96">
        <w:rPr>
          <w:sz w:val="28"/>
          <w:szCs w:val="28"/>
          <w:highlight w:val="yellow"/>
        </w:rPr>
        <w:t xml:space="preserve"> that in treatment–II where</w:t>
      </w:r>
      <w:r>
        <w:rPr>
          <w:sz w:val="28"/>
          <w:szCs w:val="28"/>
        </w:rPr>
        <w:t xml:space="preserve"> various convenient measures are taken </w:t>
      </w:r>
      <w:r w:rsidR="00553EFF">
        <w:rPr>
          <w:sz w:val="28"/>
          <w:szCs w:val="28"/>
        </w:rPr>
        <w:t>to help</w:t>
      </w:r>
      <w:r>
        <w:rPr>
          <w:sz w:val="28"/>
          <w:szCs w:val="28"/>
        </w:rPr>
        <w:t xml:space="preserve"> increase humidity in the rearing bed</w:t>
      </w:r>
      <w:r w:rsidR="00553EFF">
        <w:rPr>
          <w:sz w:val="28"/>
          <w:szCs w:val="28"/>
        </w:rPr>
        <w:t>,</w:t>
      </w:r>
      <w:r>
        <w:rPr>
          <w:sz w:val="28"/>
          <w:szCs w:val="28"/>
        </w:rPr>
        <w:t xml:space="preserve"> as </w:t>
      </w:r>
      <w:r w:rsidRPr="00553EFF">
        <w:rPr>
          <w:sz w:val="28"/>
          <w:szCs w:val="28"/>
          <w:highlight w:val="yellow"/>
        </w:rPr>
        <w:t>well as help to maintain</w:t>
      </w:r>
      <w:r>
        <w:rPr>
          <w:sz w:val="28"/>
          <w:szCs w:val="28"/>
        </w:rPr>
        <w:t xml:space="preserve"> moisture </w:t>
      </w:r>
      <w:r>
        <w:rPr>
          <w:sz w:val="28"/>
          <w:szCs w:val="28"/>
        </w:rPr>
        <w:lastRenderedPageBreak/>
        <w:t>in the rearing bed.</w:t>
      </w:r>
      <w:r w:rsidR="00584F73">
        <w:rPr>
          <w:sz w:val="28"/>
          <w:szCs w:val="28"/>
        </w:rPr>
        <w:t xml:space="preserve"> </w:t>
      </w:r>
      <w:r w:rsidR="00584F73" w:rsidRPr="00553EFF">
        <w:rPr>
          <w:sz w:val="28"/>
          <w:szCs w:val="28"/>
          <w:highlight w:val="yellow"/>
        </w:rPr>
        <w:t>The role</w:t>
      </w:r>
      <w:r w:rsidR="00553EFF" w:rsidRPr="00553EFF">
        <w:rPr>
          <w:sz w:val="28"/>
          <w:szCs w:val="28"/>
          <w:highlight w:val="yellow"/>
        </w:rPr>
        <w:t>s</w:t>
      </w:r>
      <w:r w:rsidR="00584F73" w:rsidRPr="00553EFF">
        <w:rPr>
          <w:sz w:val="28"/>
          <w:szCs w:val="28"/>
          <w:highlight w:val="yellow"/>
        </w:rPr>
        <w:t xml:space="preserve"> of </w:t>
      </w:r>
      <w:r w:rsidR="009566B7" w:rsidRPr="00553EFF">
        <w:rPr>
          <w:sz w:val="28"/>
          <w:szCs w:val="28"/>
          <w:highlight w:val="yellow"/>
        </w:rPr>
        <w:t>following</w:t>
      </w:r>
      <w:r w:rsidR="009566B7">
        <w:rPr>
          <w:sz w:val="28"/>
          <w:szCs w:val="28"/>
        </w:rPr>
        <w:t xml:space="preserve"> convenient</w:t>
      </w:r>
      <w:r w:rsidR="00584F73">
        <w:rPr>
          <w:sz w:val="28"/>
          <w:szCs w:val="28"/>
        </w:rPr>
        <w:t xml:space="preserve"> measures to higher the humidity in the rearing room are as follows: </w:t>
      </w:r>
      <w:r>
        <w:rPr>
          <w:sz w:val="28"/>
          <w:szCs w:val="28"/>
        </w:rPr>
        <w:t xml:space="preserve">  </w:t>
      </w:r>
    </w:p>
    <w:p w14:paraId="08B16608" w14:textId="77777777" w:rsidR="00491110" w:rsidRPr="00542F83" w:rsidRDefault="00491110" w:rsidP="00491110">
      <w:pPr>
        <w:spacing w:line="360" w:lineRule="auto"/>
        <w:jc w:val="both"/>
        <w:rPr>
          <w:b/>
          <w:sz w:val="28"/>
          <w:szCs w:val="28"/>
          <w:u w:val="single"/>
        </w:rPr>
      </w:pPr>
      <w:r w:rsidRPr="00542F83">
        <w:rPr>
          <w:b/>
          <w:sz w:val="28"/>
          <w:szCs w:val="28"/>
          <w:u w:val="single"/>
        </w:rPr>
        <w:t xml:space="preserve">Advocating of Box rearing method during chawki rearing         </w:t>
      </w:r>
    </w:p>
    <w:p w14:paraId="18A4047F" w14:textId="258C0B5C" w:rsidR="00491110" w:rsidRDefault="00491110" w:rsidP="00491110">
      <w:pPr>
        <w:spacing w:line="360" w:lineRule="auto"/>
        <w:jc w:val="both"/>
        <w:rPr>
          <w:sz w:val="28"/>
          <w:szCs w:val="28"/>
        </w:rPr>
      </w:pPr>
      <w:r>
        <w:rPr>
          <w:sz w:val="28"/>
          <w:szCs w:val="28"/>
        </w:rPr>
        <w:t xml:space="preserve">This method is practiced when </w:t>
      </w:r>
      <w:r w:rsidR="00553EFF">
        <w:rPr>
          <w:sz w:val="28"/>
          <w:szCs w:val="28"/>
        </w:rPr>
        <w:t xml:space="preserve">the </w:t>
      </w:r>
      <w:r>
        <w:rPr>
          <w:sz w:val="28"/>
          <w:szCs w:val="28"/>
        </w:rPr>
        <w:t xml:space="preserve">humidity </w:t>
      </w:r>
      <w:r w:rsidR="00584F73">
        <w:rPr>
          <w:sz w:val="28"/>
          <w:szCs w:val="28"/>
        </w:rPr>
        <w:t>is</w:t>
      </w:r>
      <w:r>
        <w:rPr>
          <w:sz w:val="28"/>
          <w:szCs w:val="28"/>
        </w:rPr>
        <w:t xml:space="preserve"> lower than optimum. During the eating </w:t>
      </w:r>
      <w:r w:rsidRPr="00553EFF">
        <w:rPr>
          <w:sz w:val="28"/>
          <w:szCs w:val="28"/>
          <w:highlight w:val="yellow"/>
        </w:rPr>
        <w:t>period</w:t>
      </w:r>
      <w:r w:rsidR="00553EFF" w:rsidRPr="00553EFF">
        <w:rPr>
          <w:sz w:val="28"/>
          <w:szCs w:val="28"/>
          <w:highlight w:val="yellow"/>
        </w:rPr>
        <w:t>,</w:t>
      </w:r>
      <w:r w:rsidRPr="00553EFF">
        <w:rPr>
          <w:sz w:val="28"/>
          <w:szCs w:val="28"/>
          <w:highlight w:val="yellow"/>
        </w:rPr>
        <w:t xml:space="preserve"> trays are arranged</w:t>
      </w:r>
      <w:r>
        <w:rPr>
          <w:sz w:val="28"/>
          <w:szCs w:val="28"/>
        </w:rPr>
        <w:t xml:space="preserve"> one above the other up</w:t>
      </w:r>
      <w:r w:rsidR="00553EFF">
        <w:rPr>
          <w:sz w:val="28"/>
          <w:szCs w:val="28"/>
        </w:rPr>
        <w:t xml:space="preserve"> </w:t>
      </w:r>
      <w:r>
        <w:rPr>
          <w:sz w:val="28"/>
          <w:szCs w:val="28"/>
        </w:rPr>
        <w:t xml:space="preserve">to a convenient height on a chawki rearing stand like a box. </w:t>
      </w:r>
      <w:r w:rsidRPr="00553EFF">
        <w:rPr>
          <w:sz w:val="28"/>
          <w:szCs w:val="28"/>
          <w:highlight w:val="yellow"/>
        </w:rPr>
        <w:t>Arranging the trays in this</w:t>
      </w:r>
      <w:r>
        <w:rPr>
          <w:sz w:val="28"/>
          <w:szCs w:val="28"/>
        </w:rPr>
        <w:t xml:space="preserve"> method can increase the humidity of the rearing bed. Thirty minutes before the feeding and during the moulting period</w:t>
      </w:r>
      <w:r w:rsidR="00553EFF">
        <w:rPr>
          <w:sz w:val="28"/>
          <w:szCs w:val="28"/>
        </w:rPr>
        <w:t>,</w:t>
      </w:r>
      <w:r>
        <w:rPr>
          <w:sz w:val="28"/>
          <w:szCs w:val="28"/>
        </w:rPr>
        <w:t xml:space="preserve"> paraffin paper cover and old </w:t>
      </w:r>
      <w:r w:rsidR="00626D6A">
        <w:rPr>
          <w:sz w:val="28"/>
          <w:szCs w:val="28"/>
        </w:rPr>
        <w:t>newspapers</w:t>
      </w:r>
      <w:r>
        <w:rPr>
          <w:sz w:val="28"/>
          <w:szCs w:val="28"/>
        </w:rPr>
        <w:t xml:space="preserve"> are removed and the trays are arranged in a </w:t>
      </w:r>
      <w:r w:rsidR="00553EFF" w:rsidRPr="00553EFF">
        <w:rPr>
          <w:sz w:val="28"/>
          <w:szCs w:val="28"/>
          <w:highlight w:val="yellow"/>
        </w:rPr>
        <w:t>criss-</w:t>
      </w:r>
      <w:r w:rsidRPr="00553EFF">
        <w:rPr>
          <w:sz w:val="28"/>
          <w:szCs w:val="28"/>
          <w:highlight w:val="yellow"/>
        </w:rPr>
        <w:t>cross pattern</w:t>
      </w:r>
      <w:r>
        <w:rPr>
          <w:sz w:val="28"/>
          <w:szCs w:val="28"/>
        </w:rPr>
        <w:t xml:space="preserve"> </w:t>
      </w:r>
      <w:r w:rsidR="00553EFF">
        <w:rPr>
          <w:sz w:val="28"/>
          <w:szCs w:val="28"/>
        </w:rPr>
        <w:t>to allow</w:t>
      </w:r>
      <w:r>
        <w:rPr>
          <w:sz w:val="28"/>
          <w:szCs w:val="28"/>
        </w:rPr>
        <w:t xml:space="preserve"> the rearing bed to dry. This method is ideal for chawki rearing </w:t>
      </w:r>
      <w:r w:rsidRPr="00181C5F">
        <w:rPr>
          <w:sz w:val="28"/>
          <w:szCs w:val="28"/>
          <w:highlight w:val="yellow"/>
        </w:rPr>
        <w:t>centers</w:t>
      </w:r>
      <w:r w:rsidR="00D0707B" w:rsidRPr="00181C5F">
        <w:rPr>
          <w:sz w:val="28"/>
          <w:szCs w:val="28"/>
          <w:highlight w:val="yellow"/>
        </w:rPr>
        <w:t>,</w:t>
      </w:r>
      <w:r w:rsidRPr="00181C5F">
        <w:rPr>
          <w:sz w:val="28"/>
          <w:szCs w:val="28"/>
          <w:highlight w:val="yellow"/>
        </w:rPr>
        <w:t xml:space="preserve"> as</w:t>
      </w:r>
      <w:r>
        <w:rPr>
          <w:sz w:val="28"/>
          <w:szCs w:val="28"/>
        </w:rPr>
        <w:t xml:space="preserve"> </w:t>
      </w:r>
      <w:r w:rsidRPr="00181C5F">
        <w:rPr>
          <w:sz w:val="28"/>
          <w:szCs w:val="28"/>
          <w:highlight w:val="yellow"/>
        </w:rPr>
        <w:t>minim</w:t>
      </w:r>
      <w:r w:rsidR="00181C5F" w:rsidRPr="00181C5F">
        <w:rPr>
          <w:sz w:val="28"/>
          <w:szCs w:val="28"/>
          <w:highlight w:val="yellow"/>
        </w:rPr>
        <w:t>al</w:t>
      </w:r>
      <w:r w:rsidRPr="00181C5F">
        <w:rPr>
          <w:sz w:val="28"/>
          <w:szCs w:val="28"/>
          <w:highlight w:val="yellow"/>
        </w:rPr>
        <w:t xml:space="preserve"> s</w:t>
      </w:r>
      <w:r>
        <w:rPr>
          <w:sz w:val="28"/>
          <w:szCs w:val="28"/>
        </w:rPr>
        <w:t xml:space="preserve">pace is required for large rearing.  </w:t>
      </w:r>
    </w:p>
    <w:p w14:paraId="674D2977" w14:textId="5BCF50C3" w:rsidR="00491110" w:rsidRPr="00294E85" w:rsidRDefault="00491110" w:rsidP="00491110">
      <w:pPr>
        <w:spacing w:line="360" w:lineRule="auto"/>
        <w:jc w:val="both"/>
        <w:rPr>
          <w:b/>
          <w:sz w:val="28"/>
          <w:szCs w:val="28"/>
          <w:u w:val="single"/>
        </w:rPr>
      </w:pPr>
      <w:r w:rsidRPr="00294E85">
        <w:rPr>
          <w:b/>
          <w:sz w:val="28"/>
          <w:szCs w:val="28"/>
          <w:u w:val="single"/>
        </w:rPr>
        <w:t>Using of wet foam pad along with paraffin paper</w:t>
      </w:r>
      <w:r w:rsidR="00176F2F">
        <w:rPr>
          <w:b/>
          <w:sz w:val="28"/>
          <w:szCs w:val="28"/>
          <w:u w:val="single"/>
        </w:rPr>
        <w:t>,</w:t>
      </w:r>
      <w:r w:rsidRPr="00294E85">
        <w:rPr>
          <w:b/>
          <w:sz w:val="28"/>
          <w:szCs w:val="28"/>
          <w:u w:val="single"/>
        </w:rPr>
        <w:t xml:space="preserve"> even up</w:t>
      </w:r>
      <w:r w:rsidR="00176F2F">
        <w:rPr>
          <w:b/>
          <w:sz w:val="28"/>
          <w:szCs w:val="28"/>
          <w:u w:val="single"/>
        </w:rPr>
        <w:t xml:space="preserve"> </w:t>
      </w:r>
      <w:r w:rsidRPr="00294E85">
        <w:rPr>
          <w:b/>
          <w:sz w:val="28"/>
          <w:szCs w:val="28"/>
          <w:u w:val="single"/>
        </w:rPr>
        <w:t>to fourth instar and using of wrap</w:t>
      </w:r>
      <w:r w:rsidR="00176F2F">
        <w:rPr>
          <w:b/>
          <w:sz w:val="28"/>
          <w:szCs w:val="28"/>
          <w:u w:val="single"/>
        </w:rPr>
        <w:t>-</w:t>
      </w:r>
      <w:r w:rsidRPr="00294E85">
        <w:rPr>
          <w:b/>
          <w:sz w:val="28"/>
          <w:szCs w:val="28"/>
          <w:u w:val="single"/>
        </w:rPr>
        <w:t>up method of rearing during chawki stages.</w:t>
      </w:r>
    </w:p>
    <w:p w14:paraId="163CB651" w14:textId="451EDD29" w:rsidR="00491110" w:rsidRDefault="00176F2F" w:rsidP="009B4AA3">
      <w:pPr>
        <w:spacing w:line="360" w:lineRule="auto"/>
        <w:jc w:val="both"/>
        <w:rPr>
          <w:sz w:val="28"/>
          <w:szCs w:val="28"/>
        </w:rPr>
      </w:pPr>
      <w:r>
        <w:rPr>
          <w:sz w:val="28"/>
          <w:szCs w:val="28"/>
          <w:highlight w:val="yellow"/>
        </w:rPr>
        <w:t>The u</w:t>
      </w:r>
      <w:r w:rsidRPr="00176F2F">
        <w:rPr>
          <w:sz w:val="28"/>
          <w:szCs w:val="28"/>
          <w:highlight w:val="yellow"/>
        </w:rPr>
        <w:t>se of</w:t>
      </w:r>
      <w:r w:rsidR="00491110" w:rsidRPr="00176F2F">
        <w:rPr>
          <w:sz w:val="28"/>
          <w:szCs w:val="28"/>
          <w:highlight w:val="yellow"/>
        </w:rPr>
        <w:t xml:space="preserve"> wet foam pads and paraffin</w:t>
      </w:r>
      <w:r w:rsidR="00491110">
        <w:rPr>
          <w:sz w:val="28"/>
          <w:szCs w:val="28"/>
        </w:rPr>
        <w:t xml:space="preserve"> paper help to increase humidity in the rearing bed. In this experiment</w:t>
      </w:r>
      <w:r w:rsidR="00232A5A">
        <w:rPr>
          <w:sz w:val="28"/>
          <w:szCs w:val="28"/>
        </w:rPr>
        <w:t>,</w:t>
      </w:r>
      <w:r w:rsidR="00491110">
        <w:rPr>
          <w:sz w:val="28"/>
          <w:szCs w:val="28"/>
        </w:rPr>
        <w:t xml:space="preserve"> in chawki stages</w:t>
      </w:r>
      <w:r w:rsidR="00232A5A">
        <w:rPr>
          <w:sz w:val="28"/>
          <w:szCs w:val="28"/>
        </w:rPr>
        <w:t>,</w:t>
      </w:r>
      <w:r w:rsidR="00491110">
        <w:rPr>
          <w:sz w:val="28"/>
          <w:szCs w:val="28"/>
        </w:rPr>
        <w:t xml:space="preserve"> an alternate method of rearing without using </w:t>
      </w:r>
      <w:r w:rsidR="009B4197">
        <w:rPr>
          <w:sz w:val="28"/>
          <w:szCs w:val="28"/>
        </w:rPr>
        <w:t xml:space="preserve">a </w:t>
      </w:r>
      <w:r w:rsidR="00491110">
        <w:rPr>
          <w:sz w:val="28"/>
          <w:szCs w:val="28"/>
        </w:rPr>
        <w:t>foam pad is advocated</w:t>
      </w:r>
      <w:r w:rsidR="009B4197">
        <w:rPr>
          <w:sz w:val="28"/>
          <w:szCs w:val="28"/>
        </w:rPr>
        <w:t>,</w:t>
      </w:r>
      <w:r w:rsidR="00491110">
        <w:rPr>
          <w:sz w:val="28"/>
          <w:szCs w:val="28"/>
        </w:rPr>
        <w:t xml:space="preserve"> which is named as wrap</w:t>
      </w:r>
      <w:r w:rsidR="009B4197">
        <w:rPr>
          <w:sz w:val="28"/>
          <w:szCs w:val="28"/>
        </w:rPr>
        <w:t>-</w:t>
      </w:r>
      <w:r w:rsidR="00491110">
        <w:rPr>
          <w:sz w:val="28"/>
          <w:szCs w:val="28"/>
        </w:rPr>
        <w:t>up method of rearing. Here</w:t>
      </w:r>
      <w:r w:rsidR="00D30D57">
        <w:rPr>
          <w:sz w:val="28"/>
          <w:szCs w:val="28"/>
        </w:rPr>
        <w:t>,</w:t>
      </w:r>
      <w:r w:rsidR="00491110">
        <w:rPr>
          <w:sz w:val="28"/>
          <w:szCs w:val="28"/>
        </w:rPr>
        <w:t xml:space="preserve"> all four sides of the rearing bed are folded with a paraffin paper. This method is done only in </w:t>
      </w:r>
      <w:r w:rsidR="00EC0BF6" w:rsidRPr="00EC0BF6">
        <w:rPr>
          <w:sz w:val="28"/>
          <w:szCs w:val="28"/>
          <w:highlight w:val="yellow"/>
        </w:rPr>
        <w:t xml:space="preserve">the </w:t>
      </w:r>
      <w:r w:rsidR="00491110" w:rsidRPr="00EC0BF6">
        <w:rPr>
          <w:sz w:val="28"/>
          <w:szCs w:val="28"/>
          <w:highlight w:val="yellow"/>
        </w:rPr>
        <w:t>first</w:t>
      </w:r>
      <w:r w:rsidR="00491110">
        <w:rPr>
          <w:sz w:val="28"/>
          <w:szCs w:val="28"/>
        </w:rPr>
        <w:t xml:space="preserve"> two instars because chawki worms can resist bad ventilation.</w:t>
      </w:r>
      <w:r w:rsidR="00491110" w:rsidRPr="00962CC3">
        <w:rPr>
          <w:sz w:val="28"/>
          <w:szCs w:val="28"/>
        </w:rPr>
        <w:t xml:space="preserve"> </w:t>
      </w:r>
      <w:r w:rsidR="00491110">
        <w:rPr>
          <w:sz w:val="28"/>
          <w:szCs w:val="28"/>
        </w:rPr>
        <w:t>In case of early instar larva (1</w:t>
      </w:r>
      <w:r w:rsidR="00491110" w:rsidRPr="005C4729">
        <w:rPr>
          <w:sz w:val="28"/>
          <w:szCs w:val="28"/>
          <w:vertAlign w:val="superscript"/>
        </w:rPr>
        <w:t>st</w:t>
      </w:r>
      <w:r w:rsidR="00491110">
        <w:rPr>
          <w:sz w:val="28"/>
          <w:szCs w:val="28"/>
        </w:rPr>
        <w:t>, 2</w:t>
      </w:r>
      <w:r w:rsidR="00491110" w:rsidRPr="005C4729">
        <w:rPr>
          <w:sz w:val="28"/>
          <w:szCs w:val="28"/>
          <w:vertAlign w:val="superscript"/>
        </w:rPr>
        <w:t>nd</w:t>
      </w:r>
      <w:r w:rsidR="00491110">
        <w:rPr>
          <w:sz w:val="28"/>
          <w:szCs w:val="28"/>
        </w:rPr>
        <w:t xml:space="preserve"> and 3</w:t>
      </w:r>
      <w:r w:rsidR="00491110" w:rsidRPr="005C4729">
        <w:rPr>
          <w:sz w:val="28"/>
          <w:szCs w:val="28"/>
          <w:vertAlign w:val="superscript"/>
        </w:rPr>
        <w:t>rd</w:t>
      </w:r>
      <w:r w:rsidR="00491110">
        <w:rPr>
          <w:sz w:val="28"/>
          <w:szCs w:val="28"/>
        </w:rPr>
        <w:t xml:space="preserve"> instar)</w:t>
      </w:r>
      <w:r w:rsidR="00EC0BF6">
        <w:rPr>
          <w:sz w:val="28"/>
          <w:szCs w:val="28"/>
        </w:rPr>
        <w:t>,</w:t>
      </w:r>
      <w:r w:rsidR="00491110">
        <w:rPr>
          <w:sz w:val="28"/>
          <w:szCs w:val="28"/>
        </w:rPr>
        <w:t xml:space="preserve"> consumption of leaf is only 6% and ingestion percentage is also very less (25% ingestion in 1</w:t>
      </w:r>
      <w:r w:rsidR="00491110" w:rsidRPr="005C4729">
        <w:rPr>
          <w:sz w:val="28"/>
          <w:szCs w:val="28"/>
          <w:vertAlign w:val="superscript"/>
        </w:rPr>
        <w:t>st</w:t>
      </w:r>
      <w:r w:rsidR="00491110">
        <w:rPr>
          <w:sz w:val="28"/>
          <w:szCs w:val="28"/>
        </w:rPr>
        <w:t xml:space="preserve"> instar, 40% ingestion in 2</w:t>
      </w:r>
      <w:r w:rsidR="00491110" w:rsidRPr="00A75186">
        <w:rPr>
          <w:sz w:val="28"/>
          <w:szCs w:val="28"/>
          <w:vertAlign w:val="superscript"/>
        </w:rPr>
        <w:t>nd</w:t>
      </w:r>
      <w:r w:rsidR="00491110">
        <w:rPr>
          <w:sz w:val="28"/>
          <w:szCs w:val="28"/>
        </w:rPr>
        <w:t xml:space="preserve"> instar and 50% ingestion in 3</w:t>
      </w:r>
      <w:r w:rsidR="00491110" w:rsidRPr="00A75186">
        <w:rPr>
          <w:sz w:val="28"/>
          <w:szCs w:val="28"/>
          <w:vertAlign w:val="superscript"/>
        </w:rPr>
        <w:t>rd</w:t>
      </w:r>
      <w:r w:rsidR="00491110">
        <w:rPr>
          <w:sz w:val="28"/>
          <w:szCs w:val="28"/>
        </w:rPr>
        <w:t xml:space="preserve"> instar). Due to less consumption </w:t>
      </w:r>
      <w:r w:rsidR="00491110" w:rsidRPr="00EC0BF6">
        <w:rPr>
          <w:sz w:val="28"/>
          <w:szCs w:val="28"/>
          <w:highlight w:val="yellow"/>
        </w:rPr>
        <w:t xml:space="preserve">and </w:t>
      </w:r>
      <w:r w:rsidR="00EC0BF6" w:rsidRPr="00EC0BF6">
        <w:rPr>
          <w:sz w:val="28"/>
          <w:szCs w:val="28"/>
          <w:highlight w:val="yellow"/>
        </w:rPr>
        <w:t>a lower</w:t>
      </w:r>
      <w:r w:rsidR="00491110" w:rsidRPr="00EC0BF6">
        <w:rPr>
          <w:sz w:val="28"/>
          <w:szCs w:val="28"/>
          <w:highlight w:val="yellow"/>
        </w:rPr>
        <w:t xml:space="preserve"> ingestio</w:t>
      </w:r>
      <w:r w:rsidR="00491110">
        <w:rPr>
          <w:sz w:val="28"/>
          <w:szCs w:val="28"/>
        </w:rPr>
        <w:t>n percentage of leaf, enzymatic activity is also less during metabolic activity. Due to less metabolic activity</w:t>
      </w:r>
      <w:r w:rsidR="00EC0BF6">
        <w:rPr>
          <w:sz w:val="28"/>
          <w:szCs w:val="28"/>
        </w:rPr>
        <w:t>,</w:t>
      </w:r>
      <w:r w:rsidR="00491110">
        <w:rPr>
          <w:sz w:val="28"/>
          <w:szCs w:val="28"/>
        </w:rPr>
        <w:t xml:space="preserve"> </w:t>
      </w:r>
      <w:r w:rsidR="00050B7D" w:rsidRPr="00050B7D">
        <w:rPr>
          <w:sz w:val="28"/>
          <w:szCs w:val="28"/>
          <w:highlight w:val="yellow"/>
        </w:rPr>
        <w:t xml:space="preserve">the </w:t>
      </w:r>
      <w:r w:rsidR="00491110" w:rsidRPr="00050B7D">
        <w:rPr>
          <w:sz w:val="28"/>
          <w:szCs w:val="28"/>
          <w:highlight w:val="yellow"/>
        </w:rPr>
        <w:t xml:space="preserve">generation of </w:t>
      </w:r>
      <w:r w:rsidR="00EC0BF6" w:rsidRPr="00050B7D">
        <w:rPr>
          <w:sz w:val="28"/>
          <w:szCs w:val="28"/>
          <w:highlight w:val="yellow"/>
        </w:rPr>
        <w:t xml:space="preserve">carbon </w:t>
      </w:r>
      <w:r w:rsidR="00491110" w:rsidRPr="00050B7D">
        <w:rPr>
          <w:sz w:val="28"/>
          <w:szCs w:val="28"/>
          <w:highlight w:val="yellow"/>
        </w:rPr>
        <w:t>dioxide and temp</w:t>
      </w:r>
      <w:r w:rsidR="00EC0BF6" w:rsidRPr="00050B7D">
        <w:rPr>
          <w:sz w:val="28"/>
          <w:szCs w:val="28"/>
          <w:highlight w:val="yellow"/>
        </w:rPr>
        <w:t>erature</w:t>
      </w:r>
      <w:r w:rsidR="00491110" w:rsidRPr="00050B7D">
        <w:rPr>
          <w:sz w:val="28"/>
          <w:szCs w:val="28"/>
          <w:highlight w:val="yellow"/>
        </w:rPr>
        <w:t xml:space="preserve"> is less, so early instar silkworm</w:t>
      </w:r>
      <w:r w:rsidR="00315D20" w:rsidRPr="00050B7D">
        <w:rPr>
          <w:sz w:val="28"/>
          <w:szCs w:val="28"/>
          <w:highlight w:val="yellow"/>
        </w:rPr>
        <w:t>s</w:t>
      </w:r>
      <w:r w:rsidR="00491110" w:rsidRPr="00050B7D">
        <w:rPr>
          <w:sz w:val="28"/>
          <w:szCs w:val="28"/>
          <w:highlight w:val="yellow"/>
        </w:rPr>
        <w:t xml:space="preserve"> can be reared </w:t>
      </w:r>
      <w:r w:rsidR="00631D57" w:rsidRPr="00050B7D">
        <w:rPr>
          <w:sz w:val="28"/>
          <w:szCs w:val="28"/>
          <w:highlight w:val="yellow"/>
        </w:rPr>
        <w:t>at</w:t>
      </w:r>
      <w:r w:rsidR="00491110" w:rsidRPr="00050B7D">
        <w:rPr>
          <w:sz w:val="28"/>
          <w:szCs w:val="28"/>
          <w:highlight w:val="yellow"/>
        </w:rPr>
        <w:t xml:space="preserve"> comparatively high temperature</w:t>
      </w:r>
      <w:r w:rsidR="00050B7D" w:rsidRPr="00050B7D">
        <w:rPr>
          <w:sz w:val="28"/>
          <w:szCs w:val="28"/>
          <w:highlight w:val="yellow"/>
        </w:rPr>
        <w:t>s</w:t>
      </w:r>
      <w:r w:rsidR="00491110" w:rsidRPr="00050B7D">
        <w:rPr>
          <w:sz w:val="28"/>
          <w:szCs w:val="28"/>
          <w:highlight w:val="yellow"/>
        </w:rPr>
        <w:t xml:space="preserve"> and less ventilated </w:t>
      </w:r>
      <w:r w:rsidR="003C5473" w:rsidRPr="00050B7D">
        <w:rPr>
          <w:sz w:val="28"/>
          <w:szCs w:val="28"/>
          <w:highlight w:val="yellow"/>
        </w:rPr>
        <w:t>condition</w:t>
      </w:r>
      <w:r w:rsidR="00050B7D" w:rsidRPr="00050B7D">
        <w:rPr>
          <w:sz w:val="28"/>
          <w:szCs w:val="28"/>
          <w:highlight w:val="yellow"/>
        </w:rPr>
        <w:t>s</w:t>
      </w:r>
      <w:r w:rsidR="003C5473" w:rsidRPr="00050B7D">
        <w:rPr>
          <w:sz w:val="28"/>
          <w:szCs w:val="28"/>
          <w:highlight w:val="yellow"/>
        </w:rPr>
        <w:t xml:space="preserve"> than</w:t>
      </w:r>
      <w:r w:rsidR="00491110" w:rsidRPr="00050B7D">
        <w:rPr>
          <w:sz w:val="28"/>
          <w:szCs w:val="28"/>
          <w:highlight w:val="yellow"/>
        </w:rPr>
        <w:t xml:space="preserve"> late</w:t>
      </w:r>
      <w:r w:rsidR="00491110">
        <w:rPr>
          <w:sz w:val="28"/>
          <w:szCs w:val="28"/>
        </w:rPr>
        <w:t xml:space="preserve"> age silkworms</w:t>
      </w:r>
      <w:r w:rsidR="00021FEE">
        <w:rPr>
          <w:sz w:val="28"/>
          <w:szCs w:val="28"/>
        </w:rPr>
        <w:t xml:space="preserve"> [11,12,13,14]</w:t>
      </w:r>
      <w:r w:rsidR="00491110">
        <w:rPr>
          <w:sz w:val="28"/>
          <w:szCs w:val="28"/>
        </w:rPr>
        <w:t>. On the other hand</w:t>
      </w:r>
      <w:r w:rsidR="00050B7D">
        <w:rPr>
          <w:sz w:val="28"/>
          <w:szCs w:val="28"/>
        </w:rPr>
        <w:t>,</w:t>
      </w:r>
      <w:r w:rsidR="00491110">
        <w:rPr>
          <w:sz w:val="28"/>
          <w:szCs w:val="28"/>
        </w:rPr>
        <w:t xml:space="preserve"> early instar larva comparatively </w:t>
      </w:r>
      <w:r w:rsidR="00491110">
        <w:rPr>
          <w:sz w:val="28"/>
          <w:szCs w:val="28"/>
        </w:rPr>
        <w:lastRenderedPageBreak/>
        <w:t xml:space="preserve">requires more moisture because </w:t>
      </w:r>
      <w:r w:rsidR="00534721">
        <w:rPr>
          <w:sz w:val="28"/>
          <w:szCs w:val="28"/>
        </w:rPr>
        <w:t xml:space="preserve">the </w:t>
      </w:r>
      <w:r w:rsidR="00FB43F6">
        <w:rPr>
          <w:sz w:val="28"/>
          <w:szCs w:val="28"/>
        </w:rPr>
        <w:t>first</w:t>
      </w:r>
      <w:r w:rsidR="00491110">
        <w:rPr>
          <w:sz w:val="28"/>
          <w:szCs w:val="28"/>
        </w:rPr>
        <w:t xml:space="preserve"> two stages are considered as </w:t>
      </w:r>
      <w:r w:rsidR="00EC320D">
        <w:rPr>
          <w:sz w:val="28"/>
          <w:szCs w:val="28"/>
        </w:rPr>
        <w:t xml:space="preserve">a </w:t>
      </w:r>
      <w:r w:rsidR="00491110">
        <w:rPr>
          <w:sz w:val="28"/>
          <w:szCs w:val="28"/>
        </w:rPr>
        <w:t xml:space="preserve">water accumulation stage and during </w:t>
      </w:r>
      <w:r w:rsidR="00EC320D">
        <w:rPr>
          <w:sz w:val="28"/>
          <w:szCs w:val="28"/>
        </w:rPr>
        <w:t xml:space="preserve">the </w:t>
      </w:r>
      <w:r w:rsidR="00491110">
        <w:rPr>
          <w:sz w:val="28"/>
          <w:szCs w:val="28"/>
        </w:rPr>
        <w:t>late instar</w:t>
      </w:r>
      <w:r w:rsidR="00C42D2F">
        <w:rPr>
          <w:sz w:val="28"/>
          <w:szCs w:val="28"/>
        </w:rPr>
        <w:t>,</w:t>
      </w:r>
      <w:r w:rsidR="00491110">
        <w:rPr>
          <w:sz w:val="28"/>
          <w:szCs w:val="28"/>
        </w:rPr>
        <w:t xml:space="preserve"> </w:t>
      </w:r>
      <w:r w:rsidR="00534721">
        <w:rPr>
          <w:sz w:val="28"/>
          <w:szCs w:val="28"/>
        </w:rPr>
        <w:t xml:space="preserve">the </w:t>
      </w:r>
      <w:r w:rsidR="00491110">
        <w:rPr>
          <w:sz w:val="28"/>
          <w:szCs w:val="28"/>
        </w:rPr>
        <w:t xml:space="preserve">silkworm starts to release water </w:t>
      </w:r>
      <w:r w:rsidR="00021FEE">
        <w:rPr>
          <w:sz w:val="28"/>
          <w:szCs w:val="28"/>
        </w:rPr>
        <w:t>[8]</w:t>
      </w:r>
      <w:r w:rsidR="00491110">
        <w:rPr>
          <w:sz w:val="28"/>
          <w:szCs w:val="28"/>
        </w:rPr>
        <w:t xml:space="preserve">. By adopting </w:t>
      </w:r>
      <w:r w:rsidR="00EC320D">
        <w:rPr>
          <w:sz w:val="28"/>
          <w:szCs w:val="28"/>
        </w:rPr>
        <w:t xml:space="preserve">the </w:t>
      </w:r>
      <w:r w:rsidR="00491110">
        <w:rPr>
          <w:sz w:val="28"/>
          <w:szCs w:val="28"/>
        </w:rPr>
        <w:t>wrap</w:t>
      </w:r>
      <w:r w:rsidR="00EC320D">
        <w:rPr>
          <w:sz w:val="28"/>
          <w:szCs w:val="28"/>
        </w:rPr>
        <w:t>-</w:t>
      </w:r>
      <w:r w:rsidR="00491110">
        <w:rPr>
          <w:sz w:val="28"/>
          <w:szCs w:val="28"/>
        </w:rPr>
        <w:t>up method of rearing</w:t>
      </w:r>
      <w:r w:rsidR="00EC320D">
        <w:rPr>
          <w:sz w:val="28"/>
          <w:szCs w:val="28"/>
        </w:rPr>
        <w:t>,</w:t>
      </w:r>
      <w:r w:rsidR="00491110">
        <w:rPr>
          <w:sz w:val="28"/>
          <w:szCs w:val="28"/>
        </w:rPr>
        <w:t xml:space="preserve"> </w:t>
      </w:r>
      <w:r w:rsidR="00534721">
        <w:rPr>
          <w:sz w:val="28"/>
          <w:szCs w:val="28"/>
        </w:rPr>
        <w:t xml:space="preserve">the </w:t>
      </w:r>
      <w:r w:rsidR="00491110">
        <w:rPr>
          <w:sz w:val="28"/>
          <w:szCs w:val="28"/>
        </w:rPr>
        <w:t>humidity range is increased by 20%-30%.</w:t>
      </w:r>
    </w:p>
    <w:p w14:paraId="322AED1C" w14:textId="0DCCEEEC" w:rsidR="00491110" w:rsidRPr="00832D3F" w:rsidRDefault="00491110" w:rsidP="00491110">
      <w:pPr>
        <w:spacing w:line="360" w:lineRule="auto"/>
        <w:jc w:val="both"/>
        <w:rPr>
          <w:b/>
          <w:sz w:val="28"/>
          <w:szCs w:val="28"/>
          <w:u w:val="single"/>
        </w:rPr>
      </w:pPr>
      <w:r w:rsidRPr="007709BA">
        <w:rPr>
          <w:b/>
          <w:sz w:val="28"/>
          <w:szCs w:val="28"/>
          <w:highlight w:val="yellow"/>
          <w:u w:val="single"/>
        </w:rPr>
        <w:t>Advocating various</w:t>
      </w:r>
      <w:r w:rsidRPr="00832D3F">
        <w:rPr>
          <w:b/>
          <w:sz w:val="28"/>
          <w:szCs w:val="28"/>
          <w:u w:val="single"/>
        </w:rPr>
        <w:t xml:space="preserve"> methods to reduce temperature during late age rearing </w:t>
      </w:r>
    </w:p>
    <w:p w14:paraId="33D7210A" w14:textId="0ADE9C4C" w:rsidR="00491110" w:rsidRDefault="00491110" w:rsidP="00857015">
      <w:pPr>
        <w:spacing w:line="360" w:lineRule="auto"/>
        <w:jc w:val="both"/>
        <w:rPr>
          <w:sz w:val="28"/>
          <w:szCs w:val="28"/>
        </w:rPr>
      </w:pPr>
      <w:r>
        <w:rPr>
          <w:sz w:val="28"/>
          <w:szCs w:val="28"/>
        </w:rPr>
        <w:t xml:space="preserve"> In case of late age silkworms due to more consumption of leaf (Approximately 14% leaf in 4</w:t>
      </w:r>
      <w:r w:rsidRPr="003D5518">
        <w:rPr>
          <w:sz w:val="28"/>
          <w:szCs w:val="28"/>
          <w:vertAlign w:val="superscript"/>
        </w:rPr>
        <w:t xml:space="preserve">th </w:t>
      </w:r>
      <w:r>
        <w:rPr>
          <w:sz w:val="28"/>
          <w:szCs w:val="28"/>
        </w:rPr>
        <w:t>instar and 80% leaf in 5</w:t>
      </w:r>
      <w:r w:rsidRPr="003D5518">
        <w:rPr>
          <w:sz w:val="28"/>
          <w:szCs w:val="28"/>
          <w:vertAlign w:val="superscript"/>
        </w:rPr>
        <w:t>th</w:t>
      </w:r>
      <w:r>
        <w:rPr>
          <w:sz w:val="28"/>
          <w:szCs w:val="28"/>
        </w:rPr>
        <w:t xml:space="preserve"> instar) and due </w:t>
      </w:r>
      <w:r w:rsidRPr="007709BA">
        <w:rPr>
          <w:sz w:val="28"/>
          <w:szCs w:val="28"/>
          <w:highlight w:val="yellow"/>
        </w:rPr>
        <w:t xml:space="preserve">to </w:t>
      </w:r>
      <w:r w:rsidR="007709BA" w:rsidRPr="007709BA">
        <w:rPr>
          <w:sz w:val="28"/>
          <w:szCs w:val="28"/>
          <w:highlight w:val="yellow"/>
        </w:rPr>
        <w:t>higher</w:t>
      </w:r>
      <w:r w:rsidRPr="007709BA">
        <w:rPr>
          <w:sz w:val="28"/>
          <w:szCs w:val="28"/>
          <w:highlight w:val="yellow"/>
        </w:rPr>
        <w:t xml:space="preserve"> ingestion</w:t>
      </w:r>
      <w:r>
        <w:rPr>
          <w:sz w:val="28"/>
          <w:szCs w:val="28"/>
        </w:rPr>
        <w:t xml:space="preserve"> percentage, enzymatic activity is more</w:t>
      </w:r>
      <w:r w:rsidR="007709BA">
        <w:rPr>
          <w:sz w:val="28"/>
          <w:szCs w:val="28"/>
        </w:rPr>
        <w:t>,</w:t>
      </w:r>
      <w:r>
        <w:rPr>
          <w:sz w:val="28"/>
          <w:szCs w:val="28"/>
        </w:rPr>
        <w:t xml:space="preserve"> which ultimately induces more generation of temperature so it is important to provide comparatively less temperature in </w:t>
      </w:r>
      <w:r w:rsidR="007709BA">
        <w:rPr>
          <w:sz w:val="28"/>
          <w:szCs w:val="28"/>
        </w:rPr>
        <w:t xml:space="preserve">the </w:t>
      </w:r>
      <w:r>
        <w:rPr>
          <w:sz w:val="28"/>
          <w:szCs w:val="28"/>
        </w:rPr>
        <w:t xml:space="preserve">late instar. So various methods can be advocated to reduce temperature in the rearing room like Sand bed is prepared in the rearing house and moistened periodically by water, Fixing of wet gunny cloth in the windows of the rearing room and moistened periodically by water, using of wet foam pad along with paraffin paper even upto fourth instar and hanging of wet gunny cloth in front of rearing racks. These methods usually increase the humidity in the rearing bed. But it is estimated that </w:t>
      </w:r>
      <w:r w:rsidR="005D68E8" w:rsidRPr="00CB288A">
        <w:rPr>
          <w:sz w:val="28"/>
          <w:szCs w:val="28"/>
          <w:highlight w:val="yellow"/>
        </w:rPr>
        <w:t>an increase</w:t>
      </w:r>
      <w:r w:rsidRPr="00CB288A">
        <w:rPr>
          <w:sz w:val="28"/>
          <w:szCs w:val="28"/>
          <w:highlight w:val="yellow"/>
        </w:rPr>
        <w:t xml:space="preserve"> of 4% relative</w:t>
      </w:r>
      <w:r>
        <w:rPr>
          <w:sz w:val="28"/>
          <w:szCs w:val="28"/>
        </w:rPr>
        <w:t xml:space="preserve"> humidity can decrease 1°C of temperature. </w:t>
      </w:r>
      <w:r w:rsidR="00CB288A" w:rsidRPr="00CB288A">
        <w:rPr>
          <w:sz w:val="28"/>
        </w:rPr>
        <w:t xml:space="preserve">Although </w:t>
      </w:r>
      <w:r>
        <w:rPr>
          <w:sz w:val="28"/>
          <w:szCs w:val="28"/>
        </w:rPr>
        <w:t xml:space="preserve">late instars are susceptible to high humidity but in dry summer increase in humidity in late instars may </w:t>
      </w:r>
      <w:r w:rsidR="00805329">
        <w:rPr>
          <w:sz w:val="28"/>
          <w:szCs w:val="28"/>
        </w:rPr>
        <w:t xml:space="preserve">be </w:t>
      </w:r>
      <w:r>
        <w:rPr>
          <w:sz w:val="28"/>
          <w:szCs w:val="28"/>
        </w:rPr>
        <w:t xml:space="preserve">helpful in silkworm rearing </w:t>
      </w:r>
      <w:r w:rsidR="00626D6A">
        <w:rPr>
          <w:sz w:val="28"/>
          <w:szCs w:val="28"/>
        </w:rPr>
        <w:t>and the</w:t>
      </w:r>
      <w:r>
        <w:rPr>
          <w:sz w:val="28"/>
          <w:szCs w:val="28"/>
        </w:rPr>
        <w:t xml:space="preserve"> only way to reduce temperature in the rearing room </w:t>
      </w:r>
      <w:r w:rsidR="00021FEE">
        <w:rPr>
          <w:sz w:val="28"/>
          <w:szCs w:val="28"/>
        </w:rPr>
        <w:t>[11,12,13,14]</w:t>
      </w:r>
      <w:r>
        <w:rPr>
          <w:sz w:val="28"/>
          <w:szCs w:val="28"/>
        </w:rPr>
        <w:t>.</w:t>
      </w:r>
    </w:p>
    <w:p w14:paraId="5F1B5C9D" w14:textId="3E89691A" w:rsidR="00491110" w:rsidRPr="00563E3B" w:rsidRDefault="0049054E" w:rsidP="00491110">
      <w:pPr>
        <w:spacing w:line="360" w:lineRule="auto"/>
        <w:jc w:val="both"/>
        <w:rPr>
          <w:b/>
          <w:sz w:val="28"/>
          <w:szCs w:val="28"/>
          <w:u w:val="single"/>
        </w:rPr>
      </w:pPr>
      <w:r w:rsidRPr="00145FAB">
        <w:rPr>
          <w:b/>
          <w:sz w:val="28"/>
          <w:szCs w:val="28"/>
          <w:highlight w:val="yellow"/>
          <w:u w:val="single"/>
        </w:rPr>
        <w:t>Advocating</w:t>
      </w:r>
      <w:r w:rsidR="00491110" w:rsidRPr="00145FAB">
        <w:rPr>
          <w:b/>
          <w:sz w:val="28"/>
          <w:szCs w:val="28"/>
          <w:highlight w:val="yellow"/>
          <w:u w:val="single"/>
        </w:rPr>
        <w:t xml:space="preserve"> </w:t>
      </w:r>
      <w:r w:rsidRPr="00145FAB">
        <w:rPr>
          <w:b/>
          <w:sz w:val="28"/>
          <w:szCs w:val="28"/>
          <w:highlight w:val="yellow"/>
          <w:u w:val="single"/>
        </w:rPr>
        <w:t xml:space="preserve">the shoot </w:t>
      </w:r>
      <w:r w:rsidR="00491110" w:rsidRPr="00145FAB">
        <w:rPr>
          <w:b/>
          <w:sz w:val="28"/>
          <w:szCs w:val="28"/>
          <w:highlight w:val="yellow"/>
          <w:u w:val="single"/>
        </w:rPr>
        <w:t>rearin</w:t>
      </w:r>
      <w:r w:rsidR="00491110" w:rsidRPr="00563E3B">
        <w:rPr>
          <w:b/>
          <w:sz w:val="28"/>
          <w:szCs w:val="28"/>
          <w:u w:val="single"/>
        </w:rPr>
        <w:t xml:space="preserve">g method </w:t>
      </w:r>
    </w:p>
    <w:p w14:paraId="37BCE706" w14:textId="5D187EC5" w:rsidR="00491110" w:rsidRDefault="00491110" w:rsidP="00491110">
      <w:pPr>
        <w:spacing w:line="360" w:lineRule="auto"/>
        <w:jc w:val="both"/>
        <w:rPr>
          <w:sz w:val="28"/>
          <w:szCs w:val="28"/>
        </w:rPr>
      </w:pPr>
      <w:r>
        <w:rPr>
          <w:sz w:val="28"/>
          <w:szCs w:val="28"/>
        </w:rPr>
        <w:t>Shoot feeding is always beneficial than individual leaf feeding</w:t>
      </w:r>
      <w:r w:rsidR="00145FAB">
        <w:rPr>
          <w:sz w:val="28"/>
          <w:szCs w:val="28"/>
        </w:rPr>
        <w:t>,</w:t>
      </w:r>
      <w:r>
        <w:rPr>
          <w:sz w:val="28"/>
          <w:szCs w:val="28"/>
        </w:rPr>
        <w:t xml:space="preserve"> particularly in </w:t>
      </w:r>
      <w:r w:rsidR="006D6CF0">
        <w:rPr>
          <w:sz w:val="28"/>
          <w:szCs w:val="28"/>
        </w:rPr>
        <w:t xml:space="preserve">the </w:t>
      </w:r>
      <w:r>
        <w:rPr>
          <w:sz w:val="28"/>
          <w:szCs w:val="28"/>
        </w:rPr>
        <w:t xml:space="preserve">latter stage. In case of individual leaf feeding, particularly in latter stages when silkworms become much bigger try to crawl on individual leaves for feeding and leaves virtually go lower side due to </w:t>
      </w:r>
      <w:r w:rsidR="006D6CF0">
        <w:rPr>
          <w:sz w:val="28"/>
          <w:szCs w:val="28"/>
        </w:rPr>
        <w:t xml:space="preserve">the </w:t>
      </w:r>
      <w:r>
        <w:rPr>
          <w:sz w:val="28"/>
          <w:szCs w:val="28"/>
        </w:rPr>
        <w:t xml:space="preserve">pressure </w:t>
      </w:r>
      <w:r w:rsidRPr="00057941">
        <w:rPr>
          <w:sz w:val="28"/>
          <w:szCs w:val="28"/>
          <w:highlight w:val="yellow"/>
        </w:rPr>
        <w:t xml:space="preserve">of </w:t>
      </w:r>
      <w:r w:rsidR="006D6CF0" w:rsidRPr="00057941">
        <w:rPr>
          <w:sz w:val="28"/>
          <w:szCs w:val="28"/>
          <w:highlight w:val="yellow"/>
        </w:rPr>
        <w:t xml:space="preserve">the </w:t>
      </w:r>
      <w:r w:rsidRPr="00057941">
        <w:rPr>
          <w:sz w:val="28"/>
          <w:szCs w:val="28"/>
          <w:highlight w:val="yellow"/>
        </w:rPr>
        <w:t xml:space="preserve">silkworm and </w:t>
      </w:r>
      <w:r w:rsidR="006D6CF0" w:rsidRPr="00057941">
        <w:rPr>
          <w:sz w:val="28"/>
          <w:szCs w:val="28"/>
          <w:highlight w:val="yellow"/>
        </w:rPr>
        <w:t xml:space="preserve">the </w:t>
      </w:r>
      <w:r w:rsidRPr="00057941">
        <w:rPr>
          <w:sz w:val="28"/>
          <w:szCs w:val="28"/>
          <w:highlight w:val="yellow"/>
        </w:rPr>
        <w:t>silkworm cannot</w:t>
      </w:r>
      <w:r>
        <w:rPr>
          <w:sz w:val="28"/>
          <w:szCs w:val="28"/>
        </w:rPr>
        <w:t xml:space="preserve"> fully utilize the leaves. It has also been observed that feeding </w:t>
      </w:r>
      <w:r>
        <w:rPr>
          <w:sz w:val="28"/>
          <w:szCs w:val="28"/>
        </w:rPr>
        <w:lastRenderedPageBreak/>
        <w:t>silkworm</w:t>
      </w:r>
      <w:r w:rsidR="00057941">
        <w:rPr>
          <w:sz w:val="28"/>
          <w:szCs w:val="28"/>
        </w:rPr>
        <w:t>s</w:t>
      </w:r>
      <w:r>
        <w:rPr>
          <w:sz w:val="28"/>
          <w:szCs w:val="28"/>
        </w:rPr>
        <w:t xml:space="preserve"> </w:t>
      </w:r>
      <w:r w:rsidRPr="00B97227">
        <w:rPr>
          <w:sz w:val="28"/>
          <w:szCs w:val="28"/>
          <w:highlight w:val="yellow"/>
        </w:rPr>
        <w:t>with shoot</w:t>
      </w:r>
      <w:r w:rsidR="00057941" w:rsidRPr="00B97227">
        <w:rPr>
          <w:sz w:val="28"/>
          <w:szCs w:val="28"/>
          <w:highlight w:val="yellow"/>
        </w:rPr>
        <w:t>s</w:t>
      </w:r>
      <w:r w:rsidRPr="00B97227">
        <w:rPr>
          <w:sz w:val="28"/>
          <w:szCs w:val="28"/>
          <w:highlight w:val="yellow"/>
        </w:rPr>
        <w:t xml:space="preserve"> in </w:t>
      </w:r>
      <w:r w:rsidR="00057941" w:rsidRPr="00B97227">
        <w:rPr>
          <w:sz w:val="28"/>
          <w:szCs w:val="28"/>
          <w:highlight w:val="yellow"/>
        </w:rPr>
        <w:t xml:space="preserve">the </w:t>
      </w:r>
      <w:r w:rsidRPr="00B97227">
        <w:rPr>
          <w:sz w:val="28"/>
          <w:szCs w:val="28"/>
          <w:highlight w:val="yellow"/>
        </w:rPr>
        <w:t>late</w:t>
      </w:r>
      <w:r>
        <w:rPr>
          <w:sz w:val="28"/>
          <w:szCs w:val="28"/>
        </w:rPr>
        <w:t xml:space="preserve"> stage has many advantages. It can save labour, time, leaf, number of bed cleaning and rearing space </w:t>
      </w:r>
      <w:r w:rsidRPr="00B97227">
        <w:rPr>
          <w:sz w:val="28"/>
          <w:szCs w:val="28"/>
          <w:highlight w:val="yellow"/>
        </w:rPr>
        <w:t xml:space="preserve">in </w:t>
      </w:r>
      <w:r w:rsidR="00B97227" w:rsidRPr="00B97227">
        <w:rPr>
          <w:sz w:val="28"/>
          <w:szCs w:val="28"/>
          <w:highlight w:val="yellow"/>
        </w:rPr>
        <w:t xml:space="preserve">the </w:t>
      </w:r>
      <w:r w:rsidRPr="00B97227">
        <w:rPr>
          <w:sz w:val="28"/>
          <w:szCs w:val="28"/>
          <w:highlight w:val="yellow"/>
        </w:rPr>
        <w:t>late stage</w:t>
      </w:r>
      <w:r>
        <w:rPr>
          <w:sz w:val="28"/>
          <w:szCs w:val="28"/>
        </w:rPr>
        <w:t>.</w:t>
      </w:r>
      <w:r w:rsidRPr="00C33453">
        <w:rPr>
          <w:sz w:val="28"/>
          <w:szCs w:val="28"/>
        </w:rPr>
        <w:t xml:space="preserve"> </w:t>
      </w:r>
      <w:r w:rsidR="00021FEE">
        <w:rPr>
          <w:sz w:val="28"/>
          <w:szCs w:val="28"/>
        </w:rPr>
        <w:t>It was</w:t>
      </w:r>
      <w:r>
        <w:rPr>
          <w:sz w:val="28"/>
          <w:szCs w:val="28"/>
        </w:rPr>
        <w:t xml:space="preserve"> suggested that a total of </w:t>
      </w:r>
      <w:r w:rsidR="003C5473">
        <w:rPr>
          <w:sz w:val="28"/>
          <w:szCs w:val="28"/>
        </w:rPr>
        <w:t>27-man</w:t>
      </w:r>
      <w:r>
        <w:rPr>
          <w:sz w:val="28"/>
          <w:szCs w:val="28"/>
        </w:rPr>
        <w:t xml:space="preserve"> days can be saved for 100 DFLs rearing and approximately 54.86% cost on cocoon production can be reduced by adopting </w:t>
      </w:r>
      <w:r w:rsidR="00FA1898">
        <w:rPr>
          <w:sz w:val="28"/>
          <w:szCs w:val="28"/>
        </w:rPr>
        <w:t xml:space="preserve">the </w:t>
      </w:r>
      <w:r>
        <w:rPr>
          <w:sz w:val="28"/>
          <w:szCs w:val="28"/>
        </w:rPr>
        <w:t>shoot feeding method</w:t>
      </w:r>
      <w:r w:rsidR="00021FEE">
        <w:rPr>
          <w:sz w:val="28"/>
          <w:szCs w:val="28"/>
        </w:rPr>
        <w:t xml:space="preserve"> [15]</w:t>
      </w:r>
      <w:r>
        <w:rPr>
          <w:sz w:val="28"/>
          <w:szCs w:val="28"/>
        </w:rPr>
        <w:t>. In case of shoot feeding</w:t>
      </w:r>
      <w:r w:rsidR="00E86380">
        <w:rPr>
          <w:sz w:val="28"/>
          <w:szCs w:val="28"/>
        </w:rPr>
        <w:t>,</w:t>
      </w:r>
      <w:r>
        <w:rPr>
          <w:sz w:val="28"/>
          <w:szCs w:val="28"/>
        </w:rPr>
        <w:t xml:space="preserve"> silkworm larvae crawl on </w:t>
      </w:r>
      <w:r w:rsidR="00606732">
        <w:rPr>
          <w:sz w:val="28"/>
          <w:szCs w:val="28"/>
        </w:rPr>
        <w:t xml:space="preserve">the </w:t>
      </w:r>
      <w:r>
        <w:rPr>
          <w:sz w:val="28"/>
          <w:szCs w:val="28"/>
        </w:rPr>
        <w:t xml:space="preserve">shoot one above another and in this way they can </w:t>
      </w:r>
      <w:r w:rsidR="003C5473">
        <w:rPr>
          <w:sz w:val="28"/>
          <w:szCs w:val="28"/>
        </w:rPr>
        <w:t xml:space="preserve">get </w:t>
      </w:r>
      <w:r w:rsidR="003C5473" w:rsidRPr="008B48A5">
        <w:rPr>
          <w:sz w:val="28"/>
          <w:szCs w:val="28"/>
          <w:highlight w:val="yellow"/>
        </w:rPr>
        <w:t>rid</w:t>
      </w:r>
      <w:r w:rsidRPr="008B48A5">
        <w:rPr>
          <w:sz w:val="28"/>
          <w:szCs w:val="28"/>
          <w:highlight w:val="yellow"/>
        </w:rPr>
        <w:t xml:space="preserve"> </w:t>
      </w:r>
      <w:r w:rsidR="008B48A5" w:rsidRPr="008B48A5">
        <w:rPr>
          <w:sz w:val="28"/>
          <w:szCs w:val="28"/>
          <w:highlight w:val="yellow"/>
        </w:rPr>
        <w:t>of</w:t>
      </w:r>
      <w:r w:rsidRPr="008B48A5">
        <w:rPr>
          <w:sz w:val="28"/>
          <w:szCs w:val="28"/>
          <w:highlight w:val="yellow"/>
        </w:rPr>
        <w:t xml:space="preserve"> diseased</w:t>
      </w:r>
      <w:r>
        <w:rPr>
          <w:sz w:val="28"/>
          <w:szCs w:val="28"/>
        </w:rPr>
        <w:t xml:space="preserve"> larvae, litter, waste leaves</w:t>
      </w:r>
      <w:r w:rsidR="009473E4">
        <w:rPr>
          <w:sz w:val="28"/>
          <w:szCs w:val="28"/>
        </w:rPr>
        <w:t>,</w:t>
      </w:r>
      <w:r>
        <w:rPr>
          <w:sz w:val="28"/>
          <w:szCs w:val="28"/>
        </w:rPr>
        <w:t xml:space="preserve"> etc.</w:t>
      </w:r>
      <w:r w:rsidRPr="00C33453">
        <w:rPr>
          <w:sz w:val="28"/>
          <w:szCs w:val="28"/>
        </w:rPr>
        <w:t xml:space="preserve"> </w:t>
      </w:r>
      <w:r w:rsidRPr="00606732">
        <w:rPr>
          <w:sz w:val="28"/>
          <w:szCs w:val="28"/>
          <w:highlight w:val="yellow"/>
        </w:rPr>
        <w:t>In this way</w:t>
      </w:r>
      <w:r w:rsidR="00606732" w:rsidRPr="00606732">
        <w:rPr>
          <w:sz w:val="28"/>
          <w:szCs w:val="28"/>
          <w:highlight w:val="yellow"/>
        </w:rPr>
        <w:t>,</w:t>
      </w:r>
      <w:r w:rsidRPr="00606732">
        <w:rPr>
          <w:sz w:val="28"/>
          <w:szCs w:val="28"/>
          <w:highlight w:val="yellow"/>
        </w:rPr>
        <w:t xml:space="preserve"> shoot</w:t>
      </w:r>
      <w:r>
        <w:rPr>
          <w:sz w:val="28"/>
          <w:szCs w:val="28"/>
        </w:rPr>
        <w:t xml:space="preserve"> rearing also helps to maintain hygienic condition</w:t>
      </w:r>
      <w:r w:rsidR="00606732">
        <w:rPr>
          <w:sz w:val="28"/>
          <w:szCs w:val="28"/>
        </w:rPr>
        <w:t>s</w:t>
      </w:r>
      <w:r>
        <w:rPr>
          <w:sz w:val="28"/>
          <w:szCs w:val="28"/>
        </w:rPr>
        <w:t xml:space="preserve"> in the rearing bed. So it is important to adopt </w:t>
      </w:r>
      <w:r w:rsidR="00606732">
        <w:rPr>
          <w:sz w:val="28"/>
          <w:szCs w:val="28"/>
        </w:rPr>
        <w:t xml:space="preserve">the </w:t>
      </w:r>
      <w:r>
        <w:rPr>
          <w:sz w:val="28"/>
          <w:szCs w:val="28"/>
        </w:rPr>
        <w:t xml:space="preserve">shoot rearing technique at </w:t>
      </w:r>
      <w:r w:rsidR="00606732" w:rsidRPr="00606732">
        <w:rPr>
          <w:sz w:val="28"/>
          <w:szCs w:val="28"/>
          <w:highlight w:val="yellow"/>
        </w:rPr>
        <w:t xml:space="preserve">the </w:t>
      </w:r>
      <w:r w:rsidRPr="00606732">
        <w:rPr>
          <w:sz w:val="28"/>
          <w:szCs w:val="28"/>
          <w:highlight w:val="yellow"/>
        </w:rPr>
        <w:t>farmers</w:t>
      </w:r>
      <w:r w:rsidR="00606732">
        <w:rPr>
          <w:sz w:val="28"/>
          <w:szCs w:val="28"/>
          <w:highlight w:val="yellow"/>
        </w:rPr>
        <w:t>'</w:t>
      </w:r>
      <w:r w:rsidRPr="00606732">
        <w:rPr>
          <w:sz w:val="28"/>
          <w:szCs w:val="28"/>
          <w:highlight w:val="yellow"/>
        </w:rPr>
        <w:t xml:space="preserve"> level</w:t>
      </w:r>
      <w:r>
        <w:rPr>
          <w:sz w:val="28"/>
          <w:szCs w:val="28"/>
        </w:rPr>
        <w:t xml:space="preserve"> in West Bengal. For proper conducting of shoot rearing</w:t>
      </w:r>
      <w:r w:rsidR="00606732">
        <w:rPr>
          <w:sz w:val="28"/>
          <w:szCs w:val="28"/>
        </w:rPr>
        <w:t>,</w:t>
      </w:r>
      <w:r>
        <w:rPr>
          <w:sz w:val="28"/>
          <w:szCs w:val="28"/>
        </w:rPr>
        <w:t xml:space="preserve"> it is important to ad</w:t>
      </w:r>
      <w:r w:rsidR="00606732">
        <w:rPr>
          <w:sz w:val="28"/>
          <w:szCs w:val="28"/>
        </w:rPr>
        <w:t xml:space="preserve">opt </w:t>
      </w:r>
      <w:r w:rsidR="009473E4">
        <w:rPr>
          <w:sz w:val="28"/>
          <w:szCs w:val="28"/>
        </w:rPr>
        <w:t xml:space="preserve">a </w:t>
      </w:r>
      <w:r w:rsidR="00606732" w:rsidRPr="00951990">
        <w:rPr>
          <w:sz w:val="28"/>
          <w:szCs w:val="28"/>
          <w:highlight w:val="yellow"/>
        </w:rPr>
        <w:t>three-</w:t>
      </w:r>
      <w:r w:rsidRPr="00951990">
        <w:rPr>
          <w:sz w:val="28"/>
          <w:szCs w:val="28"/>
          <w:highlight w:val="yellow"/>
        </w:rPr>
        <w:t>t</w:t>
      </w:r>
      <w:r w:rsidR="00606732" w:rsidRPr="00951990">
        <w:rPr>
          <w:sz w:val="28"/>
          <w:szCs w:val="28"/>
          <w:highlight w:val="yellow"/>
        </w:rPr>
        <w:t>ier</w:t>
      </w:r>
      <w:r w:rsidRPr="00951990">
        <w:rPr>
          <w:sz w:val="28"/>
          <w:szCs w:val="28"/>
          <w:highlight w:val="yellow"/>
        </w:rPr>
        <w:t xml:space="preserve"> syst</w:t>
      </w:r>
      <w:r>
        <w:rPr>
          <w:sz w:val="28"/>
          <w:szCs w:val="28"/>
        </w:rPr>
        <w:t xml:space="preserve">em of shoot rearing at </w:t>
      </w:r>
      <w:r w:rsidR="008B48A5">
        <w:rPr>
          <w:sz w:val="28"/>
          <w:szCs w:val="28"/>
        </w:rPr>
        <w:t xml:space="preserve">the </w:t>
      </w:r>
      <w:r>
        <w:rPr>
          <w:sz w:val="28"/>
          <w:szCs w:val="28"/>
        </w:rPr>
        <w:t xml:space="preserve">farmers’ level. </w:t>
      </w:r>
      <w:r w:rsidRPr="00D3604B">
        <w:rPr>
          <w:sz w:val="28"/>
          <w:szCs w:val="28"/>
        </w:rPr>
        <w:t xml:space="preserve">Chattopadhyay </w:t>
      </w:r>
      <w:r w:rsidRPr="005D01F1">
        <w:rPr>
          <w:i/>
          <w:sz w:val="28"/>
          <w:szCs w:val="28"/>
        </w:rPr>
        <w:t>et al</w:t>
      </w:r>
      <w:r>
        <w:rPr>
          <w:i/>
          <w:sz w:val="28"/>
          <w:szCs w:val="28"/>
        </w:rPr>
        <w:t>.</w:t>
      </w:r>
      <w:r w:rsidRPr="00D3604B">
        <w:rPr>
          <w:sz w:val="28"/>
          <w:szCs w:val="28"/>
        </w:rPr>
        <w:t xml:space="preserve"> </w:t>
      </w:r>
      <w:r w:rsidR="00462460">
        <w:rPr>
          <w:sz w:val="28"/>
          <w:szCs w:val="28"/>
        </w:rPr>
        <w:t>[16]</w:t>
      </w:r>
      <w:r w:rsidRPr="00D3604B">
        <w:rPr>
          <w:sz w:val="28"/>
          <w:szCs w:val="28"/>
        </w:rPr>
        <w:t xml:space="preserve"> </w:t>
      </w:r>
      <w:r>
        <w:rPr>
          <w:sz w:val="28"/>
          <w:szCs w:val="28"/>
        </w:rPr>
        <w:t xml:space="preserve">suggested that </w:t>
      </w:r>
      <w:r w:rsidR="008B48A5">
        <w:rPr>
          <w:sz w:val="28"/>
          <w:szCs w:val="28"/>
        </w:rPr>
        <w:t xml:space="preserve">a </w:t>
      </w:r>
      <w:r>
        <w:rPr>
          <w:sz w:val="28"/>
          <w:szCs w:val="28"/>
        </w:rPr>
        <w:t xml:space="preserve">proper concept of shoot rearing is completely absent at </w:t>
      </w:r>
      <w:r w:rsidR="009473E4" w:rsidRPr="00951990">
        <w:rPr>
          <w:sz w:val="28"/>
          <w:szCs w:val="28"/>
          <w:highlight w:val="yellow"/>
        </w:rPr>
        <w:t xml:space="preserve">the </w:t>
      </w:r>
      <w:r w:rsidRPr="00951990">
        <w:rPr>
          <w:sz w:val="28"/>
          <w:szCs w:val="28"/>
          <w:highlight w:val="yellow"/>
        </w:rPr>
        <w:t>farmers</w:t>
      </w:r>
      <w:r w:rsidR="00951990">
        <w:rPr>
          <w:sz w:val="28"/>
          <w:szCs w:val="28"/>
          <w:highlight w:val="yellow"/>
        </w:rPr>
        <w:t>'</w:t>
      </w:r>
      <w:r w:rsidRPr="00951990">
        <w:rPr>
          <w:sz w:val="28"/>
          <w:szCs w:val="28"/>
          <w:highlight w:val="yellow"/>
        </w:rPr>
        <w:t xml:space="preserve"> level </w:t>
      </w:r>
      <w:r>
        <w:rPr>
          <w:sz w:val="28"/>
          <w:szCs w:val="28"/>
        </w:rPr>
        <w:t xml:space="preserve">in the three traditional </w:t>
      </w:r>
      <w:r w:rsidR="00626D6A">
        <w:rPr>
          <w:sz w:val="28"/>
          <w:szCs w:val="28"/>
        </w:rPr>
        <w:t>districts</w:t>
      </w:r>
      <w:r>
        <w:rPr>
          <w:sz w:val="28"/>
          <w:szCs w:val="28"/>
        </w:rPr>
        <w:t>.</w:t>
      </w:r>
    </w:p>
    <w:p w14:paraId="6A7C7A17" w14:textId="77777777" w:rsidR="00B2423E" w:rsidRDefault="00B2423E" w:rsidP="00491110">
      <w:pPr>
        <w:spacing w:line="360" w:lineRule="auto"/>
        <w:jc w:val="both"/>
        <w:rPr>
          <w:sz w:val="28"/>
          <w:szCs w:val="28"/>
        </w:rPr>
      </w:pPr>
    </w:p>
    <w:p w14:paraId="43781779" w14:textId="77777777" w:rsidR="007560D5" w:rsidRDefault="007560D5" w:rsidP="00781D56">
      <w:pPr>
        <w:spacing w:line="360" w:lineRule="auto"/>
        <w:jc w:val="both"/>
        <w:rPr>
          <w:sz w:val="28"/>
          <w:szCs w:val="28"/>
        </w:rPr>
      </w:pPr>
    </w:p>
    <w:p w14:paraId="30D8B65B" w14:textId="26CBA13E" w:rsidR="00781D56" w:rsidRPr="007560D5" w:rsidRDefault="00661707" w:rsidP="00781D56">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3.2 </w:t>
      </w:r>
      <w:r w:rsidR="00781D56" w:rsidRPr="00781D56">
        <w:rPr>
          <w:rFonts w:ascii="Times New Roman" w:hAnsi="Times New Roman" w:cs="Times New Roman"/>
          <w:b/>
          <w:bCs/>
          <w:sz w:val="28"/>
          <w:szCs w:val="28"/>
          <w:lang w:val="en-US"/>
        </w:rPr>
        <w:t xml:space="preserve">Performance of Treatment-I and Treatment-II on </w:t>
      </w:r>
      <w:r w:rsidR="009566B7">
        <w:rPr>
          <w:rFonts w:ascii="Times New Roman" w:hAnsi="Times New Roman" w:cs="Times New Roman"/>
          <w:b/>
          <w:bCs/>
          <w:sz w:val="28"/>
          <w:szCs w:val="28"/>
          <w:lang w:val="en-US"/>
        </w:rPr>
        <w:t>commercial</w:t>
      </w:r>
      <w:r w:rsidR="00781D56" w:rsidRPr="00781D56">
        <w:rPr>
          <w:rFonts w:ascii="Times New Roman" w:hAnsi="Times New Roman" w:cs="Times New Roman"/>
          <w:b/>
          <w:bCs/>
          <w:sz w:val="28"/>
          <w:szCs w:val="28"/>
          <w:lang w:val="en-US"/>
        </w:rPr>
        <w:t xml:space="preserve"> character in </w:t>
      </w:r>
      <w:r w:rsidR="009566B7">
        <w:rPr>
          <w:rFonts w:ascii="Times New Roman" w:hAnsi="Times New Roman" w:cs="Times New Roman"/>
          <w:b/>
          <w:bCs/>
          <w:sz w:val="28"/>
          <w:szCs w:val="28"/>
          <w:lang w:val="en-US"/>
        </w:rPr>
        <w:t>wet</w:t>
      </w:r>
      <w:r w:rsidR="00781D56" w:rsidRPr="00781D56">
        <w:rPr>
          <w:rFonts w:ascii="Times New Roman" w:hAnsi="Times New Roman" w:cs="Times New Roman"/>
          <w:b/>
          <w:bCs/>
          <w:sz w:val="28"/>
          <w:szCs w:val="28"/>
          <w:lang w:val="en-US"/>
        </w:rPr>
        <w:t xml:space="preserve"> Summer (Average of </w:t>
      </w:r>
      <w:r w:rsidR="009566B7">
        <w:rPr>
          <w:rFonts w:ascii="Times New Roman" w:hAnsi="Times New Roman" w:cs="Times New Roman"/>
          <w:b/>
          <w:bCs/>
          <w:sz w:val="28"/>
          <w:szCs w:val="28"/>
          <w:lang w:val="en-US"/>
        </w:rPr>
        <w:t>June-July and August-September cro</w:t>
      </w:r>
      <w:r w:rsidR="007560D5">
        <w:rPr>
          <w:rFonts w:ascii="Times New Roman" w:hAnsi="Times New Roman" w:cs="Times New Roman"/>
          <w:b/>
          <w:bCs/>
          <w:sz w:val="28"/>
          <w:szCs w:val="28"/>
          <w:lang w:val="en-US"/>
        </w:rPr>
        <w:t>p</w:t>
      </w:r>
      <w:r w:rsidR="00781D56" w:rsidRPr="00781D56">
        <w:rPr>
          <w:rFonts w:ascii="Times New Roman" w:hAnsi="Times New Roman" w:cs="Times New Roman"/>
          <w:b/>
          <w:bCs/>
          <w:sz w:val="28"/>
          <w:szCs w:val="28"/>
          <w:lang w:val="en-US"/>
        </w:rPr>
        <w:t>)</w:t>
      </w:r>
      <w:r w:rsidR="007560D5">
        <w:rPr>
          <w:rFonts w:ascii="Times New Roman" w:hAnsi="Times New Roman" w:cs="Times New Roman"/>
          <w:b/>
          <w:bCs/>
          <w:sz w:val="28"/>
          <w:szCs w:val="28"/>
          <w:lang w:val="en-US"/>
        </w:rPr>
        <w:t xml:space="preserve"> (Table 4-6)</w:t>
      </w:r>
    </w:p>
    <w:p w14:paraId="1F2B637E" w14:textId="7141100A" w:rsidR="00781D56" w:rsidRDefault="00781D56" w:rsidP="00781D56">
      <w:pPr>
        <w:spacing w:line="360" w:lineRule="auto"/>
        <w:ind w:firstLine="360"/>
        <w:jc w:val="both"/>
        <w:rPr>
          <w:sz w:val="28"/>
          <w:szCs w:val="28"/>
        </w:rPr>
      </w:pPr>
      <w:r w:rsidRPr="001E6A61">
        <w:rPr>
          <w:sz w:val="28"/>
          <w:szCs w:val="28"/>
          <w:highlight w:val="yellow"/>
        </w:rPr>
        <w:t xml:space="preserve">Treatment II showed </w:t>
      </w:r>
      <w:r w:rsidR="0034794D">
        <w:rPr>
          <w:sz w:val="28"/>
          <w:szCs w:val="28"/>
          <w:highlight w:val="yellow"/>
        </w:rPr>
        <w:t xml:space="preserve">the </w:t>
      </w:r>
      <w:r w:rsidRPr="001E6A61">
        <w:rPr>
          <w:sz w:val="28"/>
          <w:szCs w:val="28"/>
          <w:highlight w:val="yellow"/>
        </w:rPr>
        <w:t>best performance in terms of average filament length (</w:t>
      </w:r>
      <w:r w:rsidR="007560D5" w:rsidRPr="001E6A61">
        <w:rPr>
          <w:sz w:val="28"/>
          <w:szCs w:val="28"/>
          <w:highlight w:val="yellow"/>
        </w:rPr>
        <w:t>5</w:t>
      </w:r>
      <w:r w:rsidR="00806243" w:rsidRPr="001E6A61">
        <w:rPr>
          <w:sz w:val="28"/>
          <w:szCs w:val="28"/>
          <w:highlight w:val="yellow"/>
        </w:rPr>
        <w:t>78.44</w:t>
      </w:r>
      <w:r w:rsidRPr="001E6A61">
        <w:rPr>
          <w:sz w:val="28"/>
          <w:szCs w:val="28"/>
          <w:highlight w:val="yellow"/>
        </w:rPr>
        <w:t xml:space="preserve"> meter</w:t>
      </w:r>
      <w:r w:rsidR="0034794D">
        <w:rPr>
          <w:sz w:val="28"/>
          <w:szCs w:val="28"/>
          <w:highlight w:val="yellow"/>
        </w:rPr>
        <w:t>s</w:t>
      </w:r>
      <w:r w:rsidRPr="001E6A61">
        <w:rPr>
          <w:sz w:val="28"/>
          <w:szCs w:val="28"/>
          <w:highlight w:val="yellow"/>
        </w:rPr>
        <w:t xml:space="preserve">), </w:t>
      </w:r>
      <w:r w:rsidR="007560D5" w:rsidRPr="001E6A61">
        <w:rPr>
          <w:sz w:val="28"/>
          <w:szCs w:val="28"/>
          <w:highlight w:val="yellow"/>
        </w:rPr>
        <w:t>non-breakable</w:t>
      </w:r>
      <w:r w:rsidRPr="001E6A61">
        <w:rPr>
          <w:sz w:val="28"/>
          <w:szCs w:val="28"/>
          <w:highlight w:val="yellow"/>
        </w:rPr>
        <w:t xml:space="preserve"> filament length (</w:t>
      </w:r>
      <w:r w:rsidR="00806243" w:rsidRPr="001E6A61">
        <w:rPr>
          <w:sz w:val="28"/>
          <w:szCs w:val="28"/>
          <w:highlight w:val="yellow"/>
        </w:rPr>
        <w:t>564.30</w:t>
      </w:r>
      <w:r w:rsidRPr="001E6A61">
        <w:rPr>
          <w:sz w:val="28"/>
          <w:szCs w:val="28"/>
          <w:highlight w:val="yellow"/>
        </w:rPr>
        <w:t xml:space="preserve"> meter</w:t>
      </w:r>
      <w:r w:rsidR="0034794D">
        <w:rPr>
          <w:sz w:val="28"/>
          <w:szCs w:val="28"/>
          <w:highlight w:val="yellow"/>
        </w:rPr>
        <w:t>s</w:t>
      </w:r>
      <w:r w:rsidRPr="001E6A61">
        <w:rPr>
          <w:sz w:val="28"/>
          <w:szCs w:val="28"/>
          <w:highlight w:val="yellow"/>
        </w:rPr>
        <w:t>), denier (</w:t>
      </w:r>
      <w:r w:rsidR="007560D5" w:rsidRPr="001E6A61">
        <w:rPr>
          <w:sz w:val="28"/>
          <w:szCs w:val="28"/>
          <w:highlight w:val="yellow"/>
        </w:rPr>
        <w:t>1.9</w:t>
      </w:r>
      <w:r w:rsidR="00806243" w:rsidRPr="001E6A61">
        <w:rPr>
          <w:sz w:val="28"/>
          <w:szCs w:val="28"/>
          <w:highlight w:val="yellow"/>
        </w:rPr>
        <w:t>7</w:t>
      </w:r>
      <w:r w:rsidRPr="001E6A61">
        <w:rPr>
          <w:sz w:val="28"/>
          <w:szCs w:val="28"/>
          <w:highlight w:val="yellow"/>
        </w:rPr>
        <w:t>), renditta (</w:t>
      </w:r>
      <w:r w:rsidR="00806243" w:rsidRPr="001E6A61">
        <w:rPr>
          <w:sz w:val="28"/>
          <w:szCs w:val="28"/>
          <w:highlight w:val="yellow"/>
        </w:rPr>
        <w:t xml:space="preserve">9.98 </w:t>
      </w:r>
      <w:r w:rsidRPr="001E6A61">
        <w:rPr>
          <w:sz w:val="28"/>
          <w:szCs w:val="28"/>
          <w:highlight w:val="yellow"/>
        </w:rPr>
        <w:t>kg), raw silk recovery percentage (6</w:t>
      </w:r>
      <w:r w:rsidR="00806243" w:rsidRPr="001E6A61">
        <w:rPr>
          <w:sz w:val="28"/>
          <w:szCs w:val="28"/>
          <w:highlight w:val="yellow"/>
        </w:rPr>
        <w:t>1.25</w:t>
      </w:r>
      <w:r w:rsidRPr="001E6A61">
        <w:rPr>
          <w:sz w:val="28"/>
          <w:szCs w:val="28"/>
          <w:highlight w:val="yellow"/>
        </w:rPr>
        <w:t xml:space="preserve">%) and </w:t>
      </w:r>
      <w:r w:rsidR="0034794D" w:rsidRPr="001E6A61">
        <w:rPr>
          <w:sz w:val="28"/>
          <w:szCs w:val="28"/>
          <w:highlight w:val="yellow"/>
        </w:rPr>
        <w:t>reliability</w:t>
      </w:r>
      <w:r w:rsidRPr="001E6A61">
        <w:rPr>
          <w:sz w:val="28"/>
          <w:szCs w:val="28"/>
          <w:highlight w:val="yellow"/>
        </w:rPr>
        <w:t xml:space="preserve"> percentage (</w:t>
      </w:r>
      <w:r w:rsidR="00806243" w:rsidRPr="001E6A61">
        <w:rPr>
          <w:sz w:val="28"/>
          <w:szCs w:val="28"/>
          <w:highlight w:val="yellow"/>
        </w:rPr>
        <w:t>70.2</w:t>
      </w:r>
      <w:r w:rsidRPr="001E6A61">
        <w:rPr>
          <w:sz w:val="28"/>
          <w:szCs w:val="28"/>
          <w:highlight w:val="yellow"/>
        </w:rPr>
        <w:t>%) respectively [Table-</w:t>
      </w:r>
      <w:r w:rsidR="00054BB6" w:rsidRPr="001E6A61">
        <w:rPr>
          <w:sz w:val="28"/>
          <w:szCs w:val="28"/>
          <w:highlight w:val="yellow"/>
        </w:rPr>
        <w:t>4</w:t>
      </w:r>
      <w:r w:rsidRPr="001E6A61">
        <w:rPr>
          <w:sz w:val="28"/>
          <w:szCs w:val="28"/>
          <w:highlight w:val="yellow"/>
        </w:rPr>
        <w:t>].</w:t>
      </w:r>
    </w:p>
    <w:p w14:paraId="439C4CFB" w14:textId="21652CD4" w:rsidR="002A0644" w:rsidRDefault="00781D56" w:rsidP="002A0644">
      <w:pPr>
        <w:spacing w:line="360" w:lineRule="auto"/>
        <w:jc w:val="both"/>
        <w:rPr>
          <w:sz w:val="28"/>
          <w:szCs w:val="28"/>
        </w:rPr>
      </w:pPr>
      <w:r>
        <w:rPr>
          <w:sz w:val="28"/>
          <w:szCs w:val="28"/>
        </w:rPr>
        <w:t>Cocoon yield (</w:t>
      </w:r>
      <w:r w:rsidR="007560D5">
        <w:rPr>
          <w:sz w:val="28"/>
          <w:szCs w:val="28"/>
        </w:rPr>
        <w:t>41.379</w:t>
      </w:r>
      <w:r>
        <w:rPr>
          <w:sz w:val="28"/>
          <w:szCs w:val="28"/>
        </w:rPr>
        <w:t xml:space="preserve"> kg/100DFLs), single cocoon weight (1.</w:t>
      </w:r>
      <w:r w:rsidR="007560D5">
        <w:rPr>
          <w:sz w:val="28"/>
          <w:szCs w:val="28"/>
        </w:rPr>
        <w:t>0</w:t>
      </w:r>
      <w:r>
        <w:rPr>
          <w:sz w:val="28"/>
          <w:szCs w:val="28"/>
        </w:rPr>
        <w:t>2 gm), single shell weight (0.</w:t>
      </w:r>
      <w:r w:rsidR="007560D5">
        <w:rPr>
          <w:sz w:val="28"/>
          <w:szCs w:val="28"/>
        </w:rPr>
        <w:t>1938</w:t>
      </w:r>
      <w:r>
        <w:rPr>
          <w:sz w:val="28"/>
          <w:szCs w:val="28"/>
        </w:rPr>
        <w:t xml:space="preserve"> gm), SR% (1</w:t>
      </w:r>
      <w:r w:rsidR="007560D5">
        <w:rPr>
          <w:sz w:val="28"/>
          <w:szCs w:val="28"/>
        </w:rPr>
        <w:t>4</w:t>
      </w:r>
      <w:r>
        <w:rPr>
          <w:sz w:val="28"/>
          <w:szCs w:val="28"/>
        </w:rPr>
        <w:t>.18%) and larval weight (</w:t>
      </w:r>
      <w:r w:rsidR="007560D5">
        <w:rPr>
          <w:sz w:val="28"/>
          <w:szCs w:val="28"/>
        </w:rPr>
        <w:t>38.099</w:t>
      </w:r>
      <w:r>
        <w:rPr>
          <w:sz w:val="28"/>
          <w:szCs w:val="28"/>
        </w:rPr>
        <w:t xml:space="preserve"> gm for 10 larvae) were also higher in </w:t>
      </w:r>
      <w:r w:rsidR="001C1B90">
        <w:rPr>
          <w:sz w:val="28"/>
          <w:szCs w:val="28"/>
        </w:rPr>
        <w:t xml:space="preserve">the </w:t>
      </w:r>
      <w:r>
        <w:rPr>
          <w:sz w:val="28"/>
          <w:szCs w:val="28"/>
        </w:rPr>
        <w:t xml:space="preserve">case of Treatment II batch. </w:t>
      </w:r>
      <w:r w:rsidR="001C1B90" w:rsidRPr="001C1B90">
        <w:rPr>
          <w:sz w:val="28"/>
          <w:szCs w:val="28"/>
          <w:highlight w:val="yellow"/>
        </w:rPr>
        <w:t xml:space="preserve">The </w:t>
      </w:r>
      <w:r w:rsidRPr="001C1B90">
        <w:rPr>
          <w:sz w:val="28"/>
          <w:szCs w:val="28"/>
          <w:highlight w:val="yellow"/>
        </w:rPr>
        <w:t>Effective</w:t>
      </w:r>
      <w:r>
        <w:rPr>
          <w:sz w:val="28"/>
          <w:szCs w:val="28"/>
        </w:rPr>
        <w:t xml:space="preserve"> Rate of Rearing of Treatment II (</w:t>
      </w:r>
      <w:r w:rsidR="007560D5">
        <w:rPr>
          <w:sz w:val="28"/>
          <w:szCs w:val="28"/>
        </w:rPr>
        <w:t>7242.</w:t>
      </w:r>
      <w:r>
        <w:rPr>
          <w:sz w:val="28"/>
          <w:szCs w:val="28"/>
        </w:rPr>
        <w:t xml:space="preserve">5) </w:t>
      </w:r>
      <w:r w:rsidR="00B2423E">
        <w:rPr>
          <w:sz w:val="28"/>
          <w:szCs w:val="28"/>
        </w:rPr>
        <w:t>was higher</w:t>
      </w:r>
      <w:r>
        <w:rPr>
          <w:sz w:val="28"/>
          <w:szCs w:val="28"/>
        </w:rPr>
        <w:t xml:space="preserve"> than Treatment I batch (</w:t>
      </w:r>
      <w:r w:rsidR="007560D5">
        <w:rPr>
          <w:sz w:val="28"/>
          <w:szCs w:val="28"/>
        </w:rPr>
        <w:t>7085.6</w:t>
      </w:r>
      <w:r>
        <w:rPr>
          <w:sz w:val="28"/>
          <w:szCs w:val="28"/>
        </w:rPr>
        <w:t>).</w:t>
      </w:r>
      <w:r w:rsidR="002A0644">
        <w:rPr>
          <w:sz w:val="28"/>
          <w:szCs w:val="28"/>
        </w:rPr>
        <w:t xml:space="preserve"> </w:t>
      </w:r>
      <w:r>
        <w:rPr>
          <w:sz w:val="28"/>
          <w:szCs w:val="28"/>
        </w:rPr>
        <w:t xml:space="preserve">Larval </w:t>
      </w:r>
      <w:r>
        <w:rPr>
          <w:sz w:val="28"/>
          <w:szCs w:val="28"/>
        </w:rPr>
        <w:lastRenderedPageBreak/>
        <w:t xml:space="preserve">duration in </w:t>
      </w:r>
      <w:r w:rsidR="00B4348F">
        <w:rPr>
          <w:sz w:val="28"/>
          <w:szCs w:val="28"/>
        </w:rPr>
        <w:t xml:space="preserve">the </w:t>
      </w:r>
      <w:r>
        <w:rPr>
          <w:sz w:val="28"/>
          <w:szCs w:val="28"/>
        </w:rPr>
        <w:t>V</w:t>
      </w:r>
      <w:r w:rsidRPr="00B4348F">
        <w:rPr>
          <w:sz w:val="28"/>
          <w:szCs w:val="28"/>
          <w:vertAlign w:val="superscript"/>
        </w:rPr>
        <w:t>th</w:t>
      </w:r>
      <w:r>
        <w:rPr>
          <w:sz w:val="28"/>
          <w:szCs w:val="28"/>
        </w:rPr>
        <w:t xml:space="preserve"> instar is comparatively lower in Treatment I batch (13</w:t>
      </w:r>
      <w:r w:rsidR="002A0644">
        <w:rPr>
          <w:sz w:val="28"/>
          <w:szCs w:val="28"/>
        </w:rPr>
        <w:t>8</w:t>
      </w:r>
      <w:r>
        <w:rPr>
          <w:sz w:val="28"/>
          <w:szCs w:val="28"/>
        </w:rPr>
        <w:t>.</w:t>
      </w:r>
      <w:r w:rsidR="002A0644">
        <w:rPr>
          <w:sz w:val="28"/>
          <w:szCs w:val="28"/>
        </w:rPr>
        <w:t>4</w:t>
      </w:r>
      <w:r>
        <w:rPr>
          <w:sz w:val="28"/>
          <w:szCs w:val="28"/>
        </w:rPr>
        <w:t xml:space="preserve"> hours) as compared to</w:t>
      </w:r>
      <w:r w:rsidRPr="006E1A9F">
        <w:rPr>
          <w:sz w:val="28"/>
          <w:szCs w:val="28"/>
        </w:rPr>
        <w:t xml:space="preserve"> </w:t>
      </w:r>
      <w:r>
        <w:rPr>
          <w:sz w:val="28"/>
          <w:szCs w:val="28"/>
        </w:rPr>
        <w:t>Treatment II batch (140 hours) [Table-</w:t>
      </w:r>
      <w:r w:rsidR="00054BB6">
        <w:rPr>
          <w:sz w:val="28"/>
          <w:szCs w:val="28"/>
        </w:rPr>
        <w:t>4</w:t>
      </w:r>
      <w:r>
        <w:rPr>
          <w:sz w:val="28"/>
          <w:szCs w:val="28"/>
        </w:rPr>
        <w:t xml:space="preserve">]. </w:t>
      </w:r>
    </w:p>
    <w:p w14:paraId="04EEF840" w14:textId="296612C3" w:rsidR="00781D56" w:rsidRDefault="00781D56" w:rsidP="002A0644">
      <w:pPr>
        <w:spacing w:line="360" w:lineRule="auto"/>
        <w:jc w:val="both"/>
        <w:rPr>
          <w:sz w:val="28"/>
          <w:szCs w:val="28"/>
        </w:rPr>
      </w:pPr>
      <w:r w:rsidRPr="00B85501">
        <w:rPr>
          <w:sz w:val="28"/>
          <w:szCs w:val="28"/>
          <w:highlight w:val="yellow"/>
        </w:rPr>
        <w:t>Treatment I</w:t>
      </w:r>
      <w:r w:rsidR="00B85501" w:rsidRPr="00B85501">
        <w:rPr>
          <w:sz w:val="28"/>
          <w:szCs w:val="28"/>
          <w:highlight w:val="yellow"/>
        </w:rPr>
        <w:t>,</w:t>
      </w:r>
      <w:r w:rsidRPr="00B85501">
        <w:rPr>
          <w:sz w:val="28"/>
          <w:szCs w:val="28"/>
          <w:highlight w:val="yellow"/>
        </w:rPr>
        <w:t xml:space="preserve"> during </w:t>
      </w:r>
      <w:r w:rsidR="00B85501" w:rsidRPr="00B85501">
        <w:rPr>
          <w:sz w:val="28"/>
          <w:szCs w:val="28"/>
          <w:highlight w:val="yellow"/>
        </w:rPr>
        <w:t xml:space="preserve">a </w:t>
      </w:r>
      <w:r w:rsidR="002A0644" w:rsidRPr="00B85501">
        <w:rPr>
          <w:sz w:val="28"/>
          <w:szCs w:val="28"/>
          <w:highlight w:val="yellow"/>
        </w:rPr>
        <w:t>wet summer</w:t>
      </w:r>
      <w:r w:rsidR="00B85501" w:rsidRPr="00B85501">
        <w:rPr>
          <w:sz w:val="28"/>
          <w:szCs w:val="28"/>
          <w:highlight w:val="yellow"/>
        </w:rPr>
        <w:t>,</w:t>
      </w:r>
      <w:r w:rsidRPr="00B85501">
        <w:rPr>
          <w:sz w:val="28"/>
          <w:szCs w:val="28"/>
          <w:highlight w:val="yellow"/>
        </w:rPr>
        <w:t xml:space="preserve"> showed comparatively inferior results than Treatment II   in terms of average filament length (</w:t>
      </w:r>
      <w:r w:rsidR="002A0644" w:rsidRPr="00B85501">
        <w:rPr>
          <w:sz w:val="28"/>
          <w:szCs w:val="28"/>
          <w:highlight w:val="yellow"/>
        </w:rPr>
        <w:t>542</w:t>
      </w:r>
      <w:r w:rsidRPr="00B85501">
        <w:rPr>
          <w:sz w:val="28"/>
          <w:szCs w:val="28"/>
          <w:highlight w:val="yellow"/>
        </w:rPr>
        <w:t>.94 meter</w:t>
      </w:r>
      <w:r w:rsidR="00B85501" w:rsidRPr="00B85501">
        <w:rPr>
          <w:sz w:val="28"/>
          <w:szCs w:val="28"/>
          <w:highlight w:val="yellow"/>
        </w:rPr>
        <w:t>s</w:t>
      </w:r>
      <w:r w:rsidRPr="00B85501">
        <w:rPr>
          <w:sz w:val="28"/>
          <w:szCs w:val="28"/>
          <w:highlight w:val="yellow"/>
        </w:rPr>
        <w:t>)</w:t>
      </w:r>
      <w:r w:rsidR="00B85501" w:rsidRPr="00B85501">
        <w:rPr>
          <w:sz w:val="28"/>
          <w:szCs w:val="28"/>
          <w:highlight w:val="yellow"/>
        </w:rPr>
        <w:t>, non-</w:t>
      </w:r>
      <w:r w:rsidRPr="00B85501">
        <w:rPr>
          <w:sz w:val="28"/>
          <w:szCs w:val="28"/>
          <w:highlight w:val="yellow"/>
        </w:rPr>
        <w:t>breakable filament length (</w:t>
      </w:r>
      <w:r w:rsidR="002A0644" w:rsidRPr="00B85501">
        <w:rPr>
          <w:sz w:val="28"/>
          <w:szCs w:val="28"/>
          <w:highlight w:val="yellow"/>
        </w:rPr>
        <w:t>427.09</w:t>
      </w:r>
      <w:r w:rsidRPr="00B85501">
        <w:rPr>
          <w:sz w:val="28"/>
          <w:szCs w:val="28"/>
          <w:highlight w:val="yellow"/>
        </w:rPr>
        <w:t xml:space="preserve"> meter</w:t>
      </w:r>
      <w:r w:rsidR="00B85501" w:rsidRPr="00B85501">
        <w:rPr>
          <w:sz w:val="28"/>
          <w:szCs w:val="28"/>
          <w:highlight w:val="yellow"/>
        </w:rPr>
        <w:t>s</w:t>
      </w:r>
      <w:r w:rsidRPr="00B85501">
        <w:rPr>
          <w:sz w:val="28"/>
          <w:szCs w:val="28"/>
          <w:highlight w:val="yellow"/>
        </w:rPr>
        <w:t>), denier (</w:t>
      </w:r>
      <w:r w:rsidR="002A0644" w:rsidRPr="00B85501">
        <w:rPr>
          <w:sz w:val="28"/>
          <w:szCs w:val="28"/>
          <w:highlight w:val="yellow"/>
        </w:rPr>
        <w:t>1.99</w:t>
      </w:r>
      <w:r w:rsidRPr="00B85501">
        <w:rPr>
          <w:sz w:val="28"/>
          <w:szCs w:val="28"/>
          <w:highlight w:val="yellow"/>
        </w:rPr>
        <w:t>), renditta (</w:t>
      </w:r>
      <w:r w:rsidR="002A0644" w:rsidRPr="00B85501">
        <w:rPr>
          <w:sz w:val="28"/>
          <w:szCs w:val="28"/>
          <w:highlight w:val="yellow"/>
        </w:rPr>
        <w:t>10.25</w:t>
      </w:r>
      <w:r w:rsidRPr="00B85501">
        <w:rPr>
          <w:sz w:val="28"/>
          <w:szCs w:val="28"/>
          <w:highlight w:val="yellow"/>
        </w:rPr>
        <w:t>kg), raw silk recovery percentage (6</w:t>
      </w:r>
      <w:r w:rsidR="002A0644" w:rsidRPr="00B85501">
        <w:rPr>
          <w:sz w:val="28"/>
          <w:szCs w:val="28"/>
          <w:highlight w:val="yellow"/>
        </w:rPr>
        <w:t>0</w:t>
      </w:r>
      <w:r w:rsidRPr="00B85501">
        <w:rPr>
          <w:sz w:val="28"/>
          <w:szCs w:val="28"/>
          <w:highlight w:val="yellow"/>
        </w:rPr>
        <w:t>.2</w:t>
      </w:r>
      <w:r w:rsidR="002A0644" w:rsidRPr="00B85501">
        <w:rPr>
          <w:sz w:val="28"/>
          <w:szCs w:val="28"/>
          <w:highlight w:val="yellow"/>
        </w:rPr>
        <w:t>3</w:t>
      </w:r>
      <w:r w:rsidRPr="00B85501">
        <w:rPr>
          <w:sz w:val="28"/>
          <w:szCs w:val="28"/>
          <w:highlight w:val="yellow"/>
        </w:rPr>
        <w:t xml:space="preserve">%) and </w:t>
      </w:r>
      <w:r w:rsidR="00B85501" w:rsidRPr="00B85501">
        <w:rPr>
          <w:sz w:val="28"/>
          <w:szCs w:val="28"/>
          <w:highlight w:val="yellow"/>
        </w:rPr>
        <w:t>reliability</w:t>
      </w:r>
      <w:r w:rsidRPr="00B85501">
        <w:rPr>
          <w:sz w:val="28"/>
          <w:szCs w:val="28"/>
          <w:highlight w:val="yellow"/>
        </w:rPr>
        <w:t xml:space="preserve"> percentage (</w:t>
      </w:r>
      <w:r w:rsidR="002A0644" w:rsidRPr="00B85501">
        <w:rPr>
          <w:sz w:val="28"/>
          <w:szCs w:val="28"/>
          <w:highlight w:val="yellow"/>
        </w:rPr>
        <w:t>68.35</w:t>
      </w:r>
      <w:r w:rsidRPr="00B85501">
        <w:rPr>
          <w:sz w:val="28"/>
          <w:szCs w:val="28"/>
          <w:highlight w:val="yellow"/>
        </w:rPr>
        <w:t>%) respectively [Table-</w:t>
      </w:r>
      <w:r w:rsidR="00054BB6" w:rsidRPr="00B85501">
        <w:rPr>
          <w:sz w:val="28"/>
          <w:szCs w:val="28"/>
          <w:highlight w:val="yellow"/>
        </w:rPr>
        <w:t>5</w:t>
      </w:r>
      <w:r w:rsidRPr="00B85501">
        <w:rPr>
          <w:sz w:val="28"/>
          <w:szCs w:val="28"/>
          <w:highlight w:val="yellow"/>
        </w:rPr>
        <w:t>].</w:t>
      </w:r>
    </w:p>
    <w:p w14:paraId="5EB67468" w14:textId="4BEA9603" w:rsidR="00781D56" w:rsidRDefault="00781D56" w:rsidP="00781D56">
      <w:pPr>
        <w:spacing w:line="360" w:lineRule="auto"/>
        <w:jc w:val="both"/>
        <w:rPr>
          <w:sz w:val="28"/>
          <w:szCs w:val="28"/>
        </w:rPr>
      </w:pPr>
      <w:r>
        <w:rPr>
          <w:sz w:val="28"/>
          <w:szCs w:val="28"/>
        </w:rPr>
        <w:t>Cocoon yield (</w:t>
      </w:r>
      <w:r w:rsidR="002A0644">
        <w:rPr>
          <w:sz w:val="28"/>
          <w:szCs w:val="28"/>
        </w:rPr>
        <w:t>39.076</w:t>
      </w:r>
      <w:r>
        <w:rPr>
          <w:sz w:val="28"/>
          <w:szCs w:val="28"/>
        </w:rPr>
        <w:t xml:space="preserve"> kg/100DFLs), single cocoon weight (1.</w:t>
      </w:r>
      <w:r w:rsidR="002A0644">
        <w:rPr>
          <w:sz w:val="28"/>
          <w:szCs w:val="28"/>
        </w:rPr>
        <w:t>042</w:t>
      </w:r>
      <w:r>
        <w:rPr>
          <w:sz w:val="28"/>
          <w:szCs w:val="28"/>
        </w:rPr>
        <w:t xml:space="preserve"> gm), single shell weight (0.</w:t>
      </w:r>
      <w:r w:rsidR="002A0644">
        <w:rPr>
          <w:sz w:val="28"/>
          <w:szCs w:val="28"/>
        </w:rPr>
        <w:t>19</w:t>
      </w:r>
      <w:r>
        <w:rPr>
          <w:sz w:val="28"/>
          <w:szCs w:val="28"/>
        </w:rPr>
        <w:t>18 gm), SR% (1</w:t>
      </w:r>
      <w:r w:rsidR="002A0644">
        <w:rPr>
          <w:sz w:val="28"/>
          <w:szCs w:val="28"/>
        </w:rPr>
        <w:t>3</w:t>
      </w:r>
      <w:r>
        <w:rPr>
          <w:sz w:val="28"/>
          <w:szCs w:val="28"/>
        </w:rPr>
        <w:t>.</w:t>
      </w:r>
      <w:r w:rsidR="002A0644">
        <w:rPr>
          <w:sz w:val="28"/>
          <w:szCs w:val="28"/>
        </w:rPr>
        <w:t>6</w:t>
      </w:r>
      <w:r>
        <w:rPr>
          <w:sz w:val="28"/>
          <w:szCs w:val="28"/>
        </w:rPr>
        <w:t>84%) and larval weight (</w:t>
      </w:r>
      <w:r w:rsidR="002A0644">
        <w:rPr>
          <w:sz w:val="28"/>
          <w:szCs w:val="28"/>
        </w:rPr>
        <w:t>38.099</w:t>
      </w:r>
      <w:r>
        <w:rPr>
          <w:sz w:val="28"/>
          <w:szCs w:val="28"/>
        </w:rPr>
        <w:t xml:space="preserve"> gm for 10 larvae) were also less in Treatment I than Treatment II batch. </w:t>
      </w:r>
      <w:r w:rsidR="00B85501" w:rsidRPr="00B85501">
        <w:rPr>
          <w:sz w:val="28"/>
          <w:szCs w:val="28"/>
          <w:highlight w:val="yellow"/>
        </w:rPr>
        <w:t xml:space="preserve">The </w:t>
      </w:r>
      <w:r w:rsidRPr="00B85501">
        <w:rPr>
          <w:sz w:val="28"/>
          <w:szCs w:val="28"/>
          <w:highlight w:val="yellow"/>
        </w:rPr>
        <w:t>Effective</w:t>
      </w:r>
      <w:r>
        <w:rPr>
          <w:sz w:val="28"/>
          <w:szCs w:val="28"/>
        </w:rPr>
        <w:t xml:space="preserve"> Rate of Rearing of Treatment I (</w:t>
      </w:r>
      <w:r w:rsidR="002A0644">
        <w:rPr>
          <w:sz w:val="28"/>
          <w:szCs w:val="28"/>
        </w:rPr>
        <w:t>7085</w:t>
      </w:r>
      <w:r>
        <w:rPr>
          <w:sz w:val="28"/>
          <w:szCs w:val="28"/>
        </w:rPr>
        <w:t>.6) was comparatively lower than Treatment II batch (8212.5) [Table-</w:t>
      </w:r>
      <w:r w:rsidR="00054BB6">
        <w:rPr>
          <w:sz w:val="28"/>
          <w:szCs w:val="28"/>
        </w:rPr>
        <w:t>5</w:t>
      </w:r>
      <w:r>
        <w:rPr>
          <w:sz w:val="28"/>
          <w:szCs w:val="28"/>
        </w:rPr>
        <w:t xml:space="preserve">].  </w:t>
      </w:r>
    </w:p>
    <w:p w14:paraId="7F68B4C9" w14:textId="62F0BCB9" w:rsidR="000B7093" w:rsidRDefault="00781D56" w:rsidP="000B7093">
      <w:pPr>
        <w:spacing w:line="360" w:lineRule="auto"/>
        <w:jc w:val="both"/>
        <w:rPr>
          <w:sz w:val="28"/>
          <w:szCs w:val="28"/>
        </w:rPr>
      </w:pPr>
      <w:r w:rsidRPr="0014096A">
        <w:rPr>
          <w:sz w:val="28"/>
          <w:szCs w:val="28"/>
          <w:highlight w:val="yellow"/>
        </w:rPr>
        <w:t xml:space="preserve">In </w:t>
      </w:r>
      <w:r w:rsidR="000629F0" w:rsidRPr="0014096A">
        <w:rPr>
          <w:sz w:val="28"/>
          <w:szCs w:val="28"/>
          <w:highlight w:val="yellow"/>
        </w:rPr>
        <w:t xml:space="preserve">the </w:t>
      </w:r>
      <w:r w:rsidR="002A0644" w:rsidRPr="0014096A">
        <w:rPr>
          <w:sz w:val="28"/>
          <w:szCs w:val="28"/>
          <w:highlight w:val="yellow"/>
        </w:rPr>
        <w:t>wet summer</w:t>
      </w:r>
      <w:r w:rsidR="00B85501" w:rsidRPr="0014096A">
        <w:rPr>
          <w:sz w:val="28"/>
          <w:szCs w:val="28"/>
          <w:highlight w:val="yellow"/>
        </w:rPr>
        <w:t>,</w:t>
      </w:r>
      <w:r w:rsidRPr="0014096A">
        <w:rPr>
          <w:sz w:val="28"/>
          <w:szCs w:val="28"/>
          <w:highlight w:val="yellow"/>
        </w:rPr>
        <w:t xml:space="preserve"> </w:t>
      </w:r>
      <w:r w:rsidR="00112A21" w:rsidRPr="0014096A">
        <w:rPr>
          <w:sz w:val="28"/>
          <w:szCs w:val="28"/>
          <w:highlight w:val="yellow"/>
        </w:rPr>
        <w:t xml:space="preserve">the </w:t>
      </w:r>
      <w:r w:rsidRPr="0014096A">
        <w:rPr>
          <w:sz w:val="28"/>
          <w:szCs w:val="28"/>
          <w:highlight w:val="yellow"/>
        </w:rPr>
        <w:t>moisture retention capacity of mulberry lea</w:t>
      </w:r>
      <w:r w:rsidR="00B85501" w:rsidRPr="0014096A">
        <w:rPr>
          <w:sz w:val="28"/>
          <w:szCs w:val="28"/>
          <w:highlight w:val="yellow"/>
        </w:rPr>
        <w:t>ves</w:t>
      </w:r>
      <w:r w:rsidRPr="0014096A">
        <w:rPr>
          <w:sz w:val="28"/>
          <w:szCs w:val="28"/>
          <w:highlight w:val="yellow"/>
        </w:rPr>
        <w:t xml:space="preserve"> is </w:t>
      </w:r>
      <w:r w:rsidR="002A0644" w:rsidRPr="0014096A">
        <w:rPr>
          <w:sz w:val="28"/>
          <w:szCs w:val="28"/>
          <w:highlight w:val="yellow"/>
        </w:rPr>
        <w:t>not an issue</w:t>
      </w:r>
      <w:r w:rsidRPr="0014096A">
        <w:rPr>
          <w:sz w:val="28"/>
          <w:szCs w:val="28"/>
          <w:highlight w:val="yellow"/>
        </w:rPr>
        <w:t xml:space="preserve">. </w:t>
      </w:r>
      <w:r w:rsidR="00112A21" w:rsidRPr="0014096A">
        <w:rPr>
          <w:sz w:val="28"/>
          <w:szCs w:val="28"/>
          <w:highlight w:val="yellow"/>
        </w:rPr>
        <w:t>The p</w:t>
      </w:r>
      <w:r w:rsidRPr="0014096A">
        <w:rPr>
          <w:sz w:val="28"/>
          <w:szCs w:val="28"/>
          <w:highlight w:val="yellow"/>
        </w:rPr>
        <w:t xml:space="preserve">resent experiment </w:t>
      </w:r>
      <w:r w:rsidR="0014096A" w:rsidRPr="0014096A">
        <w:rPr>
          <w:sz w:val="28"/>
          <w:szCs w:val="28"/>
          <w:highlight w:val="yellow"/>
        </w:rPr>
        <w:t xml:space="preserve">showed </w:t>
      </w:r>
      <w:r w:rsidRPr="0014096A">
        <w:rPr>
          <w:sz w:val="28"/>
          <w:szCs w:val="28"/>
          <w:highlight w:val="yellow"/>
        </w:rPr>
        <w:t xml:space="preserve">that </w:t>
      </w:r>
      <w:r w:rsidR="000629F0" w:rsidRPr="0014096A">
        <w:rPr>
          <w:sz w:val="28"/>
          <w:szCs w:val="28"/>
          <w:highlight w:val="yellow"/>
        </w:rPr>
        <w:t xml:space="preserve">the </w:t>
      </w:r>
      <w:r w:rsidRPr="0014096A">
        <w:rPr>
          <w:sz w:val="28"/>
          <w:szCs w:val="28"/>
          <w:highlight w:val="yellow"/>
        </w:rPr>
        <w:t>moisture retention capacity of different maturity level</w:t>
      </w:r>
      <w:r w:rsidR="000629F0" w:rsidRPr="0014096A">
        <w:rPr>
          <w:sz w:val="28"/>
          <w:szCs w:val="28"/>
          <w:highlight w:val="yellow"/>
        </w:rPr>
        <w:t>s</w:t>
      </w:r>
      <w:r w:rsidRPr="0014096A">
        <w:rPr>
          <w:sz w:val="28"/>
          <w:szCs w:val="28"/>
          <w:highlight w:val="yellow"/>
        </w:rPr>
        <w:t xml:space="preserve"> of mulberry leaves </w:t>
      </w:r>
      <w:r w:rsidR="002A0644" w:rsidRPr="0014096A">
        <w:rPr>
          <w:sz w:val="28"/>
          <w:szCs w:val="28"/>
          <w:highlight w:val="yellow"/>
        </w:rPr>
        <w:t xml:space="preserve">in both treatments </w:t>
      </w:r>
      <w:r w:rsidR="0014096A" w:rsidRPr="0014096A">
        <w:rPr>
          <w:sz w:val="28"/>
          <w:szCs w:val="28"/>
          <w:highlight w:val="yellow"/>
        </w:rPr>
        <w:t xml:space="preserve">was </w:t>
      </w:r>
      <w:r w:rsidR="002A0644" w:rsidRPr="0014096A">
        <w:rPr>
          <w:sz w:val="28"/>
          <w:szCs w:val="28"/>
          <w:highlight w:val="yellow"/>
        </w:rPr>
        <w:t xml:space="preserve">almost </w:t>
      </w:r>
      <w:r w:rsidR="0014096A" w:rsidRPr="0014096A">
        <w:rPr>
          <w:sz w:val="28"/>
          <w:szCs w:val="28"/>
          <w:highlight w:val="yellow"/>
        </w:rPr>
        <w:t xml:space="preserve">the </w:t>
      </w:r>
      <w:r w:rsidR="002A0644" w:rsidRPr="0014096A">
        <w:rPr>
          <w:sz w:val="28"/>
          <w:szCs w:val="28"/>
          <w:highlight w:val="yellow"/>
        </w:rPr>
        <w:t>same</w:t>
      </w:r>
      <w:r w:rsidR="002A0644">
        <w:rPr>
          <w:sz w:val="28"/>
          <w:szCs w:val="28"/>
        </w:rPr>
        <w:t xml:space="preserve"> </w:t>
      </w:r>
      <w:r>
        <w:rPr>
          <w:sz w:val="28"/>
          <w:szCs w:val="28"/>
        </w:rPr>
        <w:t>(Table-</w:t>
      </w:r>
      <w:r w:rsidR="00054BB6">
        <w:rPr>
          <w:sz w:val="28"/>
          <w:szCs w:val="28"/>
        </w:rPr>
        <w:t>6</w:t>
      </w:r>
      <w:r>
        <w:rPr>
          <w:sz w:val="28"/>
          <w:szCs w:val="28"/>
        </w:rPr>
        <w:t>).</w:t>
      </w:r>
    </w:p>
    <w:p w14:paraId="1044D90E" w14:textId="45984F6D" w:rsidR="00A4035A" w:rsidRDefault="000176EE" w:rsidP="000B7093">
      <w:pPr>
        <w:spacing w:line="360" w:lineRule="auto"/>
        <w:jc w:val="both"/>
        <w:rPr>
          <w:rFonts w:ascii="11" w:hAnsi="11"/>
          <w:sz w:val="28"/>
          <w:szCs w:val="28"/>
        </w:rPr>
      </w:pPr>
      <w:r>
        <w:rPr>
          <w:sz w:val="28"/>
          <w:szCs w:val="28"/>
        </w:rPr>
        <w:t xml:space="preserve"> </w:t>
      </w:r>
      <w:r w:rsidR="003B0F7D">
        <w:rPr>
          <w:sz w:val="28"/>
          <w:szCs w:val="28"/>
        </w:rPr>
        <w:t>The p</w:t>
      </w:r>
      <w:r>
        <w:rPr>
          <w:sz w:val="28"/>
          <w:szCs w:val="28"/>
        </w:rPr>
        <w:t xml:space="preserve">resent </w:t>
      </w:r>
      <w:r w:rsidRPr="006C1CAD">
        <w:rPr>
          <w:sz w:val="28"/>
          <w:szCs w:val="28"/>
          <w:highlight w:val="yellow"/>
        </w:rPr>
        <w:t>investigation indicates that treatment II</w:t>
      </w:r>
      <w:r w:rsidR="003B0F7D" w:rsidRPr="006C1CAD">
        <w:rPr>
          <w:sz w:val="28"/>
          <w:szCs w:val="28"/>
          <w:highlight w:val="yellow"/>
        </w:rPr>
        <w:t>,</w:t>
      </w:r>
      <w:r w:rsidRPr="006C1CAD">
        <w:rPr>
          <w:sz w:val="28"/>
          <w:szCs w:val="28"/>
          <w:highlight w:val="yellow"/>
        </w:rPr>
        <w:t xml:space="preserve"> where silkworm larvae </w:t>
      </w:r>
      <w:r w:rsidR="00F10118" w:rsidRPr="006C1CAD">
        <w:rPr>
          <w:sz w:val="28"/>
          <w:szCs w:val="28"/>
          <w:highlight w:val="yellow"/>
        </w:rPr>
        <w:t>are fed 2 feeding/</w:t>
      </w:r>
      <w:r w:rsidRPr="006C1CAD">
        <w:rPr>
          <w:sz w:val="28"/>
          <w:szCs w:val="28"/>
          <w:highlight w:val="yellow"/>
        </w:rPr>
        <w:t>day</w:t>
      </w:r>
      <w:r w:rsidR="00347208">
        <w:rPr>
          <w:sz w:val="28"/>
          <w:szCs w:val="28"/>
          <w:highlight w:val="yellow"/>
        </w:rPr>
        <w:t>,</w:t>
      </w:r>
      <w:r w:rsidRPr="006C1CAD">
        <w:rPr>
          <w:sz w:val="28"/>
          <w:szCs w:val="28"/>
          <w:highlight w:val="yellow"/>
        </w:rPr>
        <w:t xml:space="preserve"> provides better result</w:t>
      </w:r>
      <w:r w:rsidR="00C151B2">
        <w:rPr>
          <w:sz w:val="28"/>
          <w:szCs w:val="28"/>
          <w:highlight w:val="yellow"/>
        </w:rPr>
        <w:t>s</w:t>
      </w:r>
      <w:r w:rsidRPr="006C1CAD">
        <w:rPr>
          <w:sz w:val="28"/>
          <w:szCs w:val="28"/>
          <w:highlight w:val="yellow"/>
        </w:rPr>
        <w:t xml:space="preserve"> than treatment I</w:t>
      </w:r>
      <w:r w:rsidR="00C151B2">
        <w:rPr>
          <w:sz w:val="28"/>
          <w:szCs w:val="28"/>
          <w:highlight w:val="yellow"/>
        </w:rPr>
        <w:t>,</w:t>
      </w:r>
      <w:r w:rsidRPr="006C1CAD">
        <w:rPr>
          <w:sz w:val="28"/>
          <w:szCs w:val="28"/>
          <w:highlight w:val="yellow"/>
        </w:rPr>
        <w:t xml:space="preserve"> where silkworm</w:t>
      </w:r>
      <w:r w:rsidR="006C1CAD" w:rsidRPr="006C1CAD">
        <w:rPr>
          <w:sz w:val="28"/>
          <w:szCs w:val="28"/>
          <w:highlight w:val="yellow"/>
        </w:rPr>
        <w:t>s</w:t>
      </w:r>
      <w:r>
        <w:rPr>
          <w:sz w:val="28"/>
          <w:szCs w:val="28"/>
        </w:rPr>
        <w:t xml:space="preserve"> </w:t>
      </w:r>
      <w:r w:rsidR="006C1CAD">
        <w:rPr>
          <w:sz w:val="28"/>
          <w:szCs w:val="28"/>
        </w:rPr>
        <w:t xml:space="preserve">are </w:t>
      </w:r>
      <w:r w:rsidRPr="00347208">
        <w:rPr>
          <w:sz w:val="28"/>
          <w:szCs w:val="28"/>
          <w:highlight w:val="yellow"/>
        </w:rPr>
        <w:t>traditionally fe</w:t>
      </w:r>
      <w:r w:rsidR="006C1CAD" w:rsidRPr="00347208">
        <w:rPr>
          <w:sz w:val="28"/>
          <w:szCs w:val="28"/>
          <w:highlight w:val="yellow"/>
        </w:rPr>
        <w:t>d</w:t>
      </w:r>
      <w:r w:rsidRPr="00347208">
        <w:rPr>
          <w:sz w:val="28"/>
          <w:szCs w:val="28"/>
          <w:highlight w:val="yellow"/>
        </w:rPr>
        <w:t xml:space="preserve"> with</w:t>
      </w:r>
      <w:r>
        <w:rPr>
          <w:sz w:val="28"/>
          <w:szCs w:val="28"/>
        </w:rPr>
        <w:t xml:space="preserve"> four feeds/day in wet summer</w:t>
      </w:r>
      <w:r w:rsidR="00236D75">
        <w:rPr>
          <w:sz w:val="28"/>
          <w:szCs w:val="28"/>
        </w:rPr>
        <w:t>.</w:t>
      </w:r>
      <w:r>
        <w:rPr>
          <w:sz w:val="28"/>
          <w:szCs w:val="28"/>
        </w:rPr>
        <w:t xml:space="preserve"> </w:t>
      </w:r>
      <w:r w:rsidR="00236D75" w:rsidRPr="005A779D">
        <w:rPr>
          <w:sz w:val="28"/>
          <w:szCs w:val="28"/>
        </w:rPr>
        <w:t xml:space="preserve">The main reason is that during </w:t>
      </w:r>
      <w:r w:rsidR="000866CC">
        <w:rPr>
          <w:sz w:val="28"/>
          <w:szCs w:val="28"/>
        </w:rPr>
        <w:t xml:space="preserve">a </w:t>
      </w:r>
      <w:r w:rsidR="00236D75" w:rsidRPr="005A779D">
        <w:rPr>
          <w:sz w:val="28"/>
          <w:szCs w:val="28"/>
        </w:rPr>
        <w:t>wet summer in West Bengal</w:t>
      </w:r>
      <w:r w:rsidR="000866CC">
        <w:rPr>
          <w:sz w:val="28"/>
          <w:szCs w:val="28"/>
        </w:rPr>
        <w:t>,</w:t>
      </w:r>
      <w:r w:rsidR="00236D75" w:rsidRPr="005A779D">
        <w:rPr>
          <w:sz w:val="28"/>
          <w:szCs w:val="28"/>
        </w:rPr>
        <w:t xml:space="preserve"> comparatively higher humidity is available. </w:t>
      </w:r>
      <w:r w:rsidR="000866CC">
        <w:rPr>
          <w:sz w:val="28"/>
          <w:szCs w:val="28"/>
        </w:rPr>
        <w:t>The c</w:t>
      </w:r>
      <w:r w:rsidR="00236D75">
        <w:rPr>
          <w:sz w:val="28"/>
          <w:szCs w:val="28"/>
        </w:rPr>
        <w:t>hances of drying of leaves are minim</w:t>
      </w:r>
      <w:r w:rsidR="000866CC">
        <w:rPr>
          <w:sz w:val="28"/>
          <w:szCs w:val="28"/>
        </w:rPr>
        <w:t>al</w:t>
      </w:r>
      <w:r w:rsidR="00236D75">
        <w:rPr>
          <w:sz w:val="28"/>
          <w:szCs w:val="28"/>
        </w:rPr>
        <w:t>. So</w:t>
      </w:r>
      <w:r w:rsidR="00ED7ACE">
        <w:rPr>
          <w:sz w:val="28"/>
          <w:szCs w:val="28"/>
        </w:rPr>
        <w:t>,</w:t>
      </w:r>
      <w:r w:rsidR="00236D75">
        <w:rPr>
          <w:sz w:val="28"/>
          <w:szCs w:val="28"/>
        </w:rPr>
        <w:t xml:space="preserve"> </w:t>
      </w:r>
      <w:r w:rsidR="00236D75" w:rsidRPr="005A779D">
        <w:rPr>
          <w:sz w:val="28"/>
          <w:szCs w:val="28"/>
        </w:rPr>
        <w:t xml:space="preserve">two feeding/day becomes sufficient. It also helps to make </w:t>
      </w:r>
      <w:r w:rsidR="000866CC">
        <w:rPr>
          <w:sz w:val="28"/>
          <w:szCs w:val="28"/>
        </w:rPr>
        <w:t xml:space="preserve">the </w:t>
      </w:r>
      <w:r w:rsidR="00236D75" w:rsidRPr="005A779D">
        <w:rPr>
          <w:sz w:val="28"/>
          <w:szCs w:val="28"/>
        </w:rPr>
        <w:t xml:space="preserve">rearing tray hygienic. Generation of waste material during </w:t>
      </w:r>
      <w:r w:rsidR="000866CC">
        <w:rPr>
          <w:sz w:val="28"/>
          <w:szCs w:val="28"/>
        </w:rPr>
        <w:t xml:space="preserve">the </w:t>
      </w:r>
      <w:r w:rsidR="00236D75" w:rsidRPr="005A779D">
        <w:rPr>
          <w:sz w:val="28"/>
          <w:szCs w:val="28"/>
        </w:rPr>
        <w:t xml:space="preserve">latter stages can also be easily handled due to a smaller </w:t>
      </w:r>
      <w:r w:rsidR="00236D75" w:rsidRPr="00D65D76">
        <w:rPr>
          <w:sz w:val="28"/>
          <w:szCs w:val="28"/>
          <w:highlight w:val="yellow"/>
        </w:rPr>
        <w:t xml:space="preserve">number of feedings. Besides that, due to </w:t>
      </w:r>
      <w:r w:rsidR="000866CC" w:rsidRPr="00D65D76">
        <w:rPr>
          <w:sz w:val="28"/>
          <w:szCs w:val="28"/>
          <w:highlight w:val="yellow"/>
        </w:rPr>
        <w:t>fewer entries</w:t>
      </w:r>
      <w:r w:rsidR="00236D75" w:rsidRPr="00D65D76">
        <w:rPr>
          <w:sz w:val="28"/>
          <w:szCs w:val="28"/>
          <w:highlight w:val="yellow"/>
        </w:rPr>
        <w:t xml:space="preserve"> of persons in the rearing room, </w:t>
      </w:r>
      <w:r w:rsidR="000866CC" w:rsidRPr="00D65D76">
        <w:rPr>
          <w:sz w:val="28"/>
          <w:szCs w:val="28"/>
          <w:highlight w:val="yellow"/>
        </w:rPr>
        <w:t xml:space="preserve">the </w:t>
      </w:r>
      <w:r w:rsidR="00236D75" w:rsidRPr="00D65D76">
        <w:rPr>
          <w:sz w:val="28"/>
          <w:szCs w:val="28"/>
          <w:highlight w:val="yellow"/>
        </w:rPr>
        <w:t>chances of contamination also become less. Double feeding is highly economic</w:t>
      </w:r>
      <w:r w:rsidR="00A65D4E" w:rsidRPr="00D65D76">
        <w:rPr>
          <w:sz w:val="28"/>
          <w:szCs w:val="28"/>
          <w:highlight w:val="yellow"/>
        </w:rPr>
        <w:t>al</w:t>
      </w:r>
      <w:r w:rsidR="00236D75" w:rsidRPr="00D65D76">
        <w:rPr>
          <w:sz w:val="28"/>
          <w:szCs w:val="28"/>
          <w:highlight w:val="yellow"/>
        </w:rPr>
        <w:t xml:space="preserve"> in</w:t>
      </w:r>
      <w:r w:rsidR="00EE0CCB">
        <w:rPr>
          <w:sz w:val="28"/>
          <w:szCs w:val="28"/>
        </w:rPr>
        <w:t xml:space="preserve"> </w:t>
      </w:r>
      <w:r w:rsidR="00236D75" w:rsidRPr="005A779D">
        <w:rPr>
          <w:sz w:val="28"/>
          <w:szCs w:val="28"/>
        </w:rPr>
        <w:t xml:space="preserve">terms of management of labour and other rearing operations. It </w:t>
      </w:r>
      <w:r w:rsidR="00236D75" w:rsidRPr="005A779D">
        <w:rPr>
          <w:sz w:val="28"/>
          <w:szCs w:val="28"/>
        </w:rPr>
        <w:lastRenderedPageBreak/>
        <w:t>also helps to reduce the cost of rearing operations.  It is estimated that almost 50 % curtle in labour is possible through double feeding</w:t>
      </w:r>
      <w:r w:rsidR="00236D75">
        <w:rPr>
          <w:sz w:val="28"/>
          <w:szCs w:val="28"/>
        </w:rPr>
        <w:t xml:space="preserve">. </w:t>
      </w:r>
      <w:r w:rsidR="008F5B13" w:rsidRPr="008F5B13">
        <w:rPr>
          <w:sz w:val="28"/>
          <w:highlight w:val="yellow"/>
        </w:rPr>
        <w:t>This observation is consistent with previous investigations, which reported that, except for larval duration, no single characteristic varied significantly when silkworm larvae were fed twice instead of four times during the wet summer</w:t>
      </w:r>
      <w:r w:rsidR="00462460" w:rsidRPr="008F5B13">
        <w:rPr>
          <w:sz w:val="36"/>
          <w:szCs w:val="28"/>
        </w:rPr>
        <w:t xml:space="preserve"> </w:t>
      </w:r>
      <w:r w:rsidR="00462460">
        <w:rPr>
          <w:sz w:val="28"/>
          <w:szCs w:val="28"/>
        </w:rPr>
        <w:t>[17]</w:t>
      </w:r>
      <w:r w:rsidR="00236D75">
        <w:rPr>
          <w:sz w:val="28"/>
          <w:szCs w:val="28"/>
        </w:rPr>
        <w:t>.</w:t>
      </w:r>
      <w:r w:rsidR="00236D75" w:rsidRPr="00781D56">
        <w:rPr>
          <w:sz w:val="28"/>
          <w:szCs w:val="28"/>
        </w:rPr>
        <w:t xml:space="preserve">  </w:t>
      </w:r>
      <w:r w:rsidR="00462460">
        <w:rPr>
          <w:sz w:val="28"/>
          <w:szCs w:val="28"/>
        </w:rPr>
        <w:t xml:space="preserve">Previous investigation </w:t>
      </w:r>
      <w:r w:rsidR="00C73D22">
        <w:rPr>
          <w:sz w:val="28"/>
          <w:szCs w:val="28"/>
        </w:rPr>
        <w:t>proves that</w:t>
      </w:r>
      <w:r w:rsidR="00C73D22" w:rsidRPr="005A779D">
        <w:rPr>
          <w:sz w:val="28"/>
          <w:szCs w:val="28"/>
        </w:rPr>
        <w:t xml:space="preserve"> it</w:t>
      </w:r>
      <w:r w:rsidR="000B7093" w:rsidRPr="005A779D">
        <w:rPr>
          <w:sz w:val="28"/>
          <w:szCs w:val="28"/>
        </w:rPr>
        <w:t xml:space="preserve"> is very difficult to rear silkworm larvae due to </w:t>
      </w:r>
      <w:r w:rsidR="008D011A">
        <w:rPr>
          <w:sz w:val="28"/>
          <w:szCs w:val="28"/>
        </w:rPr>
        <w:t xml:space="preserve">the </w:t>
      </w:r>
      <w:r w:rsidR="008D011A" w:rsidRPr="0046076D">
        <w:rPr>
          <w:sz w:val="28"/>
          <w:szCs w:val="28"/>
          <w:highlight w:val="yellow"/>
        </w:rPr>
        <w:t>prevalence</w:t>
      </w:r>
      <w:r w:rsidR="000B7093" w:rsidRPr="0046076D">
        <w:rPr>
          <w:sz w:val="28"/>
          <w:szCs w:val="28"/>
          <w:highlight w:val="yellow"/>
        </w:rPr>
        <w:t xml:space="preserve"> of both high temperature and high humidity</w:t>
      </w:r>
      <w:r w:rsidR="000B7093" w:rsidRPr="005A779D">
        <w:rPr>
          <w:sz w:val="28"/>
          <w:szCs w:val="28"/>
        </w:rPr>
        <w:t xml:space="preserve"> in West Bengal during wet summer</w:t>
      </w:r>
      <w:r w:rsidR="003F199F">
        <w:rPr>
          <w:sz w:val="28"/>
          <w:szCs w:val="28"/>
        </w:rPr>
        <w:t>,</w:t>
      </w:r>
      <w:r w:rsidR="000B7093" w:rsidRPr="005A779D">
        <w:rPr>
          <w:sz w:val="28"/>
          <w:szCs w:val="28"/>
        </w:rPr>
        <w:t xml:space="preserve"> so this is usually considered a</w:t>
      </w:r>
      <w:r w:rsidR="003F199F">
        <w:rPr>
          <w:sz w:val="28"/>
          <w:szCs w:val="28"/>
        </w:rPr>
        <w:t>n</w:t>
      </w:r>
      <w:r w:rsidR="000B7093" w:rsidRPr="005A779D">
        <w:rPr>
          <w:sz w:val="28"/>
          <w:szCs w:val="28"/>
        </w:rPr>
        <w:t xml:space="preserve"> unfavourable season for silkworm rearing in West Bengal</w:t>
      </w:r>
      <w:r w:rsidR="00C73D22">
        <w:rPr>
          <w:sz w:val="28"/>
          <w:szCs w:val="28"/>
        </w:rPr>
        <w:t xml:space="preserve"> [4,5,6,7,11,12,18]</w:t>
      </w:r>
      <w:r w:rsidR="000B7093" w:rsidRPr="005A779D">
        <w:rPr>
          <w:sz w:val="28"/>
          <w:szCs w:val="28"/>
        </w:rPr>
        <w:t>. Generally</w:t>
      </w:r>
      <w:r w:rsidR="003F199F">
        <w:rPr>
          <w:sz w:val="28"/>
          <w:szCs w:val="28"/>
        </w:rPr>
        <w:t>,</w:t>
      </w:r>
      <w:r w:rsidR="000B7093" w:rsidRPr="005A779D">
        <w:rPr>
          <w:sz w:val="28"/>
          <w:szCs w:val="28"/>
        </w:rPr>
        <w:t xml:space="preserve"> if humidity is increased by 4 %, temperature is decreased by 1degree centigrade</w:t>
      </w:r>
      <w:r w:rsidR="002C2C23">
        <w:rPr>
          <w:sz w:val="28"/>
          <w:szCs w:val="28"/>
        </w:rPr>
        <w:t>,</w:t>
      </w:r>
      <w:r w:rsidR="000B7093" w:rsidRPr="005A779D">
        <w:rPr>
          <w:sz w:val="28"/>
          <w:szCs w:val="28"/>
        </w:rPr>
        <w:t xml:space="preserve"> but in West Bengal during wet summer</w:t>
      </w:r>
      <w:r w:rsidR="002C2C23">
        <w:rPr>
          <w:sz w:val="28"/>
          <w:szCs w:val="28"/>
        </w:rPr>
        <w:t>,</w:t>
      </w:r>
      <w:r w:rsidR="000B7093" w:rsidRPr="005A779D">
        <w:rPr>
          <w:sz w:val="28"/>
          <w:szCs w:val="28"/>
        </w:rPr>
        <w:t xml:space="preserve"> both high temperature and high humidity are prevailing</w:t>
      </w:r>
      <w:r w:rsidR="00926FE0">
        <w:rPr>
          <w:sz w:val="28"/>
          <w:szCs w:val="28"/>
        </w:rPr>
        <w:t>,</w:t>
      </w:r>
      <w:r w:rsidR="000B7093" w:rsidRPr="005A779D">
        <w:rPr>
          <w:sz w:val="28"/>
          <w:szCs w:val="28"/>
        </w:rPr>
        <w:t xml:space="preserve"> which is completely adverse for silkworm rearing</w:t>
      </w:r>
      <w:r w:rsidR="00C73D22">
        <w:rPr>
          <w:sz w:val="28"/>
          <w:szCs w:val="28"/>
        </w:rPr>
        <w:t>.</w:t>
      </w:r>
      <w:r w:rsidR="000B7093" w:rsidRPr="005A779D">
        <w:rPr>
          <w:sz w:val="28"/>
          <w:szCs w:val="28"/>
        </w:rPr>
        <w:t xml:space="preserve"> </w:t>
      </w:r>
      <w:r w:rsidR="00C73D22">
        <w:rPr>
          <w:sz w:val="28"/>
          <w:szCs w:val="28"/>
        </w:rPr>
        <w:t>Previous investigations</w:t>
      </w:r>
      <w:r w:rsidR="00E859DC" w:rsidRPr="005A779D">
        <w:rPr>
          <w:sz w:val="28"/>
          <w:szCs w:val="28"/>
        </w:rPr>
        <w:t xml:space="preserve"> indicated that during late instars</w:t>
      </w:r>
      <w:r w:rsidR="00926FE0">
        <w:rPr>
          <w:sz w:val="28"/>
          <w:szCs w:val="28"/>
        </w:rPr>
        <w:t>,</w:t>
      </w:r>
      <w:r w:rsidR="00E859DC" w:rsidRPr="005A779D">
        <w:rPr>
          <w:sz w:val="28"/>
          <w:szCs w:val="28"/>
        </w:rPr>
        <w:t xml:space="preserve"> silkworms started to release water and 50% of </w:t>
      </w:r>
      <w:r w:rsidR="008149EE">
        <w:rPr>
          <w:sz w:val="28"/>
          <w:szCs w:val="28"/>
        </w:rPr>
        <w:t xml:space="preserve">the </w:t>
      </w:r>
      <w:r w:rsidR="00E859DC" w:rsidRPr="005A779D">
        <w:rPr>
          <w:sz w:val="28"/>
          <w:szCs w:val="28"/>
        </w:rPr>
        <w:t xml:space="preserve">released water </w:t>
      </w:r>
      <w:r w:rsidR="008149EE">
        <w:rPr>
          <w:sz w:val="28"/>
          <w:szCs w:val="28"/>
        </w:rPr>
        <w:t xml:space="preserve">was </w:t>
      </w:r>
      <w:r w:rsidR="00E859DC" w:rsidRPr="005A779D">
        <w:rPr>
          <w:sz w:val="28"/>
          <w:szCs w:val="28"/>
        </w:rPr>
        <w:t xml:space="preserve">used in </w:t>
      </w:r>
      <w:r w:rsidR="008149EE">
        <w:rPr>
          <w:sz w:val="28"/>
          <w:szCs w:val="28"/>
        </w:rPr>
        <w:t xml:space="preserve">the </w:t>
      </w:r>
      <w:r w:rsidR="00E859DC" w:rsidRPr="005A779D">
        <w:rPr>
          <w:sz w:val="28"/>
          <w:szCs w:val="28"/>
        </w:rPr>
        <w:t>solidification of silk</w:t>
      </w:r>
      <w:r w:rsidR="00C73D22">
        <w:rPr>
          <w:sz w:val="28"/>
          <w:szCs w:val="28"/>
        </w:rPr>
        <w:t xml:space="preserve"> [19,20,21]</w:t>
      </w:r>
      <w:r w:rsidR="00E859DC" w:rsidRPr="005A779D">
        <w:rPr>
          <w:sz w:val="28"/>
          <w:szCs w:val="28"/>
        </w:rPr>
        <w:t xml:space="preserve">. According to </w:t>
      </w:r>
      <w:r w:rsidR="002C09A3">
        <w:rPr>
          <w:sz w:val="28"/>
          <w:szCs w:val="28"/>
        </w:rPr>
        <w:t>previous investigations</w:t>
      </w:r>
      <w:r w:rsidR="00E859DC" w:rsidRPr="005A779D">
        <w:rPr>
          <w:sz w:val="28"/>
          <w:szCs w:val="28"/>
        </w:rPr>
        <w:t xml:space="preserve"> 4</w:t>
      </w:r>
      <w:r w:rsidR="00E859DC" w:rsidRPr="005A779D">
        <w:rPr>
          <w:sz w:val="28"/>
          <w:szCs w:val="28"/>
          <w:vertAlign w:val="superscript"/>
        </w:rPr>
        <w:t>th</w:t>
      </w:r>
      <w:r w:rsidR="00E859DC" w:rsidRPr="005A779D">
        <w:rPr>
          <w:sz w:val="28"/>
          <w:szCs w:val="28"/>
        </w:rPr>
        <w:t xml:space="preserve"> and 5</w:t>
      </w:r>
      <w:r w:rsidR="00E859DC" w:rsidRPr="005A779D">
        <w:rPr>
          <w:sz w:val="28"/>
          <w:szCs w:val="28"/>
          <w:vertAlign w:val="superscript"/>
        </w:rPr>
        <w:t>th</w:t>
      </w:r>
      <w:r w:rsidR="00E859DC" w:rsidRPr="005A779D">
        <w:rPr>
          <w:sz w:val="28"/>
          <w:szCs w:val="28"/>
        </w:rPr>
        <w:t xml:space="preserve"> instar</w:t>
      </w:r>
      <w:r w:rsidR="008149EE">
        <w:rPr>
          <w:sz w:val="28"/>
          <w:szCs w:val="28"/>
        </w:rPr>
        <w:t>s</w:t>
      </w:r>
      <w:r w:rsidR="00E859DC" w:rsidRPr="005A779D">
        <w:rPr>
          <w:sz w:val="28"/>
          <w:szCs w:val="28"/>
        </w:rPr>
        <w:t xml:space="preserve"> of silkworm larvae </w:t>
      </w:r>
      <w:r w:rsidR="008149EE">
        <w:rPr>
          <w:sz w:val="28"/>
          <w:szCs w:val="28"/>
        </w:rPr>
        <w:t xml:space="preserve">are </w:t>
      </w:r>
      <w:r w:rsidR="00E859DC" w:rsidRPr="005A779D">
        <w:rPr>
          <w:sz w:val="28"/>
          <w:szCs w:val="28"/>
        </w:rPr>
        <w:t>considered a stage of water releasing</w:t>
      </w:r>
      <w:r w:rsidR="008149EE">
        <w:rPr>
          <w:sz w:val="28"/>
          <w:szCs w:val="28"/>
        </w:rPr>
        <w:t>,</w:t>
      </w:r>
      <w:r w:rsidR="002C09A3">
        <w:rPr>
          <w:sz w:val="28"/>
          <w:szCs w:val="28"/>
        </w:rPr>
        <w:t xml:space="preserve"> where</w:t>
      </w:r>
      <w:r w:rsidR="008149EE">
        <w:rPr>
          <w:sz w:val="28"/>
          <w:szCs w:val="28"/>
        </w:rPr>
        <w:t>,</w:t>
      </w:r>
      <w:r w:rsidR="002C09A3">
        <w:rPr>
          <w:sz w:val="28"/>
          <w:szCs w:val="28"/>
        </w:rPr>
        <w:t xml:space="preserve"> </w:t>
      </w:r>
      <w:r w:rsidR="002C09A3" w:rsidRPr="005A779D">
        <w:rPr>
          <w:sz w:val="28"/>
          <w:szCs w:val="28"/>
        </w:rPr>
        <w:t>during</w:t>
      </w:r>
      <w:r w:rsidR="00E859DC" w:rsidRPr="005A779D">
        <w:rPr>
          <w:sz w:val="28"/>
          <w:szCs w:val="28"/>
        </w:rPr>
        <w:t xml:space="preserve"> spinning</w:t>
      </w:r>
      <w:r w:rsidR="008149EE">
        <w:rPr>
          <w:sz w:val="28"/>
          <w:szCs w:val="28"/>
        </w:rPr>
        <w:t>,</w:t>
      </w:r>
      <w:r w:rsidR="00E859DC" w:rsidRPr="005A779D">
        <w:rPr>
          <w:sz w:val="28"/>
          <w:szCs w:val="28"/>
        </w:rPr>
        <w:t xml:space="preserve"> a great amount of water is discharged</w:t>
      </w:r>
      <w:r w:rsidR="002C09A3">
        <w:rPr>
          <w:sz w:val="28"/>
          <w:szCs w:val="28"/>
        </w:rPr>
        <w:t xml:space="preserve"> [8,11,12]</w:t>
      </w:r>
      <w:r w:rsidR="00E859DC" w:rsidRPr="005A779D">
        <w:rPr>
          <w:sz w:val="28"/>
          <w:szCs w:val="28"/>
        </w:rPr>
        <w:t>. Amount of water released during 3 days before the end of silk spinning is 46liter by 20,000 larvae (7.8 liter for urination, 4.5 liter in the form of fecal matter, 10.7 litre through respiration and 23 liter for silk solidification)</w:t>
      </w:r>
      <w:r w:rsidR="002C09A3">
        <w:rPr>
          <w:sz w:val="28"/>
          <w:szCs w:val="28"/>
        </w:rPr>
        <w:t xml:space="preserve"> [8,11,12]</w:t>
      </w:r>
      <w:r w:rsidR="00E859DC" w:rsidRPr="005A779D">
        <w:rPr>
          <w:sz w:val="28"/>
          <w:szCs w:val="28"/>
        </w:rPr>
        <w:t xml:space="preserve"> so in wet summer where humidity is usually higher in the rearing room</w:t>
      </w:r>
      <w:r w:rsidR="00E859DC">
        <w:rPr>
          <w:sz w:val="28"/>
          <w:szCs w:val="28"/>
        </w:rPr>
        <w:t>, it always creates problems for silkworm larvae to release water from its body. In this context</w:t>
      </w:r>
      <w:r w:rsidR="000F374E">
        <w:rPr>
          <w:sz w:val="28"/>
          <w:szCs w:val="28"/>
        </w:rPr>
        <w:t>,</w:t>
      </w:r>
      <w:r w:rsidR="00E859DC">
        <w:rPr>
          <w:sz w:val="28"/>
          <w:szCs w:val="28"/>
        </w:rPr>
        <w:t xml:space="preserve"> it is essential to maintain comparatively less humidity in the rearing bed as well as in the rearing room.</w:t>
      </w:r>
      <w:r w:rsidR="000A10C5">
        <w:rPr>
          <w:sz w:val="28"/>
          <w:szCs w:val="28"/>
        </w:rPr>
        <w:t xml:space="preserve"> </w:t>
      </w:r>
      <w:r w:rsidR="00781D56" w:rsidRPr="00781D56">
        <w:rPr>
          <w:sz w:val="28"/>
          <w:szCs w:val="28"/>
        </w:rPr>
        <w:t xml:space="preserve">Advocating of double feeding method, </w:t>
      </w:r>
      <w:r w:rsidR="000F374E">
        <w:rPr>
          <w:sz w:val="28"/>
          <w:szCs w:val="28"/>
        </w:rPr>
        <w:t xml:space="preserve">the </w:t>
      </w:r>
      <w:r w:rsidR="00781D56" w:rsidRPr="00781D56">
        <w:rPr>
          <w:sz w:val="28"/>
          <w:szCs w:val="28"/>
        </w:rPr>
        <w:t xml:space="preserve">application of </w:t>
      </w:r>
      <w:r w:rsidR="009566B7" w:rsidRPr="00781D56">
        <w:rPr>
          <w:sz w:val="28"/>
          <w:szCs w:val="28"/>
        </w:rPr>
        <w:t>lime frequently</w:t>
      </w:r>
      <w:r w:rsidR="00781D56" w:rsidRPr="00781D56">
        <w:rPr>
          <w:sz w:val="28"/>
          <w:szCs w:val="28"/>
        </w:rPr>
        <w:t xml:space="preserve"> can reduce the excess moisture from the rearing bed as well as </w:t>
      </w:r>
      <w:r w:rsidR="000F374E">
        <w:rPr>
          <w:sz w:val="28"/>
          <w:szCs w:val="28"/>
        </w:rPr>
        <w:t xml:space="preserve">the </w:t>
      </w:r>
      <w:r w:rsidR="00781D56" w:rsidRPr="00781D56">
        <w:rPr>
          <w:sz w:val="28"/>
          <w:szCs w:val="28"/>
        </w:rPr>
        <w:t>rearing room.</w:t>
      </w:r>
      <w:r w:rsidR="00A4035A">
        <w:rPr>
          <w:sz w:val="28"/>
          <w:szCs w:val="28"/>
        </w:rPr>
        <w:t xml:space="preserve"> </w:t>
      </w:r>
      <w:r w:rsidR="00781D56" w:rsidRPr="00781D56">
        <w:rPr>
          <w:sz w:val="28"/>
          <w:szCs w:val="28"/>
        </w:rPr>
        <w:t xml:space="preserve">Proper aeration during late age rearing may remove excess moisture from the rearing bed. </w:t>
      </w:r>
      <w:r w:rsidR="00D86D7F">
        <w:rPr>
          <w:sz w:val="28"/>
          <w:szCs w:val="28"/>
        </w:rPr>
        <w:t>High temperature, high humidity,</w:t>
      </w:r>
      <w:r w:rsidR="00A4035A" w:rsidRPr="005A779D">
        <w:rPr>
          <w:sz w:val="28"/>
          <w:szCs w:val="28"/>
        </w:rPr>
        <w:t xml:space="preserve"> high rainfall, </w:t>
      </w:r>
      <w:r w:rsidR="000F374E">
        <w:rPr>
          <w:sz w:val="28"/>
          <w:szCs w:val="28"/>
        </w:rPr>
        <w:t xml:space="preserve">and </w:t>
      </w:r>
      <w:r w:rsidR="00A4035A" w:rsidRPr="005A779D">
        <w:rPr>
          <w:sz w:val="28"/>
          <w:szCs w:val="28"/>
        </w:rPr>
        <w:t xml:space="preserve">fluctuation of temperature </w:t>
      </w:r>
      <w:r w:rsidR="00D86D7F">
        <w:rPr>
          <w:sz w:val="28"/>
          <w:szCs w:val="28"/>
        </w:rPr>
        <w:t xml:space="preserve">are all in wet </w:t>
      </w:r>
      <w:r w:rsidR="00626D6A">
        <w:rPr>
          <w:sz w:val="28"/>
          <w:szCs w:val="28"/>
        </w:rPr>
        <w:t>summer</w:t>
      </w:r>
      <w:r w:rsidR="000F374E">
        <w:rPr>
          <w:sz w:val="28"/>
          <w:szCs w:val="28"/>
        </w:rPr>
        <w:t>,</w:t>
      </w:r>
      <w:r w:rsidR="00626D6A">
        <w:rPr>
          <w:sz w:val="28"/>
          <w:szCs w:val="28"/>
        </w:rPr>
        <w:t xml:space="preserve"> </w:t>
      </w:r>
      <w:r w:rsidR="00626D6A" w:rsidRPr="005A779D">
        <w:rPr>
          <w:sz w:val="28"/>
          <w:szCs w:val="28"/>
        </w:rPr>
        <w:t>which</w:t>
      </w:r>
      <w:r w:rsidR="00A4035A" w:rsidRPr="005A779D">
        <w:rPr>
          <w:sz w:val="28"/>
          <w:szCs w:val="28"/>
        </w:rPr>
        <w:t xml:space="preserve"> </w:t>
      </w:r>
      <w:r w:rsidR="00D86D7F">
        <w:rPr>
          <w:sz w:val="28"/>
          <w:szCs w:val="28"/>
        </w:rPr>
        <w:t xml:space="preserve">are all </w:t>
      </w:r>
      <w:r w:rsidR="00A4035A" w:rsidRPr="005A779D">
        <w:rPr>
          <w:sz w:val="28"/>
          <w:szCs w:val="28"/>
        </w:rPr>
        <w:lastRenderedPageBreak/>
        <w:t xml:space="preserve">harmful for silkworm rearing. But in contrast, due to sufficient rainfall luxuriant growth of mulberry leaves is found </w:t>
      </w:r>
      <w:r w:rsidR="00A4035A" w:rsidRPr="00C708BB">
        <w:rPr>
          <w:sz w:val="28"/>
          <w:szCs w:val="28"/>
          <w:highlight w:val="yellow"/>
        </w:rPr>
        <w:t xml:space="preserve">during </w:t>
      </w:r>
      <w:r w:rsidR="00C708BB" w:rsidRPr="00C708BB">
        <w:rPr>
          <w:sz w:val="28"/>
          <w:szCs w:val="28"/>
          <w:highlight w:val="yellow"/>
        </w:rPr>
        <w:t xml:space="preserve">the </w:t>
      </w:r>
      <w:r w:rsidR="00A4035A" w:rsidRPr="00C708BB">
        <w:rPr>
          <w:sz w:val="28"/>
          <w:szCs w:val="28"/>
          <w:highlight w:val="yellow"/>
        </w:rPr>
        <w:t xml:space="preserve">wet summer in </w:t>
      </w:r>
      <w:r w:rsidR="00C708BB" w:rsidRPr="00C708BB">
        <w:rPr>
          <w:sz w:val="28"/>
          <w:szCs w:val="28"/>
          <w:highlight w:val="yellow"/>
        </w:rPr>
        <w:t>W</w:t>
      </w:r>
      <w:r w:rsidR="00A4035A" w:rsidRPr="00C708BB">
        <w:rPr>
          <w:sz w:val="28"/>
          <w:szCs w:val="28"/>
          <w:highlight w:val="yellow"/>
        </w:rPr>
        <w:t>est</w:t>
      </w:r>
      <w:r w:rsidR="00A4035A" w:rsidRPr="005A779D">
        <w:rPr>
          <w:sz w:val="28"/>
          <w:szCs w:val="28"/>
        </w:rPr>
        <w:t xml:space="preserve"> Bengal.  So</w:t>
      </w:r>
      <w:r w:rsidR="00C708BB">
        <w:rPr>
          <w:sz w:val="28"/>
          <w:szCs w:val="28"/>
        </w:rPr>
        <w:t>,</w:t>
      </w:r>
      <w:r w:rsidR="00A4035A" w:rsidRPr="005A779D">
        <w:rPr>
          <w:sz w:val="28"/>
          <w:szCs w:val="28"/>
        </w:rPr>
        <w:t xml:space="preserve"> proper </w:t>
      </w:r>
      <w:r w:rsidR="00D86D7F">
        <w:rPr>
          <w:sz w:val="28"/>
          <w:szCs w:val="28"/>
        </w:rPr>
        <w:t xml:space="preserve">management of </w:t>
      </w:r>
      <w:r w:rsidR="00D86D7F" w:rsidRPr="00C708BB">
        <w:rPr>
          <w:sz w:val="28"/>
          <w:szCs w:val="28"/>
          <w:highlight w:val="yellow"/>
        </w:rPr>
        <w:t>climatic factor</w:t>
      </w:r>
      <w:r w:rsidR="00C708BB" w:rsidRPr="00C708BB">
        <w:rPr>
          <w:sz w:val="28"/>
          <w:szCs w:val="28"/>
          <w:highlight w:val="yellow"/>
        </w:rPr>
        <w:t>s</w:t>
      </w:r>
      <w:r w:rsidR="00D86D7F" w:rsidRPr="00C708BB">
        <w:rPr>
          <w:sz w:val="28"/>
          <w:szCs w:val="28"/>
          <w:highlight w:val="yellow"/>
        </w:rPr>
        <w:t xml:space="preserve"> along</w:t>
      </w:r>
      <w:r w:rsidR="00D86D7F">
        <w:rPr>
          <w:sz w:val="28"/>
          <w:szCs w:val="28"/>
        </w:rPr>
        <w:t xml:space="preserve"> with </w:t>
      </w:r>
      <w:r w:rsidR="00A4035A" w:rsidRPr="005A779D">
        <w:rPr>
          <w:sz w:val="28"/>
          <w:szCs w:val="28"/>
        </w:rPr>
        <w:t xml:space="preserve">feeding technique should be followed to curtail extreme </w:t>
      </w:r>
      <w:r w:rsidR="00A4035A" w:rsidRPr="00C708BB">
        <w:rPr>
          <w:sz w:val="28"/>
          <w:szCs w:val="28"/>
          <w:highlight w:val="yellow"/>
        </w:rPr>
        <w:t>climatic condition</w:t>
      </w:r>
      <w:r w:rsidR="00C708BB" w:rsidRPr="00C708BB">
        <w:rPr>
          <w:sz w:val="28"/>
          <w:szCs w:val="28"/>
          <w:highlight w:val="yellow"/>
        </w:rPr>
        <w:t>s</w:t>
      </w:r>
      <w:r w:rsidR="00C708BB">
        <w:rPr>
          <w:sz w:val="28"/>
          <w:szCs w:val="28"/>
        </w:rPr>
        <w:t xml:space="preserve"> </w:t>
      </w:r>
      <w:r w:rsidR="00A4035A" w:rsidRPr="005A779D">
        <w:rPr>
          <w:sz w:val="28"/>
          <w:szCs w:val="28"/>
        </w:rPr>
        <w:t xml:space="preserve">to some extent during wet summer and help the farmers to ensure </w:t>
      </w:r>
      <w:r w:rsidR="00D86D7F">
        <w:rPr>
          <w:sz w:val="28"/>
          <w:szCs w:val="28"/>
        </w:rPr>
        <w:t>proper harvest.</w:t>
      </w:r>
      <w:r w:rsidR="00253E9F">
        <w:rPr>
          <w:sz w:val="28"/>
          <w:szCs w:val="28"/>
        </w:rPr>
        <w:t xml:space="preserve"> </w:t>
      </w:r>
      <w:r w:rsidR="0009278E">
        <w:rPr>
          <w:sz w:val="28"/>
          <w:szCs w:val="28"/>
        </w:rPr>
        <w:t xml:space="preserve">The previous mentioned </w:t>
      </w:r>
      <w:r w:rsidR="00253E9F">
        <w:rPr>
          <w:sz w:val="28"/>
          <w:szCs w:val="28"/>
        </w:rPr>
        <w:t xml:space="preserve">study also indicates that </w:t>
      </w:r>
      <w:r w:rsidR="001A3476">
        <w:rPr>
          <w:sz w:val="28"/>
          <w:szCs w:val="28"/>
        </w:rPr>
        <w:t xml:space="preserve">the </w:t>
      </w:r>
      <w:r w:rsidR="00253E9F" w:rsidRPr="00253E9F">
        <w:rPr>
          <w:rFonts w:ascii="11" w:hAnsi="11"/>
          <w:sz w:val="28"/>
          <w:szCs w:val="28"/>
        </w:rPr>
        <w:t xml:space="preserve">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w:t>
      </w:r>
      <w:r w:rsidR="002C09A3">
        <w:rPr>
          <w:rFonts w:ascii="11" w:hAnsi="11"/>
          <w:sz w:val="28"/>
          <w:szCs w:val="28"/>
        </w:rPr>
        <w:t>[4,5,6.22,23,24]</w:t>
      </w:r>
      <w:r w:rsidR="00253E9F" w:rsidRPr="00253E9F">
        <w:rPr>
          <w:rFonts w:ascii="11" w:hAnsi="11"/>
          <w:sz w:val="28"/>
          <w:szCs w:val="28"/>
        </w:rPr>
        <w:t>. So, it is import</w:t>
      </w:r>
      <w:r w:rsidR="00253E9F" w:rsidRPr="00A70A84">
        <w:rPr>
          <w:rFonts w:ascii="11" w:hAnsi="11"/>
          <w:sz w:val="28"/>
          <w:szCs w:val="28"/>
          <w:highlight w:val="yellow"/>
        </w:rPr>
        <w:t xml:space="preserve">ant to develop </w:t>
      </w:r>
      <w:r w:rsidR="001C6DFA" w:rsidRPr="00A70A84">
        <w:rPr>
          <w:rFonts w:ascii="11" w:hAnsi="11"/>
          <w:sz w:val="28"/>
          <w:szCs w:val="28"/>
          <w:highlight w:val="yellow"/>
        </w:rPr>
        <w:t xml:space="preserve">a </w:t>
      </w:r>
      <w:r w:rsidR="00253E9F" w:rsidRPr="00A70A84">
        <w:rPr>
          <w:rFonts w:ascii="11" w:hAnsi="11"/>
          <w:sz w:val="28"/>
          <w:szCs w:val="28"/>
          <w:highlight w:val="yellow"/>
        </w:rPr>
        <w:t xml:space="preserve">bivoltine seed zone in West Bengal to ensure </w:t>
      </w:r>
      <w:r w:rsidR="001C6DFA" w:rsidRPr="00A70A84">
        <w:rPr>
          <w:rFonts w:ascii="11" w:hAnsi="11"/>
          <w:sz w:val="28"/>
          <w:szCs w:val="28"/>
          <w:highlight w:val="yellow"/>
        </w:rPr>
        <w:t xml:space="preserve">the </w:t>
      </w:r>
      <w:r w:rsidR="00253E9F" w:rsidRPr="00A70A84">
        <w:rPr>
          <w:rFonts w:ascii="11" w:hAnsi="11"/>
          <w:sz w:val="28"/>
          <w:szCs w:val="28"/>
          <w:highlight w:val="yellow"/>
        </w:rPr>
        <w:t>supply of bivoltine seed</w:t>
      </w:r>
      <w:r w:rsidR="00253E9F" w:rsidRPr="00253E9F">
        <w:rPr>
          <w:rFonts w:ascii="11" w:hAnsi="11"/>
          <w:sz w:val="28"/>
          <w:szCs w:val="28"/>
        </w:rPr>
        <w:t xml:space="preserve"> cocoon throughout the year.</w:t>
      </w:r>
    </w:p>
    <w:p w14:paraId="594CEE17" w14:textId="77777777" w:rsidR="00791B39" w:rsidRDefault="00791B39" w:rsidP="000B7093">
      <w:pPr>
        <w:spacing w:line="360" w:lineRule="auto"/>
        <w:jc w:val="both"/>
        <w:rPr>
          <w:rFonts w:ascii="11" w:hAnsi="11"/>
          <w:sz w:val="28"/>
          <w:szCs w:val="28"/>
        </w:rPr>
      </w:pPr>
    </w:p>
    <w:p w14:paraId="57FFD757" w14:textId="77777777" w:rsidR="00791B39" w:rsidRDefault="00791B39" w:rsidP="000B7093">
      <w:pPr>
        <w:spacing w:line="360" w:lineRule="auto"/>
        <w:jc w:val="both"/>
        <w:rPr>
          <w:rFonts w:ascii="11" w:hAnsi="11"/>
          <w:sz w:val="28"/>
          <w:szCs w:val="28"/>
        </w:rPr>
      </w:pPr>
    </w:p>
    <w:p w14:paraId="21E42F1C" w14:textId="6192A689" w:rsidR="008E381B" w:rsidRDefault="00661707" w:rsidP="00661707">
      <w:pPr>
        <w:pStyle w:val="ListParagraph"/>
        <w:numPr>
          <w:ilvl w:val="0"/>
          <w:numId w:val="7"/>
        </w:numPr>
        <w:spacing w:line="360" w:lineRule="auto"/>
        <w:jc w:val="both"/>
        <w:rPr>
          <w:b/>
          <w:bCs/>
          <w:sz w:val="28"/>
          <w:szCs w:val="28"/>
        </w:rPr>
      </w:pPr>
      <w:r w:rsidRPr="00661707">
        <w:rPr>
          <w:b/>
          <w:bCs/>
          <w:sz w:val="28"/>
          <w:szCs w:val="28"/>
        </w:rPr>
        <w:t>CONCLUSION</w:t>
      </w:r>
    </w:p>
    <w:p w14:paraId="7B105136" w14:textId="672B3121" w:rsidR="00A12FF8" w:rsidRDefault="00661707" w:rsidP="00A12FF8">
      <w:pPr>
        <w:spacing w:line="360" w:lineRule="auto"/>
        <w:jc w:val="both"/>
        <w:rPr>
          <w:rFonts w:ascii="11" w:hAnsi="11"/>
          <w:sz w:val="28"/>
          <w:szCs w:val="28"/>
        </w:rPr>
      </w:pPr>
      <w:r w:rsidRPr="00661707">
        <w:rPr>
          <w:sz w:val="28"/>
          <w:szCs w:val="28"/>
        </w:rPr>
        <w:t xml:space="preserve">It </w:t>
      </w:r>
      <w:r w:rsidR="00791B39">
        <w:rPr>
          <w:sz w:val="28"/>
          <w:szCs w:val="28"/>
        </w:rPr>
        <w:t xml:space="preserve">can be concluded that </w:t>
      </w:r>
      <w:r w:rsidR="00A70A84">
        <w:rPr>
          <w:sz w:val="28"/>
          <w:szCs w:val="28"/>
        </w:rPr>
        <w:t xml:space="preserve">the </w:t>
      </w:r>
      <w:r w:rsidR="00791B39">
        <w:rPr>
          <w:sz w:val="28"/>
          <w:szCs w:val="28"/>
        </w:rPr>
        <w:t>rearing season in West Bengal is broadly divided in</w:t>
      </w:r>
      <w:r w:rsidR="00A70A84">
        <w:rPr>
          <w:sz w:val="28"/>
          <w:szCs w:val="28"/>
        </w:rPr>
        <w:t>to</w:t>
      </w:r>
      <w:r w:rsidR="00791B39">
        <w:rPr>
          <w:sz w:val="28"/>
          <w:szCs w:val="28"/>
        </w:rPr>
        <w:t xml:space="preserve"> five crops</w:t>
      </w:r>
      <w:r w:rsidR="00A70A84">
        <w:rPr>
          <w:sz w:val="28"/>
          <w:szCs w:val="28"/>
        </w:rPr>
        <w:t>,</w:t>
      </w:r>
      <w:r w:rsidR="00791B39">
        <w:rPr>
          <w:sz w:val="28"/>
          <w:szCs w:val="28"/>
        </w:rPr>
        <w:t xml:space="preserve"> i.e</w:t>
      </w:r>
      <w:r w:rsidR="00A70A84">
        <w:rPr>
          <w:sz w:val="28"/>
          <w:szCs w:val="28"/>
        </w:rPr>
        <w:t>.,</w:t>
      </w:r>
      <w:r w:rsidR="00791B39">
        <w:rPr>
          <w:sz w:val="28"/>
          <w:szCs w:val="28"/>
        </w:rPr>
        <w:t xml:space="preserve"> November Crop, February Crop, April Crop, June-July Crop and August-September Crop. Rearing</w:t>
      </w:r>
      <w:r w:rsidR="003038D3">
        <w:rPr>
          <w:sz w:val="28"/>
          <w:szCs w:val="28"/>
        </w:rPr>
        <w:t xml:space="preserve"> of silkworm is</w:t>
      </w:r>
      <w:r w:rsidR="00791B39">
        <w:rPr>
          <w:sz w:val="28"/>
          <w:szCs w:val="28"/>
        </w:rPr>
        <w:t xml:space="preserve"> comparatively easier in dry summer </w:t>
      </w:r>
      <w:r w:rsidR="00791B39" w:rsidRPr="000723E6">
        <w:rPr>
          <w:sz w:val="28"/>
          <w:szCs w:val="28"/>
          <w:highlight w:val="yellow"/>
        </w:rPr>
        <w:t>comprising</w:t>
      </w:r>
      <w:r w:rsidR="00791B39">
        <w:rPr>
          <w:sz w:val="28"/>
          <w:szCs w:val="28"/>
        </w:rPr>
        <w:t xml:space="preserve"> November, February and </w:t>
      </w:r>
      <w:r w:rsidR="00791B39" w:rsidRPr="00C322E6">
        <w:rPr>
          <w:sz w:val="28"/>
          <w:szCs w:val="28"/>
          <w:highlight w:val="yellow"/>
        </w:rPr>
        <w:t>April crop</w:t>
      </w:r>
      <w:r w:rsidR="00A70A84" w:rsidRPr="00C322E6">
        <w:rPr>
          <w:sz w:val="28"/>
          <w:szCs w:val="28"/>
          <w:highlight w:val="yellow"/>
        </w:rPr>
        <w:t>s</w:t>
      </w:r>
      <w:r w:rsidR="00C322E6">
        <w:rPr>
          <w:sz w:val="28"/>
          <w:szCs w:val="28"/>
          <w:highlight w:val="yellow"/>
        </w:rPr>
        <w:t>,</w:t>
      </w:r>
      <w:r w:rsidR="00791B39" w:rsidRPr="00C322E6">
        <w:rPr>
          <w:sz w:val="28"/>
          <w:szCs w:val="28"/>
          <w:highlight w:val="yellow"/>
        </w:rPr>
        <w:t xml:space="preserve"> because </w:t>
      </w:r>
      <w:r w:rsidR="00A70A84" w:rsidRPr="00C322E6">
        <w:rPr>
          <w:sz w:val="28"/>
          <w:szCs w:val="28"/>
          <w:highlight w:val="yellow"/>
        </w:rPr>
        <w:t xml:space="preserve">the </w:t>
      </w:r>
      <w:r w:rsidR="00791B39" w:rsidRPr="00C322E6">
        <w:rPr>
          <w:sz w:val="28"/>
          <w:szCs w:val="28"/>
          <w:highlight w:val="yellow"/>
        </w:rPr>
        <w:t xml:space="preserve">prevailing low humidity is </w:t>
      </w:r>
      <w:r w:rsidR="00A70A84" w:rsidRPr="00C322E6">
        <w:rPr>
          <w:sz w:val="28"/>
          <w:szCs w:val="28"/>
          <w:highlight w:val="yellow"/>
        </w:rPr>
        <w:t xml:space="preserve">the </w:t>
      </w:r>
      <w:r w:rsidR="00791B39" w:rsidRPr="00C322E6">
        <w:rPr>
          <w:sz w:val="28"/>
          <w:szCs w:val="28"/>
          <w:highlight w:val="yellow"/>
        </w:rPr>
        <w:t>only problem in those crops and which can be manage</w:t>
      </w:r>
      <w:r w:rsidR="003038D3" w:rsidRPr="00C322E6">
        <w:rPr>
          <w:sz w:val="28"/>
          <w:szCs w:val="28"/>
          <w:highlight w:val="yellow"/>
        </w:rPr>
        <w:t>d</w:t>
      </w:r>
      <w:r w:rsidR="00791B39" w:rsidRPr="00C322E6">
        <w:rPr>
          <w:sz w:val="28"/>
          <w:szCs w:val="28"/>
          <w:highlight w:val="yellow"/>
        </w:rPr>
        <w:t xml:space="preserve"> by increasing humidity in the rearing bed </w:t>
      </w:r>
      <w:r w:rsidR="003038D3" w:rsidRPr="00C322E6">
        <w:rPr>
          <w:sz w:val="28"/>
          <w:szCs w:val="28"/>
          <w:highlight w:val="yellow"/>
        </w:rPr>
        <w:t>as well as in the rearin</w:t>
      </w:r>
      <w:r w:rsidR="003038D3">
        <w:rPr>
          <w:sz w:val="28"/>
          <w:szCs w:val="28"/>
        </w:rPr>
        <w:t xml:space="preserve">g room. Bur </w:t>
      </w:r>
      <w:r w:rsidR="00A12FF8">
        <w:rPr>
          <w:sz w:val="28"/>
          <w:szCs w:val="28"/>
        </w:rPr>
        <w:t>rearing of</w:t>
      </w:r>
      <w:r w:rsidR="003038D3">
        <w:rPr>
          <w:sz w:val="28"/>
          <w:szCs w:val="28"/>
        </w:rPr>
        <w:t xml:space="preserve"> silkworm is difficult in wet summer comprising June- July Crop and </w:t>
      </w:r>
      <w:r w:rsidR="006B6B15">
        <w:rPr>
          <w:sz w:val="28"/>
          <w:szCs w:val="28"/>
        </w:rPr>
        <w:t>August-September Crop</w:t>
      </w:r>
      <w:r w:rsidR="00C322E6">
        <w:rPr>
          <w:sz w:val="28"/>
          <w:szCs w:val="28"/>
        </w:rPr>
        <w:t>,</w:t>
      </w:r>
      <w:r w:rsidR="006B6B15">
        <w:rPr>
          <w:sz w:val="28"/>
          <w:szCs w:val="28"/>
        </w:rPr>
        <w:t xml:space="preserve"> </w:t>
      </w:r>
      <w:r w:rsidR="00B679DF" w:rsidRPr="00C322E6">
        <w:rPr>
          <w:sz w:val="28"/>
          <w:szCs w:val="28"/>
          <w:highlight w:val="yellow"/>
        </w:rPr>
        <w:t>because of both high tempera</w:t>
      </w:r>
      <w:r w:rsidR="00A12FF8" w:rsidRPr="00C322E6">
        <w:rPr>
          <w:sz w:val="28"/>
          <w:szCs w:val="28"/>
          <w:highlight w:val="yellow"/>
        </w:rPr>
        <w:t>ture</w:t>
      </w:r>
      <w:r w:rsidR="00A12FF8">
        <w:rPr>
          <w:sz w:val="28"/>
          <w:szCs w:val="28"/>
        </w:rPr>
        <w:t xml:space="preserve"> and high humidity</w:t>
      </w:r>
      <w:r w:rsidR="00C322E6">
        <w:rPr>
          <w:sz w:val="28"/>
          <w:szCs w:val="28"/>
        </w:rPr>
        <w:t>,</w:t>
      </w:r>
      <w:r w:rsidR="00A12FF8">
        <w:rPr>
          <w:sz w:val="28"/>
          <w:szCs w:val="28"/>
        </w:rPr>
        <w:t xml:space="preserve"> along with fluctuation of temperature due to high rainfall</w:t>
      </w:r>
      <w:r w:rsidR="00C322E6">
        <w:rPr>
          <w:sz w:val="28"/>
          <w:szCs w:val="28"/>
        </w:rPr>
        <w:t>,</w:t>
      </w:r>
      <w:r w:rsidR="00A12FF8">
        <w:rPr>
          <w:sz w:val="28"/>
          <w:szCs w:val="28"/>
        </w:rPr>
        <w:t xml:space="preserve"> create</w:t>
      </w:r>
      <w:r w:rsidR="00A26495">
        <w:rPr>
          <w:sz w:val="28"/>
          <w:szCs w:val="28"/>
        </w:rPr>
        <w:t>s</w:t>
      </w:r>
      <w:r w:rsidR="00A12FF8">
        <w:rPr>
          <w:sz w:val="28"/>
          <w:szCs w:val="28"/>
        </w:rPr>
        <w:t xml:space="preserve"> huge problems in silkworm rearing. It is further concluded that by considering all the requirements </w:t>
      </w:r>
      <w:r w:rsidR="00A12FF8">
        <w:rPr>
          <w:sz w:val="28"/>
          <w:szCs w:val="28"/>
        </w:rPr>
        <w:lastRenderedPageBreak/>
        <w:t xml:space="preserve">of silkworm larvae </w:t>
      </w:r>
      <w:r w:rsidR="00A12FF8" w:rsidRPr="00253E9F">
        <w:rPr>
          <w:rFonts w:ascii="11" w:hAnsi="11"/>
          <w:sz w:val="28"/>
          <w:szCs w:val="28"/>
        </w:rPr>
        <w:t>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So, it is important to develop bivoltine seed zone in West Bengal to ensure supply of bivoltine seed cocoon throughout the year.</w:t>
      </w:r>
    </w:p>
    <w:p w14:paraId="5250F44B" w14:textId="1D463AA9" w:rsidR="00A12FF8" w:rsidRDefault="00A12FF8" w:rsidP="00A12FF8">
      <w:pPr>
        <w:spacing w:line="360" w:lineRule="auto"/>
        <w:jc w:val="both"/>
        <w:rPr>
          <w:rFonts w:ascii="11" w:hAnsi="11"/>
          <w:b/>
          <w:bCs/>
          <w:sz w:val="28"/>
          <w:szCs w:val="28"/>
        </w:rPr>
      </w:pPr>
      <w:r w:rsidRPr="00A12FF8">
        <w:rPr>
          <w:rFonts w:ascii="11" w:hAnsi="11"/>
          <w:b/>
          <w:bCs/>
          <w:sz w:val="28"/>
          <w:szCs w:val="28"/>
        </w:rPr>
        <w:t>COMPETING INTERESTS</w:t>
      </w:r>
    </w:p>
    <w:p w14:paraId="78550D64" w14:textId="70340E51" w:rsidR="00A12FF8" w:rsidRPr="00285865" w:rsidRDefault="00285865" w:rsidP="00A12FF8">
      <w:pPr>
        <w:spacing w:line="360" w:lineRule="auto"/>
        <w:jc w:val="both"/>
        <w:rPr>
          <w:rFonts w:ascii="11" w:hAnsi="11"/>
          <w:sz w:val="28"/>
          <w:szCs w:val="28"/>
        </w:rPr>
      </w:pPr>
      <w:r w:rsidRPr="00285865">
        <w:rPr>
          <w:rFonts w:ascii="11" w:hAnsi="11"/>
          <w:sz w:val="28"/>
          <w:szCs w:val="28"/>
        </w:rPr>
        <w:t>Authors have declared that no competing interests exist.</w:t>
      </w:r>
    </w:p>
    <w:p w14:paraId="2A47CCB3" w14:textId="3C0873BD" w:rsidR="00661707" w:rsidRPr="00A12FF8" w:rsidRDefault="00661707" w:rsidP="00661707">
      <w:pPr>
        <w:pStyle w:val="ListParagraph"/>
        <w:spacing w:line="360" w:lineRule="auto"/>
        <w:jc w:val="both"/>
        <w:rPr>
          <w:b/>
          <w:bCs/>
          <w:sz w:val="28"/>
          <w:szCs w:val="28"/>
        </w:rPr>
      </w:pPr>
    </w:p>
    <w:p w14:paraId="7AA95533" w14:textId="77777777" w:rsidR="00D123A2" w:rsidRPr="00D123A2" w:rsidRDefault="00D123A2" w:rsidP="00D123A2">
      <w:pPr>
        <w:spacing w:line="360" w:lineRule="auto"/>
        <w:jc w:val="both"/>
        <w:rPr>
          <w:sz w:val="28"/>
          <w:szCs w:val="28"/>
        </w:rPr>
      </w:pPr>
      <w:r w:rsidRPr="00D123A2">
        <w:rPr>
          <w:sz w:val="28"/>
          <w:szCs w:val="28"/>
        </w:rPr>
        <w:t>Disclaimer (Artificial intelligence)</w:t>
      </w:r>
    </w:p>
    <w:p w14:paraId="4D3680EF" w14:textId="77777777" w:rsidR="00D123A2" w:rsidRPr="00D123A2" w:rsidRDefault="00D123A2" w:rsidP="00D123A2">
      <w:pPr>
        <w:spacing w:line="360" w:lineRule="auto"/>
        <w:jc w:val="both"/>
        <w:rPr>
          <w:sz w:val="28"/>
          <w:szCs w:val="28"/>
        </w:rPr>
      </w:pPr>
      <w:r w:rsidRPr="00D123A2">
        <w:rPr>
          <w:sz w:val="28"/>
          <w:szCs w:val="28"/>
        </w:rPr>
        <w:t xml:space="preserve">Option 1: </w:t>
      </w:r>
    </w:p>
    <w:p w14:paraId="3EFD30F5" w14:textId="77777777" w:rsidR="00D123A2" w:rsidRPr="00D123A2" w:rsidRDefault="00D123A2" w:rsidP="00D123A2">
      <w:pPr>
        <w:spacing w:line="360" w:lineRule="auto"/>
        <w:jc w:val="both"/>
        <w:rPr>
          <w:sz w:val="28"/>
          <w:szCs w:val="28"/>
        </w:rPr>
      </w:pPr>
      <w:r w:rsidRPr="00D123A2">
        <w:rPr>
          <w:sz w:val="28"/>
          <w:szCs w:val="28"/>
        </w:rPr>
        <w:t xml:space="preserve">Author(s) hereby declare that NO generative AI technologies such as Large Language Models (ChatGPT, COPILOT, etc.) and text-to-image generators have been used during the writing or editing of this manuscript. </w:t>
      </w:r>
    </w:p>
    <w:p w14:paraId="124C0292" w14:textId="77777777" w:rsidR="00D123A2" w:rsidRPr="00D123A2" w:rsidRDefault="00D123A2" w:rsidP="00D123A2">
      <w:pPr>
        <w:spacing w:line="360" w:lineRule="auto"/>
        <w:jc w:val="both"/>
        <w:rPr>
          <w:sz w:val="28"/>
          <w:szCs w:val="28"/>
        </w:rPr>
      </w:pPr>
      <w:r w:rsidRPr="00D123A2">
        <w:rPr>
          <w:sz w:val="28"/>
          <w:szCs w:val="28"/>
        </w:rPr>
        <w:t xml:space="preserve">Option 2: </w:t>
      </w:r>
    </w:p>
    <w:p w14:paraId="090B4D2B" w14:textId="77777777" w:rsidR="00D123A2" w:rsidRPr="00D123A2" w:rsidRDefault="00D123A2" w:rsidP="00D123A2">
      <w:pPr>
        <w:spacing w:line="360" w:lineRule="auto"/>
        <w:jc w:val="both"/>
        <w:rPr>
          <w:sz w:val="28"/>
          <w:szCs w:val="28"/>
        </w:rPr>
      </w:pPr>
      <w:r w:rsidRPr="00D123A2">
        <w:rPr>
          <w:sz w:val="28"/>
          <w:szCs w:val="2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9C31F5" w14:textId="77777777" w:rsidR="00D123A2" w:rsidRPr="00D123A2" w:rsidRDefault="00D123A2" w:rsidP="00D123A2">
      <w:pPr>
        <w:spacing w:line="360" w:lineRule="auto"/>
        <w:jc w:val="both"/>
        <w:rPr>
          <w:sz w:val="28"/>
          <w:szCs w:val="28"/>
        </w:rPr>
      </w:pPr>
      <w:r w:rsidRPr="00D123A2">
        <w:rPr>
          <w:sz w:val="28"/>
          <w:szCs w:val="28"/>
        </w:rPr>
        <w:t>Details of the AI usage are given below:</w:t>
      </w:r>
    </w:p>
    <w:p w14:paraId="3035347C" w14:textId="77777777" w:rsidR="00D123A2" w:rsidRPr="00D123A2" w:rsidRDefault="00D123A2" w:rsidP="00D123A2">
      <w:pPr>
        <w:spacing w:line="360" w:lineRule="auto"/>
        <w:jc w:val="both"/>
        <w:rPr>
          <w:sz w:val="28"/>
          <w:szCs w:val="28"/>
        </w:rPr>
      </w:pPr>
      <w:r w:rsidRPr="00D123A2">
        <w:rPr>
          <w:sz w:val="28"/>
          <w:szCs w:val="28"/>
        </w:rPr>
        <w:t>1.</w:t>
      </w:r>
    </w:p>
    <w:p w14:paraId="042B4088" w14:textId="77777777" w:rsidR="00D123A2" w:rsidRPr="00D123A2" w:rsidRDefault="00D123A2" w:rsidP="00D123A2">
      <w:pPr>
        <w:spacing w:line="360" w:lineRule="auto"/>
        <w:jc w:val="both"/>
        <w:rPr>
          <w:sz w:val="28"/>
          <w:szCs w:val="28"/>
        </w:rPr>
      </w:pPr>
      <w:r w:rsidRPr="00D123A2">
        <w:rPr>
          <w:sz w:val="28"/>
          <w:szCs w:val="28"/>
        </w:rPr>
        <w:lastRenderedPageBreak/>
        <w:t>2.</w:t>
      </w:r>
    </w:p>
    <w:p w14:paraId="35F69FF7" w14:textId="0A575FD3" w:rsidR="002C09A3" w:rsidRDefault="00D123A2" w:rsidP="00D123A2">
      <w:pPr>
        <w:spacing w:line="360" w:lineRule="auto"/>
        <w:jc w:val="both"/>
        <w:rPr>
          <w:sz w:val="28"/>
          <w:szCs w:val="28"/>
        </w:rPr>
      </w:pPr>
      <w:r w:rsidRPr="00D123A2">
        <w:rPr>
          <w:sz w:val="28"/>
          <w:szCs w:val="28"/>
        </w:rPr>
        <w:t>3.</w:t>
      </w:r>
    </w:p>
    <w:p w14:paraId="23387AA8" w14:textId="77777777" w:rsidR="00285865" w:rsidRDefault="00285865" w:rsidP="000B7093">
      <w:pPr>
        <w:spacing w:line="360" w:lineRule="auto"/>
        <w:jc w:val="both"/>
        <w:rPr>
          <w:sz w:val="28"/>
          <w:szCs w:val="28"/>
        </w:rPr>
      </w:pPr>
    </w:p>
    <w:p w14:paraId="76899706" w14:textId="77777777" w:rsidR="00285865" w:rsidRPr="00253E9F" w:rsidRDefault="00285865" w:rsidP="000B7093">
      <w:pPr>
        <w:spacing w:line="360" w:lineRule="auto"/>
        <w:jc w:val="both"/>
        <w:rPr>
          <w:sz w:val="28"/>
          <w:szCs w:val="28"/>
        </w:rPr>
      </w:pPr>
    </w:p>
    <w:p w14:paraId="2503724E" w14:textId="38CF4A20" w:rsidR="00A4035A" w:rsidRDefault="008E381B" w:rsidP="008E381B">
      <w:pPr>
        <w:spacing w:line="360" w:lineRule="auto"/>
        <w:jc w:val="center"/>
        <w:rPr>
          <w:rFonts w:ascii="Times New Roman" w:hAnsi="Times New Roman" w:cs="Times New Roman"/>
          <w:sz w:val="28"/>
          <w:szCs w:val="28"/>
        </w:rPr>
      </w:pPr>
      <w:r w:rsidRPr="008E381B">
        <w:rPr>
          <w:rFonts w:ascii="Times New Roman" w:hAnsi="Times New Roman" w:cs="Times New Roman"/>
          <w:sz w:val="28"/>
          <w:szCs w:val="28"/>
        </w:rPr>
        <w:t>REFERENCES</w:t>
      </w:r>
    </w:p>
    <w:p w14:paraId="3BF437AD" w14:textId="2B15ABDD" w:rsidR="009D42D7" w:rsidRDefault="009D42D7" w:rsidP="006D3218">
      <w:pPr>
        <w:pStyle w:val="ListParagraph"/>
        <w:numPr>
          <w:ilvl w:val="0"/>
          <w:numId w:val="6"/>
        </w:numPr>
        <w:jc w:val="both"/>
        <w:rPr>
          <w:rFonts w:ascii="Times New Roman" w:hAnsi="Times New Roman" w:cs="Times New Roman"/>
          <w:sz w:val="24"/>
          <w:szCs w:val="24"/>
        </w:rPr>
      </w:pPr>
      <w:r w:rsidRPr="0020421A">
        <w:rPr>
          <w:rFonts w:ascii="Times New Roman" w:hAnsi="Times New Roman" w:cs="Times New Roman"/>
          <w:sz w:val="24"/>
          <w:szCs w:val="24"/>
          <w:lang w:val="pl-PL"/>
        </w:rPr>
        <w:t xml:space="preserve">Matsumara, S., Tanaka, S., Kosaka and Suzuki, S.  </w:t>
      </w:r>
      <w:r w:rsidRPr="006D3218">
        <w:rPr>
          <w:rFonts w:ascii="Times New Roman" w:hAnsi="Times New Roman" w:cs="Times New Roman"/>
          <w:sz w:val="24"/>
          <w:szCs w:val="24"/>
        </w:rPr>
        <w:t>Relation of rearing condition to the ingestion and digestion of mulberry leaves in the silkworm. Sanshi. Shikenjo Hokokon Tech. Bull. 1968;</w:t>
      </w:r>
      <w:r w:rsidRPr="006D3218">
        <w:rPr>
          <w:rFonts w:ascii="Times New Roman" w:hAnsi="Times New Roman" w:cs="Times New Roman"/>
          <w:bCs/>
          <w:sz w:val="24"/>
          <w:szCs w:val="24"/>
        </w:rPr>
        <w:t>73</w:t>
      </w:r>
      <w:r w:rsidRPr="006D3218">
        <w:rPr>
          <w:rFonts w:ascii="Times New Roman" w:hAnsi="Times New Roman" w:cs="Times New Roman"/>
          <w:b/>
          <w:sz w:val="24"/>
          <w:szCs w:val="24"/>
        </w:rPr>
        <w:t>:</w:t>
      </w:r>
      <w:r w:rsidRPr="006D3218">
        <w:rPr>
          <w:rFonts w:ascii="Times New Roman" w:hAnsi="Times New Roman" w:cs="Times New Roman"/>
          <w:sz w:val="24"/>
          <w:szCs w:val="24"/>
        </w:rPr>
        <w:t xml:space="preserve"> 1-40.</w:t>
      </w:r>
    </w:p>
    <w:p w14:paraId="57D6BC87"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Krishnaswami, S. New technology of Silkworm rearing. CSR&amp;TI, Mysore. 1978; 1-10.</w:t>
      </w:r>
    </w:p>
    <w:p w14:paraId="4F75B578"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Sarkar, K., Mazumdar, M. A critical analysis on silkworm rearing on April crop at West Bengal. 2016: Uttar Pradesh J. Zool.36 (1):1-7</w:t>
      </w:r>
    </w:p>
    <w:p w14:paraId="3C558A84"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Sarkar, K. Management of Nutritional and Climatic factors for silkworm rearing in West Bengal: A Review. International Journal of Agriculture, Environment and Biotechnology. 2018; 11(5):769-780.</w:t>
      </w:r>
    </w:p>
    <w:p w14:paraId="471CF544"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different types of feeding on the commercial characters of Mulberry Silkworm (Bombyx mori L) in West Bengal: A Review. International Journal of Agriculture, Environment and Biotechnology.2020; 13(3): 305-321.ISSN-0974-1712.Naas rating 4.69.</w:t>
      </w:r>
    </w:p>
    <w:p w14:paraId="3CFA1608" w14:textId="77777777" w:rsidR="009D42D7"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feeding of mulberry shoots of varying maturity on the commercial characters of mulberry silkworm (</w:t>
      </w:r>
      <w:r w:rsidRPr="006D3218">
        <w:rPr>
          <w:rFonts w:ascii="Times New Roman" w:hAnsi="Times New Roman" w:cs="Times New Roman"/>
          <w:bCs/>
          <w:i/>
          <w:sz w:val="24"/>
          <w:szCs w:val="24"/>
        </w:rPr>
        <w:t>Bombyx mori</w:t>
      </w:r>
      <w:r w:rsidRPr="006D3218">
        <w:rPr>
          <w:rFonts w:ascii="Times New Roman" w:hAnsi="Times New Roman" w:cs="Times New Roman"/>
          <w:bCs/>
          <w:sz w:val="24"/>
          <w:szCs w:val="24"/>
        </w:rPr>
        <w:t xml:space="preserve"> l.) during late </w:t>
      </w:r>
      <w:r w:rsidRPr="006D3218">
        <w:rPr>
          <w:rFonts w:ascii="Times New Roman" w:hAnsi="Times New Roman" w:cs="Times New Roman"/>
          <w:sz w:val="24"/>
          <w:szCs w:val="24"/>
        </w:rPr>
        <w:t>larval stage in different seasons in West Bengal. Uttar Pradesh Journal of Zoology. 2020;41(9).72-82.</w:t>
      </w:r>
    </w:p>
    <w:p w14:paraId="612C1310" w14:textId="77777777" w:rsidR="009D42D7"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differential feeding on the commercial characteristics of mulberry silkworm (</w:t>
      </w:r>
      <w:r w:rsidRPr="006D3218">
        <w:rPr>
          <w:rFonts w:ascii="Times New Roman" w:hAnsi="Times New Roman" w:cs="Times New Roman"/>
          <w:bCs/>
          <w:i/>
          <w:sz w:val="24"/>
          <w:szCs w:val="24"/>
        </w:rPr>
        <w:t>Bombyx mori</w:t>
      </w:r>
      <w:r w:rsidRPr="006D3218">
        <w:rPr>
          <w:rFonts w:ascii="Times New Roman" w:hAnsi="Times New Roman" w:cs="Times New Roman"/>
          <w:bCs/>
          <w:sz w:val="24"/>
          <w:szCs w:val="24"/>
        </w:rPr>
        <w:t xml:space="preserve"> l.) </w:t>
      </w:r>
      <w:r w:rsidRPr="006D3218">
        <w:rPr>
          <w:rFonts w:ascii="Times New Roman" w:hAnsi="Times New Roman" w:cs="Times New Roman"/>
          <w:sz w:val="24"/>
          <w:szCs w:val="24"/>
        </w:rPr>
        <w:t xml:space="preserve"> in wet summer in West Bengal. Uttar Pradesh Journal of Zoology. 2023;44(9):85-94.</w:t>
      </w:r>
    </w:p>
    <w:p w14:paraId="6C29FA89"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Ueda, Satoru. Theory of the growth of silkworm larvae and its application. JARQ.  1982; 15 (3): 180-184</w:t>
      </w:r>
    </w:p>
    <w:p w14:paraId="491E3CB8"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Das, S.K., Pattnaik, S., Ghosh,B., Singh,T., Nair.B.P., Sen, S.K. and Subba Rao, G. Heterosis analysis in some three way crosses of Bombyx mori L.: Sericologia, 1994; 34 (1): 51-61.</w:t>
      </w:r>
    </w:p>
    <w:p w14:paraId="03310B96"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 xml:space="preserve">Das, S. K., Chattopadhyay, G.K., Moorthy., S.M., Verma, A.K.,Ghosh, B., Rao, P. R. T., Sengupta, A. K., and Sarkar, A. Silkworm Breeds and Hybrids for Eastern Region. In Appropriate Technology in Mulberry Sericulture for Eastern and North Eastern India (17 </w:t>
      </w:r>
      <w:r w:rsidRPr="006D3218">
        <w:rPr>
          <w:rFonts w:ascii="Times New Roman" w:eastAsia="Times New Roman" w:hAnsi="Times New Roman" w:cs="Times New Roman"/>
          <w:bCs/>
          <w:sz w:val="24"/>
          <w:szCs w:val="24"/>
          <w:vertAlign w:val="superscript"/>
        </w:rPr>
        <w:t>th</w:t>
      </w:r>
      <w:r w:rsidRPr="006D3218">
        <w:rPr>
          <w:rFonts w:ascii="Times New Roman" w:eastAsia="Times New Roman" w:hAnsi="Times New Roman" w:cs="Times New Roman"/>
          <w:bCs/>
          <w:sz w:val="24"/>
          <w:szCs w:val="24"/>
        </w:rPr>
        <w:t xml:space="preserve"> and 18 </w:t>
      </w:r>
      <w:r w:rsidRPr="006D3218">
        <w:rPr>
          <w:rFonts w:ascii="Times New Roman" w:eastAsia="Times New Roman" w:hAnsi="Times New Roman" w:cs="Times New Roman"/>
          <w:bCs/>
          <w:sz w:val="24"/>
          <w:szCs w:val="24"/>
          <w:vertAlign w:val="superscript"/>
        </w:rPr>
        <w:t xml:space="preserve">th </w:t>
      </w:r>
      <w:r w:rsidRPr="006D3218">
        <w:rPr>
          <w:rFonts w:ascii="Times New Roman" w:eastAsia="Times New Roman" w:hAnsi="Times New Roman" w:cs="Times New Roman"/>
          <w:bCs/>
          <w:sz w:val="24"/>
          <w:szCs w:val="24"/>
        </w:rPr>
        <w:t>January, 2006) workshop organized by CSR&amp;TI, Berhampore2006; 91-96</w:t>
      </w:r>
    </w:p>
    <w:p w14:paraId="1D17FED2" w14:textId="77777777" w:rsidR="009D42D7" w:rsidRPr="006D3218" w:rsidRDefault="009D42D7" w:rsidP="009D42D7">
      <w:pPr>
        <w:pStyle w:val="ListParagraph"/>
        <w:numPr>
          <w:ilvl w:val="0"/>
          <w:numId w:val="6"/>
        </w:numPr>
        <w:jc w:val="both"/>
        <w:rPr>
          <w:rFonts w:ascii="Times New Roman" w:hAnsi="Times New Roman" w:cs="Times New Roman"/>
          <w:sz w:val="24"/>
          <w:szCs w:val="24"/>
        </w:rPr>
      </w:pPr>
      <w:r w:rsidRPr="006D3218">
        <w:rPr>
          <w:rFonts w:ascii="11" w:hAnsi="11"/>
          <w:sz w:val="24"/>
          <w:szCs w:val="24"/>
        </w:rPr>
        <w:t>Sarkar, K, Chattopadhyay, S.K and Trivedi, S. Management of silkworm rearing in</w:t>
      </w:r>
    </w:p>
    <w:p w14:paraId="3C979009" w14:textId="5B7A1C7E" w:rsidR="009D42D7" w:rsidRDefault="006D3218" w:rsidP="009D42D7">
      <w:pPr>
        <w:rPr>
          <w:rFonts w:ascii="11" w:hAnsi="11"/>
          <w:sz w:val="24"/>
          <w:szCs w:val="24"/>
        </w:rPr>
      </w:pPr>
      <w:r>
        <w:rPr>
          <w:rFonts w:ascii="11" w:hAnsi="11"/>
          <w:sz w:val="24"/>
          <w:szCs w:val="24"/>
        </w:rPr>
        <w:lastRenderedPageBreak/>
        <w:t xml:space="preserve">            </w:t>
      </w:r>
      <w:r w:rsidR="009D42D7" w:rsidRPr="008F49F6">
        <w:rPr>
          <w:rFonts w:ascii="11" w:hAnsi="11"/>
          <w:sz w:val="24"/>
          <w:szCs w:val="24"/>
        </w:rPr>
        <w:t>West Bengal.</w:t>
      </w:r>
      <w:r w:rsidR="009D42D7" w:rsidRPr="008F49F6">
        <w:rPr>
          <w:rFonts w:ascii="11" w:hAnsi="11"/>
          <w:i/>
          <w:sz w:val="24"/>
          <w:szCs w:val="24"/>
        </w:rPr>
        <w:t xml:space="preserve"> Journal of Environment and Sociobiology</w:t>
      </w:r>
      <w:r w:rsidR="009D42D7">
        <w:rPr>
          <w:rFonts w:ascii="11" w:hAnsi="11"/>
          <w:sz w:val="24"/>
          <w:szCs w:val="24"/>
        </w:rPr>
        <w:t>;2008;</w:t>
      </w:r>
      <w:r w:rsidR="009D42D7" w:rsidRPr="008F49F6">
        <w:rPr>
          <w:rFonts w:ascii="11" w:hAnsi="11"/>
          <w:sz w:val="24"/>
          <w:szCs w:val="24"/>
        </w:rPr>
        <w:t xml:space="preserve"> </w:t>
      </w:r>
      <w:r w:rsidR="009D42D7" w:rsidRPr="008F49F6">
        <w:rPr>
          <w:rFonts w:ascii="11" w:hAnsi="11"/>
          <w:bCs/>
          <w:sz w:val="24"/>
          <w:szCs w:val="24"/>
        </w:rPr>
        <w:t>5</w:t>
      </w:r>
      <w:r w:rsidR="009D42D7" w:rsidRPr="008F49F6">
        <w:rPr>
          <w:rFonts w:ascii="11" w:hAnsi="11"/>
          <w:sz w:val="24"/>
          <w:szCs w:val="24"/>
        </w:rPr>
        <w:t>, No.1, 65-76</w:t>
      </w:r>
    </w:p>
    <w:p w14:paraId="2AA282BC" w14:textId="0368B9C1" w:rsidR="009D42D7"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Sarkar, K, Bhattacharya, D.K and Chattopadhyay, S.K. Performences of multivoltine hybrid Nistari×M12 (W) and cross breed N×NB4D2 of Bombyx mori l. during favourable and unfavourable season in West Bengal.</w:t>
      </w:r>
      <w:r w:rsidRPr="006D3218">
        <w:rPr>
          <w:rFonts w:ascii="Times New Roman" w:hAnsi="Times New Roman" w:cs="Times New Roman"/>
          <w:i/>
          <w:sz w:val="24"/>
          <w:szCs w:val="24"/>
        </w:rPr>
        <w:t xml:space="preserve"> Journal of Environment and</w:t>
      </w:r>
      <w:r w:rsidRPr="006D3218">
        <w:rPr>
          <w:rFonts w:ascii="Times New Roman" w:hAnsi="Times New Roman" w:cs="Times New Roman"/>
          <w:sz w:val="24"/>
          <w:szCs w:val="24"/>
        </w:rPr>
        <w:t xml:space="preserve"> </w:t>
      </w:r>
      <w:r w:rsidRPr="006D3218">
        <w:rPr>
          <w:rFonts w:ascii="Times New Roman" w:hAnsi="Times New Roman" w:cs="Times New Roman"/>
          <w:i/>
          <w:sz w:val="24"/>
          <w:szCs w:val="24"/>
        </w:rPr>
        <w:t>Sociobiology</w:t>
      </w:r>
      <w:r w:rsidRPr="006D3218">
        <w:rPr>
          <w:rFonts w:ascii="Times New Roman" w:hAnsi="Times New Roman" w:cs="Times New Roman"/>
          <w:sz w:val="24"/>
          <w:szCs w:val="24"/>
        </w:rPr>
        <w:t xml:space="preserve">. 2008: </w:t>
      </w:r>
      <w:r w:rsidRPr="006D3218">
        <w:rPr>
          <w:rFonts w:ascii="Times New Roman" w:hAnsi="Times New Roman" w:cs="Times New Roman"/>
          <w:bCs/>
          <w:sz w:val="24"/>
          <w:szCs w:val="24"/>
        </w:rPr>
        <w:t>5</w:t>
      </w:r>
      <w:r w:rsidRPr="006D3218">
        <w:rPr>
          <w:rFonts w:ascii="Times New Roman" w:hAnsi="Times New Roman" w:cs="Times New Roman"/>
          <w:sz w:val="24"/>
          <w:szCs w:val="24"/>
        </w:rPr>
        <w:t>, No.1, 37-41.</w:t>
      </w:r>
    </w:p>
    <w:p w14:paraId="0B1FE7EB" w14:textId="77777777" w:rsidR="009D42D7"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Bhattacharya, D.K, Chattopadhyay, S.K, Baur, G and Ray, S.K. Effect of water treated leaves on the commercial characteristics of </w:t>
      </w:r>
      <w:r w:rsidRPr="006D3218">
        <w:rPr>
          <w:rFonts w:ascii="Times New Roman" w:hAnsi="Times New Roman" w:cs="Times New Roman"/>
          <w:i/>
          <w:sz w:val="24"/>
          <w:szCs w:val="24"/>
        </w:rPr>
        <w:t>Bombyx mori</w:t>
      </w:r>
      <w:r w:rsidRPr="006D3218">
        <w:rPr>
          <w:rFonts w:ascii="Times New Roman" w:hAnsi="Times New Roman" w:cs="Times New Roman"/>
          <w:sz w:val="24"/>
          <w:szCs w:val="24"/>
        </w:rPr>
        <w:t xml:space="preserve"> L. during dry summer. Proceedings of the UGC Sponsored State Level Seminar on “Advancement of Biological Science towards sustainable Development”. 2012;29 </w:t>
      </w:r>
      <w:r w:rsidRPr="006D3218">
        <w:rPr>
          <w:rFonts w:ascii="Times New Roman" w:hAnsi="Times New Roman" w:cs="Times New Roman"/>
          <w:sz w:val="24"/>
          <w:szCs w:val="24"/>
          <w:vertAlign w:val="superscript"/>
        </w:rPr>
        <w:t>th</w:t>
      </w:r>
      <w:r w:rsidRPr="006D3218">
        <w:rPr>
          <w:rFonts w:ascii="Times New Roman" w:hAnsi="Times New Roman" w:cs="Times New Roman"/>
          <w:sz w:val="24"/>
          <w:szCs w:val="24"/>
        </w:rPr>
        <w:t xml:space="preserve"> &amp; 30 </w:t>
      </w:r>
      <w:r w:rsidRPr="006D3218">
        <w:rPr>
          <w:rFonts w:ascii="Times New Roman" w:hAnsi="Times New Roman" w:cs="Times New Roman"/>
          <w:sz w:val="24"/>
          <w:szCs w:val="24"/>
          <w:vertAlign w:val="superscript"/>
        </w:rPr>
        <w:t>th</w:t>
      </w:r>
      <w:r w:rsidRPr="006D3218">
        <w:rPr>
          <w:rFonts w:ascii="Times New Roman" w:hAnsi="Times New Roman" w:cs="Times New Roman"/>
          <w:sz w:val="24"/>
          <w:szCs w:val="24"/>
        </w:rPr>
        <w:t xml:space="preserve"> March 2012:129-141. </w:t>
      </w:r>
    </w:p>
    <w:p w14:paraId="6210EA13" w14:textId="77777777" w:rsidR="009D42D7"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Bhattacharya, D.K, Chattopadhyay, S.K, Baur, G and Ray, S.K.  Effect of feeding of different maturity level of mulberry leaves on the commercial characteristics of </w:t>
      </w:r>
      <w:r w:rsidRPr="006D3218">
        <w:rPr>
          <w:rFonts w:ascii="Times New Roman" w:hAnsi="Times New Roman" w:cs="Times New Roman"/>
          <w:i/>
          <w:sz w:val="24"/>
          <w:szCs w:val="24"/>
        </w:rPr>
        <w:t>Bombyx mori</w:t>
      </w:r>
      <w:r w:rsidRPr="006D3218">
        <w:rPr>
          <w:rFonts w:ascii="Times New Roman" w:hAnsi="Times New Roman" w:cs="Times New Roman"/>
          <w:sz w:val="24"/>
          <w:szCs w:val="24"/>
        </w:rPr>
        <w:t xml:space="preserve"> l. during late larval stage in dry summer. Proceedings of the UGC Sponsored State Level Seminar on “Advancement of Biological Science towards sustainable Development”2012;29 </w:t>
      </w:r>
      <w:r w:rsidRPr="006D3218">
        <w:rPr>
          <w:rFonts w:ascii="Times New Roman" w:hAnsi="Times New Roman" w:cs="Times New Roman"/>
          <w:sz w:val="24"/>
          <w:szCs w:val="24"/>
          <w:vertAlign w:val="superscript"/>
        </w:rPr>
        <w:t>th</w:t>
      </w:r>
      <w:r w:rsidRPr="006D3218">
        <w:rPr>
          <w:rFonts w:ascii="Times New Roman" w:hAnsi="Times New Roman" w:cs="Times New Roman"/>
          <w:sz w:val="24"/>
          <w:szCs w:val="24"/>
        </w:rPr>
        <w:t xml:space="preserve"> &amp; 30 </w:t>
      </w:r>
      <w:r w:rsidRPr="006D3218">
        <w:rPr>
          <w:rFonts w:ascii="Times New Roman" w:hAnsi="Times New Roman" w:cs="Times New Roman"/>
          <w:sz w:val="24"/>
          <w:szCs w:val="24"/>
          <w:vertAlign w:val="superscript"/>
        </w:rPr>
        <w:t>th</w:t>
      </w:r>
      <w:r w:rsidRPr="006D3218">
        <w:rPr>
          <w:rFonts w:ascii="Times New Roman" w:hAnsi="Times New Roman" w:cs="Times New Roman"/>
          <w:sz w:val="24"/>
          <w:szCs w:val="24"/>
        </w:rPr>
        <w:t xml:space="preserve"> March, 2012:142-154.</w:t>
      </w:r>
    </w:p>
    <w:p w14:paraId="5255DBA3" w14:textId="77777777" w:rsidR="009D42D7" w:rsidRPr="006D3218"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Mathur, V.B. Shoot rearing to save cost.: The Indian Textile Journal. 1997;80.</w:t>
      </w:r>
    </w:p>
    <w:p w14:paraId="008ABB60" w14:textId="77777777" w:rsidR="009D42D7" w:rsidRPr="006D3218"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Chattopadhyay, S, K., Sarkar, K. and Bhattacharya, D. Key Points behind the Success of Cocoon Crops at Farmers Level in West Bengal. Dissertation submitted to the University of Kalyani for the partial fulfillment of Master of Science in Sericulture;2004.</w:t>
      </w:r>
    </w:p>
    <w:p w14:paraId="593E5E01" w14:textId="77777777" w:rsidR="009D42D7" w:rsidRPr="006D3218"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Sarkar, K, Chattopadhyay, S.K and Baur, G.. Effect of frequency of feeding on the</w:t>
      </w:r>
    </w:p>
    <w:p w14:paraId="48A93FC1" w14:textId="7E9D721C" w:rsidR="009D42D7" w:rsidRPr="0065162B" w:rsidRDefault="006D3218" w:rsidP="009D42D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42D7" w:rsidRPr="0065162B">
        <w:rPr>
          <w:rFonts w:ascii="Times New Roman" w:hAnsi="Times New Roman" w:cs="Times New Roman"/>
          <w:sz w:val="24"/>
          <w:szCs w:val="24"/>
        </w:rPr>
        <w:t>commercial characteristics of Bombyx mori l. Journal of Environment and</w:t>
      </w:r>
    </w:p>
    <w:p w14:paraId="1FFF9E77" w14:textId="5A98438C" w:rsidR="009D42D7" w:rsidRDefault="006D3218" w:rsidP="009D42D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42D7" w:rsidRPr="0065162B">
        <w:rPr>
          <w:rFonts w:ascii="Times New Roman" w:hAnsi="Times New Roman" w:cs="Times New Roman"/>
          <w:sz w:val="24"/>
          <w:szCs w:val="24"/>
        </w:rPr>
        <w:t>Sociobiology;2011;</w:t>
      </w:r>
      <w:r w:rsidR="009D42D7" w:rsidRPr="0065162B">
        <w:rPr>
          <w:rFonts w:ascii="Times New Roman" w:hAnsi="Times New Roman" w:cs="Times New Roman"/>
          <w:bCs/>
          <w:sz w:val="24"/>
          <w:szCs w:val="24"/>
        </w:rPr>
        <w:t xml:space="preserve"> 8</w:t>
      </w:r>
      <w:r w:rsidR="009D42D7" w:rsidRPr="0065162B">
        <w:rPr>
          <w:rFonts w:ascii="Times New Roman" w:hAnsi="Times New Roman" w:cs="Times New Roman"/>
          <w:sz w:val="24"/>
          <w:szCs w:val="24"/>
        </w:rPr>
        <w:t>, No.2, 229-235.</w:t>
      </w:r>
    </w:p>
    <w:p w14:paraId="406ECB6D" w14:textId="165E26F6" w:rsidR="009D42D7" w:rsidRDefault="009D42D7"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bCs/>
          <w:color w:val="000000"/>
          <w:sz w:val="24"/>
          <w:szCs w:val="24"/>
        </w:rPr>
        <w:t>Sarkar, K and Moorthy, S.M. Evaluation of Multivoltine Based Silkworm Hybrids for Rearing During Unfavourable SeasonsIn West Bengal. Journal of Sericulture &amp; Technology. Vol. 3 (1): 2012:64-66</w:t>
      </w:r>
    </w:p>
    <w:p w14:paraId="6D5782F9"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Ueda, S and Lizuka. “Studies on the effects of rearing temperature affecting the health of silkworm larvae and upon the quality of cocoons-1 Effect of temperature in each instar,” </w:t>
      </w:r>
      <w:r w:rsidRPr="006D3218">
        <w:rPr>
          <w:rFonts w:ascii="Times New Roman" w:hAnsi="Times New Roman" w:cs="Times New Roman"/>
          <w:i/>
          <w:iCs/>
          <w:sz w:val="24"/>
          <w:szCs w:val="24"/>
        </w:rPr>
        <w:t>Acta Sericologia in Japanese</w:t>
      </w:r>
      <w:r w:rsidRPr="006D3218">
        <w:rPr>
          <w:rFonts w:ascii="Times New Roman" w:hAnsi="Times New Roman" w:cs="Times New Roman"/>
          <w:sz w:val="24"/>
          <w:szCs w:val="24"/>
        </w:rPr>
        <w:t xml:space="preserve">,1962; </w:t>
      </w:r>
      <w:r w:rsidRPr="006D3218">
        <w:rPr>
          <w:rFonts w:ascii="Times New Roman" w:hAnsi="Times New Roman" w:cs="Times New Roman"/>
          <w:bCs/>
          <w:sz w:val="24"/>
          <w:szCs w:val="24"/>
        </w:rPr>
        <w:t>41</w:t>
      </w:r>
      <w:r w:rsidRPr="006D3218">
        <w:rPr>
          <w:rFonts w:ascii="Times New Roman" w:hAnsi="Times New Roman" w:cs="Times New Roman"/>
          <w:sz w:val="24"/>
          <w:szCs w:val="24"/>
        </w:rPr>
        <w:t>;  6–21.</w:t>
      </w:r>
    </w:p>
    <w:p w14:paraId="5B65B875"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Shirota, T 1992. Selection of healthy silkworm strains through high temperature rearing of fifth instar larvae. </w:t>
      </w:r>
      <w:r w:rsidRPr="006D3218">
        <w:rPr>
          <w:rFonts w:ascii="Times New Roman" w:hAnsi="Times New Roman" w:cs="Times New Roman"/>
          <w:i/>
          <w:iCs/>
          <w:sz w:val="24"/>
          <w:szCs w:val="24"/>
        </w:rPr>
        <w:t>Reports of the Silk Science Research Institute</w:t>
      </w:r>
      <w:r w:rsidRPr="006D3218">
        <w:rPr>
          <w:rFonts w:ascii="Times New Roman" w:hAnsi="Times New Roman" w:cs="Times New Roman"/>
          <w:sz w:val="24"/>
          <w:szCs w:val="24"/>
        </w:rPr>
        <w:t xml:space="preserve">, vol. </w:t>
      </w:r>
      <w:r w:rsidRPr="006D3218">
        <w:rPr>
          <w:rFonts w:ascii="Times New Roman" w:hAnsi="Times New Roman" w:cs="Times New Roman"/>
          <w:bCs/>
          <w:sz w:val="24"/>
          <w:szCs w:val="24"/>
        </w:rPr>
        <w:t>40</w:t>
      </w:r>
      <w:r w:rsidRPr="006D3218">
        <w:rPr>
          <w:rFonts w:ascii="Times New Roman" w:hAnsi="Times New Roman" w:cs="Times New Roman"/>
          <w:sz w:val="24"/>
          <w:szCs w:val="24"/>
        </w:rPr>
        <w:t xml:space="preserve">, 1992.  </w:t>
      </w:r>
    </w:p>
    <w:p w14:paraId="2393697D"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Tazima, Y and Ohuma, A . “Preliminary experiments on the breeding procedure for synthesizing a high temperature resistant commercial strain of the silkworm, </w:t>
      </w:r>
      <w:r w:rsidRPr="006D3218">
        <w:rPr>
          <w:rFonts w:ascii="Times New Roman" w:hAnsi="Times New Roman" w:cs="Times New Roman"/>
          <w:i/>
          <w:iCs/>
          <w:sz w:val="24"/>
          <w:szCs w:val="24"/>
        </w:rPr>
        <w:t xml:space="preserve">Bombyx mori </w:t>
      </w:r>
      <w:r w:rsidRPr="006D3218">
        <w:rPr>
          <w:rFonts w:ascii="Times New Roman" w:hAnsi="Times New Roman" w:cs="Times New Roman"/>
          <w:sz w:val="24"/>
          <w:szCs w:val="24"/>
        </w:rPr>
        <w:t>L,”</w:t>
      </w:r>
      <w:r w:rsidRPr="006D3218">
        <w:rPr>
          <w:rFonts w:ascii="Times New Roman" w:hAnsi="Times New Roman" w:cs="Times New Roman"/>
          <w:i/>
          <w:iCs/>
          <w:sz w:val="24"/>
          <w:szCs w:val="24"/>
        </w:rPr>
        <w:t>Japan Silk Science Research Institute</w:t>
      </w:r>
      <w:r w:rsidRPr="006D3218">
        <w:rPr>
          <w:rFonts w:ascii="Times New Roman" w:hAnsi="Times New Roman" w:cs="Times New Roman"/>
          <w:sz w:val="24"/>
          <w:szCs w:val="24"/>
        </w:rPr>
        <w:t xml:space="preserve">.1995: vol. </w:t>
      </w:r>
      <w:r w:rsidRPr="006D3218">
        <w:rPr>
          <w:rFonts w:ascii="Times New Roman" w:hAnsi="Times New Roman" w:cs="Times New Roman"/>
          <w:bCs/>
          <w:sz w:val="24"/>
          <w:szCs w:val="24"/>
        </w:rPr>
        <w:t>43</w:t>
      </w:r>
      <w:r w:rsidRPr="006D3218">
        <w:rPr>
          <w:rFonts w:ascii="Times New Roman" w:hAnsi="Times New Roman" w:cs="Times New Roman"/>
          <w:sz w:val="24"/>
          <w:szCs w:val="24"/>
        </w:rPr>
        <w:t>; 1–16</w:t>
      </w:r>
    </w:p>
    <w:p w14:paraId="74EA62AA" w14:textId="77777777" w:rsidR="00486F50" w:rsidRPr="006D3218" w:rsidRDefault="00486F50" w:rsidP="00486F50">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11" w:hAnsi="11"/>
          <w:sz w:val="24"/>
          <w:szCs w:val="24"/>
        </w:rPr>
        <w:t>Chattopadhyay, S. K. and Sarkar, K. A Manual of Practical Sericulture (Vol-1);2006</w:t>
      </w:r>
    </w:p>
    <w:p w14:paraId="5ED816F5"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11" w:hAnsi="11"/>
          <w:sz w:val="24"/>
          <w:szCs w:val="24"/>
        </w:rPr>
        <w:t>Chattopadhyay, S.K and Sarkar, K. A profile of sericulture;2008</w:t>
      </w:r>
    </w:p>
    <w:p w14:paraId="22F590F1" w14:textId="3EA29DC5" w:rsidR="00486F50" w:rsidRPr="00167723"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Sarkar, K and Majumdar, M. A critical analysis on status of rearing of different silkworm breeds at farmers level of Nabagram block in Murshidabaddistrict of West Bengal.</w:t>
      </w:r>
      <w:r w:rsidRPr="006D3218">
        <w:rPr>
          <w:rFonts w:ascii="Times New Roman" w:hAnsi="Times New Roman" w:cs="Times New Roman"/>
          <w:bCs/>
          <w:color w:val="000000"/>
          <w:sz w:val="24"/>
          <w:szCs w:val="24"/>
        </w:rPr>
        <w:t xml:space="preserve"> J. Interacad.2017;</w:t>
      </w:r>
      <w:r w:rsidRPr="006D3218">
        <w:rPr>
          <w:rFonts w:ascii="Times New Roman" w:hAnsi="Times New Roman" w:cs="Times New Roman"/>
          <w:b/>
          <w:bCs/>
          <w:color w:val="000000"/>
          <w:sz w:val="24"/>
          <w:szCs w:val="24"/>
        </w:rPr>
        <w:t xml:space="preserve"> </w:t>
      </w:r>
      <w:r w:rsidRPr="006D3218">
        <w:rPr>
          <w:rFonts w:ascii="Times New Roman" w:hAnsi="Times New Roman" w:cs="Times New Roman"/>
          <w:color w:val="000000"/>
          <w:sz w:val="24"/>
          <w:szCs w:val="24"/>
        </w:rPr>
        <w:t>21</w:t>
      </w:r>
      <w:r w:rsidRPr="006D3218">
        <w:rPr>
          <w:rFonts w:ascii="Times New Roman" w:hAnsi="Times New Roman" w:cs="Times New Roman"/>
          <w:bCs/>
          <w:color w:val="000000"/>
          <w:sz w:val="24"/>
          <w:szCs w:val="24"/>
        </w:rPr>
        <w:t xml:space="preserve"> (1): 32-36.</w:t>
      </w:r>
      <w:r w:rsidRPr="006D3218">
        <w:rPr>
          <w:rFonts w:ascii="Times New Roman" w:hAnsi="Times New Roman" w:cs="Times New Roman"/>
          <w:sz w:val="24"/>
          <w:szCs w:val="24"/>
        </w:rPr>
        <w:t xml:space="preserve"> </w:t>
      </w:r>
    </w:p>
    <w:p w14:paraId="7F8B6AA6" w14:textId="2693DE87" w:rsidR="002B4E6C" w:rsidRPr="0003629F" w:rsidRDefault="002B4E6C" w:rsidP="006D3218">
      <w:pPr>
        <w:pStyle w:val="ListParagraph"/>
        <w:numPr>
          <w:ilvl w:val="0"/>
          <w:numId w:val="6"/>
        </w:numPr>
        <w:spacing w:line="360" w:lineRule="auto"/>
        <w:jc w:val="both"/>
        <w:rPr>
          <w:rFonts w:ascii="Times New Roman" w:hAnsi="Times New Roman" w:cs="Times New Roman"/>
          <w:bCs/>
          <w:color w:val="000000"/>
          <w:sz w:val="24"/>
          <w:szCs w:val="24"/>
          <w:highlight w:val="yellow"/>
        </w:rPr>
      </w:pPr>
      <w:r w:rsidRPr="00167723">
        <w:rPr>
          <w:rFonts w:ascii="Times New Roman" w:hAnsi="Times New Roman" w:cs="Times New Roman"/>
          <w:bCs/>
          <w:color w:val="000000"/>
          <w:sz w:val="24"/>
          <w:szCs w:val="24"/>
          <w:highlight w:val="yellow"/>
        </w:rPr>
        <w:lastRenderedPageBreak/>
        <w:t>Thrilekha D, P Harshita Mala, B Gowthami, Chethan Kumar DS. Influence of temperature on growth and development of bivoltine silkworm breeds and hybrids: A comprehensive review. Int J Res Agron 2024;7(6S):590-597. DOI: 10.33545/2618060X.2024.v7.i6Sh.2072</w:t>
      </w:r>
    </w:p>
    <w:p w14:paraId="11CCAE4C" w14:textId="38B992B5" w:rsidR="0003629F" w:rsidRPr="00167723" w:rsidRDefault="0003629F" w:rsidP="006D3218">
      <w:pPr>
        <w:pStyle w:val="ListParagraph"/>
        <w:numPr>
          <w:ilvl w:val="0"/>
          <w:numId w:val="6"/>
        </w:numPr>
        <w:spacing w:line="360" w:lineRule="auto"/>
        <w:jc w:val="both"/>
        <w:rPr>
          <w:rFonts w:ascii="Times New Roman" w:hAnsi="Times New Roman" w:cs="Times New Roman"/>
          <w:bCs/>
          <w:color w:val="000000"/>
          <w:sz w:val="24"/>
          <w:szCs w:val="24"/>
          <w:highlight w:val="yellow"/>
        </w:rPr>
      </w:pPr>
      <w:r w:rsidRPr="00167723">
        <w:rPr>
          <w:rFonts w:ascii="Times New Roman" w:hAnsi="Times New Roman" w:cs="Times New Roman"/>
          <w:bCs/>
          <w:color w:val="000000"/>
          <w:sz w:val="24"/>
          <w:szCs w:val="24"/>
          <w:highlight w:val="yellow"/>
        </w:rPr>
        <w:t>Bhat, M. R., Radha, P., Faruk, A. A., Vas, M., Brahma, D., Bora, N. R., ... &amp; Garai, I. (2024). Climate change and its impact on sericulture. International Journal of Zoology and Applied Biosciences, 9(4), 13-25.</w:t>
      </w:r>
    </w:p>
    <w:p w14:paraId="423DF189" w14:textId="5312C735" w:rsidR="0003629F" w:rsidRDefault="0003629F" w:rsidP="006D3218">
      <w:pPr>
        <w:pStyle w:val="ListParagraph"/>
        <w:numPr>
          <w:ilvl w:val="0"/>
          <w:numId w:val="6"/>
        </w:numPr>
        <w:spacing w:line="360" w:lineRule="auto"/>
        <w:jc w:val="both"/>
        <w:rPr>
          <w:rFonts w:ascii="Times New Roman" w:hAnsi="Times New Roman" w:cs="Times New Roman"/>
          <w:bCs/>
          <w:color w:val="000000"/>
          <w:sz w:val="24"/>
          <w:szCs w:val="24"/>
          <w:highlight w:val="yellow"/>
        </w:rPr>
      </w:pPr>
      <w:r w:rsidRPr="00167723">
        <w:rPr>
          <w:rFonts w:ascii="Times New Roman" w:hAnsi="Times New Roman" w:cs="Times New Roman"/>
          <w:bCs/>
          <w:color w:val="000000"/>
          <w:sz w:val="24"/>
          <w:szCs w:val="24"/>
          <w:highlight w:val="yellow"/>
        </w:rPr>
        <w:t>Sujatha, G., Kumar, G. A., Teja, K., Devi, D. L., Rupali, J., &amp; Gautam, S. K. (2024). A comprehensive review of the effect and mitigation of climate change on sericulture. International Journal of Environment and Climate Change, 14(7), 776-88.</w:t>
      </w:r>
    </w:p>
    <w:p w14:paraId="5F9E95FC" w14:textId="77777777" w:rsidR="00200D91" w:rsidRPr="00124C12" w:rsidRDefault="00200D91" w:rsidP="00200D91">
      <w:pPr>
        <w:pStyle w:val="ListParagraph"/>
        <w:numPr>
          <w:ilvl w:val="0"/>
          <w:numId w:val="6"/>
        </w:numPr>
        <w:jc w:val="both"/>
        <w:rPr>
          <w:rFonts w:ascii="Times New Roman" w:hAnsi="Times New Roman" w:cs="Times New Roman"/>
          <w:sz w:val="24"/>
          <w:szCs w:val="24"/>
          <w:highlight w:val="yellow"/>
        </w:rPr>
      </w:pPr>
      <w:r w:rsidRPr="00124C12">
        <w:rPr>
          <w:rFonts w:ascii="Times New Roman" w:eastAsia="Times New Roman" w:hAnsi="Times New Roman" w:cs="Times New Roman"/>
          <w:bCs/>
          <w:sz w:val="24"/>
          <w:szCs w:val="24"/>
          <w:highlight w:val="yellow"/>
        </w:rPr>
        <w:t>Rahmathulla, V.K. Management of climatic factors for successful silkworm (</w:t>
      </w:r>
      <w:r w:rsidRPr="00124C12">
        <w:rPr>
          <w:rFonts w:ascii="Times New Roman" w:eastAsia="Times New Roman" w:hAnsi="Times New Roman" w:cs="Times New Roman"/>
          <w:bCs/>
          <w:i/>
          <w:iCs/>
          <w:sz w:val="24"/>
          <w:szCs w:val="24"/>
          <w:highlight w:val="yellow"/>
        </w:rPr>
        <w:t>Bombyx mori</w:t>
      </w:r>
      <w:r w:rsidRPr="00124C12">
        <w:rPr>
          <w:rFonts w:ascii="Times New Roman" w:eastAsia="Times New Roman" w:hAnsi="Times New Roman" w:cs="Times New Roman"/>
          <w:bCs/>
          <w:sz w:val="24"/>
          <w:szCs w:val="24"/>
          <w:highlight w:val="yellow"/>
        </w:rPr>
        <w:t xml:space="preserve"> L) crop and higher silk production: a review. Psyche: A Journal of Entomology, 2012 (1), 1-12.</w:t>
      </w:r>
    </w:p>
    <w:p w14:paraId="00B80B74" w14:textId="77777777" w:rsidR="00200D91" w:rsidRPr="00167723" w:rsidRDefault="00200D91" w:rsidP="001E6A61">
      <w:pPr>
        <w:pStyle w:val="ListParagraph"/>
        <w:spacing w:line="360" w:lineRule="auto"/>
        <w:jc w:val="both"/>
        <w:rPr>
          <w:rFonts w:ascii="Times New Roman" w:hAnsi="Times New Roman" w:cs="Times New Roman"/>
          <w:bCs/>
          <w:color w:val="000000"/>
          <w:sz w:val="24"/>
          <w:szCs w:val="24"/>
          <w:highlight w:val="yellow"/>
        </w:rPr>
      </w:pPr>
    </w:p>
    <w:p w14:paraId="41C64285" w14:textId="77777777" w:rsidR="00486F50" w:rsidRPr="00B82420" w:rsidRDefault="00486F50" w:rsidP="00486F50">
      <w:pPr>
        <w:jc w:val="both"/>
        <w:rPr>
          <w:rFonts w:ascii="Times New Roman" w:hAnsi="Times New Roman" w:cs="Times New Roman"/>
          <w:sz w:val="24"/>
          <w:szCs w:val="24"/>
        </w:rPr>
      </w:pPr>
    </w:p>
    <w:p w14:paraId="69429801" w14:textId="77777777" w:rsidR="00486F50" w:rsidRPr="003E6E32" w:rsidRDefault="00486F50" w:rsidP="00486F50">
      <w:pPr>
        <w:spacing w:line="240" w:lineRule="auto"/>
        <w:jc w:val="both"/>
        <w:rPr>
          <w:rFonts w:ascii="Times New Roman" w:hAnsi="Times New Roman" w:cs="Times New Roman"/>
          <w:bCs/>
          <w:sz w:val="24"/>
          <w:szCs w:val="24"/>
        </w:rPr>
      </w:pPr>
    </w:p>
    <w:p w14:paraId="18AC4302" w14:textId="77777777" w:rsidR="00486F50" w:rsidRDefault="00486F50" w:rsidP="00486F50">
      <w:pPr>
        <w:spacing w:line="240" w:lineRule="auto"/>
        <w:jc w:val="both"/>
        <w:rPr>
          <w:rFonts w:ascii="Times New Roman" w:hAnsi="Times New Roman" w:cs="Times New Roman"/>
          <w:sz w:val="24"/>
          <w:szCs w:val="24"/>
        </w:rPr>
      </w:pPr>
    </w:p>
    <w:p w14:paraId="55CAAD43" w14:textId="77777777" w:rsidR="00486F50" w:rsidRPr="007D2DF7" w:rsidRDefault="00486F50" w:rsidP="00486F50">
      <w:pPr>
        <w:autoSpaceDE w:val="0"/>
        <w:autoSpaceDN w:val="0"/>
        <w:adjustRightInd w:val="0"/>
        <w:rPr>
          <w:rFonts w:ascii="Times New Roman" w:hAnsi="Times New Roman" w:cs="Times New Roman"/>
          <w:sz w:val="24"/>
          <w:szCs w:val="24"/>
        </w:rPr>
      </w:pPr>
    </w:p>
    <w:p w14:paraId="514876E1" w14:textId="77777777" w:rsidR="00486F50" w:rsidRPr="003E6E32" w:rsidRDefault="00486F50" w:rsidP="00486F50">
      <w:pPr>
        <w:spacing w:line="240" w:lineRule="auto"/>
        <w:jc w:val="both"/>
        <w:rPr>
          <w:rFonts w:ascii="Times New Roman" w:hAnsi="Times New Roman" w:cs="Times New Roman"/>
          <w:sz w:val="24"/>
          <w:szCs w:val="24"/>
        </w:rPr>
      </w:pPr>
    </w:p>
    <w:p w14:paraId="6BD534CD" w14:textId="77777777" w:rsidR="00486F50" w:rsidRPr="008F49F6" w:rsidRDefault="00486F50" w:rsidP="009D42D7">
      <w:pPr>
        <w:spacing w:line="360" w:lineRule="auto"/>
        <w:jc w:val="both"/>
        <w:rPr>
          <w:rFonts w:ascii="Times New Roman" w:hAnsi="Times New Roman" w:cs="Times New Roman"/>
          <w:bCs/>
          <w:color w:val="000000"/>
          <w:sz w:val="24"/>
          <w:szCs w:val="24"/>
        </w:rPr>
      </w:pPr>
    </w:p>
    <w:p w14:paraId="757EEEE2" w14:textId="77777777" w:rsidR="009D42D7" w:rsidRPr="003E6E32" w:rsidRDefault="009D42D7" w:rsidP="009D42D7">
      <w:pPr>
        <w:spacing w:after="0" w:line="240" w:lineRule="auto"/>
        <w:jc w:val="both"/>
        <w:rPr>
          <w:rFonts w:ascii="Times New Roman" w:eastAsia="Times New Roman" w:hAnsi="Times New Roman" w:cs="Times New Roman"/>
          <w:bCs/>
          <w:sz w:val="24"/>
          <w:szCs w:val="24"/>
        </w:rPr>
      </w:pPr>
    </w:p>
    <w:p w14:paraId="607F8400" w14:textId="77777777" w:rsidR="009D42D7" w:rsidRPr="0065162B" w:rsidRDefault="009D42D7" w:rsidP="009D42D7">
      <w:pPr>
        <w:spacing w:line="240" w:lineRule="auto"/>
        <w:rPr>
          <w:rFonts w:ascii="Times New Roman" w:hAnsi="Times New Roman" w:cs="Times New Roman"/>
          <w:sz w:val="24"/>
          <w:szCs w:val="24"/>
        </w:rPr>
      </w:pPr>
    </w:p>
    <w:p w14:paraId="5B1F4246"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5344012" w14:textId="77777777" w:rsidR="009D42D7" w:rsidRPr="003E6E32" w:rsidRDefault="009D42D7" w:rsidP="009D42D7">
      <w:pPr>
        <w:spacing w:after="0" w:line="240" w:lineRule="auto"/>
        <w:jc w:val="both"/>
        <w:rPr>
          <w:rFonts w:ascii="Times New Roman" w:eastAsia="Times New Roman" w:hAnsi="Times New Roman" w:cs="Times New Roman"/>
          <w:bCs/>
          <w:sz w:val="24"/>
          <w:szCs w:val="24"/>
        </w:rPr>
      </w:pPr>
    </w:p>
    <w:p w14:paraId="42D7E424"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7360597C" w14:textId="77777777" w:rsidR="009D42D7" w:rsidRDefault="009D42D7" w:rsidP="009D42D7">
      <w:pPr>
        <w:spacing w:line="240" w:lineRule="auto"/>
        <w:jc w:val="both"/>
        <w:rPr>
          <w:rFonts w:ascii="Times New Roman" w:hAnsi="Times New Roman" w:cs="Times New Roman"/>
          <w:sz w:val="24"/>
          <w:szCs w:val="24"/>
        </w:rPr>
      </w:pPr>
    </w:p>
    <w:p w14:paraId="4C2D90FC" w14:textId="77777777" w:rsidR="009D42D7" w:rsidRDefault="009D42D7" w:rsidP="009D42D7">
      <w:pPr>
        <w:spacing w:line="240" w:lineRule="auto"/>
        <w:jc w:val="both"/>
        <w:rPr>
          <w:rFonts w:ascii="Times New Roman" w:hAnsi="Times New Roman" w:cs="Times New Roman"/>
          <w:sz w:val="24"/>
          <w:szCs w:val="24"/>
        </w:rPr>
      </w:pPr>
    </w:p>
    <w:p w14:paraId="05B5CDBD" w14:textId="77777777" w:rsidR="009D42D7" w:rsidRPr="008F49F6" w:rsidRDefault="009D42D7" w:rsidP="009D42D7">
      <w:pPr>
        <w:rPr>
          <w:rFonts w:ascii="11" w:hAnsi="11"/>
          <w:sz w:val="24"/>
          <w:szCs w:val="24"/>
        </w:rPr>
      </w:pPr>
    </w:p>
    <w:p w14:paraId="185C0427"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0B963836"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F01629D"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26573F4" w14:textId="77777777" w:rsidR="009D42D7" w:rsidRPr="0065162B" w:rsidRDefault="009D42D7" w:rsidP="009D42D7">
      <w:pPr>
        <w:spacing w:line="240" w:lineRule="auto"/>
        <w:jc w:val="both"/>
        <w:rPr>
          <w:sz w:val="24"/>
          <w:szCs w:val="24"/>
        </w:rPr>
      </w:pPr>
    </w:p>
    <w:p w14:paraId="217D521B" w14:textId="77777777" w:rsidR="009D42D7" w:rsidRPr="003E6E32" w:rsidRDefault="009D42D7" w:rsidP="009D42D7">
      <w:pPr>
        <w:spacing w:line="240" w:lineRule="auto"/>
        <w:jc w:val="both"/>
        <w:rPr>
          <w:rFonts w:ascii="Times New Roman" w:hAnsi="Times New Roman" w:cs="Times New Roman"/>
          <w:sz w:val="24"/>
          <w:szCs w:val="24"/>
        </w:rPr>
      </w:pPr>
    </w:p>
    <w:p w14:paraId="1915960C" w14:textId="77777777" w:rsidR="009D42D7" w:rsidRPr="00054BB6" w:rsidRDefault="009D42D7" w:rsidP="009D42D7">
      <w:pPr>
        <w:spacing w:line="240" w:lineRule="auto"/>
        <w:jc w:val="both"/>
        <w:rPr>
          <w:rFonts w:ascii="Times New Roman" w:hAnsi="Times New Roman" w:cs="Times New Roman"/>
          <w:sz w:val="24"/>
          <w:szCs w:val="24"/>
        </w:rPr>
      </w:pPr>
    </w:p>
    <w:p w14:paraId="6C380646"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72F22B58"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640B5FAE"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08D46942" w14:textId="77777777" w:rsidR="009D42D7" w:rsidRDefault="009D42D7" w:rsidP="009D42D7">
      <w:pPr>
        <w:jc w:val="both"/>
        <w:rPr>
          <w:rFonts w:ascii="Times New Roman" w:hAnsi="Times New Roman" w:cs="Times New Roman"/>
          <w:sz w:val="24"/>
          <w:szCs w:val="24"/>
        </w:rPr>
      </w:pPr>
    </w:p>
    <w:p w14:paraId="11CE8C97" w14:textId="77777777" w:rsidR="009D42D7" w:rsidRPr="008E381B" w:rsidRDefault="009D42D7" w:rsidP="008E381B">
      <w:pPr>
        <w:spacing w:line="360" w:lineRule="auto"/>
        <w:jc w:val="center"/>
        <w:rPr>
          <w:rFonts w:ascii="Times New Roman" w:hAnsi="Times New Roman" w:cs="Times New Roman"/>
          <w:sz w:val="28"/>
          <w:szCs w:val="28"/>
        </w:rPr>
      </w:pPr>
    </w:p>
    <w:p w14:paraId="7D015903" w14:textId="77777777" w:rsidR="003E6E32" w:rsidRPr="008E381B" w:rsidRDefault="003E6E32" w:rsidP="008E381B">
      <w:pPr>
        <w:tabs>
          <w:tab w:val="left" w:pos="1080"/>
        </w:tabs>
        <w:spacing w:after="0" w:line="240" w:lineRule="auto"/>
        <w:jc w:val="both"/>
        <w:rPr>
          <w:rFonts w:ascii="Times New Roman" w:eastAsia="Times New Roman" w:hAnsi="Times New Roman" w:cs="Times New Roman"/>
          <w:bCs/>
          <w:sz w:val="24"/>
          <w:szCs w:val="24"/>
        </w:rPr>
      </w:pPr>
    </w:p>
    <w:p w14:paraId="7A23A075" w14:textId="77777777" w:rsidR="00B82420" w:rsidRPr="00B82420" w:rsidRDefault="00B82420" w:rsidP="00B82420">
      <w:pPr>
        <w:spacing w:after="0" w:line="240" w:lineRule="auto"/>
        <w:jc w:val="both"/>
        <w:rPr>
          <w:rFonts w:ascii="Times New Roman" w:eastAsia="Times New Roman" w:hAnsi="Times New Roman" w:cs="Times New Roman"/>
          <w:bCs/>
          <w:sz w:val="24"/>
          <w:szCs w:val="24"/>
        </w:rPr>
      </w:pPr>
    </w:p>
    <w:p w14:paraId="5B69D0A0" w14:textId="77777777" w:rsidR="002C38CA" w:rsidRPr="002C38CA" w:rsidRDefault="002C38CA" w:rsidP="002C38CA">
      <w:pPr>
        <w:jc w:val="both"/>
        <w:rPr>
          <w:rFonts w:ascii="Times New Roman" w:hAnsi="Times New Roman" w:cs="Times New Roman"/>
          <w:sz w:val="28"/>
          <w:szCs w:val="28"/>
          <w:lang w:val="en-US"/>
        </w:rPr>
      </w:pPr>
    </w:p>
    <w:sectPr w:rsidR="002C38CA" w:rsidRPr="002C38C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13D4" w14:textId="77777777" w:rsidR="00ED428A" w:rsidRDefault="00ED428A" w:rsidP="00652D00">
      <w:pPr>
        <w:spacing w:after="0" w:line="240" w:lineRule="auto"/>
      </w:pPr>
      <w:r>
        <w:separator/>
      </w:r>
    </w:p>
  </w:endnote>
  <w:endnote w:type="continuationSeparator" w:id="0">
    <w:p w14:paraId="6C60187F" w14:textId="77777777" w:rsidR="00ED428A" w:rsidRDefault="00ED428A" w:rsidP="0065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1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A066" w14:textId="77777777" w:rsidR="000C7234" w:rsidRDefault="000C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59E9" w14:textId="77777777" w:rsidR="000C7234" w:rsidRDefault="000C7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B32C" w14:textId="77777777" w:rsidR="000C7234" w:rsidRDefault="000C7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8923" w14:textId="77777777" w:rsidR="00ED428A" w:rsidRDefault="00ED428A" w:rsidP="00652D00">
      <w:pPr>
        <w:spacing w:after="0" w:line="240" w:lineRule="auto"/>
      </w:pPr>
      <w:r>
        <w:separator/>
      </w:r>
    </w:p>
  </w:footnote>
  <w:footnote w:type="continuationSeparator" w:id="0">
    <w:p w14:paraId="6D3D32BD" w14:textId="77777777" w:rsidR="00ED428A" w:rsidRDefault="00ED428A" w:rsidP="0065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EA40" w14:textId="44110993" w:rsidR="000C7234" w:rsidRDefault="00000000">
    <w:pPr>
      <w:pStyle w:val="Header"/>
    </w:pPr>
    <w:r>
      <w:rPr>
        <w:noProof/>
      </w:rPr>
      <w:pict w14:anchorId="28B50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6ED" w14:textId="31A83B07" w:rsidR="000C7234" w:rsidRDefault="00000000">
    <w:pPr>
      <w:pStyle w:val="Header"/>
    </w:pPr>
    <w:r>
      <w:rPr>
        <w:noProof/>
      </w:rPr>
      <w:pict w14:anchorId="1F419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925E" w14:textId="5F20A3B4" w:rsidR="000C7234" w:rsidRDefault="00000000">
    <w:pPr>
      <w:pStyle w:val="Header"/>
    </w:pPr>
    <w:r>
      <w:rPr>
        <w:noProof/>
      </w:rPr>
      <w:pict w14:anchorId="691B8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753"/>
    <w:multiLevelType w:val="hybridMultilevel"/>
    <w:tmpl w:val="A13CFBBE"/>
    <w:lvl w:ilvl="0" w:tplc="2AC075C6">
      <w:start w:val="1"/>
      <w:numFmt w:val="bullet"/>
      <w:lvlText w:val=""/>
      <w:lvlJc w:val="left"/>
      <w:pPr>
        <w:tabs>
          <w:tab w:val="num" w:pos="720"/>
        </w:tabs>
        <w:ind w:left="720" w:hanging="360"/>
      </w:pPr>
      <w:rPr>
        <w:rFonts w:ascii="Wingdings 2" w:hAnsi="Wingdings 2" w:hint="default"/>
      </w:rPr>
    </w:lvl>
    <w:lvl w:ilvl="1" w:tplc="9FDE8FD2" w:tentative="1">
      <w:start w:val="1"/>
      <w:numFmt w:val="bullet"/>
      <w:lvlText w:val=""/>
      <w:lvlJc w:val="left"/>
      <w:pPr>
        <w:tabs>
          <w:tab w:val="num" w:pos="1440"/>
        </w:tabs>
        <w:ind w:left="1440" w:hanging="360"/>
      </w:pPr>
      <w:rPr>
        <w:rFonts w:ascii="Wingdings 2" w:hAnsi="Wingdings 2" w:hint="default"/>
      </w:rPr>
    </w:lvl>
    <w:lvl w:ilvl="2" w:tplc="CCD0E1CA" w:tentative="1">
      <w:start w:val="1"/>
      <w:numFmt w:val="bullet"/>
      <w:lvlText w:val=""/>
      <w:lvlJc w:val="left"/>
      <w:pPr>
        <w:tabs>
          <w:tab w:val="num" w:pos="2160"/>
        </w:tabs>
        <w:ind w:left="2160" w:hanging="360"/>
      </w:pPr>
      <w:rPr>
        <w:rFonts w:ascii="Wingdings 2" w:hAnsi="Wingdings 2" w:hint="default"/>
      </w:rPr>
    </w:lvl>
    <w:lvl w:ilvl="3" w:tplc="90F81158" w:tentative="1">
      <w:start w:val="1"/>
      <w:numFmt w:val="bullet"/>
      <w:lvlText w:val=""/>
      <w:lvlJc w:val="left"/>
      <w:pPr>
        <w:tabs>
          <w:tab w:val="num" w:pos="2880"/>
        </w:tabs>
        <w:ind w:left="2880" w:hanging="360"/>
      </w:pPr>
      <w:rPr>
        <w:rFonts w:ascii="Wingdings 2" w:hAnsi="Wingdings 2" w:hint="default"/>
      </w:rPr>
    </w:lvl>
    <w:lvl w:ilvl="4" w:tplc="B40E2F64" w:tentative="1">
      <w:start w:val="1"/>
      <w:numFmt w:val="bullet"/>
      <w:lvlText w:val=""/>
      <w:lvlJc w:val="left"/>
      <w:pPr>
        <w:tabs>
          <w:tab w:val="num" w:pos="3600"/>
        </w:tabs>
        <w:ind w:left="3600" w:hanging="360"/>
      </w:pPr>
      <w:rPr>
        <w:rFonts w:ascii="Wingdings 2" w:hAnsi="Wingdings 2" w:hint="default"/>
      </w:rPr>
    </w:lvl>
    <w:lvl w:ilvl="5" w:tplc="82289E70" w:tentative="1">
      <w:start w:val="1"/>
      <w:numFmt w:val="bullet"/>
      <w:lvlText w:val=""/>
      <w:lvlJc w:val="left"/>
      <w:pPr>
        <w:tabs>
          <w:tab w:val="num" w:pos="4320"/>
        </w:tabs>
        <w:ind w:left="4320" w:hanging="360"/>
      </w:pPr>
      <w:rPr>
        <w:rFonts w:ascii="Wingdings 2" w:hAnsi="Wingdings 2" w:hint="default"/>
      </w:rPr>
    </w:lvl>
    <w:lvl w:ilvl="6" w:tplc="C4BE36AA" w:tentative="1">
      <w:start w:val="1"/>
      <w:numFmt w:val="bullet"/>
      <w:lvlText w:val=""/>
      <w:lvlJc w:val="left"/>
      <w:pPr>
        <w:tabs>
          <w:tab w:val="num" w:pos="5040"/>
        </w:tabs>
        <w:ind w:left="5040" w:hanging="360"/>
      </w:pPr>
      <w:rPr>
        <w:rFonts w:ascii="Wingdings 2" w:hAnsi="Wingdings 2" w:hint="default"/>
      </w:rPr>
    </w:lvl>
    <w:lvl w:ilvl="7" w:tplc="8256A8D4" w:tentative="1">
      <w:start w:val="1"/>
      <w:numFmt w:val="bullet"/>
      <w:lvlText w:val=""/>
      <w:lvlJc w:val="left"/>
      <w:pPr>
        <w:tabs>
          <w:tab w:val="num" w:pos="5760"/>
        </w:tabs>
        <w:ind w:left="5760" w:hanging="360"/>
      </w:pPr>
      <w:rPr>
        <w:rFonts w:ascii="Wingdings 2" w:hAnsi="Wingdings 2" w:hint="default"/>
      </w:rPr>
    </w:lvl>
    <w:lvl w:ilvl="8" w:tplc="7A5A320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F67159C"/>
    <w:multiLevelType w:val="hybridMultilevel"/>
    <w:tmpl w:val="81A060B2"/>
    <w:lvl w:ilvl="0" w:tplc="F3D019DC">
      <w:start w:val="1"/>
      <w:numFmt w:val="bullet"/>
      <w:lvlText w:val=""/>
      <w:lvlJc w:val="left"/>
      <w:pPr>
        <w:tabs>
          <w:tab w:val="num" w:pos="720"/>
        </w:tabs>
        <w:ind w:left="720" w:hanging="360"/>
      </w:pPr>
      <w:rPr>
        <w:rFonts w:ascii="Wingdings 2" w:hAnsi="Wingdings 2" w:hint="default"/>
      </w:rPr>
    </w:lvl>
    <w:lvl w:ilvl="1" w:tplc="6128D0B0" w:tentative="1">
      <w:start w:val="1"/>
      <w:numFmt w:val="bullet"/>
      <w:lvlText w:val=""/>
      <w:lvlJc w:val="left"/>
      <w:pPr>
        <w:tabs>
          <w:tab w:val="num" w:pos="1440"/>
        </w:tabs>
        <w:ind w:left="1440" w:hanging="360"/>
      </w:pPr>
      <w:rPr>
        <w:rFonts w:ascii="Wingdings 2" w:hAnsi="Wingdings 2" w:hint="default"/>
      </w:rPr>
    </w:lvl>
    <w:lvl w:ilvl="2" w:tplc="776604C4" w:tentative="1">
      <w:start w:val="1"/>
      <w:numFmt w:val="bullet"/>
      <w:lvlText w:val=""/>
      <w:lvlJc w:val="left"/>
      <w:pPr>
        <w:tabs>
          <w:tab w:val="num" w:pos="2160"/>
        </w:tabs>
        <w:ind w:left="2160" w:hanging="360"/>
      </w:pPr>
      <w:rPr>
        <w:rFonts w:ascii="Wingdings 2" w:hAnsi="Wingdings 2" w:hint="default"/>
      </w:rPr>
    </w:lvl>
    <w:lvl w:ilvl="3" w:tplc="4FD2A624" w:tentative="1">
      <w:start w:val="1"/>
      <w:numFmt w:val="bullet"/>
      <w:lvlText w:val=""/>
      <w:lvlJc w:val="left"/>
      <w:pPr>
        <w:tabs>
          <w:tab w:val="num" w:pos="2880"/>
        </w:tabs>
        <w:ind w:left="2880" w:hanging="360"/>
      </w:pPr>
      <w:rPr>
        <w:rFonts w:ascii="Wingdings 2" w:hAnsi="Wingdings 2" w:hint="default"/>
      </w:rPr>
    </w:lvl>
    <w:lvl w:ilvl="4" w:tplc="5AE80D16" w:tentative="1">
      <w:start w:val="1"/>
      <w:numFmt w:val="bullet"/>
      <w:lvlText w:val=""/>
      <w:lvlJc w:val="left"/>
      <w:pPr>
        <w:tabs>
          <w:tab w:val="num" w:pos="3600"/>
        </w:tabs>
        <w:ind w:left="3600" w:hanging="360"/>
      </w:pPr>
      <w:rPr>
        <w:rFonts w:ascii="Wingdings 2" w:hAnsi="Wingdings 2" w:hint="default"/>
      </w:rPr>
    </w:lvl>
    <w:lvl w:ilvl="5" w:tplc="7486A48C" w:tentative="1">
      <w:start w:val="1"/>
      <w:numFmt w:val="bullet"/>
      <w:lvlText w:val=""/>
      <w:lvlJc w:val="left"/>
      <w:pPr>
        <w:tabs>
          <w:tab w:val="num" w:pos="4320"/>
        </w:tabs>
        <w:ind w:left="4320" w:hanging="360"/>
      </w:pPr>
      <w:rPr>
        <w:rFonts w:ascii="Wingdings 2" w:hAnsi="Wingdings 2" w:hint="default"/>
      </w:rPr>
    </w:lvl>
    <w:lvl w:ilvl="6" w:tplc="10AA884E" w:tentative="1">
      <w:start w:val="1"/>
      <w:numFmt w:val="bullet"/>
      <w:lvlText w:val=""/>
      <w:lvlJc w:val="left"/>
      <w:pPr>
        <w:tabs>
          <w:tab w:val="num" w:pos="5040"/>
        </w:tabs>
        <w:ind w:left="5040" w:hanging="360"/>
      </w:pPr>
      <w:rPr>
        <w:rFonts w:ascii="Wingdings 2" w:hAnsi="Wingdings 2" w:hint="default"/>
      </w:rPr>
    </w:lvl>
    <w:lvl w:ilvl="7" w:tplc="808CF8A8" w:tentative="1">
      <w:start w:val="1"/>
      <w:numFmt w:val="bullet"/>
      <w:lvlText w:val=""/>
      <w:lvlJc w:val="left"/>
      <w:pPr>
        <w:tabs>
          <w:tab w:val="num" w:pos="5760"/>
        </w:tabs>
        <w:ind w:left="5760" w:hanging="360"/>
      </w:pPr>
      <w:rPr>
        <w:rFonts w:ascii="Wingdings 2" w:hAnsi="Wingdings 2" w:hint="default"/>
      </w:rPr>
    </w:lvl>
    <w:lvl w:ilvl="8" w:tplc="E200DD3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6020C61"/>
    <w:multiLevelType w:val="hybridMultilevel"/>
    <w:tmpl w:val="B936C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B7BFA"/>
    <w:multiLevelType w:val="hybridMultilevel"/>
    <w:tmpl w:val="FD6252B6"/>
    <w:lvl w:ilvl="0" w:tplc="8C841E3E">
      <w:start w:val="1"/>
      <w:numFmt w:val="bullet"/>
      <w:lvlText w:val=""/>
      <w:lvlJc w:val="left"/>
      <w:pPr>
        <w:tabs>
          <w:tab w:val="num" w:pos="720"/>
        </w:tabs>
        <w:ind w:left="720" w:hanging="360"/>
      </w:pPr>
      <w:rPr>
        <w:rFonts w:ascii="Wingdings 2" w:hAnsi="Wingdings 2" w:hint="default"/>
      </w:rPr>
    </w:lvl>
    <w:lvl w:ilvl="1" w:tplc="B8F0709C" w:tentative="1">
      <w:start w:val="1"/>
      <w:numFmt w:val="bullet"/>
      <w:lvlText w:val=""/>
      <w:lvlJc w:val="left"/>
      <w:pPr>
        <w:tabs>
          <w:tab w:val="num" w:pos="1440"/>
        </w:tabs>
        <w:ind w:left="1440" w:hanging="360"/>
      </w:pPr>
      <w:rPr>
        <w:rFonts w:ascii="Wingdings 2" w:hAnsi="Wingdings 2" w:hint="default"/>
      </w:rPr>
    </w:lvl>
    <w:lvl w:ilvl="2" w:tplc="AF40B7CC" w:tentative="1">
      <w:start w:val="1"/>
      <w:numFmt w:val="bullet"/>
      <w:lvlText w:val=""/>
      <w:lvlJc w:val="left"/>
      <w:pPr>
        <w:tabs>
          <w:tab w:val="num" w:pos="2160"/>
        </w:tabs>
        <w:ind w:left="2160" w:hanging="360"/>
      </w:pPr>
      <w:rPr>
        <w:rFonts w:ascii="Wingdings 2" w:hAnsi="Wingdings 2" w:hint="default"/>
      </w:rPr>
    </w:lvl>
    <w:lvl w:ilvl="3" w:tplc="890CF594" w:tentative="1">
      <w:start w:val="1"/>
      <w:numFmt w:val="bullet"/>
      <w:lvlText w:val=""/>
      <w:lvlJc w:val="left"/>
      <w:pPr>
        <w:tabs>
          <w:tab w:val="num" w:pos="2880"/>
        </w:tabs>
        <w:ind w:left="2880" w:hanging="360"/>
      </w:pPr>
      <w:rPr>
        <w:rFonts w:ascii="Wingdings 2" w:hAnsi="Wingdings 2" w:hint="default"/>
      </w:rPr>
    </w:lvl>
    <w:lvl w:ilvl="4" w:tplc="E3B08698" w:tentative="1">
      <w:start w:val="1"/>
      <w:numFmt w:val="bullet"/>
      <w:lvlText w:val=""/>
      <w:lvlJc w:val="left"/>
      <w:pPr>
        <w:tabs>
          <w:tab w:val="num" w:pos="3600"/>
        </w:tabs>
        <w:ind w:left="3600" w:hanging="360"/>
      </w:pPr>
      <w:rPr>
        <w:rFonts w:ascii="Wingdings 2" w:hAnsi="Wingdings 2" w:hint="default"/>
      </w:rPr>
    </w:lvl>
    <w:lvl w:ilvl="5" w:tplc="0ECC0D54" w:tentative="1">
      <w:start w:val="1"/>
      <w:numFmt w:val="bullet"/>
      <w:lvlText w:val=""/>
      <w:lvlJc w:val="left"/>
      <w:pPr>
        <w:tabs>
          <w:tab w:val="num" w:pos="4320"/>
        </w:tabs>
        <w:ind w:left="4320" w:hanging="360"/>
      </w:pPr>
      <w:rPr>
        <w:rFonts w:ascii="Wingdings 2" w:hAnsi="Wingdings 2" w:hint="default"/>
      </w:rPr>
    </w:lvl>
    <w:lvl w:ilvl="6" w:tplc="CED69994" w:tentative="1">
      <w:start w:val="1"/>
      <w:numFmt w:val="bullet"/>
      <w:lvlText w:val=""/>
      <w:lvlJc w:val="left"/>
      <w:pPr>
        <w:tabs>
          <w:tab w:val="num" w:pos="5040"/>
        </w:tabs>
        <w:ind w:left="5040" w:hanging="360"/>
      </w:pPr>
      <w:rPr>
        <w:rFonts w:ascii="Wingdings 2" w:hAnsi="Wingdings 2" w:hint="default"/>
      </w:rPr>
    </w:lvl>
    <w:lvl w:ilvl="7" w:tplc="49849EA6" w:tentative="1">
      <w:start w:val="1"/>
      <w:numFmt w:val="bullet"/>
      <w:lvlText w:val=""/>
      <w:lvlJc w:val="left"/>
      <w:pPr>
        <w:tabs>
          <w:tab w:val="num" w:pos="5760"/>
        </w:tabs>
        <w:ind w:left="5760" w:hanging="360"/>
      </w:pPr>
      <w:rPr>
        <w:rFonts w:ascii="Wingdings 2" w:hAnsi="Wingdings 2" w:hint="default"/>
      </w:rPr>
    </w:lvl>
    <w:lvl w:ilvl="8" w:tplc="F2BA68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17950A3"/>
    <w:multiLevelType w:val="hybridMultilevel"/>
    <w:tmpl w:val="27A2F38E"/>
    <w:lvl w:ilvl="0" w:tplc="2AA6759A">
      <w:start w:val="1"/>
      <w:numFmt w:val="decimal"/>
      <w:lvlText w:val="%1."/>
      <w:lvlJc w:val="left"/>
      <w:pPr>
        <w:ind w:left="660" w:hanging="360"/>
      </w:pPr>
      <w:rPr>
        <w:rFonts w:hint="default"/>
        <w:i w:val="0"/>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5" w15:restartNumberingAfterBreak="0">
    <w:nsid w:val="57577D2E"/>
    <w:multiLevelType w:val="hybridMultilevel"/>
    <w:tmpl w:val="B456E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732A06"/>
    <w:multiLevelType w:val="multilevel"/>
    <w:tmpl w:val="4A02B3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1291518728">
    <w:abstractNumId w:val="3"/>
  </w:num>
  <w:num w:numId="2" w16cid:durableId="1652247910">
    <w:abstractNumId w:val="0"/>
  </w:num>
  <w:num w:numId="3" w16cid:durableId="1944681110">
    <w:abstractNumId w:val="2"/>
  </w:num>
  <w:num w:numId="4" w16cid:durableId="1669138077">
    <w:abstractNumId w:val="1"/>
  </w:num>
  <w:num w:numId="5" w16cid:durableId="1535145629">
    <w:abstractNumId w:val="4"/>
  </w:num>
  <w:num w:numId="6" w16cid:durableId="1213999312">
    <w:abstractNumId w:val="5"/>
  </w:num>
  <w:num w:numId="7" w16cid:durableId="2064088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jMwMzKzMDM2sLRU0lEKTi0uzszPAykwrgUAoF39jSwAAAA="/>
  </w:docVars>
  <w:rsids>
    <w:rsidRoot w:val="00056E87"/>
    <w:rsid w:val="00005F00"/>
    <w:rsid w:val="000176EE"/>
    <w:rsid w:val="00021FEE"/>
    <w:rsid w:val="0003629F"/>
    <w:rsid w:val="00050B7D"/>
    <w:rsid w:val="00054BB6"/>
    <w:rsid w:val="000564DA"/>
    <w:rsid w:val="00056E87"/>
    <w:rsid w:val="00057941"/>
    <w:rsid w:val="000629F0"/>
    <w:rsid w:val="000723E6"/>
    <w:rsid w:val="000866CC"/>
    <w:rsid w:val="0009278E"/>
    <w:rsid w:val="000A10C5"/>
    <w:rsid w:val="000B7093"/>
    <w:rsid w:val="000C7234"/>
    <w:rsid w:val="000F374E"/>
    <w:rsid w:val="00112A21"/>
    <w:rsid w:val="001228F8"/>
    <w:rsid w:val="00130292"/>
    <w:rsid w:val="001347B7"/>
    <w:rsid w:val="0014096A"/>
    <w:rsid w:val="00144B38"/>
    <w:rsid w:val="0014554A"/>
    <w:rsid w:val="00145FAB"/>
    <w:rsid w:val="001507E9"/>
    <w:rsid w:val="00167723"/>
    <w:rsid w:val="00176F2F"/>
    <w:rsid w:val="00181C5F"/>
    <w:rsid w:val="001A3476"/>
    <w:rsid w:val="001B028A"/>
    <w:rsid w:val="001C07BC"/>
    <w:rsid w:val="001C1B90"/>
    <w:rsid w:val="001C6DFA"/>
    <w:rsid w:val="001D3C47"/>
    <w:rsid w:val="001E0E61"/>
    <w:rsid w:val="001E1AF0"/>
    <w:rsid w:val="001E6A61"/>
    <w:rsid w:val="00200D91"/>
    <w:rsid w:val="0020421A"/>
    <w:rsid w:val="00204F39"/>
    <w:rsid w:val="00206F0F"/>
    <w:rsid w:val="00232A5A"/>
    <w:rsid w:val="00236D75"/>
    <w:rsid w:val="00245903"/>
    <w:rsid w:val="002473ED"/>
    <w:rsid w:val="00253E9F"/>
    <w:rsid w:val="002562DB"/>
    <w:rsid w:val="002667CB"/>
    <w:rsid w:val="0028584B"/>
    <w:rsid w:val="00285865"/>
    <w:rsid w:val="002A0644"/>
    <w:rsid w:val="002B4E6C"/>
    <w:rsid w:val="002C09A3"/>
    <w:rsid w:val="002C2C23"/>
    <w:rsid w:val="002C38CA"/>
    <w:rsid w:val="002C7F6D"/>
    <w:rsid w:val="002E5D07"/>
    <w:rsid w:val="002F45D1"/>
    <w:rsid w:val="003002C7"/>
    <w:rsid w:val="003038D3"/>
    <w:rsid w:val="00306096"/>
    <w:rsid w:val="00315D20"/>
    <w:rsid w:val="003160E5"/>
    <w:rsid w:val="00336803"/>
    <w:rsid w:val="00341E7B"/>
    <w:rsid w:val="00347208"/>
    <w:rsid w:val="0034794D"/>
    <w:rsid w:val="00364379"/>
    <w:rsid w:val="00366BA2"/>
    <w:rsid w:val="00387472"/>
    <w:rsid w:val="003B0F7D"/>
    <w:rsid w:val="003B45DC"/>
    <w:rsid w:val="003B6ECA"/>
    <w:rsid w:val="003C5473"/>
    <w:rsid w:val="003E6E32"/>
    <w:rsid w:val="003F0CAC"/>
    <w:rsid w:val="003F199F"/>
    <w:rsid w:val="0040311B"/>
    <w:rsid w:val="00432C70"/>
    <w:rsid w:val="004473BD"/>
    <w:rsid w:val="0046076D"/>
    <w:rsid w:val="00462460"/>
    <w:rsid w:val="00480D3E"/>
    <w:rsid w:val="00486F50"/>
    <w:rsid w:val="0049054E"/>
    <w:rsid w:val="00491110"/>
    <w:rsid w:val="004C6E96"/>
    <w:rsid w:val="0052306E"/>
    <w:rsid w:val="00531C1E"/>
    <w:rsid w:val="00534721"/>
    <w:rsid w:val="00535E97"/>
    <w:rsid w:val="00547B5B"/>
    <w:rsid w:val="00553EFF"/>
    <w:rsid w:val="00566769"/>
    <w:rsid w:val="005742CE"/>
    <w:rsid w:val="0057613C"/>
    <w:rsid w:val="00584F73"/>
    <w:rsid w:val="005A0136"/>
    <w:rsid w:val="005B4E17"/>
    <w:rsid w:val="005C0B8C"/>
    <w:rsid w:val="005C31D3"/>
    <w:rsid w:val="005D68E8"/>
    <w:rsid w:val="005E2FE6"/>
    <w:rsid w:val="0060166D"/>
    <w:rsid w:val="00606732"/>
    <w:rsid w:val="00626D6A"/>
    <w:rsid w:val="00631D57"/>
    <w:rsid w:val="006328A7"/>
    <w:rsid w:val="006332A5"/>
    <w:rsid w:val="00641033"/>
    <w:rsid w:val="00650D1C"/>
    <w:rsid w:val="0065162B"/>
    <w:rsid w:val="00652D00"/>
    <w:rsid w:val="00661707"/>
    <w:rsid w:val="00684150"/>
    <w:rsid w:val="006B6B15"/>
    <w:rsid w:val="006C190D"/>
    <w:rsid w:val="006C1CAD"/>
    <w:rsid w:val="006C4F51"/>
    <w:rsid w:val="006D3218"/>
    <w:rsid w:val="006D6CF0"/>
    <w:rsid w:val="006E2B39"/>
    <w:rsid w:val="006E30FE"/>
    <w:rsid w:val="006E6187"/>
    <w:rsid w:val="006F2D6B"/>
    <w:rsid w:val="00710DAB"/>
    <w:rsid w:val="0075289E"/>
    <w:rsid w:val="00754BC2"/>
    <w:rsid w:val="007560D5"/>
    <w:rsid w:val="007709BA"/>
    <w:rsid w:val="00770CC1"/>
    <w:rsid w:val="00781D56"/>
    <w:rsid w:val="00791B39"/>
    <w:rsid w:val="007B6939"/>
    <w:rsid w:val="007C674C"/>
    <w:rsid w:val="007D2DF7"/>
    <w:rsid w:val="007E6952"/>
    <w:rsid w:val="007F5DBB"/>
    <w:rsid w:val="00805329"/>
    <w:rsid w:val="00806243"/>
    <w:rsid w:val="008149EE"/>
    <w:rsid w:val="008448F5"/>
    <w:rsid w:val="00857015"/>
    <w:rsid w:val="0087039D"/>
    <w:rsid w:val="008837F0"/>
    <w:rsid w:val="008B48A5"/>
    <w:rsid w:val="008C2B94"/>
    <w:rsid w:val="008D011A"/>
    <w:rsid w:val="008E381B"/>
    <w:rsid w:val="008F3E8D"/>
    <w:rsid w:val="008F3F7F"/>
    <w:rsid w:val="008F49F6"/>
    <w:rsid w:val="008F5B13"/>
    <w:rsid w:val="00906929"/>
    <w:rsid w:val="00926FE0"/>
    <w:rsid w:val="009473E4"/>
    <w:rsid w:val="00951990"/>
    <w:rsid w:val="00952A24"/>
    <w:rsid w:val="009566B7"/>
    <w:rsid w:val="009B4197"/>
    <w:rsid w:val="009B4AA3"/>
    <w:rsid w:val="009C4CF3"/>
    <w:rsid w:val="009D42D7"/>
    <w:rsid w:val="009E2405"/>
    <w:rsid w:val="009E5088"/>
    <w:rsid w:val="009F69C6"/>
    <w:rsid w:val="00A12FF8"/>
    <w:rsid w:val="00A26495"/>
    <w:rsid w:val="00A37F62"/>
    <w:rsid w:val="00A4035A"/>
    <w:rsid w:val="00A50A64"/>
    <w:rsid w:val="00A65D4E"/>
    <w:rsid w:val="00A70A84"/>
    <w:rsid w:val="00A70AAE"/>
    <w:rsid w:val="00AC2DBE"/>
    <w:rsid w:val="00AC5C5D"/>
    <w:rsid w:val="00AE650E"/>
    <w:rsid w:val="00AF5665"/>
    <w:rsid w:val="00B034F0"/>
    <w:rsid w:val="00B2423E"/>
    <w:rsid w:val="00B32321"/>
    <w:rsid w:val="00B42379"/>
    <w:rsid w:val="00B4348F"/>
    <w:rsid w:val="00B665A2"/>
    <w:rsid w:val="00B679DF"/>
    <w:rsid w:val="00B82420"/>
    <w:rsid w:val="00B85501"/>
    <w:rsid w:val="00B97227"/>
    <w:rsid w:val="00BA3355"/>
    <w:rsid w:val="00BA44C6"/>
    <w:rsid w:val="00BB70DE"/>
    <w:rsid w:val="00BE3858"/>
    <w:rsid w:val="00C03346"/>
    <w:rsid w:val="00C151B2"/>
    <w:rsid w:val="00C159E5"/>
    <w:rsid w:val="00C275ED"/>
    <w:rsid w:val="00C322E6"/>
    <w:rsid w:val="00C42D2F"/>
    <w:rsid w:val="00C45624"/>
    <w:rsid w:val="00C52204"/>
    <w:rsid w:val="00C6048F"/>
    <w:rsid w:val="00C704F5"/>
    <w:rsid w:val="00C708BB"/>
    <w:rsid w:val="00C71754"/>
    <w:rsid w:val="00C73D22"/>
    <w:rsid w:val="00C859A7"/>
    <w:rsid w:val="00C918BB"/>
    <w:rsid w:val="00CB288A"/>
    <w:rsid w:val="00CD69D4"/>
    <w:rsid w:val="00CE2617"/>
    <w:rsid w:val="00D02F20"/>
    <w:rsid w:val="00D0707B"/>
    <w:rsid w:val="00D123A2"/>
    <w:rsid w:val="00D23D4B"/>
    <w:rsid w:val="00D30D57"/>
    <w:rsid w:val="00D31DF5"/>
    <w:rsid w:val="00D65D76"/>
    <w:rsid w:val="00D71971"/>
    <w:rsid w:val="00D86D7F"/>
    <w:rsid w:val="00D93AEF"/>
    <w:rsid w:val="00DA6708"/>
    <w:rsid w:val="00DC3CB5"/>
    <w:rsid w:val="00DD2ADD"/>
    <w:rsid w:val="00DD353F"/>
    <w:rsid w:val="00E11312"/>
    <w:rsid w:val="00E15330"/>
    <w:rsid w:val="00E22CF3"/>
    <w:rsid w:val="00E314CE"/>
    <w:rsid w:val="00E33365"/>
    <w:rsid w:val="00E67A33"/>
    <w:rsid w:val="00E859DC"/>
    <w:rsid w:val="00E86380"/>
    <w:rsid w:val="00E87FF0"/>
    <w:rsid w:val="00EA5B0A"/>
    <w:rsid w:val="00EC0BF6"/>
    <w:rsid w:val="00EC306C"/>
    <w:rsid w:val="00EC320D"/>
    <w:rsid w:val="00ED428A"/>
    <w:rsid w:val="00ED7ACE"/>
    <w:rsid w:val="00EE0CCB"/>
    <w:rsid w:val="00F01593"/>
    <w:rsid w:val="00F05BED"/>
    <w:rsid w:val="00F10118"/>
    <w:rsid w:val="00F1024F"/>
    <w:rsid w:val="00F105C7"/>
    <w:rsid w:val="00F123F9"/>
    <w:rsid w:val="00F35871"/>
    <w:rsid w:val="00F443EE"/>
    <w:rsid w:val="00F47969"/>
    <w:rsid w:val="00F532FE"/>
    <w:rsid w:val="00F5708F"/>
    <w:rsid w:val="00F75CDB"/>
    <w:rsid w:val="00FA1898"/>
    <w:rsid w:val="00FB43F6"/>
    <w:rsid w:val="00FF5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7C458"/>
  <w15:chartTrackingRefBased/>
  <w15:docId w15:val="{3612A3C6-A17D-42F6-8F48-019CCBCB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9A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C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00"/>
  </w:style>
  <w:style w:type="paragraph" w:styleId="Footer">
    <w:name w:val="footer"/>
    <w:basedOn w:val="Normal"/>
    <w:link w:val="FooterChar"/>
    <w:uiPriority w:val="99"/>
    <w:unhideWhenUsed/>
    <w:rsid w:val="0065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00"/>
  </w:style>
  <w:style w:type="paragraph" w:styleId="ListParagraph">
    <w:name w:val="List Paragraph"/>
    <w:basedOn w:val="Normal"/>
    <w:uiPriority w:val="34"/>
    <w:qFormat/>
    <w:rsid w:val="008E381B"/>
    <w:pPr>
      <w:spacing w:after="200" w:line="276" w:lineRule="auto"/>
      <w:ind w:left="720"/>
      <w:contextualSpacing/>
    </w:pPr>
    <w:rPr>
      <w:rFonts w:eastAsiaTheme="minorEastAsia"/>
      <w:lang w:val="en-US"/>
    </w:rPr>
  </w:style>
  <w:style w:type="character" w:styleId="CommentReference">
    <w:name w:val="annotation reference"/>
    <w:basedOn w:val="DefaultParagraphFont"/>
    <w:uiPriority w:val="99"/>
    <w:semiHidden/>
    <w:unhideWhenUsed/>
    <w:rsid w:val="009F69C6"/>
    <w:rPr>
      <w:sz w:val="16"/>
      <w:szCs w:val="16"/>
    </w:rPr>
  </w:style>
  <w:style w:type="paragraph" w:styleId="CommentText">
    <w:name w:val="annotation text"/>
    <w:basedOn w:val="Normal"/>
    <w:link w:val="CommentTextChar"/>
    <w:uiPriority w:val="99"/>
    <w:semiHidden/>
    <w:unhideWhenUsed/>
    <w:rsid w:val="009F69C6"/>
    <w:pPr>
      <w:spacing w:line="240" w:lineRule="auto"/>
    </w:pPr>
    <w:rPr>
      <w:sz w:val="20"/>
      <w:szCs w:val="20"/>
    </w:rPr>
  </w:style>
  <w:style w:type="character" w:customStyle="1" w:styleId="CommentTextChar">
    <w:name w:val="Comment Text Char"/>
    <w:basedOn w:val="DefaultParagraphFont"/>
    <w:link w:val="CommentText"/>
    <w:uiPriority w:val="99"/>
    <w:semiHidden/>
    <w:rsid w:val="009F69C6"/>
    <w:rPr>
      <w:sz w:val="20"/>
      <w:szCs w:val="20"/>
    </w:rPr>
  </w:style>
  <w:style w:type="paragraph" w:styleId="CommentSubject">
    <w:name w:val="annotation subject"/>
    <w:basedOn w:val="CommentText"/>
    <w:next w:val="CommentText"/>
    <w:link w:val="CommentSubjectChar"/>
    <w:uiPriority w:val="99"/>
    <w:semiHidden/>
    <w:unhideWhenUsed/>
    <w:rsid w:val="009F69C6"/>
    <w:rPr>
      <w:b/>
      <w:bCs/>
    </w:rPr>
  </w:style>
  <w:style w:type="character" w:customStyle="1" w:styleId="CommentSubjectChar">
    <w:name w:val="Comment Subject Char"/>
    <w:basedOn w:val="CommentTextChar"/>
    <w:link w:val="CommentSubject"/>
    <w:uiPriority w:val="99"/>
    <w:semiHidden/>
    <w:rsid w:val="009F69C6"/>
    <w:rPr>
      <w:b/>
      <w:bCs/>
      <w:sz w:val="20"/>
      <w:szCs w:val="20"/>
    </w:rPr>
  </w:style>
  <w:style w:type="character" w:styleId="Hyperlink">
    <w:name w:val="Hyperlink"/>
    <w:basedOn w:val="DefaultParagraphFont"/>
    <w:uiPriority w:val="99"/>
    <w:unhideWhenUsed/>
    <w:rsid w:val="00AF5665"/>
    <w:rPr>
      <w:color w:val="0563C1" w:themeColor="hyperlink"/>
      <w:u w:val="single"/>
    </w:rPr>
  </w:style>
  <w:style w:type="character" w:customStyle="1" w:styleId="UnresolvedMention1">
    <w:name w:val="Unresolved Mention1"/>
    <w:basedOn w:val="DefaultParagraphFont"/>
    <w:uiPriority w:val="99"/>
    <w:semiHidden/>
    <w:unhideWhenUsed/>
    <w:rsid w:val="00AF5665"/>
    <w:rPr>
      <w:color w:val="605E5C"/>
      <w:shd w:val="clear" w:color="auto" w:fill="E1DFDD"/>
    </w:rPr>
  </w:style>
  <w:style w:type="paragraph" w:styleId="BalloonText">
    <w:name w:val="Balloon Text"/>
    <w:basedOn w:val="Normal"/>
    <w:link w:val="BalloonTextChar"/>
    <w:uiPriority w:val="99"/>
    <w:semiHidden/>
    <w:unhideWhenUsed/>
    <w:rsid w:val="00ED7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E"/>
    <w:rPr>
      <w:rFonts w:ascii="Segoe UI" w:hAnsi="Segoe UI" w:cs="Segoe UI"/>
      <w:sz w:val="18"/>
      <w:szCs w:val="18"/>
    </w:rPr>
  </w:style>
  <w:style w:type="paragraph" w:styleId="Revision">
    <w:name w:val="Revision"/>
    <w:hidden/>
    <w:uiPriority w:val="99"/>
    <w:semiHidden/>
    <w:rsid w:val="00806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9">
      <w:bodyDiv w:val="1"/>
      <w:marLeft w:val="0"/>
      <w:marRight w:val="0"/>
      <w:marTop w:val="0"/>
      <w:marBottom w:val="0"/>
      <w:divBdr>
        <w:top w:val="none" w:sz="0" w:space="0" w:color="auto"/>
        <w:left w:val="none" w:sz="0" w:space="0" w:color="auto"/>
        <w:bottom w:val="none" w:sz="0" w:space="0" w:color="auto"/>
        <w:right w:val="none" w:sz="0" w:space="0" w:color="auto"/>
      </w:divBdr>
    </w:div>
    <w:div w:id="90787410">
      <w:bodyDiv w:val="1"/>
      <w:marLeft w:val="0"/>
      <w:marRight w:val="0"/>
      <w:marTop w:val="0"/>
      <w:marBottom w:val="0"/>
      <w:divBdr>
        <w:top w:val="none" w:sz="0" w:space="0" w:color="auto"/>
        <w:left w:val="none" w:sz="0" w:space="0" w:color="auto"/>
        <w:bottom w:val="none" w:sz="0" w:space="0" w:color="auto"/>
        <w:right w:val="none" w:sz="0" w:space="0" w:color="auto"/>
      </w:divBdr>
    </w:div>
    <w:div w:id="225650390">
      <w:bodyDiv w:val="1"/>
      <w:marLeft w:val="0"/>
      <w:marRight w:val="0"/>
      <w:marTop w:val="0"/>
      <w:marBottom w:val="0"/>
      <w:divBdr>
        <w:top w:val="none" w:sz="0" w:space="0" w:color="auto"/>
        <w:left w:val="none" w:sz="0" w:space="0" w:color="auto"/>
        <w:bottom w:val="none" w:sz="0" w:space="0" w:color="auto"/>
        <w:right w:val="none" w:sz="0" w:space="0" w:color="auto"/>
      </w:divBdr>
    </w:div>
    <w:div w:id="395276365">
      <w:bodyDiv w:val="1"/>
      <w:marLeft w:val="0"/>
      <w:marRight w:val="0"/>
      <w:marTop w:val="0"/>
      <w:marBottom w:val="0"/>
      <w:divBdr>
        <w:top w:val="none" w:sz="0" w:space="0" w:color="auto"/>
        <w:left w:val="none" w:sz="0" w:space="0" w:color="auto"/>
        <w:bottom w:val="none" w:sz="0" w:space="0" w:color="auto"/>
        <w:right w:val="none" w:sz="0" w:space="0" w:color="auto"/>
      </w:divBdr>
      <w:divsChild>
        <w:div w:id="1456559133">
          <w:marLeft w:val="576"/>
          <w:marRight w:val="0"/>
          <w:marTop w:val="120"/>
          <w:marBottom w:val="0"/>
          <w:divBdr>
            <w:top w:val="none" w:sz="0" w:space="0" w:color="auto"/>
            <w:left w:val="none" w:sz="0" w:space="0" w:color="auto"/>
            <w:bottom w:val="none" w:sz="0" w:space="0" w:color="auto"/>
            <w:right w:val="none" w:sz="0" w:space="0" w:color="auto"/>
          </w:divBdr>
        </w:div>
        <w:div w:id="516041582">
          <w:marLeft w:val="576"/>
          <w:marRight w:val="0"/>
          <w:marTop w:val="120"/>
          <w:marBottom w:val="0"/>
          <w:divBdr>
            <w:top w:val="none" w:sz="0" w:space="0" w:color="auto"/>
            <w:left w:val="none" w:sz="0" w:space="0" w:color="auto"/>
            <w:bottom w:val="none" w:sz="0" w:space="0" w:color="auto"/>
            <w:right w:val="none" w:sz="0" w:space="0" w:color="auto"/>
          </w:divBdr>
        </w:div>
        <w:div w:id="1534229830">
          <w:marLeft w:val="576"/>
          <w:marRight w:val="0"/>
          <w:marTop w:val="120"/>
          <w:marBottom w:val="0"/>
          <w:divBdr>
            <w:top w:val="none" w:sz="0" w:space="0" w:color="auto"/>
            <w:left w:val="none" w:sz="0" w:space="0" w:color="auto"/>
            <w:bottom w:val="none" w:sz="0" w:space="0" w:color="auto"/>
            <w:right w:val="none" w:sz="0" w:space="0" w:color="auto"/>
          </w:divBdr>
        </w:div>
      </w:divsChild>
    </w:div>
    <w:div w:id="445388453">
      <w:bodyDiv w:val="1"/>
      <w:marLeft w:val="0"/>
      <w:marRight w:val="0"/>
      <w:marTop w:val="0"/>
      <w:marBottom w:val="0"/>
      <w:divBdr>
        <w:top w:val="none" w:sz="0" w:space="0" w:color="auto"/>
        <w:left w:val="none" w:sz="0" w:space="0" w:color="auto"/>
        <w:bottom w:val="none" w:sz="0" w:space="0" w:color="auto"/>
        <w:right w:val="none" w:sz="0" w:space="0" w:color="auto"/>
      </w:divBdr>
      <w:divsChild>
        <w:div w:id="260266138">
          <w:marLeft w:val="576"/>
          <w:marRight w:val="0"/>
          <w:marTop w:val="120"/>
          <w:marBottom w:val="0"/>
          <w:divBdr>
            <w:top w:val="none" w:sz="0" w:space="0" w:color="auto"/>
            <w:left w:val="none" w:sz="0" w:space="0" w:color="auto"/>
            <w:bottom w:val="none" w:sz="0" w:space="0" w:color="auto"/>
            <w:right w:val="none" w:sz="0" w:space="0" w:color="auto"/>
          </w:divBdr>
        </w:div>
        <w:div w:id="1339306056">
          <w:marLeft w:val="576"/>
          <w:marRight w:val="0"/>
          <w:marTop w:val="120"/>
          <w:marBottom w:val="0"/>
          <w:divBdr>
            <w:top w:val="none" w:sz="0" w:space="0" w:color="auto"/>
            <w:left w:val="none" w:sz="0" w:space="0" w:color="auto"/>
            <w:bottom w:val="none" w:sz="0" w:space="0" w:color="auto"/>
            <w:right w:val="none" w:sz="0" w:space="0" w:color="auto"/>
          </w:divBdr>
        </w:div>
        <w:div w:id="703481840">
          <w:marLeft w:val="576"/>
          <w:marRight w:val="0"/>
          <w:marTop w:val="120"/>
          <w:marBottom w:val="0"/>
          <w:divBdr>
            <w:top w:val="none" w:sz="0" w:space="0" w:color="auto"/>
            <w:left w:val="none" w:sz="0" w:space="0" w:color="auto"/>
            <w:bottom w:val="none" w:sz="0" w:space="0" w:color="auto"/>
            <w:right w:val="none" w:sz="0" w:space="0" w:color="auto"/>
          </w:divBdr>
        </w:div>
        <w:div w:id="921331563">
          <w:marLeft w:val="576"/>
          <w:marRight w:val="0"/>
          <w:marTop w:val="120"/>
          <w:marBottom w:val="0"/>
          <w:divBdr>
            <w:top w:val="none" w:sz="0" w:space="0" w:color="auto"/>
            <w:left w:val="none" w:sz="0" w:space="0" w:color="auto"/>
            <w:bottom w:val="none" w:sz="0" w:space="0" w:color="auto"/>
            <w:right w:val="none" w:sz="0" w:space="0" w:color="auto"/>
          </w:divBdr>
        </w:div>
      </w:divsChild>
    </w:div>
    <w:div w:id="666202968">
      <w:bodyDiv w:val="1"/>
      <w:marLeft w:val="0"/>
      <w:marRight w:val="0"/>
      <w:marTop w:val="0"/>
      <w:marBottom w:val="0"/>
      <w:divBdr>
        <w:top w:val="none" w:sz="0" w:space="0" w:color="auto"/>
        <w:left w:val="none" w:sz="0" w:space="0" w:color="auto"/>
        <w:bottom w:val="none" w:sz="0" w:space="0" w:color="auto"/>
        <w:right w:val="none" w:sz="0" w:space="0" w:color="auto"/>
      </w:divBdr>
    </w:div>
    <w:div w:id="906106450">
      <w:bodyDiv w:val="1"/>
      <w:marLeft w:val="0"/>
      <w:marRight w:val="0"/>
      <w:marTop w:val="0"/>
      <w:marBottom w:val="0"/>
      <w:divBdr>
        <w:top w:val="none" w:sz="0" w:space="0" w:color="auto"/>
        <w:left w:val="none" w:sz="0" w:space="0" w:color="auto"/>
        <w:bottom w:val="none" w:sz="0" w:space="0" w:color="auto"/>
        <w:right w:val="none" w:sz="0" w:space="0" w:color="auto"/>
      </w:divBdr>
      <w:divsChild>
        <w:div w:id="322465305">
          <w:marLeft w:val="576"/>
          <w:marRight w:val="0"/>
          <w:marTop w:val="120"/>
          <w:marBottom w:val="0"/>
          <w:divBdr>
            <w:top w:val="none" w:sz="0" w:space="0" w:color="auto"/>
            <w:left w:val="none" w:sz="0" w:space="0" w:color="auto"/>
            <w:bottom w:val="none" w:sz="0" w:space="0" w:color="auto"/>
            <w:right w:val="none" w:sz="0" w:space="0" w:color="auto"/>
          </w:divBdr>
        </w:div>
        <w:div w:id="1026441113">
          <w:marLeft w:val="576"/>
          <w:marRight w:val="0"/>
          <w:marTop w:val="120"/>
          <w:marBottom w:val="0"/>
          <w:divBdr>
            <w:top w:val="none" w:sz="0" w:space="0" w:color="auto"/>
            <w:left w:val="none" w:sz="0" w:space="0" w:color="auto"/>
            <w:bottom w:val="none" w:sz="0" w:space="0" w:color="auto"/>
            <w:right w:val="none" w:sz="0" w:space="0" w:color="auto"/>
          </w:divBdr>
        </w:div>
        <w:div w:id="537165281">
          <w:marLeft w:val="576"/>
          <w:marRight w:val="0"/>
          <w:marTop w:val="120"/>
          <w:marBottom w:val="0"/>
          <w:divBdr>
            <w:top w:val="none" w:sz="0" w:space="0" w:color="auto"/>
            <w:left w:val="none" w:sz="0" w:space="0" w:color="auto"/>
            <w:bottom w:val="none" w:sz="0" w:space="0" w:color="auto"/>
            <w:right w:val="none" w:sz="0" w:space="0" w:color="auto"/>
          </w:divBdr>
        </w:div>
        <w:div w:id="327906193">
          <w:marLeft w:val="576"/>
          <w:marRight w:val="0"/>
          <w:marTop w:val="120"/>
          <w:marBottom w:val="0"/>
          <w:divBdr>
            <w:top w:val="none" w:sz="0" w:space="0" w:color="auto"/>
            <w:left w:val="none" w:sz="0" w:space="0" w:color="auto"/>
            <w:bottom w:val="none" w:sz="0" w:space="0" w:color="auto"/>
            <w:right w:val="none" w:sz="0" w:space="0" w:color="auto"/>
          </w:divBdr>
        </w:div>
      </w:divsChild>
    </w:div>
    <w:div w:id="908927355">
      <w:bodyDiv w:val="1"/>
      <w:marLeft w:val="0"/>
      <w:marRight w:val="0"/>
      <w:marTop w:val="0"/>
      <w:marBottom w:val="0"/>
      <w:divBdr>
        <w:top w:val="none" w:sz="0" w:space="0" w:color="auto"/>
        <w:left w:val="none" w:sz="0" w:space="0" w:color="auto"/>
        <w:bottom w:val="none" w:sz="0" w:space="0" w:color="auto"/>
        <w:right w:val="none" w:sz="0" w:space="0" w:color="auto"/>
      </w:divBdr>
    </w:div>
    <w:div w:id="1078747698">
      <w:bodyDiv w:val="1"/>
      <w:marLeft w:val="0"/>
      <w:marRight w:val="0"/>
      <w:marTop w:val="0"/>
      <w:marBottom w:val="0"/>
      <w:divBdr>
        <w:top w:val="none" w:sz="0" w:space="0" w:color="auto"/>
        <w:left w:val="none" w:sz="0" w:space="0" w:color="auto"/>
        <w:bottom w:val="none" w:sz="0" w:space="0" w:color="auto"/>
        <w:right w:val="none" w:sz="0" w:space="0" w:color="auto"/>
      </w:divBdr>
    </w:div>
    <w:div w:id="1121341206">
      <w:bodyDiv w:val="1"/>
      <w:marLeft w:val="0"/>
      <w:marRight w:val="0"/>
      <w:marTop w:val="0"/>
      <w:marBottom w:val="0"/>
      <w:divBdr>
        <w:top w:val="none" w:sz="0" w:space="0" w:color="auto"/>
        <w:left w:val="none" w:sz="0" w:space="0" w:color="auto"/>
        <w:bottom w:val="none" w:sz="0" w:space="0" w:color="auto"/>
        <w:right w:val="none" w:sz="0" w:space="0" w:color="auto"/>
      </w:divBdr>
    </w:div>
    <w:div w:id="1165126338">
      <w:bodyDiv w:val="1"/>
      <w:marLeft w:val="0"/>
      <w:marRight w:val="0"/>
      <w:marTop w:val="0"/>
      <w:marBottom w:val="0"/>
      <w:divBdr>
        <w:top w:val="none" w:sz="0" w:space="0" w:color="auto"/>
        <w:left w:val="none" w:sz="0" w:space="0" w:color="auto"/>
        <w:bottom w:val="none" w:sz="0" w:space="0" w:color="auto"/>
        <w:right w:val="none" w:sz="0" w:space="0" w:color="auto"/>
      </w:divBdr>
    </w:div>
    <w:div w:id="1350985214">
      <w:bodyDiv w:val="1"/>
      <w:marLeft w:val="0"/>
      <w:marRight w:val="0"/>
      <w:marTop w:val="0"/>
      <w:marBottom w:val="0"/>
      <w:divBdr>
        <w:top w:val="none" w:sz="0" w:space="0" w:color="auto"/>
        <w:left w:val="none" w:sz="0" w:space="0" w:color="auto"/>
        <w:bottom w:val="none" w:sz="0" w:space="0" w:color="auto"/>
        <w:right w:val="none" w:sz="0" w:space="0" w:color="auto"/>
      </w:divBdr>
    </w:div>
    <w:div w:id="1357586264">
      <w:bodyDiv w:val="1"/>
      <w:marLeft w:val="0"/>
      <w:marRight w:val="0"/>
      <w:marTop w:val="0"/>
      <w:marBottom w:val="0"/>
      <w:divBdr>
        <w:top w:val="none" w:sz="0" w:space="0" w:color="auto"/>
        <w:left w:val="none" w:sz="0" w:space="0" w:color="auto"/>
        <w:bottom w:val="none" w:sz="0" w:space="0" w:color="auto"/>
        <w:right w:val="none" w:sz="0" w:space="0" w:color="auto"/>
      </w:divBdr>
      <w:divsChild>
        <w:div w:id="2104296411">
          <w:marLeft w:val="0"/>
          <w:marRight w:val="0"/>
          <w:marTop w:val="0"/>
          <w:marBottom w:val="0"/>
          <w:divBdr>
            <w:top w:val="none" w:sz="0" w:space="0" w:color="auto"/>
            <w:left w:val="none" w:sz="0" w:space="0" w:color="auto"/>
            <w:bottom w:val="none" w:sz="0" w:space="0" w:color="auto"/>
            <w:right w:val="none" w:sz="0" w:space="0" w:color="auto"/>
          </w:divBdr>
          <w:divsChild>
            <w:div w:id="751005627">
              <w:marLeft w:val="0"/>
              <w:marRight w:val="0"/>
              <w:marTop w:val="300"/>
              <w:marBottom w:val="0"/>
              <w:divBdr>
                <w:top w:val="single" w:sz="6" w:space="8" w:color="990000"/>
                <w:left w:val="single" w:sz="6" w:space="8" w:color="990000"/>
                <w:bottom w:val="single" w:sz="6" w:space="8" w:color="990000"/>
                <w:right w:val="single" w:sz="6" w:space="8" w:color="990000"/>
              </w:divBdr>
              <w:divsChild>
                <w:div w:id="2369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21</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132</cp:revision>
  <dcterms:created xsi:type="dcterms:W3CDTF">2025-08-23T12:52:00Z</dcterms:created>
  <dcterms:modified xsi:type="dcterms:W3CDTF">2025-09-06T10:41:00Z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5999f903-e788-4f2c-8cef-6369c05788d9</vt:lpwstr>
  </property>
</Properties>
</file>