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0D155F" w14:textId="77777777" w:rsidR="005E7786" w:rsidRDefault="00CD77D2">
      <w:pPr>
        <w:spacing w:before="2"/>
        <w:ind w:left="691" w:right="418"/>
        <w:jc w:val="center"/>
        <w:rPr>
          <w:rFonts w:ascii="Calibri" w:eastAsia="SimSun" w:hAnsi="Calibri" w:cs="Calibri"/>
          <w:b/>
          <w:bCs/>
          <w:sz w:val="24"/>
          <w:szCs w:val="24"/>
          <w:lang w:val="en-IN"/>
        </w:rPr>
      </w:pPr>
      <w:r>
        <w:rPr>
          <w:rFonts w:ascii="Calibri" w:eastAsia="SimSun" w:hAnsi="Calibri" w:cs="Calibri"/>
          <w:b/>
          <w:bCs/>
          <w:sz w:val="24"/>
          <w:szCs w:val="24"/>
          <w:lang w:val="en-IN"/>
        </w:rPr>
        <w:t>“</w:t>
      </w:r>
      <w:r>
        <w:rPr>
          <w:rFonts w:ascii="Calibri" w:eastAsia="SimSun" w:hAnsi="Calibri" w:cs="Calibri"/>
          <w:b/>
          <w:bCs/>
          <w:sz w:val="24"/>
          <w:szCs w:val="24"/>
        </w:rPr>
        <w:t>An Analysis of Health Impacts Among IT Professionals</w:t>
      </w:r>
      <w:r>
        <w:rPr>
          <w:rFonts w:ascii="Calibri" w:eastAsia="SimSun" w:hAnsi="Calibri" w:cs="Calibri"/>
          <w:b/>
          <w:bCs/>
          <w:sz w:val="24"/>
          <w:szCs w:val="24"/>
          <w:lang w:val="en-IN"/>
        </w:rPr>
        <w:t>”</w:t>
      </w:r>
    </w:p>
    <w:p w14:paraId="46F9ADD6" w14:textId="77777777" w:rsidR="005E7786" w:rsidRDefault="005E7786">
      <w:pPr>
        <w:spacing w:before="2"/>
        <w:ind w:left="691" w:right="418"/>
        <w:jc w:val="both"/>
        <w:rPr>
          <w:rFonts w:ascii="Calibri" w:eastAsia="SimSun" w:hAnsi="Calibri" w:cs="Calibri"/>
          <w:b/>
          <w:bCs/>
          <w:lang w:val="en-IN"/>
        </w:rPr>
      </w:pPr>
    </w:p>
    <w:p w14:paraId="5E215902" w14:textId="77777777" w:rsidR="00371E6C" w:rsidRDefault="00371E6C">
      <w:pPr>
        <w:spacing w:before="2"/>
        <w:ind w:left="691" w:right="418"/>
        <w:jc w:val="center"/>
        <w:rPr>
          <w:rFonts w:ascii="Calibri" w:hAnsi="Calibri" w:cs="Calibri"/>
          <w:lang w:val="en-IN"/>
        </w:rPr>
      </w:pPr>
      <w:bookmarkStart w:id="0" w:name="_GoBack"/>
      <w:bookmarkEnd w:id="0"/>
    </w:p>
    <w:p w14:paraId="602E6DFD" w14:textId="77777777" w:rsidR="005E7786" w:rsidRDefault="005E7786">
      <w:pPr>
        <w:pStyle w:val="BodyText"/>
        <w:spacing w:before="95"/>
        <w:jc w:val="center"/>
        <w:rPr>
          <w:rFonts w:ascii="Calibri" w:hAnsi="Calibri" w:cs="Calibri"/>
          <w:b/>
          <w:sz w:val="22"/>
          <w:szCs w:val="22"/>
        </w:rPr>
      </w:pPr>
    </w:p>
    <w:p w14:paraId="703E5CD2" w14:textId="77777777" w:rsidR="005E7786" w:rsidRDefault="00CD77D2">
      <w:pPr>
        <w:pStyle w:val="Heading2"/>
        <w:tabs>
          <w:tab w:val="left" w:pos="4478"/>
        </w:tabs>
        <w:ind w:left="0"/>
        <w:jc w:val="both"/>
        <w:rPr>
          <w:rFonts w:ascii="Calibri" w:hAnsi="Calibri" w:cs="Calibri"/>
          <w:sz w:val="24"/>
          <w:szCs w:val="24"/>
        </w:rPr>
      </w:pPr>
      <w:r>
        <w:rPr>
          <w:rFonts w:ascii="Calibri" w:hAnsi="Calibri" w:cs="Calibri"/>
          <w:spacing w:val="-2"/>
          <w:sz w:val="24"/>
          <w:szCs w:val="24"/>
        </w:rPr>
        <w:t>ABSTRACT</w:t>
      </w:r>
    </w:p>
    <w:p w14:paraId="237BE34B" w14:textId="77777777" w:rsidR="005E7786" w:rsidRDefault="00CD77D2">
      <w:pPr>
        <w:pStyle w:val="BodyText"/>
        <w:spacing w:before="161"/>
        <w:ind w:right="307"/>
        <w:jc w:val="both"/>
        <w:rPr>
          <w:rFonts w:ascii="Calibri" w:hAnsi="Calibri" w:cs="Calibri"/>
          <w:sz w:val="22"/>
          <w:szCs w:val="22"/>
          <w:lang w:val="en-IN"/>
        </w:rPr>
      </w:pPr>
      <w:r>
        <w:rPr>
          <w:rFonts w:ascii="Calibri" w:hAnsi="Calibri" w:cs="Calibri"/>
          <w:sz w:val="22"/>
          <w:szCs w:val="22"/>
          <w:lang w:val="en-IN"/>
        </w:rPr>
        <w:t xml:space="preserve">The present study investigates the health impacts of shift work among Information Technology (IT) professionals, with a focus on differences between </w:t>
      </w:r>
      <w:r>
        <w:rPr>
          <w:rFonts w:ascii="Calibri" w:hAnsi="Calibri" w:cs="Calibri"/>
          <w:sz w:val="22"/>
          <w:szCs w:val="22"/>
          <w:lang w:val="en-IN"/>
        </w:rPr>
        <w:t xml:space="preserve">day and night shift employees. A cross-sectional survey was conducted among 150 IT workers in Bangalore and Mysuru, </w:t>
      </w:r>
      <w:proofErr w:type="gramStart"/>
      <w:r>
        <w:rPr>
          <w:rFonts w:ascii="Calibri" w:hAnsi="Calibri" w:cs="Calibri"/>
          <w:sz w:val="22"/>
          <w:szCs w:val="22"/>
          <w:lang w:val="en-IN"/>
        </w:rPr>
        <w:t>Karnataka  using</w:t>
      </w:r>
      <w:proofErr w:type="gramEnd"/>
      <w:r>
        <w:rPr>
          <w:rFonts w:ascii="Calibri" w:hAnsi="Calibri" w:cs="Calibri"/>
          <w:sz w:val="22"/>
          <w:szCs w:val="22"/>
          <w:lang w:val="en-IN"/>
        </w:rPr>
        <w:t xml:space="preserve"> a structured online questionnaire. The survey assessed sleep quality, dietary patterns, stress levels, musculoskeletal heal</w:t>
      </w:r>
      <w:r>
        <w:rPr>
          <w:rFonts w:ascii="Calibri" w:hAnsi="Calibri" w:cs="Calibri"/>
          <w:sz w:val="22"/>
          <w:szCs w:val="22"/>
          <w:lang w:val="en-IN"/>
        </w:rPr>
        <w:t>th, menstrual health (in female respondents), and coping behaviours such as alcohol, caffeine, and smoking use. Results indicated that night shift workers reported significantly higher prevalence of sleep disturbances (64.5%), headaches (64.5%), cardiovasc</w:t>
      </w:r>
      <w:r>
        <w:rPr>
          <w:rFonts w:ascii="Calibri" w:hAnsi="Calibri" w:cs="Calibri"/>
          <w:sz w:val="22"/>
          <w:szCs w:val="22"/>
          <w:lang w:val="en-IN"/>
        </w:rPr>
        <w:t>ular risk factors (31%), and menstrual irregularities (50.1% of female respondents) compared to day shift workers. Lifestyle modifications such as increased caffeine intake (36.2%) and reliance on sleep-inducing substances (24.4%) were also more common amo</w:t>
      </w:r>
      <w:r>
        <w:rPr>
          <w:rFonts w:ascii="Calibri" w:hAnsi="Calibri" w:cs="Calibri"/>
          <w:sz w:val="22"/>
          <w:szCs w:val="22"/>
          <w:lang w:val="en-IN"/>
        </w:rPr>
        <w:t>ng night shift employees. These findings highlight the occupational health risks associated with night shift work and underline the need for workplace interventions aimed at circadian health, stress reduction, and ergonomic well-being.</w:t>
      </w:r>
    </w:p>
    <w:p w14:paraId="62CB8996" w14:textId="77777777" w:rsidR="005E7786" w:rsidRDefault="00CD77D2">
      <w:pPr>
        <w:pStyle w:val="BodyText"/>
        <w:spacing w:before="161"/>
        <w:ind w:right="307"/>
        <w:jc w:val="both"/>
        <w:rPr>
          <w:rFonts w:ascii="Calibri" w:hAnsi="Calibri" w:cs="Calibri"/>
          <w:sz w:val="22"/>
          <w:szCs w:val="22"/>
          <w:lang w:val="en-IN"/>
        </w:rPr>
      </w:pPr>
      <w:r>
        <w:rPr>
          <w:rFonts w:ascii="Calibri" w:hAnsi="Calibri" w:cs="Calibri"/>
          <w:b/>
          <w:bCs/>
          <w:lang w:val="en-IN"/>
        </w:rPr>
        <w:t>KEYWORDS:</w:t>
      </w:r>
      <w:r>
        <w:rPr>
          <w:rFonts w:ascii="Calibri" w:hAnsi="Calibri" w:cs="Calibri"/>
          <w:lang w:val="en-IN"/>
        </w:rPr>
        <w:t xml:space="preserve"> </w:t>
      </w:r>
      <w:r>
        <w:rPr>
          <w:rFonts w:ascii="Calibri" w:hAnsi="Calibri" w:cs="Calibri"/>
          <w:sz w:val="22"/>
          <w:szCs w:val="22"/>
          <w:lang w:val="en-IN"/>
        </w:rPr>
        <w:t xml:space="preserve">Circadian </w:t>
      </w:r>
      <w:r>
        <w:rPr>
          <w:rFonts w:ascii="Calibri" w:hAnsi="Calibri" w:cs="Calibri"/>
          <w:sz w:val="22"/>
          <w:szCs w:val="22"/>
          <w:lang w:val="en-IN"/>
        </w:rPr>
        <w:t>rhythm, shift work, sleep disturbances, occupational health, IT professionals, stress, metabolic health</w:t>
      </w:r>
    </w:p>
    <w:p w14:paraId="356A3B6D" w14:textId="77777777" w:rsidR="005E7786" w:rsidRDefault="005E7786">
      <w:pPr>
        <w:pStyle w:val="BodyText"/>
        <w:spacing w:before="161"/>
        <w:ind w:left="590" w:right="307"/>
        <w:jc w:val="both"/>
        <w:rPr>
          <w:rFonts w:ascii="Calibri" w:hAnsi="Calibri" w:cs="Calibri"/>
          <w:sz w:val="22"/>
          <w:szCs w:val="22"/>
          <w:lang w:val="en-IN"/>
        </w:rPr>
      </w:pPr>
    </w:p>
    <w:p w14:paraId="477688B5" w14:textId="77777777" w:rsidR="005E7786" w:rsidRDefault="00CD77D2">
      <w:pPr>
        <w:pStyle w:val="Heading2"/>
        <w:tabs>
          <w:tab w:val="left" w:pos="3389"/>
        </w:tabs>
        <w:ind w:left="0"/>
        <w:jc w:val="both"/>
        <w:rPr>
          <w:rFonts w:ascii="Calibri" w:hAnsi="Calibri" w:cs="Calibri"/>
          <w:sz w:val="24"/>
          <w:szCs w:val="24"/>
        </w:rPr>
      </w:pPr>
      <w:r>
        <w:rPr>
          <w:rFonts w:ascii="Calibri" w:hAnsi="Calibri" w:cs="Calibri"/>
          <w:sz w:val="24"/>
          <w:szCs w:val="24"/>
        </w:rPr>
        <w:t>INTRODUCTION</w:t>
      </w:r>
    </w:p>
    <w:p w14:paraId="296765DE" w14:textId="77777777" w:rsidR="005E7786" w:rsidRDefault="00CD77D2">
      <w:pPr>
        <w:widowControl/>
        <w:jc w:val="both"/>
        <w:rPr>
          <w:rFonts w:ascii="Calibri" w:hAnsi="Calibri" w:cs="Calibri"/>
        </w:rPr>
      </w:pPr>
      <w:r>
        <w:rPr>
          <w:rFonts w:ascii="Calibri" w:eastAsia="SimSun" w:hAnsi="Calibri" w:cs="Calibri"/>
          <w:lang w:eastAsia="zh-CN" w:bidi="ar"/>
        </w:rPr>
        <w:t>The main service providers in the information technology sector are divided into three categories: internet and e-commerce, IT software in</w:t>
      </w:r>
      <w:r>
        <w:rPr>
          <w:rFonts w:ascii="Calibri" w:eastAsia="SimSun" w:hAnsi="Calibri" w:cs="Calibri"/>
          <w:lang w:eastAsia="zh-CN" w:bidi="ar"/>
        </w:rPr>
        <w:t>dustry, and IT enabled services. According to Chowdhury et al. (2013), there are roughly 916 IT providers registered with the National Association of Software and Service Companies throughout India. This set of contemporary occupational disorders is gradua</w:t>
      </w:r>
      <w:r>
        <w:rPr>
          <w:rFonts w:ascii="Calibri" w:eastAsia="SimSun" w:hAnsi="Calibri" w:cs="Calibri"/>
          <w:lang w:eastAsia="zh-CN" w:bidi="ar"/>
        </w:rPr>
        <w:t>lly spreading among information technology (IT) personnel, with India being a leader in the cyber world in terms of computer-related occupational health issues (</w:t>
      </w:r>
      <w:proofErr w:type="spellStart"/>
      <w:r>
        <w:rPr>
          <w:rFonts w:ascii="Calibri" w:eastAsia="SimSun" w:hAnsi="Calibri" w:cs="Calibri"/>
          <w:lang w:eastAsia="zh-CN" w:bidi="ar"/>
        </w:rPr>
        <w:t>Pukur</w:t>
      </w:r>
      <w:proofErr w:type="spellEnd"/>
      <w:r>
        <w:rPr>
          <w:rFonts w:ascii="Calibri" w:eastAsia="SimSun" w:hAnsi="Calibri" w:cs="Calibri"/>
          <w:lang w:eastAsia="zh-CN" w:bidi="ar"/>
        </w:rPr>
        <w:t xml:space="preserve"> et al., 2024).</w:t>
      </w:r>
    </w:p>
    <w:p w14:paraId="7EBBAE84" w14:textId="77777777" w:rsidR="005E7786" w:rsidRDefault="00CD77D2">
      <w:pPr>
        <w:widowControl/>
        <w:jc w:val="both"/>
        <w:rPr>
          <w:rFonts w:ascii="Calibri" w:hAnsi="Calibri" w:cs="Calibri"/>
        </w:rPr>
      </w:pPr>
      <w:r>
        <w:rPr>
          <w:rFonts w:ascii="Calibri" w:eastAsia="SimSun" w:hAnsi="Calibri" w:cs="Calibri"/>
          <w:lang w:eastAsia="zh-CN" w:bidi="ar"/>
        </w:rPr>
        <w:t>A new generation of occupational health issues has also been brought about</w:t>
      </w:r>
      <w:r>
        <w:rPr>
          <w:rFonts w:ascii="Calibri" w:eastAsia="SimSun" w:hAnsi="Calibri" w:cs="Calibri"/>
          <w:lang w:eastAsia="zh-CN" w:bidi="ar"/>
        </w:rPr>
        <w:t xml:space="preserve"> by this. Employees frequently feel "burnout" as a result of their daily grind of demanding, repetitive, and unpleasant job. Sedentary behavior and bad lifestyle choices, such as smoking and drinking alcohol, increase the chance of developing non-communica</w:t>
      </w:r>
      <w:r>
        <w:rPr>
          <w:rFonts w:ascii="Calibri" w:eastAsia="SimSun" w:hAnsi="Calibri" w:cs="Calibri"/>
          <w:lang w:eastAsia="zh-CN" w:bidi="ar"/>
        </w:rPr>
        <w:t xml:space="preserve">ble diseases like hypertension. There is a wealth of Western literature on this issue, along with a small number in Indian settings. </w:t>
      </w:r>
      <w:r>
        <w:rPr>
          <w:rFonts w:ascii="Calibri" w:eastAsia="SimSun" w:hAnsi="Calibri" w:cs="Calibri"/>
          <w:lang w:eastAsia="zh-CN" w:bidi="ar"/>
        </w:rPr>
        <w:br/>
        <w:t xml:space="preserve">According to </w:t>
      </w:r>
      <w:proofErr w:type="spellStart"/>
      <w:r>
        <w:rPr>
          <w:rFonts w:ascii="Calibri" w:eastAsia="SimSun" w:hAnsi="Calibri" w:cs="Calibri"/>
          <w:lang w:eastAsia="zh-CN" w:bidi="ar"/>
        </w:rPr>
        <w:t>Pejtersen</w:t>
      </w:r>
      <w:proofErr w:type="spellEnd"/>
      <w:r>
        <w:rPr>
          <w:rFonts w:ascii="Calibri" w:eastAsia="SimSun" w:hAnsi="Calibri" w:cs="Calibri"/>
          <w:lang w:eastAsia="zh-CN" w:bidi="ar"/>
        </w:rPr>
        <w:t xml:space="preserve"> et </w:t>
      </w:r>
      <w:proofErr w:type="gramStart"/>
      <w:r>
        <w:rPr>
          <w:rFonts w:ascii="Calibri" w:eastAsia="SimSun" w:hAnsi="Calibri" w:cs="Calibri"/>
          <w:lang w:eastAsia="zh-CN" w:bidi="ar"/>
        </w:rPr>
        <w:t>al</w:t>
      </w:r>
      <w:r>
        <w:rPr>
          <w:rFonts w:ascii="Calibri" w:eastAsia="SimSun" w:hAnsi="Calibri" w:cs="Calibri"/>
          <w:lang w:val="en-IN" w:eastAsia="zh-CN" w:bidi="ar"/>
        </w:rPr>
        <w:t xml:space="preserve"> .</w:t>
      </w:r>
      <w:proofErr w:type="gramEnd"/>
      <w:r>
        <w:rPr>
          <w:rFonts w:ascii="Calibri" w:eastAsia="SimSun" w:hAnsi="Calibri" w:cs="Calibri"/>
          <w:lang w:eastAsia="zh-CN" w:bidi="ar"/>
        </w:rPr>
        <w:t>(2010), work insecurity is the inability to preserve desired continuity in a circumstance wh</w:t>
      </w:r>
      <w:r>
        <w:rPr>
          <w:rFonts w:ascii="Calibri" w:eastAsia="SimSun" w:hAnsi="Calibri" w:cs="Calibri"/>
          <w:lang w:eastAsia="zh-CN" w:bidi="ar"/>
        </w:rPr>
        <w:t>en one's job is at danger. According to earlier research, firms and employees sign a psychological contract that clearly outlines what each side will provide and anticipate receiving (Laine et al., 2009).</w:t>
      </w:r>
    </w:p>
    <w:p w14:paraId="0122F8FD" w14:textId="77777777" w:rsidR="005E7786" w:rsidRDefault="00CD77D2">
      <w:pPr>
        <w:widowControl/>
        <w:jc w:val="both"/>
        <w:rPr>
          <w:rFonts w:ascii="Calibri" w:hAnsi="Calibri" w:cs="Calibri"/>
        </w:rPr>
      </w:pPr>
      <w:r>
        <w:rPr>
          <w:rFonts w:ascii="Calibri" w:eastAsia="SimSun" w:hAnsi="Calibri" w:cs="Calibri"/>
          <w:lang w:eastAsia="zh-CN" w:bidi="ar"/>
        </w:rPr>
        <w:t xml:space="preserve">Employees have a sense of control and the capacity </w:t>
      </w:r>
      <w:r>
        <w:rPr>
          <w:rFonts w:ascii="Calibri" w:eastAsia="SimSun" w:hAnsi="Calibri" w:cs="Calibri"/>
          <w:lang w:eastAsia="zh-CN" w:bidi="ar"/>
        </w:rPr>
        <w:t xml:space="preserve">to forecast their own life based on these contracts. Changes that jeopardize employee perceptions of control elicit powerful reactions, including feelings of insecurity, given the significance of this empowerment in people's life (Rao </w:t>
      </w:r>
      <w:r>
        <w:rPr>
          <w:rFonts w:ascii="Calibri" w:eastAsia="SimSun" w:hAnsi="Calibri" w:cs="Calibri"/>
          <w:lang w:val="en-IN" w:eastAsia="zh-CN" w:bidi="ar"/>
        </w:rPr>
        <w:t>and</w:t>
      </w:r>
      <w:r>
        <w:rPr>
          <w:rFonts w:ascii="Calibri" w:eastAsia="SimSun" w:hAnsi="Calibri" w:cs="Calibri"/>
          <w:lang w:eastAsia="zh-CN" w:bidi="ar"/>
        </w:rPr>
        <w:t xml:space="preserve"> </w:t>
      </w:r>
      <w:proofErr w:type="spellStart"/>
      <w:r>
        <w:rPr>
          <w:rFonts w:ascii="Calibri" w:eastAsia="SimSun" w:hAnsi="Calibri" w:cs="Calibri"/>
          <w:lang w:eastAsia="zh-CN" w:bidi="ar"/>
        </w:rPr>
        <w:t>Chandraiah</w:t>
      </w:r>
      <w:proofErr w:type="spellEnd"/>
      <w:r>
        <w:rPr>
          <w:rFonts w:ascii="Calibri" w:eastAsia="SimSun" w:hAnsi="Calibri" w:cs="Calibri"/>
          <w:lang w:eastAsia="zh-CN" w:bidi="ar"/>
        </w:rPr>
        <w:t>, 2012)</w:t>
      </w:r>
      <w:r>
        <w:rPr>
          <w:rFonts w:ascii="Calibri" w:eastAsia="SimSun" w:hAnsi="Calibri" w:cs="Calibri"/>
          <w:lang w:eastAsia="zh-CN" w:bidi="ar"/>
        </w:rPr>
        <w:t>.</w:t>
      </w:r>
    </w:p>
    <w:p w14:paraId="35B6BF47" w14:textId="77777777" w:rsidR="005E7786" w:rsidRDefault="00CD77D2">
      <w:pPr>
        <w:widowControl/>
        <w:jc w:val="both"/>
        <w:rPr>
          <w:rFonts w:ascii="Calibri" w:hAnsi="Calibri" w:cs="Calibri"/>
        </w:rPr>
      </w:pPr>
      <w:r>
        <w:rPr>
          <w:rFonts w:ascii="Calibri" w:eastAsia="SimSun" w:hAnsi="Calibri" w:cs="Calibri"/>
          <w:lang w:eastAsia="zh-CN" w:bidi="ar"/>
        </w:rPr>
        <w:t xml:space="preserve">The negative physical and mental reactions that might occur when an employee's job demands and their level of control over fulfilling those needs clash </w:t>
      </w:r>
      <w:proofErr w:type="gramStart"/>
      <w:r>
        <w:rPr>
          <w:rFonts w:ascii="Calibri" w:eastAsia="SimSun" w:hAnsi="Calibri" w:cs="Calibri"/>
          <w:lang w:eastAsia="zh-CN" w:bidi="ar"/>
        </w:rPr>
        <w:t>are</w:t>
      </w:r>
      <w:proofErr w:type="gramEnd"/>
      <w:r>
        <w:rPr>
          <w:rFonts w:ascii="Calibri" w:eastAsia="SimSun" w:hAnsi="Calibri" w:cs="Calibri"/>
          <w:lang w:eastAsia="zh-CN" w:bidi="ar"/>
        </w:rPr>
        <w:t xml:space="preserve"> referred to as "workplace stress." Generally speaking, stress can result from a job's high demands c</w:t>
      </w:r>
      <w:r>
        <w:rPr>
          <w:rFonts w:ascii="Calibri" w:eastAsia="SimSun" w:hAnsi="Calibri" w:cs="Calibri"/>
          <w:lang w:eastAsia="zh-CN" w:bidi="ar"/>
        </w:rPr>
        <w:t xml:space="preserve">ombined with little control over the circumstances. Workplace stress can originate from a variety of sources or from a single incident. Employers and workers may be </w:t>
      </w:r>
      <w:proofErr w:type="gramStart"/>
      <w:r>
        <w:rPr>
          <w:rFonts w:ascii="Calibri" w:eastAsia="SimSun" w:hAnsi="Calibri" w:cs="Calibri"/>
          <w:lang w:eastAsia="zh-CN" w:bidi="ar"/>
        </w:rPr>
        <w:t>affected(</w:t>
      </w:r>
      <w:proofErr w:type="spellStart"/>
      <w:proofErr w:type="gramEnd"/>
      <w:r>
        <w:rPr>
          <w:rFonts w:ascii="Calibri" w:eastAsia="SimSun" w:hAnsi="Calibri" w:cs="Calibri"/>
          <w:lang w:eastAsia="zh-CN" w:bidi="ar"/>
        </w:rPr>
        <w:t>Shropshire</w:t>
      </w:r>
      <w:proofErr w:type="spellEnd"/>
      <w:r>
        <w:rPr>
          <w:rFonts w:ascii="Calibri" w:eastAsia="SimSun" w:hAnsi="Calibri" w:cs="Calibri"/>
          <w:lang w:eastAsia="zh-CN" w:bidi="ar"/>
        </w:rPr>
        <w:t xml:space="preserve"> </w:t>
      </w:r>
      <w:r>
        <w:rPr>
          <w:rFonts w:ascii="Calibri" w:eastAsia="SimSun" w:hAnsi="Calibri" w:cs="Calibri"/>
          <w:lang w:val="en-IN" w:eastAsia="zh-CN" w:bidi="ar"/>
        </w:rPr>
        <w:t>and</w:t>
      </w:r>
      <w:r>
        <w:rPr>
          <w:rFonts w:ascii="Calibri" w:eastAsia="SimSun" w:hAnsi="Calibri" w:cs="Calibri"/>
          <w:lang w:eastAsia="zh-CN" w:bidi="ar"/>
        </w:rPr>
        <w:t xml:space="preserve"> Kadlec, 2012).</w:t>
      </w:r>
    </w:p>
    <w:p w14:paraId="3ED4D791" w14:textId="77777777" w:rsidR="005E7786" w:rsidRDefault="00CD77D2">
      <w:pPr>
        <w:widowControl/>
        <w:jc w:val="both"/>
        <w:rPr>
          <w:rFonts w:ascii="Calibri" w:hAnsi="Calibri" w:cs="Calibri"/>
        </w:rPr>
      </w:pPr>
      <w:r>
        <w:rPr>
          <w:rFonts w:ascii="Calibri" w:eastAsia="SimSun" w:hAnsi="Calibri" w:cs="Calibri"/>
          <w:lang w:eastAsia="zh-CN" w:bidi="ar"/>
        </w:rPr>
        <w:t>The response-based perspective, stimulus-based persp</w:t>
      </w:r>
      <w:r>
        <w:rPr>
          <w:rFonts w:ascii="Calibri" w:eastAsia="SimSun" w:hAnsi="Calibri" w:cs="Calibri"/>
          <w:lang w:eastAsia="zh-CN" w:bidi="ar"/>
        </w:rPr>
        <w:t>ective, and cognitive transactional process perspective are the three general viewpoints that can be used when researching stress, according to Therefore, Occupational stress has been identified as a mental and physical condition that adversely affects a p</w:t>
      </w:r>
      <w:r>
        <w:rPr>
          <w:rFonts w:ascii="Calibri" w:eastAsia="SimSun" w:hAnsi="Calibri" w:cs="Calibri"/>
          <w:lang w:eastAsia="zh-CN" w:bidi="ar"/>
        </w:rPr>
        <w:t xml:space="preserve">erson's efficacy, output, well-being, and caliber of work (Comish </w:t>
      </w:r>
      <w:r>
        <w:rPr>
          <w:rFonts w:ascii="Calibri" w:eastAsia="SimSun" w:hAnsi="Calibri" w:cs="Calibri"/>
          <w:lang w:val="en-IN" w:eastAsia="zh-CN" w:bidi="ar"/>
        </w:rPr>
        <w:t>and</w:t>
      </w:r>
      <w:r>
        <w:rPr>
          <w:rFonts w:ascii="Calibri" w:eastAsia="SimSun" w:hAnsi="Calibri" w:cs="Calibri"/>
          <w:lang w:eastAsia="zh-CN" w:bidi="ar"/>
        </w:rPr>
        <w:t xml:space="preserve"> Swindle, 1994).</w:t>
      </w:r>
    </w:p>
    <w:p w14:paraId="065EB3A4" w14:textId="77777777" w:rsidR="005E7786" w:rsidRDefault="00CD77D2">
      <w:pPr>
        <w:pStyle w:val="BodyText"/>
        <w:spacing w:before="1"/>
        <w:ind w:right="304"/>
        <w:jc w:val="both"/>
        <w:rPr>
          <w:rFonts w:ascii="Calibri" w:hAnsi="Calibri" w:cs="Calibri"/>
          <w:color w:val="0000FF"/>
          <w:sz w:val="22"/>
          <w:szCs w:val="22"/>
          <w:lang w:val="en-IN"/>
        </w:rPr>
      </w:pPr>
      <w:r>
        <w:rPr>
          <w:rFonts w:ascii="Calibri" w:hAnsi="Calibri" w:cs="Calibri"/>
          <w:sz w:val="22"/>
          <w:szCs w:val="22"/>
        </w:rPr>
        <w:t xml:space="preserve">The shift workers in IT companies are constantly facing numerous health problems due to their shift </w:t>
      </w:r>
      <w:r>
        <w:rPr>
          <w:rFonts w:ascii="Calibri" w:hAnsi="Calibri" w:cs="Calibri"/>
          <w:sz w:val="22"/>
          <w:szCs w:val="22"/>
        </w:rPr>
        <w:lastRenderedPageBreak/>
        <w:t xml:space="preserve">system. Most research has proven that the night shift workers are </w:t>
      </w:r>
      <w:r>
        <w:rPr>
          <w:rFonts w:ascii="Calibri" w:hAnsi="Calibri" w:cs="Calibri"/>
          <w:sz w:val="22"/>
          <w:szCs w:val="22"/>
        </w:rPr>
        <w:t>mostly having high number of health risks.</w:t>
      </w:r>
      <w:r>
        <w:rPr>
          <w:rFonts w:ascii="Calibri" w:hAnsi="Calibri" w:cs="Calibri"/>
          <w:sz w:val="22"/>
          <w:szCs w:val="22"/>
          <w:lang w:val="en-IN"/>
        </w:rPr>
        <w:t xml:space="preserve"> </w:t>
      </w:r>
      <w:r>
        <w:rPr>
          <w:rFonts w:ascii="Calibri" w:hAnsi="Calibri" w:cs="Calibri"/>
          <w:sz w:val="22"/>
          <w:szCs w:val="22"/>
        </w:rPr>
        <w:t>To work irregular hours, so called shift work, involves a greater risk to develop bad health compared to work daytime</w:t>
      </w:r>
      <w:r>
        <w:rPr>
          <w:rFonts w:ascii="Calibri" w:hAnsi="Calibri" w:cs="Calibri"/>
          <w:color w:val="000000"/>
          <w:sz w:val="22"/>
          <w:szCs w:val="22"/>
          <w:lang w:val="en-IN"/>
        </w:rPr>
        <w:t xml:space="preserve"> (</w:t>
      </w:r>
      <w:proofErr w:type="spellStart"/>
      <w:r>
        <w:rPr>
          <w:rFonts w:ascii="Calibri" w:hAnsi="Calibri" w:cs="Calibri"/>
          <w:color w:val="000000"/>
          <w:sz w:val="22"/>
          <w:szCs w:val="22"/>
        </w:rPr>
        <w:t>Ohida</w:t>
      </w:r>
      <w:proofErr w:type="spellEnd"/>
      <w:r>
        <w:rPr>
          <w:rFonts w:ascii="Calibri" w:hAnsi="Calibri" w:cs="Calibri"/>
          <w:color w:val="000000"/>
          <w:sz w:val="22"/>
          <w:szCs w:val="22"/>
          <w:lang w:val="en-IN"/>
        </w:rPr>
        <w:t xml:space="preserve"> et al.</w:t>
      </w:r>
      <w:r>
        <w:rPr>
          <w:rFonts w:ascii="Calibri" w:hAnsi="Calibri" w:cs="Calibri"/>
          <w:color w:val="000000"/>
          <w:sz w:val="22"/>
          <w:szCs w:val="22"/>
        </w:rPr>
        <w:t xml:space="preserve">, </w:t>
      </w:r>
      <w:r>
        <w:rPr>
          <w:rFonts w:ascii="Calibri" w:hAnsi="Calibri" w:cs="Calibri"/>
          <w:color w:val="000000"/>
          <w:sz w:val="22"/>
          <w:szCs w:val="22"/>
          <w:lang w:val="en-IN"/>
        </w:rPr>
        <w:t>2001)</w:t>
      </w:r>
      <w:r>
        <w:rPr>
          <w:rFonts w:ascii="Calibri" w:hAnsi="Calibri" w:cs="Calibri"/>
          <w:color w:val="92D050"/>
          <w:sz w:val="22"/>
          <w:szCs w:val="22"/>
          <w:lang w:val="en-IN"/>
        </w:rPr>
        <w:t>.</w:t>
      </w:r>
      <w:r>
        <w:rPr>
          <w:rFonts w:ascii="Calibri" w:hAnsi="Calibri" w:cs="Calibri"/>
          <w:sz w:val="22"/>
          <w:szCs w:val="22"/>
        </w:rPr>
        <w:t xml:space="preserve"> </w:t>
      </w:r>
      <w:r>
        <w:rPr>
          <w:rFonts w:ascii="Calibri" w:eastAsia="sans-serif" w:hAnsi="Calibri" w:cs="Calibri"/>
          <w:color w:val="212529"/>
          <w:sz w:val="22"/>
          <w:szCs w:val="22"/>
          <w:shd w:val="clear" w:color="auto" w:fill="FFFFFF"/>
        </w:rPr>
        <w:t>In</w:t>
      </w:r>
      <w:r>
        <w:rPr>
          <w:rFonts w:ascii="Calibri" w:eastAsia="sans-serif" w:hAnsi="Calibri" w:cs="Calibri"/>
          <w:color w:val="212529"/>
          <w:sz w:val="22"/>
          <w:szCs w:val="22"/>
          <w:shd w:val="clear" w:color="auto" w:fill="FFFFFF"/>
          <w:lang w:val="en-IN"/>
        </w:rPr>
        <w:t xml:space="preserve"> today’s society the demand for 24-hour availability </w:t>
      </w:r>
      <w:proofErr w:type="spellStart"/>
      <w:r>
        <w:rPr>
          <w:rFonts w:ascii="Calibri" w:eastAsia="sans-serif" w:hAnsi="Calibri" w:cs="Calibri"/>
          <w:color w:val="212529"/>
          <w:sz w:val="22"/>
          <w:szCs w:val="22"/>
          <w:shd w:val="clear" w:color="auto" w:fill="FFFFFF"/>
          <w:lang w:val="en-IN"/>
        </w:rPr>
        <w:t>neccessitates</w:t>
      </w:r>
      <w:proofErr w:type="spellEnd"/>
      <w:r>
        <w:rPr>
          <w:rFonts w:ascii="Calibri" w:eastAsia="sans-serif" w:hAnsi="Calibri" w:cs="Calibri"/>
          <w:color w:val="212529"/>
          <w:sz w:val="22"/>
          <w:szCs w:val="22"/>
          <w:shd w:val="clear" w:color="auto" w:fill="FFFFFF"/>
          <w:lang w:val="en-IN"/>
        </w:rPr>
        <w:t xml:space="preserve"> shif</w:t>
      </w:r>
      <w:r>
        <w:rPr>
          <w:rFonts w:ascii="Calibri" w:eastAsia="sans-serif" w:hAnsi="Calibri" w:cs="Calibri"/>
          <w:color w:val="212529"/>
          <w:sz w:val="22"/>
          <w:szCs w:val="22"/>
          <w:shd w:val="clear" w:color="auto" w:fill="FFFFFF"/>
          <w:lang w:val="en-IN"/>
        </w:rPr>
        <w:t xml:space="preserve">t </w:t>
      </w:r>
      <w:proofErr w:type="gramStart"/>
      <w:r>
        <w:rPr>
          <w:rFonts w:ascii="Calibri" w:eastAsia="sans-serif" w:hAnsi="Calibri" w:cs="Calibri"/>
          <w:color w:val="212529"/>
          <w:sz w:val="22"/>
          <w:szCs w:val="22"/>
          <w:shd w:val="clear" w:color="auto" w:fill="FFFFFF"/>
          <w:lang w:val="en-IN"/>
        </w:rPr>
        <w:t>work</w:t>
      </w:r>
      <w:r>
        <w:rPr>
          <w:rFonts w:ascii="Calibri" w:eastAsia="sans-serif" w:hAnsi="Calibri" w:cs="Calibri"/>
          <w:color w:val="212529"/>
          <w:sz w:val="22"/>
          <w:szCs w:val="22"/>
          <w:shd w:val="clear" w:color="auto" w:fill="FFFFFF"/>
        </w:rPr>
        <w:t> </w:t>
      </w:r>
      <w:r>
        <w:rPr>
          <w:rFonts w:ascii="Calibri" w:eastAsia="sans-serif" w:hAnsi="Calibri" w:cs="Calibri"/>
          <w:color w:val="212529"/>
          <w:sz w:val="22"/>
          <w:szCs w:val="22"/>
          <w:shd w:val="clear" w:color="auto" w:fill="FFFFFF"/>
          <w:lang w:val="en-IN"/>
        </w:rPr>
        <w:t>.</w:t>
      </w:r>
      <w:proofErr w:type="gramEnd"/>
      <w:r>
        <w:rPr>
          <w:rFonts w:ascii="Calibri" w:hAnsi="Calibri" w:cs="Calibri"/>
          <w:sz w:val="22"/>
          <w:szCs w:val="22"/>
        </w:rPr>
        <w:t xml:space="preserve"> It has been found that shift work can disrupt human circadian rhythms which are normally acclimated to daytime wakefulness and nighttime rest</w:t>
      </w:r>
      <w:r>
        <w:rPr>
          <w:rFonts w:ascii="Calibri" w:hAnsi="Calibri" w:cs="Calibri"/>
          <w:color w:val="000000"/>
          <w:sz w:val="22"/>
          <w:szCs w:val="22"/>
        </w:rPr>
        <w:t xml:space="preserve"> (Horwitz</w:t>
      </w:r>
      <w:r>
        <w:rPr>
          <w:rFonts w:ascii="Calibri" w:hAnsi="Calibri" w:cs="Calibri"/>
          <w:color w:val="000000"/>
          <w:sz w:val="22"/>
          <w:szCs w:val="22"/>
          <w:lang w:val="en-IN"/>
        </w:rPr>
        <w:t xml:space="preserve"> and </w:t>
      </w:r>
      <w:r>
        <w:rPr>
          <w:rFonts w:ascii="Calibri" w:hAnsi="Calibri" w:cs="Calibri"/>
          <w:color w:val="000000"/>
          <w:sz w:val="22"/>
          <w:szCs w:val="22"/>
        </w:rPr>
        <w:t>McCall</w:t>
      </w:r>
      <w:r>
        <w:rPr>
          <w:rFonts w:ascii="Calibri" w:hAnsi="Calibri" w:cs="Calibri"/>
          <w:color w:val="000000"/>
          <w:sz w:val="22"/>
          <w:szCs w:val="22"/>
          <w:lang w:val="en-IN"/>
        </w:rPr>
        <w:t>,</w:t>
      </w:r>
      <w:r>
        <w:rPr>
          <w:rFonts w:ascii="Calibri" w:hAnsi="Calibri" w:cs="Calibri"/>
          <w:color w:val="000000"/>
          <w:sz w:val="22"/>
          <w:szCs w:val="22"/>
        </w:rPr>
        <w:t xml:space="preserve"> 2004)</w:t>
      </w:r>
      <w:r>
        <w:rPr>
          <w:rFonts w:ascii="Calibri" w:hAnsi="Calibri" w:cs="Calibri"/>
          <w:color w:val="0000FF"/>
          <w:sz w:val="22"/>
          <w:szCs w:val="22"/>
          <w:lang w:val="en-IN"/>
        </w:rPr>
        <w:t>.</w:t>
      </w:r>
    </w:p>
    <w:p w14:paraId="7A1E4582" w14:textId="77777777" w:rsidR="005E7786" w:rsidRDefault="00CD77D2">
      <w:pPr>
        <w:pStyle w:val="BodyText"/>
        <w:spacing w:before="1"/>
        <w:ind w:right="304"/>
        <w:jc w:val="both"/>
        <w:rPr>
          <w:rFonts w:ascii="Calibri" w:hAnsi="Calibri" w:cs="Calibri"/>
          <w:color w:val="000000"/>
          <w:sz w:val="22"/>
          <w:szCs w:val="22"/>
          <w:lang w:val="en-IN"/>
        </w:rPr>
      </w:pPr>
      <w:r>
        <w:rPr>
          <w:rFonts w:ascii="Calibri" w:hAnsi="Calibri" w:cs="Calibri"/>
          <w:sz w:val="22"/>
          <w:szCs w:val="22"/>
        </w:rPr>
        <w:t xml:space="preserve"> At the physiological level, medical investigations have demonstrated that ci</w:t>
      </w:r>
      <w:r>
        <w:rPr>
          <w:rFonts w:ascii="Calibri" w:hAnsi="Calibri" w:cs="Calibri"/>
          <w:sz w:val="22"/>
          <w:szCs w:val="22"/>
        </w:rPr>
        <w:t>rcadian de-synchronization can lead to changes in hormonal levels, increase the risk of cardiovascular disease, produce sleep-cycle disturbances and result in significant fatigue</w:t>
      </w:r>
      <w:r>
        <w:rPr>
          <w:rFonts w:ascii="Calibri" w:hAnsi="Calibri" w:cs="Calibri"/>
          <w:sz w:val="22"/>
          <w:szCs w:val="22"/>
          <w:lang w:val="en-IN"/>
        </w:rPr>
        <w:t xml:space="preserve"> </w:t>
      </w:r>
      <w:r>
        <w:rPr>
          <w:rFonts w:ascii="Calibri" w:hAnsi="Calibri" w:cs="Calibri"/>
          <w:color w:val="000000"/>
          <w:sz w:val="22"/>
          <w:szCs w:val="22"/>
          <w:lang w:val="en-IN"/>
        </w:rPr>
        <w:t>(</w:t>
      </w:r>
      <w:r>
        <w:rPr>
          <w:rFonts w:ascii="Calibri" w:hAnsi="Calibri" w:cs="Calibri"/>
          <w:color w:val="000000"/>
          <w:sz w:val="22"/>
          <w:szCs w:val="22"/>
        </w:rPr>
        <w:t>Lunde</w:t>
      </w:r>
      <w:r>
        <w:rPr>
          <w:rFonts w:ascii="Calibri" w:hAnsi="Calibri" w:cs="Calibri"/>
          <w:color w:val="000000"/>
          <w:sz w:val="22"/>
          <w:szCs w:val="22"/>
          <w:lang w:val="en-IN"/>
        </w:rPr>
        <w:t xml:space="preserve"> et al,2020)</w:t>
      </w:r>
      <w:r>
        <w:rPr>
          <w:rFonts w:ascii="Calibri" w:hAnsi="Calibri" w:cs="Calibri"/>
          <w:color w:val="000000"/>
          <w:sz w:val="22"/>
          <w:szCs w:val="22"/>
        </w:rPr>
        <w:t xml:space="preserve"> In turn, these </w:t>
      </w:r>
      <w:r>
        <w:rPr>
          <w:rFonts w:ascii="Calibri" w:hAnsi="Calibri" w:cs="Calibri"/>
          <w:sz w:val="22"/>
          <w:szCs w:val="22"/>
        </w:rPr>
        <w:t xml:space="preserve">outcomes may result in decreased levels of cognitive functioning, inferior job performance increased feelings of stress and a greater number of work-related accidents </w:t>
      </w:r>
      <w:r>
        <w:rPr>
          <w:rFonts w:ascii="Calibri" w:hAnsi="Calibri" w:cs="Calibri"/>
          <w:color w:val="000000"/>
          <w:sz w:val="22"/>
          <w:szCs w:val="22"/>
        </w:rPr>
        <w:t>(Costa,1997)</w:t>
      </w:r>
      <w:r>
        <w:rPr>
          <w:rFonts w:ascii="Calibri" w:hAnsi="Calibri" w:cs="Calibri"/>
          <w:color w:val="000000"/>
          <w:sz w:val="22"/>
          <w:szCs w:val="22"/>
          <w:lang w:val="en-IN"/>
        </w:rPr>
        <w:t>.</w:t>
      </w:r>
    </w:p>
    <w:p w14:paraId="765D8F7F" w14:textId="77777777" w:rsidR="005E7786" w:rsidRDefault="00CD77D2">
      <w:pPr>
        <w:pStyle w:val="BodyText"/>
        <w:spacing w:before="159"/>
        <w:ind w:right="304"/>
        <w:jc w:val="both"/>
        <w:rPr>
          <w:rFonts w:ascii="Calibri" w:hAnsi="Calibri" w:cs="Calibri"/>
          <w:color w:val="000000"/>
          <w:sz w:val="22"/>
          <w:szCs w:val="22"/>
          <w:lang w:val="en-IN"/>
        </w:rPr>
      </w:pPr>
      <w:r>
        <w:rPr>
          <w:rFonts w:ascii="Calibri" w:hAnsi="Calibri" w:cs="Calibri"/>
          <w:sz w:val="22"/>
          <w:szCs w:val="22"/>
        </w:rPr>
        <w:t>When industrial activity necessitated 24-hour production or services, the e</w:t>
      </w:r>
      <w:r>
        <w:rPr>
          <w:rFonts w:ascii="Calibri" w:hAnsi="Calibri" w:cs="Calibri"/>
          <w:sz w:val="22"/>
          <w:szCs w:val="22"/>
        </w:rPr>
        <w:t>mployer mandated that</w:t>
      </w:r>
      <w:r>
        <w:rPr>
          <w:rFonts w:ascii="Calibri" w:hAnsi="Calibri" w:cs="Calibri"/>
          <w:spacing w:val="-3"/>
          <w:sz w:val="22"/>
          <w:szCs w:val="22"/>
        </w:rPr>
        <w:t xml:space="preserve"> </w:t>
      </w:r>
      <w:r>
        <w:rPr>
          <w:rFonts w:ascii="Calibri" w:hAnsi="Calibri" w:cs="Calibri"/>
          <w:sz w:val="22"/>
          <w:szCs w:val="22"/>
        </w:rPr>
        <w:t>workers</w:t>
      </w:r>
      <w:r>
        <w:rPr>
          <w:rFonts w:ascii="Calibri" w:hAnsi="Calibri" w:cs="Calibri"/>
          <w:spacing w:val="-3"/>
          <w:sz w:val="22"/>
          <w:szCs w:val="22"/>
        </w:rPr>
        <w:t xml:space="preserve"> </w:t>
      </w:r>
      <w:r>
        <w:rPr>
          <w:rFonts w:ascii="Calibri" w:hAnsi="Calibri" w:cs="Calibri"/>
          <w:sz w:val="22"/>
          <w:szCs w:val="22"/>
        </w:rPr>
        <w:t>work</w:t>
      </w:r>
      <w:r>
        <w:rPr>
          <w:rFonts w:ascii="Calibri" w:hAnsi="Calibri" w:cs="Calibri"/>
          <w:spacing w:val="-1"/>
          <w:sz w:val="22"/>
          <w:szCs w:val="22"/>
        </w:rPr>
        <w:t xml:space="preserve"> </w:t>
      </w:r>
      <w:r>
        <w:rPr>
          <w:rFonts w:ascii="Calibri" w:hAnsi="Calibri" w:cs="Calibri"/>
          <w:sz w:val="22"/>
          <w:szCs w:val="22"/>
        </w:rPr>
        <w:t>in</w:t>
      </w:r>
      <w:r>
        <w:rPr>
          <w:rFonts w:ascii="Calibri" w:hAnsi="Calibri" w:cs="Calibri"/>
          <w:spacing w:val="-3"/>
          <w:sz w:val="22"/>
          <w:szCs w:val="22"/>
        </w:rPr>
        <w:t xml:space="preserve"> </w:t>
      </w:r>
      <w:r>
        <w:rPr>
          <w:rFonts w:ascii="Calibri" w:hAnsi="Calibri" w:cs="Calibri"/>
          <w:sz w:val="22"/>
          <w:szCs w:val="22"/>
        </w:rPr>
        <w:t>three</w:t>
      </w:r>
      <w:r>
        <w:rPr>
          <w:rFonts w:ascii="Calibri" w:hAnsi="Calibri" w:cs="Calibri"/>
          <w:spacing w:val="-2"/>
          <w:sz w:val="22"/>
          <w:szCs w:val="22"/>
        </w:rPr>
        <w:t xml:space="preserve"> </w:t>
      </w:r>
      <w:r>
        <w:rPr>
          <w:rFonts w:ascii="Calibri" w:hAnsi="Calibri" w:cs="Calibri"/>
          <w:sz w:val="22"/>
          <w:szCs w:val="22"/>
        </w:rPr>
        <w:t>shifts.</w:t>
      </w:r>
      <w:r>
        <w:rPr>
          <w:rFonts w:ascii="Calibri" w:hAnsi="Calibri" w:cs="Calibri"/>
          <w:spacing w:val="-3"/>
          <w:sz w:val="22"/>
          <w:szCs w:val="22"/>
        </w:rPr>
        <w:t xml:space="preserve"> </w:t>
      </w:r>
      <w:r>
        <w:rPr>
          <w:rFonts w:ascii="Calibri" w:hAnsi="Calibri" w:cs="Calibri"/>
          <w:sz w:val="22"/>
          <w:szCs w:val="22"/>
        </w:rPr>
        <w:t>Each</w:t>
      </w:r>
      <w:r>
        <w:rPr>
          <w:rFonts w:ascii="Calibri" w:hAnsi="Calibri" w:cs="Calibri"/>
          <w:spacing w:val="-1"/>
          <w:sz w:val="22"/>
          <w:szCs w:val="22"/>
        </w:rPr>
        <w:t xml:space="preserve"> </w:t>
      </w:r>
      <w:r>
        <w:rPr>
          <w:rFonts w:ascii="Calibri" w:hAnsi="Calibri" w:cs="Calibri"/>
          <w:sz w:val="22"/>
          <w:szCs w:val="22"/>
        </w:rPr>
        <w:t>company</w:t>
      </w:r>
      <w:r>
        <w:rPr>
          <w:rFonts w:ascii="Calibri" w:hAnsi="Calibri" w:cs="Calibri"/>
          <w:spacing w:val="-1"/>
          <w:sz w:val="22"/>
          <w:szCs w:val="22"/>
        </w:rPr>
        <w:t xml:space="preserve"> </w:t>
      </w:r>
      <w:r>
        <w:rPr>
          <w:rFonts w:ascii="Calibri" w:hAnsi="Calibri" w:cs="Calibri"/>
          <w:sz w:val="22"/>
          <w:szCs w:val="22"/>
        </w:rPr>
        <w:t>may</w:t>
      </w:r>
      <w:r>
        <w:rPr>
          <w:rFonts w:ascii="Calibri" w:hAnsi="Calibri" w:cs="Calibri"/>
          <w:spacing w:val="-3"/>
          <w:sz w:val="22"/>
          <w:szCs w:val="22"/>
        </w:rPr>
        <w:t xml:space="preserve"> </w:t>
      </w:r>
      <w:r>
        <w:rPr>
          <w:rFonts w:ascii="Calibri" w:hAnsi="Calibri" w:cs="Calibri"/>
          <w:sz w:val="22"/>
          <w:szCs w:val="22"/>
        </w:rPr>
        <w:t>have</w:t>
      </w:r>
      <w:r>
        <w:rPr>
          <w:rFonts w:ascii="Calibri" w:hAnsi="Calibri" w:cs="Calibri"/>
          <w:spacing w:val="-2"/>
          <w:sz w:val="22"/>
          <w:szCs w:val="22"/>
        </w:rPr>
        <w:t xml:space="preserve"> </w:t>
      </w:r>
      <w:r>
        <w:rPr>
          <w:rFonts w:ascii="Calibri" w:hAnsi="Calibri" w:cs="Calibri"/>
          <w:sz w:val="22"/>
          <w:szCs w:val="22"/>
        </w:rPr>
        <w:t>a</w:t>
      </w:r>
      <w:r>
        <w:rPr>
          <w:rFonts w:ascii="Calibri" w:hAnsi="Calibri" w:cs="Calibri"/>
          <w:spacing w:val="-2"/>
          <w:sz w:val="22"/>
          <w:szCs w:val="22"/>
        </w:rPr>
        <w:t xml:space="preserve"> </w:t>
      </w:r>
      <w:r>
        <w:rPr>
          <w:rFonts w:ascii="Calibri" w:hAnsi="Calibri" w:cs="Calibri"/>
          <w:sz w:val="22"/>
          <w:szCs w:val="22"/>
        </w:rPr>
        <w:t>different</w:t>
      </w:r>
      <w:r>
        <w:rPr>
          <w:rFonts w:ascii="Calibri" w:hAnsi="Calibri" w:cs="Calibri"/>
          <w:spacing w:val="-3"/>
          <w:sz w:val="22"/>
          <w:szCs w:val="22"/>
        </w:rPr>
        <w:t xml:space="preserve"> </w:t>
      </w:r>
      <w:r>
        <w:rPr>
          <w:rFonts w:ascii="Calibri" w:hAnsi="Calibri" w:cs="Calibri"/>
          <w:sz w:val="22"/>
          <w:szCs w:val="22"/>
        </w:rPr>
        <w:t>night</w:t>
      </w:r>
      <w:r>
        <w:rPr>
          <w:rFonts w:ascii="Calibri" w:hAnsi="Calibri" w:cs="Calibri"/>
          <w:spacing w:val="-1"/>
          <w:sz w:val="22"/>
          <w:szCs w:val="22"/>
        </w:rPr>
        <w:t xml:space="preserve"> </w:t>
      </w:r>
      <w:r>
        <w:rPr>
          <w:rFonts w:ascii="Calibri" w:hAnsi="Calibri" w:cs="Calibri"/>
          <w:sz w:val="22"/>
          <w:szCs w:val="22"/>
        </w:rPr>
        <w:t>shift</w:t>
      </w:r>
      <w:r>
        <w:rPr>
          <w:rFonts w:ascii="Calibri" w:hAnsi="Calibri" w:cs="Calibri"/>
          <w:spacing w:val="-3"/>
          <w:sz w:val="22"/>
          <w:szCs w:val="22"/>
        </w:rPr>
        <w:t xml:space="preserve"> </w:t>
      </w:r>
      <w:r>
        <w:rPr>
          <w:rFonts w:ascii="Calibri" w:hAnsi="Calibri" w:cs="Calibri"/>
          <w:sz w:val="22"/>
          <w:szCs w:val="22"/>
        </w:rPr>
        <w:t>start</w:t>
      </w:r>
      <w:r>
        <w:rPr>
          <w:rFonts w:ascii="Calibri" w:hAnsi="Calibri" w:cs="Calibri"/>
          <w:spacing w:val="-1"/>
          <w:sz w:val="22"/>
          <w:szCs w:val="22"/>
        </w:rPr>
        <w:t xml:space="preserve"> </w:t>
      </w:r>
      <w:r>
        <w:rPr>
          <w:rFonts w:ascii="Calibri" w:hAnsi="Calibri" w:cs="Calibri"/>
          <w:sz w:val="22"/>
          <w:szCs w:val="22"/>
        </w:rPr>
        <w:t>and</w:t>
      </w:r>
      <w:r>
        <w:rPr>
          <w:rFonts w:ascii="Calibri" w:hAnsi="Calibri" w:cs="Calibri"/>
          <w:spacing w:val="-4"/>
          <w:sz w:val="22"/>
          <w:szCs w:val="22"/>
        </w:rPr>
        <w:t xml:space="preserve"> </w:t>
      </w:r>
      <w:r>
        <w:rPr>
          <w:rFonts w:ascii="Calibri" w:hAnsi="Calibri" w:cs="Calibri"/>
          <w:sz w:val="22"/>
          <w:szCs w:val="22"/>
        </w:rPr>
        <w:t>end time, as well as a different lengthy time allotment for each shift</w:t>
      </w:r>
      <w:r>
        <w:rPr>
          <w:rFonts w:ascii="Calibri" w:hAnsi="Calibri" w:cs="Calibri"/>
          <w:sz w:val="22"/>
          <w:szCs w:val="22"/>
          <w:lang w:val="en-IN"/>
        </w:rPr>
        <w:t xml:space="preserve"> </w:t>
      </w:r>
      <w:r>
        <w:rPr>
          <w:rFonts w:ascii="Calibri" w:hAnsi="Calibri" w:cs="Calibri"/>
          <w:color w:val="000000"/>
          <w:sz w:val="22"/>
          <w:szCs w:val="22"/>
          <w:lang w:val="en-IN"/>
        </w:rPr>
        <w:t>(</w:t>
      </w:r>
      <w:r>
        <w:rPr>
          <w:rFonts w:ascii="Calibri" w:hAnsi="Calibri" w:cs="Calibri"/>
          <w:color w:val="000000"/>
          <w:sz w:val="22"/>
          <w:szCs w:val="22"/>
        </w:rPr>
        <w:t>Wyatt</w:t>
      </w:r>
      <w:r>
        <w:rPr>
          <w:rFonts w:ascii="Calibri" w:hAnsi="Calibri" w:cs="Calibri"/>
          <w:color w:val="000000"/>
          <w:sz w:val="22"/>
          <w:szCs w:val="22"/>
          <w:lang w:val="en-IN"/>
        </w:rPr>
        <w:t xml:space="preserve"> and </w:t>
      </w:r>
      <w:r>
        <w:rPr>
          <w:rFonts w:ascii="Calibri" w:hAnsi="Calibri" w:cs="Calibri"/>
          <w:color w:val="000000"/>
          <w:sz w:val="22"/>
          <w:szCs w:val="22"/>
        </w:rPr>
        <w:t>Marriott, 1953)</w:t>
      </w:r>
      <w:r>
        <w:rPr>
          <w:rFonts w:ascii="Calibri" w:hAnsi="Calibri" w:cs="Calibri"/>
          <w:color w:val="000000"/>
          <w:sz w:val="22"/>
          <w:szCs w:val="22"/>
          <w:lang w:val="en-IN"/>
        </w:rPr>
        <w:t>.</w:t>
      </w:r>
      <w:r>
        <w:rPr>
          <w:rFonts w:ascii="Calibri" w:hAnsi="Calibri" w:cs="Calibri"/>
          <w:sz w:val="22"/>
          <w:szCs w:val="22"/>
        </w:rPr>
        <w:t xml:space="preserve"> The majority of industries usually allotted the s</w:t>
      </w:r>
      <w:r>
        <w:rPr>
          <w:rFonts w:ascii="Calibri" w:hAnsi="Calibri" w:cs="Calibri"/>
          <w:sz w:val="22"/>
          <w:szCs w:val="22"/>
        </w:rPr>
        <w:t xml:space="preserve">ame amount of time for each shift—eight hours. Nonetheless, several businesses also had extended night shifts with intervals of relaxation </w:t>
      </w:r>
      <w:r>
        <w:rPr>
          <w:rFonts w:ascii="Calibri" w:hAnsi="Calibri" w:cs="Calibri"/>
          <w:color w:val="000000"/>
          <w:sz w:val="22"/>
          <w:szCs w:val="22"/>
        </w:rPr>
        <w:t xml:space="preserve">(Lady and </w:t>
      </w:r>
      <w:proofErr w:type="spellStart"/>
      <w:r>
        <w:rPr>
          <w:rFonts w:ascii="Calibri" w:hAnsi="Calibri" w:cs="Calibri"/>
          <w:color w:val="000000"/>
          <w:sz w:val="22"/>
          <w:szCs w:val="22"/>
        </w:rPr>
        <w:t>Ansor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Firdas</w:t>
      </w:r>
      <w:proofErr w:type="spellEnd"/>
      <w:r>
        <w:rPr>
          <w:rFonts w:ascii="Calibri" w:hAnsi="Calibri" w:cs="Calibri"/>
          <w:color w:val="000000"/>
          <w:sz w:val="22"/>
          <w:szCs w:val="22"/>
          <w:lang w:val="en-IN"/>
        </w:rPr>
        <w:t>,</w:t>
      </w:r>
      <w:r>
        <w:rPr>
          <w:rFonts w:ascii="Calibri" w:hAnsi="Calibri" w:cs="Calibri"/>
          <w:color w:val="000000"/>
          <w:sz w:val="22"/>
          <w:szCs w:val="22"/>
        </w:rPr>
        <w:t xml:space="preserve"> 2018)</w:t>
      </w:r>
      <w:r>
        <w:rPr>
          <w:rFonts w:ascii="Calibri" w:hAnsi="Calibri" w:cs="Calibri"/>
          <w:color w:val="000000"/>
          <w:sz w:val="22"/>
          <w:szCs w:val="22"/>
          <w:lang w:val="en-IN"/>
        </w:rPr>
        <w:t>.</w:t>
      </w:r>
    </w:p>
    <w:p w14:paraId="7E570454" w14:textId="77777777" w:rsidR="005E7786" w:rsidRDefault="00CD77D2">
      <w:pPr>
        <w:pStyle w:val="BodyText"/>
        <w:spacing w:before="161"/>
        <w:ind w:right="304"/>
        <w:jc w:val="both"/>
        <w:rPr>
          <w:rFonts w:ascii="Calibri" w:hAnsi="Calibri" w:cs="Calibri"/>
          <w:color w:val="000000"/>
          <w:sz w:val="22"/>
          <w:szCs w:val="22"/>
          <w:lang w:val="en-IN"/>
        </w:rPr>
      </w:pPr>
      <w:r>
        <w:rPr>
          <w:rFonts w:ascii="Calibri" w:hAnsi="Calibri" w:cs="Calibri"/>
          <w:sz w:val="22"/>
          <w:szCs w:val="22"/>
        </w:rPr>
        <w:t xml:space="preserve">Circadian rhythms are the patterns of biological activity that build up and down a </w:t>
      </w:r>
      <w:r>
        <w:rPr>
          <w:rFonts w:ascii="Calibri" w:hAnsi="Calibri" w:cs="Calibri"/>
          <w:sz w:val="22"/>
          <w:szCs w:val="22"/>
        </w:rPr>
        <w:t>24-hour cycle, such as free running cycles, which include cell division, hormone production, respiration rate, body temperature, and urine excretion</w:t>
      </w:r>
      <w:r>
        <w:rPr>
          <w:rFonts w:ascii="Calibri" w:hAnsi="Calibri" w:cs="Calibri"/>
          <w:sz w:val="22"/>
          <w:szCs w:val="22"/>
          <w:lang w:val="en-IN"/>
        </w:rPr>
        <w:t xml:space="preserve"> </w:t>
      </w:r>
      <w:r>
        <w:rPr>
          <w:rFonts w:ascii="Calibri" w:hAnsi="Calibri" w:cs="Calibri"/>
          <w:color w:val="000000"/>
          <w:sz w:val="22"/>
          <w:szCs w:val="22"/>
          <w:lang w:val="en-IN"/>
        </w:rPr>
        <w:t>(</w:t>
      </w:r>
      <w:r>
        <w:rPr>
          <w:rFonts w:ascii="Calibri" w:hAnsi="Calibri" w:cs="Calibri"/>
          <w:color w:val="000000"/>
          <w:sz w:val="22"/>
          <w:szCs w:val="22"/>
        </w:rPr>
        <w:t>Shaker</w:t>
      </w:r>
      <w:r>
        <w:rPr>
          <w:rFonts w:ascii="Calibri" w:hAnsi="Calibri" w:cs="Calibri"/>
          <w:color w:val="000000"/>
          <w:sz w:val="22"/>
          <w:szCs w:val="22"/>
          <w:lang w:val="en-IN"/>
        </w:rPr>
        <w:t xml:space="preserve"> et al,2018).</w:t>
      </w:r>
      <w:r>
        <w:rPr>
          <w:rFonts w:ascii="Calibri" w:hAnsi="Calibri" w:cs="Calibri"/>
          <w:sz w:val="22"/>
          <w:szCs w:val="22"/>
        </w:rPr>
        <w:t xml:space="preserve"> The circadian system responded slowly to sudden changes in time cues, thus when the 24</w:t>
      </w:r>
      <w:r>
        <w:rPr>
          <w:rFonts w:ascii="Calibri" w:hAnsi="Calibri" w:cs="Calibri"/>
          <w:sz w:val="22"/>
          <w:szCs w:val="22"/>
        </w:rPr>
        <w:t>-hour work-rest cycle was changed from a diurnal to a nocturnal one, as in night shift work, circadian rhythms were upset</w:t>
      </w:r>
      <w:r>
        <w:rPr>
          <w:rFonts w:ascii="Calibri" w:hAnsi="Calibri" w:cs="Calibri"/>
          <w:sz w:val="22"/>
          <w:szCs w:val="22"/>
          <w:lang w:val="en-IN"/>
        </w:rPr>
        <w:t xml:space="preserve"> </w:t>
      </w:r>
      <w:r>
        <w:rPr>
          <w:rFonts w:ascii="Calibri" w:hAnsi="Calibri" w:cs="Calibri"/>
          <w:color w:val="000000"/>
          <w:sz w:val="22"/>
          <w:szCs w:val="22"/>
        </w:rPr>
        <w:t>(Gibbs et al.,2007)</w:t>
      </w:r>
      <w:r>
        <w:rPr>
          <w:rFonts w:ascii="Calibri" w:hAnsi="Calibri" w:cs="Calibri"/>
          <w:color w:val="000000"/>
          <w:sz w:val="22"/>
          <w:szCs w:val="22"/>
          <w:lang w:val="en-IN"/>
        </w:rPr>
        <w:t xml:space="preserve">. </w:t>
      </w:r>
      <w:r>
        <w:rPr>
          <w:rFonts w:ascii="Calibri" w:hAnsi="Calibri" w:cs="Calibri"/>
          <w:sz w:val="22"/>
          <w:szCs w:val="22"/>
        </w:rPr>
        <w:t>A person's circadian rhythms can be disrupted by a shift in schedule, such as working night shifts, because physi</w:t>
      </w:r>
      <w:r>
        <w:rPr>
          <w:rFonts w:ascii="Calibri" w:hAnsi="Calibri" w:cs="Calibri"/>
          <w:sz w:val="22"/>
          <w:szCs w:val="22"/>
        </w:rPr>
        <w:t>ological and psychological phases have rhythms that are distinct to each hour of the day. Other rhythms, such those related to waking and sleeping, blood pressure, body temperature, hormone production, and patterns, are set by circadian rhythms. The enviro</w:t>
      </w:r>
      <w:r>
        <w:rPr>
          <w:rFonts w:ascii="Calibri" w:hAnsi="Calibri" w:cs="Calibri"/>
          <w:sz w:val="22"/>
          <w:szCs w:val="22"/>
        </w:rPr>
        <w:t>nment has a big impact on circadian rhythms, especially light stimulation</w:t>
      </w:r>
      <w:r>
        <w:rPr>
          <w:rFonts w:ascii="Calibri" w:hAnsi="Calibri" w:cs="Calibri"/>
          <w:sz w:val="22"/>
          <w:szCs w:val="22"/>
          <w:lang w:val="en-IN"/>
        </w:rPr>
        <w:t xml:space="preserve"> </w:t>
      </w:r>
      <w:r>
        <w:rPr>
          <w:rFonts w:ascii="Calibri" w:hAnsi="Calibri" w:cs="Calibri"/>
          <w:color w:val="000000"/>
          <w:sz w:val="22"/>
          <w:szCs w:val="22"/>
          <w:lang w:val="en-IN"/>
        </w:rPr>
        <w:t>(</w:t>
      </w:r>
      <w:r>
        <w:rPr>
          <w:rFonts w:ascii="Calibri" w:hAnsi="Calibri" w:cs="Calibri"/>
          <w:color w:val="000000"/>
          <w:sz w:val="22"/>
          <w:szCs w:val="22"/>
        </w:rPr>
        <w:t xml:space="preserve">Schmidt, </w:t>
      </w:r>
      <w:r>
        <w:rPr>
          <w:rFonts w:ascii="Calibri" w:hAnsi="Calibri" w:cs="Calibri"/>
          <w:color w:val="000000"/>
          <w:sz w:val="22"/>
          <w:szCs w:val="22"/>
          <w:lang w:val="en-IN"/>
        </w:rPr>
        <w:t>et al</w:t>
      </w:r>
      <w:r>
        <w:rPr>
          <w:rFonts w:ascii="Calibri" w:hAnsi="Calibri" w:cs="Calibri"/>
          <w:color w:val="000000"/>
          <w:sz w:val="22"/>
          <w:szCs w:val="22"/>
        </w:rPr>
        <w:t>.,</w:t>
      </w:r>
      <w:r>
        <w:rPr>
          <w:rFonts w:ascii="Calibri" w:hAnsi="Calibri" w:cs="Calibri"/>
          <w:color w:val="000000"/>
          <w:sz w:val="22"/>
          <w:szCs w:val="22"/>
          <w:lang w:val="en-IN"/>
        </w:rPr>
        <w:t xml:space="preserve">2012). </w:t>
      </w:r>
      <w:r>
        <w:rPr>
          <w:rFonts w:ascii="Calibri" w:hAnsi="Calibri" w:cs="Calibri"/>
          <w:sz w:val="22"/>
          <w:szCs w:val="22"/>
        </w:rPr>
        <w:t>The health and well-being of Information Technology (IT) employees have become a</w:t>
      </w:r>
      <w:r>
        <w:rPr>
          <w:rFonts w:ascii="Calibri" w:hAnsi="Calibri" w:cs="Calibri"/>
          <w:spacing w:val="40"/>
          <w:sz w:val="22"/>
          <w:szCs w:val="22"/>
        </w:rPr>
        <w:t xml:space="preserve"> </w:t>
      </w:r>
      <w:r>
        <w:rPr>
          <w:rFonts w:ascii="Calibri" w:hAnsi="Calibri" w:cs="Calibri"/>
          <w:sz w:val="22"/>
          <w:szCs w:val="22"/>
        </w:rPr>
        <w:t>growing concern in recent years. Research has shown that IT professionals are</w:t>
      </w:r>
      <w:r>
        <w:rPr>
          <w:rFonts w:ascii="Calibri" w:hAnsi="Calibri" w:cs="Calibri"/>
          <w:sz w:val="22"/>
          <w:szCs w:val="22"/>
        </w:rPr>
        <w:t xml:space="preserve"> prone to various physical and mental health issues due to the sedentary nature of their work, long working hours, and high stress levels </w:t>
      </w:r>
      <w:r>
        <w:rPr>
          <w:rFonts w:ascii="Calibri" w:hAnsi="Calibri" w:cs="Calibri"/>
          <w:color w:val="000000"/>
          <w:sz w:val="22"/>
          <w:szCs w:val="22"/>
        </w:rPr>
        <w:t>(Anna and Basel</w:t>
      </w:r>
      <w:r>
        <w:rPr>
          <w:rFonts w:ascii="Calibri" w:hAnsi="Calibri" w:cs="Calibri"/>
          <w:color w:val="000000"/>
          <w:sz w:val="22"/>
          <w:szCs w:val="22"/>
          <w:lang w:val="en-IN"/>
        </w:rPr>
        <w:t>,</w:t>
      </w:r>
      <w:r>
        <w:rPr>
          <w:rFonts w:ascii="Calibri" w:hAnsi="Calibri" w:cs="Calibri"/>
          <w:color w:val="000000"/>
          <w:sz w:val="22"/>
          <w:szCs w:val="22"/>
        </w:rPr>
        <w:t xml:space="preserve"> 2007)</w:t>
      </w:r>
      <w:r>
        <w:rPr>
          <w:rFonts w:ascii="Calibri" w:hAnsi="Calibri" w:cs="Calibri"/>
          <w:color w:val="000000"/>
          <w:sz w:val="22"/>
          <w:szCs w:val="22"/>
          <w:lang w:val="en-IN"/>
        </w:rPr>
        <w:t>.</w:t>
      </w:r>
    </w:p>
    <w:p w14:paraId="6B4DFAD5" w14:textId="77777777" w:rsidR="005E7786" w:rsidRDefault="00CD77D2">
      <w:pPr>
        <w:pStyle w:val="BodyText"/>
        <w:spacing w:before="158"/>
        <w:ind w:right="247"/>
        <w:jc w:val="both"/>
        <w:rPr>
          <w:rFonts w:ascii="Calibri" w:hAnsi="Calibri" w:cs="Calibri"/>
          <w:color w:val="000000"/>
          <w:sz w:val="22"/>
          <w:szCs w:val="22"/>
          <w:lang w:val="en-IN"/>
        </w:rPr>
      </w:pPr>
      <w:r>
        <w:rPr>
          <w:rFonts w:ascii="Calibri" w:hAnsi="Calibri" w:cs="Calibri"/>
          <w:sz w:val="22"/>
          <w:szCs w:val="22"/>
        </w:rPr>
        <w:t xml:space="preserve">Carpel tunnel syndrome is the maximum common problem in work related musculoskeletal disorder </w:t>
      </w:r>
      <w:r>
        <w:rPr>
          <w:rFonts w:ascii="Calibri" w:hAnsi="Calibri" w:cs="Calibri"/>
          <w:sz w:val="22"/>
          <w:szCs w:val="22"/>
        </w:rPr>
        <w:t xml:space="preserve">in information technology professionals. It involves the compression or irritation of the median nerve within the carpal tunnel at the base of the </w:t>
      </w:r>
      <w:proofErr w:type="spellStart"/>
      <w:proofErr w:type="gramStart"/>
      <w:r>
        <w:rPr>
          <w:rFonts w:ascii="Calibri" w:hAnsi="Calibri" w:cs="Calibri"/>
          <w:sz w:val="22"/>
          <w:szCs w:val="22"/>
        </w:rPr>
        <w:t>hand.When</w:t>
      </w:r>
      <w:proofErr w:type="spellEnd"/>
      <w:proofErr w:type="gramEnd"/>
      <w:r>
        <w:rPr>
          <w:rFonts w:ascii="Calibri" w:hAnsi="Calibri" w:cs="Calibri"/>
          <w:sz w:val="22"/>
          <w:szCs w:val="22"/>
        </w:rPr>
        <w:t xml:space="preserve"> the median nerve develops</w:t>
      </w:r>
      <w:r>
        <w:rPr>
          <w:rFonts w:ascii="Calibri" w:hAnsi="Calibri" w:cs="Calibri"/>
          <w:spacing w:val="-1"/>
          <w:sz w:val="22"/>
          <w:szCs w:val="22"/>
        </w:rPr>
        <w:t xml:space="preserve"> </w:t>
      </w:r>
      <w:r>
        <w:rPr>
          <w:rFonts w:ascii="Calibri" w:hAnsi="Calibri" w:cs="Calibri"/>
          <w:sz w:val="22"/>
          <w:szCs w:val="22"/>
        </w:rPr>
        <w:t>irritation in this</w:t>
      </w:r>
      <w:r>
        <w:rPr>
          <w:rFonts w:ascii="Calibri" w:hAnsi="Calibri" w:cs="Calibri"/>
          <w:spacing w:val="-1"/>
          <w:sz w:val="22"/>
          <w:szCs w:val="22"/>
        </w:rPr>
        <w:t xml:space="preserve"> </w:t>
      </w:r>
      <w:r>
        <w:rPr>
          <w:rFonts w:ascii="Calibri" w:hAnsi="Calibri" w:cs="Calibri"/>
          <w:sz w:val="22"/>
          <w:szCs w:val="22"/>
        </w:rPr>
        <w:t>region due to pressure, swelling, and/or stretching, i</w:t>
      </w:r>
      <w:r>
        <w:rPr>
          <w:rFonts w:ascii="Calibri" w:hAnsi="Calibri" w:cs="Calibri"/>
          <w:sz w:val="22"/>
          <w:szCs w:val="22"/>
        </w:rPr>
        <w:t xml:space="preserve">ndications will occur </w:t>
      </w:r>
      <w:r>
        <w:rPr>
          <w:rFonts w:ascii="Calibri" w:hAnsi="Calibri" w:cs="Calibri"/>
          <w:color w:val="000000"/>
          <w:sz w:val="22"/>
          <w:szCs w:val="22"/>
        </w:rPr>
        <w:t xml:space="preserve">(Singh and </w:t>
      </w:r>
      <w:proofErr w:type="spellStart"/>
      <w:r>
        <w:rPr>
          <w:rFonts w:ascii="Calibri" w:hAnsi="Calibri" w:cs="Calibri"/>
          <w:color w:val="000000"/>
          <w:sz w:val="22"/>
          <w:szCs w:val="22"/>
        </w:rPr>
        <w:t>Borkar</w:t>
      </w:r>
      <w:proofErr w:type="spellEnd"/>
      <w:r>
        <w:rPr>
          <w:rFonts w:ascii="Calibri" w:hAnsi="Calibri" w:cs="Calibri"/>
          <w:color w:val="000000"/>
          <w:sz w:val="22"/>
          <w:szCs w:val="22"/>
        </w:rPr>
        <w:t xml:space="preserve"> </w:t>
      </w:r>
      <w:r>
        <w:rPr>
          <w:rFonts w:ascii="Calibri" w:hAnsi="Calibri" w:cs="Calibri"/>
          <w:color w:val="000000"/>
          <w:sz w:val="22"/>
          <w:szCs w:val="22"/>
          <w:lang w:val="en-IN"/>
        </w:rPr>
        <w:t>,</w:t>
      </w:r>
      <w:r>
        <w:rPr>
          <w:rFonts w:ascii="Calibri" w:hAnsi="Calibri" w:cs="Calibri"/>
          <w:color w:val="000000"/>
          <w:sz w:val="22"/>
          <w:szCs w:val="22"/>
        </w:rPr>
        <w:t>2020)</w:t>
      </w:r>
      <w:r>
        <w:rPr>
          <w:rFonts w:ascii="Calibri" w:hAnsi="Calibri" w:cs="Calibri"/>
          <w:color w:val="000000"/>
          <w:sz w:val="22"/>
          <w:szCs w:val="22"/>
          <w:lang w:val="en-IN"/>
        </w:rPr>
        <w:t>.</w:t>
      </w:r>
    </w:p>
    <w:p w14:paraId="299CA202" w14:textId="77777777" w:rsidR="005E7786" w:rsidRDefault="00CD77D2">
      <w:pPr>
        <w:pStyle w:val="BodyText"/>
        <w:spacing w:before="160"/>
        <w:ind w:right="306"/>
        <w:jc w:val="both"/>
        <w:rPr>
          <w:rFonts w:ascii="Calibri" w:hAnsi="Calibri" w:cs="Calibri"/>
          <w:color w:val="000000"/>
          <w:sz w:val="22"/>
          <w:szCs w:val="22"/>
          <w:lang w:val="en-IN"/>
        </w:rPr>
      </w:pPr>
      <w:r>
        <w:rPr>
          <w:rFonts w:ascii="Calibri" w:hAnsi="Calibri" w:cs="Calibri"/>
          <w:sz w:val="22"/>
          <w:szCs w:val="22"/>
        </w:rPr>
        <w:t xml:space="preserve">It has been noted that the </w:t>
      </w:r>
      <w:proofErr w:type="gramStart"/>
      <w:r>
        <w:rPr>
          <w:rFonts w:ascii="Calibri" w:hAnsi="Calibri" w:cs="Calibri"/>
          <w:sz w:val="22"/>
          <w:szCs w:val="22"/>
        </w:rPr>
        <w:t>amount</w:t>
      </w:r>
      <w:proofErr w:type="gramEnd"/>
      <w:r>
        <w:rPr>
          <w:rFonts w:ascii="Calibri" w:hAnsi="Calibri" w:cs="Calibri"/>
          <w:sz w:val="22"/>
          <w:szCs w:val="22"/>
        </w:rPr>
        <w:t xml:space="preserve"> of hours spent staring at a screen is</w:t>
      </w:r>
      <w:r>
        <w:rPr>
          <w:rFonts w:ascii="Calibri" w:hAnsi="Calibri" w:cs="Calibri"/>
          <w:spacing w:val="-1"/>
          <w:sz w:val="22"/>
          <w:szCs w:val="22"/>
        </w:rPr>
        <w:t xml:space="preserve"> </w:t>
      </w:r>
      <w:r>
        <w:rPr>
          <w:rFonts w:ascii="Calibri" w:hAnsi="Calibri" w:cs="Calibri"/>
          <w:sz w:val="22"/>
          <w:szCs w:val="22"/>
        </w:rPr>
        <w:t>more closely associated with the emergence of visual problems than the number of years. However, musculoskeletal complaints have an accu</w:t>
      </w:r>
      <w:r>
        <w:rPr>
          <w:rFonts w:ascii="Calibri" w:hAnsi="Calibri" w:cs="Calibri"/>
          <w:sz w:val="22"/>
          <w:szCs w:val="22"/>
        </w:rPr>
        <w:t>mulation impact on the individuals; initially minor and transient, the symptoms gradually assume a more acute and permanent nature as the subjects age. In the current study, stress is more prevalent in the early years. The nature and scope of the work also</w:t>
      </w:r>
      <w:r>
        <w:rPr>
          <w:rFonts w:ascii="Calibri" w:hAnsi="Calibri" w:cs="Calibri"/>
          <w:sz w:val="22"/>
          <w:szCs w:val="22"/>
        </w:rPr>
        <w:t xml:space="preserve"> had an impact </w:t>
      </w:r>
      <w:r>
        <w:rPr>
          <w:rFonts w:ascii="Calibri" w:hAnsi="Calibri" w:cs="Calibri"/>
          <w:color w:val="000000"/>
          <w:sz w:val="22"/>
          <w:szCs w:val="22"/>
        </w:rPr>
        <w:t xml:space="preserve">(Sharma </w:t>
      </w:r>
      <w:r>
        <w:rPr>
          <w:rFonts w:ascii="Calibri" w:hAnsi="Calibri" w:cs="Calibri"/>
          <w:color w:val="000000"/>
          <w:sz w:val="22"/>
          <w:szCs w:val="22"/>
          <w:lang w:val="en-IN"/>
        </w:rPr>
        <w:t xml:space="preserve">and </w:t>
      </w:r>
      <w:proofErr w:type="spellStart"/>
      <w:r>
        <w:rPr>
          <w:rFonts w:ascii="Calibri" w:hAnsi="Calibri" w:cs="Calibri"/>
          <w:color w:val="000000"/>
          <w:sz w:val="22"/>
          <w:szCs w:val="22"/>
          <w:lang w:val="en-IN"/>
        </w:rPr>
        <w:t>Khandekar</w:t>
      </w:r>
      <w:proofErr w:type="spellEnd"/>
      <w:r>
        <w:rPr>
          <w:rFonts w:ascii="Calibri" w:hAnsi="Calibri" w:cs="Calibri"/>
          <w:color w:val="000000"/>
          <w:sz w:val="22"/>
          <w:szCs w:val="22"/>
        </w:rPr>
        <w:t>, 2006</w:t>
      </w:r>
      <w:r>
        <w:rPr>
          <w:rFonts w:ascii="Calibri" w:hAnsi="Calibri" w:cs="Calibri"/>
          <w:color w:val="000000"/>
          <w:sz w:val="22"/>
          <w:szCs w:val="22"/>
          <w:lang w:val="en-IN"/>
        </w:rPr>
        <w:t>)</w:t>
      </w:r>
    </w:p>
    <w:p w14:paraId="78FFFE77" w14:textId="77777777" w:rsidR="005E7786" w:rsidRDefault="005E7786">
      <w:pPr>
        <w:pStyle w:val="Heading2"/>
        <w:tabs>
          <w:tab w:val="left" w:pos="2688"/>
        </w:tabs>
        <w:ind w:left="0"/>
        <w:jc w:val="both"/>
        <w:rPr>
          <w:rFonts w:ascii="Calibri" w:hAnsi="Calibri" w:cs="Calibri"/>
          <w:sz w:val="22"/>
          <w:szCs w:val="22"/>
        </w:rPr>
      </w:pPr>
    </w:p>
    <w:p w14:paraId="0FD20FF9" w14:textId="77777777" w:rsidR="005E7786" w:rsidRDefault="00CD77D2">
      <w:pPr>
        <w:pStyle w:val="Heading2"/>
        <w:tabs>
          <w:tab w:val="left" w:pos="2688"/>
        </w:tabs>
        <w:ind w:left="0"/>
        <w:jc w:val="both"/>
        <w:rPr>
          <w:rFonts w:ascii="Calibri" w:hAnsi="Calibri" w:cs="Calibri"/>
          <w:sz w:val="24"/>
          <w:szCs w:val="24"/>
        </w:rPr>
      </w:pPr>
      <w:r>
        <w:rPr>
          <w:rFonts w:ascii="Calibri" w:hAnsi="Calibri" w:cs="Calibri"/>
          <w:sz w:val="24"/>
          <w:szCs w:val="24"/>
        </w:rPr>
        <w:t>METHODS</w:t>
      </w:r>
    </w:p>
    <w:p w14:paraId="08BB76F0" w14:textId="77777777" w:rsidR="005E7786" w:rsidRDefault="005E7786">
      <w:pPr>
        <w:pStyle w:val="BodyText"/>
        <w:jc w:val="both"/>
        <w:rPr>
          <w:rFonts w:ascii="Calibri" w:hAnsi="Calibri" w:cs="Calibri"/>
          <w:b/>
          <w:sz w:val="22"/>
          <w:szCs w:val="22"/>
        </w:rPr>
      </w:pPr>
    </w:p>
    <w:p w14:paraId="1ACE8080" w14:textId="77777777" w:rsidR="005E7786" w:rsidRDefault="00CD77D2">
      <w:pPr>
        <w:pStyle w:val="ListParagraph"/>
        <w:tabs>
          <w:tab w:val="left" w:pos="1019"/>
        </w:tabs>
        <w:spacing w:before="1"/>
        <w:ind w:left="0" w:right="307" w:firstLine="0"/>
        <w:jc w:val="both"/>
        <w:rPr>
          <w:rFonts w:ascii="Calibri" w:hAnsi="Calibri" w:cs="Calibri"/>
        </w:rPr>
      </w:pPr>
      <w:r>
        <w:rPr>
          <w:rFonts w:ascii="Calibri" w:hAnsi="Calibri" w:cs="Calibri"/>
        </w:rPr>
        <w:t xml:space="preserve">The survey was conducted among IT professionals in online mode.  The questionnaires were created with careful consideration and in fields that highlight their physical health and mental health related problems that are prevalent among the youngsters these </w:t>
      </w:r>
      <w:r>
        <w:rPr>
          <w:rFonts w:ascii="Calibri" w:hAnsi="Calibri" w:cs="Calibri"/>
        </w:rPr>
        <w:t>days.</w:t>
      </w:r>
    </w:p>
    <w:p w14:paraId="7F246186" w14:textId="77777777" w:rsidR="005E7786" w:rsidRDefault="00CD77D2">
      <w:pPr>
        <w:pStyle w:val="ListParagraph"/>
        <w:tabs>
          <w:tab w:val="left" w:pos="1019"/>
        </w:tabs>
        <w:spacing w:before="1"/>
        <w:ind w:left="0" w:right="307" w:firstLine="0"/>
        <w:jc w:val="both"/>
        <w:rPr>
          <w:rFonts w:ascii="Calibri" w:hAnsi="Calibri" w:cs="Calibri"/>
        </w:rPr>
      </w:pPr>
      <w:r>
        <w:rPr>
          <w:rFonts w:ascii="Calibri" w:hAnsi="Calibri" w:cs="Calibri"/>
        </w:rPr>
        <w:t>Around 20 questions were carefully crafted as it included their age, experience, type of shift and other health hazard related questions.</w:t>
      </w:r>
    </w:p>
    <w:p w14:paraId="31BE4645" w14:textId="77777777" w:rsidR="005E7786" w:rsidRDefault="00CD77D2">
      <w:pPr>
        <w:pStyle w:val="ListParagraph"/>
        <w:tabs>
          <w:tab w:val="left" w:pos="1019"/>
        </w:tabs>
        <w:spacing w:before="1"/>
        <w:ind w:left="590" w:right="307" w:firstLine="0"/>
        <w:jc w:val="both"/>
        <w:rPr>
          <w:rFonts w:ascii="Calibri" w:hAnsi="Calibri" w:cs="Calibri"/>
        </w:rPr>
      </w:pPr>
      <w:r>
        <w:rPr>
          <w:rFonts w:ascii="Calibri" w:hAnsi="Calibri" w:cs="Calibri"/>
        </w:rPr>
        <w:t xml:space="preserve"> </w:t>
      </w:r>
    </w:p>
    <w:p w14:paraId="6B9A90D1" w14:textId="77777777" w:rsidR="005E7786" w:rsidRDefault="00CD77D2">
      <w:pPr>
        <w:pStyle w:val="ListParagraph"/>
        <w:tabs>
          <w:tab w:val="left" w:pos="1019"/>
        </w:tabs>
        <w:spacing w:before="1"/>
        <w:ind w:left="0" w:right="307" w:firstLine="0"/>
        <w:jc w:val="both"/>
        <w:rPr>
          <w:rFonts w:ascii="Calibri" w:hAnsi="Calibri" w:cs="Calibri"/>
          <w:b/>
        </w:rPr>
      </w:pPr>
      <w:r>
        <w:rPr>
          <w:rFonts w:ascii="Calibri" w:hAnsi="Calibri" w:cs="Calibri"/>
          <w:b/>
          <w:sz w:val="24"/>
          <w:szCs w:val="24"/>
        </w:rPr>
        <w:t>TOOL: -</w:t>
      </w:r>
      <w:r>
        <w:rPr>
          <w:rFonts w:ascii="Calibri" w:hAnsi="Calibri" w:cs="Calibri"/>
          <w:b/>
        </w:rPr>
        <w:t xml:space="preserve"> </w:t>
      </w:r>
      <w:r>
        <w:rPr>
          <w:rFonts w:ascii="Calibri" w:hAnsi="Calibri" w:cs="Calibri"/>
          <w:bCs/>
        </w:rPr>
        <w:t>The survey</w:t>
      </w:r>
      <w:r>
        <w:rPr>
          <w:rFonts w:ascii="Calibri" w:hAnsi="Calibri" w:cs="Calibri"/>
          <w:b/>
        </w:rPr>
        <w:t xml:space="preserve"> </w:t>
      </w:r>
      <w:r>
        <w:rPr>
          <w:rFonts w:ascii="Calibri" w:hAnsi="Calibri" w:cs="Calibri"/>
          <w:bCs/>
        </w:rPr>
        <w:t>was conducted in online mode. Since IT companies have night shift and day shift [rotational</w:t>
      </w:r>
      <w:r>
        <w:rPr>
          <w:rFonts w:ascii="Calibri" w:hAnsi="Calibri" w:cs="Calibri"/>
          <w:bCs/>
        </w:rPr>
        <w:t xml:space="preserve"> work], it is hard to get track of employees in each shift. Hence the survey was decided to be done online through google platform</w:t>
      </w:r>
      <w:r>
        <w:rPr>
          <w:rFonts w:ascii="Calibri" w:hAnsi="Calibri" w:cs="Calibri"/>
          <w:b/>
        </w:rPr>
        <w:t xml:space="preserve">. </w:t>
      </w:r>
    </w:p>
    <w:p w14:paraId="23B29445" w14:textId="77777777" w:rsidR="005E7786" w:rsidRDefault="00CD77D2">
      <w:pPr>
        <w:pStyle w:val="ListParagraph"/>
        <w:tabs>
          <w:tab w:val="left" w:pos="1019"/>
        </w:tabs>
        <w:spacing w:before="1"/>
        <w:ind w:left="0" w:right="307" w:firstLine="0"/>
        <w:jc w:val="both"/>
        <w:rPr>
          <w:rFonts w:ascii="Calibri" w:hAnsi="Calibri" w:cs="Calibri"/>
          <w:bCs/>
        </w:rPr>
      </w:pPr>
      <w:r>
        <w:rPr>
          <w:rFonts w:ascii="Calibri" w:hAnsi="Calibri" w:cs="Calibri"/>
          <w:bCs/>
        </w:rPr>
        <w:lastRenderedPageBreak/>
        <w:t xml:space="preserve">‘Google forms’ was used to create questions. Various questions along with choices for each question was provided. A link was generated and circulated to the IT employees through WhatsApp. </w:t>
      </w:r>
    </w:p>
    <w:p w14:paraId="14EED5BD" w14:textId="77777777" w:rsidR="005E7786" w:rsidRDefault="00CD77D2">
      <w:pPr>
        <w:pStyle w:val="ListParagraph"/>
        <w:tabs>
          <w:tab w:val="left" w:pos="1019"/>
        </w:tabs>
        <w:spacing w:before="1"/>
        <w:ind w:left="0" w:right="307" w:firstLine="0"/>
        <w:jc w:val="both"/>
        <w:rPr>
          <w:rFonts w:ascii="Calibri" w:hAnsi="Calibri" w:cs="Calibri"/>
          <w:b/>
        </w:rPr>
      </w:pPr>
      <w:r>
        <w:rPr>
          <w:rFonts w:ascii="Calibri" w:hAnsi="Calibri" w:cs="Calibri"/>
          <w:bCs/>
        </w:rPr>
        <w:t xml:space="preserve">The questionnaire was developed under the supervision of a faculty </w:t>
      </w:r>
      <w:r>
        <w:rPr>
          <w:rFonts w:ascii="Calibri" w:hAnsi="Calibri" w:cs="Calibri"/>
          <w:bCs/>
        </w:rPr>
        <w:t>guide, who reviewed it for content validity and appropriateness.</w:t>
      </w:r>
    </w:p>
    <w:p w14:paraId="298A6FC1" w14:textId="77777777" w:rsidR="005E7786" w:rsidRDefault="00CD77D2">
      <w:pPr>
        <w:widowControl/>
        <w:jc w:val="both"/>
        <w:rPr>
          <w:rFonts w:ascii="Calibri" w:hAnsi="Calibri" w:cs="Calibri"/>
        </w:rPr>
      </w:pPr>
      <w:r>
        <w:rPr>
          <w:rFonts w:ascii="Calibri" w:hAnsi="Calibri" w:cs="Calibri"/>
          <w:b/>
          <w:sz w:val="24"/>
          <w:szCs w:val="24"/>
        </w:rPr>
        <w:t>SURVEY AREA: -</w:t>
      </w:r>
      <w:r>
        <w:rPr>
          <w:rFonts w:ascii="Calibri" w:hAnsi="Calibri" w:cs="Calibri"/>
          <w:b/>
        </w:rPr>
        <w:t xml:space="preserve"> </w:t>
      </w:r>
      <w:r>
        <w:rPr>
          <w:rFonts w:ascii="Calibri" w:hAnsi="Calibri" w:cs="Calibri"/>
        </w:rPr>
        <w:t>The survey questions were circulated to all IT employees through WhatsApp. The IT employees in our contacts were selected as initial participants. They were asked to take up th</w:t>
      </w:r>
      <w:r>
        <w:rPr>
          <w:rFonts w:ascii="Calibri" w:hAnsi="Calibri" w:cs="Calibri"/>
        </w:rPr>
        <w:t>e</w:t>
      </w:r>
      <w:r>
        <w:rPr>
          <w:rFonts w:ascii="Calibri" w:hAnsi="Calibri" w:cs="Calibri"/>
          <w:spacing w:val="-1"/>
        </w:rPr>
        <w:t xml:space="preserve"> </w:t>
      </w:r>
      <w:r>
        <w:rPr>
          <w:rFonts w:ascii="Calibri" w:hAnsi="Calibri" w:cs="Calibri"/>
        </w:rPr>
        <w:t>survey and the</w:t>
      </w:r>
      <w:r>
        <w:rPr>
          <w:rFonts w:ascii="Calibri" w:hAnsi="Calibri" w:cs="Calibri"/>
          <w:spacing w:val="-1"/>
        </w:rPr>
        <w:t xml:space="preserve"> </w:t>
      </w:r>
      <w:r>
        <w:rPr>
          <w:rFonts w:ascii="Calibri" w:hAnsi="Calibri" w:cs="Calibri"/>
        </w:rPr>
        <w:t>data was collected. Further the</w:t>
      </w:r>
      <w:r>
        <w:rPr>
          <w:rFonts w:ascii="Calibri" w:hAnsi="Calibri" w:cs="Calibri"/>
          <w:spacing w:val="-1"/>
        </w:rPr>
        <w:t xml:space="preserve"> </w:t>
      </w:r>
      <w:r>
        <w:rPr>
          <w:rFonts w:ascii="Calibri" w:hAnsi="Calibri" w:cs="Calibri"/>
        </w:rPr>
        <w:t xml:space="preserve">link was circulated to their teammates and colleagues and thus the data was recorded. </w:t>
      </w:r>
      <w:r>
        <w:rPr>
          <w:rFonts w:ascii="Calibri" w:eastAsia="SimSun" w:hAnsi="Calibri" w:cs="Calibri"/>
          <w:lang w:eastAsia="zh-CN" w:bidi="ar"/>
        </w:rPr>
        <w:t>A total of 150 IT workers participated in the poll. The majority of these IT workers are located in Bangalore and Mysuru.</w:t>
      </w:r>
    </w:p>
    <w:p w14:paraId="3EEE0C84" w14:textId="77777777" w:rsidR="005E7786" w:rsidRDefault="00CD77D2">
      <w:pPr>
        <w:pStyle w:val="ListParagraph"/>
        <w:tabs>
          <w:tab w:val="left" w:pos="976"/>
        </w:tabs>
        <w:spacing w:before="159"/>
        <w:ind w:left="0" w:right="306" w:firstLine="0"/>
        <w:jc w:val="both"/>
        <w:rPr>
          <w:rFonts w:ascii="Calibri" w:hAnsi="Calibri" w:cs="Calibri"/>
          <w:sz w:val="24"/>
          <w:szCs w:val="24"/>
        </w:rPr>
      </w:pPr>
      <w:r>
        <w:rPr>
          <w:rFonts w:ascii="Calibri" w:hAnsi="Calibri" w:cs="Calibri"/>
          <w:sz w:val="24"/>
          <w:szCs w:val="24"/>
        </w:rPr>
        <w:t xml:space="preserve"> </w:t>
      </w:r>
      <w:r>
        <w:rPr>
          <w:rFonts w:ascii="Calibri" w:hAnsi="Calibri" w:cs="Calibri"/>
          <w:b/>
          <w:bCs/>
          <w:sz w:val="24"/>
          <w:szCs w:val="24"/>
        </w:rPr>
        <w:t>RESULT</w:t>
      </w:r>
    </w:p>
    <w:p w14:paraId="4D62EFC8" w14:textId="77777777" w:rsidR="005E7786" w:rsidRDefault="00CD77D2">
      <w:pPr>
        <w:pStyle w:val="BodyText"/>
        <w:spacing w:before="1"/>
        <w:ind w:right="307"/>
        <w:jc w:val="both"/>
        <w:rPr>
          <w:rFonts w:ascii="Calibri" w:hAnsi="Calibri" w:cs="Calibri"/>
          <w:sz w:val="22"/>
          <w:szCs w:val="22"/>
        </w:rPr>
      </w:pPr>
      <w:r>
        <w:rPr>
          <w:rFonts w:ascii="Calibri" w:hAnsi="Calibri" w:cs="Calibri"/>
          <w:sz w:val="22"/>
          <w:szCs w:val="22"/>
        </w:rPr>
        <w:t>The result obtained showed that the day shift and night shift workers face a lot of health issues because of the prolonged shift hours. Total of 150 responses were collected and recorded. The respondents include both Males and Females. According t</w:t>
      </w:r>
      <w:r>
        <w:rPr>
          <w:rFonts w:ascii="Calibri" w:hAnsi="Calibri" w:cs="Calibri"/>
          <w:sz w:val="22"/>
          <w:szCs w:val="22"/>
        </w:rPr>
        <w:t>o the survey night shift workers seem to face more problems and has higher risks of Cardio Vascular Disease and mental health problems.</w:t>
      </w:r>
    </w:p>
    <w:p w14:paraId="67959E9A" w14:textId="77777777" w:rsidR="005E7786" w:rsidRDefault="005E7786">
      <w:pPr>
        <w:pStyle w:val="BodyText"/>
        <w:spacing w:before="1"/>
        <w:ind w:left="590" w:right="307"/>
        <w:jc w:val="both"/>
        <w:rPr>
          <w:rFonts w:ascii="Calibri" w:hAnsi="Calibri" w:cs="Calibri"/>
          <w:sz w:val="22"/>
          <w:szCs w:val="22"/>
        </w:rPr>
      </w:pPr>
    </w:p>
    <w:p w14:paraId="71F256B4" w14:textId="77777777" w:rsidR="005E7786" w:rsidRDefault="00CD77D2">
      <w:pPr>
        <w:pStyle w:val="BodyText"/>
        <w:spacing w:before="1"/>
        <w:ind w:right="307"/>
        <w:jc w:val="both"/>
        <w:rPr>
          <w:rFonts w:ascii="Calibri" w:hAnsi="Calibri" w:cs="Calibri"/>
          <w:b/>
          <w:bCs/>
          <w:sz w:val="22"/>
          <w:szCs w:val="22"/>
          <w:lang w:val="en-IN"/>
        </w:rPr>
      </w:pPr>
      <w:r>
        <w:rPr>
          <w:rFonts w:ascii="Calibri" w:hAnsi="Calibri" w:cs="Calibri"/>
          <w:b/>
          <w:bCs/>
          <w:sz w:val="22"/>
          <w:szCs w:val="22"/>
          <w:lang w:val="en-IN"/>
        </w:rPr>
        <w:t>Participant Characteristics</w:t>
      </w:r>
    </w:p>
    <w:p w14:paraId="78F532A5" w14:textId="77777777" w:rsidR="005E7786" w:rsidRDefault="00CD77D2">
      <w:pPr>
        <w:widowControl/>
        <w:jc w:val="both"/>
        <w:rPr>
          <w:rFonts w:ascii="Calibri" w:hAnsi="Calibri" w:cs="Calibri"/>
        </w:rPr>
      </w:pPr>
      <w:r>
        <w:rPr>
          <w:rFonts w:ascii="Calibri" w:eastAsia="SimSun" w:hAnsi="Calibri" w:cs="Calibri"/>
          <w:lang w:eastAsia="zh-CN" w:bidi="ar"/>
        </w:rPr>
        <w:t xml:space="preserve">The poll was completed by 150 IT experts in total. There were somewhat more men than women </w:t>
      </w:r>
      <w:r>
        <w:rPr>
          <w:rFonts w:ascii="Calibri" w:eastAsia="SimSun" w:hAnsi="Calibri" w:cs="Calibri"/>
          <w:lang w:eastAsia="zh-CN" w:bidi="ar"/>
        </w:rPr>
        <w:t>among the responders, who were about 28 years old on average. The majority of participants said they worked nine to ten hours per day. While the remainder worked day or rotating shifts, nearly half worked night shifts.</w:t>
      </w:r>
    </w:p>
    <w:p w14:paraId="71A4DC80" w14:textId="77777777" w:rsidR="005E7786" w:rsidRDefault="00CD77D2">
      <w:pPr>
        <w:pStyle w:val="BodyText"/>
        <w:spacing w:before="1"/>
        <w:ind w:right="307"/>
        <w:jc w:val="both"/>
        <w:rPr>
          <w:rFonts w:ascii="Calibri" w:hAnsi="Calibri" w:cs="Calibri"/>
          <w:sz w:val="22"/>
          <w:szCs w:val="22"/>
          <w:lang w:val="en-IN"/>
        </w:rPr>
      </w:pPr>
      <w:r>
        <w:rPr>
          <w:rFonts w:ascii="Calibri" w:hAnsi="Calibri" w:cs="Calibri"/>
          <w:b/>
          <w:bCs/>
          <w:sz w:val="22"/>
          <w:szCs w:val="22"/>
        </w:rPr>
        <w:t>General Profile of Respondents (N = 1</w:t>
      </w:r>
      <w:r>
        <w:rPr>
          <w:rFonts w:ascii="Calibri" w:hAnsi="Calibri" w:cs="Calibri"/>
          <w:b/>
          <w:bCs/>
          <w:sz w:val="22"/>
          <w:szCs w:val="22"/>
        </w:rPr>
        <w:t>50)</w:t>
      </w:r>
    </w:p>
    <w:tbl>
      <w:tblPr>
        <w:tblW w:w="0" w:type="auto"/>
        <w:tblCellSpacing w:w="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73"/>
        <w:gridCol w:w="6188"/>
      </w:tblGrid>
      <w:tr w:rsidR="005E7786" w14:paraId="4502ED67" w14:textId="77777777">
        <w:trPr>
          <w:tblHeader/>
          <w:tblCellSpacing w:w="15" w:type="dxa"/>
        </w:trPr>
        <w:tc>
          <w:tcPr>
            <w:tcW w:w="0" w:type="auto"/>
            <w:tcBorders>
              <w:tl2br w:val="nil"/>
              <w:tr2bl w:val="nil"/>
            </w:tcBorders>
            <w:vAlign w:val="center"/>
          </w:tcPr>
          <w:p w14:paraId="5CABFE61" w14:textId="77777777" w:rsidR="005E7786" w:rsidRDefault="00CD77D2">
            <w:pPr>
              <w:pStyle w:val="BodyText"/>
              <w:spacing w:before="1"/>
              <w:ind w:left="590" w:right="307"/>
              <w:jc w:val="both"/>
              <w:rPr>
                <w:rFonts w:ascii="Calibri" w:hAnsi="Calibri" w:cs="Calibri"/>
                <w:b/>
                <w:bCs/>
                <w:sz w:val="22"/>
                <w:szCs w:val="22"/>
                <w:lang w:val="en-IN"/>
              </w:rPr>
            </w:pPr>
            <w:r>
              <w:rPr>
                <w:rFonts w:ascii="Calibri" w:hAnsi="Calibri" w:cs="Calibri"/>
                <w:b/>
                <w:bCs/>
                <w:sz w:val="22"/>
                <w:szCs w:val="22"/>
                <w:lang w:val="en-IN"/>
              </w:rPr>
              <w:t>Variable</w:t>
            </w:r>
          </w:p>
        </w:tc>
        <w:tc>
          <w:tcPr>
            <w:tcW w:w="0" w:type="auto"/>
            <w:tcBorders>
              <w:tl2br w:val="nil"/>
              <w:tr2bl w:val="nil"/>
            </w:tcBorders>
            <w:vAlign w:val="center"/>
          </w:tcPr>
          <w:p w14:paraId="4D4AAE06" w14:textId="77777777" w:rsidR="005E7786" w:rsidRDefault="00CD77D2">
            <w:pPr>
              <w:pStyle w:val="BodyText"/>
              <w:spacing w:before="1"/>
              <w:ind w:left="590" w:right="307"/>
              <w:jc w:val="both"/>
              <w:rPr>
                <w:rFonts w:ascii="Calibri" w:hAnsi="Calibri" w:cs="Calibri"/>
                <w:b/>
                <w:bCs/>
                <w:sz w:val="22"/>
                <w:szCs w:val="22"/>
                <w:lang w:val="en-IN"/>
              </w:rPr>
            </w:pPr>
            <w:r>
              <w:rPr>
                <w:rFonts w:ascii="Calibri" w:hAnsi="Calibri" w:cs="Calibri"/>
                <w:b/>
                <w:bCs/>
                <w:sz w:val="22"/>
                <w:szCs w:val="22"/>
                <w:lang w:val="en-IN"/>
              </w:rPr>
              <w:t>Value</w:t>
            </w:r>
          </w:p>
        </w:tc>
      </w:tr>
      <w:tr w:rsidR="005E7786" w14:paraId="0646EA62" w14:textId="77777777">
        <w:trPr>
          <w:tblCellSpacing w:w="15" w:type="dxa"/>
        </w:trPr>
        <w:tc>
          <w:tcPr>
            <w:tcW w:w="0" w:type="auto"/>
            <w:tcBorders>
              <w:tl2br w:val="nil"/>
              <w:tr2bl w:val="nil"/>
            </w:tcBorders>
            <w:vAlign w:val="center"/>
          </w:tcPr>
          <w:p w14:paraId="1C5A5E5D" w14:textId="77777777" w:rsidR="005E7786" w:rsidRDefault="00CD77D2">
            <w:pPr>
              <w:pStyle w:val="BodyText"/>
              <w:spacing w:before="1"/>
              <w:ind w:left="590" w:right="307"/>
              <w:jc w:val="both"/>
              <w:rPr>
                <w:rFonts w:ascii="Calibri" w:hAnsi="Calibri" w:cs="Calibri"/>
                <w:sz w:val="22"/>
                <w:szCs w:val="22"/>
                <w:lang w:val="en-IN"/>
              </w:rPr>
            </w:pPr>
            <w:r>
              <w:rPr>
                <w:rFonts w:ascii="Calibri" w:hAnsi="Calibri" w:cs="Calibri"/>
                <w:sz w:val="22"/>
                <w:szCs w:val="22"/>
                <w:lang w:val="en-IN"/>
              </w:rPr>
              <w:t>Average Age (years)</w:t>
            </w:r>
          </w:p>
        </w:tc>
        <w:tc>
          <w:tcPr>
            <w:tcW w:w="0" w:type="auto"/>
            <w:tcBorders>
              <w:tl2br w:val="nil"/>
              <w:tr2bl w:val="nil"/>
            </w:tcBorders>
            <w:vAlign w:val="center"/>
          </w:tcPr>
          <w:p w14:paraId="51E2D65F" w14:textId="77777777" w:rsidR="005E7786" w:rsidRDefault="00CD77D2">
            <w:pPr>
              <w:pStyle w:val="BodyText"/>
              <w:spacing w:before="1"/>
              <w:ind w:left="590" w:right="307"/>
              <w:jc w:val="both"/>
              <w:rPr>
                <w:rFonts w:ascii="Calibri" w:hAnsi="Calibri" w:cs="Calibri"/>
                <w:sz w:val="22"/>
                <w:szCs w:val="22"/>
                <w:lang w:val="en-IN"/>
              </w:rPr>
            </w:pPr>
            <w:r>
              <w:rPr>
                <w:rFonts w:ascii="Calibri" w:hAnsi="Calibri" w:cs="Calibri"/>
                <w:sz w:val="22"/>
                <w:szCs w:val="22"/>
                <w:lang w:val="en-IN"/>
              </w:rPr>
              <w:t>28.4 (±4.6)</w:t>
            </w:r>
          </w:p>
        </w:tc>
      </w:tr>
      <w:tr w:rsidR="005E7786" w14:paraId="5347CCF8" w14:textId="77777777">
        <w:trPr>
          <w:tblCellSpacing w:w="15" w:type="dxa"/>
        </w:trPr>
        <w:tc>
          <w:tcPr>
            <w:tcW w:w="0" w:type="auto"/>
            <w:tcBorders>
              <w:tl2br w:val="nil"/>
              <w:tr2bl w:val="nil"/>
            </w:tcBorders>
            <w:vAlign w:val="center"/>
          </w:tcPr>
          <w:p w14:paraId="699A6C58" w14:textId="77777777" w:rsidR="005E7786" w:rsidRDefault="00CD77D2">
            <w:pPr>
              <w:pStyle w:val="BodyText"/>
              <w:spacing w:before="1"/>
              <w:ind w:left="590" w:right="307"/>
              <w:jc w:val="both"/>
              <w:rPr>
                <w:rFonts w:ascii="Calibri" w:hAnsi="Calibri" w:cs="Calibri"/>
                <w:sz w:val="22"/>
                <w:szCs w:val="22"/>
                <w:lang w:val="en-IN"/>
              </w:rPr>
            </w:pPr>
            <w:r>
              <w:rPr>
                <w:rFonts w:ascii="Calibri" w:hAnsi="Calibri" w:cs="Calibri"/>
                <w:sz w:val="22"/>
                <w:szCs w:val="22"/>
                <w:lang w:val="en-IN"/>
              </w:rPr>
              <w:t>Gender (Male/Female)</w:t>
            </w:r>
          </w:p>
        </w:tc>
        <w:tc>
          <w:tcPr>
            <w:tcW w:w="0" w:type="auto"/>
            <w:tcBorders>
              <w:tl2br w:val="nil"/>
              <w:tr2bl w:val="nil"/>
            </w:tcBorders>
            <w:vAlign w:val="center"/>
          </w:tcPr>
          <w:p w14:paraId="643B5564" w14:textId="77777777" w:rsidR="005E7786" w:rsidRDefault="00CD77D2">
            <w:pPr>
              <w:pStyle w:val="BodyText"/>
              <w:spacing w:before="1"/>
              <w:ind w:left="590" w:right="307"/>
              <w:jc w:val="both"/>
              <w:rPr>
                <w:rFonts w:ascii="Calibri" w:hAnsi="Calibri" w:cs="Calibri"/>
                <w:sz w:val="22"/>
                <w:szCs w:val="22"/>
                <w:lang w:val="en-IN"/>
              </w:rPr>
            </w:pPr>
            <w:r>
              <w:rPr>
                <w:rFonts w:ascii="Calibri" w:hAnsi="Calibri" w:cs="Calibri"/>
                <w:sz w:val="22"/>
                <w:szCs w:val="22"/>
                <w:lang w:val="en-IN"/>
              </w:rPr>
              <w:t>84 (56%) / 66 (44%)</w:t>
            </w:r>
          </w:p>
        </w:tc>
      </w:tr>
      <w:tr w:rsidR="005E7786" w14:paraId="39DD9272" w14:textId="77777777">
        <w:trPr>
          <w:tblCellSpacing w:w="15" w:type="dxa"/>
        </w:trPr>
        <w:tc>
          <w:tcPr>
            <w:tcW w:w="0" w:type="auto"/>
            <w:tcBorders>
              <w:tl2br w:val="nil"/>
              <w:tr2bl w:val="nil"/>
            </w:tcBorders>
            <w:vAlign w:val="center"/>
          </w:tcPr>
          <w:p w14:paraId="048F38AA" w14:textId="77777777" w:rsidR="005E7786" w:rsidRDefault="00CD77D2">
            <w:pPr>
              <w:pStyle w:val="BodyText"/>
              <w:spacing w:before="1"/>
              <w:ind w:left="590" w:right="307"/>
              <w:jc w:val="both"/>
              <w:rPr>
                <w:rFonts w:ascii="Calibri" w:hAnsi="Calibri" w:cs="Calibri"/>
                <w:sz w:val="22"/>
                <w:szCs w:val="22"/>
                <w:lang w:val="en-IN"/>
              </w:rPr>
            </w:pPr>
            <w:r>
              <w:rPr>
                <w:rFonts w:ascii="Calibri" w:hAnsi="Calibri" w:cs="Calibri"/>
                <w:sz w:val="22"/>
                <w:szCs w:val="22"/>
                <w:lang w:val="en-IN"/>
              </w:rPr>
              <w:t>Work Experience (years)</w:t>
            </w:r>
          </w:p>
        </w:tc>
        <w:tc>
          <w:tcPr>
            <w:tcW w:w="0" w:type="auto"/>
            <w:tcBorders>
              <w:tl2br w:val="nil"/>
              <w:tr2bl w:val="nil"/>
            </w:tcBorders>
            <w:vAlign w:val="center"/>
          </w:tcPr>
          <w:p w14:paraId="057D7AD3" w14:textId="77777777" w:rsidR="005E7786" w:rsidRDefault="00CD77D2">
            <w:pPr>
              <w:pStyle w:val="BodyText"/>
              <w:spacing w:before="1"/>
              <w:ind w:left="590" w:right="307"/>
              <w:jc w:val="both"/>
              <w:rPr>
                <w:rFonts w:ascii="Calibri" w:hAnsi="Calibri" w:cs="Calibri"/>
                <w:sz w:val="22"/>
                <w:szCs w:val="22"/>
                <w:lang w:val="en-IN"/>
              </w:rPr>
            </w:pPr>
            <w:r>
              <w:rPr>
                <w:rFonts w:ascii="Calibri" w:hAnsi="Calibri" w:cs="Calibri"/>
                <w:sz w:val="22"/>
                <w:szCs w:val="22"/>
                <w:lang w:val="en-IN"/>
              </w:rPr>
              <w:t>4.2 (±2.1)</w:t>
            </w:r>
          </w:p>
        </w:tc>
      </w:tr>
      <w:tr w:rsidR="005E7786" w14:paraId="68944864" w14:textId="77777777">
        <w:trPr>
          <w:tblCellSpacing w:w="15" w:type="dxa"/>
        </w:trPr>
        <w:tc>
          <w:tcPr>
            <w:tcW w:w="0" w:type="auto"/>
            <w:tcBorders>
              <w:tl2br w:val="nil"/>
              <w:tr2bl w:val="nil"/>
            </w:tcBorders>
            <w:vAlign w:val="center"/>
          </w:tcPr>
          <w:p w14:paraId="0447F62F" w14:textId="77777777" w:rsidR="005E7786" w:rsidRDefault="00CD77D2">
            <w:pPr>
              <w:pStyle w:val="BodyText"/>
              <w:spacing w:before="1"/>
              <w:ind w:left="590" w:right="307"/>
              <w:jc w:val="both"/>
              <w:rPr>
                <w:rFonts w:ascii="Calibri" w:hAnsi="Calibri" w:cs="Calibri"/>
                <w:sz w:val="22"/>
                <w:szCs w:val="22"/>
                <w:lang w:val="en-IN"/>
              </w:rPr>
            </w:pPr>
            <w:r>
              <w:rPr>
                <w:rFonts w:ascii="Calibri" w:hAnsi="Calibri" w:cs="Calibri"/>
                <w:sz w:val="22"/>
                <w:szCs w:val="22"/>
                <w:lang w:val="en-IN"/>
              </w:rPr>
              <w:t>Shift Type</w:t>
            </w:r>
          </w:p>
        </w:tc>
        <w:tc>
          <w:tcPr>
            <w:tcW w:w="0" w:type="auto"/>
            <w:tcBorders>
              <w:tl2br w:val="nil"/>
              <w:tr2bl w:val="nil"/>
            </w:tcBorders>
            <w:vAlign w:val="center"/>
          </w:tcPr>
          <w:p w14:paraId="57BC2996" w14:textId="77777777" w:rsidR="005E7786" w:rsidRDefault="00CD77D2">
            <w:pPr>
              <w:pStyle w:val="BodyText"/>
              <w:spacing w:before="1"/>
              <w:ind w:left="590" w:right="307"/>
              <w:jc w:val="both"/>
              <w:rPr>
                <w:rFonts w:ascii="Calibri" w:hAnsi="Calibri" w:cs="Calibri"/>
                <w:sz w:val="22"/>
                <w:szCs w:val="22"/>
                <w:lang w:val="en-IN"/>
              </w:rPr>
            </w:pPr>
            <w:r>
              <w:rPr>
                <w:rFonts w:ascii="Calibri" w:hAnsi="Calibri" w:cs="Calibri"/>
                <w:sz w:val="22"/>
                <w:szCs w:val="22"/>
                <w:lang w:val="en-IN"/>
              </w:rPr>
              <w:t>Night: 73 (48.7%) / Day: 63 (42.0%) / Rotational: 14 (9.3%)</w:t>
            </w:r>
          </w:p>
        </w:tc>
      </w:tr>
      <w:tr w:rsidR="005E7786" w14:paraId="01D6BB05" w14:textId="77777777">
        <w:trPr>
          <w:tblCellSpacing w:w="15" w:type="dxa"/>
        </w:trPr>
        <w:tc>
          <w:tcPr>
            <w:tcW w:w="0" w:type="auto"/>
            <w:tcBorders>
              <w:tl2br w:val="nil"/>
              <w:tr2bl w:val="nil"/>
            </w:tcBorders>
            <w:vAlign w:val="center"/>
          </w:tcPr>
          <w:p w14:paraId="1BAA098F" w14:textId="77777777" w:rsidR="005E7786" w:rsidRDefault="00CD77D2">
            <w:pPr>
              <w:pStyle w:val="BodyText"/>
              <w:spacing w:before="1"/>
              <w:ind w:left="590" w:right="307"/>
              <w:jc w:val="both"/>
              <w:rPr>
                <w:rFonts w:ascii="Calibri" w:hAnsi="Calibri" w:cs="Calibri"/>
                <w:sz w:val="22"/>
                <w:szCs w:val="22"/>
                <w:lang w:val="en-IN"/>
              </w:rPr>
            </w:pPr>
            <w:r>
              <w:rPr>
                <w:rFonts w:ascii="Calibri" w:hAnsi="Calibri" w:cs="Calibri"/>
                <w:sz w:val="22"/>
                <w:szCs w:val="22"/>
                <w:lang w:val="en-IN"/>
              </w:rPr>
              <w:t>Average Work Hours</w:t>
            </w:r>
          </w:p>
        </w:tc>
        <w:tc>
          <w:tcPr>
            <w:tcW w:w="0" w:type="auto"/>
            <w:tcBorders>
              <w:tl2br w:val="nil"/>
              <w:tr2bl w:val="nil"/>
            </w:tcBorders>
            <w:vAlign w:val="center"/>
          </w:tcPr>
          <w:p w14:paraId="653D75A2" w14:textId="77777777" w:rsidR="005E7786" w:rsidRDefault="00CD77D2">
            <w:pPr>
              <w:pStyle w:val="BodyText"/>
              <w:spacing w:before="1"/>
              <w:ind w:left="590" w:right="307"/>
              <w:jc w:val="both"/>
              <w:rPr>
                <w:rFonts w:ascii="Calibri" w:hAnsi="Calibri" w:cs="Calibri"/>
                <w:sz w:val="22"/>
                <w:szCs w:val="22"/>
                <w:lang w:val="en-IN"/>
              </w:rPr>
            </w:pPr>
            <w:r>
              <w:rPr>
                <w:rFonts w:ascii="Calibri" w:hAnsi="Calibri" w:cs="Calibri"/>
                <w:sz w:val="22"/>
                <w:szCs w:val="22"/>
                <w:lang w:val="en-IN"/>
              </w:rPr>
              <w:t>9.3 (±1.2)</w:t>
            </w:r>
          </w:p>
        </w:tc>
      </w:tr>
    </w:tbl>
    <w:p w14:paraId="25D16943" w14:textId="77777777" w:rsidR="005E7786" w:rsidRDefault="005E7786">
      <w:pPr>
        <w:pStyle w:val="BodyText"/>
        <w:spacing w:before="1"/>
        <w:ind w:left="590" w:right="307"/>
        <w:jc w:val="both"/>
        <w:rPr>
          <w:rFonts w:ascii="Calibri" w:hAnsi="Calibri" w:cs="Calibri"/>
          <w:sz w:val="22"/>
          <w:szCs w:val="22"/>
          <w:lang w:val="en-IN"/>
        </w:rPr>
      </w:pPr>
    </w:p>
    <w:p w14:paraId="6DBFFCE4" w14:textId="77777777" w:rsidR="005E7786" w:rsidRDefault="00CD77D2">
      <w:pPr>
        <w:widowControl/>
        <w:jc w:val="both"/>
        <w:rPr>
          <w:rFonts w:ascii="Calibri" w:hAnsi="Calibri" w:cs="Calibri"/>
          <w:b/>
          <w:bCs/>
        </w:rPr>
      </w:pPr>
      <w:r>
        <w:rPr>
          <w:rFonts w:ascii="Calibri" w:eastAsia="SimSun" w:hAnsi="Calibri" w:cs="Calibri"/>
          <w:b/>
          <w:bCs/>
          <w:lang w:eastAsia="zh-CN" w:bidi="ar"/>
        </w:rPr>
        <w:t xml:space="preserve">Table </w:t>
      </w:r>
      <w:proofErr w:type="gramStart"/>
      <w:r>
        <w:rPr>
          <w:rFonts w:ascii="Calibri" w:eastAsia="SimSun" w:hAnsi="Calibri" w:cs="Calibri"/>
          <w:b/>
          <w:bCs/>
          <w:lang w:eastAsia="zh-CN" w:bidi="ar"/>
        </w:rPr>
        <w:t xml:space="preserve">1 </w:t>
      </w:r>
      <w:r>
        <w:rPr>
          <w:rFonts w:ascii="Calibri" w:eastAsia="SimSun" w:hAnsi="Calibri" w:cs="Calibri"/>
          <w:b/>
          <w:bCs/>
          <w:lang w:val="en-IN" w:eastAsia="zh-CN" w:bidi="ar"/>
        </w:rPr>
        <w:t>:D</w:t>
      </w:r>
      <w:proofErr w:type="spellStart"/>
      <w:r>
        <w:rPr>
          <w:rFonts w:ascii="Calibri" w:eastAsia="SimSun" w:hAnsi="Calibri" w:cs="Calibri"/>
          <w:b/>
          <w:bCs/>
          <w:lang w:eastAsia="zh-CN" w:bidi="ar"/>
        </w:rPr>
        <w:t>isplays</w:t>
      </w:r>
      <w:proofErr w:type="spellEnd"/>
      <w:proofErr w:type="gramEnd"/>
      <w:r>
        <w:rPr>
          <w:rFonts w:ascii="Calibri" w:eastAsia="SimSun" w:hAnsi="Calibri" w:cs="Calibri"/>
          <w:b/>
          <w:bCs/>
          <w:lang w:eastAsia="zh-CN" w:bidi="ar"/>
        </w:rPr>
        <w:t xml:space="preserve"> the</w:t>
      </w:r>
      <w:r>
        <w:rPr>
          <w:rFonts w:ascii="Calibri" w:eastAsia="SimSun" w:hAnsi="Calibri" w:cs="Calibri"/>
          <w:b/>
          <w:bCs/>
          <w:lang w:eastAsia="zh-CN" w:bidi="ar"/>
        </w:rPr>
        <w:t xml:space="preserve"> respondents' basic demographic information.</w:t>
      </w:r>
    </w:p>
    <w:p w14:paraId="7955A798" w14:textId="77777777" w:rsidR="005E7786" w:rsidRDefault="005E7786">
      <w:pPr>
        <w:pStyle w:val="BodyText"/>
        <w:spacing w:before="1"/>
        <w:ind w:left="590" w:right="307"/>
        <w:jc w:val="both"/>
        <w:rPr>
          <w:rFonts w:ascii="Calibri" w:hAnsi="Calibri" w:cs="Calibri"/>
          <w:b/>
          <w:bCs/>
          <w:sz w:val="22"/>
          <w:szCs w:val="22"/>
          <w:lang w:val="en-IN"/>
        </w:rPr>
      </w:pPr>
    </w:p>
    <w:p w14:paraId="660B5A4B" w14:textId="77777777" w:rsidR="005E7786" w:rsidRDefault="00CD77D2">
      <w:pPr>
        <w:pStyle w:val="BodyText"/>
        <w:spacing w:before="1"/>
        <w:ind w:right="307"/>
        <w:jc w:val="both"/>
        <w:rPr>
          <w:rFonts w:ascii="Calibri" w:hAnsi="Calibri" w:cs="Calibri"/>
          <w:sz w:val="22"/>
          <w:szCs w:val="22"/>
          <w:lang w:val="en-IN"/>
        </w:rPr>
      </w:pPr>
      <w:r>
        <w:rPr>
          <w:rFonts w:ascii="Calibri" w:hAnsi="Calibri" w:cs="Calibri"/>
          <w:sz w:val="22"/>
          <w:szCs w:val="22"/>
          <w:lang w:val="en-IN"/>
        </w:rPr>
        <w:t xml:space="preserve">These results indicate that the sample represents a relatively young workforce with a considerable </w:t>
      </w:r>
    </w:p>
    <w:p w14:paraId="7009DC73" w14:textId="77777777" w:rsidR="00ED4025" w:rsidRDefault="00ED4025">
      <w:pPr>
        <w:pStyle w:val="BodyText"/>
        <w:spacing w:before="1"/>
        <w:ind w:right="307"/>
        <w:jc w:val="both"/>
        <w:rPr>
          <w:rFonts w:ascii="Calibri" w:hAnsi="Calibri" w:cs="Calibri"/>
          <w:sz w:val="22"/>
          <w:szCs w:val="22"/>
          <w:lang w:val="en-IN"/>
        </w:rPr>
      </w:pPr>
    </w:p>
    <w:p w14:paraId="74BF218A" w14:textId="2379D50B" w:rsidR="00ED4025" w:rsidRDefault="00ED4025">
      <w:pPr>
        <w:pStyle w:val="BodyText"/>
        <w:spacing w:before="1"/>
        <w:ind w:right="307"/>
        <w:jc w:val="both"/>
        <w:rPr>
          <w:rFonts w:ascii="Calibri" w:hAnsi="Calibri" w:cs="Calibri"/>
          <w:sz w:val="22"/>
          <w:szCs w:val="22"/>
          <w:lang w:val="en-IN"/>
        </w:rPr>
      </w:pPr>
      <w:r>
        <w:rPr>
          <w:rFonts w:ascii="Calibri" w:hAnsi="Calibri" w:cs="Calibri"/>
          <w:sz w:val="22"/>
          <w:szCs w:val="22"/>
          <w:lang w:val="en-IN"/>
        </w:rPr>
        <w:t xml:space="preserve">Fig </w:t>
      </w:r>
      <w:proofErr w:type="gramStart"/>
      <w:r>
        <w:rPr>
          <w:rFonts w:ascii="Calibri" w:hAnsi="Calibri" w:cs="Calibri"/>
          <w:sz w:val="22"/>
          <w:szCs w:val="22"/>
          <w:lang w:val="en-IN"/>
        </w:rPr>
        <w:t>1 :</w:t>
      </w:r>
      <w:proofErr w:type="gramEnd"/>
      <w:r>
        <w:rPr>
          <w:rFonts w:ascii="Calibri" w:hAnsi="Calibri" w:cs="Calibri"/>
          <w:sz w:val="22"/>
          <w:szCs w:val="22"/>
          <w:lang w:val="en-IN"/>
        </w:rPr>
        <w:t xml:space="preserve"> </w:t>
      </w:r>
      <w:r w:rsidR="005462A4" w:rsidRPr="005462A4">
        <w:rPr>
          <w:rFonts w:ascii="Calibri" w:hAnsi="Calibri" w:cs="Calibri"/>
          <w:sz w:val="22"/>
          <w:szCs w:val="22"/>
          <w:lang w:val="en-IN"/>
        </w:rPr>
        <w:t>Age Distribution of 150 Respondents</w:t>
      </w:r>
    </w:p>
    <w:p w14:paraId="50C6EBCC" w14:textId="77777777" w:rsidR="00ED4025" w:rsidRDefault="00ED4025">
      <w:pPr>
        <w:pStyle w:val="BodyText"/>
        <w:spacing w:before="1"/>
        <w:ind w:right="307"/>
        <w:jc w:val="both"/>
        <w:rPr>
          <w:rFonts w:ascii="Calibri" w:hAnsi="Calibri" w:cs="Calibri"/>
          <w:sz w:val="22"/>
          <w:szCs w:val="22"/>
          <w:lang w:val="en-IN"/>
        </w:rPr>
      </w:pPr>
    </w:p>
    <w:p w14:paraId="06DA5139" w14:textId="77777777" w:rsidR="00ED4025" w:rsidRDefault="00ED4025">
      <w:pPr>
        <w:pStyle w:val="BodyText"/>
        <w:spacing w:before="1"/>
        <w:ind w:right="307"/>
        <w:jc w:val="both"/>
        <w:rPr>
          <w:rFonts w:ascii="Calibri" w:hAnsi="Calibri" w:cs="Calibri"/>
          <w:sz w:val="22"/>
          <w:szCs w:val="22"/>
          <w:lang w:val="en-IN"/>
        </w:rPr>
      </w:pPr>
    </w:p>
    <w:p w14:paraId="17303C02" w14:textId="77777777" w:rsidR="00ED4025" w:rsidRDefault="00ED4025">
      <w:pPr>
        <w:pStyle w:val="BodyText"/>
        <w:spacing w:before="1"/>
        <w:ind w:right="307"/>
        <w:jc w:val="both"/>
        <w:rPr>
          <w:rFonts w:ascii="Calibri" w:hAnsi="Calibri" w:cs="Calibri"/>
          <w:sz w:val="22"/>
          <w:szCs w:val="22"/>
          <w:lang w:val="en-IN"/>
        </w:rPr>
      </w:pPr>
    </w:p>
    <w:p w14:paraId="7323B69C" w14:textId="77777777" w:rsidR="00ED4025" w:rsidRDefault="00ED4025">
      <w:pPr>
        <w:pStyle w:val="BodyText"/>
        <w:spacing w:before="1"/>
        <w:ind w:right="307"/>
        <w:jc w:val="both"/>
        <w:rPr>
          <w:rFonts w:ascii="Calibri" w:hAnsi="Calibri" w:cs="Calibri"/>
          <w:sz w:val="22"/>
          <w:szCs w:val="22"/>
          <w:lang w:val="en-IN"/>
        </w:rPr>
      </w:pPr>
    </w:p>
    <w:p w14:paraId="6D30EC08" w14:textId="77777777" w:rsidR="00ED4025" w:rsidRDefault="00ED4025">
      <w:pPr>
        <w:pStyle w:val="BodyText"/>
        <w:spacing w:before="1"/>
        <w:ind w:right="307"/>
        <w:jc w:val="both"/>
        <w:rPr>
          <w:rFonts w:ascii="Calibri" w:hAnsi="Calibri" w:cs="Calibri"/>
          <w:sz w:val="22"/>
          <w:szCs w:val="22"/>
          <w:lang w:val="en-IN"/>
        </w:rPr>
      </w:pPr>
    </w:p>
    <w:p w14:paraId="5C93D49F" w14:textId="3C21867B" w:rsidR="005E7786" w:rsidRDefault="00CD77D2">
      <w:pPr>
        <w:pStyle w:val="BodyText"/>
        <w:spacing w:before="1"/>
        <w:ind w:right="307"/>
        <w:jc w:val="both"/>
        <w:rPr>
          <w:rFonts w:ascii="Calibri" w:hAnsi="Calibri" w:cs="Calibri"/>
          <w:sz w:val="22"/>
          <w:szCs w:val="22"/>
          <w:lang w:val="en-IN"/>
        </w:rPr>
      </w:pPr>
      <w:r>
        <w:rPr>
          <w:rFonts w:ascii="Calibri" w:hAnsi="Calibri" w:cs="Calibri"/>
          <w:sz w:val="22"/>
          <w:szCs w:val="22"/>
          <w:lang w:val="en-IN"/>
        </w:rPr>
        <w:lastRenderedPageBreak/>
        <w:t>share working in night shifts.</w:t>
      </w:r>
      <w:r>
        <w:rPr>
          <w:rFonts w:ascii="Calibri" w:hAnsi="Calibri" w:cs="Calibri"/>
          <w:noProof/>
          <w:sz w:val="22"/>
          <w:szCs w:val="22"/>
        </w:rPr>
        <w:drawing>
          <wp:anchor distT="0" distB="0" distL="0" distR="0" simplePos="0" relativeHeight="251661312" behindDoc="1" locked="0" layoutInCell="1" allowOverlap="1" wp14:anchorId="09FA7C4D" wp14:editId="697F58BB">
            <wp:simplePos x="0" y="0"/>
            <wp:positionH relativeFrom="page">
              <wp:posOffset>1078230</wp:posOffset>
            </wp:positionH>
            <wp:positionV relativeFrom="paragraph">
              <wp:posOffset>80645</wp:posOffset>
            </wp:positionV>
            <wp:extent cx="5434330" cy="2114550"/>
            <wp:effectExtent l="0" t="0" r="13970" b="0"/>
            <wp:wrapTopAndBottom/>
            <wp:docPr id="1879102275" name="Image 93"/>
            <wp:cNvGraphicFramePr/>
            <a:graphic xmlns:a="http://schemas.openxmlformats.org/drawingml/2006/main">
              <a:graphicData uri="http://schemas.openxmlformats.org/drawingml/2006/picture">
                <pic:pic xmlns:pic="http://schemas.openxmlformats.org/drawingml/2006/picture">
                  <pic:nvPicPr>
                    <pic:cNvPr id="1879102275" name="Image 93"/>
                    <pic:cNvPicPr/>
                  </pic:nvPicPr>
                  <pic:blipFill>
                    <a:blip r:embed="rId8" cstate="print"/>
                    <a:stretch>
                      <a:fillRect/>
                    </a:stretch>
                  </pic:blipFill>
                  <pic:spPr>
                    <a:xfrm>
                      <a:off x="0" y="0"/>
                      <a:ext cx="5434330" cy="2114550"/>
                    </a:xfrm>
                    <a:prstGeom prst="rect">
                      <a:avLst/>
                    </a:prstGeom>
                  </pic:spPr>
                </pic:pic>
              </a:graphicData>
            </a:graphic>
          </wp:anchor>
        </w:drawing>
      </w:r>
      <w:r>
        <w:rPr>
          <w:rFonts w:ascii="Calibri" w:hAnsi="Calibri" w:cs="Calibri"/>
          <w:sz w:val="22"/>
          <w:szCs w:val="22"/>
        </w:rPr>
        <w:t>The respondents belong to all</w:t>
      </w:r>
      <w:r>
        <w:rPr>
          <w:rFonts w:ascii="Calibri" w:hAnsi="Calibri" w:cs="Calibri"/>
          <w:sz w:val="22"/>
          <w:szCs w:val="22"/>
        </w:rPr>
        <w:t xml:space="preserve"> age groups from 20 to 40. They come from different educational</w:t>
      </w:r>
      <w:r>
        <w:rPr>
          <w:rFonts w:ascii="Calibri" w:hAnsi="Calibri" w:cs="Calibri"/>
          <w:sz w:val="22"/>
          <w:szCs w:val="22"/>
          <w:lang w:val="en-IN"/>
        </w:rPr>
        <w:t xml:space="preserve"> </w:t>
      </w:r>
      <w:r>
        <w:rPr>
          <w:rFonts w:ascii="Calibri" w:hAnsi="Calibri" w:cs="Calibri"/>
          <w:sz w:val="22"/>
          <w:szCs w:val="22"/>
        </w:rPr>
        <w:t xml:space="preserve">backgrounds and have different </w:t>
      </w:r>
      <w:proofErr w:type="gramStart"/>
      <w:r>
        <w:rPr>
          <w:rFonts w:ascii="Calibri" w:hAnsi="Calibri" w:cs="Calibri"/>
          <w:sz w:val="22"/>
          <w:szCs w:val="22"/>
        </w:rPr>
        <w:t xml:space="preserve">work </w:t>
      </w:r>
      <w:r>
        <w:rPr>
          <w:rFonts w:ascii="Calibri" w:hAnsi="Calibri" w:cs="Calibri"/>
          <w:sz w:val="22"/>
          <w:szCs w:val="22"/>
          <w:lang w:val="en-IN"/>
        </w:rPr>
        <w:t xml:space="preserve"> </w:t>
      </w:r>
      <w:r>
        <w:rPr>
          <w:rFonts w:ascii="Calibri" w:hAnsi="Calibri" w:cs="Calibri"/>
          <w:sz w:val="22"/>
          <w:szCs w:val="22"/>
        </w:rPr>
        <w:t>experience</w:t>
      </w:r>
      <w:proofErr w:type="gramEnd"/>
      <w:r>
        <w:rPr>
          <w:rFonts w:ascii="Calibri" w:hAnsi="Calibri" w:cs="Calibri"/>
          <w:sz w:val="22"/>
          <w:szCs w:val="22"/>
        </w:rPr>
        <w:t xml:space="preserve">. They all work in different domains in IT. </w:t>
      </w:r>
    </w:p>
    <w:p w14:paraId="2E50CEC0" w14:textId="77777777" w:rsidR="005E7786" w:rsidRDefault="00CD77D2">
      <w:pPr>
        <w:pStyle w:val="BodyText"/>
        <w:jc w:val="both"/>
        <w:rPr>
          <w:rFonts w:ascii="Calibri" w:hAnsi="Calibri" w:cs="Calibri"/>
          <w:sz w:val="22"/>
          <w:szCs w:val="22"/>
          <w:lang w:val="en-IN"/>
        </w:rPr>
      </w:pPr>
      <w:r>
        <w:rPr>
          <w:rFonts w:ascii="Calibri" w:hAnsi="Calibri" w:cs="Calibri"/>
          <w:sz w:val="22"/>
          <w:szCs w:val="22"/>
          <w:lang w:val="en-IN"/>
        </w:rPr>
        <w:t xml:space="preserve">    </w:t>
      </w:r>
    </w:p>
    <w:tbl>
      <w:tblPr>
        <w:tblW w:w="8949" w:type="dxa"/>
        <w:tblCellSpacing w:w="15"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88"/>
        <w:gridCol w:w="1856"/>
        <w:gridCol w:w="1657"/>
        <w:gridCol w:w="1864"/>
        <w:gridCol w:w="1384"/>
      </w:tblGrid>
      <w:tr w:rsidR="005E7786" w14:paraId="2070B6DE" w14:textId="77777777">
        <w:trPr>
          <w:trHeight w:val="813"/>
          <w:tblHeader/>
          <w:tblCellSpacing w:w="15" w:type="dxa"/>
        </w:trPr>
        <w:tc>
          <w:tcPr>
            <w:tcW w:w="0" w:type="auto"/>
            <w:tcBorders>
              <w:tl2br w:val="nil"/>
              <w:tr2bl w:val="nil"/>
            </w:tcBorders>
            <w:vAlign w:val="center"/>
          </w:tcPr>
          <w:p w14:paraId="6D18604F" w14:textId="77777777" w:rsidR="005E7786" w:rsidRDefault="005E7786">
            <w:pPr>
              <w:pStyle w:val="BodyText"/>
              <w:jc w:val="both"/>
              <w:rPr>
                <w:rFonts w:ascii="Calibri" w:hAnsi="Calibri" w:cs="Calibri"/>
                <w:sz w:val="22"/>
                <w:szCs w:val="22"/>
                <w:lang w:val="en-IN"/>
              </w:rPr>
            </w:pPr>
          </w:p>
          <w:p w14:paraId="5B339841" w14:textId="77777777" w:rsidR="005E7786" w:rsidRDefault="00CD77D2">
            <w:pPr>
              <w:pStyle w:val="BodyText"/>
              <w:jc w:val="both"/>
              <w:rPr>
                <w:rFonts w:ascii="Calibri" w:hAnsi="Calibri" w:cs="Calibri"/>
                <w:sz w:val="22"/>
                <w:szCs w:val="22"/>
                <w:lang w:val="en-IN"/>
              </w:rPr>
            </w:pPr>
            <w:r>
              <w:rPr>
                <w:rFonts w:ascii="Calibri" w:hAnsi="Calibri" w:cs="Calibri"/>
                <w:sz w:val="22"/>
                <w:szCs w:val="22"/>
                <w:lang w:val="en-IN"/>
              </w:rPr>
              <w:t>Behaviour</w:t>
            </w:r>
          </w:p>
        </w:tc>
        <w:tc>
          <w:tcPr>
            <w:tcW w:w="0" w:type="auto"/>
            <w:tcBorders>
              <w:tl2br w:val="nil"/>
              <w:tr2bl w:val="nil"/>
            </w:tcBorders>
            <w:vAlign w:val="center"/>
          </w:tcPr>
          <w:p w14:paraId="6564E2A2" w14:textId="77777777" w:rsidR="005E7786" w:rsidRDefault="00CD77D2">
            <w:pPr>
              <w:pStyle w:val="BodyText"/>
              <w:jc w:val="both"/>
              <w:rPr>
                <w:rFonts w:ascii="Calibri" w:hAnsi="Calibri" w:cs="Calibri"/>
                <w:sz w:val="22"/>
                <w:szCs w:val="22"/>
                <w:lang w:val="en-IN"/>
              </w:rPr>
            </w:pPr>
            <w:r>
              <w:rPr>
                <w:rFonts w:ascii="Calibri" w:hAnsi="Calibri" w:cs="Calibri"/>
                <w:sz w:val="22"/>
                <w:szCs w:val="22"/>
                <w:lang w:val="en-IN"/>
              </w:rPr>
              <w:t>Night Shift (%)</w:t>
            </w:r>
          </w:p>
        </w:tc>
        <w:tc>
          <w:tcPr>
            <w:tcW w:w="0" w:type="auto"/>
            <w:tcBorders>
              <w:tl2br w:val="nil"/>
              <w:tr2bl w:val="nil"/>
            </w:tcBorders>
            <w:vAlign w:val="center"/>
          </w:tcPr>
          <w:p w14:paraId="6A5745B4" w14:textId="77777777" w:rsidR="005E7786" w:rsidRDefault="00CD77D2">
            <w:pPr>
              <w:pStyle w:val="BodyText"/>
              <w:jc w:val="both"/>
              <w:rPr>
                <w:rFonts w:ascii="Calibri" w:hAnsi="Calibri" w:cs="Calibri"/>
                <w:sz w:val="22"/>
                <w:szCs w:val="22"/>
                <w:lang w:val="en-IN"/>
              </w:rPr>
            </w:pPr>
            <w:r>
              <w:rPr>
                <w:rFonts w:ascii="Calibri" w:hAnsi="Calibri" w:cs="Calibri"/>
                <w:sz w:val="22"/>
                <w:szCs w:val="22"/>
                <w:lang w:val="en-IN"/>
              </w:rPr>
              <w:t>Day Shift (%)</w:t>
            </w:r>
          </w:p>
        </w:tc>
        <w:tc>
          <w:tcPr>
            <w:tcW w:w="0" w:type="auto"/>
            <w:tcBorders>
              <w:tl2br w:val="nil"/>
              <w:tr2bl w:val="nil"/>
            </w:tcBorders>
            <w:vAlign w:val="center"/>
          </w:tcPr>
          <w:p w14:paraId="3119F6F7" w14:textId="77777777" w:rsidR="005E7786" w:rsidRDefault="00CD77D2">
            <w:pPr>
              <w:pStyle w:val="BodyText"/>
              <w:jc w:val="both"/>
              <w:rPr>
                <w:rFonts w:ascii="Calibri" w:hAnsi="Calibri" w:cs="Calibri"/>
                <w:sz w:val="22"/>
                <w:szCs w:val="22"/>
                <w:lang w:val="en-IN"/>
              </w:rPr>
            </w:pPr>
            <w:r>
              <w:rPr>
                <w:rFonts w:ascii="Calibri" w:hAnsi="Calibri" w:cs="Calibri"/>
                <w:sz w:val="22"/>
                <w:szCs w:val="22"/>
                <w:lang w:val="en-IN"/>
              </w:rPr>
              <w:t>Statistical Test</w:t>
            </w:r>
          </w:p>
        </w:tc>
        <w:tc>
          <w:tcPr>
            <w:tcW w:w="0" w:type="auto"/>
            <w:tcBorders>
              <w:tl2br w:val="nil"/>
              <w:tr2bl w:val="nil"/>
            </w:tcBorders>
            <w:vAlign w:val="center"/>
          </w:tcPr>
          <w:p w14:paraId="4C241CC6" w14:textId="77777777" w:rsidR="005E7786" w:rsidRDefault="00CD77D2">
            <w:pPr>
              <w:pStyle w:val="BodyText"/>
              <w:jc w:val="both"/>
              <w:rPr>
                <w:rFonts w:ascii="Calibri" w:hAnsi="Calibri" w:cs="Calibri"/>
                <w:sz w:val="22"/>
                <w:szCs w:val="22"/>
                <w:lang w:val="en-IN"/>
              </w:rPr>
            </w:pPr>
            <w:r>
              <w:rPr>
                <w:rFonts w:ascii="Calibri" w:hAnsi="Calibri" w:cs="Calibri"/>
                <w:sz w:val="22"/>
                <w:szCs w:val="22"/>
                <w:lang w:val="en-IN"/>
              </w:rPr>
              <w:t>p-value</w:t>
            </w:r>
          </w:p>
        </w:tc>
      </w:tr>
      <w:tr w:rsidR="005E7786" w14:paraId="70207EFC" w14:textId="77777777">
        <w:trPr>
          <w:trHeight w:val="399"/>
          <w:tblCellSpacing w:w="15" w:type="dxa"/>
        </w:trPr>
        <w:tc>
          <w:tcPr>
            <w:tcW w:w="0" w:type="auto"/>
            <w:tcBorders>
              <w:tl2br w:val="nil"/>
              <w:tr2bl w:val="nil"/>
            </w:tcBorders>
            <w:vAlign w:val="center"/>
          </w:tcPr>
          <w:p w14:paraId="1F241B72" w14:textId="77777777" w:rsidR="005E7786" w:rsidRDefault="00CD77D2">
            <w:pPr>
              <w:pStyle w:val="BodyText"/>
              <w:jc w:val="both"/>
              <w:rPr>
                <w:rFonts w:ascii="Calibri" w:hAnsi="Calibri" w:cs="Calibri"/>
                <w:sz w:val="22"/>
                <w:szCs w:val="22"/>
                <w:lang w:val="en-IN"/>
              </w:rPr>
            </w:pPr>
            <w:r>
              <w:rPr>
                <w:rFonts w:ascii="Calibri" w:hAnsi="Calibri" w:cs="Calibri"/>
                <w:sz w:val="22"/>
                <w:szCs w:val="22"/>
                <w:lang w:val="en-IN"/>
              </w:rPr>
              <w:t>Caffeine use</w:t>
            </w:r>
          </w:p>
        </w:tc>
        <w:tc>
          <w:tcPr>
            <w:tcW w:w="0" w:type="auto"/>
            <w:tcBorders>
              <w:tl2br w:val="nil"/>
              <w:tr2bl w:val="nil"/>
            </w:tcBorders>
            <w:vAlign w:val="center"/>
          </w:tcPr>
          <w:p w14:paraId="473DB21D" w14:textId="77777777" w:rsidR="005E7786" w:rsidRDefault="00CD77D2">
            <w:pPr>
              <w:pStyle w:val="BodyText"/>
              <w:jc w:val="both"/>
              <w:rPr>
                <w:rFonts w:ascii="Calibri" w:hAnsi="Calibri" w:cs="Calibri"/>
                <w:sz w:val="22"/>
                <w:szCs w:val="22"/>
                <w:lang w:val="en-IN"/>
              </w:rPr>
            </w:pPr>
            <w:r>
              <w:rPr>
                <w:rFonts w:ascii="Calibri" w:hAnsi="Calibri" w:cs="Calibri"/>
                <w:sz w:val="22"/>
                <w:szCs w:val="22"/>
                <w:lang w:val="en-IN"/>
              </w:rPr>
              <w:t>36.2</w:t>
            </w:r>
          </w:p>
        </w:tc>
        <w:tc>
          <w:tcPr>
            <w:tcW w:w="0" w:type="auto"/>
            <w:tcBorders>
              <w:tl2br w:val="nil"/>
              <w:tr2bl w:val="nil"/>
            </w:tcBorders>
            <w:vAlign w:val="center"/>
          </w:tcPr>
          <w:p w14:paraId="24E6EA3D" w14:textId="77777777" w:rsidR="005E7786" w:rsidRDefault="00CD77D2">
            <w:pPr>
              <w:pStyle w:val="BodyText"/>
              <w:jc w:val="both"/>
              <w:rPr>
                <w:rFonts w:ascii="Calibri" w:hAnsi="Calibri" w:cs="Calibri"/>
                <w:sz w:val="22"/>
                <w:szCs w:val="22"/>
                <w:lang w:val="en-IN"/>
              </w:rPr>
            </w:pPr>
            <w:r>
              <w:rPr>
                <w:rFonts w:ascii="Calibri" w:hAnsi="Calibri" w:cs="Calibri"/>
                <w:sz w:val="22"/>
                <w:szCs w:val="22"/>
                <w:lang w:val="en-IN"/>
              </w:rPr>
              <w:t>21.4</w:t>
            </w:r>
          </w:p>
        </w:tc>
        <w:tc>
          <w:tcPr>
            <w:tcW w:w="0" w:type="auto"/>
            <w:tcBorders>
              <w:tl2br w:val="nil"/>
              <w:tr2bl w:val="nil"/>
            </w:tcBorders>
            <w:vAlign w:val="center"/>
          </w:tcPr>
          <w:p w14:paraId="49B4E89F" w14:textId="77777777" w:rsidR="005E7786" w:rsidRDefault="00CD77D2">
            <w:pPr>
              <w:pStyle w:val="BodyText"/>
              <w:jc w:val="both"/>
              <w:rPr>
                <w:rFonts w:ascii="Calibri" w:hAnsi="Calibri" w:cs="Calibri"/>
                <w:sz w:val="22"/>
                <w:szCs w:val="22"/>
                <w:lang w:val="en-IN"/>
              </w:rPr>
            </w:pPr>
            <w:r>
              <w:rPr>
                <w:rFonts w:ascii="Calibri" w:hAnsi="Calibri" w:cs="Calibri"/>
                <w:sz w:val="22"/>
                <w:szCs w:val="22"/>
                <w:lang w:val="en-IN"/>
              </w:rPr>
              <w:t xml:space="preserve">χ² = </w:t>
            </w:r>
            <w:r>
              <w:rPr>
                <w:rFonts w:ascii="Calibri" w:hAnsi="Calibri" w:cs="Calibri"/>
                <w:sz w:val="22"/>
                <w:szCs w:val="22"/>
                <w:lang w:val="en-IN"/>
              </w:rPr>
              <w:t>5.9</w:t>
            </w:r>
          </w:p>
        </w:tc>
        <w:tc>
          <w:tcPr>
            <w:tcW w:w="0" w:type="auto"/>
            <w:tcBorders>
              <w:tl2br w:val="nil"/>
              <w:tr2bl w:val="nil"/>
            </w:tcBorders>
            <w:vAlign w:val="center"/>
          </w:tcPr>
          <w:p w14:paraId="3C4CFA06" w14:textId="77777777" w:rsidR="005E7786" w:rsidRDefault="00CD77D2">
            <w:pPr>
              <w:pStyle w:val="BodyText"/>
              <w:jc w:val="both"/>
              <w:rPr>
                <w:rFonts w:ascii="Calibri" w:hAnsi="Calibri" w:cs="Calibri"/>
                <w:sz w:val="22"/>
                <w:szCs w:val="22"/>
                <w:lang w:val="en-IN"/>
              </w:rPr>
            </w:pPr>
            <w:r>
              <w:rPr>
                <w:rFonts w:ascii="Calibri" w:hAnsi="Calibri" w:cs="Calibri"/>
                <w:sz w:val="22"/>
                <w:szCs w:val="22"/>
                <w:lang w:val="en-IN"/>
              </w:rPr>
              <w:t>0.015 *</w:t>
            </w:r>
          </w:p>
        </w:tc>
      </w:tr>
      <w:tr w:rsidR="005E7786" w14:paraId="4FA7B380" w14:textId="77777777">
        <w:trPr>
          <w:trHeight w:val="414"/>
          <w:tblCellSpacing w:w="15" w:type="dxa"/>
        </w:trPr>
        <w:tc>
          <w:tcPr>
            <w:tcW w:w="0" w:type="auto"/>
            <w:tcBorders>
              <w:tl2br w:val="nil"/>
              <w:tr2bl w:val="nil"/>
            </w:tcBorders>
            <w:vAlign w:val="center"/>
          </w:tcPr>
          <w:p w14:paraId="29B47C57" w14:textId="77777777" w:rsidR="005E7786" w:rsidRDefault="00CD77D2">
            <w:pPr>
              <w:pStyle w:val="BodyText"/>
              <w:jc w:val="both"/>
              <w:rPr>
                <w:rFonts w:ascii="Calibri" w:hAnsi="Calibri" w:cs="Calibri"/>
                <w:sz w:val="22"/>
                <w:szCs w:val="22"/>
                <w:lang w:val="en-IN"/>
              </w:rPr>
            </w:pPr>
            <w:r>
              <w:rPr>
                <w:rFonts w:ascii="Calibri" w:hAnsi="Calibri" w:cs="Calibri"/>
                <w:sz w:val="22"/>
                <w:szCs w:val="22"/>
                <w:lang w:val="en-IN"/>
              </w:rPr>
              <w:t>Alcohol for sleep</w:t>
            </w:r>
          </w:p>
        </w:tc>
        <w:tc>
          <w:tcPr>
            <w:tcW w:w="0" w:type="auto"/>
            <w:tcBorders>
              <w:tl2br w:val="nil"/>
              <w:tr2bl w:val="nil"/>
            </w:tcBorders>
            <w:vAlign w:val="center"/>
          </w:tcPr>
          <w:p w14:paraId="0C12D393" w14:textId="77777777" w:rsidR="005E7786" w:rsidRDefault="00CD77D2">
            <w:pPr>
              <w:pStyle w:val="BodyText"/>
              <w:jc w:val="both"/>
              <w:rPr>
                <w:rFonts w:ascii="Calibri" w:hAnsi="Calibri" w:cs="Calibri"/>
                <w:sz w:val="22"/>
                <w:szCs w:val="22"/>
                <w:lang w:val="en-IN"/>
              </w:rPr>
            </w:pPr>
            <w:r>
              <w:rPr>
                <w:rFonts w:ascii="Calibri" w:hAnsi="Calibri" w:cs="Calibri"/>
                <w:sz w:val="22"/>
                <w:szCs w:val="22"/>
                <w:lang w:val="en-IN"/>
              </w:rPr>
              <w:t>14.5</w:t>
            </w:r>
          </w:p>
        </w:tc>
        <w:tc>
          <w:tcPr>
            <w:tcW w:w="0" w:type="auto"/>
            <w:tcBorders>
              <w:tl2br w:val="nil"/>
              <w:tr2bl w:val="nil"/>
            </w:tcBorders>
            <w:vAlign w:val="center"/>
          </w:tcPr>
          <w:p w14:paraId="494B6A32" w14:textId="77777777" w:rsidR="005E7786" w:rsidRDefault="00CD77D2">
            <w:pPr>
              <w:pStyle w:val="BodyText"/>
              <w:jc w:val="both"/>
              <w:rPr>
                <w:rFonts w:ascii="Calibri" w:hAnsi="Calibri" w:cs="Calibri"/>
                <w:sz w:val="22"/>
                <w:szCs w:val="22"/>
                <w:lang w:val="en-IN"/>
              </w:rPr>
            </w:pPr>
            <w:r>
              <w:rPr>
                <w:rFonts w:ascii="Calibri" w:hAnsi="Calibri" w:cs="Calibri"/>
                <w:sz w:val="22"/>
                <w:szCs w:val="22"/>
                <w:lang w:val="en-IN"/>
              </w:rPr>
              <w:t>6.2</w:t>
            </w:r>
          </w:p>
        </w:tc>
        <w:tc>
          <w:tcPr>
            <w:tcW w:w="0" w:type="auto"/>
            <w:tcBorders>
              <w:tl2br w:val="nil"/>
              <w:tr2bl w:val="nil"/>
            </w:tcBorders>
            <w:vAlign w:val="center"/>
          </w:tcPr>
          <w:p w14:paraId="6D35D80D" w14:textId="77777777" w:rsidR="005E7786" w:rsidRDefault="00CD77D2">
            <w:pPr>
              <w:pStyle w:val="BodyText"/>
              <w:jc w:val="both"/>
              <w:rPr>
                <w:rFonts w:ascii="Calibri" w:hAnsi="Calibri" w:cs="Calibri"/>
                <w:sz w:val="22"/>
                <w:szCs w:val="22"/>
                <w:lang w:val="en-IN"/>
              </w:rPr>
            </w:pPr>
            <w:r>
              <w:rPr>
                <w:rFonts w:ascii="Calibri" w:hAnsi="Calibri" w:cs="Calibri"/>
                <w:sz w:val="22"/>
                <w:szCs w:val="22"/>
                <w:lang w:val="en-IN"/>
              </w:rPr>
              <w:t>χ² = 4.4</w:t>
            </w:r>
          </w:p>
        </w:tc>
        <w:tc>
          <w:tcPr>
            <w:tcW w:w="0" w:type="auto"/>
            <w:tcBorders>
              <w:tl2br w:val="nil"/>
              <w:tr2bl w:val="nil"/>
            </w:tcBorders>
            <w:vAlign w:val="center"/>
          </w:tcPr>
          <w:p w14:paraId="45AE6D66" w14:textId="77777777" w:rsidR="005E7786" w:rsidRDefault="00CD77D2">
            <w:pPr>
              <w:pStyle w:val="BodyText"/>
              <w:jc w:val="both"/>
              <w:rPr>
                <w:rFonts w:ascii="Calibri" w:hAnsi="Calibri" w:cs="Calibri"/>
                <w:sz w:val="22"/>
                <w:szCs w:val="22"/>
                <w:lang w:val="en-IN"/>
              </w:rPr>
            </w:pPr>
            <w:r>
              <w:rPr>
                <w:rFonts w:ascii="Calibri" w:hAnsi="Calibri" w:cs="Calibri"/>
                <w:sz w:val="22"/>
                <w:szCs w:val="22"/>
                <w:lang w:val="en-IN"/>
              </w:rPr>
              <w:t>0.036 *</w:t>
            </w:r>
          </w:p>
        </w:tc>
      </w:tr>
      <w:tr w:rsidR="005E7786" w14:paraId="000FB084" w14:textId="77777777">
        <w:trPr>
          <w:trHeight w:val="399"/>
          <w:tblCellSpacing w:w="15" w:type="dxa"/>
        </w:trPr>
        <w:tc>
          <w:tcPr>
            <w:tcW w:w="0" w:type="auto"/>
            <w:tcBorders>
              <w:tl2br w:val="nil"/>
              <w:tr2bl w:val="nil"/>
            </w:tcBorders>
            <w:vAlign w:val="center"/>
          </w:tcPr>
          <w:p w14:paraId="6F9E2058" w14:textId="77777777" w:rsidR="005E7786" w:rsidRDefault="00CD77D2">
            <w:pPr>
              <w:pStyle w:val="BodyText"/>
              <w:jc w:val="both"/>
              <w:rPr>
                <w:rFonts w:ascii="Calibri" w:hAnsi="Calibri" w:cs="Calibri"/>
                <w:sz w:val="22"/>
                <w:szCs w:val="22"/>
                <w:lang w:val="en-IN"/>
              </w:rPr>
            </w:pPr>
            <w:r>
              <w:rPr>
                <w:rFonts w:ascii="Calibri" w:hAnsi="Calibri" w:cs="Calibri"/>
                <w:sz w:val="22"/>
                <w:szCs w:val="22"/>
                <w:lang w:val="en-IN"/>
              </w:rPr>
              <w:t>Sleeping pill use</w:t>
            </w:r>
          </w:p>
        </w:tc>
        <w:tc>
          <w:tcPr>
            <w:tcW w:w="0" w:type="auto"/>
            <w:tcBorders>
              <w:tl2br w:val="nil"/>
              <w:tr2bl w:val="nil"/>
            </w:tcBorders>
            <w:vAlign w:val="center"/>
          </w:tcPr>
          <w:p w14:paraId="204BD0EC" w14:textId="77777777" w:rsidR="005E7786" w:rsidRDefault="00CD77D2">
            <w:pPr>
              <w:pStyle w:val="BodyText"/>
              <w:jc w:val="both"/>
              <w:rPr>
                <w:rFonts w:ascii="Calibri" w:hAnsi="Calibri" w:cs="Calibri"/>
                <w:sz w:val="22"/>
                <w:szCs w:val="22"/>
                <w:lang w:val="en-IN"/>
              </w:rPr>
            </w:pPr>
            <w:r>
              <w:rPr>
                <w:rFonts w:ascii="Calibri" w:hAnsi="Calibri" w:cs="Calibri"/>
                <w:sz w:val="22"/>
                <w:szCs w:val="22"/>
                <w:lang w:val="en-IN"/>
              </w:rPr>
              <w:t>9.9</w:t>
            </w:r>
          </w:p>
        </w:tc>
        <w:tc>
          <w:tcPr>
            <w:tcW w:w="0" w:type="auto"/>
            <w:tcBorders>
              <w:tl2br w:val="nil"/>
              <w:tr2bl w:val="nil"/>
            </w:tcBorders>
            <w:vAlign w:val="center"/>
          </w:tcPr>
          <w:p w14:paraId="179AB871" w14:textId="77777777" w:rsidR="005E7786" w:rsidRDefault="00CD77D2">
            <w:pPr>
              <w:pStyle w:val="BodyText"/>
              <w:jc w:val="both"/>
              <w:rPr>
                <w:rFonts w:ascii="Calibri" w:hAnsi="Calibri" w:cs="Calibri"/>
                <w:sz w:val="22"/>
                <w:szCs w:val="22"/>
                <w:lang w:val="en-IN"/>
              </w:rPr>
            </w:pPr>
            <w:r>
              <w:rPr>
                <w:rFonts w:ascii="Calibri" w:hAnsi="Calibri" w:cs="Calibri"/>
                <w:sz w:val="22"/>
                <w:szCs w:val="22"/>
                <w:lang w:val="en-IN"/>
              </w:rPr>
              <w:t>2.5</w:t>
            </w:r>
          </w:p>
        </w:tc>
        <w:tc>
          <w:tcPr>
            <w:tcW w:w="0" w:type="auto"/>
            <w:tcBorders>
              <w:tl2br w:val="nil"/>
              <w:tr2bl w:val="nil"/>
            </w:tcBorders>
            <w:vAlign w:val="center"/>
          </w:tcPr>
          <w:p w14:paraId="25A27E33" w14:textId="77777777" w:rsidR="005E7786" w:rsidRDefault="00CD77D2">
            <w:pPr>
              <w:pStyle w:val="BodyText"/>
              <w:jc w:val="both"/>
              <w:rPr>
                <w:rFonts w:ascii="Calibri" w:hAnsi="Calibri" w:cs="Calibri"/>
                <w:sz w:val="22"/>
                <w:szCs w:val="22"/>
                <w:lang w:val="en-IN"/>
              </w:rPr>
            </w:pPr>
            <w:r>
              <w:rPr>
                <w:rFonts w:ascii="Calibri" w:hAnsi="Calibri" w:cs="Calibri"/>
                <w:sz w:val="22"/>
                <w:szCs w:val="22"/>
                <w:lang w:val="en-IN"/>
              </w:rPr>
              <w:t>χ² = 5.2</w:t>
            </w:r>
          </w:p>
        </w:tc>
        <w:tc>
          <w:tcPr>
            <w:tcW w:w="0" w:type="auto"/>
            <w:tcBorders>
              <w:tl2br w:val="nil"/>
              <w:tr2bl w:val="nil"/>
            </w:tcBorders>
            <w:vAlign w:val="center"/>
          </w:tcPr>
          <w:p w14:paraId="65D03860" w14:textId="77777777" w:rsidR="005E7786" w:rsidRDefault="00CD77D2">
            <w:pPr>
              <w:pStyle w:val="BodyText"/>
              <w:jc w:val="both"/>
              <w:rPr>
                <w:rFonts w:ascii="Calibri" w:hAnsi="Calibri" w:cs="Calibri"/>
                <w:sz w:val="22"/>
                <w:szCs w:val="22"/>
                <w:lang w:val="en-IN"/>
              </w:rPr>
            </w:pPr>
            <w:r>
              <w:rPr>
                <w:rFonts w:ascii="Calibri" w:hAnsi="Calibri" w:cs="Calibri"/>
                <w:sz w:val="22"/>
                <w:szCs w:val="22"/>
                <w:lang w:val="en-IN"/>
              </w:rPr>
              <w:t>0.022 *</w:t>
            </w:r>
          </w:p>
        </w:tc>
      </w:tr>
      <w:tr w:rsidR="005E7786" w14:paraId="2B321C79" w14:textId="77777777">
        <w:trPr>
          <w:trHeight w:val="414"/>
          <w:tblCellSpacing w:w="15" w:type="dxa"/>
        </w:trPr>
        <w:tc>
          <w:tcPr>
            <w:tcW w:w="0" w:type="auto"/>
            <w:tcBorders>
              <w:tl2br w:val="nil"/>
              <w:tr2bl w:val="nil"/>
            </w:tcBorders>
            <w:vAlign w:val="center"/>
          </w:tcPr>
          <w:p w14:paraId="74F3722B" w14:textId="77777777" w:rsidR="005E7786" w:rsidRDefault="00CD77D2">
            <w:pPr>
              <w:pStyle w:val="BodyText"/>
              <w:jc w:val="both"/>
              <w:rPr>
                <w:rFonts w:ascii="Calibri" w:hAnsi="Calibri" w:cs="Calibri"/>
                <w:sz w:val="22"/>
                <w:szCs w:val="22"/>
                <w:lang w:val="en-IN"/>
              </w:rPr>
            </w:pPr>
            <w:r>
              <w:rPr>
                <w:rFonts w:ascii="Calibri" w:hAnsi="Calibri" w:cs="Calibri"/>
                <w:sz w:val="22"/>
                <w:szCs w:val="22"/>
                <w:lang w:val="en-IN"/>
              </w:rPr>
              <w:t>Smoking</w:t>
            </w:r>
          </w:p>
        </w:tc>
        <w:tc>
          <w:tcPr>
            <w:tcW w:w="0" w:type="auto"/>
            <w:tcBorders>
              <w:tl2br w:val="nil"/>
              <w:tr2bl w:val="nil"/>
            </w:tcBorders>
            <w:vAlign w:val="center"/>
          </w:tcPr>
          <w:p w14:paraId="3A6FE0FF" w14:textId="77777777" w:rsidR="005E7786" w:rsidRDefault="00CD77D2">
            <w:pPr>
              <w:pStyle w:val="BodyText"/>
              <w:jc w:val="both"/>
              <w:rPr>
                <w:rFonts w:ascii="Calibri" w:hAnsi="Calibri" w:cs="Calibri"/>
                <w:sz w:val="22"/>
                <w:szCs w:val="22"/>
                <w:lang w:val="en-IN"/>
              </w:rPr>
            </w:pPr>
            <w:r>
              <w:rPr>
                <w:rFonts w:ascii="Calibri" w:hAnsi="Calibri" w:cs="Calibri"/>
                <w:sz w:val="22"/>
                <w:szCs w:val="22"/>
                <w:lang w:val="en-IN"/>
              </w:rPr>
              <w:t>15.8</w:t>
            </w:r>
          </w:p>
        </w:tc>
        <w:tc>
          <w:tcPr>
            <w:tcW w:w="0" w:type="auto"/>
            <w:tcBorders>
              <w:tl2br w:val="nil"/>
              <w:tr2bl w:val="nil"/>
            </w:tcBorders>
            <w:vAlign w:val="center"/>
          </w:tcPr>
          <w:p w14:paraId="7117642F" w14:textId="77777777" w:rsidR="005E7786" w:rsidRDefault="00CD77D2">
            <w:pPr>
              <w:pStyle w:val="BodyText"/>
              <w:jc w:val="both"/>
              <w:rPr>
                <w:rFonts w:ascii="Calibri" w:hAnsi="Calibri" w:cs="Calibri"/>
                <w:sz w:val="22"/>
                <w:szCs w:val="22"/>
                <w:lang w:val="en-IN"/>
              </w:rPr>
            </w:pPr>
            <w:r>
              <w:rPr>
                <w:rFonts w:ascii="Calibri" w:hAnsi="Calibri" w:cs="Calibri"/>
                <w:sz w:val="22"/>
                <w:szCs w:val="22"/>
                <w:lang w:val="en-IN"/>
              </w:rPr>
              <w:t>5.3</w:t>
            </w:r>
          </w:p>
        </w:tc>
        <w:tc>
          <w:tcPr>
            <w:tcW w:w="0" w:type="auto"/>
            <w:tcBorders>
              <w:tl2br w:val="nil"/>
              <w:tr2bl w:val="nil"/>
            </w:tcBorders>
            <w:vAlign w:val="center"/>
          </w:tcPr>
          <w:p w14:paraId="296B5F34" w14:textId="77777777" w:rsidR="005E7786" w:rsidRDefault="00CD77D2">
            <w:pPr>
              <w:pStyle w:val="BodyText"/>
              <w:jc w:val="both"/>
              <w:rPr>
                <w:rFonts w:ascii="Calibri" w:hAnsi="Calibri" w:cs="Calibri"/>
                <w:sz w:val="22"/>
                <w:szCs w:val="22"/>
                <w:lang w:val="en-IN"/>
              </w:rPr>
            </w:pPr>
            <w:r>
              <w:rPr>
                <w:rFonts w:ascii="Calibri" w:hAnsi="Calibri" w:cs="Calibri"/>
                <w:sz w:val="22"/>
                <w:szCs w:val="22"/>
                <w:lang w:val="en-IN"/>
              </w:rPr>
              <w:t>χ² = 6.1</w:t>
            </w:r>
          </w:p>
        </w:tc>
        <w:tc>
          <w:tcPr>
            <w:tcW w:w="0" w:type="auto"/>
            <w:tcBorders>
              <w:tl2br w:val="nil"/>
              <w:tr2bl w:val="nil"/>
            </w:tcBorders>
            <w:vAlign w:val="center"/>
          </w:tcPr>
          <w:p w14:paraId="173018BF" w14:textId="77777777" w:rsidR="005E7786" w:rsidRDefault="00CD77D2">
            <w:pPr>
              <w:pStyle w:val="BodyText"/>
              <w:jc w:val="both"/>
              <w:rPr>
                <w:rFonts w:ascii="Calibri" w:hAnsi="Calibri" w:cs="Calibri"/>
                <w:sz w:val="22"/>
                <w:szCs w:val="22"/>
                <w:lang w:val="en-IN"/>
              </w:rPr>
            </w:pPr>
            <w:r>
              <w:rPr>
                <w:rFonts w:ascii="Calibri" w:hAnsi="Calibri" w:cs="Calibri"/>
                <w:sz w:val="22"/>
                <w:szCs w:val="22"/>
                <w:lang w:val="en-IN"/>
              </w:rPr>
              <w:t>0.013 *</w:t>
            </w:r>
          </w:p>
        </w:tc>
      </w:tr>
      <w:tr w:rsidR="005E7786" w14:paraId="49670C20" w14:textId="77777777">
        <w:trPr>
          <w:trHeight w:val="399"/>
          <w:tblCellSpacing w:w="15" w:type="dxa"/>
        </w:trPr>
        <w:tc>
          <w:tcPr>
            <w:tcW w:w="0" w:type="auto"/>
            <w:tcBorders>
              <w:tl2br w:val="nil"/>
              <w:tr2bl w:val="nil"/>
            </w:tcBorders>
            <w:vAlign w:val="center"/>
          </w:tcPr>
          <w:p w14:paraId="3C7B1391" w14:textId="77777777" w:rsidR="005E7786" w:rsidRDefault="00CD77D2">
            <w:pPr>
              <w:pStyle w:val="BodyText"/>
              <w:jc w:val="both"/>
              <w:rPr>
                <w:rFonts w:ascii="Calibri" w:hAnsi="Calibri" w:cs="Calibri"/>
                <w:sz w:val="22"/>
                <w:szCs w:val="22"/>
                <w:lang w:val="en-IN"/>
              </w:rPr>
            </w:pPr>
            <w:r>
              <w:rPr>
                <w:rFonts w:ascii="Calibri" w:hAnsi="Calibri" w:cs="Calibri"/>
                <w:sz w:val="22"/>
                <w:szCs w:val="22"/>
                <w:lang w:val="en-IN"/>
              </w:rPr>
              <w:t>Yoga/Meditation</w:t>
            </w:r>
          </w:p>
        </w:tc>
        <w:tc>
          <w:tcPr>
            <w:tcW w:w="0" w:type="auto"/>
            <w:tcBorders>
              <w:tl2br w:val="nil"/>
              <w:tr2bl w:val="nil"/>
            </w:tcBorders>
            <w:vAlign w:val="center"/>
          </w:tcPr>
          <w:p w14:paraId="58AA71B3" w14:textId="77777777" w:rsidR="005E7786" w:rsidRDefault="00CD77D2">
            <w:pPr>
              <w:pStyle w:val="BodyText"/>
              <w:jc w:val="both"/>
              <w:rPr>
                <w:rFonts w:ascii="Calibri" w:hAnsi="Calibri" w:cs="Calibri"/>
                <w:sz w:val="22"/>
                <w:szCs w:val="22"/>
                <w:lang w:val="en-IN"/>
              </w:rPr>
            </w:pPr>
            <w:r>
              <w:rPr>
                <w:rFonts w:ascii="Calibri" w:hAnsi="Calibri" w:cs="Calibri"/>
                <w:sz w:val="22"/>
                <w:szCs w:val="22"/>
                <w:lang w:val="en-IN"/>
              </w:rPr>
              <w:t>18.4</w:t>
            </w:r>
          </w:p>
        </w:tc>
        <w:tc>
          <w:tcPr>
            <w:tcW w:w="0" w:type="auto"/>
            <w:tcBorders>
              <w:tl2br w:val="nil"/>
              <w:tr2bl w:val="nil"/>
            </w:tcBorders>
            <w:vAlign w:val="center"/>
          </w:tcPr>
          <w:p w14:paraId="1DD8B992" w14:textId="77777777" w:rsidR="005E7786" w:rsidRDefault="00CD77D2">
            <w:pPr>
              <w:pStyle w:val="BodyText"/>
              <w:jc w:val="both"/>
              <w:rPr>
                <w:rFonts w:ascii="Calibri" w:hAnsi="Calibri" w:cs="Calibri"/>
                <w:sz w:val="22"/>
                <w:szCs w:val="22"/>
                <w:lang w:val="en-IN"/>
              </w:rPr>
            </w:pPr>
            <w:r>
              <w:rPr>
                <w:rFonts w:ascii="Calibri" w:hAnsi="Calibri" w:cs="Calibri"/>
                <w:sz w:val="22"/>
                <w:szCs w:val="22"/>
                <w:lang w:val="en-IN"/>
              </w:rPr>
              <w:t>27.8</w:t>
            </w:r>
          </w:p>
        </w:tc>
        <w:tc>
          <w:tcPr>
            <w:tcW w:w="0" w:type="auto"/>
            <w:tcBorders>
              <w:tl2br w:val="nil"/>
              <w:tr2bl w:val="nil"/>
            </w:tcBorders>
            <w:vAlign w:val="center"/>
          </w:tcPr>
          <w:p w14:paraId="1E53CBD7" w14:textId="77777777" w:rsidR="005E7786" w:rsidRDefault="00CD77D2">
            <w:pPr>
              <w:pStyle w:val="BodyText"/>
              <w:jc w:val="both"/>
              <w:rPr>
                <w:rFonts w:ascii="Calibri" w:hAnsi="Calibri" w:cs="Calibri"/>
                <w:sz w:val="22"/>
                <w:szCs w:val="22"/>
                <w:lang w:val="en-IN"/>
              </w:rPr>
            </w:pPr>
            <w:r>
              <w:rPr>
                <w:rFonts w:ascii="Calibri" w:hAnsi="Calibri" w:cs="Calibri"/>
                <w:sz w:val="22"/>
                <w:szCs w:val="22"/>
                <w:lang w:val="en-IN"/>
              </w:rPr>
              <w:t>χ² = 2.7</w:t>
            </w:r>
          </w:p>
        </w:tc>
        <w:tc>
          <w:tcPr>
            <w:tcW w:w="0" w:type="auto"/>
            <w:tcBorders>
              <w:tl2br w:val="nil"/>
              <w:tr2bl w:val="nil"/>
            </w:tcBorders>
            <w:vAlign w:val="center"/>
          </w:tcPr>
          <w:p w14:paraId="0FBFBA9E" w14:textId="77777777" w:rsidR="005E7786" w:rsidRDefault="00CD77D2">
            <w:pPr>
              <w:pStyle w:val="BodyText"/>
              <w:jc w:val="both"/>
              <w:rPr>
                <w:rFonts w:ascii="Calibri" w:hAnsi="Calibri" w:cs="Calibri"/>
                <w:sz w:val="22"/>
                <w:szCs w:val="22"/>
                <w:lang w:val="en-IN"/>
              </w:rPr>
            </w:pPr>
            <w:r>
              <w:rPr>
                <w:rFonts w:ascii="Calibri" w:hAnsi="Calibri" w:cs="Calibri"/>
                <w:sz w:val="22"/>
                <w:szCs w:val="22"/>
                <w:lang w:val="en-IN"/>
              </w:rPr>
              <w:t>0.099 (NS)</w:t>
            </w:r>
          </w:p>
        </w:tc>
      </w:tr>
    </w:tbl>
    <w:p w14:paraId="11490178" w14:textId="77777777" w:rsidR="005E7786" w:rsidRDefault="005E7786">
      <w:pPr>
        <w:pStyle w:val="BodyText"/>
        <w:ind w:firstLineChars="1050" w:firstLine="2319"/>
        <w:jc w:val="both"/>
        <w:rPr>
          <w:rFonts w:ascii="Calibri" w:hAnsi="Calibri" w:cs="Calibri"/>
          <w:b/>
          <w:bCs/>
          <w:sz w:val="22"/>
          <w:szCs w:val="22"/>
          <w:lang w:val="en-IN"/>
        </w:rPr>
      </w:pPr>
    </w:p>
    <w:p w14:paraId="38CA03E7" w14:textId="77777777" w:rsidR="005E7786" w:rsidRDefault="00CD77D2">
      <w:pPr>
        <w:pStyle w:val="BodyText"/>
        <w:ind w:firstLineChars="1050" w:firstLine="2319"/>
        <w:jc w:val="both"/>
        <w:rPr>
          <w:rFonts w:ascii="Calibri" w:hAnsi="Calibri" w:cs="Calibri"/>
          <w:b/>
          <w:bCs/>
          <w:sz w:val="22"/>
          <w:szCs w:val="22"/>
          <w:lang w:val="en-IN"/>
        </w:rPr>
      </w:pPr>
      <w:r>
        <w:rPr>
          <w:rFonts w:ascii="Calibri" w:hAnsi="Calibri" w:cs="Calibri"/>
          <w:b/>
          <w:bCs/>
          <w:sz w:val="22"/>
          <w:szCs w:val="22"/>
          <w:lang w:val="en-IN"/>
        </w:rPr>
        <w:t>Table 2: Coping Strategies Used by Respondents</w:t>
      </w:r>
    </w:p>
    <w:p w14:paraId="39048E4F" w14:textId="77777777" w:rsidR="005E7786" w:rsidRDefault="005E7786">
      <w:pPr>
        <w:pStyle w:val="BodyText"/>
        <w:ind w:firstLineChars="1050" w:firstLine="2319"/>
        <w:jc w:val="both"/>
        <w:rPr>
          <w:rFonts w:ascii="Calibri" w:hAnsi="Calibri" w:cs="Calibri"/>
          <w:b/>
          <w:bCs/>
          <w:sz w:val="22"/>
          <w:szCs w:val="22"/>
          <w:lang w:val="en-IN"/>
        </w:rPr>
      </w:pPr>
    </w:p>
    <w:p w14:paraId="7ED43AEC" w14:textId="77777777" w:rsidR="005E7786" w:rsidRDefault="00CD77D2">
      <w:pPr>
        <w:pStyle w:val="BodyText"/>
        <w:jc w:val="both"/>
        <w:rPr>
          <w:rFonts w:ascii="Calibri" w:hAnsi="Calibri" w:cs="Calibri"/>
          <w:sz w:val="22"/>
          <w:szCs w:val="22"/>
          <w:lang w:val="en-IN"/>
        </w:rPr>
      </w:pPr>
      <w:r>
        <w:rPr>
          <w:rFonts w:ascii="Calibri" w:hAnsi="Calibri" w:cs="Calibri"/>
          <w:sz w:val="22"/>
          <w:szCs w:val="22"/>
          <w:lang w:val="en-IN"/>
        </w:rPr>
        <w:t xml:space="preserve">Table 2 highlights the </w:t>
      </w:r>
      <w:r>
        <w:rPr>
          <w:rFonts w:ascii="Calibri" w:hAnsi="Calibri" w:cs="Calibri"/>
          <w:sz w:val="22"/>
          <w:szCs w:val="22"/>
          <w:lang w:val="en-IN"/>
        </w:rPr>
        <w:t>strategies used by workers to stay awake or manage stress. Use of caffeine, alcohol, and smoking was more common among night shift workers. Healthier practices like yoga and meditation were reported more often by day shift workers.</w:t>
      </w:r>
    </w:p>
    <w:p w14:paraId="2EE561DA" w14:textId="77777777" w:rsidR="005E7786" w:rsidRDefault="005E7786">
      <w:pPr>
        <w:pStyle w:val="BodyText"/>
        <w:ind w:right="305"/>
        <w:jc w:val="both"/>
        <w:rPr>
          <w:rFonts w:ascii="Calibri" w:hAnsi="Calibri" w:cs="Calibri"/>
          <w:sz w:val="22"/>
          <w:szCs w:val="22"/>
          <w:lang w:val="en-IN"/>
        </w:rPr>
      </w:pPr>
    </w:p>
    <w:tbl>
      <w:tblPr>
        <w:tblW w:w="10448" w:type="dxa"/>
        <w:tblCellSpacing w:w="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78"/>
        <w:gridCol w:w="1809"/>
        <w:gridCol w:w="1606"/>
        <w:gridCol w:w="1865"/>
        <w:gridCol w:w="1690"/>
      </w:tblGrid>
      <w:tr w:rsidR="005E7786" w14:paraId="78071C8C" w14:textId="77777777">
        <w:trPr>
          <w:trHeight w:val="882"/>
          <w:tblHeader/>
          <w:tblCellSpacing w:w="15" w:type="dxa"/>
        </w:trPr>
        <w:tc>
          <w:tcPr>
            <w:tcW w:w="3433" w:type="dxa"/>
            <w:tcBorders>
              <w:tl2br w:val="nil"/>
              <w:tr2bl w:val="nil"/>
            </w:tcBorders>
            <w:vAlign w:val="center"/>
          </w:tcPr>
          <w:p w14:paraId="30E7B440" w14:textId="77777777" w:rsidR="005E7786" w:rsidRDefault="00CD77D2">
            <w:pPr>
              <w:pStyle w:val="BodyText"/>
              <w:ind w:left="590" w:right="305"/>
              <w:jc w:val="both"/>
              <w:rPr>
                <w:rFonts w:ascii="Calibri" w:hAnsi="Calibri" w:cs="Calibri"/>
                <w:b/>
                <w:bCs/>
                <w:sz w:val="22"/>
                <w:szCs w:val="22"/>
                <w:lang w:val="en-IN"/>
              </w:rPr>
            </w:pPr>
            <w:r>
              <w:rPr>
                <w:rFonts w:ascii="Calibri" w:hAnsi="Calibri" w:cs="Calibri"/>
                <w:b/>
                <w:bCs/>
                <w:sz w:val="22"/>
                <w:szCs w:val="22"/>
                <w:lang w:val="en-IN"/>
              </w:rPr>
              <w:t>Health Issue</w:t>
            </w:r>
          </w:p>
        </w:tc>
        <w:tc>
          <w:tcPr>
            <w:tcW w:w="1779" w:type="dxa"/>
            <w:tcBorders>
              <w:tl2br w:val="nil"/>
              <w:tr2bl w:val="nil"/>
            </w:tcBorders>
            <w:vAlign w:val="center"/>
          </w:tcPr>
          <w:p w14:paraId="43FABCBD" w14:textId="77777777" w:rsidR="005E7786" w:rsidRDefault="00CD77D2">
            <w:pPr>
              <w:pStyle w:val="BodyText"/>
              <w:ind w:right="305"/>
              <w:jc w:val="both"/>
              <w:rPr>
                <w:rFonts w:ascii="Calibri" w:hAnsi="Calibri" w:cs="Calibri"/>
                <w:b/>
                <w:bCs/>
                <w:sz w:val="22"/>
                <w:szCs w:val="22"/>
                <w:lang w:val="en-IN"/>
              </w:rPr>
            </w:pPr>
            <w:r>
              <w:rPr>
                <w:rFonts w:ascii="Calibri" w:hAnsi="Calibri" w:cs="Calibri"/>
                <w:b/>
                <w:bCs/>
                <w:sz w:val="22"/>
                <w:szCs w:val="22"/>
                <w:lang w:val="en-IN"/>
              </w:rPr>
              <w:t>Night Shif</w:t>
            </w:r>
            <w:r>
              <w:rPr>
                <w:rFonts w:ascii="Calibri" w:hAnsi="Calibri" w:cs="Calibri"/>
                <w:b/>
                <w:bCs/>
                <w:sz w:val="22"/>
                <w:szCs w:val="22"/>
                <w:lang w:val="en-IN"/>
              </w:rPr>
              <w:t>t (%)</w:t>
            </w:r>
          </w:p>
        </w:tc>
        <w:tc>
          <w:tcPr>
            <w:tcW w:w="1576" w:type="dxa"/>
            <w:tcBorders>
              <w:tl2br w:val="nil"/>
              <w:tr2bl w:val="nil"/>
            </w:tcBorders>
            <w:vAlign w:val="center"/>
          </w:tcPr>
          <w:p w14:paraId="05276F10" w14:textId="77777777" w:rsidR="005E7786" w:rsidRDefault="00CD77D2">
            <w:pPr>
              <w:pStyle w:val="BodyText"/>
              <w:ind w:right="305"/>
              <w:jc w:val="both"/>
              <w:rPr>
                <w:rFonts w:ascii="Calibri" w:hAnsi="Calibri" w:cs="Calibri"/>
                <w:b/>
                <w:bCs/>
                <w:sz w:val="22"/>
                <w:szCs w:val="22"/>
                <w:lang w:val="en-IN"/>
              </w:rPr>
            </w:pPr>
            <w:r>
              <w:rPr>
                <w:rFonts w:ascii="Calibri" w:hAnsi="Calibri" w:cs="Calibri"/>
                <w:b/>
                <w:bCs/>
                <w:sz w:val="22"/>
                <w:szCs w:val="22"/>
                <w:lang w:val="en-IN"/>
              </w:rPr>
              <w:t>Day Shift (%)</w:t>
            </w:r>
          </w:p>
        </w:tc>
        <w:tc>
          <w:tcPr>
            <w:tcW w:w="1835" w:type="dxa"/>
            <w:tcBorders>
              <w:tl2br w:val="nil"/>
              <w:tr2bl w:val="nil"/>
            </w:tcBorders>
            <w:vAlign w:val="center"/>
          </w:tcPr>
          <w:p w14:paraId="54DC6877" w14:textId="77777777" w:rsidR="005E7786" w:rsidRDefault="00CD77D2">
            <w:pPr>
              <w:pStyle w:val="BodyText"/>
              <w:ind w:right="305"/>
              <w:jc w:val="both"/>
              <w:rPr>
                <w:rFonts w:ascii="Calibri" w:hAnsi="Calibri" w:cs="Calibri"/>
                <w:b/>
                <w:bCs/>
                <w:sz w:val="22"/>
                <w:szCs w:val="22"/>
                <w:lang w:val="en-IN"/>
              </w:rPr>
            </w:pPr>
            <w:r>
              <w:rPr>
                <w:rFonts w:ascii="Calibri" w:hAnsi="Calibri" w:cs="Calibri"/>
                <w:b/>
                <w:bCs/>
                <w:sz w:val="22"/>
                <w:szCs w:val="22"/>
                <w:lang w:val="en-IN"/>
              </w:rPr>
              <w:t>Statistical Test</w:t>
            </w:r>
          </w:p>
        </w:tc>
        <w:tc>
          <w:tcPr>
            <w:tcW w:w="1645" w:type="dxa"/>
            <w:tcBorders>
              <w:tl2br w:val="nil"/>
              <w:tr2bl w:val="nil"/>
            </w:tcBorders>
            <w:vAlign w:val="center"/>
          </w:tcPr>
          <w:p w14:paraId="26A08B27" w14:textId="77777777" w:rsidR="005E7786" w:rsidRDefault="00CD77D2">
            <w:pPr>
              <w:pStyle w:val="BodyText"/>
              <w:ind w:right="305" w:firstLineChars="100" w:firstLine="221"/>
              <w:jc w:val="both"/>
              <w:rPr>
                <w:rFonts w:ascii="Calibri" w:hAnsi="Calibri" w:cs="Calibri"/>
                <w:b/>
                <w:bCs/>
                <w:sz w:val="22"/>
                <w:szCs w:val="22"/>
                <w:lang w:val="en-IN"/>
              </w:rPr>
            </w:pPr>
            <w:r>
              <w:rPr>
                <w:rFonts w:ascii="Calibri" w:hAnsi="Calibri" w:cs="Calibri"/>
                <w:b/>
                <w:bCs/>
                <w:sz w:val="22"/>
                <w:szCs w:val="22"/>
                <w:lang w:val="en-IN"/>
              </w:rPr>
              <w:t>p-value</w:t>
            </w:r>
          </w:p>
        </w:tc>
      </w:tr>
      <w:tr w:rsidR="005E7786" w14:paraId="0FE25EA5" w14:textId="77777777">
        <w:trPr>
          <w:trHeight w:val="587"/>
          <w:tblCellSpacing w:w="15" w:type="dxa"/>
        </w:trPr>
        <w:tc>
          <w:tcPr>
            <w:tcW w:w="3433" w:type="dxa"/>
            <w:tcBorders>
              <w:tl2br w:val="nil"/>
              <w:tr2bl w:val="nil"/>
            </w:tcBorders>
            <w:vAlign w:val="center"/>
          </w:tcPr>
          <w:p w14:paraId="43DF2EB4" w14:textId="77777777" w:rsidR="005E7786" w:rsidRDefault="00CD77D2">
            <w:pPr>
              <w:pStyle w:val="BodyText"/>
              <w:ind w:left="590" w:right="305"/>
              <w:jc w:val="both"/>
              <w:rPr>
                <w:rFonts w:ascii="Calibri" w:hAnsi="Calibri" w:cs="Calibri"/>
                <w:sz w:val="22"/>
                <w:szCs w:val="22"/>
                <w:lang w:val="en-IN"/>
              </w:rPr>
            </w:pPr>
            <w:r>
              <w:rPr>
                <w:rFonts w:ascii="Calibri" w:hAnsi="Calibri" w:cs="Calibri"/>
                <w:sz w:val="22"/>
                <w:szCs w:val="22"/>
                <w:lang w:val="en-IN"/>
              </w:rPr>
              <w:t>Sleep problems</w:t>
            </w:r>
          </w:p>
        </w:tc>
        <w:tc>
          <w:tcPr>
            <w:tcW w:w="1779" w:type="dxa"/>
            <w:tcBorders>
              <w:tl2br w:val="nil"/>
              <w:tr2bl w:val="nil"/>
            </w:tcBorders>
            <w:vAlign w:val="center"/>
          </w:tcPr>
          <w:p w14:paraId="640F955E" w14:textId="77777777" w:rsidR="005E7786" w:rsidRDefault="00CD77D2">
            <w:pPr>
              <w:pStyle w:val="BodyText"/>
              <w:ind w:left="590" w:right="305"/>
              <w:jc w:val="both"/>
              <w:rPr>
                <w:rFonts w:ascii="Calibri" w:hAnsi="Calibri" w:cs="Calibri"/>
                <w:sz w:val="22"/>
                <w:szCs w:val="22"/>
                <w:lang w:val="en-IN"/>
              </w:rPr>
            </w:pPr>
            <w:r>
              <w:rPr>
                <w:rFonts w:ascii="Calibri" w:hAnsi="Calibri" w:cs="Calibri"/>
                <w:sz w:val="22"/>
                <w:szCs w:val="22"/>
                <w:lang w:val="en-IN"/>
              </w:rPr>
              <w:t>64.5</w:t>
            </w:r>
          </w:p>
        </w:tc>
        <w:tc>
          <w:tcPr>
            <w:tcW w:w="1576" w:type="dxa"/>
            <w:tcBorders>
              <w:tl2br w:val="nil"/>
              <w:tr2bl w:val="nil"/>
            </w:tcBorders>
            <w:vAlign w:val="center"/>
          </w:tcPr>
          <w:p w14:paraId="44E21928" w14:textId="77777777" w:rsidR="005E7786" w:rsidRDefault="00CD77D2">
            <w:pPr>
              <w:pStyle w:val="BodyText"/>
              <w:ind w:left="590" w:right="305"/>
              <w:jc w:val="both"/>
              <w:rPr>
                <w:rFonts w:ascii="Calibri" w:hAnsi="Calibri" w:cs="Calibri"/>
                <w:sz w:val="22"/>
                <w:szCs w:val="22"/>
                <w:lang w:val="en-IN"/>
              </w:rPr>
            </w:pPr>
            <w:r>
              <w:rPr>
                <w:rFonts w:ascii="Calibri" w:hAnsi="Calibri" w:cs="Calibri"/>
                <w:sz w:val="22"/>
                <w:szCs w:val="22"/>
                <w:lang w:val="en-IN"/>
              </w:rPr>
              <w:t>38.2</w:t>
            </w:r>
          </w:p>
        </w:tc>
        <w:tc>
          <w:tcPr>
            <w:tcW w:w="1835" w:type="dxa"/>
            <w:tcBorders>
              <w:tl2br w:val="nil"/>
              <w:tr2bl w:val="nil"/>
            </w:tcBorders>
            <w:vAlign w:val="center"/>
          </w:tcPr>
          <w:p w14:paraId="30EBDD7D" w14:textId="77777777" w:rsidR="005E7786" w:rsidRDefault="00CD77D2">
            <w:pPr>
              <w:pStyle w:val="BodyText"/>
              <w:ind w:left="590" w:right="305"/>
              <w:jc w:val="both"/>
              <w:rPr>
                <w:rFonts w:ascii="Calibri" w:hAnsi="Calibri" w:cs="Calibri"/>
                <w:sz w:val="22"/>
                <w:szCs w:val="22"/>
                <w:lang w:val="en-IN"/>
              </w:rPr>
            </w:pPr>
            <w:r>
              <w:rPr>
                <w:rFonts w:ascii="Calibri" w:hAnsi="Calibri" w:cs="Calibri"/>
                <w:sz w:val="22"/>
                <w:szCs w:val="22"/>
                <w:lang w:val="en-IN"/>
              </w:rPr>
              <w:t>χ² = 12.4</w:t>
            </w:r>
          </w:p>
        </w:tc>
        <w:tc>
          <w:tcPr>
            <w:tcW w:w="1645" w:type="dxa"/>
            <w:tcBorders>
              <w:tl2br w:val="nil"/>
              <w:tr2bl w:val="nil"/>
            </w:tcBorders>
            <w:vAlign w:val="center"/>
          </w:tcPr>
          <w:p w14:paraId="639CC299" w14:textId="77777777" w:rsidR="005E7786" w:rsidRDefault="00CD77D2">
            <w:pPr>
              <w:pStyle w:val="BodyText"/>
              <w:ind w:right="305"/>
              <w:jc w:val="both"/>
              <w:rPr>
                <w:rFonts w:ascii="Calibri" w:hAnsi="Calibri" w:cs="Calibri"/>
                <w:sz w:val="22"/>
                <w:szCs w:val="22"/>
                <w:lang w:val="en-IN"/>
              </w:rPr>
            </w:pPr>
            <w:r>
              <w:rPr>
                <w:rFonts w:ascii="Calibri" w:hAnsi="Calibri" w:cs="Calibri"/>
                <w:sz w:val="22"/>
                <w:szCs w:val="22"/>
                <w:lang w:val="en-IN"/>
              </w:rPr>
              <w:t>0.001 **</w:t>
            </w:r>
          </w:p>
        </w:tc>
      </w:tr>
      <w:tr w:rsidR="005E7786" w14:paraId="201DF7FA" w14:textId="77777777">
        <w:trPr>
          <w:trHeight w:val="587"/>
          <w:tblCellSpacing w:w="15" w:type="dxa"/>
        </w:trPr>
        <w:tc>
          <w:tcPr>
            <w:tcW w:w="3433" w:type="dxa"/>
            <w:tcBorders>
              <w:tl2br w:val="nil"/>
              <w:tr2bl w:val="nil"/>
            </w:tcBorders>
            <w:vAlign w:val="center"/>
          </w:tcPr>
          <w:p w14:paraId="7A55AB77" w14:textId="77777777" w:rsidR="005E7786" w:rsidRDefault="00CD77D2">
            <w:pPr>
              <w:pStyle w:val="BodyText"/>
              <w:ind w:left="590" w:right="305"/>
              <w:jc w:val="both"/>
              <w:rPr>
                <w:rFonts w:ascii="Calibri" w:hAnsi="Calibri" w:cs="Calibri"/>
                <w:sz w:val="22"/>
                <w:szCs w:val="22"/>
                <w:lang w:val="en-IN"/>
              </w:rPr>
            </w:pPr>
            <w:r>
              <w:rPr>
                <w:rFonts w:ascii="Calibri" w:hAnsi="Calibri" w:cs="Calibri"/>
                <w:sz w:val="22"/>
                <w:szCs w:val="22"/>
                <w:lang w:val="en-IN"/>
              </w:rPr>
              <w:t>Headaches/Migraines</w:t>
            </w:r>
          </w:p>
        </w:tc>
        <w:tc>
          <w:tcPr>
            <w:tcW w:w="1779" w:type="dxa"/>
            <w:tcBorders>
              <w:tl2br w:val="nil"/>
              <w:tr2bl w:val="nil"/>
            </w:tcBorders>
            <w:vAlign w:val="center"/>
          </w:tcPr>
          <w:p w14:paraId="439FF808" w14:textId="77777777" w:rsidR="005E7786" w:rsidRDefault="00CD77D2">
            <w:pPr>
              <w:pStyle w:val="BodyText"/>
              <w:ind w:left="590" w:right="305"/>
              <w:jc w:val="both"/>
              <w:rPr>
                <w:rFonts w:ascii="Calibri" w:hAnsi="Calibri" w:cs="Calibri"/>
                <w:sz w:val="22"/>
                <w:szCs w:val="22"/>
                <w:lang w:val="en-IN"/>
              </w:rPr>
            </w:pPr>
            <w:r>
              <w:rPr>
                <w:rFonts w:ascii="Calibri" w:hAnsi="Calibri" w:cs="Calibri"/>
                <w:sz w:val="22"/>
                <w:szCs w:val="22"/>
                <w:lang w:val="en-IN"/>
              </w:rPr>
              <w:t>64.5</w:t>
            </w:r>
          </w:p>
        </w:tc>
        <w:tc>
          <w:tcPr>
            <w:tcW w:w="1576" w:type="dxa"/>
            <w:tcBorders>
              <w:tl2br w:val="nil"/>
              <w:tr2bl w:val="nil"/>
            </w:tcBorders>
            <w:vAlign w:val="center"/>
          </w:tcPr>
          <w:p w14:paraId="6AFB11DC" w14:textId="77777777" w:rsidR="005E7786" w:rsidRDefault="00CD77D2">
            <w:pPr>
              <w:pStyle w:val="BodyText"/>
              <w:ind w:left="590" w:right="305"/>
              <w:jc w:val="both"/>
              <w:rPr>
                <w:rFonts w:ascii="Calibri" w:hAnsi="Calibri" w:cs="Calibri"/>
                <w:sz w:val="22"/>
                <w:szCs w:val="22"/>
                <w:lang w:val="en-IN"/>
              </w:rPr>
            </w:pPr>
            <w:r>
              <w:rPr>
                <w:rFonts w:ascii="Calibri" w:hAnsi="Calibri" w:cs="Calibri"/>
                <w:sz w:val="22"/>
                <w:szCs w:val="22"/>
                <w:lang w:val="en-IN"/>
              </w:rPr>
              <w:t>41.0</w:t>
            </w:r>
          </w:p>
        </w:tc>
        <w:tc>
          <w:tcPr>
            <w:tcW w:w="1835" w:type="dxa"/>
            <w:tcBorders>
              <w:tl2br w:val="nil"/>
              <w:tr2bl w:val="nil"/>
            </w:tcBorders>
            <w:vAlign w:val="center"/>
          </w:tcPr>
          <w:p w14:paraId="3CE925A6" w14:textId="77777777" w:rsidR="005E7786" w:rsidRDefault="00CD77D2">
            <w:pPr>
              <w:pStyle w:val="BodyText"/>
              <w:ind w:left="590" w:right="305"/>
              <w:jc w:val="both"/>
              <w:rPr>
                <w:rFonts w:ascii="Calibri" w:hAnsi="Calibri" w:cs="Calibri"/>
                <w:sz w:val="22"/>
                <w:szCs w:val="22"/>
                <w:lang w:val="en-IN"/>
              </w:rPr>
            </w:pPr>
            <w:r>
              <w:rPr>
                <w:rFonts w:ascii="Calibri" w:hAnsi="Calibri" w:cs="Calibri"/>
                <w:sz w:val="22"/>
                <w:szCs w:val="22"/>
                <w:lang w:val="en-IN"/>
              </w:rPr>
              <w:t>χ² = 9.6</w:t>
            </w:r>
          </w:p>
        </w:tc>
        <w:tc>
          <w:tcPr>
            <w:tcW w:w="1645" w:type="dxa"/>
            <w:tcBorders>
              <w:tl2br w:val="nil"/>
              <w:tr2bl w:val="nil"/>
            </w:tcBorders>
            <w:vAlign w:val="center"/>
          </w:tcPr>
          <w:p w14:paraId="57562D8A" w14:textId="77777777" w:rsidR="005E7786" w:rsidRDefault="00CD77D2">
            <w:pPr>
              <w:pStyle w:val="BodyText"/>
              <w:ind w:right="305"/>
              <w:jc w:val="both"/>
              <w:rPr>
                <w:rFonts w:ascii="Calibri" w:hAnsi="Calibri" w:cs="Calibri"/>
                <w:sz w:val="22"/>
                <w:szCs w:val="22"/>
                <w:lang w:val="en-IN"/>
              </w:rPr>
            </w:pPr>
            <w:r>
              <w:rPr>
                <w:rFonts w:ascii="Calibri" w:hAnsi="Calibri" w:cs="Calibri"/>
                <w:sz w:val="22"/>
                <w:szCs w:val="22"/>
                <w:lang w:val="en-IN"/>
              </w:rPr>
              <w:t>0.002 **</w:t>
            </w:r>
          </w:p>
        </w:tc>
      </w:tr>
      <w:tr w:rsidR="005E7786" w14:paraId="7CC7BFFA" w14:textId="77777777">
        <w:trPr>
          <w:trHeight w:val="579"/>
          <w:tblCellSpacing w:w="15" w:type="dxa"/>
        </w:trPr>
        <w:tc>
          <w:tcPr>
            <w:tcW w:w="3433" w:type="dxa"/>
            <w:tcBorders>
              <w:tl2br w:val="nil"/>
              <w:tr2bl w:val="nil"/>
            </w:tcBorders>
            <w:vAlign w:val="center"/>
          </w:tcPr>
          <w:p w14:paraId="38BEFA6D" w14:textId="77777777" w:rsidR="005E7786" w:rsidRDefault="00CD77D2">
            <w:pPr>
              <w:pStyle w:val="BodyText"/>
              <w:ind w:left="590" w:right="305"/>
              <w:jc w:val="both"/>
              <w:rPr>
                <w:rFonts w:ascii="Calibri" w:hAnsi="Calibri" w:cs="Calibri"/>
                <w:sz w:val="22"/>
                <w:szCs w:val="22"/>
                <w:lang w:val="en-IN"/>
              </w:rPr>
            </w:pPr>
            <w:r>
              <w:rPr>
                <w:rFonts w:ascii="Calibri" w:hAnsi="Calibri" w:cs="Calibri"/>
                <w:sz w:val="22"/>
                <w:szCs w:val="22"/>
                <w:lang w:val="en-IN"/>
              </w:rPr>
              <w:t>Cardiovascular risks</w:t>
            </w:r>
          </w:p>
        </w:tc>
        <w:tc>
          <w:tcPr>
            <w:tcW w:w="1779" w:type="dxa"/>
            <w:tcBorders>
              <w:tl2br w:val="nil"/>
              <w:tr2bl w:val="nil"/>
            </w:tcBorders>
            <w:vAlign w:val="center"/>
          </w:tcPr>
          <w:p w14:paraId="119A01D1" w14:textId="77777777" w:rsidR="005E7786" w:rsidRDefault="00CD77D2">
            <w:pPr>
              <w:pStyle w:val="BodyText"/>
              <w:ind w:left="590" w:right="305"/>
              <w:jc w:val="both"/>
              <w:rPr>
                <w:rFonts w:ascii="Calibri" w:hAnsi="Calibri" w:cs="Calibri"/>
                <w:sz w:val="22"/>
                <w:szCs w:val="22"/>
                <w:lang w:val="en-IN"/>
              </w:rPr>
            </w:pPr>
            <w:r>
              <w:rPr>
                <w:rFonts w:ascii="Calibri" w:hAnsi="Calibri" w:cs="Calibri"/>
                <w:sz w:val="22"/>
                <w:szCs w:val="22"/>
                <w:lang w:val="en-IN"/>
              </w:rPr>
              <w:t>31.0</w:t>
            </w:r>
          </w:p>
        </w:tc>
        <w:tc>
          <w:tcPr>
            <w:tcW w:w="1576" w:type="dxa"/>
            <w:tcBorders>
              <w:tl2br w:val="nil"/>
              <w:tr2bl w:val="nil"/>
            </w:tcBorders>
            <w:vAlign w:val="center"/>
          </w:tcPr>
          <w:p w14:paraId="5C4456B6" w14:textId="77777777" w:rsidR="005E7786" w:rsidRDefault="00CD77D2">
            <w:pPr>
              <w:pStyle w:val="BodyText"/>
              <w:ind w:left="590" w:right="305"/>
              <w:jc w:val="both"/>
              <w:rPr>
                <w:rFonts w:ascii="Calibri" w:hAnsi="Calibri" w:cs="Calibri"/>
                <w:sz w:val="22"/>
                <w:szCs w:val="22"/>
                <w:lang w:val="en-IN"/>
              </w:rPr>
            </w:pPr>
            <w:r>
              <w:rPr>
                <w:rFonts w:ascii="Calibri" w:hAnsi="Calibri" w:cs="Calibri"/>
                <w:sz w:val="22"/>
                <w:szCs w:val="22"/>
                <w:lang w:val="en-IN"/>
              </w:rPr>
              <w:t>14.5</w:t>
            </w:r>
          </w:p>
        </w:tc>
        <w:tc>
          <w:tcPr>
            <w:tcW w:w="1835" w:type="dxa"/>
            <w:tcBorders>
              <w:tl2br w:val="nil"/>
              <w:tr2bl w:val="nil"/>
            </w:tcBorders>
            <w:vAlign w:val="center"/>
          </w:tcPr>
          <w:p w14:paraId="44BF6F44" w14:textId="77777777" w:rsidR="005E7786" w:rsidRDefault="00CD77D2">
            <w:pPr>
              <w:pStyle w:val="BodyText"/>
              <w:ind w:left="590" w:right="305"/>
              <w:jc w:val="both"/>
              <w:rPr>
                <w:rFonts w:ascii="Calibri" w:hAnsi="Calibri" w:cs="Calibri"/>
                <w:sz w:val="22"/>
                <w:szCs w:val="22"/>
                <w:lang w:val="en-IN"/>
              </w:rPr>
            </w:pPr>
            <w:r>
              <w:rPr>
                <w:rFonts w:ascii="Calibri" w:hAnsi="Calibri" w:cs="Calibri"/>
                <w:sz w:val="22"/>
                <w:szCs w:val="22"/>
                <w:lang w:val="en-IN"/>
              </w:rPr>
              <w:t>χ² = 6.8</w:t>
            </w:r>
          </w:p>
        </w:tc>
        <w:tc>
          <w:tcPr>
            <w:tcW w:w="1645" w:type="dxa"/>
            <w:tcBorders>
              <w:tl2br w:val="nil"/>
              <w:tr2bl w:val="nil"/>
            </w:tcBorders>
            <w:vAlign w:val="center"/>
          </w:tcPr>
          <w:p w14:paraId="7F1C53CC" w14:textId="77777777" w:rsidR="005E7786" w:rsidRDefault="00CD77D2">
            <w:pPr>
              <w:pStyle w:val="BodyText"/>
              <w:ind w:right="305"/>
              <w:jc w:val="both"/>
              <w:rPr>
                <w:rFonts w:ascii="Calibri" w:hAnsi="Calibri" w:cs="Calibri"/>
                <w:sz w:val="22"/>
                <w:szCs w:val="22"/>
                <w:lang w:val="en-IN"/>
              </w:rPr>
            </w:pPr>
            <w:r>
              <w:rPr>
                <w:rFonts w:ascii="Calibri" w:hAnsi="Calibri" w:cs="Calibri"/>
                <w:sz w:val="22"/>
                <w:szCs w:val="22"/>
                <w:lang w:val="en-IN"/>
              </w:rPr>
              <w:t>0.009 **</w:t>
            </w:r>
          </w:p>
        </w:tc>
      </w:tr>
      <w:tr w:rsidR="005E7786" w14:paraId="55DC79D3" w14:textId="77777777">
        <w:trPr>
          <w:trHeight w:val="587"/>
          <w:tblCellSpacing w:w="15" w:type="dxa"/>
        </w:trPr>
        <w:tc>
          <w:tcPr>
            <w:tcW w:w="3433" w:type="dxa"/>
            <w:tcBorders>
              <w:tl2br w:val="nil"/>
              <w:tr2bl w:val="nil"/>
            </w:tcBorders>
            <w:vAlign w:val="center"/>
          </w:tcPr>
          <w:p w14:paraId="161CD83A" w14:textId="77777777" w:rsidR="005E7786" w:rsidRDefault="00CD77D2">
            <w:pPr>
              <w:pStyle w:val="BodyText"/>
              <w:ind w:left="590" w:right="305"/>
              <w:jc w:val="both"/>
              <w:rPr>
                <w:rFonts w:ascii="Calibri" w:hAnsi="Calibri" w:cs="Calibri"/>
                <w:sz w:val="22"/>
                <w:szCs w:val="22"/>
                <w:lang w:val="en-IN"/>
              </w:rPr>
            </w:pPr>
            <w:r>
              <w:rPr>
                <w:rFonts w:ascii="Calibri" w:hAnsi="Calibri" w:cs="Calibri"/>
                <w:sz w:val="22"/>
                <w:szCs w:val="22"/>
                <w:lang w:val="en-IN"/>
              </w:rPr>
              <w:t>Menstrual issues in females</w:t>
            </w:r>
          </w:p>
        </w:tc>
        <w:tc>
          <w:tcPr>
            <w:tcW w:w="1779" w:type="dxa"/>
            <w:tcBorders>
              <w:tl2br w:val="nil"/>
              <w:tr2bl w:val="nil"/>
            </w:tcBorders>
            <w:vAlign w:val="center"/>
          </w:tcPr>
          <w:p w14:paraId="6B9FED07" w14:textId="77777777" w:rsidR="005E7786" w:rsidRDefault="00CD77D2">
            <w:pPr>
              <w:pStyle w:val="BodyText"/>
              <w:ind w:left="590" w:right="305"/>
              <w:jc w:val="both"/>
              <w:rPr>
                <w:rFonts w:ascii="Calibri" w:hAnsi="Calibri" w:cs="Calibri"/>
                <w:sz w:val="22"/>
                <w:szCs w:val="22"/>
                <w:lang w:val="en-IN"/>
              </w:rPr>
            </w:pPr>
            <w:r>
              <w:rPr>
                <w:rFonts w:ascii="Calibri" w:hAnsi="Calibri" w:cs="Calibri"/>
                <w:sz w:val="22"/>
                <w:szCs w:val="22"/>
                <w:lang w:val="en-IN"/>
              </w:rPr>
              <w:t>50.1</w:t>
            </w:r>
          </w:p>
        </w:tc>
        <w:tc>
          <w:tcPr>
            <w:tcW w:w="1576" w:type="dxa"/>
            <w:tcBorders>
              <w:tl2br w:val="nil"/>
              <w:tr2bl w:val="nil"/>
            </w:tcBorders>
            <w:vAlign w:val="center"/>
          </w:tcPr>
          <w:p w14:paraId="71551C14" w14:textId="77777777" w:rsidR="005E7786" w:rsidRDefault="00CD77D2">
            <w:pPr>
              <w:pStyle w:val="BodyText"/>
              <w:ind w:left="590" w:right="305"/>
              <w:jc w:val="both"/>
              <w:rPr>
                <w:rFonts w:ascii="Calibri" w:hAnsi="Calibri" w:cs="Calibri"/>
                <w:sz w:val="22"/>
                <w:szCs w:val="22"/>
                <w:lang w:val="en-IN"/>
              </w:rPr>
            </w:pPr>
            <w:r>
              <w:rPr>
                <w:rFonts w:ascii="Calibri" w:hAnsi="Calibri" w:cs="Calibri"/>
                <w:sz w:val="22"/>
                <w:szCs w:val="22"/>
                <w:lang w:val="en-IN"/>
              </w:rPr>
              <w:t>21.3</w:t>
            </w:r>
          </w:p>
        </w:tc>
        <w:tc>
          <w:tcPr>
            <w:tcW w:w="1835" w:type="dxa"/>
            <w:tcBorders>
              <w:tl2br w:val="nil"/>
              <w:tr2bl w:val="nil"/>
            </w:tcBorders>
            <w:vAlign w:val="center"/>
          </w:tcPr>
          <w:p w14:paraId="692312E4" w14:textId="77777777" w:rsidR="005E7786" w:rsidRDefault="00CD77D2">
            <w:pPr>
              <w:pStyle w:val="BodyText"/>
              <w:ind w:left="590" w:right="305"/>
              <w:jc w:val="both"/>
              <w:rPr>
                <w:rFonts w:ascii="Calibri" w:hAnsi="Calibri" w:cs="Calibri"/>
                <w:sz w:val="22"/>
                <w:szCs w:val="22"/>
                <w:lang w:val="en-IN"/>
              </w:rPr>
            </w:pPr>
            <w:r>
              <w:rPr>
                <w:rFonts w:ascii="Calibri" w:hAnsi="Calibri" w:cs="Calibri"/>
                <w:sz w:val="22"/>
                <w:szCs w:val="22"/>
                <w:lang w:val="en-IN"/>
              </w:rPr>
              <w:t>χ² = 10.2</w:t>
            </w:r>
          </w:p>
        </w:tc>
        <w:tc>
          <w:tcPr>
            <w:tcW w:w="1645" w:type="dxa"/>
            <w:tcBorders>
              <w:tl2br w:val="nil"/>
              <w:tr2bl w:val="nil"/>
            </w:tcBorders>
            <w:vAlign w:val="center"/>
          </w:tcPr>
          <w:p w14:paraId="019896C3" w14:textId="77777777" w:rsidR="005E7786" w:rsidRDefault="00CD77D2">
            <w:pPr>
              <w:pStyle w:val="BodyText"/>
              <w:ind w:right="305"/>
              <w:jc w:val="both"/>
              <w:rPr>
                <w:rFonts w:ascii="Calibri" w:hAnsi="Calibri" w:cs="Calibri"/>
                <w:sz w:val="22"/>
                <w:szCs w:val="22"/>
                <w:lang w:val="en-IN"/>
              </w:rPr>
            </w:pPr>
            <w:r>
              <w:rPr>
                <w:rFonts w:ascii="Calibri" w:hAnsi="Calibri" w:cs="Calibri"/>
                <w:sz w:val="22"/>
                <w:szCs w:val="22"/>
                <w:lang w:val="en-IN"/>
              </w:rPr>
              <w:t>0.001 **</w:t>
            </w:r>
          </w:p>
        </w:tc>
      </w:tr>
      <w:tr w:rsidR="005E7786" w14:paraId="68B85195" w14:textId="77777777">
        <w:trPr>
          <w:trHeight w:val="579"/>
          <w:tblCellSpacing w:w="15" w:type="dxa"/>
        </w:trPr>
        <w:tc>
          <w:tcPr>
            <w:tcW w:w="3433" w:type="dxa"/>
            <w:tcBorders>
              <w:tl2br w:val="nil"/>
              <w:tr2bl w:val="nil"/>
            </w:tcBorders>
            <w:vAlign w:val="center"/>
          </w:tcPr>
          <w:p w14:paraId="063A7C55" w14:textId="77777777" w:rsidR="005E7786" w:rsidRDefault="00CD77D2">
            <w:pPr>
              <w:pStyle w:val="BodyText"/>
              <w:ind w:left="590" w:right="305"/>
              <w:jc w:val="both"/>
              <w:rPr>
                <w:rFonts w:ascii="Calibri" w:hAnsi="Calibri" w:cs="Calibri"/>
                <w:sz w:val="22"/>
                <w:szCs w:val="22"/>
                <w:lang w:val="en-IN"/>
              </w:rPr>
            </w:pPr>
            <w:r>
              <w:rPr>
                <w:rFonts w:ascii="Calibri" w:hAnsi="Calibri" w:cs="Calibri"/>
                <w:sz w:val="22"/>
                <w:szCs w:val="22"/>
                <w:lang w:val="en-IN"/>
              </w:rPr>
              <w:lastRenderedPageBreak/>
              <w:t>Digestive issues</w:t>
            </w:r>
          </w:p>
        </w:tc>
        <w:tc>
          <w:tcPr>
            <w:tcW w:w="1779" w:type="dxa"/>
            <w:tcBorders>
              <w:tl2br w:val="nil"/>
              <w:tr2bl w:val="nil"/>
            </w:tcBorders>
            <w:vAlign w:val="center"/>
          </w:tcPr>
          <w:p w14:paraId="0CC07E4E" w14:textId="77777777" w:rsidR="005E7786" w:rsidRDefault="00CD77D2">
            <w:pPr>
              <w:pStyle w:val="BodyText"/>
              <w:ind w:left="590" w:right="305"/>
              <w:jc w:val="both"/>
              <w:rPr>
                <w:rFonts w:ascii="Calibri" w:hAnsi="Calibri" w:cs="Calibri"/>
                <w:sz w:val="22"/>
                <w:szCs w:val="22"/>
                <w:lang w:val="en-IN"/>
              </w:rPr>
            </w:pPr>
            <w:r>
              <w:rPr>
                <w:rFonts w:ascii="Calibri" w:hAnsi="Calibri" w:cs="Calibri"/>
                <w:sz w:val="22"/>
                <w:szCs w:val="22"/>
                <w:lang w:val="en-IN"/>
              </w:rPr>
              <w:t>30.0</w:t>
            </w:r>
          </w:p>
        </w:tc>
        <w:tc>
          <w:tcPr>
            <w:tcW w:w="1576" w:type="dxa"/>
            <w:tcBorders>
              <w:tl2br w:val="nil"/>
              <w:tr2bl w:val="nil"/>
            </w:tcBorders>
            <w:vAlign w:val="center"/>
          </w:tcPr>
          <w:p w14:paraId="4FBA3D5E" w14:textId="77777777" w:rsidR="005E7786" w:rsidRDefault="00CD77D2">
            <w:pPr>
              <w:pStyle w:val="BodyText"/>
              <w:ind w:left="590" w:right="305"/>
              <w:jc w:val="both"/>
              <w:rPr>
                <w:rFonts w:ascii="Calibri" w:hAnsi="Calibri" w:cs="Calibri"/>
                <w:sz w:val="22"/>
                <w:szCs w:val="22"/>
                <w:lang w:val="en-IN"/>
              </w:rPr>
            </w:pPr>
            <w:r>
              <w:rPr>
                <w:rFonts w:ascii="Calibri" w:hAnsi="Calibri" w:cs="Calibri"/>
                <w:sz w:val="22"/>
                <w:szCs w:val="22"/>
                <w:lang w:val="en-IN"/>
              </w:rPr>
              <w:t>18.5</w:t>
            </w:r>
          </w:p>
        </w:tc>
        <w:tc>
          <w:tcPr>
            <w:tcW w:w="1835" w:type="dxa"/>
            <w:tcBorders>
              <w:tl2br w:val="nil"/>
              <w:tr2bl w:val="nil"/>
            </w:tcBorders>
            <w:vAlign w:val="center"/>
          </w:tcPr>
          <w:p w14:paraId="36D1207B" w14:textId="77777777" w:rsidR="005E7786" w:rsidRDefault="00CD77D2">
            <w:pPr>
              <w:pStyle w:val="BodyText"/>
              <w:ind w:left="590" w:right="305"/>
              <w:jc w:val="both"/>
              <w:rPr>
                <w:rFonts w:ascii="Calibri" w:hAnsi="Calibri" w:cs="Calibri"/>
                <w:sz w:val="22"/>
                <w:szCs w:val="22"/>
                <w:lang w:val="en-IN"/>
              </w:rPr>
            </w:pPr>
            <w:r>
              <w:rPr>
                <w:rFonts w:ascii="Calibri" w:hAnsi="Calibri" w:cs="Calibri"/>
                <w:sz w:val="22"/>
                <w:szCs w:val="22"/>
                <w:lang w:val="en-IN"/>
              </w:rPr>
              <w:t>χ² = 4.2</w:t>
            </w:r>
          </w:p>
        </w:tc>
        <w:tc>
          <w:tcPr>
            <w:tcW w:w="1645" w:type="dxa"/>
            <w:tcBorders>
              <w:tl2br w:val="nil"/>
              <w:tr2bl w:val="nil"/>
            </w:tcBorders>
            <w:vAlign w:val="center"/>
          </w:tcPr>
          <w:p w14:paraId="0FD7E6A7" w14:textId="77777777" w:rsidR="005E7786" w:rsidRDefault="00CD77D2">
            <w:pPr>
              <w:pStyle w:val="BodyText"/>
              <w:ind w:right="305"/>
              <w:jc w:val="both"/>
              <w:rPr>
                <w:rFonts w:ascii="Calibri" w:hAnsi="Calibri" w:cs="Calibri"/>
                <w:sz w:val="22"/>
                <w:szCs w:val="22"/>
                <w:lang w:val="en-IN"/>
              </w:rPr>
            </w:pPr>
            <w:r>
              <w:rPr>
                <w:rFonts w:ascii="Calibri" w:hAnsi="Calibri" w:cs="Calibri"/>
                <w:sz w:val="22"/>
                <w:szCs w:val="22"/>
                <w:lang w:val="en-IN"/>
              </w:rPr>
              <w:t>0.041 *</w:t>
            </w:r>
          </w:p>
        </w:tc>
      </w:tr>
      <w:tr w:rsidR="005E7786" w14:paraId="58971DA5" w14:textId="77777777">
        <w:trPr>
          <w:trHeight w:val="587"/>
          <w:tblCellSpacing w:w="15" w:type="dxa"/>
        </w:trPr>
        <w:tc>
          <w:tcPr>
            <w:tcW w:w="3433" w:type="dxa"/>
            <w:tcBorders>
              <w:tl2br w:val="nil"/>
              <w:tr2bl w:val="nil"/>
            </w:tcBorders>
            <w:vAlign w:val="center"/>
          </w:tcPr>
          <w:p w14:paraId="021EB4D3" w14:textId="77777777" w:rsidR="005E7786" w:rsidRDefault="00CD77D2">
            <w:pPr>
              <w:pStyle w:val="BodyText"/>
              <w:ind w:left="590" w:right="305"/>
              <w:jc w:val="both"/>
              <w:rPr>
                <w:rFonts w:ascii="Calibri" w:hAnsi="Calibri" w:cs="Calibri"/>
                <w:sz w:val="22"/>
                <w:szCs w:val="22"/>
                <w:lang w:val="en-IN"/>
              </w:rPr>
            </w:pPr>
            <w:r>
              <w:rPr>
                <w:rFonts w:ascii="Calibri" w:hAnsi="Calibri" w:cs="Calibri"/>
                <w:sz w:val="22"/>
                <w:szCs w:val="22"/>
                <w:lang w:val="en-IN"/>
              </w:rPr>
              <w:t>Stress/Anxiety/Depression</w:t>
            </w:r>
          </w:p>
        </w:tc>
        <w:tc>
          <w:tcPr>
            <w:tcW w:w="1779" w:type="dxa"/>
            <w:tcBorders>
              <w:tl2br w:val="nil"/>
              <w:tr2bl w:val="nil"/>
            </w:tcBorders>
            <w:vAlign w:val="center"/>
          </w:tcPr>
          <w:p w14:paraId="6F0BA125" w14:textId="77777777" w:rsidR="005E7786" w:rsidRDefault="00CD77D2">
            <w:pPr>
              <w:pStyle w:val="BodyText"/>
              <w:ind w:left="590" w:right="305"/>
              <w:jc w:val="both"/>
              <w:rPr>
                <w:rFonts w:ascii="Calibri" w:hAnsi="Calibri" w:cs="Calibri"/>
                <w:sz w:val="22"/>
                <w:szCs w:val="22"/>
                <w:lang w:val="en-IN"/>
              </w:rPr>
            </w:pPr>
            <w:r>
              <w:rPr>
                <w:rFonts w:ascii="Calibri" w:hAnsi="Calibri" w:cs="Calibri"/>
                <w:sz w:val="22"/>
                <w:szCs w:val="22"/>
                <w:lang w:val="en-IN"/>
              </w:rPr>
              <w:t>43.4</w:t>
            </w:r>
          </w:p>
        </w:tc>
        <w:tc>
          <w:tcPr>
            <w:tcW w:w="1576" w:type="dxa"/>
            <w:tcBorders>
              <w:tl2br w:val="nil"/>
              <w:tr2bl w:val="nil"/>
            </w:tcBorders>
            <w:vAlign w:val="center"/>
          </w:tcPr>
          <w:p w14:paraId="2C3205E0" w14:textId="77777777" w:rsidR="005E7786" w:rsidRDefault="00CD77D2">
            <w:pPr>
              <w:pStyle w:val="BodyText"/>
              <w:ind w:left="590" w:right="305"/>
              <w:jc w:val="both"/>
              <w:rPr>
                <w:rFonts w:ascii="Calibri" w:hAnsi="Calibri" w:cs="Calibri"/>
                <w:sz w:val="22"/>
                <w:szCs w:val="22"/>
                <w:lang w:val="en-IN"/>
              </w:rPr>
            </w:pPr>
            <w:r>
              <w:rPr>
                <w:rFonts w:ascii="Calibri" w:hAnsi="Calibri" w:cs="Calibri"/>
                <w:sz w:val="22"/>
                <w:szCs w:val="22"/>
                <w:lang w:val="en-IN"/>
              </w:rPr>
              <w:t>28.1</w:t>
            </w:r>
          </w:p>
        </w:tc>
        <w:tc>
          <w:tcPr>
            <w:tcW w:w="1835" w:type="dxa"/>
            <w:tcBorders>
              <w:tl2br w:val="nil"/>
              <w:tr2bl w:val="nil"/>
            </w:tcBorders>
            <w:vAlign w:val="center"/>
          </w:tcPr>
          <w:p w14:paraId="16182F7B" w14:textId="77777777" w:rsidR="005E7786" w:rsidRDefault="00CD77D2">
            <w:pPr>
              <w:pStyle w:val="BodyText"/>
              <w:ind w:left="590" w:right="305"/>
              <w:jc w:val="both"/>
              <w:rPr>
                <w:rFonts w:ascii="Calibri" w:hAnsi="Calibri" w:cs="Calibri"/>
                <w:sz w:val="22"/>
                <w:szCs w:val="22"/>
                <w:lang w:val="en-IN"/>
              </w:rPr>
            </w:pPr>
            <w:r>
              <w:rPr>
                <w:rFonts w:ascii="Calibri" w:hAnsi="Calibri" w:cs="Calibri"/>
                <w:sz w:val="22"/>
                <w:szCs w:val="22"/>
                <w:lang w:val="en-IN"/>
              </w:rPr>
              <w:t>χ² = 5.6</w:t>
            </w:r>
          </w:p>
        </w:tc>
        <w:tc>
          <w:tcPr>
            <w:tcW w:w="1645" w:type="dxa"/>
            <w:tcBorders>
              <w:tl2br w:val="nil"/>
              <w:tr2bl w:val="nil"/>
            </w:tcBorders>
            <w:vAlign w:val="center"/>
          </w:tcPr>
          <w:p w14:paraId="38E231A3" w14:textId="77777777" w:rsidR="005E7786" w:rsidRDefault="00CD77D2">
            <w:pPr>
              <w:pStyle w:val="BodyText"/>
              <w:ind w:right="305"/>
              <w:jc w:val="both"/>
              <w:rPr>
                <w:rFonts w:ascii="Calibri" w:hAnsi="Calibri" w:cs="Calibri"/>
                <w:sz w:val="22"/>
                <w:szCs w:val="22"/>
                <w:lang w:val="en-IN"/>
              </w:rPr>
            </w:pPr>
            <w:r>
              <w:rPr>
                <w:rFonts w:ascii="Calibri" w:hAnsi="Calibri" w:cs="Calibri"/>
                <w:sz w:val="22"/>
                <w:szCs w:val="22"/>
                <w:lang w:val="en-IN"/>
              </w:rPr>
              <w:t>0.018 *</w:t>
            </w:r>
          </w:p>
        </w:tc>
      </w:tr>
    </w:tbl>
    <w:p w14:paraId="38591E34" w14:textId="77777777" w:rsidR="005E7786" w:rsidRDefault="00CD77D2">
      <w:pPr>
        <w:pStyle w:val="BodyText"/>
        <w:ind w:right="305"/>
        <w:jc w:val="both"/>
        <w:rPr>
          <w:rFonts w:ascii="Calibri" w:hAnsi="Calibri" w:cs="Calibri"/>
          <w:sz w:val="22"/>
          <w:szCs w:val="22"/>
          <w:lang w:val="en-IN"/>
        </w:rPr>
      </w:pPr>
      <w:r>
        <w:rPr>
          <w:rFonts w:ascii="Calibri" w:hAnsi="Calibri" w:cs="Calibri"/>
          <w:sz w:val="22"/>
          <w:szCs w:val="22"/>
          <w:lang w:val="en-IN"/>
        </w:rPr>
        <w:t>(*p &lt; 0.05, **p &lt; 0.01)</w:t>
      </w:r>
    </w:p>
    <w:p w14:paraId="4DE893DF" w14:textId="77777777" w:rsidR="005E7786" w:rsidRDefault="00CD77D2">
      <w:pPr>
        <w:pStyle w:val="BodyText"/>
        <w:ind w:left="590" w:right="305"/>
        <w:jc w:val="both"/>
        <w:rPr>
          <w:rFonts w:ascii="Calibri" w:hAnsi="Calibri" w:cs="Calibri"/>
          <w:b/>
          <w:bCs/>
          <w:sz w:val="22"/>
          <w:szCs w:val="22"/>
          <w:lang w:val="en-IN"/>
        </w:rPr>
      </w:pPr>
      <w:r>
        <w:rPr>
          <w:rFonts w:ascii="Calibri" w:hAnsi="Calibri" w:cs="Calibri"/>
          <w:b/>
          <w:bCs/>
          <w:sz w:val="22"/>
          <w:szCs w:val="22"/>
          <w:lang w:val="en-IN"/>
        </w:rPr>
        <w:t>Table 3: Health Complaints in Day vs. Night Shift Workers</w:t>
      </w:r>
    </w:p>
    <w:p w14:paraId="6E7DA9D3" w14:textId="77777777" w:rsidR="005E7786" w:rsidRDefault="005E7786">
      <w:pPr>
        <w:pStyle w:val="BodyText"/>
        <w:ind w:left="590" w:right="305"/>
        <w:jc w:val="both"/>
        <w:rPr>
          <w:rFonts w:ascii="Calibri" w:hAnsi="Calibri" w:cs="Calibri"/>
          <w:b/>
          <w:bCs/>
          <w:sz w:val="22"/>
          <w:szCs w:val="22"/>
          <w:lang w:val="en-IN"/>
        </w:rPr>
      </w:pPr>
    </w:p>
    <w:p w14:paraId="65E8FF5B" w14:textId="77777777" w:rsidR="005E7786" w:rsidRDefault="00CD77D2">
      <w:pPr>
        <w:widowControl/>
        <w:jc w:val="both"/>
        <w:rPr>
          <w:rFonts w:ascii="Calibri" w:hAnsi="Calibri" w:cs="Calibri"/>
        </w:rPr>
      </w:pPr>
      <w:r>
        <w:rPr>
          <w:rFonts w:ascii="Calibri" w:hAnsi="Calibri" w:cs="Calibri"/>
          <w:lang w:val="en-IN"/>
        </w:rPr>
        <w:t xml:space="preserve"> </w:t>
      </w:r>
      <w:r>
        <w:rPr>
          <w:rFonts w:ascii="Calibri" w:eastAsia="SimSun" w:hAnsi="Calibri" w:cs="Calibri"/>
          <w:lang w:eastAsia="zh-CN" w:bidi="ar"/>
        </w:rPr>
        <w:t xml:space="preserve">Table 3 shows that compared to day shift workers, night shift workers experienced greater health issues. The night shift group experienced significantly greater levels of stress, headaches, and sleep problems. Menstrual abnormalities were also more common </w:t>
      </w:r>
      <w:r>
        <w:rPr>
          <w:rFonts w:ascii="Calibri" w:eastAsia="SimSun" w:hAnsi="Calibri" w:cs="Calibri"/>
          <w:lang w:eastAsia="zh-CN" w:bidi="ar"/>
        </w:rPr>
        <w:t xml:space="preserve">among female respondents who worked nights. </w:t>
      </w:r>
      <w:r>
        <w:rPr>
          <w:rFonts w:ascii="Calibri" w:eastAsia="SimSun" w:hAnsi="Calibri" w:cs="Calibri"/>
          <w:lang w:eastAsia="zh-CN" w:bidi="ar"/>
        </w:rPr>
        <w:br/>
      </w:r>
      <w:r>
        <w:rPr>
          <w:rFonts w:ascii="Calibri" w:eastAsia="SimSun" w:hAnsi="Calibri" w:cs="Calibri"/>
          <w:lang w:eastAsia="zh-CN" w:bidi="ar"/>
        </w:rPr>
        <w:br/>
        <w:t>According to the survey's findings, workers on the night shift reported noticeably greater health issues than those on the day shift, particularly with regard to headaches, sleep difficulties, cardiovascular ri</w:t>
      </w:r>
      <w:r>
        <w:rPr>
          <w:rFonts w:ascii="Calibri" w:eastAsia="SimSun" w:hAnsi="Calibri" w:cs="Calibri"/>
          <w:lang w:eastAsia="zh-CN" w:bidi="ar"/>
        </w:rPr>
        <w:t>sks, and mental health issues.</w:t>
      </w:r>
    </w:p>
    <w:p w14:paraId="36994211" w14:textId="77777777" w:rsidR="005E7786" w:rsidRDefault="005E7786">
      <w:pPr>
        <w:pStyle w:val="BodyText"/>
        <w:jc w:val="both"/>
        <w:rPr>
          <w:rFonts w:ascii="Calibri" w:hAnsi="Calibri" w:cs="Calibri"/>
          <w:sz w:val="22"/>
          <w:szCs w:val="22"/>
          <w:lang w:val="en-IN"/>
        </w:rPr>
        <w:sectPr w:rsidR="005E7786">
          <w:headerReference w:type="even" r:id="rId9"/>
          <w:headerReference w:type="default" r:id="rId10"/>
          <w:footerReference w:type="even" r:id="rId11"/>
          <w:footerReference w:type="default" r:id="rId12"/>
          <w:headerReference w:type="first" r:id="rId13"/>
          <w:footerReference w:type="first" r:id="rId14"/>
          <w:pgSz w:w="11910" w:h="16840"/>
          <w:pgMar w:top="1440" w:right="1133" w:bottom="1440" w:left="850" w:header="0" w:footer="0" w:gutter="0"/>
          <w:cols w:space="720"/>
        </w:sectPr>
      </w:pPr>
    </w:p>
    <w:p w14:paraId="30885141" w14:textId="77777777" w:rsidR="005E7786" w:rsidRDefault="00CD77D2">
      <w:pPr>
        <w:widowControl/>
        <w:jc w:val="both"/>
        <w:rPr>
          <w:rFonts w:ascii="Calibri" w:eastAsia="SimSun" w:hAnsi="Calibri" w:cs="Calibri"/>
          <w:b/>
          <w:bCs/>
          <w:lang w:eastAsia="zh-CN" w:bidi="ar"/>
        </w:rPr>
      </w:pPr>
      <w:r>
        <w:rPr>
          <w:rFonts w:ascii="Calibri" w:eastAsia="SimSun" w:hAnsi="Calibri" w:cs="Calibri"/>
          <w:b/>
          <w:bCs/>
          <w:lang w:val="en-IN" w:eastAsia="zh-CN" w:bidi="ar"/>
        </w:rPr>
        <w:lastRenderedPageBreak/>
        <w:t>Q</w:t>
      </w:r>
      <w:proofErr w:type="spellStart"/>
      <w:r>
        <w:rPr>
          <w:rFonts w:ascii="Calibri" w:eastAsia="SimSun" w:hAnsi="Calibri" w:cs="Calibri"/>
          <w:b/>
          <w:bCs/>
          <w:lang w:eastAsia="zh-CN" w:bidi="ar"/>
        </w:rPr>
        <w:t>ueries</w:t>
      </w:r>
      <w:proofErr w:type="spellEnd"/>
      <w:r>
        <w:rPr>
          <w:rFonts w:ascii="Calibri" w:eastAsia="SimSun" w:hAnsi="Calibri" w:cs="Calibri"/>
          <w:b/>
          <w:bCs/>
          <w:lang w:eastAsia="zh-CN" w:bidi="ar"/>
        </w:rPr>
        <w:t xml:space="preserve"> and answers provided by the participants</w:t>
      </w:r>
    </w:p>
    <w:p w14:paraId="4F03D8E7" w14:textId="2F0AB9B7" w:rsidR="00ED4025" w:rsidRDefault="00ED4025">
      <w:pPr>
        <w:widowControl/>
        <w:jc w:val="both"/>
        <w:rPr>
          <w:rFonts w:ascii="Calibri" w:hAnsi="Calibri" w:cs="Calibri"/>
        </w:rPr>
      </w:pPr>
      <w:r>
        <w:rPr>
          <w:rFonts w:ascii="Calibri" w:eastAsia="SimSun" w:hAnsi="Calibri" w:cs="Calibri"/>
          <w:b/>
          <w:bCs/>
          <w:lang w:eastAsia="zh-CN" w:bidi="ar"/>
        </w:rPr>
        <w:t xml:space="preserve">Fig </w:t>
      </w:r>
      <w:proofErr w:type="gramStart"/>
      <w:r>
        <w:rPr>
          <w:rFonts w:ascii="Calibri" w:eastAsia="SimSun" w:hAnsi="Calibri" w:cs="Calibri"/>
          <w:b/>
          <w:bCs/>
          <w:lang w:eastAsia="zh-CN" w:bidi="ar"/>
        </w:rPr>
        <w:t>2 :</w:t>
      </w:r>
      <w:proofErr w:type="gramEnd"/>
      <w:r>
        <w:rPr>
          <w:rFonts w:ascii="Calibri" w:eastAsia="SimSun" w:hAnsi="Calibri" w:cs="Calibri"/>
          <w:b/>
          <w:bCs/>
          <w:lang w:eastAsia="zh-CN" w:bidi="ar"/>
        </w:rPr>
        <w:t xml:space="preserve"> </w:t>
      </w:r>
      <w:r w:rsidR="00A35AAA" w:rsidRPr="00A35AAA">
        <w:rPr>
          <w:rFonts w:ascii="Calibri" w:eastAsia="SimSun" w:hAnsi="Calibri" w:cs="Calibri"/>
          <w:b/>
          <w:bCs/>
          <w:lang w:eastAsia="zh-CN" w:bidi="ar"/>
        </w:rPr>
        <w:t>Shift Preferences Among 150 Respondents</w:t>
      </w:r>
    </w:p>
    <w:p w14:paraId="78A20499" w14:textId="59111642" w:rsidR="005E7786" w:rsidRDefault="00ED4025">
      <w:pPr>
        <w:pStyle w:val="BodyText"/>
        <w:spacing w:before="90"/>
        <w:jc w:val="both"/>
        <w:rPr>
          <w:rFonts w:ascii="Calibri" w:hAnsi="Calibri" w:cs="Calibri"/>
          <w:sz w:val="22"/>
          <w:szCs w:val="22"/>
        </w:rPr>
      </w:pPr>
      <w:r>
        <w:rPr>
          <w:rFonts w:ascii="Calibri" w:hAnsi="Calibri" w:cs="Calibri"/>
          <w:noProof/>
          <w:sz w:val="22"/>
          <w:szCs w:val="22"/>
        </w:rPr>
        <w:drawing>
          <wp:anchor distT="0" distB="0" distL="0" distR="0" simplePos="0" relativeHeight="251659264" behindDoc="1" locked="0" layoutInCell="1" allowOverlap="1" wp14:anchorId="557BF811" wp14:editId="36B9BEDE">
            <wp:simplePos x="0" y="0"/>
            <wp:positionH relativeFrom="page">
              <wp:posOffset>1112520</wp:posOffset>
            </wp:positionH>
            <wp:positionV relativeFrom="paragraph">
              <wp:posOffset>605155</wp:posOffset>
            </wp:positionV>
            <wp:extent cx="3840480" cy="1849120"/>
            <wp:effectExtent l="133350" t="133350" r="140970" b="132080"/>
            <wp:wrapTopAndBottom/>
            <wp:docPr id="94" name="Image 94"/>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rotWithShape="1">
                    <a:blip r:embed="rId15" cstate="print"/>
                    <a:srcRect t="8073"/>
                    <a:stretch>
                      <a:fillRect/>
                    </a:stretch>
                  </pic:blipFill>
                  <pic:spPr bwMode="auto">
                    <a:xfrm>
                      <a:off x="0" y="0"/>
                      <a:ext cx="3840480" cy="1849120"/>
                    </a:xfrm>
                    <a:prstGeom prst="rect">
                      <a:avLst/>
                    </a:prstGeom>
                    <a:ln>
                      <a:noFill/>
                    </a:ln>
                    <a:effectLst>
                      <a:glow rad="127000">
                        <a:sysClr val="windowText" lastClr="000000"/>
                      </a:glow>
                    </a:effectLst>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A97678D" w14:textId="6C2B6D68" w:rsidR="005E7786" w:rsidRDefault="005E7786">
      <w:pPr>
        <w:pStyle w:val="BodyText"/>
        <w:spacing w:before="90"/>
        <w:jc w:val="both"/>
        <w:rPr>
          <w:rFonts w:ascii="Calibri" w:hAnsi="Calibri" w:cs="Calibri"/>
          <w:sz w:val="22"/>
          <w:szCs w:val="22"/>
        </w:rPr>
      </w:pPr>
    </w:p>
    <w:p w14:paraId="1D6C83BC" w14:textId="77777777" w:rsidR="005E7786" w:rsidRDefault="00CD77D2">
      <w:pPr>
        <w:pStyle w:val="BodyText"/>
        <w:ind w:right="1109"/>
        <w:jc w:val="both"/>
        <w:rPr>
          <w:rFonts w:ascii="Calibri" w:hAnsi="Calibri" w:cs="Calibri"/>
          <w:sz w:val="22"/>
          <w:szCs w:val="22"/>
        </w:rPr>
      </w:pPr>
      <w:r>
        <w:rPr>
          <w:rFonts w:ascii="Calibri" w:hAnsi="Calibri" w:cs="Calibri"/>
          <w:sz w:val="22"/>
          <w:szCs w:val="22"/>
        </w:rPr>
        <w:t>According</w:t>
      </w:r>
      <w:r>
        <w:rPr>
          <w:rFonts w:ascii="Calibri" w:hAnsi="Calibri" w:cs="Calibri"/>
          <w:spacing w:val="-3"/>
          <w:sz w:val="22"/>
          <w:szCs w:val="22"/>
        </w:rPr>
        <w:t xml:space="preserve"> </w:t>
      </w:r>
      <w:r>
        <w:rPr>
          <w:rFonts w:ascii="Calibri" w:hAnsi="Calibri" w:cs="Calibri"/>
          <w:sz w:val="22"/>
          <w:szCs w:val="22"/>
        </w:rPr>
        <w:t>to</w:t>
      </w:r>
      <w:r>
        <w:rPr>
          <w:rFonts w:ascii="Calibri" w:hAnsi="Calibri" w:cs="Calibri"/>
          <w:spacing w:val="-3"/>
          <w:sz w:val="22"/>
          <w:szCs w:val="22"/>
        </w:rPr>
        <w:t xml:space="preserve"> </w:t>
      </w:r>
      <w:r>
        <w:rPr>
          <w:rFonts w:ascii="Calibri" w:hAnsi="Calibri" w:cs="Calibri"/>
          <w:sz w:val="22"/>
          <w:szCs w:val="22"/>
        </w:rPr>
        <w:t>the</w:t>
      </w:r>
      <w:r>
        <w:rPr>
          <w:rFonts w:ascii="Calibri" w:hAnsi="Calibri" w:cs="Calibri"/>
          <w:spacing w:val="-4"/>
          <w:sz w:val="22"/>
          <w:szCs w:val="22"/>
        </w:rPr>
        <w:t xml:space="preserve"> </w:t>
      </w:r>
      <w:r>
        <w:rPr>
          <w:rFonts w:ascii="Calibri" w:hAnsi="Calibri" w:cs="Calibri"/>
          <w:sz w:val="22"/>
          <w:szCs w:val="22"/>
        </w:rPr>
        <w:t>graph</w:t>
      </w:r>
      <w:r>
        <w:rPr>
          <w:rFonts w:ascii="Calibri" w:hAnsi="Calibri" w:cs="Calibri"/>
          <w:spacing w:val="-1"/>
          <w:sz w:val="22"/>
          <w:szCs w:val="22"/>
        </w:rPr>
        <w:t xml:space="preserve"> </w:t>
      </w:r>
      <w:r>
        <w:rPr>
          <w:rFonts w:ascii="Calibri" w:hAnsi="Calibri" w:cs="Calibri"/>
          <w:sz w:val="22"/>
          <w:szCs w:val="22"/>
        </w:rPr>
        <w:t>48.7%</w:t>
      </w:r>
      <w:r>
        <w:rPr>
          <w:rFonts w:ascii="Calibri" w:hAnsi="Calibri" w:cs="Calibri"/>
          <w:spacing w:val="-4"/>
          <w:sz w:val="22"/>
          <w:szCs w:val="22"/>
        </w:rPr>
        <w:t xml:space="preserve"> </w:t>
      </w:r>
      <w:r>
        <w:rPr>
          <w:rFonts w:ascii="Calibri" w:hAnsi="Calibri" w:cs="Calibri"/>
          <w:sz w:val="22"/>
          <w:szCs w:val="22"/>
        </w:rPr>
        <w:t>of</w:t>
      </w:r>
      <w:r>
        <w:rPr>
          <w:rFonts w:ascii="Calibri" w:hAnsi="Calibri" w:cs="Calibri"/>
          <w:spacing w:val="-4"/>
          <w:sz w:val="22"/>
          <w:szCs w:val="22"/>
        </w:rPr>
        <w:t xml:space="preserve"> </w:t>
      </w:r>
      <w:r>
        <w:rPr>
          <w:rFonts w:ascii="Calibri" w:hAnsi="Calibri" w:cs="Calibri"/>
          <w:sz w:val="22"/>
          <w:szCs w:val="22"/>
        </w:rPr>
        <w:t>the</w:t>
      </w:r>
      <w:r>
        <w:rPr>
          <w:rFonts w:ascii="Calibri" w:hAnsi="Calibri" w:cs="Calibri"/>
          <w:spacing w:val="-4"/>
          <w:sz w:val="22"/>
          <w:szCs w:val="22"/>
        </w:rPr>
        <w:t xml:space="preserve"> </w:t>
      </w:r>
      <w:r>
        <w:rPr>
          <w:rFonts w:ascii="Calibri" w:hAnsi="Calibri" w:cs="Calibri"/>
          <w:sz w:val="22"/>
          <w:szCs w:val="22"/>
        </w:rPr>
        <w:t>respondents</w:t>
      </w:r>
      <w:r>
        <w:rPr>
          <w:rFonts w:ascii="Calibri" w:hAnsi="Calibri" w:cs="Calibri"/>
          <w:spacing w:val="-1"/>
          <w:sz w:val="22"/>
          <w:szCs w:val="22"/>
        </w:rPr>
        <w:t xml:space="preserve"> </w:t>
      </w:r>
      <w:r>
        <w:rPr>
          <w:rFonts w:ascii="Calibri" w:hAnsi="Calibri" w:cs="Calibri"/>
          <w:sz w:val="22"/>
          <w:szCs w:val="22"/>
        </w:rPr>
        <w:t>are</w:t>
      </w:r>
      <w:r>
        <w:rPr>
          <w:rFonts w:ascii="Calibri" w:hAnsi="Calibri" w:cs="Calibri"/>
          <w:spacing w:val="-2"/>
          <w:sz w:val="22"/>
          <w:szCs w:val="22"/>
        </w:rPr>
        <w:t xml:space="preserve"> </w:t>
      </w:r>
      <w:r>
        <w:rPr>
          <w:rFonts w:ascii="Calibri" w:hAnsi="Calibri" w:cs="Calibri"/>
          <w:sz w:val="22"/>
          <w:szCs w:val="22"/>
        </w:rPr>
        <w:t>working</w:t>
      </w:r>
      <w:r>
        <w:rPr>
          <w:rFonts w:ascii="Calibri" w:hAnsi="Calibri" w:cs="Calibri"/>
          <w:spacing w:val="-3"/>
          <w:sz w:val="22"/>
          <w:szCs w:val="22"/>
        </w:rPr>
        <w:t xml:space="preserve"> </w:t>
      </w:r>
      <w:r>
        <w:rPr>
          <w:rFonts w:ascii="Calibri" w:hAnsi="Calibri" w:cs="Calibri"/>
          <w:sz w:val="22"/>
          <w:szCs w:val="22"/>
        </w:rPr>
        <w:t>in</w:t>
      </w:r>
      <w:r>
        <w:rPr>
          <w:rFonts w:ascii="Calibri" w:hAnsi="Calibri" w:cs="Calibri"/>
          <w:spacing w:val="-3"/>
          <w:sz w:val="22"/>
          <w:szCs w:val="22"/>
        </w:rPr>
        <w:t xml:space="preserve"> </w:t>
      </w:r>
      <w:r>
        <w:rPr>
          <w:rFonts w:ascii="Calibri" w:hAnsi="Calibri" w:cs="Calibri"/>
          <w:sz w:val="22"/>
          <w:szCs w:val="22"/>
        </w:rPr>
        <w:t>night</w:t>
      </w:r>
      <w:r>
        <w:rPr>
          <w:rFonts w:ascii="Calibri" w:hAnsi="Calibri" w:cs="Calibri"/>
          <w:spacing w:val="-1"/>
          <w:sz w:val="22"/>
          <w:szCs w:val="22"/>
        </w:rPr>
        <w:t xml:space="preserve"> </w:t>
      </w:r>
      <w:r>
        <w:rPr>
          <w:rFonts w:ascii="Calibri" w:hAnsi="Calibri" w:cs="Calibri"/>
          <w:sz w:val="22"/>
          <w:szCs w:val="22"/>
        </w:rPr>
        <w:t>shift</w:t>
      </w:r>
      <w:r>
        <w:rPr>
          <w:rFonts w:ascii="Calibri" w:hAnsi="Calibri" w:cs="Calibri"/>
          <w:spacing w:val="-5"/>
          <w:sz w:val="22"/>
          <w:szCs w:val="22"/>
        </w:rPr>
        <w:t xml:space="preserve"> </w:t>
      </w:r>
      <w:r>
        <w:rPr>
          <w:rFonts w:ascii="Calibri" w:hAnsi="Calibri" w:cs="Calibri"/>
          <w:sz w:val="22"/>
          <w:szCs w:val="22"/>
        </w:rPr>
        <w:t>and</w:t>
      </w:r>
      <w:r>
        <w:rPr>
          <w:rFonts w:ascii="Calibri" w:hAnsi="Calibri" w:cs="Calibri"/>
          <w:spacing w:val="-1"/>
          <w:sz w:val="22"/>
          <w:szCs w:val="22"/>
        </w:rPr>
        <w:t xml:space="preserve"> </w:t>
      </w:r>
      <w:r>
        <w:rPr>
          <w:rFonts w:ascii="Calibri" w:hAnsi="Calibri" w:cs="Calibri"/>
          <w:sz w:val="22"/>
          <w:szCs w:val="22"/>
        </w:rPr>
        <w:t xml:space="preserve">42% respondents are working in </w:t>
      </w:r>
      <w:r>
        <w:rPr>
          <w:rFonts w:ascii="Calibri" w:hAnsi="Calibri" w:cs="Calibri"/>
          <w:sz w:val="22"/>
          <w:szCs w:val="22"/>
        </w:rPr>
        <w:t>day shift.</w:t>
      </w:r>
    </w:p>
    <w:p w14:paraId="67069258" w14:textId="77777777" w:rsidR="005E7786" w:rsidRDefault="005E7786">
      <w:pPr>
        <w:pStyle w:val="BodyText"/>
        <w:jc w:val="both"/>
        <w:rPr>
          <w:rFonts w:ascii="Calibri" w:hAnsi="Calibri" w:cs="Calibri"/>
          <w:sz w:val="22"/>
          <w:szCs w:val="22"/>
        </w:rPr>
      </w:pPr>
    </w:p>
    <w:p w14:paraId="25EFE8F0" w14:textId="1E183098" w:rsidR="00ED4025" w:rsidRDefault="00ED4025">
      <w:pPr>
        <w:pStyle w:val="BodyText"/>
        <w:jc w:val="both"/>
        <w:rPr>
          <w:rFonts w:ascii="Calibri" w:hAnsi="Calibri" w:cs="Calibri"/>
          <w:sz w:val="22"/>
          <w:szCs w:val="22"/>
        </w:rPr>
      </w:pPr>
      <w:r>
        <w:rPr>
          <w:rFonts w:ascii="Calibri" w:hAnsi="Calibri" w:cs="Calibri"/>
          <w:sz w:val="22"/>
          <w:szCs w:val="22"/>
        </w:rPr>
        <w:t xml:space="preserve">Fig </w:t>
      </w:r>
      <w:proofErr w:type="gramStart"/>
      <w:r>
        <w:rPr>
          <w:rFonts w:ascii="Calibri" w:hAnsi="Calibri" w:cs="Calibri"/>
          <w:sz w:val="22"/>
          <w:szCs w:val="22"/>
        </w:rPr>
        <w:t>3 :</w:t>
      </w:r>
      <w:proofErr w:type="gramEnd"/>
      <w:r>
        <w:rPr>
          <w:rFonts w:ascii="Calibri" w:hAnsi="Calibri" w:cs="Calibri"/>
          <w:sz w:val="22"/>
          <w:szCs w:val="22"/>
        </w:rPr>
        <w:t xml:space="preserve"> How Many hours do you typically work during your shift?</w:t>
      </w:r>
    </w:p>
    <w:p w14:paraId="02292C04" w14:textId="77777777" w:rsidR="005E7786" w:rsidRDefault="00CD77D2">
      <w:pPr>
        <w:pStyle w:val="BodyText"/>
        <w:jc w:val="both"/>
        <w:rPr>
          <w:rFonts w:ascii="Calibri" w:hAnsi="Calibri" w:cs="Calibri"/>
          <w:sz w:val="22"/>
          <w:szCs w:val="22"/>
        </w:rPr>
      </w:pPr>
      <w:r>
        <w:rPr>
          <w:rFonts w:ascii="Calibri" w:hAnsi="Calibri" w:cs="Calibri"/>
          <w:sz w:val="22"/>
          <w:szCs w:val="22"/>
        </w:rPr>
        <w:t xml:space="preserve">              </w:t>
      </w:r>
      <w:r>
        <w:rPr>
          <w:rFonts w:ascii="Calibri" w:hAnsi="Calibri" w:cs="Calibri"/>
          <w:noProof/>
          <w:sz w:val="22"/>
          <w:szCs w:val="22"/>
        </w:rPr>
        <w:drawing>
          <wp:inline distT="0" distB="0" distL="0" distR="0" wp14:anchorId="65A46C35" wp14:editId="1062B352">
            <wp:extent cx="4693920" cy="2124931"/>
            <wp:effectExtent l="133350" t="133350" r="125730" b="142240"/>
            <wp:docPr id="7632464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24647" name="Picture 12"/>
                    <pic:cNvPicPr>
                      <a:picLocks noChangeAspect="1"/>
                    </pic:cNvPicPr>
                  </pic:nvPicPr>
                  <pic:blipFill rotWithShape="1">
                    <a:blip r:embed="rId16">
                      <a:extLst>
                        <a:ext uri="{28A0092B-C50C-407E-A947-70E740481C1C}">
                          <a14:useLocalDpi xmlns:a14="http://schemas.microsoft.com/office/drawing/2010/main" val="0"/>
                        </a:ext>
                      </a:extLst>
                    </a:blip>
                    <a:srcRect t="11614" b="9660"/>
                    <a:stretch>
                      <a:fillRect/>
                    </a:stretch>
                  </pic:blipFill>
                  <pic:spPr bwMode="auto">
                    <a:xfrm>
                      <a:off x="0" y="0"/>
                      <a:ext cx="4693920" cy="2124931"/>
                    </a:xfrm>
                    <a:prstGeom prst="rect">
                      <a:avLst/>
                    </a:prstGeom>
                    <a:ln>
                      <a:noFill/>
                    </a:ln>
                    <a:effectLst>
                      <a:glow rad="127000">
                        <a:sysClr val="windowText" lastClr="000000"/>
                      </a:glow>
                    </a:effectLst>
                    <a:extLst>
                      <a:ext uri="{53640926-AAD7-44D8-BBD7-CCE9431645EC}">
                        <a14:shadowObscured xmlns:a14="http://schemas.microsoft.com/office/drawing/2010/main"/>
                      </a:ext>
                    </a:extLst>
                  </pic:spPr>
                </pic:pic>
              </a:graphicData>
            </a:graphic>
          </wp:inline>
        </w:drawing>
      </w:r>
    </w:p>
    <w:p w14:paraId="008A341A" w14:textId="77777777" w:rsidR="005E7786" w:rsidRDefault="00CD77D2">
      <w:pPr>
        <w:pStyle w:val="BodyText"/>
        <w:jc w:val="both"/>
        <w:rPr>
          <w:rFonts w:ascii="Calibri" w:hAnsi="Calibri" w:cs="Calibri"/>
          <w:sz w:val="22"/>
          <w:szCs w:val="22"/>
          <w:lang w:val="en-IN"/>
        </w:rPr>
      </w:pPr>
      <w:r>
        <w:rPr>
          <w:rFonts w:ascii="Calibri" w:hAnsi="Calibri" w:cs="Calibri"/>
          <w:sz w:val="22"/>
          <w:szCs w:val="22"/>
        </w:rPr>
        <w:t xml:space="preserve"> According to the graph, most of the respondents work for 9-10 hours. 54 respondents have said that they work for 9-10 hours.  All these respondents are IT employees and they are bound to sit </w:t>
      </w:r>
      <w:proofErr w:type="spellStart"/>
      <w:r>
        <w:rPr>
          <w:rFonts w:ascii="Calibri" w:hAnsi="Calibri" w:cs="Calibri"/>
          <w:sz w:val="22"/>
          <w:szCs w:val="22"/>
        </w:rPr>
        <w:t>Infront</w:t>
      </w:r>
      <w:proofErr w:type="spellEnd"/>
      <w:r>
        <w:rPr>
          <w:rFonts w:ascii="Calibri" w:hAnsi="Calibri" w:cs="Calibri"/>
          <w:sz w:val="22"/>
          <w:szCs w:val="22"/>
        </w:rPr>
        <w:t xml:space="preserve"> of the system   for 10 hours.  Due to the prolonged expo</w:t>
      </w:r>
      <w:r>
        <w:rPr>
          <w:rFonts w:ascii="Calibri" w:hAnsi="Calibri" w:cs="Calibri"/>
          <w:sz w:val="22"/>
          <w:szCs w:val="22"/>
        </w:rPr>
        <w:t>sure to the systems and laptops, the respondents face multiple problems like vision loss, bad body posture, irritation, stress and many more</w:t>
      </w:r>
      <w:r>
        <w:rPr>
          <w:rFonts w:ascii="Calibri" w:hAnsi="Calibri" w:cs="Calibri"/>
          <w:sz w:val="22"/>
          <w:szCs w:val="22"/>
          <w:lang w:val="en-IN"/>
        </w:rPr>
        <w:t>.</w:t>
      </w:r>
    </w:p>
    <w:p w14:paraId="50FD8816" w14:textId="77777777" w:rsidR="005E7786" w:rsidRDefault="005E7786">
      <w:pPr>
        <w:pStyle w:val="BodyText"/>
        <w:jc w:val="both"/>
        <w:rPr>
          <w:rFonts w:ascii="Calibri" w:hAnsi="Calibri" w:cs="Calibri"/>
          <w:sz w:val="22"/>
          <w:szCs w:val="22"/>
          <w:lang w:val="en-IN"/>
        </w:rPr>
      </w:pPr>
    </w:p>
    <w:p w14:paraId="0C48EA27" w14:textId="576980C4" w:rsidR="00ED4025" w:rsidRDefault="00ED4025">
      <w:pPr>
        <w:pStyle w:val="BodyText"/>
        <w:jc w:val="both"/>
        <w:rPr>
          <w:rFonts w:ascii="Calibri" w:hAnsi="Calibri" w:cs="Calibri"/>
          <w:sz w:val="22"/>
          <w:szCs w:val="22"/>
          <w:lang w:val="en-IN"/>
        </w:rPr>
      </w:pPr>
      <w:r>
        <w:rPr>
          <w:rFonts w:ascii="Calibri" w:hAnsi="Calibri" w:cs="Calibri"/>
          <w:sz w:val="22"/>
          <w:szCs w:val="22"/>
          <w:lang w:val="en-IN"/>
        </w:rPr>
        <w:t xml:space="preserve">Fig </w:t>
      </w:r>
      <w:proofErr w:type="gramStart"/>
      <w:r>
        <w:rPr>
          <w:rFonts w:ascii="Calibri" w:hAnsi="Calibri" w:cs="Calibri"/>
          <w:sz w:val="22"/>
          <w:szCs w:val="22"/>
          <w:lang w:val="en-IN"/>
        </w:rPr>
        <w:t>4 :</w:t>
      </w:r>
      <w:proofErr w:type="gramEnd"/>
      <w:r>
        <w:rPr>
          <w:rFonts w:ascii="Calibri" w:hAnsi="Calibri" w:cs="Calibri"/>
          <w:sz w:val="22"/>
          <w:szCs w:val="22"/>
          <w:lang w:val="en-IN"/>
        </w:rPr>
        <w:t xml:space="preserve"> Do you experiences difficulty falling asleep after your work hours?</w:t>
      </w:r>
    </w:p>
    <w:p w14:paraId="295A9F23" w14:textId="77777777" w:rsidR="005E7786" w:rsidRDefault="00CD77D2">
      <w:pPr>
        <w:pStyle w:val="BodyText"/>
        <w:jc w:val="both"/>
        <w:rPr>
          <w:rFonts w:ascii="Calibri" w:hAnsi="Calibri" w:cs="Calibri"/>
          <w:sz w:val="22"/>
          <w:szCs w:val="22"/>
        </w:rPr>
      </w:pPr>
      <w:r>
        <w:rPr>
          <w:rFonts w:ascii="Calibri" w:hAnsi="Calibri" w:cs="Calibri"/>
          <w:noProof/>
          <w:sz w:val="22"/>
          <w:szCs w:val="22"/>
        </w:rPr>
        <w:lastRenderedPageBreak/>
        <w:drawing>
          <wp:inline distT="0" distB="0" distL="0" distR="0" wp14:anchorId="52CAB962" wp14:editId="65585B65">
            <wp:extent cx="3840480" cy="1724522"/>
            <wp:effectExtent l="133350" t="133350" r="140970" b="142875"/>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pic:cNvPicPr>
                      <a:picLocks noChangeAspect="1"/>
                    </pic:cNvPicPr>
                  </pic:nvPicPr>
                  <pic:blipFill rotWithShape="1">
                    <a:blip r:embed="rId17">
                      <a:extLst>
                        <a:ext uri="{28A0092B-C50C-407E-A947-70E740481C1C}">
                          <a14:useLocalDpi xmlns:a14="http://schemas.microsoft.com/office/drawing/2010/main" val="0"/>
                        </a:ext>
                      </a:extLst>
                    </a:blip>
                    <a:srcRect t="16360"/>
                    <a:stretch>
                      <a:fillRect/>
                    </a:stretch>
                  </pic:blipFill>
                  <pic:spPr bwMode="auto">
                    <a:xfrm>
                      <a:off x="0" y="0"/>
                      <a:ext cx="3840480" cy="1724522"/>
                    </a:xfrm>
                    <a:prstGeom prst="rect">
                      <a:avLst/>
                    </a:prstGeom>
                    <a:ln>
                      <a:noFill/>
                    </a:ln>
                    <a:effectLst>
                      <a:glow rad="127000">
                        <a:sysClr val="windowText" lastClr="000000"/>
                      </a:glow>
                    </a:effectLst>
                    <a:extLst>
                      <a:ext uri="{53640926-AAD7-44D8-BBD7-CCE9431645EC}">
                        <a14:shadowObscured xmlns:a14="http://schemas.microsoft.com/office/drawing/2010/main"/>
                      </a:ext>
                    </a:extLst>
                  </pic:spPr>
                </pic:pic>
              </a:graphicData>
            </a:graphic>
          </wp:inline>
        </w:drawing>
      </w:r>
    </w:p>
    <w:p w14:paraId="1497BEB6" w14:textId="77777777" w:rsidR="005E7786" w:rsidRDefault="005E7786">
      <w:pPr>
        <w:pStyle w:val="BodyText"/>
        <w:ind w:right="282"/>
        <w:jc w:val="both"/>
        <w:rPr>
          <w:rFonts w:ascii="Calibri" w:hAnsi="Calibri" w:cs="Calibri"/>
          <w:sz w:val="22"/>
          <w:szCs w:val="22"/>
        </w:rPr>
      </w:pPr>
    </w:p>
    <w:p w14:paraId="1C7BFA0D" w14:textId="77777777" w:rsidR="005E7786" w:rsidRDefault="00CD77D2">
      <w:pPr>
        <w:pStyle w:val="BodyText"/>
        <w:ind w:right="282"/>
        <w:jc w:val="both"/>
        <w:rPr>
          <w:rFonts w:ascii="Calibri" w:hAnsi="Calibri" w:cs="Calibri"/>
          <w:sz w:val="22"/>
          <w:szCs w:val="22"/>
        </w:rPr>
      </w:pPr>
      <w:r>
        <w:rPr>
          <w:rFonts w:ascii="Calibri" w:hAnsi="Calibri" w:cs="Calibri"/>
          <w:sz w:val="22"/>
          <w:szCs w:val="22"/>
        </w:rPr>
        <w:t>According</w:t>
      </w:r>
      <w:r>
        <w:rPr>
          <w:rFonts w:ascii="Calibri" w:hAnsi="Calibri" w:cs="Calibri"/>
          <w:spacing w:val="-3"/>
          <w:sz w:val="22"/>
          <w:szCs w:val="22"/>
        </w:rPr>
        <w:t xml:space="preserve"> </w:t>
      </w:r>
      <w:r>
        <w:rPr>
          <w:rFonts w:ascii="Calibri" w:hAnsi="Calibri" w:cs="Calibri"/>
          <w:sz w:val="22"/>
          <w:szCs w:val="22"/>
        </w:rPr>
        <w:t>to</w:t>
      </w:r>
      <w:r>
        <w:rPr>
          <w:rFonts w:ascii="Calibri" w:hAnsi="Calibri" w:cs="Calibri"/>
          <w:spacing w:val="-3"/>
          <w:sz w:val="22"/>
          <w:szCs w:val="22"/>
        </w:rPr>
        <w:t xml:space="preserve"> </w:t>
      </w:r>
      <w:r>
        <w:rPr>
          <w:rFonts w:ascii="Calibri" w:hAnsi="Calibri" w:cs="Calibri"/>
          <w:sz w:val="22"/>
          <w:szCs w:val="22"/>
        </w:rPr>
        <w:t>the</w:t>
      </w:r>
      <w:r>
        <w:rPr>
          <w:rFonts w:ascii="Calibri" w:hAnsi="Calibri" w:cs="Calibri"/>
          <w:spacing w:val="-4"/>
          <w:sz w:val="22"/>
          <w:szCs w:val="22"/>
        </w:rPr>
        <w:t xml:space="preserve"> </w:t>
      </w:r>
      <w:r>
        <w:rPr>
          <w:rFonts w:ascii="Calibri" w:hAnsi="Calibri" w:cs="Calibri"/>
          <w:sz w:val="22"/>
          <w:szCs w:val="22"/>
        </w:rPr>
        <w:t>above</w:t>
      </w:r>
      <w:r>
        <w:rPr>
          <w:rFonts w:ascii="Calibri" w:hAnsi="Calibri" w:cs="Calibri"/>
          <w:spacing w:val="-4"/>
          <w:sz w:val="22"/>
          <w:szCs w:val="22"/>
        </w:rPr>
        <w:t xml:space="preserve"> </w:t>
      </w:r>
      <w:r>
        <w:rPr>
          <w:rFonts w:ascii="Calibri" w:hAnsi="Calibri" w:cs="Calibri"/>
          <w:sz w:val="22"/>
          <w:szCs w:val="22"/>
        </w:rPr>
        <w:t>data</w:t>
      </w:r>
      <w:r>
        <w:rPr>
          <w:rFonts w:ascii="Calibri" w:hAnsi="Calibri" w:cs="Calibri"/>
          <w:spacing w:val="-2"/>
          <w:sz w:val="22"/>
          <w:szCs w:val="22"/>
        </w:rPr>
        <w:t xml:space="preserve"> </w:t>
      </w:r>
      <w:r>
        <w:rPr>
          <w:rFonts w:ascii="Calibri" w:hAnsi="Calibri" w:cs="Calibri"/>
          <w:sz w:val="22"/>
          <w:szCs w:val="22"/>
        </w:rPr>
        <w:t>64.5%</w:t>
      </w:r>
      <w:r>
        <w:rPr>
          <w:rFonts w:ascii="Calibri" w:hAnsi="Calibri" w:cs="Calibri"/>
          <w:spacing w:val="-4"/>
          <w:sz w:val="22"/>
          <w:szCs w:val="22"/>
        </w:rPr>
        <w:t xml:space="preserve"> </w:t>
      </w:r>
      <w:r>
        <w:rPr>
          <w:rFonts w:ascii="Calibri" w:hAnsi="Calibri" w:cs="Calibri"/>
          <w:sz w:val="22"/>
          <w:szCs w:val="22"/>
        </w:rPr>
        <w:t>of</w:t>
      </w:r>
      <w:r>
        <w:rPr>
          <w:rFonts w:ascii="Calibri" w:hAnsi="Calibri" w:cs="Calibri"/>
          <w:spacing w:val="-2"/>
          <w:sz w:val="22"/>
          <w:szCs w:val="22"/>
        </w:rPr>
        <w:t xml:space="preserve"> </w:t>
      </w:r>
      <w:r>
        <w:rPr>
          <w:rFonts w:ascii="Calibri" w:hAnsi="Calibri" w:cs="Calibri"/>
          <w:sz w:val="22"/>
          <w:szCs w:val="22"/>
        </w:rPr>
        <w:t>the</w:t>
      </w:r>
      <w:r>
        <w:rPr>
          <w:rFonts w:ascii="Calibri" w:hAnsi="Calibri" w:cs="Calibri"/>
          <w:spacing w:val="-4"/>
          <w:sz w:val="22"/>
          <w:szCs w:val="22"/>
        </w:rPr>
        <w:t xml:space="preserve"> </w:t>
      </w:r>
      <w:r>
        <w:rPr>
          <w:rFonts w:ascii="Calibri" w:hAnsi="Calibri" w:cs="Calibri"/>
          <w:sz w:val="22"/>
          <w:szCs w:val="22"/>
        </w:rPr>
        <w:t>employee’s</w:t>
      </w:r>
      <w:r>
        <w:rPr>
          <w:rFonts w:ascii="Calibri" w:hAnsi="Calibri" w:cs="Calibri"/>
          <w:spacing w:val="-3"/>
          <w:sz w:val="22"/>
          <w:szCs w:val="22"/>
        </w:rPr>
        <w:t xml:space="preserve"> </w:t>
      </w:r>
      <w:r>
        <w:rPr>
          <w:rFonts w:ascii="Calibri" w:hAnsi="Calibri" w:cs="Calibri"/>
          <w:sz w:val="22"/>
          <w:szCs w:val="22"/>
        </w:rPr>
        <w:t>face</w:t>
      </w:r>
      <w:r>
        <w:rPr>
          <w:rFonts w:ascii="Calibri" w:hAnsi="Calibri" w:cs="Calibri"/>
          <w:spacing w:val="-2"/>
          <w:sz w:val="22"/>
          <w:szCs w:val="22"/>
        </w:rPr>
        <w:t xml:space="preserve"> </w:t>
      </w:r>
      <w:r>
        <w:rPr>
          <w:rFonts w:ascii="Calibri" w:hAnsi="Calibri" w:cs="Calibri"/>
          <w:sz w:val="22"/>
          <w:szCs w:val="22"/>
        </w:rPr>
        <w:t>difficulties</w:t>
      </w:r>
      <w:r>
        <w:rPr>
          <w:rFonts w:ascii="Calibri" w:hAnsi="Calibri" w:cs="Calibri"/>
          <w:spacing w:val="-1"/>
          <w:sz w:val="22"/>
          <w:szCs w:val="22"/>
        </w:rPr>
        <w:t xml:space="preserve"> </w:t>
      </w:r>
      <w:r>
        <w:rPr>
          <w:rFonts w:ascii="Calibri" w:hAnsi="Calibri" w:cs="Calibri"/>
          <w:sz w:val="22"/>
          <w:szCs w:val="22"/>
        </w:rPr>
        <w:t>in</w:t>
      </w:r>
      <w:r>
        <w:rPr>
          <w:rFonts w:ascii="Calibri" w:hAnsi="Calibri" w:cs="Calibri"/>
          <w:spacing w:val="-6"/>
          <w:sz w:val="22"/>
          <w:szCs w:val="22"/>
        </w:rPr>
        <w:t xml:space="preserve"> </w:t>
      </w:r>
      <w:r>
        <w:rPr>
          <w:rFonts w:ascii="Calibri" w:hAnsi="Calibri" w:cs="Calibri"/>
          <w:sz w:val="22"/>
          <w:szCs w:val="22"/>
        </w:rPr>
        <w:t>falling</w:t>
      </w:r>
      <w:r>
        <w:rPr>
          <w:rFonts w:ascii="Calibri" w:hAnsi="Calibri" w:cs="Calibri"/>
          <w:spacing w:val="-3"/>
          <w:sz w:val="22"/>
          <w:szCs w:val="22"/>
        </w:rPr>
        <w:t xml:space="preserve"> </w:t>
      </w:r>
      <w:r>
        <w:rPr>
          <w:rFonts w:ascii="Calibri" w:hAnsi="Calibri" w:cs="Calibri"/>
          <w:sz w:val="22"/>
          <w:szCs w:val="22"/>
        </w:rPr>
        <w:t>asleep.</w:t>
      </w:r>
      <w:r>
        <w:rPr>
          <w:rFonts w:ascii="Calibri" w:hAnsi="Calibri" w:cs="Calibri"/>
          <w:spacing w:val="-1"/>
          <w:sz w:val="22"/>
          <w:szCs w:val="22"/>
        </w:rPr>
        <w:t xml:space="preserve"> </w:t>
      </w:r>
      <w:r>
        <w:rPr>
          <w:rFonts w:ascii="Calibri" w:hAnsi="Calibri" w:cs="Calibri"/>
          <w:sz w:val="22"/>
          <w:szCs w:val="22"/>
        </w:rPr>
        <w:t>As they are subjected to prolonged use age of electronic devices, it affects their melatonin production cycle and hence affects their sleep.</w:t>
      </w:r>
    </w:p>
    <w:p w14:paraId="5B348576" w14:textId="77777777" w:rsidR="005E7786" w:rsidRDefault="005E7786">
      <w:pPr>
        <w:pStyle w:val="BodyText"/>
        <w:ind w:right="282"/>
        <w:jc w:val="both"/>
        <w:rPr>
          <w:rFonts w:ascii="Calibri" w:hAnsi="Calibri" w:cs="Calibri"/>
          <w:sz w:val="22"/>
          <w:szCs w:val="22"/>
        </w:rPr>
      </w:pPr>
    </w:p>
    <w:p w14:paraId="44DA1987" w14:textId="77777777" w:rsidR="00ED4025" w:rsidRDefault="00ED4025">
      <w:pPr>
        <w:pStyle w:val="BodyText"/>
        <w:ind w:right="282"/>
        <w:jc w:val="both"/>
        <w:rPr>
          <w:rFonts w:ascii="Calibri" w:hAnsi="Calibri" w:cs="Calibri"/>
          <w:sz w:val="22"/>
          <w:szCs w:val="22"/>
        </w:rPr>
      </w:pPr>
    </w:p>
    <w:p w14:paraId="08F0D750" w14:textId="58D26685" w:rsidR="005E7786" w:rsidRDefault="00ED4025">
      <w:pPr>
        <w:pStyle w:val="BodyText"/>
        <w:jc w:val="both"/>
        <w:rPr>
          <w:rFonts w:ascii="Calibri" w:hAnsi="Calibri" w:cs="Calibri"/>
          <w:sz w:val="22"/>
          <w:szCs w:val="22"/>
        </w:rPr>
      </w:pPr>
      <w:r>
        <w:rPr>
          <w:rFonts w:ascii="Calibri" w:hAnsi="Calibri" w:cs="Calibri"/>
          <w:sz w:val="22"/>
          <w:szCs w:val="22"/>
        </w:rPr>
        <w:t xml:space="preserve">Fig </w:t>
      </w:r>
      <w:proofErr w:type="gramStart"/>
      <w:r>
        <w:rPr>
          <w:rFonts w:ascii="Calibri" w:hAnsi="Calibri" w:cs="Calibri"/>
          <w:sz w:val="22"/>
          <w:szCs w:val="22"/>
        </w:rPr>
        <w:t>5 :</w:t>
      </w:r>
      <w:proofErr w:type="gramEnd"/>
      <w:r>
        <w:rPr>
          <w:rFonts w:ascii="Calibri" w:hAnsi="Calibri" w:cs="Calibri"/>
          <w:sz w:val="22"/>
          <w:szCs w:val="22"/>
        </w:rPr>
        <w:t xml:space="preserve"> have you noticed any changes in your appetite or eating patterns?</w:t>
      </w:r>
    </w:p>
    <w:p w14:paraId="1A80CA91" w14:textId="77777777" w:rsidR="005E7786" w:rsidRDefault="00CD77D2">
      <w:pPr>
        <w:pStyle w:val="BodyText"/>
        <w:jc w:val="both"/>
        <w:rPr>
          <w:rFonts w:ascii="Calibri" w:hAnsi="Calibri" w:cs="Calibri"/>
          <w:sz w:val="22"/>
          <w:szCs w:val="22"/>
        </w:rPr>
      </w:pPr>
      <w:r>
        <w:rPr>
          <w:rFonts w:ascii="Calibri" w:hAnsi="Calibri" w:cs="Calibri"/>
          <w:sz w:val="22"/>
          <w:szCs w:val="22"/>
        </w:rPr>
        <w:t xml:space="preserve">               </w:t>
      </w:r>
      <w:r>
        <w:rPr>
          <w:rFonts w:ascii="Calibri" w:hAnsi="Calibri" w:cs="Calibri"/>
          <w:noProof/>
          <w:sz w:val="22"/>
          <w:szCs w:val="22"/>
        </w:rPr>
        <w:drawing>
          <wp:inline distT="0" distB="0" distL="0" distR="0" wp14:anchorId="3E0F3CE5" wp14:editId="404D129A">
            <wp:extent cx="3377703" cy="2018085"/>
            <wp:effectExtent l="133350" t="133350" r="127635" b="134620"/>
            <wp:docPr id="10879235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92356" name="Picture 6"/>
                    <pic:cNvPicPr>
                      <a:picLocks noChangeAspect="1"/>
                    </pic:cNvPicPr>
                  </pic:nvPicPr>
                  <pic:blipFill rotWithShape="1">
                    <a:blip r:embed="rId18">
                      <a:extLst>
                        <a:ext uri="{28A0092B-C50C-407E-A947-70E740481C1C}">
                          <a14:useLocalDpi xmlns:a14="http://schemas.microsoft.com/office/drawing/2010/main" val="0"/>
                        </a:ext>
                      </a:extLst>
                    </a:blip>
                    <a:srcRect t="16847" r="2792"/>
                    <a:stretch>
                      <a:fillRect/>
                    </a:stretch>
                  </pic:blipFill>
                  <pic:spPr bwMode="auto">
                    <a:xfrm>
                      <a:off x="0" y="0"/>
                      <a:ext cx="3377703" cy="2018085"/>
                    </a:xfrm>
                    <a:prstGeom prst="rect">
                      <a:avLst/>
                    </a:prstGeom>
                    <a:ln>
                      <a:noFill/>
                    </a:ln>
                    <a:effectLst>
                      <a:glow rad="127000">
                        <a:sysClr val="windowText" lastClr="000000"/>
                      </a:glow>
                    </a:effectLst>
                    <a:extLst>
                      <a:ext uri="{53640926-AAD7-44D8-BBD7-CCE9431645EC}">
                        <a14:shadowObscured xmlns:a14="http://schemas.microsoft.com/office/drawing/2010/main"/>
                      </a:ext>
                    </a:extLst>
                  </pic:spPr>
                </pic:pic>
              </a:graphicData>
            </a:graphic>
          </wp:inline>
        </w:drawing>
      </w:r>
    </w:p>
    <w:p w14:paraId="59E7E07C" w14:textId="77777777" w:rsidR="005E7786" w:rsidRDefault="005E7786">
      <w:pPr>
        <w:pStyle w:val="BodyText"/>
        <w:jc w:val="both"/>
        <w:rPr>
          <w:rFonts w:ascii="Calibri" w:hAnsi="Calibri" w:cs="Calibri"/>
          <w:sz w:val="22"/>
          <w:szCs w:val="22"/>
        </w:rPr>
      </w:pPr>
    </w:p>
    <w:p w14:paraId="2F9BDDA6" w14:textId="77777777" w:rsidR="005E7786" w:rsidRDefault="005E7786">
      <w:pPr>
        <w:pStyle w:val="BodyText"/>
        <w:jc w:val="both"/>
        <w:rPr>
          <w:rFonts w:ascii="Calibri" w:hAnsi="Calibri" w:cs="Calibri"/>
          <w:sz w:val="22"/>
          <w:szCs w:val="22"/>
        </w:rPr>
      </w:pPr>
    </w:p>
    <w:p w14:paraId="0992F2AA" w14:textId="77777777" w:rsidR="005E7786" w:rsidRDefault="005E7786">
      <w:pPr>
        <w:pStyle w:val="BodyText"/>
        <w:jc w:val="both"/>
        <w:rPr>
          <w:rFonts w:ascii="Calibri" w:hAnsi="Calibri" w:cs="Calibri"/>
          <w:sz w:val="22"/>
          <w:szCs w:val="22"/>
        </w:rPr>
      </w:pPr>
    </w:p>
    <w:p w14:paraId="65741090" w14:textId="77777777" w:rsidR="005E7786" w:rsidRDefault="00CD77D2">
      <w:pPr>
        <w:pStyle w:val="BodyText"/>
        <w:ind w:right="306"/>
        <w:jc w:val="both"/>
        <w:rPr>
          <w:rFonts w:ascii="Calibri" w:hAnsi="Calibri" w:cs="Calibri"/>
          <w:sz w:val="22"/>
          <w:szCs w:val="22"/>
        </w:rPr>
      </w:pPr>
      <w:r>
        <w:rPr>
          <w:rFonts w:ascii="Calibri" w:hAnsi="Calibri" w:cs="Calibri"/>
          <w:sz w:val="22"/>
          <w:szCs w:val="22"/>
        </w:rPr>
        <w:t>According to the graph above 34.9% of the respondents are always hungry. This is because they eat a lot during their night shift to keep themselves active. As the rhythm of their cycle gets affected it results in loss of</w:t>
      </w:r>
      <w:r>
        <w:rPr>
          <w:rFonts w:ascii="Calibri" w:hAnsi="Calibri" w:cs="Calibri"/>
          <w:sz w:val="22"/>
          <w:szCs w:val="22"/>
        </w:rPr>
        <w:t xml:space="preserve"> appetite or excessive hunger during their shift hour.</w:t>
      </w:r>
    </w:p>
    <w:p w14:paraId="30AC55FB" w14:textId="77777777" w:rsidR="005E7786" w:rsidRDefault="005E7786">
      <w:pPr>
        <w:pStyle w:val="BodyText"/>
        <w:ind w:left="590" w:right="306"/>
        <w:jc w:val="both"/>
        <w:rPr>
          <w:rFonts w:ascii="Calibri" w:hAnsi="Calibri" w:cs="Calibri"/>
          <w:sz w:val="22"/>
          <w:szCs w:val="22"/>
        </w:rPr>
      </w:pPr>
    </w:p>
    <w:p w14:paraId="5E6B46B6" w14:textId="77777777" w:rsidR="005E7786" w:rsidRDefault="005E7786">
      <w:pPr>
        <w:pStyle w:val="BodyText"/>
        <w:ind w:left="590" w:right="306"/>
        <w:jc w:val="both"/>
        <w:rPr>
          <w:rFonts w:ascii="Calibri" w:hAnsi="Calibri" w:cs="Calibri"/>
          <w:sz w:val="22"/>
          <w:szCs w:val="22"/>
        </w:rPr>
      </w:pPr>
    </w:p>
    <w:p w14:paraId="5484ADBA" w14:textId="77777777" w:rsidR="005E7786" w:rsidRDefault="005E7786">
      <w:pPr>
        <w:pStyle w:val="BodyText"/>
        <w:ind w:left="590" w:right="306"/>
        <w:jc w:val="both"/>
        <w:rPr>
          <w:rFonts w:ascii="Calibri" w:hAnsi="Calibri" w:cs="Calibri"/>
          <w:sz w:val="22"/>
          <w:szCs w:val="22"/>
        </w:rPr>
      </w:pPr>
    </w:p>
    <w:p w14:paraId="01098AD9" w14:textId="77777777" w:rsidR="005E7786" w:rsidRDefault="00CD77D2">
      <w:pPr>
        <w:pStyle w:val="BodyText"/>
        <w:ind w:left="590" w:right="306"/>
        <w:jc w:val="both"/>
        <w:rPr>
          <w:rFonts w:ascii="Calibri" w:hAnsi="Calibri" w:cs="Calibri"/>
          <w:sz w:val="22"/>
          <w:szCs w:val="22"/>
        </w:rPr>
      </w:pPr>
      <w:r>
        <w:rPr>
          <w:rFonts w:ascii="Calibri" w:hAnsi="Calibri" w:cs="Calibri"/>
          <w:noProof/>
          <w:sz w:val="22"/>
          <w:szCs w:val="22"/>
        </w:rPr>
        <w:lastRenderedPageBreak/>
        <w:drawing>
          <wp:inline distT="0" distB="0" distL="0" distR="0" wp14:anchorId="37D20B38" wp14:editId="4983606C">
            <wp:extent cx="4413195" cy="1748545"/>
            <wp:effectExtent l="133350" t="133350" r="140335" b="1377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16694" r="2853" b="9030"/>
                    <a:stretch>
                      <a:fillRect/>
                    </a:stretch>
                  </pic:blipFill>
                  <pic:spPr bwMode="auto">
                    <a:xfrm>
                      <a:off x="0" y="0"/>
                      <a:ext cx="4455745" cy="1765404"/>
                    </a:xfrm>
                    <a:prstGeom prst="rect">
                      <a:avLst/>
                    </a:prstGeom>
                    <a:noFill/>
                    <a:ln>
                      <a:noFill/>
                    </a:ln>
                    <a:effectLst>
                      <a:glow rad="127000">
                        <a:sysClr val="windowText" lastClr="000000"/>
                      </a:glow>
                    </a:effectLst>
                    <a:extLst>
                      <a:ext uri="{53640926-AAD7-44D8-BBD7-CCE9431645EC}">
                        <a14:shadowObscured xmlns:a14="http://schemas.microsoft.com/office/drawing/2010/main"/>
                      </a:ext>
                    </a:extLst>
                  </pic:spPr>
                </pic:pic>
              </a:graphicData>
            </a:graphic>
          </wp:inline>
        </w:drawing>
      </w:r>
    </w:p>
    <w:p w14:paraId="011FE337" w14:textId="77777777" w:rsidR="00ED4025" w:rsidRDefault="00ED4025">
      <w:pPr>
        <w:pStyle w:val="BodyText"/>
        <w:spacing w:before="159"/>
        <w:ind w:right="305"/>
        <w:jc w:val="both"/>
        <w:rPr>
          <w:rFonts w:ascii="Calibri" w:hAnsi="Calibri" w:cs="Calibri"/>
          <w:sz w:val="22"/>
          <w:szCs w:val="22"/>
        </w:rPr>
      </w:pPr>
    </w:p>
    <w:p w14:paraId="564E4B9E" w14:textId="4C24B62D" w:rsidR="00ED4025" w:rsidRDefault="00ED4025">
      <w:pPr>
        <w:pStyle w:val="BodyText"/>
        <w:spacing w:before="159"/>
        <w:ind w:right="305"/>
        <w:jc w:val="both"/>
        <w:rPr>
          <w:rFonts w:ascii="Calibri" w:hAnsi="Calibri" w:cs="Calibri"/>
          <w:sz w:val="22"/>
          <w:szCs w:val="22"/>
        </w:rPr>
      </w:pPr>
      <w:r>
        <w:rPr>
          <w:rFonts w:ascii="Calibri" w:hAnsi="Calibri" w:cs="Calibri"/>
          <w:sz w:val="22"/>
          <w:szCs w:val="22"/>
        </w:rPr>
        <w:t xml:space="preserve">Fig </w:t>
      </w:r>
      <w:proofErr w:type="gramStart"/>
      <w:r>
        <w:rPr>
          <w:rFonts w:ascii="Calibri" w:hAnsi="Calibri" w:cs="Calibri"/>
          <w:sz w:val="22"/>
          <w:szCs w:val="22"/>
        </w:rPr>
        <w:t>6 :</w:t>
      </w:r>
      <w:proofErr w:type="gramEnd"/>
      <w:r>
        <w:rPr>
          <w:rFonts w:ascii="Calibri" w:hAnsi="Calibri" w:cs="Calibri"/>
          <w:sz w:val="22"/>
          <w:szCs w:val="22"/>
        </w:rPr>
        <w:t xml:space="preserve"> Do you notice any of the below listed problems(mark multiple if appropriate)</w:t>
      </w:r>
    </w:p>
    <w:p w14:paraId="662044E0" w14:textId="3F5C62FD" w:rsidR="005E7786" w:rsidRDefault="00CD77D2">
      <w:pPr>
        <w:pStyle w:val="BodyText"/>
        <w:spacing w:before="159"/>
        <w:ind w:right="305"/>
        <w:jc w:val="both"/>
        <w:rPr>
          <w:rFonts w:ascii="Calibri" w:hAnsi="Calibri" w:cs="Calibri"/>
          <w:sz w:val="22"/>
          <w:szCs w:val="22"/>
        </w:rPr>
      </w:pPr>
      <w:r>
        <w:rPr>
          <w:rFonts w:ascii="Calibri" w:hAnsi="Calibri" w:cs="Calibri"/>
          <w:sz w:val="22"/>
          <w:szCs w:val="22"/>
        </w:rPr>
        <w:t>According to the graph above, 36% of people have fat deposition around hips, 19.3% of people are obese, 30% of</w:t>
      </w:r>
      <w:r>
        <w:rPr>
          <w:rFonts w:ascii="Calibri" w:hAnsi="Calibri" w:cs="Calibri"/>
          <w:sz w:val="22"/>
          <w:szCs w:val="22"/>
        </w:rPr>
        <w:t xml:space="preserve"> people suffer from constipation and other digestion related problems, 24.7% people have blurred vision. All these problems are seen in youngsters because they are seated throughout the day In-front of laptops and computers. They do not move a lot during w</w:t>
      </w:r>
      <w:r>
        <w:rPr>
          <w:rFonts w:ascii="Calibri" w:hAnsi="Calibri" w:cs="Calibri"/>
          <w:sz w:val="22"/>
          <w:szCs w:val="22"/>
        </w:rPr>
        <w:t>ork hours, and hence face all the above problems.</w:t>
      </w:r>
    </w:p>
    <w:p w14:paraId="7EFF3F5B" w14:textId="77777777" w:rsidR="005E7786" w:rsidRDefault="005E7786">
      <w:pPr>
        <w:pStyle w:val="BodyText"/>
        <w:ind w:left="590" w:right="306"/>
        <w:jc w:val="both"/>
        <w:rPr>
          <w:rFonts w:ascii="Calibri" w:hAnsi="Calibri" w:cs="Calibri"/>
          <w:sz w:val="22"/>
          <w:szCs w:val="22"/>
        </w:rPr>
      </w:pPr>
    </w:p>
    <w:p w14:paraId="212E86A3" w14:textId="77777777" w:rsidR="005E7786" w:rsidRDefault="005E7786">
      <w:pPr>
        <w:pStyle w:val="BodyText"/>
        <w:ind w:left="590" w:right="306"/>
        <w:jc w:val="both"/>
        <w:rPr>
          <w:rFonts w:ascii="Calibri" w:hAnsi="Calibri" w:cs="Calibri"/>
          <w:sz w:val="22"/>
          <w:szCs w:val="22"/>
        </w:rPr>
      </w:pPr>
    </w:p>
    <w:p w14:paraId="10EFE95E" w14:textId="77777777" w:rsidR="005E7786" w:rsidRDefault="00CD77D2">
      <w:pPr>
        <w:pStyle w:val="BodyText"/>
        <w:ind w:left="590" w:right="306"/>
        <w:jc w:val="both"/>
        <w:rPr>
          <w:rFonts w:ascii="Calibri" w:hAnsi="Calibri" w:cs="Calibri"/>
          <w:sz w:val="22"/>
          <w:szCs w:val="22"/>
        </w:rPr>
      </w:pPr>
      <w:r>
        <w:rPr>
          <w:rFonts w:ascii="Calibri" w:hAnsi="Calibri" w:cs="Calibri"/>
          <w:noProof/>
          <w:sz w:val="22"/>
          <w:szCs w:val="22"/>
        </w:rPr>
        <w:drawing>
          <wp:inline distT="0" distB="0" distL="0" distR="0" wp14:anchorId="320F1C82" wp14:editId="2487EE0D">
            <wp:extent cx="3737334" cy="1859059"/>
            <wp:effectExtent l="133350" t="133350" r="73025" b="141605"/>
            <wp:docPr id="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1"/>
                    <pic:cNvPicPr>
                      <a:picLocks noChangeAspect="1"/>
                    </pic:cNvPicPr>
                  </pic:nvPicPr>
                  <pic:blipFill rotWithShape="1">
                    <a:blip r:embed="rId20">
                      <a:extLst>
                        <a:ext uri="{28A0092B-C50C-407E-A947-70E740481C1C}">
                          <a14:useLocalDpi xmlns:a14="http://schemas.microsoft.com/office/drawing/2010/main" val="0"/>
                        </a:ext>
                      </a:extLst>
                    </a:blip>
                    <a:srcRect l="1" t="17158" r="-2180"/>
                    <a:stretch>
                      <a:fillRect/>
                    </a:stretch>
                  </pic:blipFill>
                  <pic:spPr bwMode="auto">
                    <a:xfrm>
                      <a:off x="0" y="0"/>
                      <a:ext cx="3737334" cy="1859059"/>
                    </a:xfrm>
                    <a:prstGeom prst="rect">
                      <a:avLst/>
                    </a:prstGeom>
                    <a:ln>
                      <a:noFill/>
                    </a:ln>
                    <a:effectLst>
                      <a:glow rad="127000">
                        <a:sysClr val="windowText" lastClr="000000"/>
                      </a:glow>
                    </a:effectLst>
                    <a:extLst>
                      <a:ext uri="{53640926-AAD7-44D8-BBD7-CCE9431645EC}">
                        <a14:shadowObscured xmlns:a14="http://schemas.microsoft.com/office/drawing/2010/main"/>
                      </a:ext>
                    </a:extLst>
                  </pic:spPr>
                </pic:pic>
              </a:graphicData>
            </a:graphic>
          </wp:inline>
        </w:drawing>
      </w:r>
    </w:p>
    <w:p w14:paraId="5ED87FEE" w14:textId="77777777" w:rsidR="005E7786" w:rsidRDefault="005E7786">
      <w:pPr>
        <w:pStyle w:val="BodyText"/>
        <w:ind w:left="590" w:right="306"/>
        <w:jc w:val="both"/>
        <w:rPr>
          <w:rFonts w:ascii="Calibri" w:hAnsi="Calibri" w:cs="Calibri"/>
          <w:sz w:val="22"/>
          <w:szCs w:val="22"/>
        </w:rPr>
      </w:pPr>
    </w:p>
    <w:p w14:paraId="096B84A9" w14:textId="10484F5D" w:rsidR="00ED4025" w:rsidRDefault="00ED4025">
      <w:pPr>
        <w:pStyle w:val="BodyText"/>
        <w:ind w:right="304"/>
        <w:jc w:val="both"/>
        <w:rPr>
          <w:rFonts w:ascii="Calibri" w:hAnsi="Calibri" w:cs="Calibri"/>
          <w:sz w:val="22"/>
          <w:szCs w:val="22"/>
        </w:rPr>
      </w:pPr>
      <w:r>
        <w:rPr>
          <w:rFonts w:ascii="Calibri" w:hAnsi="Calibri" w:cs="Calibri"/>
          <w:sz w:val="22"/>
          <w:szCs w:val="22"/>
        </w:rPr>
        <w:t xml:space="preserve">Fig </w:t>
      </w:r>
      <w:proofErr w:type="gramStart"/>
      <w:r>
        <w:rPr>
          <w:rFonts w:ascii="Calibri" w:hAnsi="Calibri" w:cs="Calibri"/>
          <w:sz w:val="22"/>
          <w:szCs w:val="22"/>
        </w:rPr>
        <w:t>7 :</w:t>
      </w:r>
      <w:proofErr w:type="gramEnd"/>
      <w:r>
        <w:rPr>
          <w:rFonts w:ascii="Calibri" w:hAnsi="Calibri" w:cs="Calibri"/>
          <w:sz w:val="22"/>
          <w:szCs w:val="22"/>
        </w:rPr>
        <w:t xml:space="preserve">  Do you experience migraines or headaches during or after their work hours</w:t>
      </w:r>
    </w:p>
    <w:p w14:paraId="60CC3725" w14:textId="77777777" w:rsidR="00ED4025" w:rsidRDefault="00ED4025">
      <w:pPr>
        <w:pStyle w:val="BodyText"/>
        <w:ind w:right="304"/>
        <w:jc w:val="both"/>
        <w:rPr>
          <w:rFonts w:ascii="Calibri" w:hAnsi="Calibri" w:cs="Calibri"/>
          <w:sz w:val="22"/>
          <w:szCs w:val="22"/>
        </w:rPr>
      </w:pPr>
    </w:p>
    <w:p w14:paraId="7C3A5EDB" w14:textId="77777777" w:rsidR="00ED4025" w:rsidRDefault="00ED4025">
      <w:pPr>
        <w:pStyle w:val="BodyText"/>
        <w:ind w:right="304"/>
        <w:jc w:val="both"/>
        <w:rPr>
          <w:rFonts w:ascii="Calibri" w:hAnsi="Calibri" w:cs="Calibri"/>
          <w:sz w:val="22"/>
          <w:szCs w:val="22"/>
        </w:rPr>
      </w:pPr>
    </w:p>
    <w:p w14:paraId="32B0C3EC" w14:textId="156C7111" w:rsidR="005E7786" w:rsidRDefault="00CD77D2">
      <w:pPr>
        <w:pStyle w:val="BodyText"/>
        <w:ind w:right="304"/>
        <w:jc w:val="both"/>
        <w:rPr>
          <w:rFonts w:ascii="Calibri" w:hAnsi="Calibri" w:cs="Calibri"/>
          <w:sz w:val="22"/>
          <w:szCs w:val="22"/>
        </w:rPr>
      </w:pPr>
      <w:r>
        <w:rPr>
          <w:rFonts w:ascii="Calibri" w:hAnsi="Calibri" w:cs="Calibri"/>
          <w:sz w:val="22"/>
          <w:szCs w:val="22"/>
        </w:rPr>
        <w:t xml:space="preserve">From the graph above we see that 64.5% of the respondents suffer from migraines or headaches during or after their </w:t>
      </w:r>
      <w:r>
        <w:rPr>
          <w:rFonts w:ascii="Calibri" w:hAnsi="Calibri" w:cs="Calibri"/>
          <w:sz w:val="22"/>
          <w:szCs w:val="22"/>
        </w:rPr>
        <w:t>work hours. This is also due to constantly being exposed to</w:t>
      </w:r>
      <w:r>
        <w:rPr>
          <w:rFonts w:ascii="Calibri" w:hAnsi="Calibri" w:cs="Calibri"/>
          <w:spacing w:val="80"/>
          <w:sz w:val="22"/>
          <w:szCs w:val="22"/>
        </w:rPr>
        <w:t xml:space="preserve"> </w:t>
      </w:r>
      <w:r>
        <w:rPr>
          <w:rFonts w:ascii="Calibri" w:hAnsi="Calibri" w:cs="Calibri"/>
          <w:sz w:val="22"/>
          <w:szCs w:val="22"/>
        </w:rPr>
        <w:t>the rays of the system. They also experience headaches due to</w:t>
      </w:r>
      <w:r>
        <w:rPr>
          <w:rFonts w:ascii="Calibri" w:hAnsi="Calibri" w:cs="Calibri"/>
          <w:spacing w:val="-1"/>
          <w:sz w:val="22"/>
          <w:szCs w:val="22"/>
        </w:rPr>
        <w:t xml:space="preserve"> </w:t>
      </w:r>
      <w:r>
        <w:rPr>
          <w:rFonts w:ascii="Calibri" w:hAnsi="Calibri" w:cs="Calibri"/>
          <w:sz w:val="22"/>
          <w:szCs w:val="22"/>
        </w:rPr>
        <w:t>the stress and workload during their shift hours.</w:t>
      </w:r>
    </w:p>
    <w:p w14:paraId="4259153E" w14:textId="77777777" w:rsidR="005E7786" w:rsidRDefault="005E7786">
      <w:pPr>
        <w:pStyle w:val="BodyText"/>
        <w:ind w:left="590" w:right="304"/>
        <w:jc w:val="both"/>
        <w:rPr>
          <w:rFonts w:ascii="Calibri" w:hAnsi="Calibri" w:cs="Calibri"/>
          <w:sz w:val="22"/>
          <w:szCs w:val="22"/>
        </w:rPr>
      </w:pPr>
    </w:p>
    <w:p w14:paraId="6E90C390" w14:textId="77777777" w:rsidR="005E7786" w:rsidRDefault="005E7786">
      <w:pPr>
        <w:pStyle w:val="BodyText"/>
        <w:ind w:left="590" w:right="304"/>
        <w:jc w:val="both"/>
        <w:rPr>
          <w:rFonts w:ascii="Calibri" w:hAnsi="Calibri" w:cs="Calibri"/>
          <w:sz w:val="22"/>
          <w:szCs w:val="22"/>
        </w:rPr>
      </w:pPr>
    </w:p>
    <w:p w14:paraId="42AB5590" w14:textId="77777777" w:rsidR="005E7786" w:rsidRDefault="005E7786">
      <w:pPr>
        <w:pStyle w:val="BodyText"/>
        <w:ind w:left="590" w:right="306"/>
        <w:jc w:val="both"/>
        <w:rPr>
          <w:rFonts w:ascii="Calibri" w:hAnsi="Calibri" w:cs="Calibri"/>
          <w:sz w:val="22"/>
          <w:szCs w:val="22"/>
        </w:rPr>
        <w:sectPr w:rsidR="005E7786">
          <w:headerReference w:type="even" r:id="rId21"/>
          <w:headerReference w:type="default" r:id="rId22"/>
          <w:footerReference w:type="default" r:id="rId23"/>
          <w:headerReference w:type="first" r:id="rId24"/>
          <w:pgSz w:w="11910" w:h="16840"/>
          <w:pgMar w:top="1440" w:right="1133" w:bottom="1440" w:left="850" w:header="0" w:footer="0" w:gutter="0"/>
          <w:cols w:space="720"/>
        </w:sectPr>
      </w:pPr>
    </w:p>
    <w:p w14:paraId="41FE3EAB" w14:textId="77777777" w:rsidR="005E7786" w:rsidRDefault="00CD77D2">
      <w:pPr>
        <w:pStyle w:val="BodyText"/>
        <w:jc w:val="both"/>
        <w:rPr>
          <w:rFonts w:ascii="Calibri" w:hAnsi="Calibri" w:cs="Calibri"/>
          <w:sz w:val="22"/>
          <w:szCs w:val="22"/>
        </w:rPr>
      </w:pPr>
      <w:r>
        <w:rPr>
          <w:rFonts w:ascii="Calibri" w:hAnsi="Calibri" w:cs="Calibri"/>
          <w:sz w:val="22"/>
          <w:szCs w:val="22"/>
        </w:rPr>
        <w:lastRenderedPageBreak/>
        <w:t xml:space="preserve">           </w:t>
      </w:r>
    </w:p>
    <w:p w14:paraId="51B6F94A" w14:textId="77777777" w:rsidR="005E7786" w:rsidRDefault="005E7786">
      <w:pPr>
        <w:pStyle w:val="BodyText"/>
        <w:jc w:val="both"/>
        <w:rPr>
          <w:rFonts w:ascii="Calibri" w:hAnsi="Calibri" w:cs="Calibri"/>
          <w:sz w:val="22"/>
          <w:szCs w:val="22"/>
        </w:rPr>
      </w:pPr>
    </w:p>
    <w:p w14:paraId="73867D8C" w14:textId="77777777" w:rsidR="005E7786" w:rsidRDefault="005E7786">
      <w:pPr>
        <w:pStyle w:val="BodyText"/>
        <w:jc w:val="both"/>
        <w:rPr>
          <w:rFonts w:ascii="Calibri" w:hAnsi="Calibri" w:cs="Calibri"/>
          <w:sz w:val="22"/>
          <w:szCs w:val="22"/>
        </w:rPr>
      </w:pPr>
    </w:p>
    <w:p w14:paraId="098B52C2" w14:textId="77777777" w:rsidR="005E7786" w:rsidRDefault="005E7786">
      <w:pPr>
        <w:pStyle w:val="BodyText"/>
        <w:jc w:val="both"/>
        <w:rPr>
          <w:rFonts w:ascii="Calibri" w:hAnsi="Calibri" w:cs="Calibri"/>
          <w:sz w:val="22"/>
          <w:szCs w:val="22"/>
        </w:rPr>
      </w:pPr>
    </w:p>
    <w:p w14:paraId="40F2895C" w14:textId="77777777" w:rsidR="005E7786" w:rsidRDefault="00CD77D2">
      <w:pPr>
        <w:pStyle w:val="BodyText"/>
        <w:spacing w:before="105"/>
        <w:jc w:val="both"/>
        <w:rPr>
          <w:rFonts w:ascii="Calibri" w:hAnsi="Calibri" w:cs="Calibri"/>
          <w:sz w:val="22"/>
          <w:szCs w:val="22"/>
        </w:rPr>
      </w:pPr>
      <w:r>
        <w:rPr>
          <w:rFonts w:ascii="Calibri" w:hAnsi="Calibri" w:cs="Calibri"/>
          <w:sz w:val="22"/>
          <w:szCs w:val="22"/>
        </w:rPr>
        <w:t xml:space="preserve">      </w:t>
      </w:r>
    </w:p>
    <w:p w14:paraId="338C60B2" w14:textId="77777777" w:rsidR="005E7786" w:rsidRDefault="00CD77D2">
      <w:pPr>
        <w:pStyle w:val="BodyText"/>
        <w:ind w:left="590" w:right="304"/>
        <w:jc w:val="both"/>
        <w:rPr>
          <w:rFonts w:ascii="Calibri" w:hAnsi="Calibri" w:cs="Calibri"/>
          <w:sz w:val="22"/>
          <w:szCs w:val="22"/>
        </w:rPr>
      </w:pPr>
      <w:r>
        <w:rPr>
          <w:rFonts w:ascii="Calibri" w:hAnsi="Calibri" w:cs="Calibri"/>
          <w:noProof/>
          <w:sz w:val="22"/>
          <w:szCs w:val="22"/>
        </w:rPr>
        <w:drawing>
          <wp:inline distT="0" distB="0" distL="0" distR="0" wp14:anchorId="1B5A01D5" wp14:editId="03FD945E">
            <wp:extent cx="3657600" cy="1930041"/>
            <wp:effectExtent l="133350" t="133350" r="133350" b="127635"/>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0"/>
                    <pic:cNvPicPr>
                      <a:picLocks noChangeAspect="1"/>
                    </pic:cNvPicPr>
                  </pic:nvPicPr>
                  <pic:blipFill rotWithShape="1">
                    <a:blip r:embed="rId25">
                      <a:extLst>
                        <a:ext uri="{28A0092B-C50C-407E-A947-70E740481C1C}">
                          <a14:useLocalDpi xmlns:a14="http://schemas.microsoft.com/office/drawing/2010/main" val="0"/>
                        </a:ext>
                      </a:extLst>
                    </a:blip>
                    <a:srcRect t="19400"/>
                    <a:stretch>
                      <a:fillRect/>
                    </a:stretch>
                  </pic:blipFill>
                  <pic:spPr bwMode="auto">
                    <a:xfrm>
                      <a:off x="0" y="0"/>
                      <a:ext cx="3657600" cy="1930041"/>
                    </a:xfrm>
                    <a:prstGeom prst="rect">
                      <a:avLst/>
                    </a:prstGeom>
                    <a:ln>
                      <a:noFill/>
                    </a:ln>
                    <a:effectLst>
                      <a:glow rad="127000">
                        <a:sysClr val="windowText" lastClr="000000"/>
                      </a:glow>
                    </a:effectLst>
                    <a:extLst>
                      <a:ext uri="{53640926-AAD7-44D8-BBD7-CCE9431645EC}">
                        <a14:shadowObscured xmlns:a14="http://schemas.microsoft.com/office/drawing/2010/main"/>
                      </a:ext>
                    </a:extLst>
                  </pic:spPr>
                </pic:pic>
              </a:graphicData>
            </a:graphic>
          </wp:inline>
        </w:drawing>
      </w:r>
    </w:p>
    <w:p w14:paraId="2B665113" w14:textId="77777777" w:rsidR="005E7786" w:rsidRDefault="005E7786">
      <w:pPr>
        <w:pStyle w:val="BodyText"/>
        <w:ind w:left="590" w:right="304"/>
        <w:jc w:val="both"/>
        <w:rPr>
          <w:rFonts w:ascii="Calibri" w:hAnsi="Calibri" w:cs="Calibri"/>
          <w:sz w:val="22"/>
          <w:szCs w:val="22"/>
        </w:rPr>
      </w:pPr>
    </w:p>
    <w:p w14:paraId="0F411987" w14:textId="4267D306" w:rsidR="005E7786" w:rsidRDefault="00ED4025">
      <w:pPr>
        <w:pStyle w:val="BodyText"/>
        <w:ind w:left="590" w:right="304"/>
        <w:jc w:val="both"/>
        <w:rPr>
          <w:rFonts w:ascii="Calibri" w:hAnsi="Calibri" w:cs="Calibri"/>
          <w:sz w:val="22"/>
          <w:szCs w:val="22"/>
        </w:rPr>
      </w:pPr>
      <w:r>
        <w:rPr>
          <w:rFonts w:ascii="Calibri" w:hAnsi="Calibri" w:cs="Calibri"/>
          <w:sz w:val="22"/>
          <w:szCs w:val="22"/>
        </w:rPr>
        <w:t xml:space="preserve">Fig </w:t>
      </w:r>
      <w:proofErr w:type="gramStart"/>
      <w:r>
        <w:rPr>
          <w:rFonts w:ascii="Calibri" w:hAnsi="Calibri" w:cs="Calibri"/>
          <w:sz w:val="22"/>
          <w:szCs w:val="22"/>
        </w:rPr>
        <w:t>8 :</w:t>
      </w:r>
      <w:proofErr w:type="gramEnd"/>
      <w:r>
        <w:rPr>
          <w:rFonts w:ascii="Calibri" w:hAnsi="Calibri" w:cs="Calibri"/>
          <w:sz w:val="22"/>
          <w:szCs w:val="22"/>
        </w:rPr>
        <w:t xml:space="preserve"> Do you suffer with any of the below listed issues?</w:t>
      </w:r>
      <w:r w:rsidRPr="00ED4025">
        <w:rPr>
          <w:rFonts w:ascii="Calibri" w:hAnsi="Calibri" w:cs="Calibri"/>
          <w:sz w:val="22"/>
          <w:szCs w:val="22"/>
        </w:rPr>
        <w:t xml:space="preserve"> </w:t>
      </w:r>
      <w:r>
        <w:rPr>
          <w:rFonts w:ascii="Calibri" w:hAnsi="Calibri" w:cs="Calibri"/>
          <w:sz w:val="22"/>
          <w:szCs w:val="22"/>
        </w:rPr>
        <w:t>(mark multiple if appropriate)</w:t>
      </w:r>
    </w:p>
    <w:p w14:paraId="023A8F19" w14:textId="77777777" w:rsidR="00ED4025" w:rsidRDefault="00ED4025">
      <w:pPr>
        <w:pStyle w:val="BodyText"/>
        <w:ind w:right="305"/>
        <w:jc w:val="both"/>
        <w:rPr>
          <w:rFonts w:ascii="Calibri" w:hAnsi="Calibri" w:cs="Calibri"/>
          <w:sz w:val="22"/>
          <w:szCs w:val="22"/>
        </w:rPr>
      </w:pPr>
    </w:p>
    <w:p w14:paraId="4F7CF86E" w14:textId="41194A0C" w:rsidR="005E7786" w:rsidRDefault="00CD77D2">
      <w:pPr>
        <w:pStyle w:val="BodyText"/>
        <w:ind w:right="305"/>
        <w:jc w:val="both"/>
        <w:rPr>
          <w:rFonts w:ascii="Calibri" w:hAnsi="Calibri" w:cs="Calibri"/>
          <w:sz w:val="22"/>
          <w:szCs w:val="22"/>
        </w:rPr>
      </w:pPr>
      <w:r>
        <w:rPr>
          <w:rFonts w:ascii="Calibri" w:hAnsi="Calibri" w:cs="Calibri"/>
          <w:sz w:val="22"/>
          <w:szCs w:val="22"/>
        </w:rPr>
        <w:t xml:space="preserve">According to the data from the above graph, 31.6% of the people’s body posture is affected. They sit all day and work and </w:t>
      </w:r>
      <w:r>
        <w:rPr>
          <w:rFonts w:ascii="Calibri" w:hAnsi="Calibri" w:cs="Calibri"/>
          <w:sz w:val="22"/>
          <w:szCs w:val="22"/>
        </w:rPr>
        <w:t>hence their spinal cord or back bone becomes bent and does</w:t>
      </w:r>
      <w:r>
        <w:rPr>
          <w:rFonts w:ascii="Calibri" w:hAnsi="Calibri" w:cs="Calibri"/>
          <w:spacing w:val="40"/>
          <w:sz w:val="22"/>
          <w:szCs w:val="22"/>
        </w:rPr>
        <w:t xml:space="preserve"> </w:t>
      </w:r>
      <w:r>
        <w:rPr>
          <w:rFonts w:ascii="Calibri" w:hAnsi="Calibri" w:cs="Calibri"/>
          <w:sz w:val="22"/>
          <w:szCs w:val="22"/>
        </w:rPr>
        <w:t xml:space="preserve">not align properly and hence affect their personality. 31% of the people suffer from hypertension, 8.6% of people have heart burn/acidity and 4.6% of people have diabetes. All these are due to the </w:t>
      </w:r>
      <w:r>
        <w:rPr>
          <w:rFonts w:ascii="Calibri" w:hAnsi="Calibri" w:cs="Calibri"/>
          <w:sz w:val="22"/>
          <w:szCs w:val="22"/>
        </w:rPr>
        <w:t>fluctuations in their sleep and wake up cycle.</w:t>
      </w:r>
    </w:p>
    <w:p w14:paraId="08536A22" w14:textId="77777777" w:rsidR="005E7786" w:rsidRDefault="005E7786">
      <w:pPr>
        <w:pStyle w:val="BodyText"/>
        <w:ind w:left="590" w:right="304"/>
        <w:jc w:val="both"/>
        <w:rPr>
          <w:rFonts w:ascii="Calibri" w:hAnsi="Calibri" w:cs="Calibri"/>
          <w:sz w:val="22"/>
          <w:szCs w:val="22"/>
        </w:rPr>
      </w:pPr>
    </w:p>
    <w:p w14:paraId="031B497C" w14:textId="186492E0" w:rsidR="005E7786" w:rsidRDefault="00ED4025">
      <w:pPr>
        <w:pStyle w:val="BodyText"/>
        <w:ind w:left="590" w:right="304"/>
        <w:jc w:val="both"/>
        <w:rPr>
          <w:rFonts w:ascii="Calibri" w:hAnsi="Calibri" w:cs="Calibri"/>
          <w:sz w:val="22"/>
          <w:szCs w:val="22"/>
        </w:rPr>
      </w:pPr>
      <w:r>
        <w:rPr>
          <w:rFonts w:ascii="Calibri" w:hAnsi="Calibri" w:cs="Calibri"/>
          <w:sz w:val="22"/>
          <w:szCs w:val="22"/>
        </w:rPr>
        <w:t xml:space="preserve">Fig </w:t>
      </w:r>
      <w:proofErr w:type="gramStart"/>
      <w:r w:rsidR="002926FE">
        <w:rPr>
          <w:rFonts w:ascii="Calibri" w:hAnsi="Calibri" w:cs="Calibri"/>
          <w:sz w:val="22"/>
          <w:szCs w:val="22"/>
        </w:rPr>
        <w:t>9</w:t>
      </w:r>
      <w:r>
        <w:rPr>
          <w:rFonts w:ascii="Calibri" w:hAnsi="Calibri" w:cs="Calibri"/>
          <w:sz w:val="22"/>
          <w:szCs w:val="22"/>
        </w:rPr>
        <w:t xml:space="preserve"> :</w:t>
      </w:r>
      <w:proofErr w:type="gramEnd"/>
      <w:r>
        <w:rPr>
          <w:rFonts w:ascii="Calibri" w:hAnsi="Calibri" w:cs="Calibri"/>
          <w:sz w:val="22"/>
          <w:szCs w:val="22"/>
        </w:rPr>
        <w:t xml:space="preserve"> What measures do you take to fall asleep?</w:t>
      </w:r>
    </w:p>
    <w:p w14:paraId="48DED730" w14:textId="77777777" w:rsidR="005E7786" w:rsidRDefault="005E7786">
      <w:pPr>
        <w:pStyle w:val="BodyText"/>
        <w:ind w:left="590" w:right="304"/>
        <w:jc w:val="both"/>
        <w:rPr>
          <w:rFonts w:ascii="Calibri" w:hAnsi="Calibri" w:cs="Calibri"/>
          <w:sz w:val="22"/>
          <w:szCs w:val="22"/>
        </w:rPr>
      </w:pPr>
    </w:p>
    <w:p w14:paraId="27F22EAC" w14:textId="77777777" w:rsidR="005E7786" w:rsidRDefault="00CD77D2">
      <w:pPr>
        <w:pStyle w:val="BodyText"/>
        <w:ind w:left="590" w:right="304"/>
        <w:jc w:val="both"/>
        <w:rPr>
          <w:rFonts w:ascii="Calibri" w:hAnsi="Calibri" w:cs="Calibri"/>
          <w:sz w:val="22"/>
          <w:szCs w:val="22"/>
        </w:rPr>
        <w:sectPr w:rsidR="005E7786">
          <w:pgSz w:w="11910" w:h="16840"/>
          <w:pgMar w:top="1440" w:right="1133" w:bottom="1440" w:left="850" w:header="0" w:footer="0" w:gutter="0"/>
          <w:cols w:space="720"/>
        </w:sectPr>
      </w:pPr>
      <w:r>
        <w:rPr>
          <w:rFonts w:ascii="Calibri" w:hAnsi="Calibri" w:cs="Calibri"/>
          <w:noProof/>
          <w:sz w:val="22"/>
          <w:szCs w:val="22"/>
        </w:rPr>
        <w:drawing>
          <wp:inline distT="0" distB="0" distL="0" distR="0" wp14:anchorId="49C81DFC" wp14:editId="02F360A6">
            <wp:extent cx="3822700" cy="2127581"/>
            <wp:effectExtent l="133350" t="133350" r="139700" b="13970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rotWithShape="1">
                    <a:blip r:embed="rId26">
                      <a:extLst>
                        <a:ext uri="{28A0092B-C50C-407E-A947-70E740481C1C}">
                          <a14:useLocalDpi xmlns:a14="http://schemas.microsoft.com/office/drawing/2010/main" val="0"/>
                        </a:ext>
                      </a:extLst>
                    </a:blip>
                    <a:srcRect t="10510"/>
                    <a:stretch>
                      <a:fillRect/>
                    </a:stretch>
                  </pic:blipFill>
                  <pic:spPr bwMode="auto">
                    <a:xfrm>
                      <a:off x="0" y="0"/>
                      <a:ext cx="3822700" cy="2127581"/>
                    </a:xfrm>
                    <a:prstGeom prst="rect">
                      <a:avLst/>
                    </a:prstGeom>
                    <a:ln>
                      <a:noFill/>
                    </a:ln>
                    <a:effectLst>
                      <a:glow rad="127000">
                        <a:sysClr val="windowText" lastClr="000000"/>
                      </a:glow>
                    </a:effectLst>
                    <a:extLst>
                      <a:ext uri="{53640926-AAD7-44D8-BBD7-CCE9431645EC}">
                        <a14:shadowObscured xmlns:a14="http://schemas.microsoft.com/office/drawing/2010/main"/>
                      </a:ext>
                    </a:extLst>
                  </pic:spPr>
                </pic:pic>
              </a:graphicData>
            </a:graphic>
          </wp:inline>
        </w:drawing>
      </w:r>
    </w:p>
    <w:p w14:paraId="10F54BFD" w14:textId="77777777" w:rsidR="005E7786" w:rsidRDefault="00CD77D2">
      <w:pPr>
        <w:pStyle w:val="BodyText"/>
        <w:jc w:val="both"/>
        <w:rPr>
          <w:rFonts w:ascii="Calibri" w:hAnsi="Calibri" w:cs="Calibri"/>
          <w:sz w:val="22"/>
          <w:szCs w:val="22"/>
        </w:rPr>
      </w:pPr>
      <w:r>
        <w:rPr>
          <w:rFonts w:ascii="Calibri" w:hAnsi="Calibri" w:cs="Calibri"/>
          <w:sz w:val="22"/>
          <w:szCs w:val="22"/>
        </w:rPr>
        <w:lastRenderedPageBreak/>
        <w:t xml:space="preserve">           </w:t>
      </w:r>
    </w:p>
    <w:p w14:paraId="2D70D1AC" w14:textId="77777777" w:rsidR="005E7786" w:rsidRDefault="005E7786">
      <w:pPr>
        <w:pStyle w:val="BodyText"/>
        <w:spacing w:before="16"/>
        <w:jc w:val="both"/>
        <w:rPr>
          <w:rFonts w:ascii="Calibri" w:hAnsi="Calibri" w:cs="Calibri"/>
          <w:sz w:val="22"/>
          <w:szCs w:val="22"/>
        </w:rPr>
      </w:pPr>
    </w:p>
    <w:p w14:paraId="5C288621" w14:textId="77777777" w:rsidR="005E7786" w:rsidRDefault="00CD77D2">
      <w:pPr>
        <w:pStyle w:val="BodyText"/>
        <w:ind w:right="306"/>
        <w:jc w:val="both"/>
        <w:rPr>
          <w:rFonts w:ascii="Calibri" w:hAnsi="Calibri" w:cs="Calibri"/>
          <w:sz w:val="22"/>
          <w:szCs w:val="22"/>
        </w:rPr>
      </w:pPr>
      <w:r>
        <w:rPr>
          <w:rFonts w:ascii="Calibri" w:hAnsi="Calibri" w:cs="Calibri"/>
          <w:sz w:val="22"/>
          <w:szCs w:val="22"/>
        </w:rPr>
        <w:t xml:space="preserve">From the graph above we see that 14.5% of the respondents consume alcohol to fall asleep, 9.9% of the people use sleeping pills </w:t>
      </w:r>
      <w:r>
        <w:rPr>
          <w:rFonts w:ascii="Calibri" w:hAnsi="Calibri" w:cs="Calibri"/>
          <w:sz w:val="22"/>
          <w:szCs w:val="22"/>
        </w:rPr>
        <w:t>to fall asleep. We see that people at the very young age is</w:t>
      </w:r>
      <w:r>
        <w:rPr>
          <w:rFonts w:ascii="Calibri" w:hAnsi="Calibri" w:cs="Calibri"/>
          <w:spacing w:val="-2"/>
          <w:sz w:val="22"/>
          <w:szCs w:val="22"/>
        </w:rPr>
        <w:t xml:space="preserve"> </w:t>
      </w:r>
      <w:r>
        <w:rPr>
          <w:rFonts w:ascii="Calibri" w:hAnsi="Calibri" w:cs="Calibri"/>
          <w:sz w:val="22"/>
          <w:szCs w:val="22"/>
        </w:rPr>
        <w:t>addicted</w:t>
      </w:r>
      <w:r>
        <w:rPr>
          <w:rFonts w:ascii="Calibri" w:hAnsi="Calibri" w:cs="Calibri"/>
          <w:spacing w:val="-1"/>
          <w:sz w:val="22"/>
          <w:szCs w:val="22"/>
        </w:rPr>
        <w:t xml:space="preserve"> </w:t>
      </w:r>
      <w:r>
        <w:rPr>
          <w:rFonts w:ascii="Calibri" w:hAnsi="Calibri" w:cs="Calibri"/>
          <w:sz w:val="22"/>
          <w:szCs w:val="22"/>
        </w:rPr>
        <w:t>to</w:t>
      </w:r>
      <w:r>
        <w:rPr>
          <w:rFonts w:ascii="Calibri" w:hAnsi="Calibri" w:cs="Calibri"/>
          <w:spacing w:val="-6"/>
          <w:sz w:val="22"/>
          <w:szCs w:val="22"/>
        </w:rPr>
        <w:t xml:space="preserve"> </w:t>
      </w:r>
      <w:r>
        <w:rPr>
          <w:rFonts w:ascii="Calibri" w:hAnsi="Calibri" w:cs="Calibri"/>
          <w:sz w:val="22"/>
          <w:szCs w:val="22"/>
        </w:rPr>
        <w:t>alcohols</w:t>
      </w:r>
      <w:r>
        <w:rPr>
          <w:rFonts w:ascii="Calibri" w:hAnsi="Calibri" w:cs="Calibri"/>
          <w:spacing w:val="-1"/>
          <w:sz w:val="22"/>
          <w:szCs w:val="22"/>
        </w:rPr>
        <w:t xml:space="preserve"> </w:t>
      </w:r>
      <w:r>
        <w:rPr>
          <w:rFonts w:ascii="Calibri" w:hAnsi="Calibri" w:cs="Calibri"/>
          <w:sz w:val="22"/>
          <w:szCs w:val="22"/>
        </w:rPr>
        <w:t>and</w:t>
      </w:r>
      <w:r>
        <w:rPr>
          <w:rFonts w:ascii="Calibri" w:hAnsi="Calibri" w:cs="Calibri"/>
          <w:spacing w:val="-3"/>
          <w:sz w:val="22"/>
          <w:szCs w:val="22"/>
        </w:rPr>
        <w:t xml:space="preserve"> </w:t>
      </w:r>
      <w:r>
        <w:rPr>
          <w:rFonts w:ascii="Calibri" w:hAnsi="Calibri" w:cs="Calibri"/>
          <w:sz w:val="22"/>
          <w:szCs w:val="22"/>
        </w:rPr>
        <w:t>drugs</w:t>
      </w:r>
      <w:r>
        <w:rPr>
          <w:rFonts w:ascii="Calibri" w:hAnsi="Calibri" w:cs="Calibri"/>
          <w:spacing w:val="-1"/>
          <w:sz w:val="22"/>
          <w:szCs w:val="22"/>
        </w:rPr>
        <w:t xml:space="preserve"> </w:t>
      </w:r>
      <w:r>
        <w:rPr>
          <w:rFonts w:ascii="Calibri" w:hAnsi="Calibri" w:cs="Calibri"/>
          <w:sz w:val="22"/>
          <w:szCs w:val="22"/>
        </w:rPr>
        <w:t>because</w:t>
      </w:r>
      <w:r>
        <w:rPr>
          <w:rFonts w:ascii="Calibri" w:hAnsi="Calibri" w:cs="Calibri"/>
          <w:spacing w:val="-2"/>
          <w:sz w:val="22"/>
          <w:szCs w:val="22"/>
        </w:rPr>
        <w:t xml:space="preserve"> </w:t>
      </w:r>
      <w:r>
        <w:rPr>
          <w:rFonts w:ascii="Calibri" w:hAnsi="Calibri" w:cs="Calibri"/>
          <w:sz w:val="22"/>
          <w:szCs w:val="22"/>
        </w:rPr>
        <w:t>of</w:t>
      </w:r>
      <w:r>
        <w:rPr>
          <w:rFonts w:ascii="Calibri" w:hAnsi="Calibri" w:cs="Calibri"/>
          <w:spacing w:val="-4"/>
          <w:sz w:val="22"/>
          <w:szCs w:val="22"/>
        </w:rPr>
        <w:t xml:space="preserve"> </w:t>
      </w:r>
      <w:r>
        <w:rPr>
          <w:rFonts w:ascii="Calibri" w:hAnsi="Calibri" w:cs="Calibri"/>
          <w:sz w:val="22"/>
          <w:szCs w:val="22"/>
        </w:rPr>
        <w:t>the</w:t>
      </w:r>
      <w:r>
        <w:rPr>
          <w:rFonts w:ascii="Calibri" w:hAnsi="Calibri" w:cs="Calibri"/>
          <w:spacing w:val="-2"/>
          <w:sz w:val="22"/>
          <w:szCs w:val="22"/>
        </w:rPr>
        <w:t xml:space="preserve"> </w:t>
      </w:r>
      <w:r>
        <w:rPr>
          <w:rFonts w:ascii="Calibri" w:hAnsi="Calibri" w:cs="Calibri"/>
          <w:sz w:val="22"/>
          <w:szCs w:val="22"/>
        </w:rPr>
        <w:t>disturbance</w:t>
      </w:r>
      <w:r>
        <w:rPr>
          <w:rFonts w:ascii="Calibri" w:hAnsi="Calibri" w:cs="Calibri"/>
          <w:spacing w:val="-2"/>
          <w:sz w:val="22"/>
          <w:szCs w:val="22"/>
        </w:rPr>
        <w:t xml:space="preserve"> </w:t>
      </w:r>
      <w:r>
        <w:rPr>
          <w:rFonts w:ascii="Calibri" w:hAnsi="Calibri" w:cs="Calibri"/>
          <w:sz w:val="22"/>
          <w:szCs w:val="22"/>
        </w:rPr>
        <w:t>in</w:t>
      </w:r>
      <w:r>
        <w:rPr>
          <w:rFonts w:ascii="Calibri" w:hAnsi="Calibri" w:cs="Calibri"/>
          <w:spacing w:val="-3"/>
          <w:sz w:val="22"/>
          <w:szCs w:val="22"/>
        </w:rPr>
        <w:t xml:space="preserve"> </w:t>
      </w:r>
      <w:r>
        <w:rPr>
          <w:rFonts w:ascii="Calibri" w:hAnsi="Calibri" w:cs="Calibri"/>
          <w:sz w:val="22"/>
          <w:szCs w:val="22"/>
        </w:rPr>
        <w:t>the</w:t>
      </w:r>
      <w:r>
        <w:rPr>
          <w:rFonts w:ascii="Calibri" w:hAnsi="Calibri" w:cs="Calibri"/>
          <w:spacing w:val="-4"/>
          <w:sz w:val="22"/>
          <w:szCs w:val="22"/>
        </w:rPr>
        <w:t xml:space="preserve"> </w:t>
      </w:r>
      <w:r>
        <w:rPr>
          <w:rFonts w:ascii="Calibri" w:hAnsi="Calibri" w:cs="Calibri"/>
          <w:sz w:val="22"/>
          <w:szCs w:val="22"/>
        </w:rPr>
        <w:t>sleeping</w:t>
      </w:r>
      <w:r>
        <w:rPr>
          <w:rFonts w:ascii="Calibri" w:hAnsi="Calibri" w:cs="Calibri"/>
          <w:spacing w:val="-3"/>
          <w:sz w:val="22"/>
          <w:szCs w:val="22"/>
        </w:rPr>
        <w:t xml:space="preserve"> </w:t>
      </w:r>
      <w:r>
        <w:rPr>
          <w:rFonts w:ascii="Calibri" w:hAnsi="Calibri" w:cs="Calibri"/>
          <w:sz w:val="22"/>
          <w:szCs w:val="22"/>
        </w:rPr>
        <w:t>habits</w:t>
      </w:r>
      <w:r>
        <w:rPr>
          <w:rFonts w:ascii="Calibri" w:hAnsi="Calibri" w:cs="Calibri"/>
          <w:spacing w:val="-3"/>
          <w:sz w:val="22"/>
          <w:szCs w:val="22"/>
        </w:rPr>
        <w:t xml:space="preserve"> </w:t>
      </w:r>
      <w:r>
        <w:rPr>
          <w:rFonts w:ascii="Calibri" w:hAnsi="Calibri" w:cs="Calibri"/>
          <w:sz w:val="22"/>
          <w:szCs w:val="22"/>
        </w:rPr>
        <w:t>and</w:t>
      </w:r>
      <w:r>
        <w:rPr>
          <w:rFonts w:ascii="Calibri" w:hAnsi="Calibri" w:cs="Calibri"/>
          <w:spacing w:val="-4"/>
          <w:sz w:val="22"/>
          <w:szCs w:val="22"/>
        </w:rPr>
        <w:t xml:space="preserve"> </w:t>
      </w:r>
      <w:r>
        <w:rPr>
          <w:rFonts w:ascii="Calibri" w:hAnsi="Calibri" w:cs="Calibri"/>
          <w:sz w:val="22"/>
          <w:szCs w:val="22"/>
        </w:rPr>
        <w:t>stress. we also see that 28.9% of people are reading books and listen to Music to help fall asleep.</w:t>
      </w:r>
    </w:p>
    <w:p w14:paraId="19AE873E" w14:textId="77777777" w:rsidR="005E7786" w:rsidRDefault="005E7786">
      <w:pPr>
        <w:pStyle w:val="BodyText"/>
        <w:ind w:left="590" w:right="306"/>
        <w:jc w:val="both"/>
        <w:rPr>
          <w:rFonts w:ascii="Calibri" w:hAnsi="Calibri" w:cs="Calibri"/>
          <w:sz w:val="22"/>
          <w:szCs w:val="22"/>
        </w:rPr>
      </w:pPr>
    </w:p>
    <w:p w14:paraId="57871489" w14:textId="6CE0C5F2" w:rsidR="005E7786" w:rsidRDefault="002926FE">
      <w:pPr>
        <w:pStyle w:val="BodyText"/>
        <w:ind w:left="590" w:right="306"/>
        <w:jc w:val="both"/>
        <w:rPr>
          <w:rFonts w:ascii="Calibri" w:hAnsi="Calibri" w:cs="Calibri"/>
          <w:sz w:val="22"/>
          <w:szCs w:val="22"/>
        </w:rPr>
      </w:pPr>
      <w:r>
        <w:rPr>
          <w:rFonts w:ascii="Calibri" w:hAnsi="Calibri" w:cs="Calibri"/>
          <w:sz w:val="22"/>
          <w:szCs w:val="22"/>
        </w:rPr>
        <w:t xml:space="preserve">Fig </w:t>
      </w:r>
      <w:proofErr w:type="gramStart"/>
      <w:r>
        <w:rPr>
          <w:rFonts w:ascii="Calibri" w:hAnsi="Calibri" w:cs="Calibri"/>
          <w:sz w:val="22"/>
          <w:szCs w:val="22"/>
        </w:rPr>
        <w:t>10 :</w:t>
      </w:r>
      <w:proofErr w:type="gramEnd"/>
      <w:r>
        <w:rPr>
          <w:rFonts w:ascii="Calibri" w:hAnsi="Calibri" w:cs="Calibri"/>
          <w:sz w:val="22"/>
          <w:szCs w:val="22"/>
        </w:rPr>
        <w:t xml:space="preserve"> How do manage to not fall asleep during work hours ? </w:t>
      </w:r>
    </w:p>
    <w:p w14:paraId="742BC2C1" w14:textId="77777777" w:rsidR="005E7786" w:rsidRDefault="005E7786">
      <w:pPr>
        <w:pStyle w:val="BodyText"/>
        <w:ind w:left="590" w:right="306"/>
        <w:jc w:val="both"/>
        <w:rPr>
          <w:rFonts w:ascii="Calibri" w:hAnsi="Calibri" w:cs="Calibri"/>
          <w:sz w:val="22"/>
          <w:szCs w:val="22"/>
        </w:rPr>
      </w:pPr>
    </w:p>
    <w:p w14:paraId="4DDB5109" w14:textId="77777777" w:rsidR="005E7786" w:rsidRDefault="00CD77D2">
      <w:pPr>
        <w:pStyle w:val="BodyText"/>
        <w:ind w:left="590" w:right="306"/>
        <w:jc w:val="both"/>
        <w:rPr>
          <w:rFonts w:ascii="Calibri" w:hAnsi="Calibri" w:cs="Calibri"/>
          <w:sz w:val="22"/>
          <w:szCs w:val="22"/>
        </w:rPr>
      </w:pPr>
      <w:r>
        <w:rPr>
          <w:rFonts w:ascii="Calibri" w:hAnsi="Calibri" w:cs="Calibri"/>
          <w:noProof/>
          <w:sz w:val="22"/>
          <w:szCs w:val="22"/>
        </w:rPr>
        <w:drawing>
          <wp:inline distT="0" distB="0" distL="0" distR="0" wp14:anchorId="4BF8D0CB" wp14:editId="0458D48F">
            <wp:extent cx="3862070" cy="2063971"/>
            <wp:effectExtent l="133350" t="133350" r="138430" b="12700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pic:cNvPicPr>
                      <a:picLocks noChangeAspect="1"/>
                    </pic:cNvPicPr>
                  </pic:nvPicPr>
                  <pic:blipFill rotWithShape="1">
                    <a:blip r:embed="rId27">
                      <a:extLst>
                        <a:ext uri="{28A0092B-C50C-407E-A947-70E740481C1C}">
                          <a14:useLocalDpi xmlns:a14="http://schemas.microsoft.com/office/drawing/2010/main" val="0"/>
                        </a:ext>
                      </a:extLst>
                    </a:blip>
                    <a:srcRect t="13185"/>
                    <a:stretch>
                      <a:fillRect/>
                    </a:stretch>
                  </pic:blipFill>
                  <pic:spPr bwMode="auto">
                    <a:xfrm>
                      <a:off x="0" y="0"/>
                      <a:ext cx="3862070" cy="2063971"/>
                    </a:xfrm>
                    <a:prstGeom prst="rect">
                      <a:avLst/>
                    </a:prstGeom>
                    <a:ln>
                      <a:noFill/>
                    </a:ln>
                    <a:effectLst>
                      <a:glow rad="127000">
                        <a:sysClr val="windowText" lastClr="000000"/>
                      </a:glow>
                    </a:effectLst>
                    <a:extLst>
                      <a:ext uri="{53640926-AAD7-44D8-BBD7-CCE9431645EC}">
                        <a14:shadowObscured xmlns:a14="http://schemas.microsoft.com/office/drawing/2010/main"/>
                      </a:ext>
                    </a:extLst>
                  </pic:spPr>
                </pic:pic>
              </a:graphicData>
            </a:graphic>
          </wp:inline>
        </w:drawing>
      </w:r>
    </w:p>
    <w:p w14:paraId="71C0A7E6" w14:textId="77777777" w:rsidR="005E7786" w:rsidRDefault="005E7786">
      <w:pPr>
        <w:pStyle w:val="BodyText"/>
        <w:ind w:left="590" w:right="306"/>
        <w:jc w:val="both"/>
        <w:rPr>
          <w:rFonts w:ascii="Calibri" w:hAnsi="Calibri" w:cs="Calibri"/>
          <w:sz w:val="22"/>
          <w:szCs w:val="22"/>
        </w:rPr>
      </w:pPr>
    </w:p>
    <w:p w14:paraId="06F61666" w14:textId="77777777" w:rsidR="005E7786" w:rsidRDefault="00CD77D2">
      <w:pPr>
        <w:pStyle w:val="BodyText"/>
        <w:ind w:right="305"/>
        <w:jc w:val="both"/>
        <w:rPr>
          <w:rFonts w:ascii="Calibri" w:hAnsi="Calibri" w:cs="Calibri"/>
          <w:sz w:val="22"/>
          <w:szCs w:val="22"/>
        </w:rPr>
      </w:pPr>
      <w:r>
        <w:rPr>
          <w:rFonts w:ascii="Calibri" w:hAnsi="Calibri" w:cs="Calibri"/>
          <w:sz w:val="22"/>
          <w:szCs w:val="22"/>
        </w:rPr>
        <w:t xml:space="preserve">According to the graph above 36.2% of the respondents are addicted to the consumption of caffeine to not to fall asleep during their workhours. The caffeine addiction leads to digestion problems and </w:t>
      </w:r>
      <w:r>
        <w:rPr>
          <w:rFonts w:ascii="Calibri" w:hAnsi="Calibri" w:cs="Calibri"/>
          <w:sz w:val="22"/>
          <w:szCs w:val="22"/>
        </w:rPr>
        <w:t>metabolic</w:t>
      </w:r>
      <w:r>
        <w:rPr>
          <w:rFonts w:ascii="Calibri" w:hAnsi="Calibri" w:cs="Calibri"/>
          <w:spacing w:val="-2"/>
          <w:sz w:val="22"/>
          <w:szCs w:val="22"/>
        </w:rPr>
        <w:t xml:space="preserve"> </w:t>
      </w:r>
      <w:r>
        <w:rPr>
          <w:rFonts w:ascii="Calibri" w:hAnsi="Calibri" w:cs="Calibri"/>
          <w:sz w:val="22"/>
          <w:szCs w:val="22"/>
        </w:rPr>
        <w:t>challenges.</w:t>
      </w:r>
      <w:r>
        <w:rPr>
          <w:rFonts w:ascii="Calibri" w:hAnsi="Calibri" w:cs="Calibri"/>
          <w:spacing w:val="40"/>
          <w:sz w:val="22"/>
          <w:szCs w:val="22"/>
        </w:rPr>
        <w:t xml:space="preserve"> </w:t>
      </w:r>
      <w:r>
        <w:rPr>
          <w:rFonts w:ascii="Calibri" w:hAnsi="Calibri" w:cs="Calibri"/>
          <w:sz w:val="22"/>
          <w:szCs w:val="22"/>
        </w:rPr>
        <w:t>15.8% of the respondents are addicted to</w:t>
      </w:r>
      <w:r>
        <w:rPr>
          <w:rFonts w:ascii="Calibri" w:hAnsi="Calibri" w:cs="Calibri"/>
          <w:spacing w:val="-1"/>
          <w:sz w:val="22"/>
          <w:szCs w:val="22"/>
        </w:rPr>
        <w:t xml:space="preserve"> </w:t>
      </w:r>
      <w:r>
        <w:rPr>
          <w:rFonts w:ascii="Calibri" w:hAnsi="Calibri" w:cs="Calibri"/>
          <w:sz w:val="22"/>
          <w:szCs w:val="22"/>
        </w:rPr>
        <w:t>smoking</w:t>
      </w:r>
      <w:r>
        <w:rPr>
          <w:rFonts w:ascii="Calibri" w:hAnsi="Calibri" w:cs="Calibri"/>
          <w:spacing w:val="-1"/>
          <w:sz w:val="22"/>
          <w:szCs w:val="22"/>
        </w:rPr>
        <w:t xml:space="preserve"> </w:t>
      </w:r>
      <w:r>
        <w:rPr>
          <w:rFonts w:ascii="Calibri" w:hAnsi="Calibri" w:cs="Calibri"/>
          <w:sz w:val="22"/>
          <w:szCs w:val="22"/>
        </w:rPr>
        <w:t>to not fall asleep during the workhours. Due to this habit their lungs are damaged at young age which leads to ill health.</w:t>
      </w:r>
    </w:p>
    <w:p w14:paraId="29C5F3A4" w14:textId="77777777" w:rsidR="005E7786" w:rsidRDefault="005E7786">
      <w:pPr>
        <w:pStyle w:val="BodyText"/>
        <w:ind w:left="590" w:right="306"/>
        <w:jc w:val="both"/>
        <w:rPr>
          <w:rFonts w:ascii="Calibri" w:hAnsi="Calibri" w:cs="Calibri"/>
          <w:sz w:val="22"/>
          <w:szCs w:val="22"/>
        </w:rPr>
      </w:pPr>
    </w:p>
    <w:p w14:paraId="319C5872" w14:textId="1BD81DCE" w:rsidR="002926FE" w:rsidRDefault="002926FE">
      <w:pPr>
        <w:pStyle w:val="BodyText"/>
        <w:ind w:left="590" w:right="306"/>
        <w:jc w:val="both"/>
        <w:rPr>
          <w:rFonts w:ascii="Calibri" w:hAnsi="Calibri" w:cs="Calibri"/>
          <w:sz w:val="22"/>
          <w:szCs w:val="22"/>
        </w:rPr>
      </w:pPr>
      <w:r>
        <w:rPr>
          <w:rFonts w:ascii="Calibri" w:hAnsi="Calibri" w:cs="Calibri"/>
          <w:sz w:val="22"/>
          <w:szCs w:val="22"/>
        </w:rPr>
        <w:t xml:space="preserve">Fig </w:t>
      </w:r>
      <w:proofErr w:type="gramStart"/>
      <w:r>
        <w:rPr>
          <w:rFonts w:ascii="Calibri" w:hAnsi="Calibri" w:cs="Calibri"/>
          <w:sz w:val="22"/>
          <w:szCs w:val="22"/>
        </w:rPr>
        <w:t>11 :</w:t>
      </w:r>
      <w:proofErr w:type="gramEnd"/>
      <w:r>
        <w:rPr>
          <w:rFonts w:ascii="Calibri" w:hAnsi="Calibri" w:cs="Calibri"/>
          <w:sz w:val="22"/>
          <w:szCs w:val="22"/>
        </w:rPr>
        <w:t xml:space="preserve"> Do you  suffer with menstrual cycle problem?(for female only)</w:t>
      </w:r>
    </w:p>
    <w:p w14:paraId="2A2090FA" w14:textId="77777777" w:rsidR="005E7786" w:rsidRDefault="005E7786">
      <w:pPr>
        <w:pStyle w:val="BodyText"/>
        <w:ind w:left="590" w:right="306"/>
        <w:jc w:val="both"/>
        <w:rPr>
          <w:rFonts w:ascii="Calibri" w:hAnsi="Calibri" w:cs="Calibri"/>
          <w:sz w:val="22"/>
          <w:szCs w:val="22"/>
        </w:rPr>
      </w:pPr>
    </w:p>
    <w:p w14:paraId="3E669BB7" w14:textId="77777777" w:rsidR="005E7786" w:rsidRDefault="00CD77D2">
      <w:pPr>
        <w:pStyle w:val="BodyText"/>
        <w:ind w:left="590" w:right="306"/>
        <w:jc w:val="both"/>
        <w:rPr>
          <w:rFonts w:ascii="Calibri" w:hAnsi="Calibri" w:cs="Calibri"/>
          <w:sz w:val="22"/>
          <w:szCs w:val="22"/>
        </w:rPr>
        <w:sectPr w:rsidR="005E7786">
          <w:pgSz w:w="11910" w:h="16840"/>
          <w:pgMar w:top="1440" w:right="1133" w:bottom="1440" w:left="850" w:header="0" w:footer="0" w:gutter="0"/>
          <w:cols w:space="720"/>
        </w:sectPr>
      </w:pPr>
      <w:r>
        <w:rPr>
          <w:rFonts w:ascii="Calibri" w:hAnsi="Calibri" w:cs="Calibri"/>
          <w:noProof/>
          <w:sz w:val="22"/>
          <w:szCs w:val="22"/>
        </w:rPr>
        <w:drawing>
          <wp:inline distT="0" distB="0" distL="0" distR="0" wp14:anchorId="712988F3" wp14:editId="0A8A9599">
            <wp:extent cx="3754838" cy="1966291"/>
            <wp:effectExtent l="133350" t="133350" r="131445" b="12954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pic:cNvPicPr>
                      <a:picLocks noChangeAspect="1"/>
                    </pic:cNvPicPr>
                  </pic:nvPicPr>
                  <pic:blipFill rotWithShape="1">
                    <a:blip r:embed="rId28">
                      <a:extLst>
                        <a:ext uri="{28A0092B-C50C-407E-A947-70E740481C1C}">
                          <a14:useLocalDpi xmlns:a14="http://schemas.microsoft.com/office/drawing/2010/main" val="0"/>
                        </a:ext>
                      </a:extLst>
                    </a:blip>
                    <a:srcRect l="1" t="17276" r="431"/>
                    <a:stretch>
                      <a:fillRect/>
                    </a:stretch>
                  </pic:blipFill>
                  <pic:spPr bwMode="auto">
                    <a:xfrm>
                      <a:off x="0" y="0"/>
                      <a:ext cx="3755663" cy="1966723"/>
                    </a:xfrm>
                    <a:prstGeom prst="rect">
                      <a:avLst/>
                    </a:prstGeom>
                    <a:ln>
                      <a:noFill/>
                    </a:ln>
                    <a:effectLst>
                      <a:glow rad="127000">
                        <a:sysClr val="windowText" lastClr="000000"/>
                      </a:glow>
                    </a:effectLst>
                    <a:extLst>
                      <a:ext uri="{53640926-AAD7-44D8-BBD7-CCE9431645EC}">
                        <a14:shadowObscured xmlns:a14="http://schemas.microsoft.com/office/drawing/2010/main"/>
                      </a:ext>
                    </a:extLst>
                  </pic:spPr>
                </pic:pic>
              </a:graphicData>
            </a:graphic>
          </wp:inline>
        </w:drawing>
      </w:r>
    </w:p>
    <w:p w14:paraId="01708D9B" w14:textId="77777777" w:rsidR="005E7786" w:rsidRDefault="005E7786">
      <w:pPr>
        <w:pStyle w:val="BodyText"/>
        <w:jc w:val="both"/>
        <w:rPr>
          <w:rFonts w:ascii="Calibri" w:hAnsi="Calibri" w:cs="Calibri"/>
          <w:sz w:val="22"/>
          <w:szCs w:val="22"/>
        </w:rPr>
      </w:pPr>
    </w:p>
    <w:p w14:paraId="55F529C8" w14:textId="77777777" w:rsidR="005E7786" w:rsidRDefault="00CD77D2">
      <w:pPr>
        <w:pStyle w:val="BodyText"/>
        <w:jc w:val="both"/>
        <w:rPr>
          <w:rFonts w:ascii="Calibri" w:hAnsi="Calibri" w:cs="Calibri"/>
          <w:sz w:val="22"/>
          <w:szCs w:val="22"/>
        </w:rPr>
      </w:pPr>
      <w:r>
        <w:rPr>
          <w:rFonts w:ascii="Calibri" w:hAnsi="Calibri" w:cs="Calibri"/>
          <w:sz w:val="22"/>
          <w:szCs w:val="22"/>
        </w:rPr>
        <w:t xml:space="preserve"> </w:t>
      </w:r>
    </w:p>
    <w:p w14:paraId="3950B985" w14:textId="77777777" w:rsidR="005E7786" w:rsidRDefault="005E7786">
      <w:pPr>
        <w:pStyle w:val="BodyText"/>
        <w:jc w:val="both"/>
        <w:rPr>
          <w:rFonts w:ascii="Calibri" w:hAnsi="Calibri" w:cs="Calibri"/>
          <w:sz w:val="22"/>
          <w:szCs w:val="22"/>
        </w:rPr>
      </w:pPr>
    </w:p>
    <w:p w14:paraId="68E9FCC7" w14:textId="77777777" w:rsidR="005E7786" w:rsidRDefault="005E7786">
      <w:pPr>
        <w:pStyle w:val="BodyText"/>
        <w:spacing w:before="28"/>
        <w:jc w:val="both"/>
        <w:rPr>
          <w:rFonts w:ascii="Calibri" w:hAnsi="Calibri" w:cs="Calibri"/>
          <w:sz w:val="22"/>
          <w:szCs w:val="22"/>
        </w:rPr>
      </w:pPr>
    </w:p>
    <w:p w14:paraId="739359D9" w14:textId="77777777" w:rsidR="005E7786" w:rsidRDefault="00CD77D2">
      <w:pPr>
        <w:pStyle w:val="BodyText"/>
        <w:ind w:right="304"/>
        <w:jc w:val="both"/>
        <w:rPr>
          <w:rFonts w:ascii="Calibri" w:hAnsi="Calibri" w:cs="Calibri"/>
          <w:sz w:val="22"/>
          <w:szCs w:val="22"/>
        </w:rPr>
      </w:pPr>
      <w:r>
        <w:rPr>
          <w:rFonts w:ascii="Calibri" w:hAnsi="Calibri" w:cs="Calibri"/>
          <w:sz w:val="22"/>
          <w:szCs w:val="22"/>
        </w:rPr>
        <w:t>From the graph above we see that 50.1% of the female respondents suffer from irregular periods (16.7%), heavy bleeding (16.7%), PCOD/PCOS (16.7%). Because of the disturbance in the circadian rhythm,</w:t>
      </w:r>
      <w:r>
        <w:rPr>
          <w:rFonts w:ascii="Calibri" w:hAnsi="Calibri" w:cs="Calibri"/>
          <w:spacing w:val="40"/>
          <w:sz w:val="22"/>
          <w:szCs w:val="22"/>
        </w:rPr>
        <w:t xml:space="preserve"> </w:t>
      </w:r>
      <w:r>
        <w:rPr>
          <w:rFonts w:ascii="Calibri" w:hAnsi="Calibri" w:cs="Calibri"/>
          <w:sz w:val="22"/>
          <w:szCs w:val="22"/>
        </w:rPr>
        <w:t xml:space="preserve">the hormones are imbalanced and that in turn affects the menstrual cycle. Also, the stress during the work hours might lead to increased production of cortisol and that leads to imbalanced hormone cycle and alters the menstrual cycle. The cortisol hormone </w:t>
      </w:r>
      <w:r>
        <w:rPr>
          <w:rFonts w:ascii="Calibri" w:hAnsi="Calibri" w:cs="Calibri"/>
          <w:sz w:val="22"/>
          <w:szCs w:val="22"/>
        </w:rPr>
        <w:t xml:space="preserve">is peaked during day and low at night, due to the disturbance in the circadian rhythm like night shift, the hormone is peaked during night and hence affects menstrual cycle and causes, irregular periods, absence of periods etc. </w:t>
      </w:r>
    </w:p>
    <w:p w14:paraId="76EAC7D3" w14:textId="77777777" w:rsidR="005E7786" w:rsidRDefault="005E7786">
      <w:pPr>
        <w:pStyle w:val="BodyText"/>
        <w:ind w:left="590" w:right="304"/>
        <w:jc w:val="both"/>
        <w:rPr>
          <w:rFonts w:ascii="Calibri" w:hAnsi="Calibri" w:cs="Calibri"/>
          <w:sz w:val="22"/>
          <w:szCs w:val="22"/>
        </w:rPr>
      </w:pPr>
    </w:p>
    <w:p w14:paraId="7E772051" w14:textId="7C0BE227" w:rsidR="002926FE" w:rsidRDefault="002926FE">
      <w:pPr>
        <w:pStyle w:val="BodyText"/>
        <w:ind w:left="590" w:right="304"/>
        <w:jc w:val="both"/>
        <w:rPr>
          <w:rFonts w:ascii="Calibri" w:hAnsi="Calibri" w:cs="Calibri"/>
          <w:sz w:val="22"/>
          <w:szCs w:val="22"/>
        </w:rPr>
      </w:pPr>
      <w:r>
        <w:rPr>
          <w:rFonts w:ascii="Calibri" w:hAnsi="Calibri" w:cs="Calibri"/>
          <w:sz w:val="22"/>
          <w:szCs w:val="22"/>
        </w:rPr>
        <w:t xml:space="preserve">Fig </w:t>
      </w:r>
      <w:proofErr w:type="gramStart"/>
      <w:r>
        <w:rPr>
          <w:rFonts w:ascii="Calibri" w:hAnsi="Calibri" w:cs="Calibri"/>
          <w:sz w:val="22"/>
          <w:szCs w:val="22"/>
        </w:rPr>
        <w:t>12 :</w:t>
      </w:r>
      <w:proofErr w:type="gramEnd"/>
      <w:r>
        <w:rPr>
          <w:rFonts w:ascii="Calibri" w:hAnsi="Calibri" w:cs="Calibri"/>
          <w:sz w:val="22"/>
          <w:szCs w:val="22"/>
        </w:rPr>
        <w:t xml:space="preserve"> How do you keep yourself active and healthy</w:t>
      </w:r>
    </w:p>
    <w:p w14:paraId="2800DC5F" w14:textId="77777777" w:rsidR="005E7786" w:rsidRDefault="005E7786">
      <w:pPr>
        <w:pStyle w:val="BodyText"/>
        <w:ind w:left="590" w:right="304"/>
        <w:jc w:val="both"/>
        <w:rPr>
          <w:rFonts w:ascii="Calibri" w:hAnsi="Calibri" w:cs="Calibri"/>
          <w:sz w:val="22"/>
          <w:szCs w:val="22"/>
        </w:rPr>
      </w:pPr>
    </w:p>
    <w:p w14:paraId="4412DF96" w14:textId="77777777" w:rsidR="005E7786" w:rsidRDefault="00CD77D2">
      <w:pPr>
        <w:pStyle w:val="BodyText"/>
        <w:ind w:left="590" w:right="304"/>
        <w:jc w:val="both"/>
        <w:rPr>
          <w:rFonts w:ascii="Calibri" w:hAnsi="Calibri" w:cs="Calibri"/>
          <w:sz w:val="22"/>
          <w:szCs w:val="22"/>
        </w:rPr>
      </w:pPr>
      <w:r>
        <w:rPr>
          <w:rFonts w:ascii="Calibri" w:hAnsi="Calibri" w:cs="Calibri"/>
          <w:noProof/>
          <w:sz w:val="22"/>
          <w:szCs w:val="22"/>
        </w:rPr>
        <w:drawing>
          <wp:inline distT="0" distB="0" distL="114300" distR="114300" wp14:anchorId="4C4E5061" wp14:editId="53B56415">
            <wp:extent cx="3939540" cy="2028190"/>
            <wp:effectExtent l="133350" t="133350" r="137160" b="12446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rotWithShape="1">
                    <a:blip r:embed="rId29"/>
                    <a:srcRect t="11278"/>
                    <a:stretch>
                      <a:fillRect/>
                    </a:stretch>
                  </pic:blipFill>
                  <pic:spPr bwMode="auto">
                    <a:xfrm>
                      <a:off x="0" y="0"/>
                      <a:ext cx="3939540" cy="2028190"/>
                    </a:xfrm>
                    <a:prstGeom prst="rect">
                      <a:avLst/>
                    </a:prstGeom>
                    <a:noFill/>
                    <a:ln>
                      <a:noFill/>
                    </a:ln>
                    <a:effectLst>
                      <a:glow rad="127000">
                        <a:sysClr val="windowText" lastClr="000000"/>
                      </a:glow>
                    </a:effectLst>
                    <a:extLst>
                      <a:ext uri="{53640926-AAD7-44D8-BBD7-CCE9431645EC}">
                        <a14:shadowObscured xmlns:a14="http://schemas.microsoft.com/office/drawing/2010/main"/>
                      </a:ext>
                    </a:extLst>
                  </pic:spPr>
                </pic:pic>
              </a:graphicData>
            </a:graphic>
          </wp:inline>
        </w:drawing>
      </w:r>
    </w:p>
    <w:p w14:paraId="23184460" w14:textId="77777777" w:rsidR="005E7786" w:rsidRDefault="005E7786">
      <w:pPr>
        <w:pStyle w:val="BodyText"/>
        <w:ind w:left="590" w:right="304"/>
        <w:jc w:val="both"/>
        <w:rPr>
          <w:rFonts w:ascii="Calibri" w:hAnsi="Calibri" w:cs="Calibri"/>
          <w:sz w:val="22"/>
          <w:szCs w:val="22"/>
        </w:rPr>
      </w:pPr>
    </w:p>
    <w:p w14:paraId="7503EA44" w14:textId="77777777" w:rsidR="005E7786" w:rsidRDefault="005E7786">
      <w:pPr>
        <w:pStyle w:val="BodyText"/>
        <w:ind w:left="590" w:right="304"/>
        <w:jc w:val="both"/>
        <w:rPr>
          <w:rFonts w:ascii="Calibri" w:hAnsi="Calibri" w:cs="Calibri"/>
          <w:sz w:val="22"/>
          <w:szCs w:val="22"/>
        </w:rPr>
      </w:pPr>
    </w:p>
    <w:p w14:paraId="323F3947" w14:textId="77777777" w:rsidR="005E7786" w:rsidRDefault="00CD77D2">
      <w:pPr>
        <w:pStyle w:val="BodyText"/>
        <w:spacing w:before="1"/>
        <w:ind w:right="306"/>
        <w:jc w:val="both"/>
        <w:rPr>
          <w:rFonts w:ascii="Calibri" w:hAnsi="Calibri" w:cs="Calibri"/>
          <w:sz w:val="22"/>
          <w:szCs w:val="22"/>
        </w:rPr>
      </w:pPr>
      <w:r>
        <w:rPr>
          <w:rFonts w:ascii="Calibri" w:hAnsi="Calibri" w:cs="Calibri"/>
          <w:sz w:val="22"/>
          <w:szCs w:val="22"/>
        </w:rPr>
        <w:t>From the graph we observe that 45.4% of the respondents go for running /walking to keep themselves active. Also, 14.5% of the respondent's workout in the gym and 18.4% of the</w:t>
      </w:r>
      <w:r>
        <w:rPr>
          <w:rFonts w:ascii="Calibri" w:hAnsi="Calibri" w:cs="Calibri"/>
          <w:spacing w:val="40"/>
          <w:sz w:val="22"/>
          <w:szCs w:val="22"/>
        </w:rPr>
        <w:t xml:space="preserve"> </w:t>
      </w:r>
      <w:r>
        <w:rPr>
          <w:rFonts w:ascii="Calibri" w:hAnsi="Calibri" w:cs="Calibri"/>
          <w:sz w:val="22"/>
          <w:szCs w:val="22"/>
        </w:rPr>
        <w:t>people practice Yoga and Meditation to keep thems</w:t>
      </w:r>
      <w:r>
        <w:rPr>
          <w:rFonts w:ascii="Calibri" w:hAnsi="Calibri" w:cs="Calibri"/>
          <w:sz w:val="22"/>
          <w:szCs w:val="22"/>
        </w:rPr>
        <w:t>elves healthy and active. Keeping our body healthy and active is a very important task in today’s world because people at a very young age are becoming more susceptible to disease.</w:t>
      </w:r>
    </w:p>
    <w:p w14:paraId="3E8514F6" w14:textId="77777777" w:rsidR="005E7786" w:rsidRDefault="005E7786">
      <w:pPr>
        <w:pStyle w:val="BodyText"/>
        <w:spacing w:before="1"/>
        <w:ind w:right="306"/>
        <w:jc w:val="both"/>
        <w:rPr>
          <w:rFonts w:ascii="Calibri" w:hAnsi="Calibri" w:cs="Calibri"/>
          <w:sz w:val="22"/>
          <w:szCs w:val="22"/>
        </w:rPr>
      </w:pPr>
    </w:p>
    <w:p w14:paraId="1281F5BD" w14:textId="77777777" w:rsidR="005E7786" w:rsidRDefault="005E7786">
      <w:pPr>
        <w:pStyle w:val="BodyText"/>
        <w:spacing w:before="1"/>
        <w:ind w:right="306"/>
        <w:jc w:val="both"/>
        <w:rPr>
          <w:rFonts w:ascii="Calibri" w:hAnsi="Calibri" w:cs="Calibri"/>
          <w:sz w:val="22"/>
          <w:szCs w:val="22"/>
        </w:rPr>
      </w:pPr>
    </w:p>
    <w:p w14:paraId="1EBD1B5E" w14:textId="77777777" w:rsidR="005E7786" w:rsidRDefault="00CD77D2">
      <w:pPr>
        <w:pStyle w:val="BodyText"/>
        <w:spacing w:before="1"/>
        <w:ind w:right="306"/>
        <w:jc w:val="both"/>
        <w:rPr>
          <w:rFonts w:ascii="Calibri" w:hAnsi="Calibri" w:cs="Calibri"/>
          <w:sz w:val="22"/>
          <w:szCs w:val="22"/>
        </w:rPr>
      </w:pPr>
      <w:r>
        <w:rPr>
          <w:rFonts w:ascii="Calibri" w:hAnsi="Calibri" w:cs="Calibri"/>
          <w:noProof/>
          <w:sz w:val="22"/>
          <w:szCs w:val="22"/>
        </w:rPr>
        <w:drawing>
          <wp:inline distT="0" distB="0" distL="0" distR="0" wp14:anchorId="6FE57090" wp14:editId="5D8A3E16">
            <wp:extent cx="4411980" cy="2065517"/>
            <wp:effectExtent l="133350" t="133350" r="140970" b="125730"/>
            <wp:docPr id="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1"/>
                    <pic:cNvPicPr>
                      <a:picLocks noChangeAspect="1"/>
                    </pic:cNvPicPr>
                  </pic:nvPicPr>
                  <pic:blipFill rotWithShape="1">
                    <a:blip r:embed="rId30">
                      <a:extLst>
                        <a:ext uri="{28A0092B-C50C-407E-A947-70E740481C1C}">
                          <a14:useLocalDpi xmlns:a14="http://schemas.microsoft.com/office/drawing/2010/main" val="0"/>
                        </a:ext>
                      </a:extLst>
                    </a:blip>
                    <a:srcRect t="13647" b="-527"/>
                    <a:stretch>
                      <a:fillRect/>
                    </a:stretch>
                  </pic:blipFill>
                  <pic:spPr bwMode="auto">
                    <a:xfrm>
                      <a:off x="0" y="0"/>
                      <a:ext cx="4411980" cy="2065517"/>
                    </a:xfrm>
                    <a:prstGeom prst="rect">
                      <a:avLst/>
                    </a:prstGeom>
                    <a:ln>
                      <a:noFill/>
                    </a:ln>
                    <a:effectLst>
                      <a:glow rad="127000">
                        <a:sysClr val="windowText" lastClr="000000"/>
                      </a:glow>
                    </a:effectLst>
                    <a:extLst>
                      <a:ext uri="{53640926-AAD7-44D8-BBD7-CCE9431645EC}">
                        <a14:shadowObscured xmlns:a14="http://schemas.microsoft.com/office/drawing/2010/main"/>
                      </a:ext>
                    </a:extLst>
                  </pic:spPr>
                </pic:pic>
              </a:graphicData>
            </a:graphic>
          </wp:inline>
        </w:drawing>
      </w:r>
    </w:p>
    <w:p w14:paraId="57CFB878" w14:textId="77777777" w:rsidR="005E7786" w:rsidRDefault="005E7786">
      <w:pPr>
        <w:pStyle w:val="BodyText"/>
        <w:jc w:val="both"/>
        <w:rPr>
          <w:rFonts w:ascii="Calibri" w:hAnsi="Calibri" w:cs="Calibri"/>
          <w:sz w:val="22"/>
          <w:szCs w:val="22"/>
        </w:rPr>
      </w:pPr>
    </w:p>
    <w:p w14:paraId="56E4ACD5" w14:textId="2140F86B" w:rsidR="005E7786" w:rsidRDefault="002926FE">
      <w:pPr>
        <w:pStyle w:val="BodyText"/>
        <w:jc w:val="both"/>
        <w:rPr>
          <w:rFonts w:ascii="Calibri" w:hAnsi="Calibri" w:cs="Calibri"/>
          <w:sz w:val="22"/>
          <w:szCs w:val="22"/>
        </w:rPr>
      </w:pPr>
      <w:r>
        <w:rPr>
          <w:rFonts w:ascii="Calibri" w:hAnsi="Calibri" w:cs="Calibri"/>
          <w:sz w:val="22"/>
          <w:szCs w:val="22"/>
        </w:rPr>
        <w:t xml:space="preserve">Fig </w:t>
      </w:r>
      <w:proofErr w:type="gramStart"/>
      <w:r>
        <w:rPr>
          <w:rFonts w:ascii="Calibri" w:hAnsi="Calibri" w:cs="Calibri"/>
          <w:sz w:val="22"/>
          <w:szCs w:val="22"/>
        </w:rPr>
        <w:t>13 :</w:t>
      </w:r>
      <w:proofErr w:type="gramEnd"/>
      <w:r>
        <w:rPr>
          <w:rFonts w:ascii="Calibri" w:hAnsi="Calibri" w:cs="Calibri"/>
          <w:sz w:val="22"/>
          <w:szCs w:val="22"/>
        </w:rPr>
        <w:t xml:space="preserve"> what condition cause your stress/depression</w:t>
      </w:r>
    </w:p>
    <w:p w14:paraId="1DC74E08" w14:textId="77777777" w:rsidR="005E7786" w:rsidRDefault="005E7786">
      <w:pPr>
        <w:pStyle w:val="BodyText"/>
        <w:jc w:val="both"/>
        <w:rPr>
          <w:rFonts w:ascii="Calibri" w:hAnsi="Calibri" w:cs="Calibri"/>
          <w:sz w:val="22"/>
          <w:szCs w:val="22"/>
        </w:rPr>
      </w:pPr>
    </w:p>
    <w:p w14:paraId="02095CE8" w14:textId="77777777" w:rsidR="005E7786" w:rsidRDefault="00CD77D2">
      <w:pPr>
        <w:pStyle w:val="BodyText"/>
        <w:ind w:right="306"/>
        <w:jc w:val="both"/>
        <w:rPr>
          <w:rFonts w:ascii="Calibri" w:hAnsi="Calibri" w:cs="Calibri"/>
          <w:sz w:val="22"/>
          <w:szCs w:val="22"/>
        </w:rPr>
      </w:pPr>
      <w:r>
        <w:rPr>
          <w:rFonts w:ascii="Calibri" w:hAnsi="Calibri" w:cs="Calibri"/>
          <w:sz w:val="22"/>
          <w:szCs w:val="22"/>
        </w:rPr>
        <w:t>As we see from t</w:t>
      </w:r>
      <w:r>
        <w:rPr>
          <w:rFonts w:ascii="Calibri" w:hAnsi="Calibri" w:cs="Calibri"/>
          <w:sz w:val="22"/>
          <w:szCs w:val="22"/>
        </w:rPr>
        <w:t>he graph above, 43.4% of the respondents are suffering from anxiety, stress/depression because of workload.16.7% of the respondents feel stressed due to the</w:t>
      </w:r>
      <w:r>
        <w:rPr>
          <w:rFonts w:ascii="Calibri" w:hAnsi="Calibri" w:cs="Calibri"/>
          <w:spacing w:val="80"/>
          <w:sz w:val="22"/>
          <w:szCs w:val="22"/>
        </w:rPr>
        <w:t xml:space="preserve"> </w:t>
      </w:r>
      <w:r>
        <w:rPr>
          <w:rFonts w:ascii="Calibri" w:hAnsi="Calibri" w:cs="Calibri"/>
          <w:sz w:val="22"/>
          <w:szCs w:val="22"/>
        </w:rPr>
        <w:t xml:space="preserve">work environment and 16.7% of the respondents are stressed due the deadlines. The IT employees are </w:t>
      </w:r>
      <w:r>
        <w:rPr>
          <w:rFonts w:ascii="Calibri" w:hAnsi="Calibri" w:cs="Calibri"/>
          <w:sz w:val="22"/>
          <w:szCs w:val="22"/>
        </w:rPr>
        <w:t xml:space="preserve">the most depressed people with bad life style and food style says a study published in the journal of occupational and environmental medicines. </w:t>
      </w:r>
    </w:p>
    <w:p w14:paraId="3C3DD526" w14:textId="77777777" w:rsidR="005E7786" w:rsidRDefault="005E7786">
      <w:pPr>
        <w:pStyle w:val="BodyText"/>
        <w:ind w:left="590" w:right="306"/>
        <w:jc w:val="both"/>
        <w:rPr>
          <w:rFonts w:ascii="Calibri" w:hAnsi="Calibri" w:cs="Calibri"/>
          <w:sz w:val="22"/>
          <w:szCs w:val="22"/>
        </w:rPr>
      </w:pPr>
    </w:p>
    <w:p w14:paraId="2B26D45F" w14:textId="77777777" w:rsidR="005E7786" w:rsidRDefault="005E7786">
      <w:pPr>
        <w:pStyle w:val="BodyText"/>
        <w:ind w:left="590" w:right="306"/>
        <w:jc w:val="both"/>
        <w:rPr>
          <w:rFonts w:ascii="Calibri" w:hAnsi="Calibri" w:cs="Calibri"/>
          <w:sz w:val="22"/>
          <w:szCs w:val="22"/>
        </w:rPr>
      </w:pPr>
    </w:p>
    <w:p w14:paraId="0BAE0885" w14:textId="77777777" w:rsidR="005E7786" w:rsidRDefault="005E7786">
      <w:pPr>
        <w:pStyle w:val="BodyText"/>
        <w:ind w:left="590" w:right="306"/>
        <w:jc w:val="both"/>
        <w:rPr>
          <w:rFonts w:ascii="Calibri" w:hAnsi="Calibri" w:cs="Calibri"/>
          <w:sz w:val="22"/>
          <w:szCs w:val="22"/>
        </w:rPr>
      </w:pPr>
    </w:p>
    <w:p w14:paraId="2E899F26" w14:textId="77777777" w:rsidR="005E7786" w:rsidRDefault="00CD77D2">
      <w:pPr>
        <w:pStyle w:val="BodyText"/>
        <w:ind w:left="590" w:right="306"/>
        <w:jc w:val="both"/>
        <w:rPr>
          <w:rFonts w:ascii="Calibri" w:hAnsi="Calibri" w:cs="Calibri"/>
          <w:sz w:val="22"/>
          <w:szCs w:val="22"/>
        </w:rPr>
      </w:pPr>
      <w:r>
        <w:rPr>
          <w:rFonts w:ascii="Calibri" w:hAnsi="Calibri" w:cs="Calibri"/>
          <w:noProof/>
          <w:sz w:val="22"/>
          <w:szCs w:val="22"/>
        </w:rPr>
        <w:drawing>
          <wp:inline distT="0" distB="0" distL="0" distR="0" wp14:anchorId="66B9D67E" wp14:editId="0B985FAE">
            <wp:extent cx="3830955" cy="1889042"/>
            <wp:effectExtent l="133350" t="133350" r="131445" b="130810"/>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2"/>
                    <pic:cNvPicPr>
                      <a:picLocks noChangeAspect="1"/>
                    </pic:cNvPicPr>
                  </pic:nvPicPr>
                  <pic:blipFill rotWithShape="1">
                    <a:blip r:embed="rId31">
                      <a:extLst>
                        <a:ext uri="{28A0092B-C50C-407E-A947-70E740481C1C}">
                          <a14:useLocalDpi xmlns:a14="http://schemas.microsoft.com/office/drawing/2010/main" val="0"/>
                        </a:ext>
                      </a:extLst>
                    </a:blip>
                    <a:srcRect t="13922"/>
                    <a:stretch>
                      <a:fillRect/>
                    </a:stretch>
                  </pic:blipFill>
                  <pic:spPr bwMode="auto">
                    <a:xfrm>
                      <a:off x="0" y="0"/>
                      <a:ext cx="3830955" cy="1889042"/>
                    </a:xfrm>
                    <a:prstGeom prst="rect">
                      <a:avLst/>
                    </a:prstGeom>
                    <a:ln>
                      <a:noFill/>
                    </a:ln>
                    <a:effectLst>
                      <a:glow rad="127000">
                        <a:sysClr val="windowText" lastClr="000000"/>
                      </a:glow>
                    </a:effectLst>
                    <a:extLst>
                      <a:ext uri="{53640926-AAD7-44D8-BBD7-CCE9431645EC}">
                        <a14:shadowObscured xmlns:a14="http://schemas.microsoft.com/office/drawing/2010/main"/>
                      </a:ext>
                    </a:extLst>
                  </pic:spPr>
                </pic:pic>
              </a:graphicData>
            </a:graphic>
          </wp:inline>
        </w:drawing>
      </w:r>
    </w:p>
    <w:p w14:paraId="70AB3D8F" w14:textId="77777777" w:rsidR="005E7786" w:rsidRDefault="005E7786">
      <w:pPr>
        <w:pStyle w:val="BodyText"/>
        <w:ind w:right="306"/>
        <w:jc w:val="both"/>
        <w:rPr>
          <w:rFonts w:ascii="Calibri" w:hAnsi="Calibri" w:cs="Calibri"/>
          <w:sz w:val="22"/>
          <w:szCs w:val="22"/>
        </w:rPr>
      </w:pPr>
    </w:p>
    <w:p w14:paraId="553978BC" w14:textId="77777777" w:rsidR="002926FE" w:rsidRDefault="002926FE">
      <w:pPr>
        <w:pStyle w:val="BodyText"/>
        <w:ind w:right="306"/>
        <w:jc w:val="both"/>
        <w:rPr>
          <w:rFonts w:ascii="Calibri" w:hAnsi="Calibri" w:cs="Calibri"/>
          <w:sz w:val="22"/>
          <w:szCs w:val="22"/>
        </w:rPr>
      </w:pPr>
    </w:p>
    <w:p w14:paraId="6F7A978C" w14:textId="3CBDAE9B" w:rsidR="002926FE" w:rsidRDefault="002926FE">
      <w:pPr>
        <w:pStyle w:val="BodyText"/>
        <w:ind w:right="306"/>
        <w:jc w:val="both"/>
        <w:rPr>
          <w:rFonts w:ascii="Calibri" w:hAnsi="Calibri" w:cs="Calibri"/>
          <w:sz w:val="22"/>
          <w:szCs w:val="22"/>
        </w:rPr>
      </w:pPr>
      <w:r>
        <w:rPr>
          <w:rFonts w:ascii="Calibri" w:hAnsi="Calibri" w:cs="Calibri"/>
          <w:sz w:val="22"/>
          <w:szCs w:val="22"/>
        </w:rPr>
        <w:t xml:space="preserve">Fig </w:t>
      </w:r>
      <w:proofErr w:type="gramStart"/>
      <w:r>
        <w:rPr>
          <w:rFonts w:ascii="Calibri" w:hAnsi="Calibri" w:cs="Calibri"/>
          <w:sz w:val="22"/>
          <w:szCs w:val="22"/>
        </w:rPr>
        <w:t>14 :</w:t>
      </w:r>
      <w:proofErr w:type="gramEnd"/>
      <w:r>
        <w:rPr>
          <w:rFonts w:ascii="Calibri" w:hAnsi="Calibri" w:cs="Calibri"/>
          <w:sz w:val="22"/>
          <w:szCs w:val="22"/>
        </w:rPr>
        <w:t xml:space="preserve"> What changes do you notice due to night shift.</w:t>
      </w:r>
    </w:p>
    <w:p w14:paraId="74657F19" w14:textId="18D99D77" w:rsidR="005E7786" w:rsidRDefault="00CD77D2">
      <w:pPr>
        <w:pStyle w:val="BodyText"/>
        <w:ind w:right="306"/>
        <w:jc w:val="both"/>
        <w:rPr>
          <w:rFonts w:ascii="Calibri" w:hAnsi="Calibri" w:cs="Calibri"/>
          <w:sz w:val="22"/>
          <w:szCs w:val="22"/>
        </w:rPr>
      </w:pPr>
      <w:r>
        <w:rPr>
          <w:rFonts w:ascii="Calibri" w:hAnsi="Calibri" w:cs="Calibri"/>
          <w:sz w:val="22"/>
          <w:szCs w:val="22"/>
        </w:rPr>
        <w:t xml:space="preserve">From the above graph it is known that 30.9% of </w:t>
      </w:r>
      <w:r>
        <w:rPr>
          <w:rFonts w:ascii="Calibri" w:hAnsi="Calibri" w:cs="Calibri"/>
          <w:sz w:val="22"/>
          <w:szCs w:val="22"/>
        </w:rPr>
        <w:t>the respondents have dark circles, 4.6% of the</w:t>
      </w:r>
      <w:r>
        <w:rPr>
          <w:rFonts w:ascii="Calibri" w:hAnsi="Calibri" w:cs="Calibri"/>
          <w:spacing w:val="-1"/>
          <w:sz w:val="22"/>
          <w:szCs w:val="22"/>
        </w:rPr>
        <w:t xml:space="preserve"> </w:t>
      </w:r>
      <w:r>
        <w:rPr>
          <w:rFonts w:ascii="Calibri" w:hAnsi="Calibri" w:cs="Calibri"/>
          <w:sz w:val="22"/>
          <w:szCs w:val="22"/>
        </w:rPr>
        <w:t>people have wrinkles, 26.3% of the</w:t>
      </w:r>
      <w:r>
        <w:rPr>
          <w:rFonts w:ascii="Calibri" w:hAnsi="Calibri" w:cs="Calibri"/>
          <w:spacing w:val="-1"/>
          <w:sz w:val="22"/>
          <w:szCs w:val="22"/>
        </w:rPr>
        <w:t xml:space="preserve"> </w:t>
      </w:r>
      <w:r>
        <w:rPr>
          <w:rFonts w:ascii="Calibri" w:hAnsi="Calibri" w:cs="Calibri"/>
          <w:sz w:val="22"/>
          <w:szCs w:val="22"/>
        </w:rPr>
        <w:t>people suffer from dull and inactive state</w:t>
      </w:r>
      <w:r>
        <w:rPr>
          <w:rFonts w:ascii="Calibri" w:hAnsi="Calibri" w:cs="Calibri"/>
          <w:spacing w:val="-1"/>
          <w:sz w:val="22"/>
          <w:szCs w:val="22"/>
        </w:rPr>
        <w:t xml:space="preserve"> </w:t>
      </w:r>
      <w:r>
        <w:rPr>
          <w:rFonts w:ascii="Calibri" w:hAnsi="Calibri" w:cs="Calibri"/>
          <w:sz w:val="22"/>
          <w:szCs w:val="22"/>
        </w:rPr>
        <w:t>of mind and 15.1% of the respondents have recurrent mood swings. All these changes are seen in night shift workers due to the stres</w:t>
      </w:r>
      <w:r>
        <w:rPr>
          <w:rFonts w:ascii="Calibri" w:hAnsi="Calibri" w:cs="Calibri"/>
          <w:sz w:val="22"/>
          <w:szCs w:val="22"/>
        </w:rPr>
        <w:t>s and disturbed circadian rhythm.</w:t>
      </w:r>
    </w:p>
    <w:p w14:paraId="74C9CE80" w14:textId="77777777" w:rsidR="005E7786" w:rsidRDefault="005E7786">
      <w:pPr>
        <w:pStyle w:val="BodyText"/>
        <w:ind w:right="306"/>
        <w:jc w:val="both"/>
        <w:rPr>
          <w:rFonts w:ascii="Calibri" w:hAnsi="Calibri" w:cs="Calibri"/>
          <w:sz w:val="22"/>
          <w:szCs w:val="22"/>
        </w:rPr>
      </w:pPr>
    </w:p>
    <w:p w14:paraId="7D03FE68" w14:textId="77777777" w:rsidR="005E7786" w:rsidRDefault="005E7786">
      <w:pPr>
        <w:pStyle w:val="BodyText"/>
        <w:ind w:right="306"/>
        <w:jc w:val="both"/>
        <w:rPr>
          <w:rFonts w:ascii="Calibri" w:hAnsi="Calibri" w:cs="Calibri"/>
          <w:sz w:val="22"/>
          <w:szCs w:val="22"/>
        </w:rPr>
      </w:pPr>
    </w:p>
    <w:p w14:paraId="1D43CA01" w14:textId="77777777" w:rsidR="005E7786" w:rsidRDefault="005E7786">
      <w:pPr>
        <w:pStyle w:val="BodyText"/>
        <w:ind w:right="306"/>
        <w:jc w:val="both"/>
        <w:rPr>
          <w:rFonts w:ascii="Calibri" w:hAnsi="Calibri" w:cs="Calibri"/>
          <w:sz w:val="22"/>
          <w:szCs w:val="22"/>
        </w:rPr>
      </w:pPr>
    </w:p>
    <w:p w14:paraId="4CA94355" w14:textId="77777777" w:rsidR="005E7786" w:rsidRDefault="005E7786">
      <w:pPr>
        <w:pStyle w:val="BodyText"/>
        <w:ind w:right="306"/>
        <w:jc w:val="both"/>
        <w:rPr>
          <w:rFonts w:ascii="Calibri" w:hAnsi="Calibri" w:cs="Calibri"/>
          <w:sz w:val="22"/>
          <w:szCs w:val="22"/>
        </w:rPr>
      </w:pPr>
    </w:p>
    <w:p w14:paraId="1488EBD9" w14:textId="77777777" w:rsidR="005E7786" w:rsidRDefault="005E7786">
      <w:pPr>
        <w:pStyle w:val="BodyText"/>
        <w:ind w:left="590" w:right="306"/>
        <w:jc w:val="both"/>
        <w:rPr>
          <w:rFonts w:ascii="Calibri" w:hAnsi="Calibri" w:cs="Calibri"/>
          <w:sz w:val="22"/>
          <w:szCs w:val="22"/>
        </w:rPr>
      </w:pPr>
    </w:p>
    <w:p w14:paraId="63CCA0BF" w14:textId="77777777" w:rsidR="005E7786" w:rsidRDefault="005E7786">
      <w:pPr>
        <w:pStyle w:val="BodyText"/>
        <w:ind w:left="590" w:right="306"/>
        <w:jc w:val="both"/>
        <w:rPr>
          <w:rFonts w:ascii="Calibri" w:hAnsi="Calibri" w:cs="Calibri"/>
          <w:sz w:val="22"/>
          <w:szCs w:val="22"/>
        </w:rPr>
      </w:pPr>
    </w:p>
    <w:p w14:paraId="3C3FB314" w14:textId="77777777" w:rsidR="005E7786" w:rsidRDefault="005E7786">
      <w:pPr>
        <w:pStyle w:val="BodyText"/>
        <w:ind w:right="306"/>
        <w:jc w:val="both"/>
        <w:rPr>
          <w:rFonts w:ascii="Calibri" w:hAnsi="Calibri" w:cs="Calibri"/>
          <w:sz w:val="22"/>
          <w:szCs w:val="22"/>
        </w:rPr>
      </w:pPr>
    </w:p>
    <w:p w14:paraId="72C5CB1F" w14:textId="77777777" w:rsidR="005E7786" w:rsidRDefault="005E7786">
      <w:pPr>
        <w:pStyle w:val="BodyText"/>
        <w:ind w:right="306"/>
        <w:jc w:val="both"/>
        <w:rPr>
          <w:rFonts w:ascii="Calibri" w:hAnsi="Calibri" w:cs="Calibri"/>
          <w:sz w:val="22"/>
          <w:szCs w:val="22"/>
        </w:rPr>
      </w:pPr>
    </w:p>
    <w:p w14:paraId="290E61B2" w14:textId="77777777" w:rsidR="005E7786" w:rsidRDefault="005E7786">
      <w:pPr>
        <w:pStyle w:val="BodyText"/>
        <w:ind w:right="306"/>
        <w:jc w:val="both"/>
        <w:rPr>
          <w:rFonts w:ascii="Calibri" w:hAnsi="Calibri" w:cs="Calibri"/>
          <w:sz w:val="22"/>
          <w:szCs w:val="22"/>
        </w:rPr>
        <w:sectPr w:rsidR="005E7786">
          <w:pgSz w:w="11910" w:h="16840"/>
          <w:pgMar w:top="1440" w:right="1133" w:bottom="1440" w:left="850" w:header="0" w:footer="0" w:gutter="0"/>
          <w:cols w:space="720"/>
        </w:sectPr>
      </w:pPr>
    </w:p>
    <w:p w14:paraId="27C69FD7" w14:textId="77777777" w:rsidR="005E7786" w:rsidRDefault="005E7786">
      <w:pPr>
        <w:pStyle w:val="BodyText"/>
        <w:jc w:val="both"/>
        <w:rPr>
          <w:rFonts w:ascii="Calibri" w:hAnsi="Calibri" w:cs="Calibri"/>
          <w:sz w:val="22"/>
          <w:szCs w:val="22"/>
        </w:rPr>
      </w:pPr>
    </w:p>
    <w:p w14:paraId="09EEBB19" w14:textId="288C9B22" w:rsidR="005E7786" w:rsidRDefault="005E7786">
      <w:pPr>
        <w:pStyle w:val="BodyText"/>
        <w:jc w:val="both"/>
        <w:rPr>
          <w:rFonts w:ascii="Calibri" w:hAnsi="Calibri" w:cs="Calibri"/>
          <w:sz w:val="22"/>
          <w:szCs w:val="22"/>
        </w:rPr>
      </w:pPr>
    </w:p>
    <w:p w14:paraId="268C6635" w14:textId="77777777" w:rsidR="005E7786" w:rsidRDefault="005E7786">
      <w:pPr>
        <w:pStyle w:val="BodyText"/>
        <w:jc w:val="both"/>
        <w:rPr>
          <w:rFonts w:ascii="Calibri" w:hAnsi="Calibri" w:cs="Calibri"/>
          <w:sz w:val="22"/>
          <w:szCs w:val="22"/>
        </w:rPr>
      </w:pPr>
    </w:p>
    <w:p w14:paraId="7339B49A" w14:textId="35282D8F" w:rsidR="005E7786" w:rsidRDefault="00D049C5">
      <w:pPr>
        <w:pStyle w:val="BodyText"/>
        <w:spacing w:before="100"/>
        <w:jc w:val="both"/>
        <w:rPr>
          <w:rFonts w:ascii="Calibri" w:hAnsi="Calibri" w:cs="Calibri"/>
          <w:color w:val="000000" w:themeColor="text1"/>
          <w:sz w:val="22"/>
          <w:szCs w:val="22"/>
          <w14:textFill>
            <w14:solidFill>
              <w14:schemeClr w14:val="tx1">
                <w14:alpha w14:val="2000"/>
              </w14:schemeClr>
            </w14:solidFill>
          </w14:textFill>
        </w:rPr>
      </w:pPr>
      <w:r>
        <w:rPr>
          <w:rFonts w:ascii="Calibri" w:hAnsi="Calibri" w:cs="Calibri"/>
          <w:noProof/>
          <w:sz w:val="22"/>
          <w:szCs w:val="22"/>
        </w:rPr>
        <w:drawing>
          <wp:anchor distT="0" distB="0" distL="114300" distR="114300" simplePos="0" relativeHeight="251660288" behindDoc="0" locked="0" layoutInCell="1" allowOverlap="1" wp14:anchorId="330ECE48" wp14:editId="466FD406">
            <wp:simplePos x="0" y="0"/>
            <wp:positionH relativeFrom="column">
              <wp:posOffset>278765</wp:posOffset>
            </wp:positionH>
            <wp:positionV relativeFrom="paragraph">
              <wp:posOffset>68580</wp:posOffset>
            </wp:positionV>
            <wp:extent cx="3810000" cy="1972310"/>
            <wp:effectExtent l="133350" t="133350" r="133350" b="142240"/>
            <wp:wrapSquare wrapText="bothSides"/>
            <wp:docPr id="52015636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156367" name="Picture 13"/>
                    <pic:cNvPicPr>
                      <a:picLocks noChangeAspect="1"/>
                    </pic:cNvPicPr>
                  </pic:nvPicPr>
                  <pic:blipFill rotWithShape="1">
                    <a:blip r:embed="rId32">
                      <a:extLst>
                        <a:ext uri="{28A0092B-C50C-407E-A947-70E740481C1C}">
                          <a14:useLocalDpi xmlns:a14="http://schemas.microsoft.com/office/drawing/2010/main" val="0"/>
                        </a:ext>
                      </a:extLst>
                    </a:blip>
                    <a:srcRect t="13713"/>
                    <a:stretch>
                      <a:fillRect/>
                    </a:stretch>
                  </pic:blipFill>
                  <pic:spPr bwMode="auto">
                    <a:xfrm>
                      <a:off x="0" y="0"/>
                      <a:ext cx="3810000" cy="1972310"/>
                    </a:xfrm>
                    <a:prstGeom prst="rect">
                      <a:avLst/>
                    </a:prstGeom>
                    <a:ln>
                      <a:noFill/>
                    </a:ln>
                    <a:effectLst>
                      <a:glow rad="127000">
                        <a:sysClr val="windowText" lastClr="000000"/>
                      </a:glow>
                    </a:effectLst>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Calibri" w:hAnsi="Calibri" w:cs="Calibri"/>
          <w:sz w:val="22"/>
          <w:szCs w:val="22"/>
        </w:rPr>
        <w:br w:type="textWrapping" w:clear="all"/>
        <w:t xml:space="preserve">    </w:t>
      </w:r>
    </w:p>
    <w:p w14:paraId="5BD4A4A5" w14:textId="4847D99E" w:rsidR="002926FE" w:rsidRDefault="002926FE">
      <w:pPr>
        <w:pStyle w:val="BodyText"/>
        <w:spacing w:before="1"/>
        <w:ind w:right="307"/>
        <w:jc w:val="both"/>
        <w:rPr>
          <w:rFonts w:ascii="Calibri" w:hAnsi="Calibri" w:cs="Calibri"/>
          <w:sz w:val="22"/>
          <w:szCs w:val="22"/>
        </w:rPr>
      </w:pPr>
      <w:r>
        <w:rPr>
          <w:rFonts w:ascii="Calibri" w:hAnsi="Calibri" w:cs="Calibri"/>
          <w:sz w:val="22"/>
          <w:szCs w:val="22"/>
        </w:rPr>
        <w:t xml:space="preserve">Fig </w:t>
      </w:r>
      <w:proofErr w:type="gramStart"/>
      <w:r>
        <w:rPr>
          <w:rFonts w:ascii="Calibri" w:hAnsi="Calibri" w:cs="Calibri"/>
          <w:sz w:val="22"/>
          <w:szCs w:val="22"/>
        </w:rPr>
        <w:t>15 :</w:t>
      </w:r>
      <w:proofErr w:type="gramEnd"/>
      <w:r>
        <w:rPr>
          <w:rFonts w:ascii="Calibri" w:hAnsi="Calibri" w:cs="Calibri"/>
          <w:sz w:val="22"/>
          <w:szCs w:val="22"/>
        </w:rPr>
        <w:t xml:space="preserve"> How does night shift affect your personal life?</w:t>
      </w:r>
    </w:p>
    <w:p w14:paraId="7DF6DD79" w14:textId="77777777" w:rsidR="002926FE" w:rsidRDefault="002926FE">
      <w:pPr>
        <w:pStyle w:val="BodyText"/>
        <w:spacing w:before="1"/>
        <w:ind w:right="307"/>
        <w:jc w:val="both"/>
        <w:rPr>
          <w:rFonts w:ascii="Calibri" w:hAnsi="Calibri" w:cs="Calibri"/>
          <w:sz w:val="22"/>
          <w:szCs w:val="22"/>
        </w:rPr>
      </w:pPr>
    </w:p>
    <w:p w14:paraId="07D25E60" w14:textId="07BD2310" w:rsidR="005E7786" w:rsidRDefault="00CD77D2">
      <w:pPr>
        <w:pStyle w:val="BodyText"/>
        <w:spacing w:before="1"/>
        <w:ind w:right="307"/>
        <w:jc w:val="both"/>
        <w:rPr>
          <w:rFonts w:ascii="Calibri" w:hAnsi="Calibri" w:cs="Calibri"/>
          <w:sz w:val="22"/>
          <w:szCs w:val="22"/>
        </w:rPr>
      </w:pPr>
      <w:r>
        <w:rPr>
          <w:rFonts w:ascii="Calibri" w:hAnsi="Calibri" w:cs="Calibri"/>
          <w:sz w:val="22"/>
          <w:szCs w:val="22"/>
        </w:rPr>
        <w:t xml:space="preserve">The above graph shows that 46% (16.4% + 29.36%) of the respondents do not have any time for friends and family gatherings. 9.3% of </w:t>
      </w:r>
      <w:r>
        <w:rPr>
          <w:rFonts w:ascii="Calibri" w:hAnsi="Calibri" w:cs="Calibri"/>
          <w:sz w:val="22"/>
          <w:szCs w:val="22"/>
        </w:rPr>
        <w:t>the respondents do not have any friends other than colleagues.</w:t>
      </w:r>
      <w:r>
        <w:rPr>
          <w:rFonts w:ascii="Calibri" w:hAnsi="Calibri" w:cs="Calibri"/>
          <w:spacing w:val="40"/>
          <w:sz w:val="22"/>
          <w:szCs w:val="22"/>
        </w:rPr>
        <w:t xml:space="preserve"> </w:t>
      </w:r>
      <w:r>
        <w:rPr>
          <w:rFonts w:ascii="Calibri" w:hAnsi="Calibri" w:cs="Calibri"/>
          <w:sz w:val="22"/>
          <w:szCs w:val="22"/>
        </w:rPr>
        <w:t>The night shift workers face all these problems because, they work all night and take rest / sleep during the day and hence they do not have time for their family.</w:t>
      </w:r>
    </w:p>
    <w:p w14:paraId="2C7B480B" w14:textId="77777777" w:rsidR="005E7786" w:rsidRDefault="005E7786">
      <w:pPr>
        <w:pStyle w:val="BodyText"/>
        <w:jc w:val="both"/>
        <w:rPr>
          <w:rFonts w:ascii="Calibri" w:hAnsi="Calibri" w:cs="Calibri"/>
          <w:sz w:val="22"/>
          <w:szCs w:val="22"/>
        </w:rPr>
      </w:pPr>
    </w:p>
    <w:p w14:paraId="10878632" w14:textId="54D0CAA7" w:rsidR="005E7786" w:rsidRDefault="002926FE">
      <w:pPr>
        <w:pStyle w:val="BodyText"/>
        <w:jc w:val="both"/>
        <w:rPr>
          <w:rFonts w:ascii="Calibri" w:hAnsi="Calibri" w:cs="Calibri"/>
          <w:sz w:val="22"/>
          <w:szCs w:val="22"/>
        </w:rPr>
      </w:pPr>
      <w:r>
        <w:rPr>
          <w:rFonts w:ascii="Calibri" w:hAnsi="Calibri" w:cs="Calibri"/>
          <w:sz w:val="22"/>
          <w:szCs w:val="22"/>
        </w:rPr>
        <w:t xml:space="preserve">Fig </w:t>
      </w:r>
      <w:proofErr w:type="gramStart"/>
      <w:r>
        <w:rPr>
          <w:rFonts w:ascii="Calibri" w:hAnsi="Calibri" w:cs="Calibri"/>
          <w:sz w:val="22"/>
          <w:szCs w:val="22"/>
        </w:rPr>
        <w:t>16 :</w:t>
      </w:r>
      <w:proofErr w:type="gramEnd"/>
      <w:r>
        <w:rPr>
          <w:rFonts w:ascii="Calibri" w:hAnsi="Calibri" w:cs="Calibri"/>
          <w:sz w:val="22"/>
          <w:szCs w:val="22"/>
        </w:rPr>
        <w:t xml:space="preserve"> How satisfied are you with your current shift schedule?</w:t>
      </w:r>
    </w:p>
    <w:p w14:paraId="3A33E87B" w14:textId="77777777" w:rsidR="005E7786" w:rsidRDefault="005E7786">
      <w:pPr>
        <w:pStyle w:val="BodyText"/>
        <w:jc w:val="both"/>
        <w:rPr>
          <w:rFonts w:ascii="Calibri" w:hAnsi="Calibri" w:cs="Calibri"/>
          <w:sz w:val="22"/>
          <w:szCs w:val="22"/>
        </w:rPr>
      </w:pPr>
    </w:p>
    <w:p w14:paraId="746A98FD" w14:textId="77777777" w:rsidR="005E7786" w:rsidRDefault="00CD77D2">
      <w:pPr>
        <w:pStyle w:val="BodyText"/>
        <w:jc w:val="both"/>
        <w:rPr>
          <w:rFonts w:ascii="Calibri" w:hAnsi="Calibri" w:cs="Calibri"/>
          <w:sz w:val="22"/>
          <w:szCs w:val="22"/>
        </w:rPr>
      </w:pPr>
      <w:r>
        <w:rPr>
          <w:rFonts w:ascii="Calibri" w:hAnsi="Calibri" w:cs="Calibri"/>
          <w:noProof/>
          <w:sz w:val="22"/>
          <w:szCs w:val="22"/>
        </w:rPr>
        <w:drawing>
          <wp:inline distT="0" distB="0" distL="0" distR="0" wp14:anchorId="2B077BF2" wp14:editId="30171577">
            <wp:extent cx="4174655" cy="1976507"/>
            <wp:effectExtent l="133350" t="133350" r="130810" b="13843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pic:cNvPicPr>
                  </pic:nvPicPr>
                  <pic:blipFill rotWithShape="1">
                    <a:blip r:embed="rId33">
                      <a:extLst>
                        <a:ext uri="{28A0092B-C50C-407E-A947-70E740481C1C}">
                          <a14:useLocalDpi xmlns:a14="http://schemas.microsoft.com/office/drawing/2010/main" val="0"/>
                        </a:ext>
                      </a:extLst>
                    </a:blip>
                    <a:srcRect t="16864" r="1450"/>
                    <a:stretch>
                      <a:fillRect/>
                    </a:stretch>
                  </pic:blipFill>
                  <pic:spPr bwMode="auto">
                    <a:xfrm>
                      <a:off x="0" y="0"/>
                      <a:ext cx="4174655" cy="1976507"/>
                    </a:xfrm>
                    <a:prstGeom prst="rect">
                      <a:avLst/>
                    </a:prstGeom>
                    <a:ln>
                      <a:noFill/>
                    </a:ln>
                    <a:effectLst>
                      <a:glow rad="127000">
                        <a:sysClr val="windowText" lastClr="000000"/>
                      </a:glow>
                    </a:effectLst>
                    <a:extLst>
                      <a:ext uri="{53640926-AAD7-44D8-BBD7-CCE9431645EC}">
                        <a14:shadowObscured xmlns:a14="http://schemas.microsoft.com/office/drawing/2010/main"/>
                      </a:ext>
                    </a:extLst>
                  </pic:spPr>
                </pic:pic>
              </a:graphicData>
            </a:graphic>
          </wp:inline>
        </w:drawing>
      </w:r>
    </w:p>
    <w:p w14:paraId="387C07BD" w14:textId="77777777" w:rsidR="005E7786" w:rsidRDefault="005E7786">
      <w:pPr>
        <w:pStyle w:val="BodyText"/>
        <w:jc w:val="both"/>
        <w:rPr>
          <w:rFonts w:ascii="Calibri" w:hAnsi="Calibri" w:cs="Calibri"/>
          <w:sz w:val="22"/>
          <w:szCs w:val="22"/>
        </w:rPr>
      </w:pPr>
    </w:p>
    <w:p w14:paraId="16D53865" w14:textId="77777777" w:rsidR="002926FE" w:rsidRDefault="002926FE">
      <w:pPr>
        <w:pStyle w:val="BodyText"/>
        <w:ind w:right="305"/>
        <w:jc w:val="both"/>
        <w:rPr>
          <w:rFonts w:ascii="Calibri" w:hAnsi="Calibri" w:cs="Calibri"/>
          <w:sz w:val="22"/>
          <w:szCs w:val="22"/>
        </w:rPr>
      </w:pPr>
    </w:p>
    <w:p w14:paraId="368C8F98" w14:textId="77777777" w:rsidR="002926FE" w:rsidRDefault="002926FE">
      <w:pPr>
        <w:pStyle w:val="BodyText"/>
        <w:ind w:right="305"/>
        <w:jc w:val="both"/>
        <w:rPr>
          <w:rFonts w:ascii="Calibri" w:hAnsi="Calibri" w:cs="Calibri"/>
          <w:sz w:val="22"/>
          <w:szCs w:val="22"/>
        </w:rPr>
      </w:pPr>
    </w:p>
    <w:p w14:paraId="0941B1CF" w14:textId="0CE133CA" w:rsidR="005E7786" w:rsidRDefault="00CD77D2">
      <w:pPr>
        <w:pStyle w:val="BodyText"/>
        <w:ind w:right="305"/>
        <w:jc w:val="both"/>
        <w:rPr>
          <w:rFonts w:ascii="Calibri" w:hAnsi="Calibri" w:cs="Calibri"/>
          <w:sz w:val="22"/>
          <w:szCs w:val="22"/>
        </w:rPr>
      </w:pPr>
      <w:r>
        <w:rPr>
          <w:rFonts w:ascii="Calibri" w:hAnsi="Calibri" w:cs="Calibri"/>
          <w:sz w:val="22"/>
          <w:szCs w:val="22"/>
        </w:rPr>
        <w:t>Above graph shows that 52.6% of the below are not satisfied with their work, 32.2% are satisfied with their work and 15.1% of the people are highly satisfied with their work. Most of the night shift workers are n</w:t>
      </w:r>
      <w:r>
        <w:rPr>
          <w:rFonts w:ascii="Calibri" w:hAnsi="Calibri" w:cs="Calibri"/>
          <w:sz w:val="22"/>
          <w:szCs w:val="22"/>
        </w:rPr>
        <w:t>ot happy with their shift because of the stress and workload that comes along with mental and physical health risks.</w:t>
      </w:r>
    </w:p>
    <w:p w14:paraId="384F0500" w14:textId="77777777" w:rsidR="005E7786" w:rsidRDefault="005E7786">
      <w:pPr>
        <w:pStyle w:val="BodyText"/>
        <w:jc w:val="both"/>
        <w:rPr>
          <w:rFonts w:ascii="Calibri" w:hAnsi="Calibri" w:cs="Calibri"/>
          <w:sz w:val="22"/>
          <w:szCs w:val="22"/>
        </w:rPr>
        <w:sectPr w:rsidR="005E7786">
          <w:pgSz w:w="11910" w:h="16840"/>
          <w:pgMar w:top="1440" w:right="1133" w:bottom="1440" w:left="850" w:header="0" w:footer="0" w:gutter="0"/>
          <w:cols w:space="720"/>
        </w:sectPr>
      </w:pPr>
    </w:p>
    <w:p w14:paraId="4A7FB0AF" w14:textId="77777777" w:rsidR="005E7786" w:rsidRDefault="00CD77D2">
      <w:pPr>
        <w:pStyle w:val="BodyText"/>
        <w:ind w:left="851"/>
        <w:jc w:val="both"/>
        <w:rPr>
          <w:rFonts w:ascii="Calibri" w:hAnsi="Calibri" w:cs="Calibri"/>
          <w:sz w:val="22"/>
          <w:szCs w:val="22"/>
        </w:rPr>
      </w:pPr>
      <w:r>
        <w:rPr>
          <w:rFonts w:ascii="Calibri" w:hAnsi="Calibri" w:cs="Calibri"/>
          <w:sz w:val="22"/>
          <w:szCs w:val="22"/>
        </w:rPr>
        <w:lastRenderedPageBreak/>
        <w:t xml:space="preserve"> </w:t>
      </w:r>
    </w:p>
    <w:p w14:paraId="1FAA01B1" w14:textId="77777777" w:rsidR="005E7786" w:rsidRDefault="005E7786">
      <w:pPr>
        <w:pStyle w:val="BodyText"/>
        <w:jc w:val="both"/>
        <w:rPr>
          <w:rFonts w:ascii="Calibri" w:hAnsi="Calibri" w:cs="Calibri"/>
          <w:sz w:val="22"/>
          <w:szCs w:val="22"/>
        </w:rPr>
      </w:pPr>
    </w:p>
    <w:p w14:paraId="580FAE27" w14:textId="77777777" w:rsidR="005E7786" w:rsidRDefault="00CD77D2">
      <w:pPr>
        <w:pStyle w:val="BodyText"/>
        <w:tabs>
          <w:tab w:val="left" w:pos="7753"/>
        </w:tabs>
        <w:spacing w:before="22"/>
        <w:jc w:val="both"/>
        <w:rPr>
          <w:rFonts w:ascii="Calibri" w:hAnsi="Calibri" w:cs="Calibri"/>
          <w:sz w:val="22"/>
          <w:szCs w:val="22"/>
        </w:rPr>
      </w:pPr>
      <w:r>
        <w:rPr>
          <w:rFonts w:ascii="Calibri" w:hAnsi="Calibri" w:cs="Calibri"/>
          <w:sz w:val="22"/>
          <w:szCs w:val="22"/>
        </w:rPr>
        <w:tab/>
        <w:t xml:space="preserve">                                                          </w:t>
      </w:r>
    </w:p>
    <w:p w14:paraId="6C98F99D" w14:textId="77777777" w:rsidR="005E7786" w:rsidRDefault="00CD77D2">
      <w:pPr>
        <w:pStyle w:val="BodyText"/>
        <w:spacing w:before="101"/>
        <w:jc w:val="both"/>
        <w:rPr>
          <w:rFonts w:ascii="Calibri" w:hAnsi="Calibri" w:cs="Calibri"/>
          <w:sz w:val="22"/>
          <w:szCs w:val="22"/>
        </w:rPr>
      </w:pPr>
      <w:r>
        <w:rPr>
          <w:rFonts w:ascii="Calibri" w:hAnsi="Calibri" w:cs="Calibri"/>
          <w:sz w:val="22"/>
          <w:szCs w:val="22"/>
        </w:rPr>
        <w:t xml:space="preserve">                    </w:t>
      </w:r>
      <w:r>
        <w:rPr>
          <w:rFonts w:ascii="Calibri" w:hAnsi="Calibri" w:cs="Calibri"/>
          <w:noProof/>
          <w:sz w:val="22"/>
          <w:szCs w:val="22"/>
        </w:rPr>
        <w:drawing>
          <wp:inline distT="0" distB="0" distL="0" distR="0" wp14:anchorId="54C2560D" wp14:editId="45F8B63C">
            <wp:extent cx="4007678" cy="2163363"/>
            <wp:effectExtent l="133350" t="133350" r="88265" b="142240"/>
            <wp:docPr id="17742527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252709" name="Picture 4"/>
                    <pic:cNvPicPr>
                      <a:picLocks noChangeAspect="1"/>
                    </pic:cNvPicPr>
                  </pic:nvPicPr>
                  <pic:blipFill rotWithShape="1">
                    <a:blip r:embed="rId34">
                      <a:extLst>
                        <a:ext uri="{28A0092B-C50C-407E-A947-70E740481C1C}">
                          <a14:useLocalDpi xmlns:a14="http://schemas.microsoft.com/office/drawing/2010/main" val="0"/>
                        </a:ext>
                      </a:extLst>
                    </a:blip>
                    <a:srcRect t="18418" r="-1321"/>
                    <a:stretch>
                      <a:fillRect/>
                    </a:stretch>
                  </pic:blipFill>
                  <pic:spPr bwMode="auto">
                    <a:xfrm>
                      <a:off x="0" y="0"/>
                      <a:ext cx="4007678" cy="2163363"/>
                    </a:xfrm>
                    <a:prstGeom prst="rect">
                      <a:avLst/>
                    </a:prstGeom>
                    <a:ln>
                      <a:noFill/>
                    </a:ln>
                    <a:effectLst>
                      <a:glow rad="127000">
                        <a:sysClr val="windowText" lastClr="000000"/>
                      </a:glow>
                    </a:effectLst>
                    <a:extLst>
                      <a:ext uri="{53640926-AAD7-44D8-BBD7-CCE9431645EC}">
                        <a14:shadowObscured xmlns:a14="http://schemas.microsoft.com/office/drawing/2010/main"/>
                      </a:ext>
                    </a:extLst>
                  </pic:spPr>
                </pic:pic>
              </a:graphicData>
            </a:graphic>
          </wp:inline>
        </w:drawing>
      </w:r>
    </w:p>
    <w:p w14:paraId="43ACE802" w14:textId="77777777" w:rsidR="005E7786" w:rsidRDefault="005E7786">
      <w:pPr>
        <w:pStyle w:val="BodyText"/>
        <w:spacing w:before="101"/>
        <w:jc w:val="both"/>
        <w:rPr>
          <w:rFonts w:ascii="Calibri" w:hAnsi="Calibri" w:cs="Calibri"/>
          <w:sz w:val="22"/>
          <w:szCs w:val="22"/>
        </w:rPr>
      </w:pPr>
    </w:p>
    <w:p w14:paraId="0E40F837" w14:textId="46643240" w:rsidR="002926FE" w:rsidRDefault="002926FE">
      <w:pPr>
        <w:pStyle w:val="BodyText"/>
        <w:ind w:right="305"/>
        <w:jc w:val="both"/>
        <w:rPr>
          <w:rFonts w:ascii="Calibri" w:hAnsi="Calibri" w:cs="Calibri"/>
          <w:sz w:val="22"/>
          <w:szCs w:val="22"/>
        </w:rPr>
      </w:pPr>
      <w:r>
        <w:rPr>
          <w:rFonts w:ascii="Calibri" w:hAnsi="Calibri" w:cs="Calibri"/>
          <w:sz w:val="22"/>
          <w:szCs w:val="22"/>
        </w:rPr>
        <w:t xml:space="preserve">Fig </w:t>
      </w:r>
      <w:proofErr w:type="gramStart"/>
      <w:r>
        <w:rPr>
          <w:rFonts w:ascii="Calibri" w:hAnsi="Calibri" w:cs="Calibri"/>
          <w:sz w:val="22"/>
          <w:szCs w:val="22"/>
        </w:rPr>
        <w:t>17 :</w:t>
      </w:r>
      <w:proofErr w:type="gramEnd"/>
      <w:r>
        <w:rPr>
          <w:rFonts w:ascii="Calibri" w:hAnsi="Calibri" w:cs="Calibri"/>
          <w:sz w:val="22"/>
          <w:szCs w:val="22"/>
        </w:rPr>
        <w:t xml:space="preserve"> How do you feel your shift schedule affect your performance and productivity</w:t>
      </w:r>
    </w:p>
    <w:p w14:paraId="3ECE3157" w14:textId="77777777" w:rsidR="002926FE" w:rsidRDefault="002926FE">
      <w:pPr>
        <w:pStyle w:val="BodyText"/>
        <w:ind w:right="305"/>
        <w:jc w:val="both"/>
        <w:rPr>
          <w:rFonts w:ascii="Calibri" w:hAnsi="Calibri" w:cs="Calibri"/>
          <w:sz w:val="22"/>
          <w:szCs w:val="22"/>
        </w:rPr>
      </w:pPr>
    </w:p>
    <w:p w14:paraId="5B4D64D3" w14:textId="6D7F1179" w:rsidR="005E7786" w:rsidRDefault="00CD77D2">
      <w:pPr>
        <w:pStyle w:val="BodyText"/>
        <w:ind w:right="305"/>
        <w:jc w:val="both"/>
        <w:rPr>
          <w:rFonts w:ascii="Calibri" w:hAnsi="Calibri" w:cs="Calibri"/>
          <w:sz w:val="22"/>
          <w:szCs w:val="22"/>
        </w:rPr>
      </w:pPr>
      <w:r>
        <w:rPr>
          <w:rFonts w:ascii="Calibri" w:hAnsi="Calibri" w:cs="Calibri"/>
          <w:sz w:val="22"/>
          <w:szCs w:val="22"/>
        </w:rPr>
        <w:t>From the above graph we see that 30</w:t>
      </w:r>
      <w:r>
        <w:rPr>
          <w:rFonts w:ascii="Calibri" w:hAnsi="Calibri" w:cs="Calibri"/>
          <w:sz w:val="22"/>
          <w:szCs w:val="22"/>
          <w:lang w:val="en-IN"/>
        </w:rPr>
        <w:t>.9</w:t>
      </w:r>
      <w:r>
        <w:rPr>
          <w:rFonts w:ascii="Calibri" w:hAnsi="Calibri" w:cs="Calibri"/>
          <w:sz w:val="22"/>
          <w:szCs w:val="22"/>
        </w:rPr>
        <w:t xml:space="preserve">% of the respondents feel that night shift affects negatively on their performance and productivity. Since the circadian rhythm, metabolic cycle, hormone cycle </w:t>
      </w:r>
      <w:proofErr w:type="gramStart"/>
      <w:r>
        <w:rPr>
          <w:rFonts w:ascii="Calibri" w:hAnsi="Calibri" w:cs="Calibri"/>
          <w:sz w:val="22"/>
          <w:szCs w:val="22"/>
        </w:rPr>
        <w:t>are</w:t>
      </w:r>
      <w:proofErr w:type="gramEnd"/>
      <w:r>
        <w:rPr>
          <w:rFonts w:ascii="Calibri" w:hAnsi="Calibri" w:cs="Calibri"/>
          <w:sz w:val="22"/>
          <w:szCs w:val="22"/>
        </w:rPr>
        <w:t xml:space="preserve"> all dis</w:t>
      </w:r>
      <w:r>
        <w:rPr>
          <w:rFonts w:ascii="Calibri" w:hAnsi="Calibri" w:cs="Calibri"/>
          <w:sz w:val="22"/>
          <w:szCs w:val="22"/>
        </w:rPr>
        <w:t>turbed, it in turn affects the work performance and productivity. The quality sleep is more important to maintain one’s body and mind. When it</w:t>
      </w:r>
      <w:r>
        <w:rPr>
          <w:rFonts w:ascii="Calibri" w:hAnsi="Calibri" w:cs="Calibri"/>
          <w:spacing w:val="40"/>
          <w:sz w:val="22"/>
          <w:szCs w:val="22"/>
        </w:rPr>
        <w:t xml:space="preserve"> </w:t>
      </w:r>
      <w:r>
        <w:rPr>
          <w:rFonts w:ascii="Calibri" w:hAnsi="Calibri" w:cs="Calibri"/>
          <w:sz w:val="22"/>
          <w:szCs w:val="22"/>
        </w:rPr>
        <w:t>is disturbed, it affects the work quality, efficiency.</w:t>
      </w:r>
    </w:p>
    <w:p w14:paraId="4321D329" w14:textId="77777777" w:rsidR="005E7786" w:rsidRDefault="005E7786">
      <w:pPr>
        <w:pStyle w:val="BodyText"/>
        <w:ind w:right="305"/>
        <w:jc w:val="both"/>
        <w:rPr>
          <w:rFonts w:ascii="Calibri" w:hAnsi="Calibri" w:cs="Calibri"/>
          <w:sz w:val="22"/>
          <w:szCs w:val="22"/>
        </w:rPr>
      </w:pPr>
    </w:p>
    <w:p w14:paraId="03AEA3F0" w14:textId="77777777" w:rsidR="005E7786" w:rsidRDefault="00CD77D2">
      <w:pPr>
        <w:pStyle w:val="Heading2"/>
        <w:tabs>
          <w:tab w:val="left" w:pos="3809"/>
        </w:tabs>
        <w:ind w:left="0"/>
        <w:jc w:val="both"/>
        <w:rPr>
          <w:rFonts w:ascii="Calibri" w:hAnsi="Calibri" w:cs="Calibri"/>
          <w:spacing w:val="-2"/>
          <w:sz w:val="24"/>
          <w:szCs w:val="24"/>
        </w:rPr>
      </w:pPr>
      <w:r>
        <w:rPr>
          <w:rFonts w:ascii="Calibri" w:hAnsi="Calibri" w:cs="Calibri"/>
          <w:spacing w:val="-2"/>
          <w:sz w:val="24"/>
          <w:szCs w:val="24"/>
        </w:rPr>
        <w:t>DISCUSSION</w:t>
      </w:r>
    </w:p>
    <w:p w14:paraId="5DD3F212" w14:textId="77777777" w:rsidR="005E7786" w:rsidRDefault="005E7786">
      <w:pPr>
        <w:pStyle w:val="Heading2"/>
        <w:tabs>
          <w:tab w:val="left" w:pos="3809"/>
        </w:tabs>
        <w:ind w:left="3530"/>
        <w:jc w:val="both"/>
        <w:rPr>
          <w:rFonts w:ascii="Calibri" w:hAnsi="Calibri" w:cs="Calibri"/>
          <w:spacing w:val="-2"/>
          <w:sz w:val="22"/>
          <w:szCs w:val="22"/>
        </w:rPr>
      </w:pPr>
    </w:p>
    <w:p w14:paraId="26FA8C1C" w14:textId="77777777" w:rsidR="005E7786" w:rsidRDefault="00CD77D2">
      <w:pPr>
        <w:pStyle w:val="Heading2"/>
        <w:tabs>
          <w:tab w:val="left" w:pos="3809"/>
        </w:tabs>
        <w:ind w:left="0"/>
        <w:jc w:val="both"/>
        <w:rPr>
          <w:rFonts w:ascii="Calibri" w:hAnsi="Calibri" w:cs="Calibri"/>
          <w:b w:val="0"/>
          <w:bCs w:val="0"/>
          <w:spacing w:val="-2"/>
          <w:sz w:val="22"/>
          <w:szCs w:val="22"/>
          <w:lang w:val="en-IN"/>
        </w:rPr>
      </w:pPr>
      <w:r>
        <w:rPr>
          <w:rFonts w:ascii="Calibri" w:hAnsi="Calibri" w:cs="Calibri"/>
          <w:b w:val="0"/>
          <w:bCs w:val="0"/>
          <w:spacing w:val="-2"/>
          <w:sz w:val="22"/>
          <w:szCs w:val="22"/>
          <w:lang w:val="en-IN"/>
        </w:rPr>
        <w:t>The results of this survey show that both day</w:t>
      </w:r>
      <w:r>
        <w:rPr>
          <w:rFonts w:ascii="Calibri" w:hAnsi="Calibri" w:cs="Calibri"/>
          <w:b w:val="0"/>
          <w:bCs w:val="0"/>
          <w:spacing w:val="-2"/>
          <w:sz w:val="22"/>
          <w:szCs w:val="22"/>
          <w:lang w:val="en-IN"/>
        </w:rPr>
        <w:t xml:space="preserve"> and night shift IT employees face several health issues, but the risks are more pronounced among night shift workers. Sleep disturbances were reported by almost two-thirds of night shift employees, which is consistent with earlier studies that link irregu</w:t>
      </w:r>
      <w:r>
        <w:rPr>
          <w:rFonts w:ascii="Calibri" w:hAnsi="Calibri" w:cs="Calibri"/>
          <w:b w:val="0"/>
          <w:bCs w:val="0"/>
          <w:spacing w:val="-2"/>
          <w:sz w:val="22"/>
          <w:szCs w:val="22"/>
          <w:lang w:val="en-IN"/>
        </w:rPr>
        <w:t>lar working hours to circadian rhythm disruption (</w:t>
      </w:r>
      <w:proofErr w:type="spellStart"/>
      <w:r>
        <w:rPr>
          <w:rFonts w:ascii="Calibri" w:hAnsi="Calibri" w:cs="Calibri"/>
          <w:b w:val="0"/>
          <w:bCs w:val="0"/>
          <w:spacing w:val="-2"/>
          <w:sz w:val="22"/>
          <w:szCs w:val="22"/>
          <w:lang w:val="en-IN"/>
        </w:rPr>
        <w:t>Ohida</w:t>
      </w:r>
      <w:proofErr w:type="spellEnd"/>
      <w:r>
        <w:rPr>
          <w:rFonts w:ascii="Calibri" w:hAnsi="Calibri" w:cs="Calibri"/>
          <w:b w:val="0"/>
          <w:bCs w:val="0"/>
          <w:spacing w:val="-2"/>
          <w:sz w:val="22"/>
          <w:szCs w:val="22"/>
          <w:lang w:val="en-IN"/>
        </w:rPr>
        <w:t xml:space="preserve"> et al., 2001; Schmidt et al., 2012). Even though some workers try to compensate by sleeping during the day, this does not restore the same quality of rest because natural body rhythms are still misali</w:t>
      </w:r>
      <w:r>
        <w:rPr>
          <w:rFonts w:ascii="Calibri" w:hAnsi="Calibri" w:cs="Calibri"/>
          <w:b w:val="0"/>
          <w:bCs w:val="0"/>
          <w:spacing w:val="-2"/>
          <w:sz w:val="22"/>
          <w:szCs w:val="22"/>
          <w:lang w:val="en-IN"/>
        </w:rPr>
        <w:t>gned.</w:t>
      </w:r>
    </w:p>
    <w:p w14:paraId="74DDD367" w14:textId="77777777" w:rsidR="005E7786" w:rsidRDefault="005E7786">
      <w:pPr>
        <w:pStyle w:val="Heading2"/>
        <w:tabs>
          <w:tab w:val="left" w:pos="3809"/>
        </w:tabs>
        <w:ind w:left="0"/>
        <w:jc w:val="both"/>
        <w:rPr>
          <w:rFonts w:ascii="Calibri" w:hAnsi="Calibri" w:cs="Calibri"/>
          <w:b w:val="0"/>
          <w:bCs w:val="0"/>
          <w:spacing w:val="-2"/>
          <w:sz w:val="22"/>
          <w:szCs w:val="22"/>
          <w:lang w:val="en-IN"/>
        </w:rPr>
      </w:pPr>
    </w:p>
    <w:p w14:paraId="7D041053" w14:textId="77777777" w:rsidR="005E7786" w:rsidRDefault="00CD77D2">
      <w:pPr>
        <w:pStyle w:val="Heading2"/>
        <w:tabs>
          <w:tab w:val="left" w:pos="3809"/>
        </w:tabs>
        <w:ind w:left="0"/>
        <w:jc w:val="both"/>
        <w:rPr>
          <w:rFonts w:ascii="Calibri" w:hAnsi="Calibri" w:cs="Calibri"/>
          <w:b w:val="0"/>
          <w:bCs w:val="0"/>
          <w:spacing w:val="-2"/>
          <w:sz w:val="22"/>
          <w:szCs w:val="22"/>
          <w:lang w:val="en-IN"/>
        </w:rPr>
      </w:pPr>
      <w:r>
        <w:rPr>
          <w:rFonts w:ascii="Calibri" w:hAnsi="Calibri" w:cs="Calibri"/>
          <w:b w:val="0"/>
          <w:bCs w:val="0"/>
          <w:spacing w:val="-2"/>
          <w:sz w:val="22"/>
          <w:szCs w:val="22"/>
          <w:lang w:val="en-IN"/>
        </w:rPr>
        <w:t xml:space="preserve">Another key finding was the high rate of digestive issues and irregular eating patterns among night shift employees. Many reported feelings hungry more often during their shifts, which could be linked to changes in metabolism. Previous studies have </w:t>
      </w:r>
      <w:r>
        <w:rPr>
          <w:rFonts w:ascii="Calibri" w:hAnsi="Calibri" w:cs="Calibri"/>
          <w:b w:val="0"/>
          <w:bCs w:val="0"/>
          <w:spacing w:val="-2"/>
          <w:sz w:val="22"/>
          <w:szCs w:val="22"/>
          <w:lang w:val="en-IN"/>
        </w:rPr>
        <w:t>also noted that eating at night can disrupt digestive cycles and contribute to obesity and related disorders (Shaker et al., 2018).</w:t>
      </w:r>
    </w:p>
    <w:p w14:paraId="1FF32E60" w14:textId="77777777" w:rsidR="005E7786" w:rsidRDefault="005E7786">
      <w:pPr>
        <w:pStyle w:val="Heading2"/>
        <w:tabs>
          <w:tab w:val="left" w:pos="3809"/>
        </w:tabs>
        <w:ind w:left="0"/>
        <w:jc w:val="both"/>
        <w:rPr>
          <w:rFonts w:ascii="Calibri" w:hAnsi="Calibri" w:cs="Calibri"/>
          <w:b w:val="0"/>
          <w:bCs w:val="0"/>
          <w:spacing w:val="-2"/>
          <w:sz w:val="22"/>
          <w:szCs w:val="22"/>
          <w:lang w:val="en-IN"/>
        </w:rPr>
      </w:pPr>
    </w:p>
    <w:p w14:paraId="4F46D3D8" w14:textId="77777777" w:rsidR="005E7786" w:rsidRDefault="00CD77D2">
      <w:pPr>
        <w:pStyle w:val="Heading2"/>
        <w:tabs>
          <w:tab w:val="left" w:pos="3809"/>
        </w:tabs>
        <w:ind w:left="0"/>
        <w:jc w:val="both"/>
        <w:rPr>
          <w:rFonts w:ascii="Calibri" w:hAnsi="Calibri" w:cs="Calibri"/>
          <w:b w:val="0"/>
          <w:bCs w:val="0"/>
          <w:spacing w:val="-2"/>
          <w:sz w:val="22"/>
          <w:szCs w:val="22"/>
          <w:lang w:val="en-IN"/>
        </w:rPr>
      </w:pPr>
      <w:r>
        <w:rPr>
          <w:rFonts w:ascii="Calibri" w:hAnsi="Calibri" w:cs="Calibri"/>
          <w:b w:val="0"/>
          <w:bCs w:val="0"/>
          <w:spacing w:val="-2"/>
          <w:sz w:val="22"/>
          <w:szCs w:val="22"/>
          <w:lang w:val="en-IN"/>
        </w:rPr>
        <w:t>Mental health concerns were also more common in night shift workers. Stress, anxiety, and depression were reported at highe</w:t>
      </w:r>
      <w:r>
        <w:rPr>
          <w:rFonts w:ascii="Calibri" w:hAnsi="Calibri" w:cs="Calibri"/>
          <w:b w:val="0"/>
          <w:bCs w:val="0"/>
          <w:spacing w:val="-2"/>
          <w:sz w:val="22"/>
          <w:szCs w:val="22"/>
          <w:lang w:val="en-IN"/>
        </w:rPr>
        <w:t>r rates, and some respondents admitted to using alcohol, sleeping pills, or smoking as coping strategies. The reliance on these methods shows how the pressure of irregular working hours can lead to unhealthy behaviours. On the other hand, some employees at</w:t>
      </w:r>
      <w:r>
        <w:rPr>
          <w:rFonts w:ascii="Calibri" w:hAnsi="Calibri" w:cs="Calibri"/>
          <w:b w:val="0"/>
          <w:bCs w:val="0"/>
          <w:spacing w:val="-2"/>
          <w:sz w:val="22"/>
          <w:szCs w:val="22"/>
          <w:lang w:val="en-IN"/>
        </w:rPr>
        <w:t>tempted healthier approaches like exercise, yoga, or meditation, though these were more commonly reported by day shift workers.</w:t>
      </w:r>
    </w:p>
    <w:p w14:paraId="6B39DD6F" w14:textId="77777777" w:rsidR="005E7786" w:rsidRDefault="005E7786">
      <w:pPr>
        <w:pStyle w:val="Heading2"/>
        <w:tabs>
          <w:tab w:val="left" w:pos="3809"/>
        </w:tabs>
        <w:ind w:left="0"/>
        <w:jc w:val="both"/>
        <w:rPr>
          <w:rFonts w:ascii="Calibri" w:hAnsi="Calibri" w:cs="Calibri"/>
          <w:b w:val="0"/>
          <w:bCs w:val="0"/>
          <w:spacing w:val="-2"/>
          <w:sz w:val="22"/>
          <w:szCs w:val="22"/>
          <w:lang w:val="en-IN"/>
        </w:rPr>
      </w:pPr>
    </w:p>
    <w:p w14:paraId="25F0CE9B" w14:textId="77777777" w:rsidR="005E7786" w:rsidRDefault="00CD77D2">
      <w:pPr>
        <w:pStyle w:val="Heading2"/>
        <w:tabs>
          <w:tab w:val="left" w:pos="3809"/>
        </w:tabs>
        <w:ind w:left="0"/>
        <w:jc w:val="both"/>
        <w:rPr>
          <w:rFonts w:ascii="Calibri" w:hAnsi="Calibri" w:cs="Calibri"/>
          <w:b w:val="0"/>
          <w:bCs w:val="0"/>
          <w:spacing w:val="-2"/>
          <w:sz w:val="22"/>
          <w:szCs w:val="22"/>
          <w:lang w:val="en-IN"/>
        </w:rPr>
      </w:pPr>
      <w:r>
        <w:rPr>
          <w:rFonts w:ascii="Calibri" w:hAnsi="Calibri" w:cs="Calibri"/>
          <w:b w:val="0"/>
          <w:bCs w:val="0"/>
          <w:spacing w:val="-2"/>
          <w:sz w:val="22"/>
          <w:szCs w:val="22"/>
          <w:lang w:val="en-IN"/>
        </w:rPr>
        <w:t>A particularly concerning finding was among female respondents, where nearly half reported menstrual irregularities. This highl</w:t>
      </w:r>
      <w:r>
        <w:rPr>
          <w:rFonts w:ascii="Calibri" w:hAnsi="Calibri" w:cs="Calibri"/>
          <w:b w:val="0"/>
          <w:bCs w:val="0"/>
          <w:spacing w:val="-2"/>
          <w:sz w:val="22"/>
          <w:szCs w:val="22"/>
          <w:lang w:val="en-IN"/>
        </w:rPr>
        <w:t>ights how night shift work and circadian rhythm disruption can contribute to hormonal imbalances, echoing earlier evidence in medical literature.</w:t>
      </w:r>
    </w:p>
    <w:p w14:paraId="2232DDB6" w14:textId="77777777" w:rsidR="005E7786" w:rsidRDefault="005E7786">
      <w:pPr>
        <w:pStyle w:val="Heading2"/>
        <w:tabs>
          <w:tab w:val="left" w:pos="3809"/>
        </w:tabs>
        <w:ind w:left="0"/>
        <w:jc w:val="both"/>
        <w:rPr>
          <w:rFonts w:ascii="Calibri" w:hAnsi="Calibri" w:cs="Calibri"/>
          <w:b w:val="0"/>
          <w:bCs w:val="0"/>
          <w:spacing w:val="-2"/>
          <w:sz w:val="22"/>
          <w:szCs w:val="22"/>
          <w:lang w:val="en-IN"/>
        </w:rPr>
      </w:pPr>
    </w:p>
    <w:p w14:paraId="14705AF3" w14:textId="77777777" w:rsidR="005E7786" w:rsidRDefault="00CD77D2">
      <w:pPr>
        <w:pStyle w:val="Heading2"/>
        <w:tabs>
          <w:tab w:val="left" w:pos="3809"/>
        </w:tabs>
        <w:ind w:left="0"/>
        <w:jc w:val="both"/>
        <w:rPr>
          <w:rFonts w:ascii="Calibri" w:hAnsi="Calibri" w:cs="Calibri"/>
          <w:spacing w:val="-2"/>
          <w:sz w:val="22"/>
          <w:szCs w:val="22"/>
        </w:rPr>
      </w:pPr>
      <w:r>
        <w:rPr>
          <w:rFonts w:ascii="Calibri" w:hAnsi="Calibri" w:cs="Calibri"/>
          <w:b w:val="0"/>
          <w:bCs w:val="0"/>
          <w:spacing w:val="-2"/>
          <w:sz w:val="22"/>
          <w:szCs w:val="22"/>
          <w:lang w:val="en-IN"/>
        </w:rPr>
        <w:t>Finally, the study also shows that night shift employees feel their productivity and personal lives are negat</w:t>
      </w:r>
      <w:r>
        <w:rPr>
          <w:rFonts w:ascii="Calibri" w:hAnsi="Calibri" w:cs="Calibri"/>
          <w:b w:val="0"/>
          <w:bCs w:val="0"/>
          <w:spacing w:val="-2"/>
          <w:sz w:val="22"/>
          <w:szCs w:val="22"/>
          <w:lang w:val="en-IN"/>
        </w:rPr>
        <w:t xml:space="preserve">ively affected. Many reported having less time for family and friends, which further adds to stress and reduces work </w:t>
      </w:r>
      <w:r>
        <w:rPr>
          <w:rFonts w:ascii="Calibri" w:hAnsi="Calibri" w:cs="Calibri"/>
          <w:b w:val="0"/>
          <w:bCs w:val="0"/>
          <w:spacing w:val="-2"/>
          <w:sz w:val="22"/>
          <w:szCs w:val="22"/>
          <w:lang w:val="en-IN"/>
        </w:rPr>
        <w:lastRenderedPageBreak/>
        <w:t>satisfaction. These results suggest that shift work is not only a physical health risk but also has strong social and psychological consequ</w:t>
      </w:r>
      <w:r>
        <w:rPr>
          <w:rFonts w:ascii="Calibri" w:hAnsi="Calibri" w:cs="Calibri"/>
          <w:b w:val="0"/>
          <w:bCs w:val="0"/>
          <w:spacing w:val="-2"/>
          <w:sz w:val="22"/>
          <w:szCs w:val="22"/>
          <w:lang w:val="en-IN"/>
        </w:rPr>
        <w:t>ences.</w:t>
      </w:r>
    </w:p>
    <w:p w14:paraId="355DC8DC" w14:textId="77777777" w:rsidR="005E7786" w:rsidRDefault="005E7786">
      <w:pPr>
        <w:pStyle w:val="Heading2"/>
        <w:tabs>
          <w:tab w:val="left" w:pos="3809"/>
        </w:tabs>
        <w:ind w:left="3530"/>
        <w:jc w:val="both"/>
        <w:rPr>
          <w:rFonts w:ascii="Calibri" w:hAnsi="Calibri" w:cs="Calibri"/>
          <w:spacing w:val="-2"/>
          <w:sz w:val="22"/>
          <w:szCs w:val="22"/>
        </w:rPr>
      </w:pPr>
    </w:p>
    <w:p w14:paraId="69EF7CAE" w14:textId="77777777" w:rsidR="005E7786" w:rsidRDefault="00CD77D2">
      <w:pPr>
        <w:pStyle w:val="Heading2"/>
        <w:tabs>
          <w:tab w:val="left" w:pos="3809"/>
        </w:tabs>
        <w:ind w:left="0"/>
        <w:jc w:val="both"/>
        <w:rPr>
          <w:rFonts w:ascii="Calibri" w:hAnsi="Calibri" w:cs="Calibri"/>
          <w:spacing w:val="-2"/>
          <w:sz w:val="24"/>
          <w:szCs w:val="24"/>
          <w:lang w:val="en-IN"/>
        </w:rPr>
      </w:pPr>
      <w:r>
        <w:rPr>
          <w:rFonts w:ascii="Calibri" w:hAnsi="Calibri" w:cs="Calibri"/>
          <w:spacing w:val="-2"/>
          <w:sz w:val="24"/>
          <w:szCs w:val="24"/>
          <w:lang w:val="en-IN"/>
        </w:rPr>
        <w:t>LIMITATIONS AND FUTURE RESEARCH</w:t>
      </w:r>
    </w:p>
    <w:p w14:paraId="238F1A78" w14:textId="77777777" w:rsidR="005E7786" w:rsidRDefault="005E7786">
      <w:pPr>
        <w:pStyle w:val="Heading2"/>
        <w:tabs>
          <w:tab w:val="left" w:pos="3809"/>
        </w:tabs>
        <w:ind w:left="0"/>
        <w:jc w:val="both"/>
        <w:rPr>
          <w:rFonts w:ascii="Calibri" w:hAnsi="Calibri" w:cs="Calibri"/>
          <w:spacing w:val="-2"/>
          <w:sz w:val="24"/>
          <w:szCs w:val="24"/>
          <w:lang w:val="en-IN"/>
        </w:rPr>
      </w:pPr>
    </w:p>
    <w:p w14:paraId="43F73FB7" w14:textId="77777777" w:rsidR="005E7786" w:rsidRDefault="00CD77D2">
      <w:pPr>
        <w:pStyle w:val="Heading2"/>
        <w:tabs>
          <w:tab w:val="left" w:pos="3809"/>
        </w:tabs>
        <w:ind w:left="0"/>
        <w:jc w:val="both"/>
        <w:rPr>
          <w:rFonts w:ascii="Calibri" w:hAnsi="Calibri" w:cs="Calibri"/>
          <w:b w:val="0"/>
          <w:bCs w:val="0"/>
          <w:spacing w:val="-2"/>
          <w:sz w:val="22"/>
          <w:szCs w:val="22"/>
          <w:lang w:val="en-IN"/>
        </w:rPr>
      </w:pPr>
      <w:r>
        <w:rPr>
          <w:rFonts w:ascii="Calibri" w:hAnsi="Calibri" w:cs="Calibri"/>
          <w:b w:val="0"/>
          <w:bCs w:val="0"/>
          <w:spacing w:val="-2"/>
          <w:sz w:val="22"/>
          <w:szCs w:val="22"/>
          <w:lang w:val="en-IN"/>
        </w:rPr>
        <w:t xml:space="preserve">This study is not without its limitations. First, the survey was shared mostly through online links and professional contacts, so the sample was not randomly selected. This means the results may not fully represent </w:t>
      </w:r>
      <w:r>
        <w:rPr>
          <w:rFonts w:ascii="Calibri" w:hAnsi="Calibri" w:cs="Calibri"/>
          <w:b w:val="0"/>
          <w:bCs w:val="0"/>
          <w:spacing w:val="-2"/>
          <w:sz w:val="22"/>
          <w:szCs w:val="22"/>
          <w:lang w:val="en-IN"/>
        </w:rPr>
        <w:t xml:space="preserve">all IT professionals, and some bias could be present. </w:t>
      </w:r>
    </w:p>
    <w:p w14:paraId="7F542C50" w14:textId="77777777" w:rsidR="005E7786" w:rsidRDefault="005E7786">
      <w:pPr>
        <w:pStyle w:val="Heading2"/>
        <w:tabs>
          <w:tab w:val="left" w:pos="3809"/>
        </w:tabs>
        <w:ind w:left="0"/>
        <w:jc w:val="both"/>
        <w:rPr>
          <w:rFonts w:ascii="Calibri" w:hAnsi="Calibri" w:cs="Calibri"/>
          <w:b w:val="0"/>
          <w:bCs w:val="0"/>
          <w:spacing w:val="-2"/>
          <w:sz w:val="22"/>
          <w:szCs w:val="22"/>
          <w:lang w:val="en-IN"/>
        </w:rPr>
      </w:pPr>
    </w:p>
    <w:p w14:paraId="5B34FB49" w14:textId="77777777" w:rsidR="005E7786" w:rsidRDefault="00CD77D2">
      <w:pPr>
        <w:pStyle w:val="Heading2"/>
        <w:tabs>
          <w:tab w:val="left" w:pos="3809"/>
        </w:tabs>
        <w:ind w:left="0"/>
        <w:jc w:val="both"/>
        <w:rPr>
          <w:rFonts w:ascii="Calibri" w:hAnsi="Calibri" w:cs="Calibri"/>
          <w:b w:val="0"/>
          <w:bCs w:val="0"/>
          <w:spacing w:val="-2"/>
          <w:sz w:val="22"/>
          <w:szCs w:val="22"/>
          <w:lang w:val="en-IN"/>
        </w:rPr>
      </w:pPr>
      <w:r>
        <w:rPr>
          <w:rFonts w:ascii="Calibri" w:hAnsi="Calibri" w:cs="Calibri"/>
          <w:b w:val="0"/>
          <w:bCs w:val="0"/>
          <w:spacing w:val="-2"/>
          <w:sz w:val="22"/>
          <w:szCs w:val="22"/>
          <w:lang w:val="en-IN"/>
        </w:rPr>
        <w:t>Second, all the information was self-reported by the employees, which may affect accuracy since people can understate or overstate habits like alcohol, caffeine, or smoking. Third, the study was limit</w:t>
      </w:r>
      <w:r>
        <w:rPr>
          <w:rFonts w:ascii="Calibri" w:hAnsi="Calibri" w:cs="Calibri"/>
          <w:b w:val="0"/>
          <w:bCs w:val="0"/>
          <w:spacing w:val="-2"/>
          <w:sz w:val="22"/>
          <w:szCs w:val="22"/>
          <w:lang w:val="en-IN"/>
        </w:rPr>
        <w:t xml:space="preserve">ed to IT employees from Bangalore and Mysuru, so the findings cannot automatically be generalized to other regions or countries. </w:t>
      </w:r>
    </w:p>
    <w:p w14:paraId="1A991409" w14:textId="77777777" w:rsidR="005E7786" w:rsidRDefault="005E7786">
      <w:pPr>
        <w:pStyle w:val="Heading2"/>
        <w:tabs>
          <w:tab w:val="left" w:pos="3809"/>
        </w:tabs>
        <w:ind w:left="0"/>
        <w:jc w:val="both"/>
        <w:rPr>
          <w:rFonts w:ascii="Calibri" w:hAnsi="Calibri" w:cs="Calibri"/>
          <w:b w:val="0"/>
          <w:bCs w:val="0"/>
          <w:spacing w:val="-2"/>
          <w:sz w:val="22"/>
          <w:szCs w:val="22"/>
          <w:lang w:val="en-IN"/>
        </w:rPr>
      </w:pPr>
    </w:p>
    <w:p w14:paraId="7DA2620D" w14:textId="77777777" w:rsidR="005E7786" w:rsidRDefault="00CD77D2">
      <w:pPr>
        <w:pStyle w:val="Heading2"/>
        <w:tabs>
          <w:tab w:val="left" w:pos="3809"/>
        </w:tabs>
        <w:ind w:left="0"/>
        <w:jc w:val="both"/>
        <w:rPr>
          <w:rFonts w:ascii="Calibri" w:hAnsi="Calibri" w:cs="Calibri"/>
          <w:b w:val="0"/>
          <w:bCs w:val="0"/>
          <w:spacing w:val="-2"/>
          <w:sz w:val="22"/>
          <w:szCs w:val="22"/>
          <w:lang w:val="en-IN"/>
        </w:rPr>
      </w:pPr>
      <w:r>
        <w:rPr>
          <w:rFonts w:ascii="Calibri" w:hAnsi="Calibri" w:cs="Calibri"/>
          <w:b w:val="0"/>
          <w:bCs w:val="0"/>
          <w:spacing w:val="-2"/>
          <w:sz w:val="22"/>
          <w:szCs w:val="22"/>
          <w:lang w:val="en-IN"/>
        </w:rPr>
        <w:t>Finally, although the questionnaire was developed with guidance from a faculty supervisor and checked for relevance, it was n</w:t>
      </w:r>
      <w:r>
        <w:rPr>
          <w:rFonts w:ascii="Calibri" w:hAnsi="Calibri" w:cs="Calibri"/>
          <w:b w:val="0"/>
          <w:bCs w:val="0"/>
          <w:spacing w:val="-2"/>
          <w:sz w:val="22"/>
          <w:szCs w:val="22"/>
          <w:lang w:val="en-IN"/>
        </w:rPr>
        <w:t>ot tested statistically for reliability.</w:t>
      </w:r>
    </w:p>
    <w:p w14:paraId="5998832F" w14:textId="77777777" w:rsidR="005E7786" w:rsidRDefault="005E7786">
      <w:pPr>
        <w:pStyle w:val="Heading2"/>
        <w:tabs>
          <w:tab w:val="left" w:pos="3809"/>
        </w:tabs>
        <w:ind w:left="0"/>
        <w:jc w:val="both"/>
        <w:rPr>
          <w:rFonts w:ascii="Calibri" w:hAnsi="Calibri" w:cs="Calibri"/>
          <w:b w:val="0"/>
          <w:bCs w:val="0"/>
          <w:spacing w:val="-2"/>
          <w:sz w:val="22"/>
          <w:szCs w:val="22"/>
          <w:lang w:val="en-IN"/>
        </w:rPr>
      </w:pPr>
    </w:p>
    <w:p w14:paraId="4AED82A8" w14:textId="77777777" w:rsidR="005E7786" w:rsidRDefault="00CD77D2">
      <w:pPr>
        <w:pStyle w:val="Heading2"/>
        <w:tabs>
          <w:tab w:val="left" w:pos="3809"/>
        </w:tabs>
        <w:ind w:left="0"/>
        <w:jc w:val="both"/>
        <w:rPr>
          <w:rFonts w:ascii="Calibri" w:hAnsi="Calibri" w:cs="Calibri"/>
          <w:b w:val="0"/>
          <w:bCs w:val="0"/>
          <w:spacing w:val="-2"/>
          <w:sz w:val="22"/>
          <w:szCs w:val="22"/>
          <w:lang w:val="en-IN"/>
        </w:rPr>
      </w:pPr>
      <w:r>
        <w:rPr>
          <w:rFonts w:ascii="Calibri" w:hAnsi="Calibri" w:cs="Calibri"/>
          <w:b w:val="0"/>
          <w:bCs w:val="0"/>
          <w:spacing w:val="-2"/>
          <w:sz w:val="22"/>
          <w:szCs w:val="22"/>
          <w:lang w:val="en-IN"/>
        </w:rPr>
        <w:t>For future studies, it would be useful to collect data from a larger and more diverse sample across different cities or even different countries. Using random or stratified sampling methods would also make the resu</w:t>
      </w:r>
      <w:r>
        <w:rPr>
          <w:rFonts w:ascii="Calibri" w:hAnsi="Calibri" w:cs="Calibri"/>
          <w:b w:val="0"/>
          <w:bCs w:val="0"/>
          <w:spacing w:val="-2"/>
          <w:sz w:val="22"/>
          <w:szCs w:val="22"/>
          <w:lang w:val="en-IN"/>
        </w:rPr>
        <w:t xml:space="preserve">lts stronger. A long-term follow-up study would be helpful to see how health issues develop over time, instead of just capturing a single point. More advanced statistical techniques, such as regression analysis, could also be applied to understand whether </w:t>
      </w:r>
      <w:r>
        <w:rPr>
          <w:rFonts w:ascii="Calibri" w:hAnsi="Calibri" w:cs="Calibri"/>
          <w:b w:val="0"/>
          <w:bCs w:val="0"/>
          <w:spacing w:val="-2"/>
          <w:sz w:val="22"/>
          <w:szCs w:val="22"/>
          <w:lang w:val="en-IN"/>
        </w:rPr>
        <w:t>night shift work itself is the main factor or if other factors (like age, gender, or lifestyle) play a role. Finally, future research could look at interventions — for example, testing how wellness programs, flexible schedules, or ergonomic improvements mi</w:t>
      </w:r>
      <w:r>
        <w:rPr>
          <w:rFonts w:ascii="Calibri" w:hAnsi="Calibri" w:cs="Calibri"/>
          <w:b w:val="0"/>
          <w:bCs w:val="0"/>
          <w:spacing w:val="-2"/>
          <w:sz w:val="22"/>
          <w:szCs w:val="22"/>
          <w:lang w:val="en-IN"/>
        </w:rPr>
        <w:t>ght reduce the health problems faced by IT employees.</w:t>
      </w:r>
    </w:p>
    <w:p w14:paraId="14BA460B" w14:textId="77777777" w:rsidR="005E7786" w:rsidRDefault="005E7786">
      <w:pPr>
        <w:pStyle w:val="Heading2"/>
        <w:tabs>
          <w:tab w:val="left" w:pos="3809"/>
        </w:tabs>
        <w:ind w:left="0"/>
        <w:jc w:val="both"/>
        <w:rPr>
          <w:rFonts w:ascii="Calibri" w:hAnsi="Calibri" w:cs="Calibri"/>
          <w:spacing w:val="-2"/>
          <w:sz w:val="22"/>
          <w:szCs w:val="22"/>
        </w:rPr>
      </w:pPr>
    </w:p>
    <w:p w14:paraId="491DD3C3" w14:textId="77777777" w:rsidR="005E7786" w:rsidRDefault="00CD77D2">
      <w:pPr>
        <w:pStyle w:val="Heading2"/>
        <w:tabs>
          <w:tab w:val="left" w:pos="3809"/>
        </w:tabs>
        <w:ind w:left="0"/>
        <w:jc w:val="both"/>
        <w:rPr>
          <w:rFonts w:ascii="Calibri" w:hAnsi="Calibri" w:cs="Calibri"/>
          <w:spacing w:val="-2"/>
          <w:sz w:val="24"/>
          <w:szCs w:val="24"/>
        </w:rPr>
      </w:pPr>
      <w:r>
        <w:rPr>
          <w:rFonts w:ascii="Calibri" w:hAnsi="Calibri" w:cs="Calibri"/>
          <w:spacing w:val="-2"/>
          <w:sz w:val="24"/>
          <w:szCs w:val="24"/>
        </w:rPr>
        <w:t>CONCLUSION</w:t>
      </w:r>
    </w:p>
    <w:p w14:paraId="1851A96C" w14:textId="77777777" w:rsidR="005E7786" w:rsidRDefault="005E7786">
      <w:pPr>
        <w:pStyle w:val="Heading2"/>
        <w:tabs>
          <w:tab w:val="left" w:pos="3809"/>
        </w:tabs>
        <w:ind w:left="0"/>
        <w:jc w:val="both"/>
        <w:rPr>
          <w:rFonts w:ascii="Calibri" w:hAnsi="Calibri" w:cs="Calibri"/>
          <w:spacing w:val="-2"/>
          <w:sz w:val="24"/>
          <w:szCs w:val="24"/>
        </w:rPr>
      </w:pPr>
    </w:p>
    <w:p w14:paraId="0FDD55F3" w14:textId="77777777" w:rsidR="005E7786" w:rsidRDefault="00CD77D2">
      <w:pPr>
        <w:widowControl/>
        <w:jc w:val="both"/>
        <w:rPr>
          <w:rFonts w:ascii="Calibri" w:hAnsi="Calibri" w:cs="Calibri"/>
        </w:rPr>
      </w:pPr>
      <w:r>
        <w:rPr>
          <w:rFonts w:ascii="Calibri" w:hAnsi="Calibri" w:cs="Calibri"/>
        </w:rPr>
        <w:t xml:space="preserve">As man was created, </w:t>
      </w:r>
      <w:r>
        <w:rPr>
          <w:rFonts w:ascii="Calibri" w:hAnsi="Calibri" w:cs="Calibri"/>
          <w:lang w:val="en-IN"/>
        </w:rPr>
        <w:t>t</w:t>
      </w:r>
      <w:r>
        <w:rPr>
          <w:rFonts w:ascii="Calibri" w:eastAsia="SimSun" w:hAnsi="Calibri" w:cs="Calibri"/>
          <w:lang w:eastAsia="zh-CN" w:bidi="ar"/>
        </w:rPr>
        <w:t xml:space="preserve">he natural order has always been to work during the day and sleep or relax at </w:t>
      </w:r>
      <w:proofErr w:type="spellStart"/>
      <w:proofErr w:type="gramStart"/>
      <w:r>
        <w:rPr>
          <w:rFonts w:ascii="Calibri" w:eastAsia="SimSun" w:hAnsi="Calibri" w:cs="Calibri"/>
          <w:lang w:eastAsia="zh-CN" w:bidi="ar"/>
        </w:rPr>
        <w:t>night.</w:t>
      </w:r>
      <w:r>
        <w:rPr>
          <w:rFonts w:ascii="Calibri" w:hAnsi="Calibri" w:cs="Calibri"/>
        </w:rPr>
        <w:t>But</w:t>
      </w:r>
      <w:proofErr w:type="spellEnd"/>
      <w:proofErr w:type="gramEnd"/>
      <w:r>
        <w:rPr>
          <w:rFonts w:ascii="Calibri" w:hAnsi="Calibri" w:cs="Calibri"/>
          <w:spacing w:val="-3"/>
        </w:rPr>
        <w:t xml:space="preserve"> </w:t>
      </w:r>
      <w:r>
        <w:rPr>
          <w:rFonts w:ascii="Calibri" w:hAnsi="Calibri" w:cs="Calibri"/>
        </w:rPr>
        <w:t>as</w:t>
      </w:r>
      <w:r>
        <w:rPr>
          <w:rFonts w:ascii="Calibri" w:hAnsi="Calibri" w:cs="Calibri"/>
          <w:spacing w:val="-1"/>
        </w:rPr>
        <w:t xml:space="preserve"> </w:t>
      </w:r>
      <w:r>
        <w:rPr>
          <w:rFonts w:ascii="Calibri" w:hAnsi="Calibri" w:cs="Calibri"/>
        </w:rPr>
        <w:t>the</w:t>
      </w:r>
      <w:r>
        <w:rPr>
          <w:rFonts w:ascii="Calibri" w:hAnsi="Calibri" w:cs="Calibri"/>
          <w:spacing w:val="-2"/>
        </w:rPr>
        <w:t xml:space="preserve"> </w:t>
      </w:r>
      <w:r>
        <w:rPr>
          <w:rFonts w:ascii="Calibri" w:hAnsi="Calibri" w:cs="Calibri"/>
        </w:rPr>
        <w:t>times</w:t>
      </w:r>
      <w:r>
        <w:rPr>
          <w:rFonts w:ascii="Calibri" w:hAnsi="Calibri" w:cs="Calibri"/>
          <w:spacing w:val="-3"/>
        </w:rPr>
        <w:t xml:space="preserve"> </w:t>
      </w:r>
      <w:r>
        <w:rPr>
          <w:rFonts w:ascii="Calibri" w:hAnsi="Calibri" w:cs="Calibri"/>
        </w:rPr>
        <w:t>flew</w:t>
      </w:r>
      <w:r>
        <w:rPr>
          <w:rFonts w:ascii="Calibri" w:hAnsi="Calibri" w:cs="Calibri"/>
          <w:spacing w:val="-2"/>
        </w:rPr>
        <w:t xml:space="preserve"> </w:t>
      </w:r>
      <w:r>
        <w:rPr>
          <w:rFonts w:ascii="Calibri" w:hAnsi="Calibri" w:cs="Calibri"/>
        </w:rPr>
        <w:t>and</w:t>
      </w:r>
      <w:r>
        <w:rPr>
          <w:rFonts w:ascii="Calibri" w:hAnsi="Calibri" w:cs="Calibri"/>
          <w:spacing w:val="-3"/>
        </w:rPr>
        <w:t xml:space="preserve"> </w:t>
      </w:r>
      <w:r>
        <w:rPr>
          <w:rFonts w:ascii="Calibri" w:hAnsi="Calibri" w:cs="Calibri"/>
        </w:rPr>
        <w:t>competition</w:t>
      </w:r>
      <w:r>
        <w:rPr>
          <w:rFonts w:ascii="Calibri" w:hAnsi="Calibri" w:cs="Calibri"/>
          <w:spacing w:val="-1"/>
        </w:rPr>
        <w:t xml:space="preserve"> </w:t>
      </w:r>
      <w:r>
        <w:rPr>
          <w:rFonts w:ascii="Calibri" w:hAnsi="Calibri" w:cs="Calibri"/>
        </w:rPr>
        <w:t>increased,</w:t>
      </w:r>
      <w:r>
        <w:rPr>
          <w:rFonts w:ascii="Calibri" w:hAnsi="Calibri" w:cs="Calibri"/>
          <w:spacing w:val="-1"/>
        </w:rPr>
        <w:t xml:space="preserve"> </w:t>
      </w:r>
      <w:r>
        <w:rPr>
          <w:rFonts w:ascii="Calibri" w:hAnsi="Calibri" w:cs="Calibri"/>
        </w:rPr>
        <w:t>the</w:t>
      </w:r>
      <w:r>
        <w:rPr>
          <w:rFonts w:ascii="Calibri" w:hAnsi="Calibri" w:cs="Calibri"/>
          <w:spacing w:val="-3"/>
        </w:rPr>
        <w:t xml:space="preserve"> </w:t>
      </w:r>
      <w:r>
        <w:rPr>
          <w:rFonts w:ascii="Calibri" w:hAnsi="Calibri" w:cs="Calibri"/>
        </w:rPr>
        <w:t>rule</w:t>
      </w:r>
      <w:r>
        <w:rPr>
          <w:rFonts w:ascii="Calibri" w:hAnsi="Calibri" w:cs="Calibri"/>
          <w:spacing w:val="-2"/>
        </w:rPr>
        <w:t xml:space="preserve"> </w:t>
      </w:r>
      <w:r>
        <w:rPr>
          <w:rFonts w:ascii="Calibri" w:hAnsi="Calibri" w:cs="Calibri"/>
        </w:rPr>
        <w:t>of</w:t>
      </w:r>
      <w:r>
        <w:rPr>
          <w:rFonts w:ascii="Calibri" w:hAnsi="Calibri" w:cs="Calibri"/>
          <w:spacing w:val="-2"/>
        </w:rPr>
        <w:t xml:space="preserve"> </w:t>
      </w:r>
      <w:r>
        <w:rPr>
          <w:rFonts w:ascii="Calibri" w:hAnsi="Calibri" w:cs="Calibri"/>
        </w:rPr>
        <w:t>nature</w:t>
      </w:r>
      <w:r>
        <w:rPr>
          <w:rFonts w:ascii="Calibri" w:hAnsi="Calibri" w:cs="Calibri"/>
          <w:spacing w:val="-2"/>
        </w:rPr>
        <w:t xml:space="preserve"> </w:t>
      </w:r>
      <w:r>
        <w:rPr>
          <w:rFonts w:ascii="Calibri" w:hAnsi="Calibri" w:cs="Calibri"/>
        </w:rPr>
        <w:t>is</w:t>
      </w:r>
      <w:r>
        <w:rPr>
          <w:rFonts w:ascii="Calibri" w:hAnsi="Calibri" w:cs="Calibri"/>
          <w:spacing w:val="-3"/>
        </w:rPr>
        <w:t xml:space="preserve"> </w:t>
      </w:r>
      <w:r>
        <w:rPr>
          <w:rFonts w:ascii="Calibri" w:hAnsi="Calibri" w:cs="Calibri"/>
        </w:rPr>
        <w:t xml:space="preserve">changed. As the advancements in technology and cost of living increased, humans have found millions of ways to survive in this world against all competition. The shift system in all multinational </w:t>
      </w:r>
      <w:r>
        <w:rPr>
          <w:rFonts w:ascii="Calibri" w:hAnsi="Calibri" w:cs="Calibri"/>
          <w:lang w:val="en-IN"/>
        </w:rPr>
        <w:t>companies</w:t>
      </w:r>
      <w:r>
        <w:rPr>
          <w:rFonts w:ascii="Calibri" w:hAnsi="Calibri" w:cs="Calibri"/>
        </w:rPr>
        <w:t>, IT companies provide employment to large scale of</w:t>
      </w:r>
      <w:r>
        <w:rPr>
          <w:rFonts w:ascii="Calibri" w:hAnsi="Calibri" w:cs="Calibri"/>
        </w:rPr>
        <w:t xml:space="preserve"> people. It also provides constant service to people across the world and hence, the shift work system is essential.</w:t>
      </w:r>
    </w:p>
    <w:p w14:paraId="39370A38" w14:textId="77777777" w:rsidR="005E7786" w:rsidRDefault="00CD77D2">
      <w:pPr>
        <w:pStyle w:val="BodyText"/>
        <w:spacing w:before="160"/>
        <w:ind w:right="304"/>
        <w:jc w:val="both"/>
        <w:rPr>
          <w:rFonts w:ascii="Calibri" w:hAnsi="Calibri" w:cs="Calibri"/>
          <w:sz w:val="22"/>
          <w:szCs w:val="22"/>
        </w:rPr>
      </w:pPr>
      <w:r>
        <w:rPr>
          <w:rFonts w:ascii="Calibri" w:hAnsi="Calibri" w:cs="Calibri"/>
          <w:sz w:val="22"/>
          <w:szCs w:val="22"/>
        </w:rPr>
        <w:t>Shift work is associated with lot of health risks. The shift workers are constantly under lot of pressures. According to the survey the nig</w:t>
      </w:r>
      <w:r>
        <w:rPr>
          <w:rFonts w:ascii="Calibri" w:hAnsi="Calibri" w:cs="Calibri"/>
          <w:sz w:val="22"/>
          <w:szCs w:val="22"/>
        </w:rPr>
        <w:t>ht shift workers face more problems compared to day shift workers. most of the workers are facing difficulties in falling asleep because their circadian rhythm is disturbed. Once the circadian rhythm is disturbed it alters the entire body functions and act</w:t>
      </w:r>
      <w:r>
        <w:rPr>
          <w:rFonts w:ascii="Calibri" w:hAnsi="Calibri" w:cs="Calibri"/>
          <w:sz w:val="22"/>
          <w:szCs w:val="22"/>
        </w:rPr>
        <w:t>ivities. The night shift workers have seen developing cardiovascular diseases, hypertension, reduced metabolic rate, significant fatigue, sleep cycle disturbances, bad body posture, and it leads to hormonal imbalances and results in ill health.</w:t>
      </w:r>
    </w:p>
    <w:p w14:paraId="0F8FD000" w14:textId="77777777" w:rsidR="005E7786" w:rsidRDefault="00CD77D2">
      <w:pPr>
        <w:pStyle w:val="BodyText"/>
        <w:spacing w:before="160"/>
        <w:ind w:right="304"/>
        <w:jc w:val="both"/>
        <w:rPr>
          <w:rFonts w:ascii="Calibri" w:hAnsi="Calibri" w:cs="Calibri"/>
          <w:sz w:val="22"/>
          <w:szCs w:val="22"/>
        </w:rPr>
      </w:pPr>
      <w:r>
        <w:rPr>
          <w:rFonts w:ascii="Calibri" w:hAnsi="Calibri" w:cs="Calibri"/>
          <w:sz w:val="22"/>
          <w:szCs w:val="22"/>
        </w:rPr>
        <w:t>Even though</w:t>
      </w:r>
      <w:r>
        <w:rPr>
          <w:rFonts w:ascii="Calibri" w:hAnsi="Calibri" w:cs="Calibri"/>
          <w:sz w:val="22"/>
          <w:szCs w:val="22"/>
        </w:rPr>
        <w:t xml:space="preserve"> the shit works affect the sleep quality and health of the workers/employees, it is inevitable for the company because of the requirements of the foreign clients. But also, the dysfunction in the circadian rhythm leads to poor job performance in the work a</w:t>
      </w:r>
      <w:r>
        <w:rPr>
          <w:rFonts w:ascii="Calibri" w:hAnsi="Calibri" w:cs="Calibri"/>
          <w:sz w:val="22"/>
          <w:szCs w:val="22"/>
        </w:rPr>
        <w:t>s it interferes the sleeping quality of the individual.</w:t>
      </w:r>
    </w:p>
    <w:p w14:paraId="1B2B58AF" w14:textId="77777777" w:rsidR="005E7786" w:rsidRDefault="00CD77D2">
      <w:pPr>
        <w:widowControl/>
        <w:rPr>
          <w:rFonts w:ascii="Calibri" w:hAnsi="Calibri" w:cs="Calibri"/>
        </w:rPr>
      </w:pPr>
      <w:r>
        <w:rPr>
          <w:rFonts w:ascii="Calibri" w:eastAsia="SimSun" w:hAnsi="Calibri" w:cs="Calibri"/>
          <w:sz w:val="24"/>
          <w:szCs w:val="24"/>
          <w:lang w:eastAsia="zh-CN" w:bidi="ar"/>
        </w:rPr>
        <w:t>Preventive measures like ergonomic treatments, workplace wellness initiatives, flexible scheduling, and routine health screenings should be given top priority by organizations. Larger, multi-site samp</w:t>
      </w:r>
      <w:r>
        <w:rPr>
          <w:rFonts w:ascii="Calibri" w:eastAsia="SimSun" w:hAnsi="Calibri" w:cs="Calibri"/>
          <w:sz w:val="24"/>
          <w:szCs w:val="24"/>
          <w:lang w:eastAsia="zh-CN" w:bidi="ar"/>
        </w:rPr>
        <w:t>les and longitudinal designs should be used in future studies to determine causal linkages and evaluate the efficacy of workplace interventions.</w:t>
      </w:r>
    </w:p>
    <w:p w14:paraId="68F5EC64" w14:textId="77777777" w:rsidR="005E7786" w:rsidRDefault="005E7786">
      <w:pPr>
        <w:pStyle w:val="BodyText"/>
        <w:spacing w:before="160"/>
        <w:ind w:right="304"/>
        <w:jc w:val="both"/>
        <w:rPr>
          <w:rFonts w:ascii="Calibri" w:hAnsi="Calibri" w:cs="Calibri"/>
          <w:sz w:val="22"/>
          <w:szCs w:val="22"/>
        </w:rPr>
      </w:pPr>
    </w:p>
    <w:p w14:paraId="3D7AA8B9" w14:textId="77777777" w:rsidR="005E7786" w:rsidRDefault="005E7786">
      <w:pPr>
        <w:pStyle w:val="BodyText"/>
        <w:jc w:val="both"/>
        <w:rPr>
          <w:rFonts w:ascii="Calibri" w:hAnsi="Calibri" w:cs="Calibri"/>
          <w:sz w:val="22"/>
          <w:szCs w:val="22"/>
        </w:rPr>
      </w:pPr>
    </w:p>
    <w:p w14:paraId="25A7865E" w14:textId="77777777" w:rsidR="005E7786" w:rsidRDefault="00CD77D2">
      <w:pPr>
        <w:pStyle w:val="BodyText"/>
        <w:jc w:val="both"/>
        <w:rPr>
          <w:rFonts w:ascii="Calibri" w:eastAsia="sans-serif" w:hAnsi="Calibri" w:cs="Calibri"/>
          <w:b/>
          <w:bCs/>
          <w:shd w:val="clear" w:color="auto" w:fill="FFFFFF"/>
        </w:rPr>
      </w:pPr>
      <w:r>
        <w:rPr>
          <w:rFonts w:ascii="Calibri" w:eastAsia="sans-serif" w:hAnsi="Calibri" w:cs="Calibri"/>
          <w:b/>
          <w:bCs/>
          <w:shd w:val="clear" w:color="auto" w:fill="FFFFFF"/>
        </w:rPr>
        <w:t>CONSENT</w:t>
      </w:r>
    </w:p>
    <w:p w14:paraId="26DA90BA" w14:textId="77777777" w:rsidR="005E7786" w:rsidRDefault="00CD77D2">
      <w:pPr>
        <w:pStyle w:val="BodyText"/>
        <w:jc w:val="both"/>
        <w:rPr>
          <w:rFonts w:ascii="Calibri" w:eastAsia="sans-serif" w:hAnsi="Calibri" w:cs="Calibri"/>
          <w:sz w:val="22"/>
          <w:szCs w:val="22"/>
          <w:shd w:val="clear" w:color="auto" w:fill="FFFFFF"/>
        </w:rPr>
      </w:pPr>
      <w:r>
        <w:rPr>
          <w:rFonts w:ascii="Calibri" w:eastAsia="sans-serif" w:hAnsi="Calibri" w:cs="Calibri"/>
          <w:sz w:val="22"/>
          <w:szCs w:val="22"/>
          <w:shd w:val="clear" w:color="auto" w:fill="FFFFFF"/>
        </w:rPr>
        <w:t>It is not applicable</w:t>
      </w:r>
    </w:p>
    <w:p w14:paraId="29EEFB79" w14:textId="77777777" w:rsidR="005E7786" w:rsidRDefault="005E7786">
      <w:pPr>
        <w:pStyle w:val="BodyText"/>
        <w:jc w:val="both"/>
        <w:rPr>
          <w:rFonts w:ascii="Calibri" w:eastAsia="sans-serif" w:hAnsi="Calibri" w:cs="Calibri"/>
          <w:sz w:val="22"/>
          <w:szCs w:val="22"/>
          <w:shd w:val="clear" w:color="auto" w:fill="FFFFFF"/>
        </w:rPr>
      </w:pPr>
    </w:p>
    <w:p w14:paraId="50322ADF" w14:textId="77777777" w:rsidR="005E7786" w:rsidRDefault="00CD77D2">
      <w:pPr>
        <w:pStyle w:val="BodyText"/>
        <w:jc w:val="both"/>
        <w:rPr>
          <w:rFonts w:ascii="Calibri" w:eastAsia="sans-serif" w:hAnsi="Calibri" w:cs="Calibri"/>
          <w:shd w:val="clear" w:color="auto" w:fill="FFFFFF"/>
          <w:lang w:val="en-IN"/>
        </w:rPr>
      </w:pPr>
      <w:r>
        <w:rPr>
          <w:rFonts w:ascii="Calibri" w:eastAsia="sans-serif" w:hAnsi="Calibri" w:cs="Calibri"/>
          <w:b/>
          <w:bCs/>
          <w:shd w:val="clear" w:color="auto" w:fill="FFFFFF"/>
        </w:rPr>
        <w:t>DISCLAIMER (ARTIFICIAL INTELLIGENCE)</w:t>
      </w:r>
      <w:r>
        <w:rPr>
          <w:rFonts w:ascii="Calibri" w:eastAsia="sans-serif" w:hAnsi="Calibri" w:cs="Calibri"/>
          <w:shd w:val="clear" w:color="auto" w:fill="FFFFFF"/>
          <w:lang w:val="en-IN"/>
        </w:rPr>
        <w:t xml:space="preserve"> </w:t>
      </w:r>
    </w:p>
    <w:p w14:paraId="2FA385A7" w14:textId="77777777" w:rsidR="005E7786" w:rsidRDefault="00CD77D2">
      <w:pPr>
        <w:pStyle w:val="BodyText"/>
        <w:jc w:val="both"/>
        <w:rPr>
          <w:rFonts w:ascii="Calibri" w:eastAsia="sans-serif" w:hAnsi="Calibri" w:cs="Calibri"/>
          <w:sz w:val="22"/>
          <w:szCs w:val="22"/>
          <w:shd w:val="clear" w:color="auto" w:fill="FFFFFF"/>
        </w:rPr>
      </w:pPr>
      <w:r>
        <w:rPr>
          <w:rFonts w:ascii="Calibri" w:eastAsia="sans-serif" w:hAnsi="Calibri" w:cs="Calibri"/>
          <w:sz w:val="22"/>
          <w:szCs w:val="22"/>
          <w:shd w:val="clear" w:color="auto" w:fill="FFFFFF"/>
        </w:rPr>
        <w:t>N</w:t>
      </w:r>
      <w:r>
        <w:rPr>
          <w:rFonts w:ascii="Calibri" w:eastAsia="sans-serif" w:hAnsi="Calibri" w:cs="Calibri"/>
          <w:sz w:val="22"/>
          <w:szCs w:val="22"/>
          <w:shd w:val="clear" w:color="auto" w:fill="FFFFFF"/>
          <w:lang w:val="en-IN"/>
        </w:rPr>
        <w:t>o</w:t>
      </w:r>
      <w:r>
        <w:rPr>
          <w:rFonts w:ascii="Calibri" w:eastAsia="sans-serif" w:hAnsi="Calibri" w:cs="Calibri"/>
          <w:sz w:val="22"/>
          <w:szCs w:val="22"/>
          <w:shd w:val="clear" w:color="auto" w:fill="FFFFFF"/>
        </w:rPr>
        <w:t xml:space="preserve"> generative AI technologies such as Large Language Models (</w:t>
      </w:r>
      <w:proofErr w:type="spellStart"/>
      <w:r>
        <w:rPr>
          <w:rFonts w:ascii="Calibri" w:eastAsia="sans-serif" w:hAnsi="Calibri" w:cs="Calibri"/>
          <w:sz w:val="22"/>
          <w:szCs w:val="22"/>
          <w:shd w:val="clear" w:color="auto" w:fill="FFFFFF"/>
        </w:rPr>
        <w:t>ChatGPT</w:t>
      </w:r>
      <w:proofErr w:type="spellEnd"/>
      <w:r>
        <w:rPr>
          <w:rFonts w:ascii="Calibri" w:eastAsia="sans-serif" w:hAnsi="Calibri" w:cs="Calibri"/>
          <w:sz w:val="22"/>
          <w:szCs w:val="22"/>
          <w:shd w:val="clear" w:color="auto" w:fill="FFFFFF"/>
        </w:rPr>
        <w:t xml:space="preserve">, COPILOT, </w:t>
      </w:r>
      <w:proofErr w:type="spellStart"/>
      <w:r>
        <w:rPr>
          <w:rFonts w:ascii="Calibri" w:eastAsia="sans-serif" w:hAnsi="Calibri" w:cs="Calibri"/>
          <w:sz w:val="22"/>
          <w:szCs w:val="22"/>
          <w:shd w:val="clear" w:color="auto" w:fill="FFFFFF"/>
        </w:rPr>
        <w:t>etc</w:t>
      </w:r>
      <w:proofErr w:type="spellEnd"/>
      <w:r>
        <w:rPr>
          <w:rFonts w:ascii="Calibri" w:eastAsia="sans-serif" w:hAnsi="Calibri" w:cs="Calibri"/>
          <w:sz w:val="22"/>
          <w:szCs w:val="22"/>
          <w:shd w:val="clear" w:color="auto" w:fill="FFFFFF"/>
        </w:rPr>
        <w:t>) and text-to-image generators have been used during writing or editing of this manuscript.</w:t>
      </w:r>
    </w:p>
    <w:p w14:paraId="2F4B2CF0" w14:textId="77777777" w:rsidR="005E7786" w:rsidRDefault="005E7786">
      <w:pPr>
        <w:pStyle w:val="BodyText"/>
        <w:jc w:val="both"/>
        <w:rPr>
          <w:rFonts w:ascii="Calibri" w:eastAsia="sans-serif" w:hAnsi="Calibri" w:cs="Calibri"/>
          <w:sz w:val="22"/>
          <w:szCs w:val="22"/>
          <w:shd w:val="clear" w:color="auto" w:fill="FFFFFF"/>
        </w:rPr>
      </w:pPr>
    </w:p>
    <w:p w14:paraId="7207C1C9" w14:textId="77777777" w:rsidR="005E7786" w:rsidRDefault="00CD77D2">
      <w:pPr>
        <w:pStyle w:val="BodyText"/>
        <w:jc w:val="both"/>
        <w:rPr>
          <w:rFonts w:ascii="Calibri" w:eastAsia="sans-serif" w:hAnsi="Calibri" w:cs="Calibri"/>
          <w:b/>
          <w:bCs/>
          <w:shd w:val="clear" w:color="auto" w:fill="FFFFFF"/>
        </w:rPr>
      </w:pPr>
      <w:r>
        <w:rPr>
          <w:rFonts w:ascii="Calibri" w:eastAsia="sans-serif" w:hAnsi="Calibri" w:cs="Calibri"/>
          <w:b/>
          <w:bCs/>
          <w:shd w:val="clear" w:color="auto" w:fill="FFFFFF"/>
        </w:rPr>
        <w:t>COMPETING INTERESTS</w:t>
      </w:r>
    </w:p>
    <w:p w14:paraId="2EA22A9D" w14:textId="77777777" w:rsidR="005E7786" w:rsidRDefault="00CD77D2">
      <w:pPr>
        <w:pStyle w:val="BodyText"/>
        <w:jc w:val="both"/>
        <w:rPr>
          <w:rFonts w:ascii="Calibri" w:eastAsia="sans-serif" w:hAnsi="Calibri" w:cs="Calibri"/>
          <w:sz w:val="22"/>
          <w:szCs w:val="22"/>
          <w:shd w:val="clear" w:color="auto" w:fill="FFFFFF"/>
        </w:rPr>
      </w:pPr>
      <w:r>
        <w:rPr>
          <w:rFonts w:ascii="Calibri" w:eastAsia="sans-serif" w:hAnsi="Calibri" w:cs="Calibri"/>
          <w:sz w:val="22"/>
          <w:szCs w:val="22"/>
          <w:shd w:val="clear" w:color="auto" w:fill="FFFFFF"/>
        </w:rPr>
        <w:t>Authors have declared that no competing interests exist.</w:t>
      </w:r>
    </w:p>
    <w:p w14:paraId="1E49A6C6" w14:textId="77777777" w:rsidR="005E7786" w:rsidRDefault="005E7786">
      <w:pPr>
        <w:pStyle w:val="ListParagraph"/>
        <w:tabs>
          <w:tab w:val="left" w:pos="830"/>
        </w:tabs>
        <w:spacing w:before="158"/>
        <w:ind w:left="0" w:firstLine="0"/>
        <w:jc w:val="both"/>
        <w:rPr>
          <w:rFonts w:ascii="Calibri" w:hAnsi="Calibri" w:cs="Calibri"/>
          <w:b/>
          <w:bCs/>
          <w:sz w:val="24"/>
          <w:szCs w:val="24"/>
          <w:lang w:val="en-IN"/>
        </w:rPr>
      </w:pPr>
    </w:p>
    <w:p w14:paraId="0A8FB653" w14:textId="77777777" w:rsidR="005E7786" w:rsidRDefault="00CD77D2">
      <w:pPr>
        <w:pStyle w:val="ListParagraph"/>
        <w:tabs>
          <w:tab w:val="left" w:pos="830"/>
        </w:tabs>
        <w:spacing w:before="158"/>
        <w:ind w:left="0" w:firstLine="0"/>
        <w:jc w:val="both"/>
        <w:rPr>
          <w:rFonts w:ascii="Calibri" w:eastAsia="SimSun" w:hAnsi="Calibri" w:cs="Calibri"/>
          <w:color w:val="222222"/>
          <w:sz w:val="24"/>
          <w:szCs w:val="24"/>
          <w:shd w:val="clear" w:color="auto" w:fill="FFFFFF"/>
          <w:lang w:val="en-IN"/>
        </w:rPr>
      </w:pPr>
      <w:r>
        <w:rPr>
          <w:rFonts w:ascii="Calibri" w:hAnsi="Calibri" w:cs="Calibri"/>
          <w:b/>
          <w:bCs/>
          <w:sz w:val="24"/>
          <w:szCs w:val="24"/>
          <w:lang w:val="en-IN"/>
        </w:rPr>
        <w:t>REFFE</w:t>
      </w:r>
      <w:r>
        <w:rPr>
          <w:rFonts w:ascii="Calibri" w:hAnsi="Calibri" w:cs="Calibri"/>
          <w:b/>
          <w:bCs/>
          <w:sz w:val="24"/>
          <w:szCs w:val="24"/>
          <w:lang w:val="en-IN"/>
        </w:rPr>
        <w:t>RENCES</w:t>
      </w:r>
    </w:p>
    <w:p w14:paraId="46525110" w14:textId="77777777" w:rsidR="005E7786" w:rsidRDefault="005E7786">
      <w:pPr>
        <w:jc w:val="both"/>
        <w:rPr>
          <w:rFonts w:ascii="Calibri" w:eastAsia="SimSun" w:hAnsi="Calibri" w:cs="Calibri"/>
          <w:color w:val="222222"/>
          <w:shd w:val="clear" w:color="auto" w:fill="FFFFFF"/>
        </w:rPr>
      </w:pPr>
    </w:p>
    <w:p w14:paraId="5EFCB484" w14:textId="77777777" w:rsidR="005E7786" w:rsidRDefault="00CD77D2">
      <w:pPr>
        <w:pStyle w:val="BodyText"/>
        <w:numPr>
          <w:ilvl w:val="0"/>
          <w:numId w:val="1"/>
        </w:numPr>
        <w:jc w:val="both"/>
        <w:rPr>
          <w:rFonts w:ascii="Calibri" w:hAnsi="Calibri" w:cs="Calibri"/>
          <w:sz w:val="22"/>
          <w:szCs w:val="22"/>
          <w:lang w:val="en-IN"/>
        </w:rPr>
      </w:pPr>
      <w:r>
        <w:rPr>
          <w:rFonts w:ascii="Calibri" w:hAnsi="Calibri" w:cs="Calibri"/>
          <w:sz w:val="22"/>
          <w:szCs w:val="22"/>
          <w:lang w:val="en-IN"/>
        </w:rPr>
        <w:t xml:space="preserve">Anna, W. I. R. Z., &amp; Basel, S. (2007). How to measure circadian rhythms in humans. </w:t>
      </w:r>
      <w:proofErr w:type="spellStart"/>
      <w:r>
        <w:rPr>
          <w:rFonts w:ascii="Calibri" w:hAnsi="Calibri" w:cs="Calibri"/>
          <w:i/>
          <w:iCs/>
          <w:sz w:val="22"/>
          <w:szCs w:val="22"/>
          <w:lang w:val="en-IN"/>
        </w:rPr>
        <w:t>Medicographia</w:t>
      </w:r>
      <w:proofErr w:type="spellEnd"/>
      <w:r>
        <w:rPr>
          <w:rFonts w:ascii="Calibri" w:hAnsi="Calibri" w:cs="Calibri"/>
          <w:i/>
          <w:iCs/>
          <w:sz w:val="22"/>
          <w:szCs w:val="22"/>
          <w:lang w:val="en-IN"/>
        </w:rPr>
        <w:t>, 29</w:t>
      </w:r>
      <w:r>
        <w:rPr>
          <w:rFonts w:ascii="Calibri" w:hAnsi="Calibri" w:cs="Calibri"/>
          <w:sz w:val="22"/>
          <w:szCs w:val="22"/>
          <w:lang w:val="en-IN"/>
        </w:rPr>
        <w:t>(1), 84–90.</w:t>
      </w:r>
    </w:p>
    <w:p w14:paraId="1FA626C3" w14:textId="77777777" w:rsidR="005E7786" w:rsidRDefault="00CD77D2">
      <w:pPr>
        <w:numPr>
          <w:ilvl w:val="0"/>
          <w:numId w:val="1"/>
        </w:numPr>
        <w:jc w:val="both"/>
        <w:rPr>
          <w:rFonts w:ascii="Calibri" w:eastAsia="SimSun" w:hAnsi="Calibri" w:cs="Calibri"/>
          <w:color w:val="222222"/>
          <w:shd w:val="clear" w:color="auto" w:fill="FFFFFF"/>
        </w:rPr>
      </w:pPr>
      <w:r>
        <w:rPr>
          <w:rFonts w:ascii="Calibri" w:eastAsia="SimSun" w:hAnsi="Calibri" w:cs="Calibri"/>
          <w:color w:val="222222"/>
          <w:shd w:val="clear" w:color="auto" w:fill="FFFFFF"/>
        </w:rPr>
        <w:t xml:space="preserve">Chowdhury, R., </w:t>
      </w:r>
      <w:proofErr w:type="spellStart"/>
      <w:r>
        <w:rPr>
          <w:rFonts w:ascii="Calibri" w:eastAsia="SimSun" w:hAnsi="Calibri" w:cs="Calibri"/>
          <w:color w:val="222222"/>
          <w:shd w:val="clear" w:color="auto" w:fill="FFFFFF"/>
        </w:rPr>
        <w:t>Adhikary</w:t>
      </w:r>
      <w:proofErr w:type="spellEnd"/>
      <w:r>
        <w:rPr>
          <w:rFonts w:ascii="Calibri" w:eastAsia="SimSun" w:hAnsi="Calibri" w:cs="Calibri"/>
          <w:color w:val="222222"/>
          <w:shd w:val="clear" w:color="auto" w:fill="FFFFFF"/>
        </w:rPr>
        <w:t xml:space="preserve">, M., Mukherjee, A., Roy, H., &amp; </w:t>
      </w:r>
      <w:proofErr w:type="spellStart"/>
      <w:r>
        <w:rPr>
          <w:rFonts w:ascii="Calibri" w:eastAsia="SimSun" w:hAnsi="Calibri" w:cs="Calibri"/>
          <w:color w:val="222222"/>
          <w:shd w:val="clear" w:color="auto" w:fill="FFFFFF"/>
        </w:rPr>
        <w:t>Lahiri</w:t>
      </w:r>
      <w:proofErr w:type="spellEnd"/>
      <w:r>
        <w:rPr>
          <w:rFonts w:ascii="Calibri" w:eastAsia="SimSun" w:hAnsi="Calibri" w:cs="Calibri"/>
          <w:color w:val="222222"/>
          <w:shd w:val="clear" w:color="auto" w:fill="FFFFFF"/>
        </w:rPr>
        <w:t xml:space="preserve">, S. (2013). Asymptomatic hypertension among </w:t>
      </w:r>
      <w:proofErr w:type="gramStart"/>
      <w:r>
        <w:rPr>
          <w:rFonts w:ascii="Calibri" w:eastAsia="SimSun" w:hAnsi="Calibri" w:cs="Calibri"/>
          <w:color w:val="222222"/>
          <w:shd w:val="clear" w:color="auto" w:fill="FFFFFF"/>
        </w:rPr>
        <w:t>it</w:t>
      </w:r>
      <w:proofErr w:type="gramEnd"/>
      <w:r>
        <w:rPr>
          <w:rFonts w:ascii="Calibri" w:eastAsia="SimSun" w:hAnsi="Calibri" w:cs="Calibri"/>
          <w:color w:val="222222"/>
          <w:shd w:val="clear" w:color="auto" w:fill="FFFFFF"/>
        </w:rPr>
        <w:t xml:space="preserve"> professionals and its </w:t>
      </w:r>
      <w:r>
        <w:rPr>
          <w:rFonts w:ascii="Calibri" w:eastAsia="SimSun" w:hAnsi="Calibri" w:cs="Calibri"/>
          <w:color w:val="222222"/>
          <w:shd w:val="clear" w:color="auto" w:fill="FFFFFF"/>
        </w:rPr>
        <w:t>association with known risk factors in Kolkata: a cross-sectional study. </w:t>
      </w:r>
      <w:r>
        <w:rPr>
          <w:rFonts w:ascii="Calibri" w:eastAsia="SimSun" w:hAnsi="Calibri" w:cs="Calibri"/>
          <w:i/>
          <w:iCs/>
          <w:color w:val="222222"/>
          <w:shd w:val="clear" w:color="auto" w:fill="FFFFFF"/>
        </w:rPr>
        <w:t>International Journal of Medical Science and Public Health</w:t>
      </w:r>
      <w:r>
        <w:rPr>
          <w:rFonts w:ascii="Calibri" w:eastAsia="SimSun" w:hAnsi="Calibri" w:cs="Calibri"/>
          <w:color w:val="222222"/>
          <w:shd w:val="clear" w:color="auto" w:fill="FFFFFF"/>
        </w:rPr>
        <w:t>, </w:t>
      </w:r>
      <w:r>
        <w:rPr>
          <w:rFonts w:ascii="Calibri" w:eastAsia="SimSun" w:hAnsi="Calibri" w:cs="Calibri"/>
          <w:i/>
          <w:iCs/>
          <w:color w:val="222222"/>
          <w:shd w:val="clear" w:color="auto" w:fill="FFFFFF"/>
        </w:rPr>
        <w:t>2</w:t>
      </w:r>
      <w:r>
        <w:rPr>
          <w:rFonts w:ascii="Calibri" w:eastAsia="SimSun" w:hAnsi="Calibri" w:cs="Calibri"/>
          <w:color w:val="222222"/>
          <w:shd w:val="clear" w:color="auto" w:fill="FFFFFF"/>
        </w:rPr>
        <w:t>(2), 382-386.</w:t>
      </w:r>
    </w:p>
    <w:p w14:paraId="4429D584" w14:textId="77777777" w:rsidR="005E7786" w:rsidRDefault="00CD77D2">
      <w:pPr>
        <w:pStyle w:val="BodyText"/>
        <w:numPr>
          <w:ilvl w:val="0"/>
          <w:numId w:val="1"/>
        </w:numPr>
        <w:jc w:val="both"/>
        <w:rPr>
          <w:rStyle w:val="Hyperlink"/>
          <w:rFonts w:ascii="Calibri" w:hAnsi="Calibri" w:cs="Calibri"/>
          <w:sz w:val="22"/>
          <w:szCs w:val="22"/>
          <w:lang w:val="en-IN"/>
        </w:rPr>
      </w:pPr>
      <w:r>
        <w:rPr>
          <w:rFonts w:ascii="Calibri" w:eastAsia="SimSun" w:hAnsi="Calibri" w:cs="Calibri"/>
          <w:color w:val="222222"/>
          <w:sz w:val="22"/>
          <w:szCs w:val="22"/>
          <w:shd w:val="clear" w:color="auto" w:fill="FFFFFF"/>
        </w:rPr>
        <w:t xml:space="preserve">Comish, R., Swindle, B., &amp; </w:t>
      </w:r>
      <w:proofErr w:type="spellStart"/>
      <w:r>
        <w:rPr>
          <w:rFonts w:ascii="Calibri" w:eastAsia="SimSun" w:hAnsi="Calibri" w:cs="Calibri"/>
          <w:color w:val="222222"/>
          <w:sz w:val="22"/>
          <w:szCs w:val="22"/>
          <w:shd w:val="clear" w:color="auto" w:fill="FFFFFF"/>
        </w:rPr>
        <w:t>Daboval</w:t>
      </w:r>
      <w:proofErr w:type="spellEnd"/>
      <w:r>
        <w:rPr>
          <w:rFonts w:ascii="Calibri" w:eastAsia="SimSun" w:hAnsi="Calibri" w:cs="Calibri"/>
          <w:color w:val="222222"/>
          <w:sz w:val="22"/>
          <w:szCs w:val="22"/>
          <w:shd w:val="clear" w:color="auto" w:fill="FFFFFF"/>
        </w:rPr>
        <w:t>, J. (1994). Managing stress in the workplace. </w:t>
      </w:r>
      <w:r>
        <w:rPr>
          <w:rFonts w:ascii="Calibri" w:eastAsia="SimSun" w:hAnsi="Calibri" w:cs="Calibri"/>
          <w:i/>
          <w:iCs/>
          <w:color w:val="222222"/>
          <w:sz w:val="22"/>
          <w:szCs w:val="22"/>
          <w:shd w:val="clear" w:color="auto" w:fill="FFFFFF"/>
        </w:rPr>
        <w:t>The National Public Account</w:t>
      </w:r>
      <w:r>
        <w:rPr>
          <w:rFonts w:ascii="Calibri" w:eastAsia="SimSun" w:hAnsi="Calibri" w:cs="Calibri"/>
          <w:i/>
          <w:iCs/>
          <w:color w:val="222222"/>
          <w:sz w:val="22"/>
          <w:szCs w:val="22"/>
          <w:shd w:val="clear" w:color="auto" w:fill="FFFFFF"/>
        </w:rPr>
        <w:t>ant</w:t>
      </w:r>
      <w:r>
        <w:rPr>
          <w:rFonts w:ascii="Calibri" w:eastAsia="SimSun" w:hAnsi="Calibri" w:cs="Calibri"/>
          <w:color w:val="222222"/>
          <w:sz w:val="22"/>
          <w:szCs w:val="22"/>
          <w:shd w:val="clear" w:color="auto" w:fill="FFFFFF"/>
        </w:rPr>
        <w:t>, </w:t>
      </w:r>
      <w:r>
        <w:rPr>
          <w:rFonts w:ascii="Calibri" w:eastAsia="SimSun" w:hAnsi="Calibri" w:cs="Calibri"/>
          <w:i/>
          <w:iCs/>
          <w:color w:val="222222"/>
          <w:sz w:val="22"/>
          <w:szCs w:val="22"/>
          <w:shd w:val="clear" w:color="auto" w:fill="FFFFFF"/>
        </w:rPr>
        <w:t>39</w:t>
      </w:r>
      <w:r>
        <w:rPr>
          <w:rFonts w:ascii="Calibri" w:eastAsia="SimSun" w:hAnsi="Calibri" w:cs="Calibri"/>
          <w:color w:val="222222"/>
          <w:sz w:val="22"/>
          <w:szCs w:val="22"/>
          <w:shd w:val="clear" w:color="auto" w:fill="FFFFFF"/>
        </w:rPr>
        <w:t>(9), 24-30.</w:t>
      </w:r>
    </w:p>
    <w:p w14:paraId="13F0F828" w14:textId="77777777" w:rsidR="005E7786" w:rsidRDefault="00CD77D2">
      <w:pPr>
        <w:pStyle w:val="BodyText"/>
        <w:numPr>
          <w:ilvl w:val="0"/>
          <w:numId w:val="1"/>
        </w:numPr>
        <w:jc w:val="both"/>
        <w:rPr>
          <w:rFonts w:ascii="Calibri" w:hAnsi="Calibri" w:cs="Calibri"/>
          <w:sz w:val="22"/>
          <w:szCs w:val="22"/>
          <w:lang w:val="en-IN"/>
        </w:rPr>
      </w:pPr>
      <w:r>
        <w:rPr>
          <w:rFonts w:ascii="Calibri" w:hAnsi="Calibri" w:cs="Calibri"/>
          <w:sz w:val="22"/>
          <w:szCs w:val="22"/>
          <w:lang w:val="en-IN"/>
        </w:rPr>
        <w:t xml:space="preserve">Costa, G. (1997). The problem: </w:t>
      </w:r>
      <w:proofErr w:type="spellStart"/>
      <w:r>
        <w:rPr>
          <w:rFonts w:ascii="Calibri" w:hAnsi="Calibri" w:cs="Calibri"/>
          <w:sz w:val="22"/>
          <w:szCs w:val="22"/>
          <w:lang w:val="en-IN"/>
        </w:rPr>
        <w:t>Shiftwork</w:t>
      </w:r>
      <w:proofErr w:type="spellEnd"/>
      <w:r>
        <w:rPr>
          <w:rFonts w:ascii="Calibri" w:hAnsi="Calibri" w:cs="Calibri"/>
          <w:sz w:val="22"/>
          <w:szCs w:val="22"/>
          <w:lang w:val="en-IN"/>
        </w:rPr>
        <w:t xml:space="preserve">. </w:t>
      </w:r>
      <w:r>
        <w:rPr>
          <w:rFonts w:ascii="Calibri" w:hAnsi="Calibri" w:cs="Calibri"/>
          <w:i/>
          <w:iCs/>
          <w:sz w:val="22"/>
          <w:szCs w:val="22"/>
          <w:lang w:val="en-IN"/>
        </w:rPr>
        <w:t>Chronobiology International, 14</w:t>
      </w:r>
      <w:r>
        <w:rPr>
          <w:rFonts w:ascii="Calibri" w:hAnsi="Calibri" w:cs="Calibri"/>
          <w:sz w:val="22"/>
          <w:szCs w:val="22"/>
          <w:lang w:val="en-IN"/>
        </w:rPr>
        <w:t xml:space="preserve">(2), 89–98. </w:t>
      </w:r>
      <w:hyperlink r:id="rId35" w:history="1">
        <w:r w:rsidR="005E7786">
          <w:rPr>
            <w:rStyle w:val="Hyperlink"/>
            <w:rFonts w:ascii="Calibri" w:hAnsi="Calibri" w:cs="Calibri"/>
            <w:sz w:val="22"/>
            <w:szCs w:val="22"/>
            <w:lang w:val="en-IN"/>
          </w:rPr>
          <w:t>https://doi.org/10.3109/07420529709001147</w:t>
        </w:r>
      </w:hyperlink>
    </w:p>
    <w:p w14:paraId="1E6CC9C9" w14:textId="77777777" w:rsidR="005E7786" w:rsidRDefault="00CD77D2">
      <w:pPr>
        <w:pStyle w:val="BodyText"/>
        <w:numPr>
          <w:ilvl w:val="0"/>
          <w:numId w:val="1"/>
        </w:numPr>
        <w:jc w:val="both"/>
        <w:rPr>
          <w:rFonts w:ascii="Calibri" w:hAnsi="Calibri" w:cs="Calibri"/>
          <w:sz w:val="22"/>
          <w:szCs w:val="22"/>
          <w:lang w:val="en-IN"/>
        </w:rPr>
      </w:pPr>
      <w:r>
        <w:rPr>
          <w:rFonts w:ascii="Calibri" w:hAnsi="Calibri" w:cs="Calibri"/>
          <w:sz w:val="22"/>
          <w:szCs w:val="22"/>
          <w:lang w:val="en-IN"/>
        </w:rPr>
        <w:t xml:space="preserve">Gibbs, M., Hampton, S., Morgan, L., &amp; Arendt, J. (2007). Predicting circadian response to abrupt phase shift: 6-sulphatoxymelatonin rhythms in rotating shift workers offshore. </w:t>
      </w:r>
      <w:r>
        <w:rPr>
          <w:rFonts w:ascii="Calibri" w:hAnsi="Calibri" w:cs="Calibri"/>
          <w:i/>
          <w:iCs/>
          <w:sz w:val="22"/>
          <w:szCs w:val="22"/>
          <w:lang w:val="en-IN"/>
        </w:rPr>
        <w:t>Journal of Biological Rhythms, 22</w:t>
      </w:r>
      <w:r>
        <w:rPr>
          <w:rFonts w:ascii="Calibri" w:hAnsi="Calibri" w:cs="Calibri"/>
          <w:sz w:val="22"/>
          <w:szCs w:val="22"/>
          <w:lang w:val="en-IN"/>
        </w:rPr>
        <w:t xml:space="preserve">(4), 368–370. </w:t>
      </w:r>
      <w:hyperlink r:id="rId36" w:history="1">
        <w:r w:rsidR="005E7786">
          <w:rPr>
            <w:rStyle w:val="Hyperlink"/>
            <w:rFonts w:ascii="Calibri" w:hAnsi="Calibri" w:cs="Calibri"/>
            <w:sz w:val="22"/>
            <w:szCs w:val="22"/>
            <w:lang w:val="en-IN"/>
          </w:rPr>
          <w:t>https://doi.org/10.1177/0748730407301985</w:t>
        </w:r>
      </w:hyperlink>
    </w:p>
    <w:p w14:paraId="4E85E0C9" w14:textId="77777777" w:rsidR="005E7786" w:rsidRDefault="00CD77D2">
      <w:pPr>
        <w:pStyle w:val="BodyText"/>
        <w:numPr>
          <w:ilvl w:val="0"/>
          <w:numId w:val="1"/>
        </w:numPr>
        <w:jc w:val="both"/>
        <w:rPr>
          <w:rFonts w:ascii="Calibri" w:hAnsi="Calibri" w:cs="Calibri"/>
          <w:sz w:val="22"/>
          <w:szCs w:val="22"/>
          <w:lang w:val="en-IN"/>
        </w:rPr>
      </w:pPr>
      <w:r>
        <w:rPr>
          <w:rFonts w:ascii="Calibri" w:hAnsi="Calibri" w:cs="Calibri"/>
          <w:sz w:val="22"/>
          <w:szCs w:val="22"/>
          <w:lang w:val="en-IN"/>
        </w:rPr>
        <w:t xml:space="preserve">Horwitz, I. B., &amp; McCall, B. P. (2004). The impact of shift work on the risk and severity of injuries for hospital employees: An analysis using Oregon workers’ compensation data. </w:t>
      </w:r>
      <w:r>
        <w:rPr>
          <w:rFonts w:ascii="Calibri" w:hAnsi="Calibri" w:cs="Calibri"/>
          <w:i/>
          <w:iCs/>
          <w:sz w:val="22"/>
          <w:szCs w:val="22"/>
          <w:lang w:val="en-IN"/>
        </w:rPr>
        <w:t>Occupational</w:t>
      </w:r>
      <w:r>
        <w:rPr>
          <w:rFonts w:ascii="Calibri" w:hAnsi="Calibri" w:cs="Calibri"/>
          <w:i/>
          <w:iCs/>
          <w:sz w:val="22"/>
          <w:szCs w:val="22"/>
          <w:lang w:val="en-IN"/>
        </w:rPr>
        <w:t xml:space="preserve"> Medicine, 54</w:t>
      </w:r>
      <w:r>
        <w:rPr>
          <w:rFonts w:ascii="Calibri" w:hAnsi="Calibri" w:cs="Calibri"/>
          <w:sz w:val="22"/>
          <w:szCs w:val="22"/>
          <w:lang w:val="en-IN"/>
        </w:rPr>
        <w:t xml:space="preserve">(8), 556–563. </w:t>
      </w:r>
      <w:hyperlink r:id="rId37" w:history="1">
        <w:r w:rsidR="005E7786">
          <w:rPr>
            <w:rStyle w:val="Hyperlink"/>
            <w:rFonts w:ascii="Calibri" w:hAnsi="Calibri" w:cs="Calibri"/>
            <w:sz w:val="22"/>
            <w:szCs w:val="22"/>
            <w:lang w:val="en-IN"/>
          </w:rPr>
          <w:t>https://doi.org/10.1093/occmed/kqh110</w:t>
        </w:r>
      </w:hyperlink>
    </w:p>
    <w:p w14:paraId="010D64C7" w14:textId="77777777" w:rsidR="005E7786" w:rsidRDefault="00CD77D2">
      <w:pPr>
        <w:pStyle w:val="BodyText"/>
        <w:numPr>
          <w:ilvl w:val="0"/>
          <w:numId w:val="1"/>
        </w:numPr>
        <w:jc w:val="both"/>
        <w:rPr>
          <w:rFonts w:ascii="Calibri" w:hAnsi="Calibri" w:cs="Calibri"/>
          <w:sz w:val="22"/>
          <w:szCs w:val="22"/>
          <w:lang w:val="en-IN"/>
        </w:rPr>
      </w:pPr>
      <w:r>
        <w:rPr>
          <w:rFonts w:ascii="Calibri" w:hAnsi="Calibri" w:cs="Calibri"/>
          <w:sz w:val="22"/>
          <w:szCs w:val="22"/>
          <w:lang w:val="en-IN"/>
        </w:rPr>
        <w:t xml:space="preserve">Lady, L., &amp; Firdaus, A. (2018, April). </w:t>
      </w:r>
      <w:proofErr w:type="spellStart"/>
      <w:r>
        <w:rPr>
          <w:rFonts w:ascii="Calibri" w:hAnsi="Calibri" w:cs="Calibri"/>
          <w:sz w:val="22"/>
          <w:szCs w:val="22"/>
          <w:lang w:val="en-IN"/>
        </w:rPr>
        <w:t>Analyzing</w:t>
      </w:r>
      <w:proofErr w:type="spellEnd"/>
      <w:r>
        <w:rPr>
          <w:rFonts w:ascii="Calibri" w:hAnsi="Calibri" w:cs="Calibri"/>
          <w:sz w:val="22"/>
          <w:szCs w:val="22"/>
          <w:lang w:val="en-IN"/>
        </w:rPr>
        <w:t xml:space="preserve"> circadian rhythms for breaktime scheduling on night shift work. In </w:t>
      </w:r>
      <w:r>
        <w:rPr>
          <w:rFonts w:ascii="Calibri" w:hAnsi="Calibri" w:cs="Calibri"/>
          <w:i/>
          <w:iCs/>
          <w:sz w:val="22"/>
          <w:szCs w:val="22"/>
          <w:lang w:val="en-IN"/>
        </w:rPr>
        <w:t>2018 5th Internationa</w:t>
      </w:r>
      <w:r>
        <w:rPr>
          <w:rFonts w:ascii="Calibri" w:hAnsi="Calibri" w:cs="Calibri"/>
          <w:i/>
          <w:iCs/>
          <w:sz w:val="22"/>
          <w:szCs w:val="22"/>
          <w:lang w:val="en-IN"/>
        </w:rPr>
        <w:t>l Conference on Industrial Engineering and Applications (ICIEA)</w:t>
      </w:r>
      <w:r>
        <w:rPr>
          <w:rFonts w:ascii="Calibri" w:hAnsi="Calibri" w:cs="Calibri"/>
          <w:sz w:val="22"/>
          <w:szCs w:val="22"/>
          <w:lang w:val="en-IN"/>
        </w:rPr>
        <w:t xml:space="preserve"> (pp. 321–325). IEEE. </w:t>
      </w:r>
      <w:hyperlink r:id="rId38" w:history="1">
        <w:r w:rsidR="005E7786">
          <w:rPr>
            <w:rStyle w:val="Hyperlink"/>
            <w:rFonts w:ascii="Calibri" w:hAnsi="Calibri" w:cs="Calibri"/>
            <w:sz w:val="22"/>
            <w:szCs w:val="22"/>
            <w:lang w:val="en-IN"/>
          </w:rPr>
          <w:t>https://doi.org/10.1109/IEA.2018.8387109</w:t>
        </w:r>
      </w:hyperlink>
    </w:p>
    <w:p w14:paraId="79DFCD07" w14:textId="77777777" w:rsidR="005E7786" w:rsidRDefault="00CD77D2">
      <w:pPr>
        <w:numPr>
          <w:ilvl w:val="0"/>
          <w:numId w:val="1"/>
        </w:numPr>
        <w:jc w:val="both"/>
        <w:rPr>
          <w:rFonts w:ascii="Calibri" w:eastAsia="SimSun" w:hAnsi="Calibri" w:cs="Calibri"/>
          <w:color w:val="222222"/>
          <w:shd w:val="clear" w:color="auto" w:fill="FFFFFF"/>
        </w:rPr>
      </w:pPr>
      <w:r>
        <w:rPr>
          <w:rFonts w:ascii="Calibri" w:eastAsia="SimSun" w:hAnsi="Calibri" w:cs="Calibri"/>
          <w:color w:val="222222"/>
          <w:shd w:val="clear" w:color="auto" w:fill="FFFFFF"/>
        </w:rPr>
        <w:t xml:space="preserve">Laine, M., van der Heijden, B. I., Wickström, G., </w:t>
      </w:r>
      <w:proofErr w:type="spellStart"/>
      <w:r>
        <w:rPr>
          <w:rFonts w:ascii="Calibri" w:eastAsia="SimSun" w:hAnsi="Calibri" w:cs="Calibri"/>
          <w:color w:val="222222"/>
          <w:shd w:val="clear" w:color="auto" w:fill="FFFFFF"/>
        </w:rPr>
        <w:t>Hasselhorn</w:t>
      </w:r>
      <w:proofErr w:type="spellEnd"/>
      <w:r>
        <w:rPr>
          <w:rFonts w:ascii="Calibri" w:eastAsia="SimSun" w:hAnsi="Calibri" w:cs="Calibri"/>
          <w:color w:val="222222"/>
          <w:shd w:val="clear" w:color="auto" w:fill="FFFFFF"/>
        </w:rPr>
        <w:t xml:space="preserve">, H. M., &amp; </w:t>
      </w:r>
      <w:proofErr w:type="spellStart"/>
      <w:r>
        <w:rPr>
          <w:rFonts w:ascii="Calibri" w:eastAsia="SimSun" w:hAnsi="Calibri" w:cs="Calibri"/>
          <w:color w:val="222222"/>
          <w:shd w:val="clear" w:color="auto" w:fill="FFFFFF"/>
        </w:rPr>
        <w:t>Ta</w:t>
      </w:r>
      <w:r>
        <w:rPr>
          <w:rFonts w:ascii="Calibri" w:eastAsia="SimSun" w:hAnsi="Calibri" w:cs="Calibri"/>
          <w:color w:val="222222"/>
          <w:shd w:val="clear" w:color="auto" w:fill="FFFFFF"/>
        </w:rPr>
        <w:t>ckenberg</w:t>
      </w:r>
      <w:proofErr w:type="spellEnd"/>
      <w:r>
        <w:rPr>
          <w:rFonts w:ascii="Calibri" w:eastAsia="SimSun" w:hAnsi="Calibri" w:cs="Calibri"/>
          <w:color w:val="222222"/>
          <w:shd w:val="clear" w:color="auto" w:fill="FFFFFF"/>
        </w:rPr>
        <w:t>, P. (2009). Job insecurity and intent to leave the nursing profession in Europe. </w:t>
      </w:r>
      <w:r>
        <w:rPr>
          <w:rFonts w:ascii="Calibri" w:eastAsia="SimSun" w:hAnsi="Calibri" w:cs="Calibri"/>
          <w:i/>
          <w:iCs/>
          <w:color w:val="222222"/>
          <w:shd w:val="clear" w:color="auto" w:fill="FFFFFF"/>
        </w:rPr>
        <w:t>The International Journal of Human Resource Management</w:t>
      </w:r>
      <w:r>
        <w:rPr>
          <w:rFonts w:ascii="Calibri" w:eastAsia="SimSun" w:hAnsi="Calibri" w:cs="Calibri"/>
          <w:color w:val="222222"/>
          <w:shd w:val="clear" w:color="auto" w:fill="FFFFFF"/>
        </w:rPr>
        <w:t>, </w:t>
      </w:r>
      <w:r>
        <w:rPr>
          <w:rFonts w:ascii="Calibri" w:eastAsia="SimSun" w:hAnsi="Calibri" w:cs="Calibri"/>
          <w:i/>
          <w:iCs/>
          <w:color w:val="222222"/>
          <w:shd w:val="clear" w:color="auto" w:fill="FFFFFF"/>
        </w:rPr>
        <w:t>20</w:t>
      </w:r>
      <w:r>
        <w:rPr>
          <w:rFonts w:ascii="Calibri" w:eastAsia="SimSun" w:hAnsi="Calibri" w:cs="Calibri"/>
          <w:color w:val="222222"/>
          <w:shd w:val="clear" w:color="auto" w:fill="FFFFFF"/>
        </w:rPr>
        <w:t>(2), 420-438.</w:t>
      </w:r>
    </w:p>
    <w:p w14:paraId="19C9823A" w14:textId="77777777" w:rsidR="005E7786" w:rsidRDefault="00CD77D2">
      <w:pPr>
        <w:pStyle w:val="BodyText"/>
        <w:numPr>
          <w:ilvl w:val="0"/>
          <w:numId w:val="1"/>
        </w:numPr>
        <w:jc w:val="both"/>
        <w:rPr>
          <w:rFonts w:ascii="Calibri" w:hAnsi="Calibri" w:cs="Calibri"/>
          <w:sz w:val="22"/>
          <w:szCs w:val="22"/>
          <w:lang w:val="en-IN"/>
        </w:rPr>
      </w:pPr>
      <w:r>
        <w:rPr>
          <w:rFonts w:ascii="Calibri" w:hAnsi="Calibri" w:cs="Calibri"/>
          <w:sz w:val="22"/>
          <w:szCs w:val="22"/>
          <w:lang w:val="en-IN"/>
        </w:rPr>
        <w:t xml:space="preserve">Lunde, L. K., </w:t>
      </w:r>
      <w:proofErr w:type="spellStart"/>
      <w:r>
        <w:rPr>
          <w:rFonts w:ascii="Calibri" w:hAnsi="Calibri" w:cs="Calibri"/>
          <w:sz w:val="22"/>
          <w:szCs w:val="22"/>
          <w:lang w:val="en-IN"/>
        </w:rPr>
        <w:t>Skare</w:t>
      </w:r>
      <w:proofErr w:type="spellEnd"/>
      <w:r>
        <w:rPr>
          <w:rFonts w:ascii="Calibri" w:hAnsi="Calibri" w:cs="Calibri"/>
          <w:sz w:val="22"/>
          <w:szCs w:val="22"/>
          <w:lang w:val="en-IN"/>
        </w:rPr>
        <w:t xml:space="preserve">, Ø., </w:t>
      </w:r>
      <w:proofErr w:type="spellStart"/>
      <w:r>
        <w:rPr>
          <w:rFonts w:ascii="Calibri" w:hAnsi="Calibri" w:cs="Calibri"/>
          <w:sz w:val="22"/>
          <w:szCs w:val="22"/>
          <w:lang w:val="en-IN"/>
        </w:rPr>
        <w:t>Mamen</w:t>
      </w:r>
      <w:proofErr w:type="spellEnd"/>
      <w:r>
        <w:rPr>
          <w:rFonts w:ascii="Calibri" w:hAnsi="Calibri" w:cs="Calibri"/>
          <w:sz w:val="22"/>
          <w:szCs w:val="22"/>
          <w:lang w:val="en-IN"/>
        </w:rPr>
        <w:t xml:space="preserve">, A., </w:t>
      </w:r>
      <w:proofErr w:type="spellStart"/>
      <w:r>
        <w:rPr>
          <w:rFonts w:ascii="Calibri" w:hAnsi="Calibri" w:cs="Calibri"/>
          <w:sz w:val="22"/>
          <w:szCs w:val="22"/>
          <w:lang w:val="en-IN"/>
        </w:rPr>
        <w:t>Sirnes</w:t>
      </w:r>
      <w:proofErr w:type="spellEnd"/>
      <w:r>
        <w:rPr>
          <w:rFonts w:ascii="Calibri" w:hAnsi="Calibri" w:cs="Calibri"/>
          <w:sz w:val="22"/>
          <w:szCs w:val="22"/>
          <w:lang w:val="en-IN"/>
        </w:rPr>
        <w:t xml:space="preserve">, P. A., </w:t>
      </w:r>
      <w:proofErr w:type="spellStart"/>
      <w:r>
        <w:rPr>
          <w:rFonts w:ascii="Calibri" w:hAnsi="Calibri" w:cs="Calibri"/>
          <w:sz w:val="22"/>
          <w:szCs w:val="22"/>
          <w:lang w:val="en-IN"/>
        </w:rPr>
        <w:t>Aass</w:t>
      </w:r>
      <w:proofErr w:type="spellEnd"/>
      <w:r>
        <w:rPr>
          <w:rFonts w:ascii="Calibri" w:hAnsi="Calibri" w:cs="Calibri"/>
          <w:sz w:val="22"/>
          <w:szCs w:val="22"/>
          <w:lang w:val="en-IN"/>
        </w:rPr>
        <w:t xml:space="preserve">, H. C., </w:t>
      </w:r>
      <w:proofErr w:type="spellStart"/>
      <w:r>
        <w:rPr>
          <w:rFonts w:ascii="Calibri" w:hAnsi="Calibri" w:cs="Calibri"/>
          <w:sz w:val="22"/>
          <w:szCs w:val="22"/>
          <w:lang w:val="en-IN"/>
        </w:rPr>
        <w:t>Øvstebø</w:t>
      </w:r>
      <w:proofErr w:type="spellEnd"/>
      <w:r>
        <w:rPr>
          <w:rFonts w:ascii="Calibri" w:hAnsi="Calibri" w:cs="Calibri"/>
          <w:sz w:val="22"/>
          <w:szCs w:val="22"/>
          <w:lang w:val="en-IN"/>
        </w:rPr>
        <w:t xml:space="preserve">, R., … &amp; </w:t>
      </w:r>
      <w:proofErr w:type="spellStart"/>
      <w:r>
        <w:rPr>
          <w:rFonts w:ascii="Calibri" w:hAnsi="Calibri" w:cs="Calibri"/>
          <w:sz w:val="22"/>
          <w:szCs w:val="22"/>
          <w:lang w:val="en-IN"/>
        </w:rPr>
        <w:t>Skogstad</w:t>
      </w:r>
      <w:proofErr w:type="spellEnd"/>
      <w:r>
        <w:rPr>
          <w:rFonts w:ascii="Calibri" w:hAnsi="Calibri" w:cs="Calibri"/>
          <w:sz w:val="22"/>
          <w:szCs w:val="22"/>
          <w:lang w:val="en-IN"/>
        </w:rPr>
        <w:t xml:space="preserve">, M. </w:t>
      </w:r>
      <w:r>
        <w:rPr>
          <w:rFonts w:ascii="Calibri" w:hAnsi="Calibri" w:cs="Calibri"/>
          <w:sz w:val="22"/>
          <w:szCs w:val="22"/>
          <w:lang w:val="en-IN"/>
        </w:rPr>
        <w:t xml:space="preserve">(2020). Cardiovascular health effects of shift work with long working hours and night shifts: Study protocol for a three-year prospective follow-up study on industrial workers. </w:t>
      </w:r>
      <w:r>
        <w:rPr>
          <w:rFonts w:ascii="Calibri" w:hAnsi="Calibri" w:cs="Calibri"/>
          <w:i/>
          <w:iCs/>
          <w:sz w:val="22"/>
          <w:szCs w:val="22"/>
          <w:lang w:val="en-IN"/>
        </w:rPr>
        <w:t>International Journal of Environmental Research and Public Health, 17</w:t>
      </w:r>
      <w:r>
        <w:rPr>
          <w:rFonts w:ascii="Calibri" w:hAnsi="Calibri" w:cs="Calibri"/>
          <w:sz w:val="22"/>
          <w:szCs w:val="22"/>
          <w:lang w:val="en-IN"/>
        </w:rPr>
        <w:t xml:space="preserve">(2), 589. </w:t>
      </w:r>
      <w:hyperlink r:id="rId39" w:history="1">
        <w:r w:rsidR="005E7786">
          <w:rPr>
            <w:rStyle w:val="Hyperlink"/>
            <w:rFonts w:ascii="Calibri" w:hAnsi="Calibri" w:cs="Calibri"/>
            <w:sz w:val="22"/>
            <w:szCs w:val="22"/>
            <w:lang w:val="en-IN"/>
          </w:rPr>
          <w:t>https://doi.org/10.3390/ijerph17020589</w:t>
        </w:r>
      </w:hyperlink>
    </w:p>
    <w:p w14:paraId="6295B3AD" w14:textId="77777777" w:rsidR="005E7786" w:rsidRDefault="00CD77D2">
      <w:pPr>
        <w:pStyle w:val="BodyText"/>
        <w:numPr>
          <w:ilvl w:val="0"/>
          <w:numId w:val="1"/>
        </w:numPr>
        <w:jc w:val="both"/>
        <w:rPr>
          <w:rFonts w:ascii="Calibri" w:hAnsi="Calibri" w:cs="Calibri"/>
          <w:sz w:val="22"/>
          <w:szCs w:val="22"/>
          <w:lang w:val="en-IN"/>
        </w:rPr>
      </w:pPr>
      <w:proofErr w:type="spellStart"/>
      <w:r>
        <w:rPr>
          <w:rFonts w:ascii="Calibri" w:hAnsi="Calibri" w:cs="Calibri"/>
          <w:sz w:val="22"/>
          <w:szCs w:val="22"/>
          <w:lang w:val="en-IN"/>
        </w:rPr>
        <w:t>Ohida</w:t>
      </w:r>
      <w:proofErr w:type="spellEnd"/>
      <w:r>
        <w:rPr>
          <w:rFonts w:ascii="Calibri" w:hAnsi="Calibri" w:cs="Calibri"/>
          <w:sz w:val="22"/>
          <w:szCs w:val="22"/>
          <w:lang w:val="en-IN"/>
        </w:rPr>
        <w:t xml:space="preserve">, T., Kamal, A. M. M., Sone, T., Ishii, T., Uchiyama, M., </w:t>
      </w:r>
      <w:proofErr w:type="spellStart"/>
      <w:r>
        <w:rPr>
          <w:rFonts w:ascii="Calibri" w:hAnsi="Calibri" w:cs="Calibri"/>
          <w:sz w:val="22"/>
          <w:szCs w:val="22"/>
          <w:lang w:val="en-IN"/>
        </w:rPr>
        <w:t>Minowa</w:t>
      </w:r>
      <w:proofErr w:type="spellEnd"/>
      <w:r>
        <w:rPr>
          <w:rFonts w:ascii="Calibri" w:hAnsi="Calibri" w:cs="Calibri"/>
          <w:sz w:val="22"/>
          <w:szCs w:val="22"/>
          <w:lang w:val="en-IN"/>
        </w:rPr>
        <w:t>, M., &amp; Nozaki, S. (2001). Night-shift work related problems in young female nurses in Japan.</w:t>
      </w:r>
      <w:r>
        <w:rPr>
          <w:rFonts w:ascii="Calibri" w:hAnsi="Calibri" w:cs="Calibri"/>
          <w:sz w:val="22"/>
          <w:szCs w:val="22"/>
          <w:lang w:val="en-IN"/>
        </w:rPr>
        <w:t xml:space="preserve"> </w:t>
      </w:r>
      <w:r>
        <w:rPr>
          <w:rFonts w:ascii="Calibri" w:hAnsi="Calibri" w:cs="Calibri"/>
          <w:i/>
          <w:iCs/>
          <w:sz w:val="22"/>
          <w:szCs w:val="22"/>
          <w:lang w:val="en-IN"/>
        </w:rPr>
        <w:t>Journal of Occupational Health, 43</w:t>
      </w:r>
      <w:r>
        <w:rPr>
          <w:rFonts w:ascii="Calibri" w:hAnsi="Calibri" w:cs="Calibri"/>
          <w:sz w:val="22"/>
          <w:szCs w:val="22"/>
          <w:lang w:val="en-IN"/>
        </w:rPr>
        <w:t xml:space="preserve">(3), 150–156. </w:t>
      </w:r>
      <w:hyperlink r:id="rId40" w:history="1">
        <w:r w:rsidR="005E7786">
          <w:rPr>
            <w:rStyle w:val="Hyperlink"/>
            <w:rFonts w:ascii="Calibri" w:hAnsi="Calibri" w:cs="Calibri"/>
            <w:sz w:val="22"/>
            <w:szCs w:val="22"/>
            <w:lang w:val="en-IN"/>
          </w:rPr>
          <w:t>https://doi.org/10.1539/joh.43.150</w:t>
        </w:r>
      </w:hyperlink>
    </w:p>
    <w:p w14:paraId="241ACE10" w14:textId="77777777" w:rsidR="005E7786" w:rsidRDefault="00CD77D2">
      <w:pPr>
        <w:numPr>
          <w:ilvl w:val="0"/>
          <w:numId w:val="1"/>
        </w:numPr>
        <w:jc w:val="both"/>
        <w:rPr>
          <w:rFonts w:ascii="Calibri" w:eastAsia="SimSun" w:hAnsi="Calibri" w:cs="Calibri"/>
          <w:color w:val="222222"/>
          <w:shd w:val="clear" w:color="auto" w:fill="FFFFFF"/>
        </w:rPr>
      </w:pPr>
      <w:proofErr w:type="spellStart"/>
      <w:r>
        <w:rPr>
          <w:rFonts w:ascii="Calibri" w:eastAsia="SimSun" w:hAnsi="Calibri" w:cs="Calibri"/>
          <w:color w:val="222222"/>
          <w:shd w:val="clear" w:color="auto" w:fill="FFFFFF"/>
        </w:rPr>
        <w:t>Pejtersen</w:t>
      </w:r>
      <w:proofErr w:type="spellEnd"/>
      <w:r>
        <w:rPr>
          <w:rFonts w:ascii="Calibri" w:eastAsia="SimSun" w:hAnsi="Calibri" w:cs="Calibri"/>
          <w:color w:val="222222"/>
          <w:shd w:val="clear" w:color="auto" w:fill="FFFFFF"/>
        </w:rPr>
        <w:t xml:space="preserve">, J. H., Kristensen, T. S., Borg, V., &amp; </w:t>
      </w:r>
      <w:proofErr w:type="spellStart"/>
      <w:r>
        <w:rPr>
          <w:rFonts w:ascii="Calibri" w:eastAsia="SimSun" w:hAnsi="Calibri" w:cs="Calibri"/>
          <w:color w:val="222222"/>
          <w:shd w:val="clear" w:color="auto" w:fill="FFFFFF"/>
        </w:rPr>
        <w:t>Bjorner</w:t>
      </w:r>
      <w:proofErr w:type="spellEnd"/>
      <w:r>
        <w:rPr>
          <w:rFonts w:ascii="Calibri" w:eastAsia="SimSun" w:hAnsi="Calibri" w:cs="Calibri"/>
          <w:color w:val="222222"/>
          <w:shd w:val="clear" w:color="auto" w:fill="FFFFFF"/>
        </w:rPr>
        <w:t>, J. B. (2010). The second version of the Copenhagen Psychosocial</w:t>
      </w:r>
      <w:r>
        <w:rPr>
          <w:rFonts w:ascii="Calibri" w:eastAsia="SimSun" w:hAnsi="Calibri" w:cs="Calibri"/>
          <w:color w:val="222222"/>
          <w:shd w:val="clear" w:color="auto" w:fill="FFFFFF"/>
        </w:rPr>
        <w:t xml:space="preserve"> Questionnaire. </w:t>
      </w:r>
      <w:r>
        <w:rPr>
          <w:rFonts w:ascii="Calibri" w:eastAsia="SimSun" w:hAnsi="Calibri" w:cs="Calibri"/>
          <w:i/>
          <w:iCs/>
          <w:color w:val="222222"/>
          <w:shd w:val="clear" w:color="auto" w:fill="FFFFFF"/>
        </w:rPr>
        <w:t>Scandinavian journal of public health</w:t>
      </w:r>
      <w:r>
        <w:rPr>
          <w:rFonts w:ascii="Calibri" w:eastAsia="SimSun" w:hAnsi="Calibri" w:cs="Calibri"/>
          <w:color w:val="222222"/>
          <w:shd w:val="clear" w:color="auto" w:fill="FFFFFF"/>
        </w:rPr>
        <w:t>, </w:t>
      </w:r>
      <w:r>
        <w:rPr>
          <w:rFonts w:ascii="Calibri" w:eastAsia="SimSun" w:hAnsi="Calibri" w:cs="Calibri"/>
          <w:i/>
          <w:iCs/>
          <w:color w:val="222222"/>
          <w:shd w:val="clear" w:color="auto" w:fill="FFFFFF"/>
        </w:rPr>
        <w:t>38</w:t>
      </w:r>
      <w:r>
        <w:rPr>
          <w:rFonts w:ascii="Calibri" w:eastAsia="SimSun" w:hAnsi="Calibri" w:cs="Calibri"/>
          <w:color w:val="222222"/>
          <w:shd w:val="clear" w:color="auto" w:fill="FFFFFF"/>
        </w:rPr>
        <w:t>(3_suppl), 8-24.</w:t>
      </w:r>
    </w:p>
    <w:p w14:paraId="336009F7" w14:textId="77777777" w:rsidR="005E7786" w:rsidRDefault="00CD77D2">
      <w:pPr>
        <w:numPr>
          <w:ilvl w:val="0"/>
          <w:numId w:val="1"/>
        </w:numPr>
        <w:jc w:val="both"/>
        <w:rPr>
          <w:rFonts w:ascii="Calibri" w:eastAsia="SimSun" w:hAnsi="Calibri" w:cs="Calibri"/>
          <w:color w:val="222222"/>
          <w:shd w:val="clear" w:color="auto" w:fill="FFFFFF"/>
        </w:rPr>
      </w:pPr>
      <w:proofErr w:type="spellStart"/>
      <w:r>
        <w:rPr>
          <w:rFonts w:ascii="Calibri" w:eastAsia="SimSun" w:hAnsi="Calibri" w:cs="Calibri"/>
          <w:color w:val="222222"/>
          <w:shd w:val="clear" w:color="auto" w:fill="FFFFFF"/>
        </w:rPr>
        <w:t>Pukur</w:t>
      </w:r>
      <w:proofErr w:type="spellEnd"/>
      <w:r>
        <w:rPr>
          <w:rFonts w:ascii="Calibri" w:eastAsia="SimSun" w:hAnsi="Calibri" w:cs="Calibri"/>
          <w:color w:val="222222"/>
          <w:shd w:val="clear" w:color="auto" w:fill="FFFFFF"/>
        </w:rPr>
        <w:t xml:space="preserve">, T. K., </w:t>
      </w:r>
      <w:proofErr w:type="spellStart"/>
      <w:r>
        <w:rPr>
          <w:rFonts w:ascii="Calibri" w:eastAsia="SimSun" w:hAnsi="Calibri" w:cs="Calibri"/>
          <w:color w:val="222222"/>
          <w:shd w:val="clear" w:color="auto" w:fill="FFFFFF"/>
        </w:rPr>
        <w:t>Pravinbhai</w:t>
      </w:r>
      <w:proofErr w:type="spellEnd"/>
      <w:r>
        <w:rPr>
          <w:rFonts w:ascii="Calibri" w:eastAsia="SimSun" w:hAnsi="Calibri" w:cs="Calibri"/>
          <w:color w:val="222222"/>
          <w:shd w:val="clear" w:color="auto" w:fill="FFFFFF"/>
        </w:rPr>
        <w:t xml:space="preserve">, P. J., &amp; </w:t>
      </w:r>
      <w:proofErr w:type="spellStart"/>
      <w:r>
        <w:rPr>
          <w:rFonts w:ascii="Calibri" w:eastAsia="SimSun" w:hAnsi="Calibri" w:cs="Calibri"/>
          <w:color w:val="222222"/>
          <w:shd w:val="clear" w:color="auto" w:fill="FFFFFF"/>
        </w:rPr>
        <w:t>Jayprakashkumar</w:t>
      </w:r>
      <w:proofErr w:type="spellEnd"/>
      <w:r>
        <w:rPr>
          <w:rFonts w:ascii="Calibri" w:eastAsia="SimSun" w:hAnsi="Calibri" w:cs="Calibri"/>
          <w:color w:val="222222"/>
          <w:shd w:val="clear" w:color="auto" w:fill="FFFFFF"/>
        </w:rPr>
        <w:t>, M. (2024). Role of Ergonomics in Occupational Health Problems of Information Technology Professional of Ahmedabad City. </w:t>
      </w:r>
      <w:r>
        <w:rPr>
          <w:rFonts w:ascii="Calibri" w:eastAsia="SimSun" w:hAnsi="Calibri" w:cs="Calibri"/>
          <w:i/>
          <w:iCs/>
          <w:color w:val="222222"/>
          <w:shd w:val="clear" w:color="auto" w:fill="FFFFFF"/>
        </w:rPr>
        <w:t>Indian Jou</w:t>
      </w:r>
      <w:r>
        <w:rPr>
          <w:rFonts w:ascii="Calibri" w:eastAsia="SimSun" w:hAnsi="Calibri" w:cs="Calibri"/>
          <w:i/>
          <w:iCs/>
          <w:color w:val="222222"/>
          <w:shd w:val="clear" w:color="auto" w:fill="FFFFFF"/>
        </w:rPr>
        <w:t>rnal of Public Health Research &amp; Development</w:t>
      </w:r>
      <w:r>
        <w:rPr>
          <w:rFonts w:ascii="Calibri" w:eastAsia="SimSun" w:hAnsi="Calibri" w:cs="Calibri"/>
          <w:color w:val="222222"/>
          <w:shd w:val="clear" w:color="auto" w:fill="FFFFFF"/>
        </w:rPr>
        <w:t>, </w:t>
      </w:r>
      <w:r>
        <w:rPr>
          <w:rFonts w:ascii="Calibri" w:eastAsia="SimSun" w:hAnsi="Calibri" w:cs="Calibri"/>
          <w:i/>
          <w:iCs/>
          <w:color w:val="222222"/>
          <w:shd w:val="clear" w:color="auto" w:fill="FFFFFF"/>
        </w:rPr>
        <w:t>15</w:t>
      </w:r>
      <w:r>
        <w:rPr>
          <w:rFonts w:ascii="Calibri" w:eastAsia="SimSun" w:hAnsi="Calibri" w:cs="Calibri"/>
          <w:color w:val="222222"/>
          <w:shd w:val="clear" w:color="auto" w:fill="FFFFFF"/>
        </w:rPr>
        <w:t>(4).</w:t>
      </w:r>
    </w:p>
    <w:p w14:paraId="066B0D85" w14:textId="77777777" w:rsidR="005E7786" w:rsidRDefault="00CD77D2">
      <w:pPr>
        <w:numPr>
          <w:ilvl w:val="0"/>
          <w:numId w:val="1"/>
        </w:numPr>
        <w:jc w:val="both"/>
        <w:rPr>
          <w:rFonts w:ascii="Calibri" w:eastAsia="SimSun" w:hAnsi="Calibri" w:cs="Calibri"/>
          <w:color w:val="222222"/>
          <w:shd w:val="clear" w:color="auto" w:fill="FFFFFF"/>
        </w:rPr>
      </w:pPr>
      <w:r>
        <w:rPr>
          <w:rFonts w:ascii="Calibri" w:eastAsia="SimSun" w:hAnsi="Calibri" w:cs="Calibri"/>
          <w:color w:val="222222"/>
          <w:shd w:val="clear" w:color="auto" w:fill="FFFFFF"/>
        </w:rPr>
        <w:t xml:space="preserve">Rao, J. V., &amp; </w:t>
      </w:r>
      <w:proofErr w:type="spellStart"/>
      <w:r>
        <w:rPr>
          <w:rFonts w:ascii="Calibri" w:eastAsia="SimSun" w:hAnsi="Calibri" w:cs="Calibri"/>
          <w:color w:val="222222"/>
          <w:shd w:val="clear" w:color="auto" w:fill="FFFFFF"/>
        </w:rPr>
        <w:t>Chandraiah</w:t>
      </w:r>
      <w:proofErr w:type="spellEnd"/>
      <w:r>
        <w:rPr>
          <w:rFonts w:ascii="Calibri" w:eastAsia="SimSun" w:hAnsi="Calibri" w:cs="Calibri"/>
          <w:color w:val="222222"/>
          <w:shd w:val="clear" w:color="auto" w:fill="FFFFFF"/>
        </w:rPr>
        <w:t>, K. (2012). Occupational stress, mental health and coping among information technology professionals. </w:t>
      </w:r>
      <w:r>
        <w:rPr>
          <w:rFonts w:ascii="Calibri" w:eastAsia="SimSun" w:hAnsi="Calibri" w:cs="Calibri"/>
          <w:i/>
          <w:iCs/>
          <w:color w:val="222222"/>
          <w:shd w:val="clear" w:color="auto" w:fill="FFFFFF"/>
        </w:rPr>
        <w:t>Indian journal of occupational and environmental medicine</w:t>
      </w:r>
      <w:r>
        <w:rPr>
          <w:rFonts w:ascii="Calibri" w:eastAsia="SimSun" w:hAnsi="Calibri" w:cs="Calibri"/>
          <w:color w:val="222222"/>
          <w:shd w:val="clear" w:color="auto" w:fill="FFFFFF"/>
        </w:rPr>
        <w:t>, </w:t>
      </w:r>
      <w:r>
        <w:rPr>
          <w:rFonts w:ascii="Calibri" w:eastAsia="SimSun" w:hAnsi="Calibri" w:cs="Calibri"/>
          <w:i/>
          <w:iCs/>
          <w:color w:val="222222"/>
          <w:shd w:val="clear" w:color="auto" w:fill="FFFFFF"/>
        </w:rPr>
        <w:t>16</w:t>
      </w:r>
      <w:r>
        <w:rPr>
          <w:rFonts w:ascii="Calibri" w:eastAsia="SimSun" w:hAnsi="Calibri" w:cs="Calibri"/>
          <w:color w:val="222222"/>
          <w:shd w:val="clear" w:color="auto" w:fill="FFFFFF"/>
        </w:rPr>
        <w:t>(1), 22-26.</w:t>
      </w:r>
    </w:p>
    <w:p w14:paraId="53F2510D" w14:textId="77777777" w:rsidR="005E7786" w:rsidRDefault="00CD77D2">
      <w:pPr>
        <w:pStyle w:val="BodyText"/>
        <w:numPr>
          <w:ilvl w:val="0"/>
          <w:numId w:val="1"/>
        </w:numPr>
        <w:jc w:val="both"/>
        <w:rPr>
          <w:rFonts w:ascii="Calibri" w:hAnsi="Calibri" w:cs="Calibri"/>
          <w:sz w:val="22"/>
          <w:szCs w:val="22"/>
          <w:lang w:val="en-IN"/>
        </w:rPr>
      </w:pPr>
      <w:r>
        <w:rPr>
          <w:rFonts w:ascii="Calibri" w:hAnsi="Calibri" w:cs="Calibri"/>
          <w:sz w:val="22"/>
          <w:szCs w:val="22"/>
          <w:lang w:val="en-IN"/>
        </w:rPr>
        <w:t>Sch</w:t>
      </w:r>
      <w:r>
        <w:rPr>
          <w:rFonts w:ascii="Calibri" w:hAnsi="Calibri" w:cs="Calibri"/>
          <w:sz w:val="22"/>
          <w:szCs w:val="22"/>
          <w:lang w:val="en-IN"/>
        </w:rPr>
        <w:t xml:space="preserve">midt, C., </w:t>
      </w:r>
      <w:proofErr w:type="spellStart"/>
      <w:r>
        <w:rPr>
          <w:rFonts w:ascii="Calibri" w:hAnsi="Calibri" w:cs="Calibri"/>
          <w:sz w:val="22"/>
          <w:szCs w:val="22"/>
          <w:lang w:val="en-IN"/>
        </w:rPr>
        <w:t>Peigneux</w:t>
      </w:r>
      <w:proofErr w:type="spellEnd"/>
      <w:r>
        <w:rPr>
          <w:rFonts w:ascii="Calibri" w:hAnsi="Calibri" w:cs="Calibri"/>
          <w:sz w:val="22"/>
          <w:szCs w:val="22"/>
          <w:lang w:val="en-IN"/>
        </w:rPr>
        <w:t xml:space="preserve">, P., &amp; </w:t>
      </w:r>
      <w:proofErr w:type="spellStart"/>
      <w:r>
        <w:rPr>
          <w:rFonts w:ascii="Calibri" w:hAnsi="Calibri" w:cs="Calibri"/>
          <w:sz w:val="22"/>
          <w:szCs w:val="22"/>
          <w:lang w:val="en-IN"/>
        </w:rPr>
        <w:t>Cajochen</w:t>
      </w:r>
      <w:proofErr w:type="spellEnd"/>
      <w:r>
        <w:rPr>
          <w:rFonts w:ascii="Calibri" w:hAnsi="Calibri" w:cs="Calibri"/>
          <w:sz w:val="22"/>
          <w:szCs w:val="22"/>
          <w:lang w:val="en-IN"/>
        </w:rPr>
        <w:t xml:space="preserve">, C. (2012). Age-related changes in sleep and circadian rhythms: Impact on cognitive performance and underlying neuroanatomical networks. </w:t>
      </w:r>
      <w:r>
        <w:rPr>
          <w:rFonts w:ascii="Calibri" w:hAnsi="Calibri" w:cs="Calibri"/>
          <w:i/>
          <w:iCs/>
          <w:sz w:val="22"/>
          <w:szCs w:val="22"/>
          <w:lang w:val="en-IN"/>
        </w:rPr>
        <w:t>Frontiers in Neurology, 3,</w:t>
      </w:r>
      <w:r>
        <w:rPr>
          <w:rFonts w:ascii="Calibri" w:hAnsi="Calibri" w:cs="Calibri"/>
          <w:sz w:val="22"/>
          <w:szCs w:val="22"/>
          <w:lang w:val="en-IN"/>
        </w:rPr>
        <w:t xml:space="preserve"> 118. </w:t>
      </w:r>
      <w:hyperlink r:id="rId41" w:history="1">
        <w:r w:rsidR="005E7786">
          <w:rPr>
            <w:rStyle w:val="Hyperlink"/>
            <w:rFonts w:ascii="Calibri" w:hAnsi="Calibri" w:cs="Calibri"/>
            <w:sz w:val="22"/>
            <w:szCs w:val="22"/>
            <w:lang w:val="en-IN"/>
          </w:rPr>
          <w:t>https://doi.org/10.3389/fneur.2012.00118</w:t>
        </w:r>
      </w:hyperlink>
    </w:p>
    <w:p w14:paraId="121C403C" w14:textId="77777777" w:rsidR="005E7786" w:rsidRDefault="00CD77D2">
      <w:pPr>
        <w:pStyle w:val="BodyText"/>
        <w:numPr>
          <w:ilvl w:val="0"/>
          <w:numId w:val="1"/>
        </w:numPr>
        <w:jc w:val="both"/>
        <w:rPr>
          <w:rFonts w:ascii="Calibri" w:hAnsi="Calibri" w:cs="Calibri"/>
          <w:sz w:val="22"/>
          <w:szCs w:val="22"/>
          <w:lang w:val="en-IN"/>
        </w:rPr>
      </w:pPr>
      <w:r>
        <w:rPr>
          <w:rFonts w:ascii="Calibri" w:hAnsi="Calibri" w:cs="Calibri"/>
          <w:sz w:val="22"/>
          <w:szCs w:val="22"/>
          <w:lang w:val="en-IN"/>
        </w:rPr>
        <w:t xml:space="preserve">Shaker, D., Samir, A., </w:t>
      </w:r>
      <w:proofErr w:type="spellStart"/>
      <w:r>
        <w:rPr>
          <w:rFonts w:ascii="Calibri" w:hAnsi="Calibri" w:cs="Calibri"/>
          <w:sz w:val="22"/>
          <w:szCs w:val="22"/>
          <w:lang w:val="en-IN"/>
        </w:rPr>
        <w:t>Zyada</w:t>
      </w:r>
      <w:proofErr w:type="spellEnd"/>
      <w:r>
        <w:rPr>
          <w:rFonts w:ascii="Calibri" w:hAnsi="Calibri" w:cs="Calibri"/>
          <w:sz w:val="22"/>
          <w:szCs w:val="22"/>
          <w:lang w:val="en-IN"/>
        </w:rPr>
        <w:t>, F., El-</w:t>
      </w:r>
      <w:proofErr w:type="spellStart"/>
      <w:r>
        <w:rPr>
          <w:rFonts w:ascii="Calibri" w:hAnsi="Calibri" w:cs="Calibri"/>
          <w:sz w:val="22"/>
          <w:szCs w:val="22"/>
          <w:lang w:val="en-IN"/>
        </w:rPr>
        <w:t>Sharkawy</w:t>
      </w:r>
      <w:proofErr w:type="spellEnd"/>
      <w:r>
        <w:rPr>
          <w:rFonts w:ascii="Calibri" w:hAnsi="Calibri" w:cs="Calibri"/>
          <w:sz w:val="22"/>
          <w:szCs w:val="22"/>
          <w:lang w:val="en-IN"/>
        </w:rPr>
        <w:t xml:space="preserve">, M., &amp; </w:t>
      </w:r>
      <w:proofErr w:type="spellStart"/>
      <w:r>
        <w:rPr>
          <w:rFonts w:ascii="Calibri" w:hAnsi="Calibri" w:cs="Calibri"/>
          <w:sz w:val="22"/>
          <w:szCs w:val="22"/>
          <w:lang w:val="en-IN"/>
        </w:rPr>
        <w:t>Ekladious</w:t>
      </w:r>
      <w:proofErr w:type="spellEnd"/>
      <w:r>
        <w:rPr>
          <w:rFonts w:ascii="Calibri" w:hAnsi="Calibri" w:cs="Calibri"/>
          <w:sz w:val="22"/>
          <w:szCs w:val="22"/>
          <w:lang w:val="en-IN"/>
        </w:rPr>
        <w:t xml:space="preserve">, S. M. (2018). Impact of shift work on sleep problems, hormonal changes, and features of metabolic syndrome in a sample of Egyptian industrial </w:t>
      </w:r>
      <w:r>
        <w:rPr>
          <w:rFonts w:ascii="Calibri" w:hAnsi="Calibri" w:cs="Calibri"/>
          <w:sz w:val="22"/>
          <w:szCs w:val="22"/>
          <w:lang w:val="en-IN"/>
        </w:rPr>
        <w:lastRenderedPageBreak/>
        <w:t>work</w:t>
      </w:r>
      <w:r>
        <w:rPr>
          <w:rFonts w:ascii="Calibri" w:hAnsi="Calibri" w:cs="Calibri"/>
          <w:sz w:val="22"/>
          <w:szCs w:val="22"/>
          <w:lang w:val="en-IN"/>
        </w:rPr>
        <w:t xml:space="preserve">ers: A cross-sectional study. </w:t>
      </w:r>
      <w:r>
        <w:rPr>
          <w:rFonts w:ascii="Calibri" w:hAnsi="Calibri" w:cs="Calibri"/>
          <w:i/>
          <w:iCs/>
          <w:sz w:val="22"/>
          <w:szCs w:val="22"/>
          <w:lang w:val="en-IN"/>
        </w:rPr>
        <w:t>Middle East Current Psychiatry, 25</w:t>
      </w:r>
      <w:r>
        <w:rPr>
          <w:rFonts w:ascii="Calibri" w:hAnsi="Calibri" w:cs="Calibri"/>
          <w:sz w:val="22"/>
          <w:szCs w:val="22"/>
          <w:lang w:val="en-IN"/>
        </w:rPr>
        <w:t xml:space="preserve">(2), 91–97. </w:t>
      </w:r>
      <w:hyperlink r:id="rId42" w:history="1">
        <w:r w:rsidR="005E7786">
          <w:rPr>
            <w:rStyle w:val="Hyperlink"/>
            <w:rFonts w:ascii="Calibri" w:hAnsi="Calibri" w:cs="Calibri"/>
            <w:sz w:val="22"/>
            <w:szCs w:val="22"/>
            <w:lang w:val="en-IN"/>
          </w:rPr>
          <w:t>https://doi.org/10.1097/01.XME.0000534678.95667.59</w:t>
        </w:r>
      </w:hyperlink>
    </w:p>
    <w:p w14:paraId="60D8EF79" w14:textId="77777777" w:rsidR="005E7786" w:rsidRDefault="00CD77D2">
      <w:pPr>
        <w:pStyle w:val="BodyText"/>
        <w:numPr>
          <w:ilvl w:val="0"/>
          <w:numId w:val="1"/>
        </w:numPr>
        <w:jc w:val="both"/>
        <w:rPr>
          <w:rFonts w:ascii="Calibri" w:hAnsi="Calibri" w:cs="Calibri"/>
          <w:sz w:val="22"/>
          <w:szCs w:val="22"/>
          <w:lang w:val="en-IN"/>
        </w:rPr>
      </w:pPr>
      <w:r>
        <w:rPr>
          <w:rFonts w:ascii="Calibri" w:hAnsi="Calibri" w:cs="Calibri"/>
          <w:sz w:val="22"/>
          <w:szCs w:val="22"/>
          <w:lang w:val="en-IN"/>
        </w:rPr>
        <w:t xml:space="preserve">Sharma, A. K., </w:t>
      </w:r>
      <w:proofErr w:type="spellStart"/>
      <w:r>
        <w:rPr>
          <w:rFonts w:ascii="Calibri" w:hAnsi="Calibri" w:cs="Calibri"/>
          <w:sz w:val="22"/>
          <w:szCs w:val="22"/>
          <w:lang w:val="en-IN"/>
        </w:rPr>
        <w:t>Khera</w:t>
      </w:r>
      <w:proofErr w:type="spellEnd"/>
      <w:r>
        <w:rPr>
          <w:rFonts w:ascii="Calibri" w:hAnsi="Calibri" w:cs="Calibri"/>
          <w:sz w:val="22"/>
          <w:szCs w:val="22"/>
          <w:lang w:val="en-IN"/>
        </w:rPr>
        <w:t xml:space="preserve">, S., &amp; </w:t>
      </w:r>
      <w:proofErr w:type="spellStart"/>
      <w:r>
        <w:rPr>
          <w:rFonts w:ascii="Calibri" w:hAnsi="Calibri" w:cs="Calibri"/>
          <w:sz w:val="22"/>
          <w:szCs w:val="22"/>
          <w:lang w:val="en-IN"/>
        </w:rPr>
        <w:t>Khandekar</w:t>
      </w:r>
      <w:proofErr w:type="spellEnd"/>
      <w:r>
        <w:rPr>
          <w:rFonts w:ascii="Calibri" w:hAnsi="Calibri" w:cs="Calibri"/>
          <w:sz w:val="22"/>
          <w:szCs w:val="22"/>
          <w:lang w:val="en-IN"/>
        </w:rPr>
        <w:t>, J. (2006). Computer-rel</w:t>
      </w:r>
      <w:r>
        <w:rPr>
          <w:rFonts w:ascii="Calibri" w:hAnsi="Calibri" w:cs="Calibri"/>
          <w:sz w:val="22"/>
          <w:szCs w:val="22"/>
          <w:lang w:val="en-IN"/>
        </w:rPr>
        <w:t xml:space="preserve">ated health problems among information technology professionals in Delhi. </w:t>
      </w:r>
      <w:r>
        <w:rPr>
          <w:rFonts w:ascii="Calibri" w:hAnsi="Calibri" w:cs="Calibri"/>
          <w:i/>
          <w:iCs/>
          <w:sz w:val="22"/>
          <w:szCs w:val="22"/>
          <w:lang w:val="en-IN"/>
        </w:rPr>
        <w:t>Indian Journal of Community Medicine, 31</w:t>
      </w:r>
      <w:r>
        <w:rPr>
          <w:rFonts w:ascii="Calibri" w:hAnsi="Calibri" w:cs="Calibri"/>
          <w:sz w:val="22"/>
          <w:szCs w:val="22"/>
          <w:lang w:val="en-IN"/>
        </w:rPr>
        <w:t xml:space="preserve">(1), 36–38. </w:t>
      </w:r>
      <w:hyperlink r:id="rId43" w:history="1">
        <w:r w:rsidR="005E7786">
          <w:rPr>
            <w:rStyle w:val="Hyperlink"/>
            <w:rFonts w:ascii="Calibri" w:hAnsi="Calibri" w:cs="Calibri"/>
            <w:sz w:val="22"/>
            <w:szCs w:val="22"/>
            <w:lang w:val="en-IN"/>
          </w:rPr>
          <w:t>https://doi.org/10.4103/0970-0218.54934</w:t>
        </w:r>
      </w:hyperlink>
    </w:p>
    <w:p w14:paraId="7D67DF34" w14:textId="77777777" w:rsidR="005E7786" w:rsidRDefault="00CD77D2">
      <w:pPr>
        <w:numPr>
          <w:ilvl w:val="0"/>
          <w:numId w:val="1"/>
        </w:numPr>
        <w:jc w:val="both"/>
        <w:rPr>
          <w:rFonts w:ascii="Calibri" w:eastAsia="SimSun" w:hAnsi="Calibri" w:cs="Calibri"/>
          <w:color w:val="222222"/>
          <w:shd w:val="clear" w:color="auto" w:fill="FFFFFF"/>
        </w:rPr>
      </w:pPr>
      <w:proofErr w:type="spellStart"/>
      <w:r>
        <w:rPr>
          <w:rFonts w:ascii="Calibri" w:eastAsia="SimSun" w:hAnsi="Calibri" w:cs="Calibri"/>
          <w:color w:val="222222"/>
          <w:shd w:val="clear" w:color="auto" w:fill="FFFFFF"/>
        </w:rPr>
        <w:t>Shropshire</w:t>
      </w:r>
      <w:proofErr w:type="spellEnd"/>
      <w:r>
        <w:rPr>
          <w:rFonts w:ascii="Calibri" w:eastAsia="SimSun" w:hAnsi="Calibri" w:cs="Calibri"/>
          <w:color w:val="222222"/>
          <w:shd w:val="clear" w:color="auto" w:fill="FFFFFF"/>
        </w:rPr>
        <w:t xml:space="preserve">, J., &amp; Kadlec, C. </w:t>
      </w:r>
      <w:r>
        <w:rPr>
          <w:rFonts w:ascii="Calibri" w:eastAsia="SimSun" w:hAnsi="Calibri" w:cs="Calibri"/>
          <w:color w:val="222222"/>
          <w:shd w:val="clear" w:color="auto" w:fill="FFFFFF"/>
        </w:rPr>
        <w:t>(2012). I’m leaving the IT field: The impact of stress, job insecurity, and burnout on IT professionals. </w:t>
      </w:r>
      <w:r>
        <w:rPr>
          <w:rFonts w:ascii="Calibri" w:eastAsia="SimSun" w:hAnsi="Calibri" w:cs="Calibri"/>
          <w:i/>
          <w:iCs/>
          <w:color w:val="222222"/>
          <w:shd w:val="clear" w:color="auto" w:fill="FFFFFF"/>
        </w:rPr>
        <w:t>International Journal of Information and Communication Technology Research</w:t>
      </w:r>
      <w:r>
        <w:rPr>
          <w:rFonts w:ascii="Calibri" w:eastAsia="SimSun" w:hAnsi="Calibri" w:cs="Calibri"/>
          <w:color w:val="222222"/>
          <w:shd w:val="clear" w:color="auto" w:fill="FFFFFF"/>
        </w:rPr>
        <w:t>, </w:t>
      </w:r>
      <w:r>
        <w:rPr>
          <w:rFonts w:ascii="Calibri" w:eastAsia="SimSun" w:hAnsi="Calibri" w:cs="Calibri"/>
          <w:i/>
          <w:iCs/>
          <w:color w:val="222222"/>
          <w:shd w:val="clear" w:color="auto" w:fill="FFFFFF"/>
        </w:rPr>
        <w:t>2</w:t>
      </w:r>
      <w:r>
        <w:rPr>
          <w:rFonts w:ascii="Calibri" w:eastAsia="SimSun" w:hAnsi="Calibri" w:cs="Calibri"/>
          <w:color w:val="222222"/>
          <w:shd w:val="clear" w:color="auto" w:fill="FFFFFF"/>
        </w:rPr>
        <w:t>(1).</w:t>
      </w:r>
    </w:p>
    <w:p w14:paraId="14EABD76" w14:textId="77777777" w:rsidR="005E7786" w:rsidRDefault="00CD77D2">
      <w:pPr>
        <w:pStyle w:val="BodyText"/>
        <w:numPr>
          <w:ilvl w:val="0"/>
          <w:numId w:val="1"/>
        </w:numPr>
        <w:jc w:val="both"/>
        <w:rPr>
          <w:rFonts w:ascii="Calibri" w:hAnsi="Calibri" w:cs="Calibri"/>
          <w:sz w:val="22"/>
          <w:szCs w:val="22"/>
          <w:lang w:val="en-IN"/>
        </w:rPr>
      </w:pPr>
      <w:r>
        <w:rPr>
          <w:rFonts w:ascii="Calibri" w:hAnsi="Calibri" w:cs="Calibri"/>
          <w:sz w:val="22"/>
          <w:szCs w:val="22"/>
          <w:lang w:val="en-IN"/>
        </w:rPr>
        <w:t xml:space="preserve">Singh, R. M., &amp; </w:t>
      </w:r>
      <w:proofErr w:type="spellStart"/>
      <w:r>
        <w:rPr>
          <w:rFonts w:ascii="Calibri" w:hAnsi="Calibri" w:cs="Calibri"/>
          <w:sz w:val="22"/>
          <w:szCs w:val="22"/>
          <w:lang w:val="en-IN"/>
        </w:rPr>
        <w:t>Borkar</w:t>
      </w:r>
      <w:proofErr w:type="spellEnd"/>
      <w:r>
        <w:rPr>
          <w:rFonts w:ascii="Calibri" w:hAnsi="Calibri" w:cs="Calibri"/>
          <w:sz w:val="22"/>
          <w:szCs w:val="22"/>
          <w:lang w:val="en-IN"/>
        </w:rPr>
        <w:t>, P. (2020). Prevalence of work-related musculo</w:t>
      </w:r>
      <w:r>
        <w:rPr>
          <w:rFonts w:ascii="Calibri" w:hAnsi="Calibri" w:cs="Calibri"/>
          <w:sz w:val="22"/>
          <w:szCs w:val="22"/>
          <w:lang w:val="en-IN"/>
        </w:rPr>
        <w:t xml:space="preserve">skeletal disorders among IT professionals in India: A literature review. </w:t>
      </w:r>
      <w:r>
        <w:rPr>
          <w:rFonts w:ascii="Calibri" w:hAnsi="Calibri" w:cs="Calibri"/>
          <w:i/>
          <w:iCs/>
          <w:sz w:val="22"/>
          <w:szCs w:val="22"/>
          <w:lang w:val="en-IN"/>
        </w:rPr>
        <w:t>International Journal of Research in Medical Sciences, 8</w:t>
      </w:r>
      <w:r>
        <w:rPr>
          <w:rFonts w:ascii="Calibri" w:hAnsi="Calibri" w:cs="Calibri"/>
          <w:sz w:val="22"/>
          <w:szCs w:val="22"/>
          <w:lang w:val="en-IN"/>
        </w:rPr>
        <w:t xml:space="preserve">(10), 3765–3770. </w:t>
      </w:r>
      <w:hyperlink r:id="rId44" w:history="1">
        <w:r w:rsidR="005E7786">
          <w:rPr>
            <w:rStyle w:val="Hyperlink"/>
            <w:rFonts w:ascii="Calibri" w:hAnsi="Calibri" w:cs="Calibri"/>
            <w:sz w:val="22"/>
            <w:szCs w:val="22"/>
            <w:lang w:val="en-IN"/>
          </w:rPr>
          <w:t>https://doi.org/10.18203/2320-6012.ijrms20204357</w:t>
        </w:r>
      </w:hyperlink>
    </w:p>
    <w:p w14:paraId="0C731D2E" w14:textId="77777777" w:rsidR="005E7786" w:rsidRDefault="00CD77D2">
      <w:pPr>
        <w:pStyle w:val="BodyText"/>
        <w:numPr>
          <w:ilvl w:val="0"/>
          <w:numId w:val="1"/>
        </w:numPr>
        <w:jc w:val="both"/>
        <w:rPr>
          <w:rStyle w:val="Hyperlink"/>
          <w:rFonts w:ascii="Calibri" w:hAnsi="Calibri" w:cs="Calibri"/>
          <w:sz w:val="22"/>
          <w:szCs w:val="22"/>
          <w:lang w:val="en-IN"/>
        </w:rPr>
      </w:pPr>
      <w:r>
        <w:rPr>
          <w:rFonts w:ascii="Calibri" w:hAnsi="Calibri" w:cs="Calibri"/>
          <w:sz w:val="22"/>
          <w:szCs w:val="22"/>
          <w:lang w:val="en-IN"/>
        </w:rPr>
        <w:t xml:space="preserve">Wyatt, S., &amp; Marriott, R. (1953). Night work and shift changes. </w:t>
      </w:r>
      <w:r>
        <w:rPr>
          <w:rFonts w:ascii="Calibri" w:hAnsi="Calibri" w:cs="Calibri"/>
          <w:i/>
          <w:iCs/>
          <w:sz w:val="22"/>
          <w:szCs w:val="22"/>
          <w:lang w:val="en-IN"/>
        </w:rPr>
        <w:t>British Journal of Industrial Medicine, 10</w:t>
      </w:r>
      <w:r>
        <w:rPr>
          <w:rFonts w:ascii="Calibri" w:hAnsi="Calibri" w:cs="Calibri"/>
          <w:sz w:val="22"/>
          <w:szCs w:val="22"/>
          <w:lang w:val="en-IN"/>
        </w:rPr>
        <w:t xml:space="preserve">(3), 164–174. </w:t>
      </w:r>
      <w:hyperlink r:id="rId45" w:history="1">
        <w:r w:rsidR="005E7786">
          <w:rPr>
            <w:rStyle w:val="Hyperlink"/>
            <w:rFonts w:ascii="Calibri" w:hAnsi="Calibri" w:cs="Calibri"/>
            <w:sz w:val="22"/>
            <w:szCs w:val="22"/>
            <w:lang w:val="en-IN"/>
          </w:rPr>
          <w:t>https://doi.org/10.1136/oem.10.3.164</w:t>
        </w:r>
      </w:hyperlink>
    </w:p>
    <w:p w14:paraId="373321DD" w14:textId="77777777" w:rsidR="005E7786" w:rsidRDefault="005E7786">
      <w:pPr>
        <w:pStyle w:val="BodyText"/>
        <w:jc w:val="both"/>
        <w:rPr>
          <w:rFonts w:ascii="Calibri" w:hAnsi="Calibri" w:cs="Calibri"/>
          <w:sz w:val="22"/>
          <w:szCs w:val="22"/>
          <w:lang w:val="en-IN"/>
        </w:rPr>
      </w:pPr>
    </w:p>
    <w:p w14:paraId="3FA6DEF2" w14:textId="77777777" w:rsidR="005E7786" w:rsidRDefault="005E7786">
      <w:pPr>
        <w:pStyle w:val="BodyText"/>
        <w:jc w:val="both"/>
        <w:rPr>
          <w:rFonts w:ascii="Calibri" w:hAnsi="Calibri" w:cs="Calibri"/>
          <w:sz w:val="22"/>
          <w:szCs w:val="22"/>
        </w:rPr>
      </w:pPr>
    </w:p>
    <w:p w14:paraId="7FC3C493" w14:textId="77777777" w:rsidR="005E7786" w:rsidRDefault="005E7786">
      <w:pPr>
        <w:pStyle w:val="BodyText"/>
        <w:jc w:val="both"/>
        <w:rPr>
          <w:rFonts w:ascii="Calibri" w:hAnsi="Calibri" w:cs="Calibri"/>
          <w:sz w:val="22"/>
          <w:szCs w:val="22"/>
        </w:rPr>
      </w:pPr>
    </w:p>
    <w:p w14:paraId="1459335E" w14:textId="77777777" w:rsidR="005E7786" w:rsidRDefault="005E7786">
      <w:pPr>
        <w:pStyle w:val="BodyText"/>
        <w:jc w:val="both"/>
        <w:rPr>
          <w:rFonts w:ascii="Calibri" w:hAnsi="Calibri" w:cs="Calibri"/>
          <w:sz w:val="22"/>
          <w:szCs w:val="22"/>
        </w:rPr>
      </w:pPr>
    </w:p>
    <w:p w14:paraId="3D144948" w14:textId="77777777" w:rsidR="005E7786" w:rsidRDefault="005E7786">
      <w:pPr>
        <w:pStyle w:val="BodyText"/>
        <w:jc w:val="both"/>
        <w:rPr>
          <w:rFonts w:ascii="Calibri" w:hAnsi="Calibri" w:cs="Calibri"/>
          <w:b/>
          <w:sz w:val="22"/>
          <w:szCs w:val="22"/>
        </w:rPr>
      </w:pPr>
      <w:bookmarkStart w:id="1" w:name="74469e0fda71e7c220bb51729a0c30101178a80c"/>
      <w:bookmarkEnd w:id="1"/>
    </w:p>
    <w:p w14:paraId="4E4C2878" w14:textId="77777777" w:rsidR="005E7786" w:rsidRDefault="005E7786">
      <w:pPr>
        <w:pStyle w:val="BodyText"/>
        <w:spacing w:before="95"/>
        <w:jc w:val="both"/>
        <w:rPr>
          <w:rFonts w:ascii="Calibri" w:hAnsi="Calibri" w:cs="Calibri"/>
          <w:b/>
          <w:sz w:val="22"/>
          <w:szCs w:val="22"/>
        </w:rPr>
      </w:pPr>
    </w:p>
    <w:p w14:paraId="5AB97136" w14:textId="77777777" w:rsidR="005E7786" w:rsidRDefault="005E7786">
      <w:pPr>
        <w:pStyle w:val="BodyText"/>
        <w:jc w:val="both"/>
        <w:rPr>
          <w:rFonts w:ascii="Calibri" w:eastAsia="sans-serif" w:hAnsi="Calibri" w:cs="Calibri"/>
          <w:sz w:val="22"/>
          <w:szCs w:val="22"/>
          <w:shd w:val="clear" w:color="auto" w:fill="FFFFFF"/>
        </w:rPr>
        <w:sectPr w:rsidR="005E7786">
          <w:headerReference w:type="even" r:id="rId46"/>
          <w:headerReference w:type="default" r:id="rId47"/>
          <w:footerReference w:type="default" r:id="rId48"/>
          <w:headerReference w:type="first" r:id="rId49"/>
          <w:pgSz w:w="11910" w:h="16840"/>
          <w:pgMar w:top="1440" w:right="1133" w:bottom="1440" w:left="850" w:header="0" w:footer="0" w:gutter="0"/>
          <w:cols w:space="720"/>
        </w:sectPr>
      </w:pPr>
    </w:p>
    <w:p w14:paraId="17391ADB" w14:textId="77777777" w:rsidR="005E7786" w:rsidRDefault="005E7786">
      <w:pPr>
        <w:pStyle w:val="BodyText"/>
        <w:jc w:val="both"/>
        <w:rPr>
          <w:rFonts w:ascii="Calibri" w:hAnsi="Calibri" w:cs="Calibri"/>
          <w:sz w:val="22"/>
          <w:szCs w:val="22"/>
        </w:rPr>
        <w:sectPr w:rsidR="005E7786">
          <w:headerReference w:type="even" r:id="rId50"/>
          <w:headerReference w:type="default" r:id="rId51"/>
          <w:footerReference w:type="default" r:id="rId52"/>
          <w:headerReference w:type="first" r:id="rId53"/>
          <w:pgSz w:w="11910" w:h="16840"/>
          <w:pgMar w:top="1440" w:right="1133" w:bottom="1440" w:left="850" w:header="0" w:footer="0" w:gutter="0"/>
          <w:cols w:space="720"/>
        </w:sectPr>
      </w:pPr>
    </w:p>
    <w:p w14:paraId="04C80F2A" w14:textId="77777777" w:rsidR="005E7786" w:rsidRDefault="005E7786">
      <w:pPr>
        <w:pStyle w:val="BodyText"/>
        <w:spacing w:before="95"/>
        <w:jc w:val="both"/>
        <w:rPr>
          <w:rFonts w:ascii="Calibri" w:hAnsi="Calibri" w:cs="Calibri"/>
          <w:b/>
          <w:sz w:val="22"/>
          <w:szCs w:val="22"/>
        </w:rPr>
      </w:pPr>
    </w:p>
    <w:sectPr w:rsidR="005E7786">
      <w:headerReference w:type="even" r:id="rId54"/>
      <w:headerReference w:type="default" r:id="rId55"/>
      <w:footerReference w:type="default" r:id="rId56"/>
      <w:headerReference w:type="first" r:id="rId57"/>
      <w:pgSz w:w="11910" w:h="16840"/>
      <w:pgMar w:top="1440" w:right="1133" w:bottom="1440" w:left="85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01538" w14:textId="77777777" w:rsidR="00CD77D2" w:rsidRDefault="00CD77D2">
      <w:r>
        <w:separator/>
      </w:r>
    </w:p>
  </w:endnote>
  <w:endnote w:type="continuationSeparator" w:id="0">
    <w:p w14:paraId="53FA0C4A" w14:textId="77777777" w:rsidR="00CD77D2" w:rsidRDefault="00CD7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unga">
    <w:altName w:val="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ans-serif">
    <w:altName w:val="Segoe Print"/>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5FCE6" w14:textId="77777777" w:rsidR="00A712FC" w:rsidRDefault="00A712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C572D" w14:textId="77777777" w:rsidR="00A712FC" w:rsidRDefault="00A712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E40C3" w14:textId="77777777" w:rsidR="00A712FC" w:rsidRDefault="00A712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AA80B" w14:textId="77777777" w:rsidR="005E7786" w:rsidRDefault="005E7786">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713D5" w14:textId="77777777" w:rsidR="005E7786" w:rsidRDefault="005E7786">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BFEA2" w14:textId="77777777" w:rsidR="005E7786" w:rsidRDefault="005E7786">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C42BD" w14:textId="77777777" w:rsidR="005E7786" w:rsidRDefault="005E778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E8588" w14:textId="77777777" w:rsidR="00CD77D2" w:rsidRDefault="00CD77D2">
      <w:r>
        <w:separator/>
      </w:r>
    </w:p>
  </w:footnote>
  <w:footnote w:type="continuationSeparator" w:id="0">
    <w:p w14:paraId="7E18AD72" w14:textId="77777777" w:rsidR="00CD77D2" w:rsidRDefault="00CD7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4C838" w14:textId="610AB3DA" w:rsidR="00A712FC" w:rsidRDefault="00A712FC">
    <w:pPr>
      <w:pStyle w:val="Header"/>
    </w:pPr>
    <w:r>
      <w:rPr>
        <w:noProof/>
      </w:rPr>
      <w:pict w14:anchorId="0116C1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764126" o:spid="_x0000_s2050" type="#_x0000_t136" style="position:absolute;margin-left:0;margin-top:0;width:629.75pt;height:69.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E674B" w14:textId="553181A3" w:rsidR="00A712FC" w:rsidRDefault="00A712FC">
    <w:pPr>
      <w:pStyle w:val="Header"/>
    </w:pPr>
    <w:r>
      <w:rPr>
        <w:noProof/>
      </w:rPr>
      <w:pict w14:anchorId="2BC239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764135" o:spid="_x0000_s2059" type="#_x0000_t136" style="position:absolute;margin-left:0;margin-top:0;width:629.75pt;height:69.95pt;rotation:315;z-index:-25163673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BCE05" w14:textId="070CFF7E" w:rsidR="00A712FC" w:rsidRDefault="00A712FC">
    <w:pPr>
      <w:pStyle w:val="Header"/>
    </w:pPr>
    <w:r>
      <w:rPr>
        <w:noProof/>
      </w:rPr>
      <w:pict w14:anchorId="684055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764136" o:spid="_x0000_s2060" type="#_x0000_t136" style="position:absolute;margin-left:0;margin-top:0;width:629.75pt;height:69.95pt;rotation:315;z-index:-25163468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B6A8E" w14:textId="1689A370" w:rsidR="00A712FC" w:rsidRDefault="00A712FC">
    <w:pPr>
      <w:pStyle w:val="Header"/>
    </w:pPr>
    <w:r>
      <w:rPr>
        <w:noProof/>
      </w:rPr>
      <w:pict w14:anchorId="45A643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764134" o:spid="_x0000_s2058" type="#_x0000_t136" style="position:absolute;margin-left:0;margin-top:0;width:629.75pt;height:69.95pt;rotation:315;z-index:-25163878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D9303" w14:textId="4AD6ADB6" w:rsidR="00A712FC" w:rsidRDefault="00A712FC">
    <w:pPr>
      <w:pStyle w:val="Header"/>
    </w:pPr>
    <w:r>
      <w:rPr>
        <w:noProof/>
      </w:rPr>
      <w:pict w14:anchorId="1A9B17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764138" o:spid="_x0000_s2062" type="#_x0000_t136" style="position:absolute;margin-left:0;margin-top:0;width:629.75pt;height:69.95pt;rotation:315;z-index:-25163059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DBD1" w14:textId="0C5342B5" w:rsidR="00A712FC" w:rsidRDefault="00A712FC">
    <w:pPr>
      <w:pStyle w:val="Header"/>
    </w:pPr>
    <w:r>
      <w:rPr>
        <w:noProof/>
      </w:rPr>
      <w:pict w14:anchorId="7B01BA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764139" o:spid="_x0000_s2063" type="#_x0000_t136" style="position:absolute;margin-left:0;margin-top:0;width:629.75pt;height:69.95pt;rotation:315;z-index:-25162854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0A1D5" w14:textId="6467EC0D" w:rsidR="00A712FC" w:rsidRDefault="00A712FC">
    <w:pPr>
      <w:pStyle w:val="Header"/>
    </w:pPr>
    <w:r>
      <w:rPr>
        <w:noProof/>
      </w:rPr>
      <w:pict w14:anchorId="71E7CB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764137" o:spid="_x0000_s2061" type="#_x0000_t136" style="position:absolute;margin-left:0;margin-top:0;width:629.75pt;height:69.95pt;rotation:315;z-index:-25163264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21FF9" w14:textId="1AC6D33E" w:rsidR="00A712FC" w:rsidRDefault="00A712FC">
    <w:pPr>
      <w:pStyle w:val="Header"/>
    </w:pPr>
    <w:r>
      <w:rPr>
        <w:noProof/>
      </w:rPr>
      <w:pict w14:anchorId="7F5FD6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764127" o:spid="_x0000_s2051" type="#_x0000_t136" style="position:absolute;margin-left:0;margin-top:0;width:629.75pt;height:69.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682F0" w14:textId="43C757D7" w:rsidR="00A712FC" w:rsidRDefault="00A712FC">
    <w:pPr>
      <w:pStyle w:val="Header"/>
    </w:pPr>
    <w:r>
      <w:rPr>
        <w:noProof/>
      </w:rPr>
      <w:pict w14:anchorId="6CC45A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764125" o:spid="_x0000_s2049" type="#_x0000_t136" style="position:absolute;margin-left:0;margin-top:0;width:629.75pt;height:69.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1FD76" w14:textId="7D3089F2" w:rsidR="00A712FC" w:rsidRDefault="00A712FC">
    <w:pPr>
      <w:pStyle w:val="Header"/>
    </w:pPr>
    <w:r>
      <w:rPr>
        <w:noProof/>
      </w:rPr>
      <w:pict w14:anchorId="13BAB7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764129" o:spid="_x0000_s2053" type="#_x0000_t136" style="position:absolute;margin-left:0;margin-top:0;width:629.75pt;height:69.9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E7788" w14:textId="131189C5" w:rsidR="00A712FC" w:rsidRDefault="00A712FC">
    <w:pPr>
      <w:pStyle w:val="Header"/>
    </w:pPr>
    <w:r>
      <w:rPr>
        <w:noProof/>
      </w:rPr>
      <w:pict w14:anchorId="493BB8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764130" o:spid="_x0000_s2054" type="#_x0000_t136" style="position:absolute;margin-left:0;margin-top:0;width:629.75pt;height:69.9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7EFE4" w14:textId="30B0DE5C" w:rsidR="00A712FC" w:rsidRDefault="00A712FC">
    <w:pPr>
      <w:pStyle w:val="Header"/>
    </w:pPr>
    <w:r>
      <w:rPr>
        <w:noProof/>
      </w:rPr>
      <w:pict w14:anchorId="2694AC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764128" o:spid="_x0000_s2052" type="#_x0000_t136" style="position:absolute;margin-left:0;margin-top:0;width:629.75pt;height:69.9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3C30C" w14:textId="022D1DAD" w:rsidR="00A712FC" w:rsidRDefault="00A712FC">
    <w:pPr>
      <w:pStyle w:val="Header"/>
    </w:pPr>
    <w:r>
      <w:rPr>
        <w:noProof/>
      </w:rPr>
      <w:pict w14:anchorId="1D9F45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764132" o:spid="_x0000_s2056" type="#_x0000_t136" style="position:absolute;margin-left:0;margin-top:0;width:629.75pt;height:69.95pt;rotation:315;z-index:-25164288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0A326" w14:textId="41C93D7B" w:rsidR="00A712FC" w:rsidRDefault="00A712FC">
    <w:pPr>
      <w:pStyle w:val="Header"/>
    </w:pPr>
    <w:r>
      <w:rPr>
        <w:noProof/>
      </w:rPr>
      <w:pict w14:anchorId="7D1FA3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764133" o:spid="_x0000_s2057" type="#_x0000_t136" style="position:absolute;margin-left:0;margin-top:0;width:629.75pt;height:69.95pt;rotation:315;z-index:-25164083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76179" w14:textId="0E1E6DE2" w:rsidR="00A712FC" w:rsidRDefault="00A712FC">
    <w:pPr>
      <w:pStyle w:val="Header"/>
    </w:pPr>
    <w:r>
      <w:rPr>
        <w:noProof/>
      </w:rPr>
      <w:pict w14:anchorId="67C510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764131" o:spid="_x0000_s2055" type="#_x0000_t136" style="position:absolute;margin-left:0;margin-top:0;width:629.75pt;height:69.95pt;rotation:315;z-index:-25164492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CD6EED"/>
    <w:multiLevelType w:val="singleLevel"/>
    <w:tmpl w:val="62CD6EED"/>
    <w:lvl w:ilvl="0">
      <w:start w:val="1"/>
      <w:numFmt w:val="decimal"/>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drawingGridHorizontalSpacing w:val="110"/>
  <w:noPunctuationKerning/>
  <w:characterSpacingControl w:val="doNotCompress"/>
  <w:hdrShapeDefaults>
    <o:shapedefaults v:ext="edit" spidmax="2064" fillcolor="white">
      <v:fill color="white"/>
    </o:shapedefaults>
    <o:shapelayout v:ext="edit">
      <o:idmap v:ext="edit" data="2"/>
    </o:shapelayout>
  </w:hdrShapeDefaults>
  <w:footnotePr>
    <w:footnote w:id="-1"/>
    <w:footnote w:id="0"/>
  </w:footnotePr>
  <w:endnotePr>
    <w:endnote w:id="-1"/>
    <w:endnote w:id="0"/>
  </w:endnotePr>
  <w:compat>
    <w:ulTrailSpace/>
    <w:doNotExpandShiftReturn/>
    <w:doNotWrapTextWithPunct/>
    <w:doNotUseEastAsianBreakRules/>
    <w:useFELayout/>
    <w:doNotUseIndentAsNumberingTabStop/>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MDC1NDezNDUxsjA3sjRX0lEKTi0uzszPAykwrAUAFkZIcCwAAAA="/>
  </w:docVars>
  <w:rsids>
    <w:rsidRoot w:val="00FC2A53"/>
    <w:rsid w:val="00000F34"/>
    <w:rsid w:val="00001A96"/>
    <w:rsid w:val="00006420"/>
    <w:rsid w:val="00011108"/>
    <w:rsid w:val="000177B7"/>
    <w:rsid w:val="00025376"/>
    <w:rsid w:val="00057F9D"/>
    <w:rsid w:val="00067C4D"/>
    <w:rsid w:val="00076FCB"/>
    <w:rsid w:val="00092CA8"/>
    <w:rsid w:val="00093D51"/>
    <w:rsid w:val="000941AD"/>
    <w:rsid w:val="00095C0B"/>
    <w:rsid w:val="00095E3C"/>
    <w:rsid w:val="00097206"/>
    <w:rsid w:val="000A5989"/>
    <w:rsid w:val="000A5C7C"/>
    <w:rsid w:val="000B4853"/>
    <w:rsid w:val="000B7D71"/>
    <w:rsid w:val="000C1AF9"/>
    <w:rsid w:val="000C3369"/>
    <w:rsid w:val="000C6C5F"/>
    <w:rsid w:val="000D3284"/>
    <w:rsid w:val="000D6525"/>
    <w:rsid w:val="000E2E82"/>
    <w:rsid w:val="000F31AC"/>
    <w:rsid w:val="000F5D3B"/>
    <w:rsid w:val="0011465A"/>
    <w:rsid w:val="00121BD9"/>
    <w:rsid w:val="00122BBB"/>
    <w:rsid w:val="00135ECB"/>
    <w:rsid w:val="0013720D"/>
    <w:rsid w:val="00141C7D"/>
    <w:rsid w:val="00144685"/>
    <w:rsid w:val="00167185"/>
    <w:rsid w:val="00191D7C"/>
    <w:rsid w:val="001A0F0E"/>
    <w:rsid w:val="001B4043"/>
    <w:rsid w:val="001B4A91"/>
    <w:rsid w:val="001C027B"/>
    <w:rsid w:val="001C7771"/>
    <w:rsid w:val="001E6FEC"/>
    <w:rsid w:val="00207838"/>
    <w:rsid w:val="002210F0"/>
    <w:rsid w:val="00223F92"/>
    <w:rsid w:val="00226D78"/>
    <w:rsid w:val="0023071A"/>
    <w:rsid w:val="00233929"/>
    <w:rsid w:val="00240849"/>
    <w:rsid w:val="002511E5"/>
    <w:rsid w:val="00265E43"/>
    <w:rsid w:val="0026633B"/>
    <w:rsid w:val="00266A10"/>
    <w:rsid w:val="00284A69"/>
    <w:rsid w:val="00285C47"/>
    <w:rsid w:val="00286F04"/>
    <w:rsid w:val="00291332"/>
    <w:rsid w:val="002926FE"/>
    <w:rsid w:val="00293BE5"/>
    <w:rsid w:val="002956D1"/>
    <w:rsid w:val="002958EB"/>
    <w:rsid w:val="00297280"/>
    <w:rsid w:val="002A56A8"/>
    <w:rsid w:val="002B5767"/>
    <w:rsid w:val="002C5431"/>
    <w:rsid w:val="002C5D03"/>
    <w:rsid w:val="002E4640"/>
    <w:rsid w:val="002E7B8E"/>
    <w:rsid w:val="00301375"/>
    <w:rsid w:val="00303B13"/>
    <w:rsid w:val="003071CB"/>
    <w:rsid w:val="00310D3F"/>
    <w:rsid w:val="00310E97"/>
    <w:rsid w:val="0031373D"/>
    <w:rsid w:val="003147A8"/>
    <w:rsid w:val="003316AE"/>
    <w:rsid w:val="00337065"/>
    <w:rsid w:val="00346A75"/>
    <w:rsid w:val="00353C64"/>
    <w:rsid w:val="00371E6C"/>
    <w:rsid w:val="003770AF"/>
    <w:rsid w:val="003777B3"/>
    <w:rsid w:val="003A10BB"/>
    <w:rsid w:val="003A1BB2"/>
    <w:rsid w:val="003B55D1"/>
    <w:rsid w:val="003B65C0"/>
    <w:rsid w:val="003C0694"/>
    <w:rsid w:val="003C1596"/>
    <w:rsid w:val="003C4222"/>
    <w:rsid w:val="003D2DCA"/>
    <w:rsid w:val="003D40EA"/>
    <w:rsid w:val="003E4018"/>
    <w:rsid w:val="00403D61"/>
    <w:rsid w:val="0041200C"/>
    <w:rsid w:val="00420756"/>
    <w:rsid w:val="00421384"/>
    <w:rsid w:val="00422C10"/>
    <w:rsid w:val="004330D5"/>
    <w:rsid w:val="00441144"/>
    <w:rsid w:val="004417CF"/>
    <w:rsid w:val="00444DB6"/>
    <w:rsid w:val="00447D52"/>
    <w:rsid w:val="00464EE3"/>
    <w:rsid w:val="00465EED"/>
    <w:rsid w:val="00473D30"/>
    <w:rsid w:val="0048124D"/>
    <w:rsid w:val="004846D9"/>
    <w:rsid w:val="004908FB"/>
    <w:rsid w:val="004A04B8"/>
    <w:rsid w:val="004A3814"/>
    <w:rsid w:val="004A6163"/>
    <w:rsid w:val="004B1A34"/>
    <w:rsid w:val="004B2151"/>
    <w:rsid w:val="004C0A1E"/>
    <w:rsid w:val="004C0F29"/>
    <w:rsid w:val="004C2A00"/>
    <w:rsid w:val="004C3271"/>
    <w:rsid w:val="004E3E9F"/>
    <w:rsid w:val="004F1800"/>
    <w:rsid w:val="004F287C"/>
    <w:rsid w:val="00500ED8"/>
    <w:rsid w:val="0050216F"/>
    <w:rsid w:val="0050435F"/>
    <w:rsid w:val="00510B7B"/>
    <w:rsid w:val="005117BE"/>
    <w:rsid w:val="00513B10"/>
    <w:rsid w:val="00526326"/>
    <w:rsid w:val="005277A2"/>
    <w:rsid w:val="00527ED0"/>
    <w:rsid w:val="00534652"/>
    <w:rsid w:val="005462A4"/>
    <w:rsid w:val="0055683A"/>
    <w:rsid w:val="00577B11"/>
    <w:rsid w:val="00580ED5"/>
    <w:rsid w:val="00597112"/>
    <w:rsid w:val="005A3B88"/>
    <w:rsid w:val="005B1F19"/>
    <w:rsid w:val="005B4341"/>
    <w:rsid w:val="005C6F1C"/>
    <w:rsid w:val="005D1C98"/>
    <w:rsid w:val="005E2667"/>
    <w:rsid w:val="005E7786"/>
    <w:rsid w:val="005F057F"/>
    <w:rsid w:val="005F24BE"/>
    <w:rsid w:val="00602D84"/>
    <w:rsid w:val="0061534F"/>
    <w:rsid w:val="00621051"/>
    <w:rsid w:val="00632663"/>
    <w:rsid w:val="00644158"/>
    <w:rsid w:val="00654911"/>
    <w:rsid w:val="00660ACC"/>
    <w:rsid w:val="006A50B2"/>
    <w:rsid w:val="006B04A8"/>
    <w:rsid w:val="006B2EB0"/>
    <w:rsid w:val="006C4794"/>
    <w:rsid w:val="006E394B"/>
    <w:rsid w:val="006E7CF7"/>
    <w:rsid w:val="00722E6E"/>
    <w:rsid w:val="00730F27"/>
    <w:rsid w:val="007353CA"/>
    <w:rsid w:val="0073698F"/>
    <w:rsid w:val="00736E43"/>
    <w:rsid w:val="00744479"/>
    <w:rsid w:val="00750BEF"/>
    <w:rsid w:val="007541FE"/>
    <w:rsid w:val="007677F3"/>
    <w:rsid w:val="00767A2D"/>
    <w:rsid w:val="007806A8"/>
    <w:rsid w:val="00787B13"/>
    <w:rsid w:val="007900B0"/>
    <w:rsid w:val="00792B2B"/>
    <w:rsid w:val="007C199D"/>
    <w:rsid w:val="007C6436"/>
    <w:rsid w:val="007D15C8"/>
    <w:rsid w:val="007D5512"/>
    <w:rsid w:val="007F3B42"/>
    <w:rsid w:val="008021AD"/>
    <w:rsid w:val="00821C8E"/>
    <w:rsid w:val="00823F86"/>
    <w:rsid w:val="008529CA"/>
    <w:rsid w:val="00855CBA"/>
    <w:rsid w:val="008569AB"/>
    <w:rsid w:val="00861939"/>
    <w:rsid w:val="008636BE"/>
    <w:rsid w:val="00876FF7"/>
    <w:rsid w:val="00884A3C"/>
    <w:rsid w:val="00885FE7"/>
    <w:rsid w:val="0088734A"/>
    <w:rsid w:val="00887CE5"/>
    <w:rsid w:val="008A6A66"/>
    <w:rsid w:val="008B5DE5"/>
    <w:rsid w:val="008C1CC6"/>
    <w:rsid w:val="008C3F9F"/>
    <w:rsid w:val="008E4656"/>
    <w:rsid w:val="0090795F"/>
    <w:rsid w:val="009226BA"/>
    <w:rsid w:val="0092405F"/>
    <w:rsid w:val="00933987"/>
    <w:rsid w:val="00951985"/>
    <w:rsid w:val="00952443"/>
    <w:rsid w:val="00967F09"/>
    <w:rsid w:val="00975099"/>
    <w:rsid w:val="00993C3E"/>
    <w:rsid w:val="0099524F"/>
    <w:rsid w:val="009A6454"/>
    <w:rsid w:val="009B5F62"/>
    <w:rsid w:val="009C652A"/>
    <w:rsid w:val="009D2E55"/>
    <w:rsid w:val="009D591A"/>
    <w:rsid w:val="009D66F5"/>
    <w:rsid w:val="009D7051"/>
    <w:rsid w:val="009E46CF"/>
    <w:rsid w:val="009F015F"/>
    <w:rsid w:val="009F2336"/>
    <w:rsid w:val="009F321C"/>
    <w:rsid w:val="009F4CC1"/>
    <w:rsid w:val="00A07F50"/>
    <w:rsid w:val="00A10FD9"/>
    <w:rsid w:val="00A11219"/>
    <w:rsid w:val="00A119CA"/>
    <w:rsid w:val="00A128F0"/>
    <w:rsid w:val="00A12D12"/>
    <w:rsid w:val="00A21D9B"/>
    <w:rsid w:val="00A35AAA"/>
    <w:rsid w:val="00A45E61"/>
    <w:rsid w:val="00A712FC"/>
    <w:rsid w:val="00A754E8"/>
    <w:rsid w:val="00A82306"/>
    <w:rsid w:val="00A84160"/>
    <w:rsid w:val="00AB3A89"/>
    <w:rsid w:val="00AF6360"/>
    <w:rsid w:val="00B00BD4"/>
    <w:rsid w:val="00B03FB8"/>
    <w:rsid w:val="00B069F1"/>
    <w:rsid w:val="00B06D2A"/>
    <w:rsid w:val="00B12024"/>
    <w:rsid w:val="00B32D68"/>
    <w:rsid w:val="00B339C8"/>
    <w:rsid w:val="00B35E5A"/>
    <w:rsid w:val="00B41E42"/>
    <w:rsid w:val="00B7502A"/>
    <w:rsid w:val="00B750D0"/>
    <w:rsid w:val="00B85B42"/>
    <w:rsid w:val="00B86632"/>
    <w:rsid w:val="00BD376E"/>
    <w:rsid w:val="00BE141F"/>
    <w:rsid w:val="00C14ED8"/>
    <w:rsid w:val="00C20AF8"/>
    <w:rsid w:val="00C23ABB"/>
    <w:rsid w:val="00C275FE"/>
    <w:rsid w:val="00C301DF"/>
    <w:rsid w:val="00C33895"/>
    <w:rsid w:val="00C342B0"/>
    <w:rsid w:val="00C44898"/>
    <w:rsid w:val="00C515F5"/>
    <w:rsid w:val="00C54887"/>
    <w:rsid w:val="00C548AE"/>
    <w:rsid w:val="00C6637F"/>
    <w:rsid w:val="00C73B8E"/>
    <w:rsid w:val="00C8095A"/>
    <w:rsid w:val="00C948C0"/>
    <w:rsid w:val="00C97D5A"/>
    <w:rsid w:val="00CA3F42"/>
    <w:rsid w:val="00CA79A0"/>
    <w:rsid w:val="00CB5478"/>
    <w:rsid w:val="00CB71EF"/>
    <w:rsid w:val="00CC3FF0"/>
    <w:rsid w:val="00CD216A"/>
    <w:rsid w:val="00CD4440"/>
    <w:rsid w:val="00CD77D2"/>
    <w:rsid w:val="00CF204F"/>
    <w:rsid w:val="00CF39FC"/>
    <w:rsid w:val="00CF4A10"/>
    <w:rsid w:val="00D049C5"/>
    <w:rsid w:val="00D06FEC"/>
    <w:rsid w:val="00D30A6E"/>
    <w:rsid w:val="00D34A23"/>
    <w:rsid w:val="00D3706F"/>
    <w:rsid w:val="00D37F5A"/>
    <w:rsid w:val="00D46263"/>
    <w:rsid w:val="00D47A9C"/>
    <w:rsid w:val="00D52031"/>
    <w:rsid w:val="00D5722F"/>
    <w:rsid w:val="00D773BB"/>
    <w:rsid w:val="00D9294B"/>
    <w:rsid w:val="00DB3CD2"/>
    <w:rsid w:val="00DC10C7"/>
    <w:rsid w:val="00DD3A91"/>
    <w:rsid w:val="00DE4D3D"/>
    <w:rsid w:val="00DF0BBB"/>
    <w:rsid w:val="00DF45BC"/>
    <w:rsid w:val="00DF7C17"/>
    <w:rsid w:val="00E01C18"/>
    <w:rsid w:val="00E064C3"/>
    <w:rsid w:val="00E72FF5"/>
    <w:rsid w:val="00E75BED"/>
    <w:rsid w:val="00E763D1"/>
    <w:rsid w:val="00E81DEE"/>
    <w:rsid w:val="00E90268"/>
    <w:rsid w:val="00E93CFA"/>
    <w:rsid w:val="00E94E4A"/>
    <w:rsid w:val="00EB53ED"/>
    <w:rsid w:val="00EC5D10"/>
    <w:rsid w:val="00ED4025"/>
    <w:rsid w:val="00ED5064"/>
    <w:rsid w:val="00EE34B4"/>
    <w:rsid w:val="00F14C63"/>
    <w:rsid w:val="00F15A8F"/>
    <w:rsid w:val="00F21EC9"/>
    <w:rsid w:val="00F27049"/>
    <w:rsid w:val="00F3023D"/>
    <w:rsid w:val="00F368C6"/>
    <w:rsid w:val="00F5751E"/>
    <w:rsid w:val="00F636F9"/>
    <w:rsid w:val="00F65C1A"/>
    <w:rsid w:val="00F70CE3"/>
    <w:rsid w:val="00F96AFA"/>
    <w:rsid w:val="00FA0C64"/>
    <w:rsid w:val="00FA2A79"/>
    <w:rsid w:val="00FC2A53"/>
    <w:rsid w:val="00FC2E08"/>
    <w:rsid w:val="00FC3A86"/>
    <w:rsid w:val="00FD6F78"/>
    <w:rsid w:val="00FE0A55"/>
    <w:rsid w:val="0D7360D6"/>
    <w:rsid w:val="1C5B7FF0"/>
    <w:rsid w:val="264C13B0"/>
    <w:rsid w:val="461A3EC2"/>
    <w:rsid w:val="4BF168CE"/>
    <w:rsid w:val="5DB1001D"/>
    <w:rsid w:val="78F114F9"/>
  </w:rsids>
  <m:mathPr>
    <m:mathFont m:val="Cambria Math"/>
    <m:brkBin m:val="before"/>
    <m:brkBinSub m:val="--"/>
    <m:smallFrac m:val="0"/>
    <m:dispDef/>
    <m:lMargin m:val="0"/>
    <m:rMargin m:val="0"/>
    <m:defJc m:val="centerGroup"/>
    <m:wrapIndent m:val="1440"/>
    <m:intLim m:val="subSup"/>
    <m:naryLim m:val="undOvr"/>
  </m:mathPr>
  <w:themeFontLang w:val="en-US" w:eastAsia="zh-C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fillcolor="white">
      <v:fill color="white"/>
    </o:shapedefaults>
    <o:shapelayout v:ext="edit">
      <o:idmap v:ext="edit" data="1"/>
    </o:shapelayout>
  </w:shapeDefaults>
  <w:decimalSymbol w:val="."/>
  <w:listSeparator w:val=","/>
  <w14:docId w14:val="50605F76"/>
  <w15:docId w15:val="{3A8F22D8-7E9A-44E6-8B6F-5C176C296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1"/>
    <w:qFormat/>
    <w:pPr>
      <w:widowControl w:val="0"/>
      <w:autoSpaceDE w:val="0"/>
      <w:autoSpaceDN w:val="0"/>
    </w:pPr>
    <w:rPr>
      <w:rFonts w:eastAsia="Times New Roman"/>
      <w:sz w:val="22"/>
      <w:szCs w:val="22"/>
      <w:lang w:val="en-US" w:eastAsia="en-US"/>
    </w:rPr>
  </w:style>
  <w:style w:type="paragraph" w:styleId="Heading1">
    <w:name w:val="heading 1"/>
    <w:basedOn w:val="Normal"/>
    <w:uiPriority w:val="1"/>
    <w:qFormat/>
    <w:pPr>
      <w:ind w:left="698" w:right="417"/>
      <w:jc w:val="center"/>
      <w:outlineLvl w:val="0"/>
    </w:pPr>
    <w:rPr>
      <w:b/>
      <w:bCs/>
      <w:sz w:val="56"/>
      <w:szCs w:val="56"/>
    </w:rPr>
  </w:style>
  <w:style w:type="paragraph" w:styleId="Heading2">
    <w:name w:val="heading 2"/>
    <w:basedOn w:val="Normal"/>
    <w:uiPriority w:val="1"/>
    <w:qFormat/>
    <w:pPr>
      <w:ind w:left="1601"/>
      <w:outlineLvl w:val="1"/>
    </w:pPr>
    <w:rPr>
      <w:b/>
      <w:bCs/>
      <w:sz w:val="28"/>
      <w:szCs w:val="28"/>
    </w:rPr>
  </w:style>
  <w:style w:type="paragraph" w:styleId="Heading3">
    <w:name w:val="heading 3"/>
    <w:basedOn w:val="Normal"/>
    <w:uiPriority w:val="1"/>
    <w:qFormat/>
    <w:pPr>
      <w:spacing w:before="62"/>
      <w:ind w:left="950"/>
      <w:outlineLvl w:val="2"/>
    </w:pPr>
    <w:rPr>
      <w:b/>
      <w:bCs/>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character" w:styleId="Hyperlink">
    <w:name w:val="Hyperlink"/>
    <w:basedOn w:val="DefaultParagraphFont"/>
    <w:rPr>
      <w:color w:val="0000FF" w:themeColor="hyperlink"/>
      <w:u w:val="single"/>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830" w:hanging="240"/>
    </w:pPr>
  </w:style>
  <w:style w:type="paragraph" w:customStyle="1" w:styleId="TableParagraph">
    <w:name w:val="Table Paragraph"/>
    <w:basedOn w:val="Normal"/>
    <w:uiPriority w:val="1"/>
    <w:qFormat/>
    <w:pPr>
      <w:jc w:val="center"/>
    </w:pPr>
  </w:style>
  <w:style w:type="character" w:customStyle="1" w:styleId="Heading4Char">
    <w:name w:val="Heading 4 Char"/>
    <w:basedOn w:val="DefaultParagraphFont"/>
    <w:link w:val="Heading4"/>
    <w:semiHidden/>
    <w:rPr>
      <w:rFonts w:asciiTheme="majorHAnsi" w:eastAsiaTheme="majorEastAsia" w:hAnsiTheme="majorHAnsi" w:cstheme="majorBidi"/>
      <w:i/>
      <w:iCs/>
      <w:color w:val="365F91" w:themeColor="accent1" w:themeShade="BF"/>
      <w:sz w:val="22"/>
      <w:szCs w:val="22"/>
      <w:lang w:bidi="ar-SA"/>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Header">
    <w:name w:val="header"/>
    <w:basedOn w:val="Normal"/>
    <w:link w:val="HeaderChar"/>
    <w:rsid w:val="00A712FC"/>
    <w:pPr>
      <w:tabs>
        <w:tab w:val="center" w:pos="4680"/>
        <w:tab w:val="right" w:pos="9360"/>
      </w:tabs>
    </w:pPr>
  </w:style>
  <w:style w:type="character" w:customStyle="1" w:styleId="HeaderChar">
    <w:name w:val="Header Char"/>
    <w:basedOn w:val="DefaultParagraphFont"/>
    <w:link w:val="Header"/>
    <w:rsid w:val="00A712FC"/>
    <w:rPr>
      <w:rFonts w:eastAsia="Times New Roman"/>
      <w:sz w:val="22"/>
      <w:szCs w:val="22"/>
      <w:lang w:val="en-US" w:eastAsia="en-US"/>
    </w:rPr>
  </w:style>
  <w:style w:type="paragraph" w:styleId="Footer">
    <w:name w:val="footer"/>
    <w:basedOn w:val="Normal"/>
    <w:link w:val="FooterChar"/>
    <w:rsid w:val="00A712FC"/>
    <w:pPr>
      <w:tabs>
        <w:tab w:val="center" w:pos="4680"/>
        <w:tab w:val="right" w:pos="9360"/>
      </w:tabs>
    </w:pPr>
  </w:style>
  <w:style w:type="character" w:customStyle="1" w:styleId="FooterChar">
    <w:name w:val="Footer Char"/>
    <w:basedOn w:val="DefaultParagraphFont"/>
    <w:link w:val="Footer"/>
    <w:rsid w:val="00A712FC"/>
    <w:rPr>
      <w:rFonts w:eastAsia="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image" Target="media/image9.png"/><Relationship Id="rId39" Type="http://schemas.openxmlformats.org/officeDocument/2006/relationships/hyperlink" Target="https://doi.org/10.3390/ijerph17020589" TargetMode="External"/><Relationship Id="rId21" Type="http://schemas.openxmlformats.org/officeDocument/2006/relationships/header" Target="header4.xml"/><Relationship Id="rId34" Type="http://schemas.openxmlformats.org/officeDocument/2006/relationships/image" Target="media/image17.png"/><Relationship Id="rId42" Type="http://schemas.openxmlformats.org/officeDocument/2006/relationships/hyperlink" Target="https://doi.org/10.1097/01.XME.0000534678.95667.59" TargetMode="External"/><Relationship Id="rId47" Type="http://schemas.openxmlformats.org/officeDocument/2006/relationships/header" Target="header8.xml"/><Relationship Id="rId50" Type="http://schemas.openxmlformats.org/officeDocument/2006/relationships/header" Target="header10.xml"/><Relationship Id="rId55" Type="http://schemas.openxmlformats.org/officeDocument/2006/relationships/header" Target="header1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image" Target="media/image12.png"/><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image" Target="media/image15.png"/><Relationship Id="rId37" Type="http://schemas.openxmlformats.org/officeDocument/2006/relationships/hyperlink" Target="https://doi.org/10.1093/occmed/kqh110" TargetMode="External"/><Relationship Id="rId40" Type="http://schemas.openxmlformats.org/officeDocument/2006/relationships/hyperlink" Target="https://doi.org/10.1539/joh.43.150" TargetMode="External"/><Relationship Id="rId45" Type="http://schemas.openxmlformats.org/officeDocument/2006/relationships/hyperlink" Target="https://doi.org/10.1136/oem.10.3.164" TargetMode="External"/><Relationship Id="rId53" Type="http://schemas.openxmlformats.org/officeDocument/2006/relationships/header" Target="header12.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hyperlink" Target="https://doi.org/10.3109/07420529709001147" TargetMode="External"/><Relationship Id="rId43" Type="http://schemas.openxmlformats.org/officeDocument/2006/relationships/hyperlink" Target="https://doi.org/10.4103/0970-0218.54934" TargetMode="External"/><Relationship Id="rId48" Type="http://schemas.openxmlformats.org/officeDocument/2006/relationships/footer" Target="footer5.xml"/><Relationship Id="rId56" Type="http://schemas.openxmlformats.org/officeDocument/2006/relationships/footer" Target="footer7.xml"/><Relationship Id="rId8" Type="http://schemas.openxmlformats.org/officeDocument/2006/relationships/image" Target="media/image1.jpeg"/><Relationship Id="rId51" Type="http://schemas.openxmlformats.org/officeDocument/2006/relationships/header" Target="header1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8.png"/><Relationship Id="rId33" Type="http://schemas.openxmlformats.org/officeDocument/2006/relationships/image" Target="media/image16.png"/><Relationship Id="rId38" Type="http://schemas.openxmlformats.org/officeDocument/2006/relationships/hyperlink" Target="https://doi.org/10.1109/IEA.2018.8387109" TargetMode="External"/><Relationship Id="rId46" Type="http://schemas.openxmlformats.org/officeDocument/2006/relationships/header" Target="header7.xml"/><Relationship Id="rId59" Type="http://schemas.openxmlformats.org/officeDocument/2006/relationships/theme" Target="theme/theme1.xml"/><Relationship Id="rId20" Type="http://schemas.openxmlformats.org/officeDocument/2006/relationships/image" Target="media/image7.png"/><Relationship Id="rId41" Type="http://schemas.openxmlformats.org/officeDocument/2006/relationships/hyperlink" Target="https://doi.org/10.3389/fneur.2012.00118" TargetMode="External"/><Relationship Id="rId54"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footer" Target="footer4.xml"/><Relationship Id="rId28" Type="http://schemas.openxmlformats.org/officeDocument/2006/relationships/image" Target="media/image11.png"/><Relationship Id="rId36" Type="http://schemas.openxmlformats.org/officeDocument/2006/relationships/hyperlink" Target="https://doi.org/10.1177/0748730407301985" TargetMode="External"/><Relationship Id="rId49" Type="http://schemas.openxmlformats.org/officeDocument/2006/relationships/header" Target="header9.xml"/><Relationship Id="rId57" Type="http://schemas.openxmlformats.org/officeDocument/2006/relationships/header" Target="header15.xml"/><Relationship Id="rId10" Type="http://schemas.openxmlformats.org/officeDocument/2006/relationships/header" Target="header2.xml"/><Relationship Id="rId31" Type="http://schemas.openxmlformats.org/officeDocument/2006/relationships/image" Target="media/image14.png"/><Relationship Id="rId44" Type="http://schemas.openxmlformats.org/officeDocument/2006/relationships/hyperlink" Target="https://doi.org/10.18203/2320-6012.ijrms20204357" TargetMode="External"/><Relationship Id="rId5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984F7-9AF2-4FAA-944E-2CB400904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19</Pages>
  <Words>4512</Words>
  <Characters>25719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dc:creator>
  <cp:lastModifiedBy>SDI 1084</cp:lastModifiedBy>
  <cp:revision>257</cp:revision>
  <dcterms:created xsi:type="dcterms:W3CDTF">2025-08-23T06:02:00Z</dcterms:created>
  <dcterms:modified xsi:type="dcterms:W3CDTF">2025-08-26T09:32:00Z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2025-03-20T00:00:00Z</vt:filetime>
  </property>
  <property fmtid="{D5CDD505-2E9C-101B-9397-08002B2CF9AE}" pid="3" name="LastSaved">
    <vt:filetime>2025-03-20T00:00:00Z</vt:filetime>
  </property>
  <property fmtid="{D5CDD505-2E9C-101B-9397-08002B2CF9AE}" pid="4" name="Producer">
    <vt:lpwstr>3-Heights™ PDF Merge Split Shell 6.12.1.11 (http://www.pdf-tools.com)</vt:lpwstr>
  </property>
  <property fmtid="{D5CDD505-2E9C-101B-9397-08002B2CF9AE}" pid="5" name="KSOProductBuildVer">
    <vt:lpwstr>1033-12.2.0.21931</vt:lpwstr>
  </property>
  <property fmtid="{D5CDD505-2E9C-101B-9397-08002B2CF9AE}" pid="6" name="ICV">
    <vt:lpwstr>49BECC79C35647688BA9EE22027E9955_13</vt:lpwstr>
  </property>
  <property fmtid="{D5CDD505-2E9C-101B-9397-08002B2CF9AE}" pid="7" name="GrammarlyDocumentId">
    <vt:lpwstr>613e8e3f-fb8e-4ff1-883a-6a83891b3acb</vt:lpwstr>
  </property>
</Properties>
</file>