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C617" w14:textId="77777777" w:rsidR="00534180" w:rsidRPr="00534180" w:rsidRDefault="00534180" w:rsidP="00534180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5341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14:paraId="3F7E71DC" w14:textId="21925266" w:rsidR="000838DC" w:rsidRDefault="0045348E" w:rsidP="005A55F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Antioxidant Role of Hypericin on Ultraviolet-C Radiation Mediated Carcinogenesis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Drosophila Melanogaster</w:t>
      </w:r>
    </w:p>
    <w:p w14:paraId="252D831B" w14:textId="33EBD869" w:rsidR="000838DC" w:rsidRDefault="000838DC" w:rsidP="000838DC">
      <w:pPr>
        <w:rPr>
          <w:rFonts w:ascii="Times New Roman" w:hAnsi="Times New Roman" w:cs="Times New Roman"/>
          <w:sz w:val="24"/>
          <w:szCs w:val="24"/>
        </w:rPr>
      </w:pPr>
    </w:p>
    <w:p w14:paraId="79DA1506" w14:textId="77777777" w:rsidR="00C26E90" w:rsidRDefault="00C26E90" w:rsidP="000838DC">
      <w:pPr>
        <w:rPr>
          <w:rFonts w:ascii="Times New Roman" w:hAnsi="Times New Roman" w:cs="Times New Roman"/>
          <w:sz w:val="24"/>
          <w:szCs w:val="24"/>
        </w:rPr>
      </w:pPr>
    </w:p>
    <w:p w14:paraId="6686A208" w14:textId="1DA384E2" w:rsidR="000838DC" w:rsidRPr="000838DC" w:rsidRDefault="000838DC" w:rsidP="000838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8DC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6EBC5D30" w14:textId="07EC10E5" w:rsidR="00781696" w:rsidRDefault="00DA7747" w:rsidP="00781696">
      <w:pPr>
        <w:jc w:val="both"/>
        <w:rPr>
          <w:rFonts w:ascii="Times New Roman" w:hAnsi="Times New Roman" w:cs="Times New Roman"/>
          <w:sz w:val="24"/>
          <w:szCs w:val="24"/>
        </w:rPr>
      </w:pPr>
      <w:r w:rsidRPr="0054605B">
        <w:rPr>
          <w:rFonts w:ascii="Times New Roman" w:hAnsi="Times New Roman" w:cs="Times New Roman"/>
          <w:sz w:val="24"/>
          <w:szCs w:val="24"/>
        </w:rPr>
        <w:t>Hypericin, a polycyclic aromatic naphthodianthrone,</w:t>
      </w:r>
      <w:r>
        <w:rPr>
          <w:rFonts w:ascii="Times New Roman" w:hAnsi="Times New Roman" w:cs="Times New Roman"/>
          <w:sz w:val="24"/>
          <w:szCs w:val="24"/>
        </w:rPr>
        <w:t xml:space="preserve"> is derived from</w:t>
      </w:r>
      <w:r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6E4975">
        <w:rPr>
          <w:rFonts w:ascii="Times New Roman" w:hAnsi="Times New Roman" w:cs="Times New Roman"/>
          <w:sz w:val="24"/>
          <w:szCs w:val="24"/>
        </w:rPr>
        <w:t xml:space="preserve">the </w:t>
      </w:r>
      <w:r w:rsidRPr="0054605B">
        <w:rPr>
          <w:rFonts w:ascii="Times New Roman" w:hAnsi="Times New Roman" w:cs="Times New Roman"/>
          <w:i/>
          <w:iCs/>
          <w:sz w:val="24"/>
          <w:szCs w:val="24"/>
        </w:rPr>
        <w:t>Hypericum</w:t>
      </w:r>
      <w:r w:rsidRPr="0054605B">
        <w:rPr>
          <w:rFonts w:ascii="Times New Roman" w:hAnsi="Times New Roman" w:cs="Times New Roman"/>
          <w:sz w:val="24"/>
          <w:szCs w:val="24"/>
        </w:rPr>
        <w:t> genus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E51E6">
        <w:rPr>
          <w:rFonts w:ascii="Times New Roman" w:hAnsi="Times New Roman" w:cs="Times New Roman"/>
          <w:sz w:val="24"/>
          <w:szCs w:val="24"/>
        </w:rPr>
        <w:t xml:space="preserve">acts as a photosensitizer </w:t>
      </w:r>
      <w:r>
        <w:rPr>
          <w:rFonts w:ascii="Times New Roman" w:hAnsi="Times New Roman" w:cs="Times New Roman"/>
          <w:sz w:val="24"/>
          <w:szCs w:val="24"/>
        </w:rPr>
        <w:t>in the photodynamic therapy of numerous</w:t>
      </w:r>
      <w:r w:rsidR="00781696">
        <w:rPr>
          <w:rFonts w:ascii="Times New Roman" w:hAnsi="Times New Roman" w:cs="Times New Roman"/>
          <w:sz w:val="24"/>
          <w:szCs w:val="24"/>
        </w:rPr>
        <w:t xml:space="preserve"> cancers</w:t>
      </w:r>
      <w:r>
        <w:rPr>
          <w:rFonts w:ascii="Times New Roman" w:hAnsi="Times New Roman" w:cs="Times New Roman"/>
          <w:sz w:val="24"/>
          <w:szCs w:val="24"/>
        </w:rPr>
        <w:t>. However, the mechanism of hypericin against skin cancer is not yet investigated.</w:t>
      </w:r>
      <w:r w:rsidRPr="004E51E6">
        <w:rPr>
          <w:rFonts w:ascii="Times New Roman" w:hAnsi="Times New Roman" w:cs="Times New Roman"/>
          <w:sz w:val="24"/>
          <w:szCs w:val="24"/>
        </w:rPr>
        <w:t xml:space="preserve"> In the present study, the fruit flies were classified into six groups. </w:t>
      </w:r>
      <w:r w:rsidRPr="00057286">
        <w:rPr>
          <w:rFonts w:ascii="Times New Roman" w:hAnsi="Times New Roman" w:cs="Times New Roman"/>
          <w:sz w:val="24"/>
          <w:szCs w:val="24"/>
          <w:highlight w:val="yellow"/>
        </w:rPr>
        <w:t xml:space="preserve">Group I- </w:t>
      </w:r>
      <w:r w:rsidR="00C56779" w:rsidRPr="00057286">
        <w:rPr>
          <w:rFonts w:ascii="Times New Roman" w:hAnsi="Times New Roman" w:cs="Times New Roman"/>
          <w:sz w:val="24"/>
          <w:szCs w:val="24"/>
          <w:highlight w:val="yellow"/>
        </w:rPr>
        <w:t>normal</w:t>
      </w:r>
      <w:r w:rsidRPr="00057286">
        <w:rPr>
          <w:rFonts w:ascii="Times New Roman" w:hAnsi="Times New Roman" w:cs="Times New Roman"/>
          <w:sz w:val="24"/>
          <w:szCs w:val="24"/>
          <w:highlight w:val="yellow"/>
        </w:rPr>
        <w:t>, Group II- UVC treated, Group III</w:t>
      </w:r>
      <w:r w:rsidR="00F05BD0" w:rsidRPr="00057286">
        <w:rPr>
          <w:rFonts w:ascii="Times New Roman" w:hAnsi="Times New Roman" w:cs="Times New Roman"/>
          <w:sz w:val="24"/>
          <w:szCs w:val="24"/>
          <w:highlight w:val="yellow"/>
        </w:rPr>
        <w:t>, IV, V and VI</w:t>
      </w:r>
      <w:r w:rsidRPr="00057286">
        <w:rPr>
          <w:rFonts w:ascii="Times New Roman" w:hAnsi="Times New Roman" w:cs="Times New Roman"/>
          <w:sz w:val="24"/>
          <w:szCs w:val="24"/>
          <w:highlight w:val="yellow"/>
        </w:rPr>
        <w:t>- UVC treated along with hypericin</w:t>
      </w:r>
      <w:r w:rsidR="00F05BD0" w:rsidRPr="00057286">
        <w:rPr>
          <w:rFonts w:ascii="Times New Roman" w:hAnsi="Times New Roman" w:cs="Times New Roman"/>
          <w:sz w:val="24"/>
          <w:szCs w:val="24"/>
          <w:highlight w:val="yellow"/>
        </w:rPr>
        <w:t xml:space="preserve"> (0.1%</w:t>
      </w:r>
      <w:r w:rsidRPr="00057286">
        <w:rPr>
          <w:rFonts w:ascii="Times New Roman" w:hAnsi="Times New Roman" w:cs="Times New Roman"/>
          <w:sz w:val="24"/>
          <w:szCs w:val="24"/>
          <w:highlight w:val="yellow"/>
        </w:rPr>
        <w:t>, 0.2%</w:t>
      </w:r>
      <w:r w:rsidR="00B4190F" w:rsidRPr="0005728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057286">
        <w:rPr>
          <w:rFonts w:ascii="Times New Roman" w:hAnsi="Times New Roman" w:cs="Times New Roman"/>
          <w:sz w:val="24"/>
          <w:szCs w:val="24"/>
          <w:highlight w:val="yellow"/>
        </w:rPr>
        <w:t xml:space="preserve">0.4% </w:t>
      </w:r>
      <w:r w:rsidR="00B4190F" w:rsidRPr="00057286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Pr="00057286">
        <w:rPr>
          <w:rFonts w:ascii="Times New Roman" w:hAnsi="Times New Roman" w:cs="Times New Roman"/>
          <w:sz w:val="24"/>
          <w:szCs w:val="24"/>
          <w:highlight w:val="yellow"/>
        </w:rPr>
        <w:t>0.8%</w:t>
      </w:r>
      <w:r w:rsidR="00B4190F" w:rsidRPr="00057286">
        <w:rPr>
          <w:rFonts w:ascii="Times New Roman" w:hAnsi="Times New Roman" w:cs="Times New Roman"/>
          <w:sz w:val="24"/>
          <w:szCs w:val="24"/>
          <w:highlight w:val="yellow"/>
        </w:rPr>
        <w:t xml:space="preserve"> respectively</w:t>
      </w:r>
      <w:r w:rsidR="00B4190F">
        <w:rPr>
          <w:rFonts w:ascii="Times New Roman" w:hAnsi="Times New Roman" w:cs="Times New Roman"/>
          <w:sz w:val="24"/>
          <w:szCs w:val="24"/>
        </w:rPr>
        <w:t>)</w:t>
      </w:r>
      <w:r w:rsidRPr="004E51E6">
        <w:rPr>
          <w:rFonts w:ascii="Times New Roman" w:hAnsi="Times New Roman" w:cs="Times New Roman"/>
          <w:sz w:val="24"/>
          <w:szCs w:val="24"/>
        </w:rPr>
        <w:t>. Following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E51E6">
        <w:rPr>
          <w:rFonts w:ascii="Times New Roman" w:hAnsi="Times New Roman" w:cs="Times New Roman"/>
          <w:sz w:val="24"/>
          <w:szCs w:val="24"/>
        </w:rPr>
        <w:t xml:space="preserve"> treatment, </w:t>
      </w:r>
      <w:r>
        <w:rPr>
          <w:rFonts w:ascii="Times New Roman" w:hAnsi="Times New Roman" w:cs="Times New Roman"/>
          <w:sz w:val="24"/>
          <w:szCs w:val="24"/>
        </w:rPr>
        <w:t>the climbing activity was</w:t>
      </w:r>
      <w:r w:rsidRPr="004E5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assessed</w:t>
      </w:r>
      <w:r w:rsidRPr="004E51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Based on the behavioural study, 0.4% of hypericin was considered as an active dose and </w:t>
      </w:r>
      <w:r w:rsidR="00972775">
        <w:rPr>
          <w:rFonts w:ascii="Times New Roman" w:hAnsi="Times New Roman" w:cs="Times New Roman"/>
          <w:sz w:val="24"/>
          <w:szCs w:val="24"/>
        </w:rPr>
        <w:t>utilized</w:t>
      </w:r>
      <w:r>
        <w:rPr>
          <w:rFonts w:ascii="Times New Roman" w:hAnsi="Times New Roman" w:cs="Times New Roman"/>
          <w:sz w:val="24"/>
          <w:szCs w:val="24"/>
        </w:rPr>
        <w:t xml:space="preserve"> for further experiments</w:t>
      </w:r>
      <w:r w:rsidR="00CE136C">
        <w:rPr>
          <w:rFonts w:ascii="Times New Roman" w:hAnsi="Times New Roman" w:cs="Times New Roman"/>
          <w:sz w:val="24"/>
          <w:szCs w:val="24"/>
        </w:rPr>
        <w:t xml:space="preserve"> (Group I- Control; Group II- UVC exposed; Group III- UVC + Hypericin (0.4%); and Group IV- Hypericin (0.4%) alone)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4E51E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levels</w:t>
      </w:r>
      <w:r w:rsidRPr="004E51E6">
        <w:rPr>
          <w:rFonts w:ascii="Times New Roman" w:hAnsi="Times New Roman" w:cs="Times New Roman"/>
          <w:sz w:val="24"/>
          <w:szCs w:val="24"/>
        </w:rPr>
        <w:t xml:space="preserve"> of protein carbonyl content </w:t>
      </w:r>
      <w:r w:rsidR="0097277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972775" w:rsidRPr="004E51E6">
        <w:rPr>
          <w:rFonts w:ascii="Times New Roman" w:hAnsi="Times New Roman" w:cs="Times New Roman"/>
          <w:sz w:val="24"/>
          <w:szCs w:val="24"/>
        </w:rPr>
        <w:t>thiobarbituric</w:t>
      </w:r>
      <w:proofErr w:type="spellEnd"/>
      <w:r w:rsidR="00972775" w:rsidRPr="004E51E6">
        <w:rPr>
          <w:rFonts w:ascii="Times New Roman" w:hAnsi="Times New Roman" w:cs="Times New Roman"/>
          <w:sz w:val="24"/>
          <w:szCs w:val="24"/>
        </w:rPr>
        <w:t xml:space="preserve"> acid reactive substances</w:t>
      </w:r>
      <w:r w:rsidR="00972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enhanced</w:t>
      </w:r>
      <w:r w:rsidR="002718FA">
        <w:rPr>
          <w:rFonts w:ascii="Times New Roman" w:hAnsi="Times New Roman" w:cs="Times New Roman"/>
          <w:sz w:val="24"/>
          <w:szCs w:val="24"/>
        </w:rPr>
        <w:t xml:space="preserve"> </w:t>
      </w:r>
      <w:r w:rsidR="002718FA" w:rsidRPr="005F620C">
        <w:rPr>
          <w:rFonts w:ascii="Times New Roman" w:hAnsi="Times New Roman" w:cs="Times New Roman"/>
          <w:sz w:val="24"/>
          <w:szCs w:val="24"/>
          <w:highlight w:val="yellow"/>
        </w:rPr>
        <w:t>significantly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0C" w:rsidRPr="004C2B9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4C2B9F" w:rsidRPr="004C2B9F">
        <w:rPr>
          <w:rFonts w:ascii="Times New Roman" w:hAnsi="Times New Roman"/>
          <w:sz w:val="24"/>
          <w:szCs w:val="24"/>
          <w:highlight w:val="yellow"/>
        </w:rPr>
        <w:t>p&lt;0.05</w:t>
      </w:r>
      <w:r w:rsidR="005F620C" w:rsidRPr="004C2B9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5F6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hemolymph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diminished</w:t>
      </w:r>
      <w:r w:rsidR="005F620C">
        <w:rPr>
          <w:rFonts w:ascii="Times New Roman" w:hAnsi="Times New Roman" w:cs="Times New Roman"/>
          <w:sz w:val="24"/>
          <w:szCs w:val="24"/>
        </w:rPr>
        <w:t xml:space="preserve"> </w:t>
      </w:r>
      <w:r w:rsidR="005F620C" w:rsidRPr="005F620C">
        <w:rPr>
          <w:rFonts w:ascii="Times New Roman" w:hAnsi="Times New Roman" w:cs="Times New Roman"/>
          <w:sz w:val="24"/>
          <w:szCs w:val="24"/>
          <w:highlight w:val="yellow"/>
        </w:rPr>
        <w:t>significantly</w:t>
      </w:r>
      <w:r w:rsidR="004C2B9F">
        <w:rPr>
          <w:rFonts w:ascii="Times New Roman" w:hAnsi="Times New Roman" w:cs="Times New Roman"/>
          <w:sz w:val="24"/>
          <w:szCs w:val="24"/>
        </w:rPr>
        <w:t xml:space="preserve"> </w:t>
      </w:r>
      <w:r w:rsidR="004C2B9F" w:rsidRPr="004C2B9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4C2B9F" w:rsidRPr="004C2B9F">
        <w:rPr>
          <w:rFonts w:ascii="Times New Roman" w:hAnsi="Times New Roman"/>
          <w:sz w:val="24"/>
          <w:szCs w:val="24"/>
          <w:highlight w:val="yellow"/>
        </w:rPr>
        <w:t>p&lt;0.05</w:t>
      </w:r>
      <w:r w:rsidR="004C2B9F" w:rsidRPr="004C2B9F"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6E497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head and intestine of </w:t>
      </w:r>
      <w:r w:rsidR="002718FA">
        <w:rPr>
          <w:rFonts w:ascii="Times New Roman" w:hAnsi="Times New Roman" w:cs="Times New Roman"/>
          <w:sz w:val="24"/>
          <w:szCs w:val="24"/>
        </w:rPr>
        <w:t>UVC-exposed</w:t>
      </w:r>
      <w:r w:rsidR="00340035">
        <w:rPr>
          <w:rFonts w:ascii="Times New Roman" w:hAnsi="Times New Roman" w:cs="Times New Roman"/>
          <w:sz w:val="24"/>
          <w:szCs w:val="24"/>
        </w:rPr>
        <w:t xml:space="preserve"> D. melanogaster</w:t>
      </w:r>
      <w:r w:rsidRPr="004E5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levels of GSH and the activities of SOD,</w:t>
      </w:r>
      <w:r w:rsidR="00AA6EBC">
        <w:rPr>
          <w:rFonts w:ascii="Times New Roman" w:hAnsi="Times New Roman" w:cs="Times New Roman"/>
          <w:sz w:val="24"/>
          <w:szCs w:val="24"/>
        </w:rPr>
        <w:t xml:space="preserve"> GST,</w:t>
      </w:r>
      <w:r>
        <w:rPr>
          <w:rFonts w:ascii="Times New Roman" w:hAnsi="Times New Roman" w:cs="Times New Roman"/>
          <w:sz w:val="24"/>
          <w:szCs w:val="24"/>
        </w:rPr>
        <w:t xml:space="preserve"> catalase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</w:t>
      </w:r>
      <w:r w:rsidRPr="005F620C">
        <w:rPr>
          <w:rFonts w:ascii="Times New Roman" w:hAnsi="Times New Roman" w:cs="Times New Roman"/>
          <w:sz w:val="24"/>
          <w:szCs w:val="24"/>
          <w:highlight w:val="yellow"/>
        </w:rPr>
        <w:t xml:space="preserve">diminished </w:t>
      </w:r>
      <w:r w:rsidR="002718FA" w:rsidRPr="005F620C">
        <w:rPr>
          <w:rFonts w:ascii="Times New Roman" w:hAnsi="Times New Roman" w:cs="Times New Roman"/>
          <w:sz w:val="24"/>
          <w:szCs w:val="24"/>
          <w:highlight w:val="yellow"/>
        </w:rPr>
        <w:t>significantly</w:t>
      </w:r>
      <w:r w:rsidR="002718FA">
        <w:rPr>
          <w:rFonts w:ascii="Times New Roman" w:hAnsi="Times New Roman" w:cs="Times New Roman"/>
          <w:sz w:val="24"/>
          <w:szCs w:val="24"/>
        </w:rPr>
        <w:t xml:space="preserve"> </w:t>
      </w:r>
      <w:r w:rsidR="004C2B9F" w:rsidRPr="004C2B9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4C2B9F" w:rsidRPr="004C2B9F">
        <w:rPr>
          <w:rFonts w:ascii="Times New Roman" w:hAnsi="Times New Roman"/>
          <w:sz w:val="24"/>
          <w:szCs w:val="24"/>
          <w:highlight w:val="yellow"/>
        </w:rPr>
        <w:t>p&lt;0.05</w:t>
      </w:r>
      <w:r w:rsidR="004C2B9F" w:rsidRPr="004C2B9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4C2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circulation and tissues of </w:t>
      </w:r>
      <w:r w:rsidR="00781696">
        <w:rPr>
          <w:rFonts w:ascii="Times New Roman" w:hAnsi="Times New Roman" w:cs="Times New Roman"/>
          <w:sz w:val="24"/>
          <w:szCs w:val="24"/>
        </w:rPr>
        <w:t>UVC-exposed</w:t>
      </w:r>
      <w:r>
        <w:rPr>
          <w:rFonts w:ascii="Times New Roman" w:hAnsi="Times New Roman" w:cs="Times New Roman"/>
          <w:sz w:val="24"/>
          <w:szCs w:val="24"/>
        </w:rPr>
        <w:t xml:space="preserve"> flies.</w:t>
      </w:r>
      <w:r w:rsidR="00781696">
        <w:rPr>
          <w:rFonts w:ascii="Times New Roman" w:hAnsi="Times New Roman" w:cs="Times New Roman"/>
          <w:sz w:val="24"/>
          <w:szCs w:val="24"/>
        </w:rPr>
        <w:t xml:space="preserve"> Hypericin treatment </w:t>
      </w:r>
      <w:r w:rsidR="004D2918" w:rsidRPr="005F620C">
        <w:rPr>
          <w:rFonts w:ascii="Times New Roman" w:hAnsi="Times New Roman" w:cs="Times New Roman"/>
          <w:sz w:val="24"/>
          <w:szCs w:val="24"/>
          <w:highlight w:val="yellow"/>
        </w:rPr>
        <w:t>significantly</w:t>
      </w:r>
      <w:r w:rsidR="004D2918">
        <w:rPr>
          <w:rFonts w:ascii="Times New Roman" w:hAnsi="Times New Roman" w:cs="Times New Roman"/>
          <w:sz w:val="24"/>
          <w:szCs w:val="24"/>
        </w:rPr>
        <w:t xml:space="preserve"> </w:t>
      </w:r>
      <w:r w:rsidR="004D2918" w:rsidRPr="004C2B9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4D2918" w:rsidRPr="004C2B9F">
        <w:rPr>
          <w:rFonts w:ascii="Times New Roman" w:hAnsi="Times New Roman"/>
          <w:sz w:val="24"/>
          <w:szCs w:val="24"/>
          <w:highlight w:val="yellow"/>
        </w:rPr>
        <w:t>p&lt;0.05</w:t>
      </w:r>
      <w:r w:rsidR="004D2918" w:rsidRPr="004C2B9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4D2918">
        <w:rPr>
          <w:rFonts w:ascii="Times New Roman" w:hAnsi="Times New Roman" w:cs="Times New Roman"/>
          <w:sz w:val="24"/>
          <w:szCs w:val="24"/>
        </w:rPr>
        <w:t xml:space="preserve"> </w:t>
      </w:r>
      <w:r w:rsidR="00F40E7A">
        <w:rPr>
          <w:rFonts w:ascii="Times New Roman" w:hAnsi="Times New Roman" w:cs="Times New Roman"/>
          <w:sz w:val="24"/>
          <w:szCs w:val="24"/>
        </w:rPr>
        <w:t>nullifies</w:t>
      </w:r>
      <w:r w:rsidR="00781696">
        <w:rPr>
          <w:rFonts w:ascii="Times New Roman" w:hAnsi="Times New Roman" w:cs="Times New Roman"/>
          <w:sz w:val="24"/>
          <w:szCs w:val="24"/>
        </w:rPr>
        <w:t xml:space="preserve"> the oxidative </w:t>
      </w:r>
      <w:r w:rsidR="00200EC6">
        <w:rPr>
          <w:rFonts w:ascii="Times New Roman" w:hAnsi="Times New Roman" w:cs="Times New Roman"/>
          <w:sz w:val="24"/>
          <w:szCs w:val="24"/>
        </w:rPr>
        <w:t>imbalance exerted</w:t>
      </w:r>
      <w:r w:rsidR="00781696">
        <w:rPr>
          <w:rFonts w:ascii="Times New Roman" w:hAnsi="Times New Roman" w:cs="Times New Roman"/>
          <w:sz w:val="24"/>
          <w:szCs w:val="24"/>
        </w:rPr>
        <w:t xml:space="preserve"> by UVC and </w:t>
      </w:r>
      <w:r w:rsidR="00F40E7A">
        <w:rPr>
          <w:rFonts w:ascii="Times New Roman" w:hAnsi="Times New Roman" w:cs="Times New Roman"/>
          <w:sz w:val="24"/>
          <w:szCs w:val="24"/>
        </w:rPr>
        <w:t>brings</w:t>
      </w:r>
      <w:r w:rsidR="00781696">
        <w:rPr>
          <w:rFonts w:ascii="Times New Roman" w:hAnsi="Times New Roman" w:cs="Times New Roman"/>
          <w:sz w:val="24"/>
          <w:szCs w:val="24"/>
        </w:rPr>
        <w:t xml:space="preserve"> them back to near normal levels. Behaviour study is also supported the present findings. </w:t>
      </w:r>
      <w:r w:rsidR="00CA1E16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Further </w:t>
      </w:r>
      <w:r w:rsidR="00F76FDE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molecular </w:t>
      </w:r>
      <w:r w:rsidR="00CA1E16" w:rsidRPr="005A5884">
        <w:rPr>
          <w:rFonts w:ascii="Times New Roman" w:hAnsi="Times New Roman" w:cs="Times New Roman"/>
          <w:sz w:val="24"/>
          <w:szCs w:val="24"/>
          <w:highlight w:val="yellow"/>
        </w:rPr>
        <w:t>research is needed to</w:t>
      </w:r>
      <w:r w:rsidR="00F76FDE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 know the mechanism of action of hypericin and</w:t>
      </w:r>
      <w:r w:rsidR="00CC3A34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 improve</w:t>
      </w:r>
      <w:r w:rsidR="00CA1E16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76FDE" w:rsidRPr="005A5884">
        <w:rPr>
          <w:rFonts w:ascii="Times New Roman" w:hAnsi="Times New Roman" w:cs="Times New Roman"/>
          <w:sz w:val="24"/>
          <w:szCs w:val="24"/>
          <w:highlight w:val="yellow"/>
        </w:rPr>
        <w:t>the fly</w:t>
      </w:r>
      <w:r w:rsidR="00CA1E16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 model </w:t>
      </w:r>
      <w:r w:rsidR="005A5884" w:rsidRPr="005A5884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="00CA1E16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4164F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utilize </w:t>
      </w:r>
      <w:r w:rsidR="00F76FDE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it </w:t>
      </w:r>
      <w:r w:rsidR="00CC3A34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for translational research, </w:t>
      </w:r>
      <w:r w:rsidR="005A5884" w:rsidRPr="005A5884">
        <w:rPr>
          <w:rFonts w:ascii="Times New Roman" w:hAnsi="Times New Roman" w:cs="Times New Roman"/>
          <w:sz w:val="24"/>
          <w:szCs w:val="24"/>
          <w:highlight w:val="yellow"/>
        </w:rPr>
        <w:t>targeting</w:t>
      </w:r>
      <w:r w:rsidR="00CC3A34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 to </w:t>
      </w:r>
      <w:r w:rsidR="005A5884" w:rsidRPr="005A5884">
        <w:rPr>
          <w:rFonts w:ascii="Times New Roman" w:hAnsi="Times New Roman" w:cs="Times New Roman"/>
          <w:sz w:val="24"/>
          <w:szCs w:val="24"/>
          <w:highlight w:val="yellow"/>
        </w:rPr>
        <w:t>link</w:t>
      </w:r>
      <w:r w:rsidR="00CC3A34" w:rsidRPr="005A5884">
        <w:rPr>
          <w:rFonts w:ascii="Times New Roman" w:hAnsi="Times New Roman" w:cs="Times New Roman"/>
          <w:sz w:val="24"/>
          <w:szCs w:val="24"/>
          <w:highlight w:val="yellow"/>
        </w:rPr>
        <w:t xml:space="preserve"> the gap between preclinical findings and clinical s</w:t>
      </w:r>
      <w:r w:rsidR="005A5884" w:rsidRPr="005A5884">
        <w:rPr>
          <w:rFonts w:ascii="Times New Roman" w:hAnsi="Times New Roman" w:cs="Times New Roman"/>
          <w:sz w:val="24"/>
          <w:szCs w:val="24"/>
          <w:highlight w:val="yellow"/>
        </w:rPr>
        <w:t>tudies</w:t>
      </w:r>
      <w:r w:rsidR="00CC3A34" w:rsidRPr="005A588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7A28D7B" w14:textId="77777777" w:rsidR="00CF3757" w:rsidRDefault="00781696" w:rsidP="007816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0557">
        <w:rPr>
          <w:rFonts w:ascii="Times New Roman" w:hAnsi="Times New Roman" w:cs="Times New Roman"/>
          <w:i/>
          <w:iCs/>
          <w:sz w:val="24"/>
          <w:szCs w:val="24"/>
        </w:rPr>
        <w:t>Keywords: UVC radiation, hypericin, Drosophila, oxidative stress, antioxidants</w:t>
      </w:r>
    </w:p>
    <w:p w14:paraId="20ADC346" w14:textId="43598221" w:rsidR="000838DC" w:rsidRPr="005A661B" w:rsidRDefault="00205A70" w:rsidP="00CF37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773F">
        <w:rPr>
          <w:b/>
          <w:bCs/>
          <w:i/>
          <w:iCs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04FE4EB7" wp14:editId="718CCFA0">
            <wp:simplePos x="0" y="0"/>
            <wp:positionH relativeFrom="margin">
              <wp:posOffset>1034415</wp:posOffset>
            </wp:positionH>
            <wp:positionV relativeFrom="paragraph">
              <wp:posOffset>232410</wp:posOffset>
            </wp:positionV>
            <wp:extent cx="3185643" cy="2362200"/>
            <wp:effectExtent l="0" t="0" r="0" b="0"/>
            <wp:wrapNone/>
            <wp:docPr id="1080680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643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73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Schematic </w:t>
      </w:r>
      <w:r w:rsidR="005C03CE" w:rsidRPr="005F773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illustration of radioprotective effect of </w:t>
      </w:r>
      <w:r w:rsidR="0066083E" w:rsidRPr="005F773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hypericin</w:t>
      </w:r>
      <w:r w:rsidR="000838DC" w:rsidRPr="005A66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1F7C85BA" w14:textId="1E65545C" w:rsidR="00E63E1F" w:rsidRPr="008D0557" w:rsidRDefault="00E63E1F" w:rsidP="003D4F0F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5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INTRODUCTION </w:t>
      </w:r>
    </w:p>
    <w:p w14:paraId="3105CFFE" w14:textId="0B329A97" w:rsidR="001367F5" w:rsidRDefault="003623A8" w:rsidP="00350C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1F">
        <w:rPr>
          <w:rFonts w:ascii="Times New Roman" w:hAnsi="Times New Roman" w:cs="Times New Roman"/>
          <w:sz w:val="24"/>
          <w:szCs w:val="24"/>
        </w:rPr>
        <w:t>The</w:t>
      </w:r>
      <w:r w:rsidRPr="0054605B">
        <w:rPr>
          <w:rFonts w:ascii="Times New Roman" w:hAnsi="Times New Roman" w:cs="Times New Roman"/>
          <w:sz w:val="24"/>
          <w:szCs w:val="24"/>
        </w:rPr>
        <w:t xml:space="preserve"> occurrence of skin cancer has been increasing in recent decades and causes a high death rate globally (</w:t>
      </w:r>
      <w:r w:rsidR="00B82749">
        <w:rPr>
          <w:rFonts w:ascii="Times New Roman" w:hAnsi="Times New Roman" w:cs="Times New Roman"/>
          <w:sz w:val="24"/>
          <w:szCs w:val="24"/>
        </w:rPr>
        <w:t>Sun</w:t>
      </w:r>
      <w:r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4605B">
        <w:rPr>
          <w:rFonts w:ascii="Times New Roman" w:hAnsi="Times New Roman" w:cs="Times New Roman"/>
          <w:sz w:val="24"/>
          <w:szCs w:val="24"/>
        </w:rPr>
        <w:t>., 2020).</w:t>
      </w:r>
      <w:r w:rsidR="0091560F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91560F" w:rsidRPr="0054605B">
        <w:rPr>
          <w:rFonts w:ascii="Times New Roman" w:hAnsi="Times New Roman" w:cs="Times New Roman"/>
          <w:sz w:val="24"/>
          <w:szCs w:val="24"/>
        </w:rPr>
        <w:t xml:space="preserve">Exposure to </w:t>
      </w:r>
      <w:r w:rsidRPr="0054605B">
        <w:rPr>
          <w:rFonts w:ascii="Times New Roman" w:hAnsi="Times New Roman" w:cs="Times New Roman"/>
          <w:sz w:val="24"/>
          <w:szCs w:val="24"/>
        </w:rPr>
        <w:t>UV radiation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 (UVR)</w:t>
      </w:r>
      <w:r w:rsidRPr="0054605B">
        <w:rPr>
          <w:rFonts w:ascii="Times New Roman" w:hAnsi="Times New Roman" w:cs="Times New Roman"/>
          <w:sz w:val="24"/>
          <w:szCs w:val="24"/>
        </w:rPr>
        <w:t>,</w:t>
      </w:r>
      <w:r w:rsidR="0091560F" w:rsidRPr="0054605B">
        <w:rPr>
          <w:rFonts w:ascii="Times New Roman" w:hAnsi="Times New Roman" w:cs="Times New Roman"/>
          <w:sz w:val="24"/>
          <w:szCs w:val="24"/>
        </w:rPr>
        <w:t xml:space="preserve"> occupational chemicals, increased</w:t>
      </w:r>
      <w:r w:rsidRPr="0054605B">
        <w:rPr>
          <w:rFonts w:ascii="Times New Roman" w:hAnsi="Times New Roman" w:cs="Times New Roman"/>
          <w:sz w:val="24"/>
          <w:szCs w:val="24"/>
        </w:rPr>
        <w:t xml:space="preserve"> age,</w:t>
      </w:r>
      <w:r w:rsidR="0091560F" w:rsidRPr="0054605B">
        <w:rPr>
          <w:rFonts w:ascii="Times New Roman" w:hAnsi="Times New Roman" w:cs="Times New Roman"/>
          <w:sz w:val="24"/>
          <w:szCs w:val="24"/>
        </w:rPr>
        <w:t xml:space="preserve"> family history, white skin,</w:t>
      </w:r>
      <w:r w:rsidRPr="0054605B">
        <w:rPr>
          <w:rFonts w:ascii="Times New Roman" w:hAnsi="Times New Roman" w:cs="Times New Roman"/>
          <w:sz w:val="24"/>
          <w:szCs w:val="24"/>
        </w:rPr>
        <w:t xml:space="preserve"> ethnicity</w:t>
      </w:r>
      <w:r w:rsidR="0079230C" w:rsidRPr="0054605B">
        <w:rPr>
          <w:rFonts w:ascii="Times New Roman" w:hAnsi="Times New Roman" w:cs="Times New Roman"/>
          <w:sz w:val="24"/>
          <w:szCs w:val="24"/>
        </w:rPr>
        <w:t>,</w:t>
      </w:r>
      <w:r w:rsidR="0091560F" w:rsidRPr="0054605B">
        <w:rPr>
          <w:rFonts w:ascii="Times New Roman" w:hAnsi="Times New Roman" w:cs="Times New Roman"/>
          <w:sz w:val="24"/>
          <w:szCs w:val="24"/>
        </w:rPr>
        <w:t xml:space="preserve"> and use of </w:t>
      </w:r>
      <w:r w:rsidRPr="0054605B">
        <w:rPr>
          <w:rFonts w:ascii="Times New Roman" w:hAnsi="Times New Roman" w:cs="Times New Roman"/>
          <w:sz w:val="24"/>
          <w:szCs w:val="24"/>
        </w:rPr>
        <w:t>immunosuppressi</w:t>
      </w:r>
      <w:r w:rsidR="0091560F" w:rsidRPr="0054605B">
        <w:rPr>
          <w:rFonts w:ascii="Times New Roman" w:hAnsi="Times New Roman" w:cs="Times New Roman"/>
          <w:sz w:val="24"/>
          <w:szCs w:val="24"/>
        </w:rPr>
        <w:t xml:space="preserve">ve agents are </w:t>
      </w:r>
      <w:r w:rsidR="0079230C" w:rsidRPr="0054605B">
        <w:rPr>
          <w:rFonts w:ascii="Times New Roman" w:hAnsi="Times New Roman" w:cs="Times New Roman"/>
          <w:sz w:val="24"/>
          <w:szCs w:val="24"/>
        </w:rPr>
        <w:t>the main</w:t>
      </w:r>
      <w:r w:rsidR="0091560F" w:rsidRPr="0054605B">
        <w:rPr>
          <w:rFonts w:ascii="Times New Roman" w:hAnsi="Times New Roman" w:cs="Times New Roman"/>
          <w:sz w:val="24"/>
          <w:szCs w:val="24"/>
        </w:rPr>
        <w:t xml:space="preserve"> risk factors for skin cancer </w:t>
      </w:r>
      <w:r w:rsidR="00D86284" w:rsidRPr="0054605B">
        <w:rPr>
          <w:rFonts w:ascii="Times New Roman" w:hAnsi="Times New Roman" w:cs="Times New Roman"/>
          <w:sz w:val="24"/>
          <w:szCs w:val="24"/>
        </w:rPr>
        <w:t xml:space="preserve">(Redondo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D86284" w:rsidRPr="0054605B">
        <w:rPr>
          <w:rFonts w:ascii="Times New Roman" w:hAnsi="Times New Roman" w:cs="Times New Roman"/>
          <w:sz w:val="24"/>
          <w:szCs w:val="24"/>
        </w:rPr>
        <w:t>., 2019)</w:t>
      </w:r>
      <w:r w:rsidRPr="0054605B">
        <w:rPr>
          <w:rFonts w:ascii="Times New Roman" w:hAnsi="Times New Roman" w:cs="Times New Roman"/>
          <w:sz w:val="24"/>
          <w:szCs w:val="24"/>
        </w:rPr>
        <w:t>.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 Previous </w:t>
      </w:r>
      <w:r w:rsidR="00322352">
        <w:rPr>
          <w:rFonts w:ascii="Times New Roman" w:hAnsi="Times New Roman" w:cs="Times New Roman"/>
          <w:sz w:val="24"/>
          <w:szCs w:val="24"/>
        </w:rPr>
        <w:t>experiments demonstrated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 that </w:t>
      </w:r>
      <w:r w:rsidR="00ED2ECB" w:rsidRPr="0054605B">
        <w:rPr>
          <w:rFonts w:ascii="Times New Roman" w:hAnsi="Times New Roman" w:cs="Times New Roman"/>
          <w:sz w:val="24"/>
          <w:szCs w:val="24"/>
        </w:rPr>
        <w:t>the</w:t>
      </w:r>
      <w:r w:rsidR="002345FE">
        <w:rPr>
          <w:rFonts w:ascii="Times New Roman" w:hAnsi="Times New Roman" w:cs="Times New Roman"/>
          <w:sz w:val="24"/>
          <w:szCs w:val="24"/>
        </w:rPr>
        <w:t xml:space="preserve"> main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 cause of skin cancer </w:t>
      </w:r>
      <w:r w:rsidR="00ED2ECB" w:rsidRPr="0054605B">
        <w:rPr>
          <w:rFonts w:ascii="Times New Roman" w:hAnsi="Times New Roman" w:cs="Times New Roman"/>
          <w:sz w:val="24"/>
          <w:szCs w:val="24"/>
        </w:rPr>
        <w:t>is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686C7D">
        <w:rPr>
          <w:rFonts w:ascii="Times New Roman" w:hAnsi="Times New Roman" w:cs="Times New Roman"/>
          <w:sz w:val="24"/>
          <w:szCs w:val="24"/>
        </w:rPr>
        <w:t xml:space="preserve">attributed 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to </w:t>
      </w:r>
      <w:r w:rsidR="00402DF4">
        <w:rPr>
          <w:rFonts w:ascii="Times New Roman" w:hAnsi="Times New Roman" w:cs="Times New Roman"/>
          <w:sz w:val="24"/>
          <w:szCs w:val="24"/>
        </w:rPr>
        <w:t>chronic exposure</w:t>
      </w:r>
      <w:r w:rsidR="0079230C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E31FFC">
        <w:rPr>
          <w:rFonts w:ascii="Times New Roman" w:hAnsi="Times New Roman" w:cs="Times New Roman"/>
          <w:sz w:val="24"/>
          <w:szCs w:val="24"/>
        </w:rPr>
        <w:t>to</w:t>
      </w:r>
      <w:r w:rsidR="00402DF4">
        <w:rPr>
          <w:rFonts w:ascii="Times New Roman" w:hAnsi="Times New Roman" w:cs="Times New Roman"/>
          <w:sz w:val="24"/>
          <w:szCs w:val="24"/>
        </w:rPr>
        <w:t xml:space="preserve"> </w:t>
      </w:r>
      <w:r w:rsidR="0079230C" w:rsidRPr="0054605B">
        <w:rPr>
          <w:rFonts w:ascii="Times New Roman" w:hAnsi="Times New Roman" w:cs="Times New Roman"/>
          <w:sz w:val="24"/>
          <w:szCs w:val="24"/>
        </w:rPr>
        <w:t>UV</w:t>
      </w:r>
      <w:r w:rsidR="00402DF4">
        <w:rPr>
          <w:rFonts w:ascii="Times New Roman" w:hAnsi="Times New Roman" w:cs="Times New Roman"/>
          <w:sz w:val="24"/>
          <w:szCs w:val="24"/>
        </w:rPr>
        <w:t xml:space="preserve"> </w:t>
      </w:r>
      <w:r w:rsidR="00955F9D">
        <w:rPr>
          <w:rFonts w:ascii="Times New Roman" w:hAnsi="Times New Roman" w:cs="Times New Roman"/>
          <w:sz w:val="24"/>
          <w:szCs w:val="24"/>
        </w:rPr>
        <w:t>Radiation</w:t>
      </w:r>
      <w:r w:rsidR="00955F9D" w:rsidRPr="00EF1474">
        <w:rPr>
          <w:rFonts w:ascii="Times New Roman" w:hAnsi="Times New Roman" w:cs="Times New Roman"/>
          <w:sz w:val="24"/>
          <w:szCs w:val="24"/>
        </w:rPr>
        <w:t xml:space="preserve">. </w:t>
      </w:r>
      <w:r w:rsidR="00955F9D" w:rsidRPr="00955F9D">
        <w:rPr>
          <w:rFonts w:ascii="Times New Roman" w:hAnsi="Times New Roman" w:cs="Times New Roman"/>
          <w:sz w:val="24"/>
          <w:szCs w:val="24"/>
          <w:highlight w:val="yellow"/>
        </w:rPr>
        <w:t>It occurs more often in people who spend more time</w:t>
      </w:r>
      <w:r w:rsidR="00955F9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55F9D" w:rsidRPr="00955F9D">
        <w:rPr>
          <w:rFonts w:ascii="Times New Roman" w:hAnsi="Times New Roman" w:cs="Times New Roman"/>
          <w:sz w:val="24"/>
          <w:szCs w:val="24"/>
          <w:highlight w:val="yellow"/>
        </w:rPr>
        <w:t>outdoors (Le et al., 2018).</w:t>
      </w:r>
      <w:r w:rsidR="00955F9D">
        <w:rPr>
          <w:rFonts w:ascii="Times New Roman" w:hAnsi="Times New Roman" w:cs="Times New Roman"/>
          <w:sz w:val="24"/>
          <w:szCs w:val="24"/>
        </w:rPr>
        <w:t xml:space="preserve"> Subtypes </w:t>
      </w:r>
      <w:r w:rsidR="0076623D" w:rsidRPr="0054605B">
        <w:rPr>
          <w:rFonts w:ascii="Times New Roman" w:hAnsi="Times New Roman" w:cs="Times New Roman"/>
          <w:sz w:val="24"/>
          <w:szCs w:val="24"/>
        </w:rPr>
        <w:t>of UV</w:t>
      </w:r>
      <w:r w:rsidR="00AA6EBC">
        <w:rPr>
          <w:rFonts w:ascii="Times New Roman" w:hAnsi="Times New Roman" w:cs="Times New Roman"/>
          <w:sz w:val="24"/>
          <w:szCs w:val="24"/>
        </w:rPr>
        <w:t xml:space="preserve"> radiation</w:t>
      </w:r>
      <w:r w:rsidR="0076623D" w:rsidRPr="0054605B">
        <w:rPr>
          <w:rFonts w:ascii="Times New Roman" w:hAnsi="Times New Roman" w:cs="Times New Roman"/>
          <w:sz w:val="24"/>
          <w:szCs w:val="24"/>
        </w:rPr>
        <w:t xml:space="preserve"> exposure </w:t>
      </w:r>
      <w:r w:rsidR="004F7088">
        <w:rPr>
          <w:rFonts w:ascii="Times New Roman" w:hAnsi="Times New Roman" w:cs="Times New Roman"/>
          <w:sz w:val="24"/>
          <w:szCs w:val="24"/>
        </w:rPr>
        <w:t>include</w:t>
      </w:r>
      <w:r w:rsidR="0076623D" w:rsidRPr="0054605B">
        <w:rPr>
          <w:rFonts w:ascii="Times New Roman" w:hAnsi="Times New Roman" w:cs="Times New Roman"/>
          <w:sz w:val="24"/>
          <w:szCs w:val="24"/>
        </w:rPr>
        <w:t xml:space="preserve"> UVA</w:t>
      </w:r>
      <w:r w:rsidR="003C3BB0">
        <w:rPr>
          <w:rFonts w:ascii="Times New Roman" w:hAnsi="Times New Roman" w:cs="Times New Roman"/>
          <w:sz w:val="24"/>
          <w:szCs w:val="24"/>
        </w:rPr>
        <w:t>, UVB</w:t>
      </w:r>
      <w:r w:rsidR="00D455F5">
        <w:rPr>
          <w:rFonts w:ascii="Times New Roman" w:hAnsi="Times New Roman" w:cs="Times New Roman"/>
          <w:sz w:val="24"/>
          <w:szCs w:val="24"/>
        </w:rPr>
        <w:t>,</w:t>
      </w:r>
      <w:r w:rsidR="003C3BB0">
        <w:rPr>
          <w:rFonts w:ascii="Times New Roman" w:hAnsi="Times New Roman" w:cs="Times New Roman"/>
          <w:sz w:val="24"/>
          <w:szCs w:val="24"/>
        </w:rPr>
        <w:t xml:space="preserve"> and UVC</w:t>
      </w:r>
      <w:r w:rsidR="00D455F5">
        <w:rPr>
          <w:rFonts w:ascii="Times New Roman" w:hAnsi="Times New Roman" w:cs="Times New Roman"/>
          <w:sz w:val="24"/>
          <w:szCs w:val="24"/>
        </w:rPr>
        <w:t>,</w:t>
      </w:r>
      <w:r w:rsidR="003C3BB0">
        <w:rPr>
          <w:rFonts w:ascii="Times New Roman" w:hAnsi="Times New Roman" w:cs="Times New Roman"/>
          <w:sz w:val="24"/>
          <w:szCs w:val="24"/>
        </w:rPr>
        <w:t xml:space="preserve"> belonging to </w:t>
      </w:r>
      <w:r w:rsidR="0076623D" w:rsidRPr="0054605B">
        <w:rPr>
          <w:rFonts w:ascii="Times New Roman" w:hAnsi="Times New Roman" w:cs="Times New Roman"/>
          <w:sz w:val="24"/>
          <w:szCs w:val="24"/>
        </w:rPr>
        <w:t xml:space="preserve">320 - 400nm, 280 - 320nm, </w:t>
      </w:r>
      <w:r w:rsidR="00D455F5">
        <w:rPr>
          <w:rFonts w:ascii="Times New Roman" w:hAnsi="Times New Roman" w:cs="Times New Roman"/>
          <w:sz w:val="24"/>
          <w:szCs w:val="24"/>
        </w:rPr>
        <w:t xml:space="preserve">and </w:t>
      </w:r>
      <w:r w:rsidR="0076623D" w:rsidRPr="0054605B">
        <w:rPr>
          <w:rFonts w:ascii="Times New Roman" w:hAnsi="Times New Roman" w:cs="Times New Roman"/>
          <w:sz w:val="24"/>
          <w:szCs w:val="24"/>
        </w:rPr>
        <w:t>200 - 280nm</w:t>
      </w:r>
      <w:r w:rsidR="00D455F5">
        <w:rPr>
          <w:rFonts w:ascii="Times New Roman" w:hAnsi="Times New Roman" w:cs="Times New Roman"/>
          <w:sz w:val="24"/>
          <w:szCs w:val="24"/>
        </w:rPr>
        <w:t>, respectively</w:t>
      </w:r>
      <w:r w:rsidR="0076623D" w:rsidRPr="0054605B">
        <w:rPr>
          <w:rFonts w:ascii="Times New Roman" w:hAnsi="Times New Roman" w:cs="Times New Roman"/>
          <w:sz w:val="24"/>
          <w:szCs w:val="24"/>
        </w:rPr>
        <w:t xml:space="preserve"> (Wilson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76623D" w:rsidRPr="0054605B">
        <w:rPr>
          <w:rFonts w:ascii="Times New Roman" w:hAnsi="Times New Roman" w:cs="Times New Roman"/>
          <w:sz w:val="24"/>
          <w:szCs w:val="24"/>
        </w:rPr>
        <w:t xml:space="preserve">., 2012). </w:t>
      </w:r>
      <w:r w:rsidR="001C27D9" w:rsidRPr="0054605B">
        <w:rPr>
          <w:rFonts w:ascii="Times New Roman" w:hAnsi="Times New Roman" w:cs="Times New Roman"/>
          <w:sz w:val="24"/>
          <w:szCs w:val="24"/>
        </w:rPr>
        <w:t xml:space="preserve">As </w:t>
      </w:r>
      <w:r w:rsidR="007F3547" w:rsidRPr="0054605B">
        <w:rPr>
          <w:rFonts w:ascii="Times New Roman" w:hAnsi="Times New Roman" w:cs="Times New Roman"/>
          <w:sz w:val="24"/>
          <w:szCs w:val="24"/>
        </w:rPr>
        <w:t xml:space="preserve">UVC </w:t>
      </w:r>
      <w:r w:rsidR="00202299">
        <w:rPr>
          <w:rFonts w:ascii="Times New Roman" w:hAnsi="Times New Roman" w:cs="Times New Roman"/>
          <w:sz w:val="24"/>
          <w:szCs w:val="24"/>
        </w:rPr>
        <w:t>has</w:t>
      </w:r>
      <w:r w:rsidR="001C27D9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202299">
        <w:rPr>
          <w:rFonts w:ascii="Times New Roman" w:hAnsi="Times New Roman" w:cs="Times New Roman"/>
          <w:sz w:val="24"/>
          <w:szCs w:val="24"/>
        </w:rPr>
        <w:t xml:space="preserve">a </w:t>
      </w:r>
      <w:r w:rsidR="001C27D9" w:rsidRPr="0054605B">
        <w:rPr>
          <w:rFonts w:ascii="Times New Roman" w:hAnsi="Times New Roman" w:cs="Times New Roman"/>
          <w:sz w:val="24"/>
          <w:szCs w:val="24"/>
        </w:rPr>
        <w:t xml:space="preserve">strong ionizing capacity, it is </w:t>
      </w:r>
      <w:r w:rsidR="007F3547" w:rsidRPr="00630036">
        <w:rPr>
          <w:rFonts w:ascii="Times New Roman" w:hAnsi="Times New Roman" w:cs="Times New Roman"/>
          <w:sz w:val="24"/>
          <w:szCs w:val="24"/>
          <w:highlight w:val="yellow"/>
        </w:rPr>
        <w:t>considered the most dangerous</w:t>
      </w:r>
      <w:r w:rsidR="007F3547" w:rsidRPr="0054605B">
        <w:rPr>
          <w:rFonts w:ascii="Times New Roman" w:hAnsi="Times New Roman" w:cs="Times New Roman"/>
          <w:sz w:val="24"/>
          <w:szCs w:val="24"/>
        </w:rPr>
        <w:t xml:space="preserve"> radiation as compared to UVA and UVB</w:t>
      </w:r>
      <w:r w:rsidR="001C27D9" w:rsidRPr="0054605B">
        <w:rPr>
          <w:rFonts w:ascii="Times New Roman" w:hAnsi="Times New Roman" w:cs="Times New Roman"/>
          <w:sz w:val="24"/>
          <w:szCs w:val="24"/>
        </w:rPr>
        <w:t>. It can</w:t>
      </w:r>
      <w:r w:rsidR="007F3547" w:rsidRPr="0054605B">
        <w:rPr>
          <w:rFonts w:ascii="Times New Roman" w:hAnsi="Times New Roman" w:cs="Times New Roman"/>
          <w:sz w:val="24"/>
          <w:szCs w:val="24"/>
        </w:rPr>
        <w:t xml:space="preserve"> be easily blocked by the ozone layer</w:t>
      </w:r>
      <w:r w:rsidR="001C27D9" w:rsidRPr="0054605B">
        <w:rPr>
          <w:rFonts w:ascii="Times New Roman" w:hAnsi="Times New Roman" w:cs="Times New Roman"/>
          <w:sz w:val="24"/>
          <w:szCs w:val="24"/>
        </w:rPr>
        <w:t xml:space="preserve">, due to its shorter </w:t>
      </w:r>
      <w:r w:rsidR="00AA6EBC">
        <w:rPr>
          <w:rFonts w:ascii="Times New Roman" w:hAnsi="Times New Roman" w:cs="Times New Roman"/>
          <w:sz w:val="24"/>
          <w:szCs w:val="24"/>
        </w:rPr>
        <w:t>wavelength</w:t>
      </w:r>
      <w:r w:rsidR="007F3547" w:rsidRPr="0054605B">
        <w:rPr>
          <w:rFonts w:ascii="Times New Roman" w:hAnsi="Times New Roman" w:cs="Times New Roman"/>
          <w:sz w:val="24"/>
          <w:szCs w:val="24"/>
        </w:rPr>
        <w:t xml:space="preserve">. </w:t>
      </w:r>
      <w:r w:rsidR="00234047" w:rsidRPr="0054605B">
        <w:rPr>
          <w:rFonts w:ascii="Times New Roman" w:hAnsi="Times New Roman" w:cs="Times New Roman"/>
          <w:sz w:val="24"/>
          <w:szCs w:val="24"/>
        </w:rPr>
        <w:t xml:space="preserve">The exposure to UVC is enhanced </w:t>
      </w:r>
      <w:r w:rsidR="00024104">
        <w:rPr>
          <w:rFonts w:ascii="Times New Roman" w:hAnsi="Times New Roman" w:cs="Times New Roman"/>
          <w:sz w:val="24"/>
          <w:szCs w:val="24"/>
        </w:rPr>
        <w:t>in</w:t>
      </w:r>
      <w:r w:rsidR="00234047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AA6EBC">
        <w:rPr>
          <w:rFonts w:ascii="Times New Roman" w:hAnsi="Times New Roman" w:cs="Times New Roman"/>
          <w:sz w:val="24"/>
          <w:szCs w:val="24"/>
        </w:rPr>
        <w:t>humans</w:t>
      </w:r>
      <w:r w:rsidR="00234047" w:rsidRPr="0054605B">
        <w:rPr>
          <w:rFonts w:ascii="Times New Roman" w:hAnsi="Times New Roman" w:cs="Times New Roman"/>
          <w:sz w:val="24"/>
          <w:szCs w:val="24"/>
        </w:rPr>
        <w:t xml:space="preserve"> due to the constant loss of the ozone layer</w:t>
      </w:r>
      <w:r w:rsidR="00AA6EBC">
        <w:rPr>
          <w:rFonts w:ascii="Times New Roman" w:hAnsi="Times New Roman" w:cs="Times New Roman"/>
          <w:sz w:val="24"/>
          <w:szCs w:val="24"/>
        </w:rPr>
        <w:t>,</w:t>
      </w:r>
      <w:r w:rsidR="00234047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AA6EBC">
        <w:rPr>
          <w:rFonts w:ascii="Times New Roman" w:hAnsi="Times New Roman" w:cs="Times New Roman"/>
          <w:sz w:val="24"/>
          <w:szCs w:val="24"/>
        </w:rPr>
        <w:t>which</w:t>
      </w:r>
      <w:r w:rsidR="00234047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AA6EBC">
        <w:rPr>
          <w:rFonts w:ascii="Times New Roman" w:hAnsi="Times New Roman" w:cs="Times New Roman"/>
          <w:sz w:val="24"/>
          <w:szCs w:val="24"/>
        </w:rPr>
        <w:t xml:space="preserve">has </w:t>
      </w:r>
      <w:r w:rsidR="00234047" w:rsidRPr="0054605B">
        <w:rPr>
          <w:rFonts w:ascii="Times New Roman" w:hAnsi="Times New Roman" w:cs="Times New Roman"/>
          <w:sz w:val="24"/>
          <w:szCs w:val="24"/>
        </w:rPr>
        <w:t>become a major environmental problem (</w:t>
      </w:r>
      <w:proofErr w:type="spellStart"/>
      <w:r w:rsidR="00234047" w:rsidRPr="0054605B">
        <w:rPr>
          <w:rFonts w:ascii="Times New Roman" w:hAnsi="Times New Roman" w:cs="Times New Roman"/>
          <w:sz w:val="24"/>
          <w:szCs w:val="24"/>
        </w:rPr>
        <w:t>Mohania</w:t>
      </w:r>
      <w:proofErr w:type="spellEnd"/>
      <w:r w:rsidR="00234047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34047" w:rsidRPr="0054605B">
        <w:rPr>
          <w:rFonts w:ascii="Times New Roman" w:hAnsi="Times New Roman" w:cs="Times New Roman"/>
          <w:sz w:val="24"/>
          <w:szCs w:val="24"/>
        </w:rPr>
        <w:t xml:space="preserve">., 2017). </w:t>
      </w:r>
      <w:r w:rsidR="002B1C29" w:rsidRPr="0054605B">
        <w:rPr>
          <w:rFonts w:ascii="Times New Roman" w:hAnsi="Times New Roman" w:cs="Times New Roman"/>
          <w:sz w:val="24"/>
          <w:szCs w:val="24"/>
        </w:rPr>
        <w:t>Moreover, some accidental exposure to artificial sources like germicidal lamps may lead to UVC exposure.</w:t>
      </w:r>
      <w:r w:rsidR="0042798C" w:rsidRPr="0054605B">
        <w:rPr>
          <w:rFonts w:ascii="Times New Roman" w:hAnsi="Times New Roman" w:cs="Times New Roman"/>
          <w:sz w:val="24"/>
          <w:szCs w:val="24"/>
        </w:rPr>
        <w:t xml:space="preserve"> UVC may </w:t>
      </w:r>
      <w:r w:rsidR="008668E0">
        <w:rPr>
          <w:rFonts w:ascii="Times New Roman" w:hAnsi="Times New Roman" w:cs="Times New Roman"/>
          <w:sz w:val="24"/>
          <w:szCs w:val="24"/>
        </w:rPr>
        <w:t>enhance the formation of</w:t>
      </w:r>
      <w:r w:rsidR="0042798C" w:rsidRPr="0054605B">
        <w:rPr>
          <w:rFonts w:ascii="Times New Roman" w:hAnsi="Times New Roman" w:cs="Times New Roman"/>
          <w:sz w:val="24"/>
          <w:szCs w:val="24"/>
        </w:rPr>
        <w:t xml:space="preserve"> ROS and </w:t>
      </w:r>
      <w:r w:rsidR="00D34EF2">
        <w:rPr>
          <w:rFonts w:ascii="Times New Roman" w:hAnsi="Times New Roman" w:cs="Times New Roman"/>
          <w:sz w:val="24"/>
          <w:szCs w:val="24"/>
        </w:rPr>
        <w:t>cyclobutane pyrimidine dimer</w:t>
      </w:r>
      <w:r w:rsidR="0042798C" w:rsidRPr="0054605B">
        <w:rPr>
          <w:rFonts w:ascii="Times New Roman" w:hAnsi="Times New Roman" w:cs="Times New Roman"/>
          <w:sz w:val="24"/>
          <w:szCs w:val="24"/>
        </w:rPr>
        <w:t xml:space="preserve">s </w:t>
      </w:r>
      <w:r w:rsidR="00140994">
        <w:rPr>
          <w:rFonts w:ascii="Times New Roman" w:hAnsi="Times New Roman" w:cs="Times New Roman"/>
          <w:sz w:val="24"/>
          <w:szCs w:val="24"/>
        </w:rPr>
        <w:t xml:space="preserve">and </w:t>
      </w:r>
      <w:r w:rsidR="0082028B">
        <w:rPr>
          <w:rFonts w:ascii="Times New Roman" w:hAnsi="Times New Roman" w:cs="Times New Roman"/>
          <w:sz w:val="24"/>
          <w:szCs w:val="24"/>
        </w:rPr>
        <w:t xml:space="preserve">thereby induce skin cancer </w:t>
      </w:r>
      <w:r w:rsidR="0042798C" w:rsidRPr="0054605B">
        <w:rPr>
          <w:rFonts w:ascii="Times New Roman" w:hAnsi="Times New Roman" w:cs="Times New Roman"/>
          <w:sz w:val="24"/>
          <w:szCs w:val="24"/>
        </w:rPr>
        <w:t>(</w:t>
      </w:r>
      <w:r w:rsidR="00CA4AED">
        <w:rPr>
          <w:rFonts w:ascii="Times New Roman" w:hAnsi="Times New Roman" w:cs="Times New Roman"/>
          <w:sz w:val="24"/>
          <w:szCs w:val="24"/>
        </w:rPr>
        <w:t xml:space="preserve">Wang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A4AED">
        <w:rPr>
          <w:rFonts w:ascii="Times New Roman" w:hAnsi="Times New Roman" w:cs="Times New Roman"/>
          <w:sz w:val="24"/>
          <w:szCs w:val="24"/>
        </w:rPr>
        <w:t>.,2013</w:t>
      </w:r>
      <w:r w:rsidR="0042798C" w:rsidRPr="0054605B">
        <w:rPr>
          <w:rFonts w:ascii="Times New Roman" w:hAnsi="Times New Roman" w:cs="Times New Roman"/>
          <w:sz w:val="24"/>
          <w:szCs w:val="24"/>
        </w:rPr>
        <w:t>)</w:t>
      </w:r>
      <w:r w:rsidR="00140994">
        <w:rPr>
          <w:rFonts w:ascii="Times New Roman" w:hAnsi="Times New Roman" w:cs="Times New Roman"/>
          <w:sz w:val="24"/>
          <w:szCs w:val="24"/>
        </w:rPr>
        <w:t xml:space="preserve">. </w:t>
      </w:r>
      <w:r w:rsidR="001367F5" w:rsidRPr="0068764A">
        <w:rPr>
          <w:rFonts w:ascii="Times New Roman" w:hAnsi="Times New Roman" w:cs="Times New Roman"/>
          <w:sz w:val="24"/>
          <w:szCs w:val="24"/>
          <w:highlight w:val="yellow"/>
        </w:rPr>
        <w:t>Numerous experiments</w:t>
      </w:r>
      <w:r w:rsidR="000C307D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3F25" w:rsidRPr="0068764A">
        <w:rPr>
          <w:rFonts w:ascii="Times New Roman" w:hAnsi="Times New Roman" w:cs="Times New Roman"/>
          <w:sz w:val="24"/>
          <w:szCs w:val="24"/>
          <w:highlight w:val="yellow"/>
        </w:rPr>
        <w:t>focused</w:t>
      </w:r>
      <w:r w:rsidR="001367F5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 on </w:t>
      </w:r>
      <w:r w:rsidR="000C307D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DC3F25" w:rsidRPr="0068764A">
        <w:rPr>
          <w:rFonts w:ascii="Times New Roman" w:hAnsi="Times New Roman" w:cs="Times New Roman"/>
          <w:sz w:val="24"/>
          <w:szCs w:val="24"/>
          <w:highlight w:val="yellow"/>
        </w:rPr>
        <w:t>protective</w:t>
      </w:r>
      <w:r w:rsidR="001367F5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 agents against UVB- or UVA-induced skin damage </w:t>
      </w:r>
      <w:r w:rsidR="005A55F0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(Guan </w:t>
      </w:r>
      <w:r w:rsidR="00ED2C47" w:rsidRPr="0068764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5A55F0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., 2021; Mancuso </w:t>
      </w:r>
      <w:r w:rsidR="00ED2C47" w:rsidRPr="0068764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5A55F0" w:rsidRPr="0068764A">
        <w:rPr>
          <w:rFonts w:ascii="Times New Roman" w:hAnsi="Times New Roman" w:cs="Times New Roman"/>
          <w:sz w:val="24"/>
          <w:szCs w:val="24"/>
          <w:highlight w:val="yellow"/>
        </w:rPr>
        <w:t>., 2017)</w:t>
      </w:r>
      <w:r w:rsidR="001367F5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AE3E8F" w:rsidRPr="0068764A">
        <w:rPr>
          <w:rFonts w:ascii="Times New Roman" w:hAnsi="Times New Roman" w:cs="Times New Roman"/>
          <w:sz w:val="24"/>
          <w:szCs w:val="24"/>
          <w:highlight w:val="yellow"/>
        </w:rPr>
        <w:t>While the experiment on UVC is sparingly carried out</w:t>
      </w:r>
      <w:r w:rsidR="006F0DA8" w:rsidRPr="0068764A">
        <w:rPr>
          <w:rFonts w:ascii="Times New Roman" w:hAnsi="Times New Roman" w:cs="Times New Roman"/>
          <w:sz w:val="24"/>
          <w:szCs w:val="24"/>
          <w:highlight w:val="yellow"/>
        </w:rPr>
        <w:t>. So,</w:t>
      </w:r>
      <w:r w:rsidR="001367F5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 it is highly valuable to search for agents that can profoundly decrease skin damage</w:t>
      </w:r>
      <w:r w:rsidR="0080259A" w:rsidRPr="0068764A">
        <w:rPr>
          <w:rFonts w:ascii="Times New Roman" w:hAnsi="Times New Roman" w:cs="Times New Roman"/>
          <w:sz w:val="24"/>
          <w:szCs w:val="24"/>
          <w:highlight w:val="yellow"/>
        </w:rPr>
        <w:t xml:space="preserve"> induced by UVC</w:t>
      </w:r>
      <w:r w:rsidR="001367F5" w:rsidRPr="0068764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A3FCE6D" w14:textId="02139478" w:rsidR="001E45B2" w:rsidRDefault="003E1300" w:rsidP="00350C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5B">
        <w:rPr>
          <w:rFonts w:ascii="Times New Roman" w:hAnsi="Times New Roman" w:cs="Times New Roman"/>
          <w:sz w:val="24"/>
          <w:szCs w:val="24"/>
        </w:rPr>
        <w:t>The efficacy of commonly used therapies such as chemotherapy and radiotherapy is inadequate because of their adverse effects due to their insufficient curative nature and enhanced toxicities (</w:t>
      </w:r>
      <w:proofErr w:type="spellStart"/>
      <w:r w:rsidRPr="0054605B">
        <w:rPr>
          <w:rFonts w:ascii="Times New Roman" w:hAnsi="Times New Roman" w:cs="Times New Roman"/>
          <w:sz w:val="24"/>
          <w:szCs w:val="24"/>
        </w:rPr>
        <w:t>Abotaleb</w:t>
      </w:r>
      <w:proofErr w:type="spellEnd"/>
      <w:r w:rsidRPr="0054605B">
        <w:rPr>
          <w:rFonts w:ascii="Times New Roman" w:hAnsi="Times New Roman" w:cs="Times New Roman"/>
          <w:sz w:val="24"/>
          <w:szCs w:val="24"/>
        </w:rPr>
        <w:t> 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4605B">
        <w:rPr>
          <w:rFonts w:ascii="Times New Roman" w:hAnsi="Times New Roman" w:cs="Times New Roman"/>
          <w:sz w:val="24"/>
          <w:szCs w:val="24"/>
        </w:rPr>
        <w:t xml:space="preserve">., 2020; </w:t>
      </w:r>
      <w:proofErr w:type="spellStart"/>
      <w:r w:rsidRPr="0054605B">
        <w:rPr>
          <w:rFonts w:ascii="Times New Roman" w:hAnsi="Times New Roman" w:cs="Times New Roman"/>
          <w:sz w:val="24"/>
          <w:szCs w:val="24"/>
        </w:rPr>
        <w:t>Supplitt</w:t>
      </w:r>
      <w:proofErr w:type="spellEnd"/>
      <w:r w:rsidRPr="0054605B">
        <w:rPr>
          <w:rFonts w:ascii="Times New Roman" w:hAnsi="Times New Roman" w:cs="Times New Roman"/>
          <w:sz w:val="24"/>
          <w:szCs w:val="24"/>
        </w:rPr>
        <w:t> 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4605B">
        <w:rPr>
          <w:rFonts w:ascii="Times New Roman" w:hAnsi="Times New Roman" w:cs="Times New Roman"/>
          <w:sz w:val="24"/>
          <w:szCs w:val="24"/>
        </w:rPr>
        <w:t xml:space="preserve">., 2021). </w:t>
      </w:r>
      <w:r w:rsidR="006F0868" w:rsidRPr="0054605B">
        <w:rPr>
          <w:rFonts w:ascii="Times New Roman" w:hAnsi="Times New Roman" w:cs="Times New Roman"/>
          <w:sz w:val="24"/>
          <w:szCs w:val="24"/>
        </w:rPr>
        <w:t>T</w:t>
      </w:r>
      <w:r w:rsidRPr="0054605B">
        <w:rPr>
          <w:rFonts w:ascii="Times New Roman" w:hAnsi="Times New Roman" w:cs="Times New Roman"/>
          <w:sz w:val="24"/>
          <w:szCs w:val="24"/>
        </w:rPr>
        <w:t xml:space="preserve">here is an urgent need to 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discover </w:t>
      </w:r>
      <w:r w:rsidRPr="0054605B"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6F0868" w:rsidRPr="0054605B">
        <w:rPr>
          <w:rFonts w:ascii="Times New Roman" w:hAnsi="Times New Roman" w:cs="Times New Roman"/>
          <w:sz w:val="24"/>
          <w:szCs w:val="24"/>
        </w:rPr>
        <w:t>therapies</w:t>
      </w:r>
      <w:r w:rsidRPr="0054605B">
        <w:rPr>
          <w:rFonts w:ascii="Times New Roman" w:hAnsi="Times New Roman" w:cs="Times New Roman"/>
          <w:sz w:val="24"/>
          <w:szCs w:val="24"/>
        </w:rPr>
        <w:t xml:space="preserve"> for cancer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 treatment</w:t>
      </w:r>
      <w:r w:rsidRPr="0054605B">
        <w:rPr>
          <w:rFonts w:ascii="Times New Roman" w:hAnsi="Times New Roman" w:cs="Times New Roman"/>
          <w:sz w:val="24"/>
          <w:szCs w:val="24"/>
        </w:rPr>
        <w:t xml:space="preserve"> (Kocot-</w:t>
      </w:r>
      <w:proofErr w:type="spellStart"/>
      <w:r w:rsidRPr="0054605B">
        <w:rPr>
          <w:rFonts w:ascii="Times New Roman" w:hAnsi="Times New Roman" w:cs="Times New Roman"/>
          <w:sz w:val="24"/>
          <w:szCs w:val="24"/>
        </w:rPr>
        <w:t>Kępska</w:t>
      </w:r>
      <w:proofErr w:type="spellEnd"/>
      <w:r w:rsidRPr="0054605B">
        <w:rPr>
          <w:rFonts w:ascii="Times New Roman" w:hAnsi="Times New Roman" w:cs="Times New Roman"/>
          <w:sz w:val="24"/>
          <w:szCs w:val="24"/>
        </w:rPr>
        <w:t> 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4605B">
        <w:rPr>
          <w:rFonts w:ascii="Times New Roman" w:hAnsi="Times New Roman" w:cs="Times New Roman"/>
          <w:sz w:val="24"/>
          <w:szCs w:val="24"/>
        </w:rPr>
        <w:t xml:space="preserve">., 2021).  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Various </w:t>
      </w:r>
      <w:r w:rsidRPr="0054605B">
        <w:rPr>
          <w:rFonts w:ascii="Times New Roman" w:hAnsi="Times New Roman" w:cs="Times New Roman"/>
          <w:sz w:val="24"/>
          <w:szCs w:val="24"/>
        </w:rPr>
        <w:t>phytochemicals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 belonging to different </w:t>
      </w:r>
      <w:r w:rsidRPr="0054605B">
        <w:rPr>
          <w:rFonts w:ascii="Times New Roman" w:hAnsi="Times New Roman" w:cs="Times New Roman"/>
          <w:sz w:val="24"/>
          <w:szCs w:val="24"/>
        </w:rPr>
        <w:t xml:space="preserve">medicinal plants and 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nutraceuticals with </w:t>
      </w:r>
      <w:r w:rsidRPr="0054605B">
        <w:rPr>
          <w:rFonts w:ascii="Times New Roman" w:hAnsi="Times New Roman" w:cs="Times New Roman"/>
          <w:sz w:val="24"/>
          <w:szCs w:val="24"/>
        </w:rPr>
        <w:t xml:space="preserve">chemoprotective </w:t>
      </w:r>
      <w:r w:rsidRPr="00630036">
        <w:rPr>
          <w:rFonts w:ascii="Times New Roman" w:hAnsi="Times New Roman" w:cs="Times New Roman"/>
          <w:sz w:val="24"/>
          <w:szCs w:val="24"/>
        </w:rPr>
        <w:t>effects</w:t>
      </w:r>
      <w:r w:rsidR="006F0868" w:rsidRPr="00630036">
        <w:rPr>
          <w:rFonts w:ascii="Times New Roman" w:hAnsi="Times New Roman" w:cs="Times New Roman"/>
          <w:sz w:val="24"/>
          <w:szCs w:val="24"/>
        </w:rPr>
        <w:t xml:space="preserve"> were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630036" w:rsidRPr="00630036">
        <w:rPr>
          <w:rFonts w:ascii="Times New Roman" w:hAnsi="Times New Roman" w:cs="Times New Roman"/>
          <w:sz w:val="24"/>
          <w:szCs w:val="24"/>
        </w:rPr>
        <w:t xml:space="preserve"> </w:t>
      </w:r>
      <w:r w:rsidR="006F0868" w:rsidRPr="00630036">
        <w:rPr>
          <w:rFonts w:ascii="Times New Roman" w:hAnsi="Times New Roman" w:cs="Times New Roman"/>
          <w:sz w:val="24"/>
          <w:szCs w:val="24"/>
        </w:rPr>
        <w:t>subject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 of interest in cancer therapy</w:t>
      </w:r>
      <w:r w:rsidRPr="0054605B">
        <w:rPr>
          <w:rFonts w:ascii="Times New Roman" w:hAnsi="Times New Roman" w:cs="Times New Roman"/>
          <w:sz w:val="24"/>
          <w:szCs w:val="24"/>
        </w:rPr>
        <w:t xml:space="preserve"> (</w:t>
      </w:r>
      <w:r w:rsidR="0068764A">
        <w:rPr>
          <w:rFonts w:ascii="Times New Roman" w:hAnsi="Times New Roman" w:cs="Times New Roman"/>
          <w:sz w:val="24"/>
          <w:szCs w:val="24"/>
        </w:rPr>
        <w:t>Moosavi</w:t>
      </w:r>
      <w:r w:rsidRPr="0054605B">
        <w:rPr>
          <w:rFonts w:ascii="Times New Roman" w:hAnsi="Times New Roman" w:cs="Times New Roman"/>
          <w:sz w:val="24"/>
          <w:szCs w:val="24"/>
        </w:rPr>
        <w:t> 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4605B">
        <w:rPr>
          <w:rFonts w:ascii="Times New Roman" w:hAnsi="Times New Roman" w:cs="Times New Roman"/>
          <w:sz w:val="24"/>
          <w:szCs w:val="24"/>
        </w:rPr>
        <w:t>., 20</w:t>
      </w:r>
      <w:r w:rsidR="0068764A">
        <w:rPr>
          <w:rFonts w:ascii="Times New Roman" w:hAnsi="Times New Roman" w:cs="Times New Roman"/>
          <w:sz w:val="24"/>
          <w:szCs w:val="24"/>
        </w:rPr>
        <w:t>18</w:t>
      </w:r>
      <w:r w:rsidRPr="0054605B">
        <w:rPr>
          <w:rFonts w:ascii="Times New Roman" w:hAnsi="Times New Roman" w:cs="Times New Roman"/>
          <w:sz w:val="24"/>
          <w:szCs w:val="24"/>
        </w:rPr>
        <w:t>).</w:t>
      </w:r>
      <w:r w:rsidR="00AA6EBC"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sz w:val="24"/>
          <w:szCs w:val="24"/>
        </w:rPr>
        <w:t>The</w:t>
      </w:r>
      <w:r w:rsidR="00E63E1F"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i/>
          <w:iCs/>
          <w:sz w:val="24"/>
          <w:szCs w:val="24"/>
        </w:rPr>
        <w:t>Hypericum</w:t>
      </w:r>
      <w:r w:rsidRPr="0054605B">
        <w:rPr>
          <w:rFonts w:ascii="Times New Roman" w:hAnsi="Times New Roman" w:cs="Times New Roman"/>
          <w:sz w:val="24"/>
          <w:szCs w:val="24"/>
        </w:rPr>
        <w:t> </w:t>
      </w:r>
      <w:r w:rsidR="00E63E1F">
        <w:rPr>
          <w:rFonts w:ascii="Times New Roman" w:hAnsi="Times New Roman" w:cs="Times New Roman"/>
          <w:sz w:val="24"/>
          <w:szCs w:val="24"/>
        </w:rPr>
        <w:t>genus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 consists of several </w:t>
      </w:r>
      <w:r w:rsidRPr="0054605B">
        <w:rPr>
          <w:rFonts w:ascii="Times New Roman" w:hAnsi="Times New Roman" w:cs="Times New Roman"/>
          <w:sz w:val="24"/>
          <w:szCs w:val="24"/>
        </w:rPr>
        <w:lastRenderedPageBreak/>
        <w:t>bioactive compo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nents with potent anticancer activity </w:t>
      </w:r>
      <w:r w:rsidRPr="0054605B">
        <w:rPr>
          <w:rFonts w:ascii="Times New Roman" w:hAnsi="Times New Roman" w:cs="Times New Roman"/>
          <w:sz w:val="24"/>
          <w:szCs w:val="24"/>
        </w:rPr>
        <w:t>(Zhang 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4605B">
        <w:rPr>
          <w:rFonts w:ascii="Times New Roman" w:hAnsi="Times New Roman" w:cs="Times New Roman"/>
          <w:sz w:val="24"/>
          <w:szCs w:val="24"/>
        </w:rPr>
        <w:t>., 2020). Hypericin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, a polycyclic aromatic naphthodianthrone, is found in various species of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630036"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i/>
          <w:iCs/>
          <w:sz w:val="24"/>
          <w:szCs w:val="24"/>
        </w:rPr>
        <w:t>Hypericum</w:t>
      </w:r>
      <w:r w:rsidRPr="0054605B">
        <w:rPr>
          <w:rFonts w:ascii="Times New Roman" w:hAnsi="Times New Roman" w:cs="Times New Roman"/>
          <w:sz w:val="24"/>
          <w:szCs w:val="24"/>
        </w:rPr>
        <w:t xml:space="preserve"> genus </w:t>
      </w:r>
      <w:r w:rsidR="006F0868"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630036">
        <w:rPr>
          <w:rFonts w:ascii="Times New Roman" w:hAnsi="Times New Roman" w:cs="Times New Roman"/>
          <w:sz w:val="24"/>
          <w:szCs w:val="24"/>
          <w:highlight w:val="yellow"/>
        </w:rPr>
        <w:t xml:space="preserve">at </w:t>
      </w:r>
      <w:r w:rsidR="006F0868"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higher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concentrations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 in </w:t>
      </w:r>
      <w:r w:rsidRPr="0054605B">
        <w:rPr>
          <w:rFonts w:ascii="Times New Roman" w:hAnsi="Times New Roman" w:cs="Times New Roman"/>
          <w:i/>
          <w:iCs/>
          <w:sz w:val="24"/>
          <w:szCs w:val="24"/>
        </w:rPr>
        <w:t>H. perforatum</w:t>
      </w:r>
      <w:r w:rsidR="006F0868" w:rsidRPr="005460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0868" w:rsidRPr="0054605B">
        <w:rPr>
          <w:rFonts w:ascii="Times New Roman" w:hAnsi="Times New Roman" w:cs="Times New Roman"/>
          <w:sz w:val="24"/>
          <w:szCs w:val="24"/>
        </w:rPr>
        <w:t>(</w:t>
      </w:r>
      <w:r w:rsidRPr="0054605B">
        <w:rPr>
          <w:rFonts w:ascii="Times New Roman" w:hAnsi="Times New Roman" w:cs="Times New Roman"/>
          <w:sz w:val="24"/>
          <w:szCs w:val="24"/>
        </w:rPr>
        <w:t>St. John's Wort</w:t>
      </w:r>
      <w:r w:rsidR="00D34EF2">
        <w:rPr>
          <w:rFonts w:ascii="Times New Roman" w:hAnsi="Times New Roman" w:cs="Times New Roman"/>
          <w:sz w:val="24"/>
          <w:szCs w:val="24"/>
        </w:rPr>
        <w:t>)</w:t>
      </w:r>
      <w:r w:rsidR="006F0868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sz w:val="24"/>
          <w:szCs w:val="24"/>
        </w:rPr>
        <w:t>(Saffariha 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4605B">
        <w:rPr>
          <w:rFonts w:ascii="Times New Roman" w:hAnsi="Times New Roman" w:cs="Times New Roman"/>
          <w:sz w:val="24"/>
          <w:szCs w:val="24"/>
        </w:rPr>
        <w:t>., 2021).</w:t>
      </w:r>
    </w:p>
    <w:p w14:paraId="3C2CEBB5" w14:textId="2DA67405" w:rsidR="008A68EF" w:rsidRPr="0054605B" w:rsidRDefault="0003323D" w:rsidP="00350C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5B">
        <w:rPr>
          <w:rFonts w:ascii="Times New Roman" w:hAnsi="Times New Roman" w:cs="Times New Roman"/>
          <w:sz w:val="24"/>
          <w:szCs w:val="24"/>
        </w:rPr>
        <w:t xml:space="preserve">The anti-cancer efficacy of </w:t>
      </w:r>
      <w:r w:rsidR="001E45B2" w:rsidRPr="0054605B">
        <w:rPr>
          <w:rFonts w:ascii="Times New Roman" w:hAnsi="Times New Roman" w:cs="Times New Roman"/>
          <w:sz w:val="24"/>
          <w:szCs w:val="24"/>
        </w:rPr>
        <w:t>Hypericin agains</w:t>
      </w:r>
      <w:r w:rsidR="00560990">
        <w:rPr>
          <w:rFonts w:ascii="Times New Roman" w:hAnsi="Times New Roman" w:cs="Times New Roman"/>
          <w:sz w:val="24"/>
          <w:szCs w:val="24"/>
        </w:rPr>
        <w:t>t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sz w:val="24"/>
          <w:szCs w:val="24"/>
        </w:rPr>
        <w:t>cancer</w:t>
      </w:r>
      <w:r w:rsidR="00560990">
        <w:rPr>
          <w:rFonts w:ascii="Times New Roman" w:hAnsi="Times New Roman" w:cs="Times New Roman"/>
          <w:sz w:val="24"/>
          <w:szCs w:val="24"/>
        </w:rPr>
        <w:t>s of</w:t>
      </w:r>
      <w:r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1E45B2" w:rsidRPr="0054605B">
        <w:rPr>
          <w:rFonts w:ascii="Times New Roman" w:hAnsi="Times New Roman" w:cs="Times New Roman"/>
          <w:sz w:val="24"/>
          <w:szCs w:val="24"/>
        </w:rPr>
        <w:t>breast</w:t>
      </w:r>
      <w:r w:rsidR="00560990">
        <w:rPr>
          <w:rFonts w:ascii="Times New Roman" w:hAnsi="Times New Roman" w:cs="Times New Roman"/>
          <w:sz w:val="24"/>
          <w:szCs w:val="24"/>
        </w:rPr>
        <w:t>,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cervi</w:t>
      </w:r>
      <w:r w:rsidR="00560990">
        <w:rPr>
          <w:rFonts w:ascii="Times New Roman" w:hAnsi="Times New Roman" w:cs="Times New Roman"/>
          <w:sz w:val="24"/>
          <w:szCs w:val="24"/>
        </w:rPr>
        <w:t>x</w:t>
      </w:r>
      <w:r w:rsidR="001E45B2" w:rsidRPr="0054605B">
        <w:rPr>
          <w:rFonts w:ascii="Times New Roman" w:hAnsi="Times New Roman" w:cs="Times New Roman"/>
          <w:sz w:val="24"/>
          <w:szCs w:val="24"/>
        </w:rPr>
        <w:t>, colorect</w:t>
      </w:r>
      <w:r w:rsidR="00560990">
        <w:rPr>
          <w:rFonts w:ascii="Times New Roman" w:hAnsi="Times New Roman" w:cs="Times New Roman"/>
          <w:sz w:val="24"/>
          <w:szCs w:val="24"/>
        </w:rPr>
        <w:t>um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, </w:t>
      </w:r>
      <w:r w:rsidR="00560990" w:rsidRPr="0054605B">
        <w:rPr>
          <w:rFonts w:ascii="Times New Roman" w:hAnsi="Times New Roman" w:cs="Times New Roman"/>
          <w:sz w:val="24"/>
          <w:szCs w:val="24"/>
        </w:rPr>
        <w:t>lung</w:t>
      </w:r>
      <w:r w:rsidR="00560990">
        <w:rPr>
          <w:rFonts w:ascii="Times New Roman" w:hAnsi="Times New Roman" w:cs="Times New Roman"/>
          <w:sz w:val="24"/>
          <w:szCs w:val="24"/>
        </w:rPr>
        <w:t xml:space="preserve">, </w:t>
      </w:r>
      <w:r w:rsidR="001E45B2" w:rsidRPr="0054605B">
        <w:rPr>
          <w:rFonts w:ascii="Times New Roman" w:hAnsi="Times New Roman" w:cs="Times New Roman"/>
          <w:sz w:val="24"/>
          <w:szCs w:val="24"/>
        </w:rPr>
        <w:t>colon</w:t>
      </w:r>
      <w:r w:rsidR="00560990">
        <w:rPr>
          <w:rFonts w:ascii="Times New Roman" w:hAnsi="Times New Roman" w:cs="Times New Roman"/>
          <w:sz w:val="24"/>
          <w:szCs w:val="24"/>
        </w:rPr>
        <w:t>, brain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, </w:t>
      </w:r>
      <w:r w:rsidR="00560990">
        <w:rPr>
          <w:rFonts w:ascii="Times New Roman" w:hAnsi="Times New Roman" w:cs="Times New Roman"/>
          <w:sz w:val="24"/>
          <w:szCs w:val="24"/>
        </w:rPr>
        <w:t>liver,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stomach</w:t>
      </w:r>
      <w:r w:rsidR="00560990">
        <w:rPr>
          <w:rFonts w:ascii="Times New Roman" w:hAnsi="Times New Roman" w:cs="Times New Roman"/>
          <w:sz w:val="24"/>
          <w:szCs w:val="24"/>
        </w:rPr>
        <w:t>,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560990">
        <w:rPr>
          <w:rFonts w:ascii="Times New Roman" w:hAnsi="Times New Roman" w:cs="Times New Roman"/>
          <w:sz w:val="24"/>
          <w:szCs w:val="24"/>
        </w:rPr>
        <w:t>blood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, </w:t>
      </w:r>
      <w:r w:rsidR="00560990">
        <w:rPr>
          <w:rFonts w:ascii="Times New Roman" w:hAnsi="Times New Roman" w:cs="Times New Roman"/>
          <w:sz w:val="24"/>
          <w:szCs w:val="24"/>
        </w:rPr>
        <w:t>etc</w:t>
      </w:r>
      <w:r w:rsidR="001E45B2" w:rsidRPr="0054605B">
        <w:rPr>
          <w:rFonts w:ascii="Times New Roman" w:hAnsi="Times New Roman" w:cs="Times New Roman"/>
          <w:sz w:val="24"/>
          <w:szCs w:val="24"/>
        </w:rPr>
        <w:t>.</w:t>
      </w:r>
      <w:r w:rsidR="00560990">
        <w:rPr>
          <w:rFonts w:ascii="Times New Roman" w:hAnsi="Times New Roman" w:cs="Times New Roman"/>
          <w:sz w:val="24"/>
          <w:szCs w:val="24"/>
        </w:rPr>
        <w:t xml:space="preserve">, </w:t>
      </w:r>
      <w:r w:rsidR="00630036">
        <w:rPr>
          <w:rFonts w:ascii="Times New Roman" w:hAnsi="Times New Roman" w:cs="Times New Roman"/>
          <w:sz w:val="24"/>
          <w:szCs w:val="24"/>
        </w:rPr>
        <w:t>was</w:t>
      </w:r>
      <w:r w:rsidR="00560990">
        <w:rPr>
          <w:rFonts w:ascii="Times New Roman" w:hAnsi="Times New Roman" w:cs="Times New Roman"/>
          <w:sz w:val="24"/>
          <w:szCs w:val="24"/>
        </w:rPr>
        <w:t xml:space="preserve"> reported by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inhibiting pro-inflammatory mediators, endothelial growth factor, fibroblast growth factor, cell adhesion, angiogenesis, and mitochondrial thioredoxin. It</w:t>
      </w:r>
      <w:r w:rsidR="00560990">
        <w:rPr>
          <w:rFonts w:ascii="Times New Roman" w:hAnsi="Times New Roman" w:cs="Times New Roman"/>
          <w:sz w:val="24"/>
          <w:szCs w:val="24"/>
        </w:rPr>
        <w:t xml:space="preserve"> 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also </w:t>
      </w:r>
      <w:r w:rsidR="00560990">
        <w:rPr>
          <w:rFonts w:ascii="Times New Roman" w:hAnsi="Times New Roman" w:cs="Times New Roman"/>
          <w:sz w:val="24"/>
          <w:szCs w:val="24"/>
        </w:rPr>
        <w:t>enhances caspases expression and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560990">
        <w:rPr>
          <w:rFonts w:ascii="Times New Roman" w:hAnsi="Times New Roman" w:cs="Times New Roman"/>
          <w:sz w:val="24"/>
          <w:szCs w:val="24"/>
        </w:rPr>
        <w:t xml:space="preserve">keeps 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the </w:t>
      </w:r>
      <w:r w:rsidR="00560990">
        <w:rPr>
          <w:rFonts w:ascii="Times New Roman" w:hAnsi="Times New Roman" w:cs="Times New Roman"/>
          <w:sz w:val="24"/>
          <w:szCs w:val="24"/>
        </w:rPr>
        <w:t>cells in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560990">
        <w:rPr>
          <w:rFonts w:ascii="Times New Roman" w:hAnsi="Times New Roman" w:cs="Times New Roman"/>
          <w:sz w:val="24"/>
          <w:szCs w:val="24"/>
        </w:rPr>
        <w:t xml:space="preserve">the </w:t>
      </w:r>
      <w:r w:rsidR="001E45B2" w:rsidRPr="0054605B">
        <w:rPr>
          <w:rFonts w:ascii="Times New Roman" w:hAnsi="Times New Roman" w:cs="Times New Roman"/>
          <w:sz w:val="24"/>
          <w:szCs w:val="24"/>
        </w:rPr>
        <w:t>metaphase</w:t>
      </w:r>
      <w:r w:rsidR="00560990">
        <w:rPr>
          <w:rFonts w:ascii="Times New Roman" w:hAnsi="Times New Roman" w:cs="Times New Roman"/>
          <w:sz w:val="24"/>
          <w:szCs w:val="24"/>
        </w:rPr>
        <w:t xml:space="preserve"> stage, thereby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leading to apoptosis and </w:t>
      </w:r>
      <w:r w:rsidR="00560990">
        <w:rPr>
          <w:rFonts w:ascii="Times New Roman" w:hAnsi="Times New Roman" w:cs="Times New Roman"/>
          <w:sz w:val="24"/>
          <w:szCs w:val="24"/>
        </w:rPr>
        <w:t>induction of several</w:t>
      </w:r>
      <w:r w:rsidR="001E45B2" w:rsidRPr="0054605B">
        <w:rPr>
          <w:rFonts w:ascii="Times New Roman" w:hAnsi="Times New Roman" w:cs="Times New Roman"/>
          <w:sz w:val="24"/>
          <w:szCs w:val="24"/>
        </w:rPr>
        <w:t xml:space="preserve"> protein and gene </w:t>
      </w:r>
      <w:r w:rsidR="00630036">
        <w:rPr>
          <w:rFonts w:ascii="Times New Roman" w:hAnsi="Times New Roman" w:cs="Times New Roman"/>
          <w:sz w:val="24"/>
          <w:szCs w:val="24"/>
        </w:rPr>
        <w:t>expressions</w:t>
      </w:r>
      <w:r w:rsidR="001E45B2" w:rsidRPr="0054605B">
        <w:rPr>
          <w:rFonts w:ascii="Times New Roman" w:hAnsi="Times New Roman" w:cs="Times New Roman"/>
          <w:sz w:val="24"/>
          <w:szCs w:val="24"/>
        </w:rPr>
        <w:t>.</w:t>
      </w:r>
      <w:r w:rsidR="00560990">
        <w:rPr>
          <w:rFonts w:ascii="Times New Roman" w:hAnsi="Times New Roman" w:cs="Times New Roman"/>
          <w:sz w:val="24"/>
          <w:szCs w:val="24"/>
        </w:rPr>
        <w:t xml:space="preserve"> However, the mechanism </w:t>
      </w:r>
      <w:r w:rsidR="00B0152B">
        <w:rPr>
          <w:rFonts w:ascii="Times New Roman" w:hAnsi="Times New Roman" w:cs="Times New Roman"/>
          <w:sz w:val="24"/>
          <w:szCs w:val="24"/>
        </w:rPr>
        <w:t>of</w:t>
      </w:r>
      <w:r w:rsidR="00560990">
        <w:rPr>
          <w:rFonts w:ascii="Times New Roman" w:hAnsi="Times New Roman" w:cs="Times New Roman"/>
          <w:sz w:val="24"/>
          <w:szCs w:val="24"/>
        </w:rPr>
        <w:t xml:space="preserve"> hypericin against skin cancer is not yet investigated.</w:t>
      </w:r>
    </w:p>
    <w:p w14:paraId="2500D54A" w14:textId="1836AF98" w:rsidR="008A68EF" w:rsidRPr="008D0557" w:rsidRDefault="008A68EF" w:rsidP="003D4F0F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557">
        <w:rPr>
          <w:rFonts w:ascii="Times New Roman" w:hAnsi="Times New Roman" w:cs="Times New Roman"/>
          <w:b/>
          <w:bCs/>
          <w:sz w:val="24"/>
          <w:szCs w:val="24"/>
        </w:rPr>
        <w:t>MATERIALS AND METHODS:</w:t>
      </w:r>
    </w:p>
    <w:p w14:paraId="29BA8171" w14:textId="3567194B" w:rsidR="00900F59" w:rsidRPr="004249CD" w:rsidRDefault="008D0557" w:rsidP="00350C4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900F59" w:rsidRPr="004249CD">
        <w:rPr>
          <w:rFonts w:ascii="Times New Roman" w:hAnsi="Times New Roman" w:cs="Times New Roman"/>
          <w:b/>
          <w:bCs/>
          <w:sz w:val="24"/>
          <w:szCs w:val="24"/>
        </w:rPr>
        <w:t>Chemicals:</w:t>
      </w:r>
    </w:p>
    <w:p w14:paraId="782498A7" w14:textId="25C3B097" w:rsidR="00CD338C" w:rsidRDefault="00543BA7" w:rsidP="00350C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Chemicals used in the current study were obtained from </w:t>
      </w:r>
      <w:r w:rsidR="00FA5802">
        <w:rPr>
          <w:rFonts w:ascii="Times New Roman" w:hAnsi="Times New Roman" w:cs="Times New Roman"/>
          <w:sz w:val="24"/>
          <w:szCs w:val="24"/>
        </w:rPr>
        <w:t xml:space="preserve">Sigma Chemical (St. Louis, USA)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Himedia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Laboratories </w:t>
      </w:r>
      <w:proofErr w:type="spellStart"/>
      <w:r>
        <w:rPr>
          <w:rFonts w:ascii="Times New Roman" w:hAnsi="Times New Roman" w:cs="Times New Roman"/>
          <w:sz w:val="24"/>
          <w:szCs w:val="24"/>
        </w:rPr>
        <w:t>Pvt.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Ltd. (Bangalore, India)</w:t>
      </w:r>
      <w:r w:rsidR="00FA58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2F8F4" w14:textId="4B02865A" w:rsidR="008A68EF" w:rsidRPr="0054605B" w:rsidRDefault="008D0557" w:rsidP="00350C4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8A68EF" w:rsidRPr="0054605B">
        <w:rPr>
          <w:rFonts w:ascii="Times New Roman" w:hAnsi="Times New Roman" w:cs="Times New Roman"/>
          <w:b/>
          <w:bCs/>
          <w:sz w:val="24"/>
          <w:szCs w:val="24"/>
        </w:rPr>
        <w:t>Fly maintenance</w:t>
      </w:r>
      <w:r w:rsidR="00CD33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3E48CB" w14:textId="4094C3C0" w:rsidR="008C0FDA" w:rsidRDefault="008A68EF" w:rsidP="00350C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5B">
        <w:rPr>
          <w:rFonts w:ascii="Times New Roman" w:hAnsi="Times New Roman" w:cs="Times New Roman"/>
          <w:sz w:val="24"/>
          <w:szCs w:val="24"/>
        </w:rPr>
        <w:t>Wild-type flies</w:t>
      </w:r>
      <w:r w:rsidR="00F41378">
        <w:rPr>
          <w:rFonts w:ascii="Times New Roman" w:hAnsi="Times New Roman" w:cs="Times New Roman"/>
          <w:sz w:val="24"/>
          <w:szCs w:val="24"/>
        </w:rPr>
        <w:t xml:space="preserve"> (</w:t>
      </w:r>
      <w:r w:rsidR="00F41378" w:rsidRPr="00F41378">
        <w:rPr>
          <w:rFonts w:ascii="Times New Roman" w:hAnsi="Times New Roman" w:cs="Times New Roman"/>
          <w:i/>
          <w:iCs/>
          <w:sz w:val="24"/>
          <w:szCs w:val="24"/>
        </w:rPr>
        <w:t>D. melanogaster</w:t>
      </w:r>
      <w:r w:rsidR="00F41378">
        <w:rPr>
          <w:rFonts w:ascii="Times New Roman" w:hAnsi="Times New Roman" w:cs="Times New Roman"/>
          <w:sz w:val="24"/>
          <w:szCs w:val="24"/>
        </w:rPr>
        <w:t>)</w:t>
      </w:r>
      <w:r w:rsidR="00B0152B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CD338C">
        <w:rPr>
          <w:rFonts w:ascii="Times New Roman" w:hAnsi="Times New Roman" w:cs="Times New Roman"/>
          <w:sz w:val="24"/>
          <w:szCs w:val="24"/>
        </w:rPr>
        <w:t>were</w:t>
      </w:r>
      <w:r w:rsidRPr="0054605B">
        <w:rPr>
          <w:rFonts w:ascii="Times New Roman" w:hAnsi="Times New Roman" w:cs="Times New Roman"/>
          <w:sz w:val="24"/>
          <w:szCs w:val="24"/>
        </w:rPr>
        <w:t xml:space="preserve"> procured from the Centre for Cellular and Molecular Biology</w:t>
      </w:r>
      <w:r w:rsidR="008C0FDA">
        <w:rPr>
          <w:rFonts w:ascii="Times New Roman" w:hAnsi="Times New Roman" w:cs="Times New Roman"/>
          <w:sz w:val="24"/>
          <w:szCs w:val="24"/>
        </w:rPr>
        <w:t xml:space="preserve"> in</w:t>
      </w:r>
      <w:r w:rsidRPr="0054605B">
        <w:rPr>
          <w:rFonts w:ascii="Times New Roman" w:hAnsi="Times New Roman" w:cs="Times New Roman"/>
          <w:sz w:val="24"/>
          <w:szCs w:val="24"/>
        </w:rPr>
        <w:t xml:space="preserve"> Hyderabad, India</w:t>
      </w:r>
      <w:r w:rsidR="008C0FDA">
        <w:rPr>
          <w:rFonts w:ascii="Times New Roman" w:hAnsi="Times New Roman" w:cs="Times New Roman"/>
          <w:sz w:val="24"/>
          <w:szCs w:val="24"/>
        </w:rPr>
        <w:t>,</w:t>
      </w:r>
      <w:r w:rsidRPr="0054605B">
        <w:rPr>
          <w:rFonts w:ascii="Times New Roman" w:hAnsi="Times New Roman" w:cs="Times New Roman"/>
          <w:sz w:val="24"/>
          <w:szCs w:val="24"/>
        </w:rPr>
        <w:t xml:space="preserve"> and </w:t>
      </w:r>
      <w:r w:rsidR="00B311FC">
        <w:rPr>
          <w:rFonts w:ascii="Times New Roman" w:hAnsi="Times New Roman" w:cs="Times New Roman"/>
          <w:sz w:val="24"/>
          <w:szCs w:val="24"/>
        </w:rPr>
        <w:t>maintained on</w:t>
      </w:r>
      <w:r w:rsidRPr="0054605B">
        <w:rPr>
          <w:rFonts w:ascii="Times New Roman" w:hAnsi="Times New Roman" w:cs="Times New Roman"/>
          <w:sz w:val="24"/>
          <w:szCs w:val="24"/>
        </w:rPr>
        <w:t xml:space="preserve"> cornmeal-yeast agar medium under standard conditions. </w:t>
      </w:r>
      <w:r w:rsidR="00CD338C">
        <w:rPr>
          <w:rFonts w:ascii="Times New Roman" w:hAnsi="Times New Roman" w:cs="Times New Roman"/>
          <w:sz w:val="24"/>
          <w:szCs w:val="24"/>
        </w:rPr>
        <w:t xml:space="preserve">Hypericin was administered in food medium for 12 days. </w:t>
      </w:r>
    </w:p>
    <w:p w14:paraId="4BC465AC" w14:textId="00F8170E" w:rsidR="008A68EF" w:rsidRPr="0054605B" w:rsidRDefault="008D0557" w:rsidP="00350C4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 w:rsidR="008A68EF" w:rsidRPr="0054605B">
        <w:rPr>
          <w:rFonts w:ascii="Times New Roman" w:hAnsi="Times New Roman" w:cs="Times New Roman"/>
          <w:b/>
          <w:bCs/>
          <w:sz w:val="24"/>
          <w:szCs w:val="24"/>
        </w:rPr>
        <w:t>Experimental protocol</w:t>
      </w:r>
    </w:p>
    <w:p w14:paraId="487D6687" w14:textId="7F93F1D6" w:rsidR="008A68EF" w:rsidRPr="0054605B" w:rsidRDefault="00900F59" w:rsidP="00350C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5B">
        <w:rPr>
          <w:rFonts w:ascii="Times New Roman" w:hAnsi="Times New Roman" w:cs="Times New Roman"/>
          <w:sz w:val="24"/>
          <w:szCs w:val="24"/>
        </w:rPr>
        <w:t xml:space="preserve">Flies were </w:t>
      </w:r>
      <w:r w:rsidR="00B0152B">
        <w:rPr>
          <w:rFonts w:ascii="Times New Roman" w:hAnsi="Times New Roman" w:cs="Times New Roman"/>
          <w:sz w:val="24"/>
          <w:szCs w:val="24"/>
        </w:rPr>
        <w:t>classified</w:t>
      </w:r>
      <w:r w:rsidRPr="0054605B">
        <w:rPr>
          <w:rFonts w:ascii="Times New Roman" w:hAnsi="Times New Roman" w:cs="Times New Roman"/>
          <w:sz w:val="24"/>
          <w:szCs w:val="24"/>
        </w:rPr>
        <w:t xml:space="preserve"> into six groups</w:t>
      </w:r>
      <w:r w:rsidR="00833752">
        <w:rPr>
          <w:rFonts w:ascii="Times New Roman" w:hAnsi="Times New Roman" w:cs="Times New Roman"/>
          <w:sz w:val="24"/>
          <w:szCs w:val="24"/>
        </w:rPr>
        <w:t xml:space="preserve"> to perform behavioural assay</w:t>
      </w:r>
      <w:r w:rsidRPr="0054605B">
        <w:rPr>
          <w:rFonts w:ascii="Times New Roman" w:hAnsi="Times New Roman" w:cs="Times New Roman"/>
          <w:sz w:val="24"/>
          <w:szCs w:val="24"/>
        </w:rPr>
        <w:t>: I- control, II- UV</w:t>
      </w:r>
      <w:r w:rsidR="00781696">
        <w:rPr>
          <w:rFonts w:ascii="Times New Roman" w:hAnsi="Times New Roman" w:cs="Times New Roman"/>
          <w:sz w:val="24"/>
          <w:szCs w:val="24"/>
        </w:rPr>
        <w:t>C</w:t>
      </w:r>
      <w:r w:rsidRPr="0054605B">
        <w:rPr>
          <w:rFonts w:ascii="Times New Roman" w:hAnsi="Times New Roman" w:cs="Times New Roman"/>
          <w:sz w:val="24"/>
          <w:szCs w:val="24"/>
        </w:rPr>
        <w:t xml:space="preserve"> exposure, III, IV, V and VI- UV</w:t>
      </w:r>
      <w:r w:rsidR="00781696">
        <w:rPr>
          <w:rFonts w:ascii="Times New Roman" w:hAnsi="Times New Roman" w:cs="Times New Roman"/>
          <w:sz w:val="24"/>
          <w:szCs w:val="24"/>
        </w:rPr>
        <w:t>C</w:t>
      </w:r>
      <w:r w:rsidRPr="0054605B">
        <w:rPr>
          <w:rFonts w:ascii="Times New Roman" w:hAnsi="Times New Roman" w:cs="Times New Roman"/>
          <w:sz w:val="24"/>
          <w:szCs w:val="24"/>
        </w:rPr>
        <w:t xml:space="preserve"> exposure and hypericin (0.1%, 0.2%, 0.4%, and 0.8%), respectively. </w:t>
      </w:r>
      <w:r w:rsidR="008A68EF" w:rsidRPr="0054605B">
        <w:rPr>
          <w:rFonts w:ascii="Times New Roman" w:hAnsi="Times New Roman" w:cs="Times New Roman"/>
          <w:sz w:val="24"/>
          <w:szCs w:val="24"/>
        </w:rPr>
        <w:t xml:space="preserve">Each group carries </w:t>
      </w:r>
      <w:r w:rsidR="008A68EF" w:rsidRPr="008C0FDA">
        <w:rPr>
          <w:rFonts w:ascii="Times New Roman" w:hAnsi="Times New Roman" w:cs="Times New Roman"/>
          <w:sz w:val="24"/>
          <w:szCs w:val="24"/>
        </w:rPr>
        <w:t>around</w:t>
      </w:r>
      <w:r w:rsidRPr="008C0FDA">
        <w:rPr>
          <w:rFonts w:ascii="Times New Roman" w:hAnsi="Times New Roman" w:cs="Times New Roman"/>
          <w:sz w:val="24"/>
          <w:szCs w:val="24"/>
        </w:rPr>
        <w:t xml:space="preserve"> </w:t>
      </w:r>
      <w:r w:rsidR="008D0557">
        <w:rPr>
          <w:rFonts w:ascii="Times New Roman" w:hAnsi="Times New Roman" w:cs="Times New Roman"/>
          <w:sz w:val="24"/>
          <w:szCs w:val="24"/>
        </w:rPr>
        <w:t>6</w:t>
      </w:r>
      <w:r w:rsidR="008A68EF" w:rsidRPr="008C0FDA">
        <w:rPr>
          <w:rFonts w:ascii="Times New Roman" w:hAnsi="Times New Roman" w:cs="Times New Roman"/>
          <w:sz w:val="24"/>
          <w:szCs w:val="24"/>
        </w:rPr>
        <w:t>0 flies</w:t>
      </w:r>
      <w:r w:rsidR="008D0557">
        <w:rPr>
          <w:rFonts w:ascii="Times New Roman" w:hAnsi="Times New Roman" w:cs="Times New Roman"/>
          <w:sz w:val="24"/>
          <w:szCs w:val="24"/>
        </w:rPr>
        <w:t>. Negative geotaxis (climbing activity)</w:t>
      </w:r>
      <w:r w:rsidR="008A68EF" w:rsidRPr="0054605B">
        <w:rPr>
          <w:rFonts w:ascii="Times New Roman" w:hAnsi="Times New Roman" w:cs="Times New Roman"/>
          <w:sz w:val="24"/>
          <w:szCs w:val="24"/>
        </w:rPr>
        <w:t xml:space="preserve"> assay</w:t>
      </w:r>
      <w:r w:rsidR="008D0557">
        <w:rPr>
          <w:rFonts w:ascii="Times New Roman" w:hAnsi="Times New Roman" w:cs="Times New Roman"/>
          <w:sz w:val="24"/>
          <w:szCs w:val="24"/>
        </w:rPr>
        <w:t xml:space="preserve"> was</w:t>
      </w:r>
      <w:r w:rsidR="008A68EF" w:rsidRPr="0054605B">
        <w:rPr>
          <w:rFonts w:ascii="Times New Roman" w:hAnsi="Times New Roman" w:cs="Times New Roman"/>
          <w:sz w:val="24"/>
          <w:szCs w:val="24"/>
        </w:rPr>
        <w:t xml:space="preserve"> performed using </w:t>
      </w:r>
      <w:r w:rsidR="00630036" w:rsidRPr="00630036">
        <w:rPr>
          <w:rFonts w:ascii="Times New Roman" w:hAnsi="Times New Roman" w:cs="Times New Roman"/>
          <w:sz w:val="24"/>
          <w:szCs w:val="24"/>
        </w:rPr>
        <w:t>these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 groups</w:t>
      </w:r>
      <w:r w:rsidR="008D0557">
        <w:rPr>
          <w:rFonts w:ascii="Times New Roman" w:hAnsi="Times New Roman" w:cs="Times New Roman"/>
          <w:sz w:val="24"/>
          <w:szCs w:val="24"/>
        </w:rPr>
        <w:t xml:space="preserve"> of</w:t>
      </w:r>
      <w:r w:rsidR="008A68EF" w:rsidRPr="0054605B">
        <w:rPr>
          <w:rFonts w:ascii="Times New Roman" w:hAnsi="Times New Roman" w:cs="Times New Roman"/>
          <w:sz w:val="24"/>
          <w:szCs w:val="24"/>
        </w:rPr>
        <w:t xml:space="preserve"> flies. </w:t>
      </w:r>
      <w:r w:rsidR="00084DBF">
        <w:rPr>
          <w:rFonts w:ascii="Times New Roman" w:hAnsi="Times New Roman" w:cs="Times New Roman"/>
          <w:sz w:val="24"/>
          <w:szCs w:val="24"/>
        </w:rPr>
        <w:t>Based on the results obtained from behaviour studies, 0.4% hypericin is considered the effective dose.</w:t>
      </w:r>
      <w:r w:rsidR="00833752">
        <w:rPr>
          <w:rFonts w:ascii="Times New Roman" w:hAnsi="Times New Roman" w:cs="Times New Roman"/>
          <w:sz w:val="24"/>
          <w:szCs w:val="24"/>
        </w:rPr>
        <w:t xml:space="preserve"> </w:t>
      </w:r>
      <w:r w:rsidR="00084DBF">
        <w:rPr>
          <w:rFonts w:ascii="Times New Roman" w:hAnsi="Times New Roman" w:cs="Times New Roman"/>
          <w:sz w:val="24"/>
          <w:szCs w:val="24"/>
        </w:rPr>
        <w:t>To evaluate the antioxidant property of hypericin, the flies</w:t>
      </w:r>
      <w:r w:rsidR="008D0557">
        <w:rPr>
          <w:rFonts w:ascii="Times New Roman" w:hAnsi="Times New Roman" w:cs="Times New Roman"/>
          <w:sz w:val="24"/>
          <w:szCs w:val="24"/>
        </w:rPr>
        <w:t xml:space="preserve"> (</w:t>
      </w:r>
      <w:r w:rsidR="00630036">
        <w:rPr>
          <w:rFonts w:ascii="Times New Roman" w:hAnsi="Times New Roman" w:cs="Times New Roman"/>
          <w:sz w:val="24"/>
          <w:szCs w:val="24"/>
        </w:rPr>
        <w:t>n=60</w:t>
      </w:r>
      <w:r w:rsidR="008D0557">
        <w:rPr>
          <w:rFonts w:ascii="Times New Roman" w:hAnsi="Times New Roman" w:cs="Times New Roman"/>
          <w:sz w:val="24"/>
          <w:szCs w:val="24"/>
        </w:rPr>
        <w:t>/ group)</w:t>
      </w:r>
      <w:r w:rsidR="00084DBF">
        <w:rPr>
          <w:rFonts w:ascii="Times New Roman" w:hAnsi="Times New Roman" w:cs="Times New Roman"/>
          <w:sz w:val="24"/>
          <w:szCs w:val="24"/>
        </w:rPr>
        <w:t xml:space="preserve"> were </w:t>
      </w:r>
      <w:r w:rsidR="00B0152B">
        <w:rPr>
          <w:rFonts w:ascii="Times New Roman" w:hAnsi="Times New Roman" w:cs="Times New Roman"/>
          <w:sz w:val="24"/>
          <w:szCs w:val="24"/>
        </w:rPr>
        <w:t>classified</w:t>
      </w:r>
      <w:r w:rsidR="00084DBF">
        <w:rPr>
          <w:rFonts w:ascii="Times New Roman" w:hAnsi="Times New Roman" w:cs="Times New Roman"/>
          <w:sz w:val="24"/>
          <w:szCs w:val="24"/>
        </w:rPr>
        <w:t xml:space="preserve"> </w:t>
      </w:r>
      <w:r w:rsidR="00B0152B">
        <w:rPr>
          <w:rFonts w:ascii="Times New Roman" w:hAnsi="Times New Roman" w:cs="Times New Roman"/>
          <w:sz w:val="24"/>
          <w:szCs w:val="24"/>
        </w:rPr>
        <w:t>as</w:t>
      </w:r>
      <w:r w:rsidR="00084DBF">
        <w:rPr>
          <w:rFonts w:ascii="Times New Roman" w:hAnsi="Times New Roman" w:cs="Times New Roman"/>
          <w:sz w:val="24"/>
          <w:szCs w:val="24"/>
        </w:rPr>
        <w:t xml:space="preserve"> Group I- Control; Group II- UVC </w:t>
      </w:r>
      <w:r w:rsidR="00084DBF">
        <w:rPr>
          <w:rFonts w:ascii="Times New Roman" w:hAnsi="Times New Roman" w:cs="Times New Roman"/>
          <w:sz w:val="24"/>
          <w:szCs w:val="24"/>
        </w:rPr>
        <w:lastRenderedPageBreak/>
        <w:t>exposed; Group III- UVC + Hypericin (0.4%); and Group IV- Hypericin (0.4%) alone</w:t>
      </w:r>
      <w:r w:rsidR="006A7E2B">
        <w:rPr>
          <w:rFonts w:ascii="Times New Roman" w:hAnsi="Times New Roman" w:cs="Times New Roman"/>
          <w:sz w:val="24"/>
          <w:szCs w:val="24"/>
        </w:rPr>
        <w:t xml:space="preserve"> </w:t>
      </w:r>
      <w:r w:rsidR="006A7E2B" w:rsidRPr="006A7E2B">
        <w:rPr>
          <w:rFonts w:ascii="Times New Roman" w:hAnsi="Times New Roman" w:cs="Times New Roman"/>
          <w:sz w:val="24"/>
          <w:szCs w:val="24"/>
          <w:highlight w:val="yellow"/>
        </w:rPr>
        <w:t xml:space="preserve">(Lotfy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6A7E2B" w:rsidRPr="006A7E2B">
        <w:rPr>
          <w:rFonts w:ascii="Times New Roman" w:hAnsi="Times New Roman" w:cs="Times New Roman"/>
          <w:sz w:val="24"/>
          <w:szCs w:val="24"/>
          <w:highlight w:val="yellow"/>
        </w:rPr>
        <w:t>., 2025)</w:t>
      </w:r>
      <w:r w:rsidR="00084D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32A3A" w14:textId="5500FF71" w:rsidR="008A68EF" w:rsidRPr="0054605B" w:rsidRDefault="00EB70D7" w:rsidP="00350C4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 w:rsidR="008A68EF" w:rsidRPr="0054605B">
        <w:rPr>
          <w:rFonts w:ascii="Times New Roman" w:hAnsi="Times New Roman" w:cs="Times New Roman"/>
          <w:b/>
          <w:bCs/>
          <w:sz w:val="24"/>
          <w:szCs w:val="24"/>
        </w:rPr>
        <w:t xml:space="preserve">Negative geotaxis assay: </w:t>
      </w:r>
    </w:p>
    <w:p w14:paraId="7907BD19" w14:textId="128589E1" w:rsidR="008A68EF" w:rsidRPr="0054605B" w:rsidRDefault="008A68EF" w:rsidP="00350C4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05B">
        <w:rPr>
          <w:rFonts w:ascii="Times New Roman" w:hAnsi="Times New Roman" w:cs="Times New Roman"/>
          <w:sz w:val="24"/>
          <w:szCs w:val="24"/>
        </w:rPr>
        <w:t xml:space="preserve">30 flies from </w:t>
      </w:r>
      <w:r w:rsidR="00900F59" w:rsidRPr="0054605B">
        <w:rPr>
          <w:rFonts w:ascii="Times New Roman" w:hAnsi="Times New Roman" w:cs="Times New Roman"/>
          <w:sz w:val="24"/>
          <w:szCs w:val="24"/>
        </w:rPr>
        <w:t>all the</w:t>
      </w:r>
      <w:r w:rsidRPr="0054605B">
        <w:rPr>
          <w:rFonts w:ascii="Times New Roman" w:hAnsi="Times New Roman" w:cs="Times New Roman"/>
          <w:sz w:val="24"/>
          <w:szCs w:val="24"/>
        </w:rPr>
        <w:t xml:space="preserve"> group</w:t>
      </w:r>
      <w:r w:rsidR="00900F59" w:rsidRPr="0054605B">
        <w:rPr>
          <w:rFonts w:ascii="Times New Roman" w:hAnsi="Times New Roman" w:cs="Times New Roman"/>
          <w:sz w:val="24"/>
          <w:szCs w:val="24"/>
        </w:rPr>
        <w:t>s</w:t>
      </w:r>
      <w:r w:rsidRPr="0054605B">
        <w:rPr>
          <w:rFonts w:ascii="Times New Roman" w:hAnsi="Times New Roman" w:cs="Times New Roman"/>
          <w:sz w:val="24"/>
          <w:szCs w:val="24"/>
        </w:rPr>
        <w:t xml:space="preserve"> were</w:t>
      </w:r>
      <w:r w:rsidR="00900F59" w:rsidRPr="0054605B">
        <w:rPr>
          <w:rFonts w:ascii="Times New Roman" w:hAnsi="Times New Roman" w:cs="Times New Roman"/>
          <w:sz w:val="24"/>
          <w:szCs w:val="24"/>
        </w:rPr>
        <w:t xml:space="preserve"> taken and exposed to </w:t>
      </w:r>
      <w:r w:rsidRPr="0054605B">
        <w:rPr>
          <w:rFonts w:ascii="Times New Roman" w:hAnsi="Times New Roman" w:cs="Times New Roman"/>
          <w:sz w:val="24"/>
          <w:szCs w:val="24"/>
        </w:rPr>
        <w:t>diethyl ether</w:t>
      </w:r>
      <w:r w:rsidR="00900F59" w:rsidRPr="0054605B">
        <w:rPr>
          <w:rFonts w:ascii="Times New Roman" w:hAnsi="Times New Roman" w:cs="Times New Roman"/>
          <w:sz w:val="24"/>
          <w:szCs w:val="24"/>
        </w:rPr>
        <w:t xml:space="preserve"> (anesthetizing agent)</w:t>
      </w:r>
      <w:r w:rsidRPr="0054605B">
        <w:rPr>
          <w:rFonts w:ascii="Times New Roman" w:hAnsi="Times New Roman" w:cs="Times New Roman"/>
          <w:sz w:val="24"/>
          <w:szCs w:val="24"/>
        </w:rPr>
        <w:t xml:space="preserve"> and </w:t>
      </w:r>
      <w:r w:rsidR="00900F59" w:rsidRPr="0054605B">
        <w:rPr>
          <w:rFonts w:ascii="Times New Roman" w:hAnsi="Times New Roman" w:cs="Times New Roman"/>
          <w:sz w:val="24"/>
          <w:szCs w:val="24"/>
        </w:rPr>
        <w:t>kept in</w:t>
      </w:r>
      <w:r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E8294B">
        <w:rPr>
          <w:rFonts w:ascii="Times New Roman" w:hAnsi="Times New Roman" w:cs="Times New Roman"/>
          <w:sz w:val="24"/>
          <w:szCs w:val="24"/>
        </w:rPr>
        <w:t>distinct</w:t>
      </w:r>
      <w:r w:rsidRPr="0054605B">
        <w:rPr>
          <w:rFonts w:ascii="Times New Roman" w:hAnsi="Times New Roman" w:cs="Times New Roman"/>
          <w:sz w:val="24"/>
          <w:szCs w:val="24"/>
        </w:rPr>
        <w:t xml:space="preserve"> vials </w:t>
      </w:r>
      <w:r w:rsidR="00900F59" w:rsidRPr="0054605B">
        <w:rPr>
          <w:rFonts w:ascii="Times New Roman" w:hAnsi="Times New Roman" w:cs="Times New Roman"/>
          <w:sz w:val="24"/>
          <w:szCs w:val="24"/>
        </w:rPr>
        <w:t>plugged with cotton</w:t>
      </w:r>
      <w:r w:rsidRPr="0054605B">
        <w:rPr>
          <w:rFonts w:ascii="Times New Roman" w:hAnsi="Times New Roman" w:cs="Times New Roman"/>
          <w:sz w:val="24"/>
          <w:szCs w:val="24"/>
        </w:rPr>
        <w:t xml:space="preserve">. After </w:t>
      </w:r>
      <w:r w:rsidR="002E1EA6" w:rsidRPr="0054605B">
        <w:rPr>
          <w:rFonts w:ascii="Times New Roman" w:hAnsi="Times New Roman" w:cs="Times New Roman"/>
          <w:sz w:val="24"/>
          <w:szCs w:val="24"/>
        </w:rPr>
        <w:t>10 minutes</w:t>
      </w:r>
      <w:r w:rsidRPr="0054605B">
        <w:rPr>
          <w:rFonts w:ascii="Times New Roman" w:hAnsi="Times New Roman" w:cs="Times New Roman"/>
          <w:sz w:val="24"/>
          <w:szCs w:val="24"/>
        </w:rPr>
        <w:t xml:space="preserve">, </w:t>
      </w:r>
      <w:r w:rsidR="002E1EA6" w:rsidRPr="0054605B">
        <w:rPr>
          <w:rFonts w:ascii="Times New Roman" w:hAnsi="Times New Roman" w:cs="Times New Roman"/>
          <w:sz w:val="24"/>
          <w:szCs w:val="24"/>
        </w:rPr>
        <w:t>vials</w:t>
      </w:r>
      <w:r w:rsidRPr="0054605B">
        <w:rPr>
          <w:rFonts w:ascii="Times New Roman" w:hAnsi="Times New Roman" w:cs="Times New Roman"/>
          <w:sz w:val="24"/>
          <w:szCs w:val="24"/>
        </w:rPr>
        <w:t xml:space="preserve"> were tapped to </w:t>
      </w:r>
      <w:r w:rsidR="002E1EA6" w:rsidRPr="0054605B">
        <w:rPr>
          <w:rFonts w:ascii="Times New Roman" w:hAnsi="Times New Roman" w:cs="Times New Roman"/>
          <w:sz w:val="24"/>
          <w:szCs w:val="24"/>
        </w:rPr>
        <w:t xml:space="preserve">keep the </w:t>
      </w:r>
      <w:r w:rsidR="002E1EA6"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flies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at</w:t>
      </w:r>
      <w:r w:rsidR="002E1EA6"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the bottom of the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vials</w:t>
      </w:r>
      <w:r w:rsidR="002E1EA6" w:rsidRPr="0054605B">
        <w:rPr>
          <w:rFonts w:ascii="Times New Roman" w:hAnsi="Times New Roman" w:cs="Times New Roman"/>
          <w:sz w:val="24"/>
          <w:szCs w:val="24"/>
        </w:rPr>
        <w:t>.</w:t>
      </w:r>
      <w:r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2E1EA6" w:rsidRPr="0054605B">
        <w:rPr>
          <w:rFonts w:ascii="Times New Roman" w:hAnsi="Times New Roman" w:cs="Times New Roman"/>
          <w:sz w:val="24"/>
          <w:szCs w:val="24"/>
        </w:rPr>
        <w:t xml:space="preserve">After a minute interval, </w:t>
      </w:r>
      <w:r w:rsidRPr="0054605B">
        <w:rPr>
          <w:rFonts w:ascii="Times New Roman" w:hAnsi="Times New Roman" w:cs="Times New Roman"/>
          <w:sz w:val="24"/>
          <w:szCs w:val="24"/>
        </w:rPr>
        <w:t xml:space="preserve">the </w:t>
      </w:r>
      <w:r w:rsidR="002E1EA6" w:rsidRPr="0054605B">
        <w:rPr>
          <w:rFonts w:ascii="Times New Roman" w:hAnsi="Times New Roman" w:cs="Times New Roman"/>
          <w:sz w:val="24"/>
          <w:szCs w:val="24"/>
        </w:rPr>
        <w:t xml:space="preserve">climbing activities of the </w:t>
      </w:r>
      <w:r w:rsidRPr="0054605B">
        <w:rPr>
          <w:rFonts w:ascii="Times New Roman" w:hAnsi="Times New Roman" w:cs="Times New Roman"/>
          <w:sz w:val="24"/>
          <w:szCs w:val="24"/>
        </w:rPr>
        <w:t xml:space="preserve">flies were </w:t>
      </w:r>
      <w:r w:rsidR="002E1EA6" w:rsidRPr="0054605B">
        <w:rPr>
          <w:rFonts w:ascii="Times New Roman" w:hAnsi="Times New Roman" w:cs="Times New Roman"/>
          <w:sz w:val="24"/>
          <w:szCs w:val="24"/>
        </w:rPr>
        <w:t>measured, and the</w:t>
      </w:r>
      <w:r w:rsidRPr="0054605B">
        <w:rPr>
          <w:rFonts w:ascii="Times New Roman" w:hAnsi="Times New Roman" w:cs="Times New Roman"/>
          <w:sz w:val="24"/>
          <w:szCs w:val="24"/>
        </w:rPr>
        <w:t xml:space="preserve"> test</w:t>
      </w:r>
      <w:r w:rsidR="002E1EA6" w:rsidRPr="0054605B">
        <w:rPr>
          <w:rFonts w:ascii="Times New Roman" w:hAnsi="Times New Roman" w:cs="Times New Roman"/>
          <w:sz w:val="24"/>
          <w:szCs w:val="24"/>
        </w:rPr>
        <w:t xml:space="preserve"> was</w:t>
      </w:r>
      <w:r w:rsidRPr="0054605B">
        <w:rPr>
          <w:rFonts w:ascii="Times New Roman" w:hAnsi="Times New Roman" w:cs="Times New Roman"/>
          <w:sz w:val="24"/>
          <w:szCs w:val="24"/>
        </w:rPr>
        <w:t xml:space="preserve"> repeated </w:t>
      </w:r>
      <w:r w:rsidR="002E1EA6" w:rsidRPr="0054605B">
        <w:rPr>
          <w:rFonts w:ascii="Times New Roman" w:hAnsi="Times New Roman" w:cs="Times New Roman"/>
          <w:sz w:val="24"/>
          <w:szCs w:val="24"/>
        </w:rPr>
        <w:t>three times</w:t>
      </w:r>
      <w:r w:rsidRPr="00546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C3697" w14:textId="34FE5FCA" w:rsidR="00781696" w:rsidRPr="00B0152B" w:rsidRDefault="00EB70D7" w:rsidP="00350C43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ta-I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ta-IN"/>
          <w14:ligatures w14:val="none"/>
        </w:rPr>
        <w:t xml:space="preserve">2.5 </w:t>
      </w:r>
      <w:r w:rsidR="001D112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ta-IN"/>
          <w14:ligatures w14:val="none"/>
        </w:rPr>
        <w:t xml:space="preserve">Collection of tissue homogenate </w:t>
      </w:r>
      <w:r w:rsidR="0056403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ta-IN"/>
          <w14:ligatures w14:val="none"/>
        </w:rPr>
        <w:t>and hemolymph</w:t>
      </w:r>
    </w:p>
    <w:p w14:paraId="01EE98C6" w14:textId="73421021" w:rsidR="008A68EF" w:rsidRDefault="00B0152B" w:rsidP="00350C43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</w:t>
      </w:r>
      <w:r w:rsidR="00715862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78169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hole was made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i</w:t>
      </w:r>
      <w:r w:rsidRPr="0078169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n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 microfuge</w:t>
      </w:r>
      <w:r w:rsidR="0037213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(0.5</w:t>
      </w:r>
      <w:r w:rsidR="00F774F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90381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</w:t>
      </w:r>
      <w:r w:rsidR="00F774F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L</w:t>
      </w:r>
      <w:r w:rsidR="0090381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tube</w:t>
      </w:r>
      <w:r w:rsidR="00715862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and kept inside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 microfuge</w:t>
      </w:r>
      <w:r w:rsidR="0090381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(2</w:t>
      </w:r>
      <w:r w:rsidR="00F774F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90381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</w:t>
      </w:r>
      <w:r w:rsidR="00F774F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L</w:t>
      </w:r>
      <w:r w:rsidR="0090381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tube after removing the lid. The legs and wings were removed from flies (n=</w:t>
      </w:r>
      <w:r w:rsidR="00B74C6C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3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0) of each group</w:t>
      </w:r>
      <w:r w:rsidR="008A7041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</w:t>
      </w:r>
      <w:r w:rsidR="00C22D82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and 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placed in </w:t>
      </w:r>
      <w:r w:rsidR="00F774F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 0.5 mL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tube. Hemolymph was collected in </w:t>
      </w:r>
      <w:r w:rsidR="002E499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 2 mL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tube </w:t>
      </w:r>
      <w:r w:rsidR="000D573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after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centrifuging at </w:t>
      </w:r>
      <w:r w:rsidR="0042712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2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500 rpm</w:t>
      </w:r>
      <w:r w:rsidR="0042712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for 15 minutes, and st</w:t>
      </w:r>
      <w:r w:rsidR="00783019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ored by mixing with ice-cold PBS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.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The </w:t>
      </w:r>
      <w:r w:rsidR="000B61D9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heads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and </w:t>
      </w:r>
      <w:r w:rsidR="00357DA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intestines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3F4A8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from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flies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(n=</w:t>
      </w:r>
      <w:r w:rsidR="00F9524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3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0) </w:t>
      </w:r>
      <w:r w:rsidR="003F4A8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in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each group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were 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collected,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homogenized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,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B60AA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and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centrifuged at 5000 rpm </w:t>
      </w:r>
      <w:r w:rsidR="00CA65D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at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4B5412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cold temperature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. The hemolymph and tissue homogenates were used for biochemical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estimations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</w:t>
      </w:r>
    </w:p>
    <w:p w14:paraId="0669C646" w14:textId="5A5D19DF" w:rsidR="00B60AA0" w:rsidRPr="00B60AA0" w:rsidRDefault="00EB70D7" w:rsidP="00350C43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ta-IN"/>
          <w14:ligatures w14:val="none"/>
        </w:rPr>
        <w:t>2.6 Biochemical Estimation</w:t>
      </w:r>
    </w:p>
    <w:p w14:paraId="23A8D4AB" w14:textId="54949362" w:rsidR="008B0EC6" w:rsidRDefault="004B5412" w:rsidP="00350C43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Using Niehaus &amp; Samuelson's method (1968), the level of TBARS was measured by treating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hemolymph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and tissues with an acidic TBA reagent, which was then </w:t>
      </w:r>
      <w:r w:rsidR="00EA4751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read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at 535 nm.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For quantifying t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he carbonyl content of protein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(</w:t>
      </w:r>
      <w:r w:rsidR="00420F45" w:rsidRPr="00420F45">
        <w:rPr>
          <w:rFonts w:ascii="Times New Roman" w:hAnsi="Times New Roman" w:cs="Times New Roman"/>
          <w:sz w:val="24"/>
          <w:szCs w:val="24"/>
        </w:rPr>
        <w:t>Levine</w:t>
      </w:r>
      <w:r w:rsidR="00420F45">
        <w:rPr>
          <w:rFonts w:ascii="Times New Roman" w:hAnsi="Times New Roman" w:cs="Times New Roman"/>
          <w:sz w:val="24"/>
          <w:szCs w:val="24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420F45">
        <w:rPr>
          <w:rFonts w:ascii="Times New Roman" w:hAnsi="Times New Roman" w:cs="Times New Roman"/>
          <w:sz w:val="24"/>
          <w:szCs w:val="24"/>
        </w:rPr>
        <w:t>., 1990)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the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samples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ere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BF1D78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separated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into two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part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s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,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each comprising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1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mg of protein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to which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2N HCl </w:t>
      </w:r>
      <w:r w:rsidR="00324F99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was </w:t>
      </w:r>
      <w:r w:rsidR="00C91B8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added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.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Then,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10% TCA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was added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225FC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after 1 hr incubation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and centrifuged.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To t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he precipitate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equal volume of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B0EC6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ethyl acetate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and </w:t>
      </w:r>
      <w:r w:rsidR="008B0EC6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ethanol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(1:1)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was added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and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mixed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with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mL of guanidine HCl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 The OD was measured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at 360 nm. </w:t>
      </w:r>
      <w:r w:rsidR="00CA13B1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In t</w:t>
      </w:r>
      <w:r w:rsidR="00E90BE9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he assay of </w:t>
      </w:r>
      <w:r w:rsidR="00CA13B1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s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uperoxide dismutase 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activity (Kakkar </w:t>
      </w:r>
      <w:r w:rsidR="00ED2C47" w:rsidRPr="00ED2C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ta-IN"/>
          <w14:ligatures w14:val="none"/>
        </w:rPr>
        <w:t>et al</w:t>
      </w:r>
      <w:r w:rsid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.,</w:t>
      </w:r>
      <w:r w:rsidR="000F06F7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1984)</w:t>
      </w:r>
      <w:r w:rsidR="00086C0C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fly </w:t>
      </w:r>
      <w:r w:rsidR="00E90BE9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samples</w:t>
      </w:r>
      <w:r w:rsidR="00086C0C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were </w:t>
      </w:r>
      <w:r w:rsidR="00010A2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mix</w:t>
      </w:r>
      <w:r w:rsidR="00086C0C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ed</w:t>
      </w:r>
      <w:r w:rsidR="00010A2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with PMS and </w:t>
      </w:r>
      <w:r w:rsidR="00E90BE9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NBT. Th</w:t>
      </w:r>
      <w:r w:rsidR="009A668D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</w:t>
      </w:r>
      <w:r w:rsidR="00E90BE9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reaction was induced by the addition of NADH and was </w:t>
      </w:r>
      <w:r w:rsidR="00536FED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inhibited</w:t>
      </w:r>
      <w:r w:rsidR="00E90BE9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by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5D168A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the addition of </w:t>
      </w:r>
      <w:r w:rsidR="00E90BE9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glacial acetic acid a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fter</w:t>
      </w:r>
      <w:r w:rsidR="00E90BE9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1.5 minutes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T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he 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OD was measured 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lastRenderedPageBreak/>
        <w:t>at 5</w:t>
      </w:r>
      <w:r w:rsidR="001A2309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6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0 nm after the addition of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n-butanol. GST activity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(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Habig </w:t>
      </w:r>
      <w:r w:rsidR="00ED2C47" w:rsidRPr="00ED2C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ta-IN"/>
          <w14:ligatures w14:val="none"/>
        </w:rPr>
        <w:t>et al</w:t>
      </w:r>
      <w:r w:rsid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., 1974)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was assayed </w:t>
      </w:r>
      <w:r w:rsidR="008D27E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by mixing the </w:t>
      </w:r>
      <w:r w:rsidR="00F143DC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fly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sample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D27E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with</w:t>
      </w:r>
      <w:r w:rsidR="00F4298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 reaction mixture containing</w:t>
      </w:r>
      <w:r w:rsidR="0048328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substrate</w:t>
      </w:r>
      <w:r w:rsidR="0048328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(</w:t>
      </w:r>
      <w:r w:rsidR="00483285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CDNB</w:t>
      </w:r>
      <w:r w:rsidR="0048328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)</w:t>
      </w:r>
      <w:r w:rsidR="00F4298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and reduced glutathione, l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eading to enhanced OD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at 340 nm. 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For the assay of catalase activity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(Sinha 1972</w:t>
      </w:r>
      <w:r w:rsidR="00D400DB" w:rsidRP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),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0.1 m</w:t>
      </w:r>
      <w:r w:rsidR="000E045A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L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of </w:t>
      </w:r>
      <w:r w:rsidR="00A840B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sample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6357B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was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mixed with </w:t>
      </w:r>
      <w:r w:rsidR="00847C54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0.9 </w:t>
      </w:r>
      <w:r w:rsidR="003F62B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mL</w:t>
      </w:r>
      <w:r w:rsidR="00847C54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47C54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of </w:t>
      </w:r>
      <w:r w:rsidR="00847C54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phosphate buffer</w:t>
      </w:r>
      <w:r w:rsidR="009E285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and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0.4 </w:t>
      </w:r>
      <w:r w:rsidR="003F62B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mL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of </w:t>
      </w:r>
      <w:r w:rsidR="00D400DB" w:rsidRP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</w:t>
      </w:r>
      <w:r w:rsidR="00D400DB" w:rsidRPr="00420F45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ta-IN"/>
          <w14:ligatures w14:val="none"/>
        </w:rPr>
        <w:t>2</w:t>
      </w:r>
      <w:r w:rsidR="00D400DB" w:rsidRP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O</w:t>
      </w:r>
      <w:r w:rsidR="00D400DB" w:rsidRPr="00420F45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ta-IN"/>
          <w14:ligatures w14:val="none"/>
        </w:rPr>
        <w:t>2</w:t>
      </w:r>
      <w:r w:rsidR="009E2850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2.0 </w:t>
      </w:r>
      <w:r w:rsidR="003F62B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mL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of </w:t>
      </w:r>
      <w:r w:rsidR="00847C54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dichromate-acetic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acid </w:t>
      </w:r>
      <w:r w:rsidR="00847C54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reagent</w:t>
      </w:r>
      <w:r w:rsidR="002636B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was added to stop t</w:t>
      </w:r>
      <w:r w:rsidR="00D400DB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he re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action </w:t>
      </w:r>
      <w:r w:rsidR="002636B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at </w:t>
      </w:r>
      <w:r w:rsidR="00360A4C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appropriate time intervals</w:t>
      </w:r>
      <w:r w:rsidR="00D210C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,</w:t>
      </w:r>
      <w:r w:rsidR="00360A4C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and </w:t>
      </w:r>
      <w:r w:rsidR="00D210C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heated</w:t>
      </w:r>
      <w:r w:rsidR="00360A4C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in </w:t>
      </w:r>
      <w:r w:rsidR="00C54A4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boiling water bath</w:t>
      </w:r>
      <w:r w:rsidR="004E3131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 T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he colour form</w:t>
      </w:r>
      <w:r w:rsidR="00360A4C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was measured at 610 nm</w:t>
      </w:r>
      <w:r w:rsidR="00CB7C9C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after cooling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. </w:t>
      </w:r>
      <w:r w:rsidR="00E12D9A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To measure the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proofErr w:type="spellStart"/>
      <w:r w:rsidR="008A68EF" w:rsidRPr="00C54A4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GPx</w:t>
      </w:r>
      <w:proofErr w:type="spellEnd"/>
      <w:r w:rsidR="008A68EF" w:rsidRPr="00C54A4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activity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097932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(Rotruck </w:t>
      </w:r>
      <w:r w:rsidR="00ED2C47" w:rsidRPr="00ED2C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ta-IN"/>
          <w14:ligatures w14:val="none"/>
        </w:rPr>
        <w:t>et al</w:t>
      </w:r>
      <w:r w:rsidR="00097932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., </w:t>
      </w:r>
      <w:r w:rsidR="00420F4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1973</w:t>
      </w:r>
      <w:r w:rsidR="00097932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) in </w:t>
      </w:r>
      <w:r w:rsidR="00360A4C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hemolymph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and tissues</w:t>
      </w:r>
      <w:r w:rsidR="00097932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 </w:t>
      </w:r>
      <w:r w:rsidR="00097932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precise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amount of </w:t>
      </w:r>
      <w:r w:rsidR="002E656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enzyme-containing</w:t>
      </w:r>
      <w:r w:rsidR="00195B24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sample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097932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is mixed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with H</w:t>
      </w:r>
      <w:r w:rsidR="008A68EF" w:rsidRPr="00A56955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ta-IN"/>
          <w14:ligatures w14:val="none"/>
        </w:rPr>
        <w:t>2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O</w:t>
      </w:r>
      <w:r w:rsidR="008A68EF" w:rsidRPr="00A56955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ta-IN"/>
          <w14:ligatures w14:val="none"/>
        </w:rPr>
        <w:t>2</w:t>
      </w:r>
      <w:r w:rsidR="005378D4" w:rsidRPr="005378D4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,</w:t>
      </w:r>
      <w:r w:rsidR="005378D4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ta-IN"/>
          <w14:ligatures w14:val="none"/>
        </w:rPr>
        <w:t xml:space="preserve"> </w:t>
      </w:r>
      <w:r w:rsidR="005378D4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NAD</w:t>
      </w:r>
      <w:r w:rsidR="00A108E8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P</w:t>
      </w:r>
      <w:r w:rsidR="005378D4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H</w:t>
      </w:r>
      <w:r w:rsidR="00A108E8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,</w:t>
      </w:r>
      <w:r w:rsidR="00097932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and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GSH</w:t>
      </w:r>
      <w:r w:rsidR="0066113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661135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After incubation,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the required </w:t>
      </w:r>
      <w:proofErr w:type="spellStart"/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GPx</w:t>
      </w:r>
      <w:proofErr w:type="spellEnd"/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activity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is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calculated</w:t>
      </w:r>
      <w:r w:rsidR="008D3ACE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by measuring the decrease in absorbance at 340 nm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In the estimation of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r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educed glutathione 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(</w:t>
      </w:r>
      <w:bookmarkStart w:id="0" w:name="OLE_LINK1"/>
      <w:r w:rsidR="008B0EC6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Ellman</w:t>
      </w:r>
      <w:bookmarkEnd w:id="0"/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</w:t>
      </w:r>
      <w:r w:rsidR="008B0EC6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1959)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, samples were mixed with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DTNB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,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C67DE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and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a yellow </w:t>
      </w:r>
      <w:proofErr w:type="spellStart"/>
      <w:r w:rsidR="0083296D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color</w:t>
      </w:r>
      <w:proofErr w:type="spellEnd"/>
      <w:r w:rsidR="0083296D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product</w:t>
      </w:r>
      <w:r w:rsidR="003B507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8A68EF" w:rsidRPr="0054605B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formation was observed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, which was measured</w:t>
      </w:r>
      <w:r w:rsidR="003B5073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at 412 nm using a spectrophotometer</w:t>
      </w:r>
      <w:r w:rsidR="008B0EC6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.</w:t>
      </w:r>
    </w:p>
    <w:p w14:paraId="1927655E" w14:textId="6A66C6E0" w:rsidR="00344BF1" w:rsidRPr="005328E2" w:rsidRDefault="00344BF1" w:rsidP="00EE3577">
      <w:pPr>
        <w:pStyle w:val="ListParagraph"/>
        <w:numPr>
          <w:ilvl w:val="1"/>
          <w:numId w:val="3"/>
        </w:numPr>
        <w:tabs>
          <w:tab w:val="left" w:pos="284"/>
        </w:tabs>
        <w:spacing w:line="480" w:lineRule="auto"/>
        <w:ind w:left="426" w:hanging="43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ta-IN"/>
          <w14:ligatures w14:val="none"/>
        </w:rPr>
      </w:pPr>
      <w:r w:rsidRPr="005328E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ta-IN"/>
          <w14:ligatures w14:val="none"/>
        </w:rPr>
        <w:t>Statistical Analysis</w:t>
      </w:r>
    </w:p>
    <w:p w14:paraId="413D5EB3" w14:textId="1E7E177B" w:rsidR="006B24E2" w:rsidRPr="005328E2" w:rsidRDefault="005328E2" w:rsidP="005328E2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</w:pPr>
      <w:r w:rsidRPr="005328E2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One-way analysis of variance and Duncan’s multiple range test (DMRT) were </w:t>
      </w:r>
      <w:r w:rsidR="00514B4F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evaluated</w:t>
      </w:r>
      <w:r w:rsidR="00E32229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</w:t>
      </w:r>
      <w:r w:rsidR="00E32229" w:rsidRPr="00E32229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bidi="ta-IN"/>
          <w14:ligatures w14:val="none"/>
        </w:rPr>
        <w:t>using</w:t>
      </w:r>
      <w:bookmarkStart w:id="1" w:name="_Hlk205300790"/>
      <w:r w:rsidR="00E32229" w:rsidRPr="00E32229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bidi="ta-IN"/>
          <w14:ligatures w14:val="none"/>
        </w:rPr>
        <w:t xml:space="preserve"> </w:t>
      </w:r>
      <w:r w:rsidR="00E32229" w:rsidRPr="00E32229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 w:bidi="ta-IN"/>
          <w14:ligatures w14:val="none"/>
        </w:rPr>
        <w:t>SPSS (version 15.0, Cary, NC, USA)</w:t>
      </w:r>
      <w:r w:rsidR="00E32229" w:rsidRPr="00E32229">
        <w:rPr>
          <w:rFonts w:ascii="Times New Roman" w:eastAsia="Calibri" w:hAnsi="Times New Roman" w:cs="Times New Roman"/>
          <w:kern w:val="0"/>
          <w:sz w:val="24"/>
          <w:szCs w:val="24"/>
          <w:lang w:val="en-US" w:bidi="ta-IN"/>
          <w14:ligatures w14:val="none"/>
        </w:rPr>
        <w:t xml:space="preserve"> </w:t>
      </w:r>
      <w:bookmarkEnd w:id="1"/>
      <w:r w:rsidRPr="005328E2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>to study</w:t>
      </w:r>
      <w:r w:rsidR="00E32229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the</w:t>
      </w:r>
      <w:r w:rsidRPr="005328E2">
        <w:rPr>
          <w:rFonts w:ascii="Times New Roman" w:eastAsia="Calibri" w:hAnsi="Times New Roman" w:cs="Times New Roman"/>
          <w:kern w:val="0"/>
          <w:sz w:val="24"/>
          <w:szCs w:val="24"/>
          <w:lang w:bidi="ta-IN"/>
          <w14:ligatures w14:val="none"/>
        </w:rPr>
        <w:t xml:space="preserve"> statistical significance within groups (</w:t>
      </w:r>
      <w:r w:rsidRPr="005328E2">
        <w:rPr>
          <w:rFonts w:ascii="Times New Roman" w:hAnsi="Times New Roman"/>
          <w:sz w:val="24"/>
          <w:szCs w:val="24"/>
        </w:rPr>
        <w:t xml:space="preserve">p&lt;0.05). </w:t>
      </w:r>
    </w:p>
    <w:p w14:paraId="2653F239" w14:textId="2714A30D" w:rsidR="008A68EF" w:rsidRPr="00EB70D7" w:rsidRDefault="007F4C0C" w:rsidP="003D4F0F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0D7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D92471"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</w:p>
    <w:p w14:paraId="1DAA28C4" w14:textId="42C13D69" w:rsidR="00EB70D7" w:rsidRPr="00EB70D7" w:rsidRDefault="00EB70D7" w:rsidP="002E72B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 Effect of hypericin on behavioural study</w:t>
      </w:r>
    </w:p>
    <w:p w14:paraId="0D3CB3CB" w14:textId="7AF5C33C" w:rsidR="00344BF1" w:rsidRDefault="00ED6E4A" w:rsidP="00D7292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negative geotaxis assay, most of the control flies showed enhanced climbing </w:t>
      </w:r>
      <w:r w:rsidR="00E55D06">
        <w:rPr>
          <w:rFonts w:ascii="Times New Roman" w:hAnsi="Times New Roman" w:cs="Times New Roman"/>
          <w:sz w:val="24"/>
          <w:szCs w:val="24"/>
        </w:rPr>
        <w:t>activity</w:t>
      </w:r>
      <w:r w:rsidR="00630036">
        <w:rPr>
          <w:rFonts w:ascii="Times New Roman" w:hAnsi="Times New Roman" w:cs="Times New Roman"/>
          <w:sz w:val="24"/>
          <w:szCs w:val="24"/>
        </w:rPr>
        <w:t>,</w:t>
      </w:r>
      <w:r w:rsidR="00E55D06">
        <w:rPr>
          <w:rFonts w:ascii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hAnsi="Times New Roman" w:cs="Times New Roman"/>
          <w:sz w:val="24"/>
          <w:szCs w:val="24"/>
        </w:rPr>
        <w:t xml:space="preserve"> is considered the normal </w:t>
      </w:r>
      <w:r w:rsidR="00A66C0B">
        <w:rPr>
          <w:rFonts w:ascii="Times New Roman" w:hAnsi="Times New Roman" w:cs="Times New Roman"/>
          <w:sz w:val="24"/>
          <w:szCs w:val="24"/>
        </w:rPr>
        <w:t>behaviour</w:t>
      </w:r>
      <w:r>
        <w:rPr>
          <w:rFonts w:ascii="Times New Roman" w:hAnsi="Times New Roman" w:cs="Times New Roman"/>
          <w:sz w:val="24"/>
          <w:szCs w:val="24"/>
        </w:rPr>
        <w:t xml:space="preserve"> of the flies. </w:t>
      </w:r>
      <w:r w:rsidR="00E55D06">
        <w:rPr>
          <w:rFonts w:ascii="Times New Roman" w:hAnsi="Times New Roman" w:cs="Times New Roman"/>
          <w:sz w:val="24"/>
          <w:szCs w:val="24"/>
        </w:rPr>
        <w:t>The climbing activity was reduc</w:t>
      </w:r>
      <w:r w:rsidR="007F4C0C" w:rsidRPr="0054605B">
        <w:rPr>
          <w:rFonts w:ascii="Times New Roman" w:hAnsi="Times New Roman" w:cs="Times New Roman"/>
          <w:sz w:val="24"/>
          <w:szCs w:val="24"/>
        </w:rPr>
        <w:t xml:space="preserve">ed significantly </w:t>
      </w:r>
      <w:r w:rsidR="00E55D06">
        <w:rPr>
          <w:rFonts w:ascii="Times New Roman" w:hAnsi="Times New Roman" w:cs="Times New Roman"/>
          <w:sz w:val="24"/>
          <w:szCs w:val="24"/>
        </w:rPr>
        <w:t xml:space="preserve">in group II </w:t>
      </w:r>
      <w:r w:rsidR="00E6501B">
        <w:rPr>
          <w:rFonts w:ascii="Times New Roman" w:hAnsi="Times New Roman" w:cs="Times New Roman"/>
          <w:sz w:val="24"/>
          <w:szCs w:val="24"/>
        </w:rPr>
        <w:t>(</w:t>
      </w:r>
      <w:r w:rsidR="007F4C0C" w:rsidRPr="0054605B">
        <w:rPr>
          <w:rFonts w:ascii="Times New Roman" w:hAnsi="Times New Roman" w:cs="Times New Roman"/>
          <w:sz w:val="24"/>
          <w:szCs w:val="24"/>
        </w:rPr>
        <w:t>UV treat</w:t>
      </w:r>
      <w:r w:rsidR="00E55D06">
        <w:rPr>
          <w:rFonts w:ascii="Times New Roman" w:hAnsi="Times New Roman" w:cs="Times New Roman"/>
          <w:sz w:val="24"/>
          <w:szCs w:val="24"/>
        </w:rPr>
        <w:t>ed</w:t>
      </w:r>
      <w:r w:rsidR="00E6501B">
        <w:rPr>
          <w:rFonts w:ascii="Times New Roman" w:hAnsi="Times New Roman" w:cs="Times New Roman"/>
          <w:sz w:val="24"/>
          <w:szCs w:val="24"/>
        </w:rPr>
        <w:t>)</w:t>
      </w:r>
      <w:r w:rsidR="00E55D06">
        <w:rPr>
          <w:rFonts w:ascii="Times New Roman" w:hAnsi="Times New Roman" w:cs="Times New Roman"/>
          <w:sz w:val="24"/>
          <w:szCs w:val="24"/>
        </w:rPr>
        <w:t xml:space="preserve"> flies</w:t>
      </w:r>
      <w:r w:rsidR="007F4C0C" w:rsidRPr="0054605B">
        <w:rPr>
          <w:rFonts w:ascii="Times New Roman" w:hAnsi="Times New Roman" w:cs="Times New Roman"/>
          <w:sz w:val="24"/>
          <w:szCs w:val="24"/>
        </w:rPr>
        <w:t>.</w:t>
      </w:r>
      <w:r w:rsidR="00E55D06">
        <w:rPr>
          <w:rFonts w:ascii="Times New Roman" w:hAnsi="Times New Roman" w:cs="Times New Roman"/>
          <w:sz w:val="24"/>
          <w:szCs w:val="24"/>
        </w:rPr>
        <w:t xml:space="preserve"> Hypericin treatment</w:t>
      </w:r>
      <w:r w:rsidR="00E6501B">
        <w:rPr>
          <w:rFonts w:ascii="Times New Roman" w:hAnsi="Times New Roman" w:cs="Times New Roman"/>
          <w:sz w:val="24"/>
          <w:szCs w:val="24"/>
        </w:rPr>
        <w:t xml:space="preserve"> (</w:t>
      </w:r>
      <w:r w:rsidR="002C3D1F">
        <w:rPr>
          <w:rFonts w:ascii="Times New Roman" w:hAnsi="Times New Roman" w:cs="Times New Roman"/>
          <w:sz w:val="24"/>
          <w:szCs w:val="24"/>
        </w:rPr>
        <w:t>groups</w:t>
      </w:r>
      <w:r w:rsidR="00E6501B">
        <w:rPr>
          <w:rFonts w:ascii="Times New Roman" w:hAnsi="Times New Roman" w:cs="Times New Roman"/>
          <w:sz w:val="24"/>
          <w:szCs w:val="24"/>
        </w:rPr>
        <w:t xml:space="preserve"> III, IV, V</w:t>
      </w:r>
      <w:r w:rsidR="00A66C0B">
        <w:rPr>
          <w:rFonts w:ascii="Times New Roman" w:hAnsi="Times New Roman" w:cs="Times New Roman"/>
          <w:sz w:val="24"/>
          <w:szCs w:val="24"/>
        </w:rPr>
        <w:t>,</w:t>
      </w:r>
      <w:r w:rsidR="00E6501B">
        <w:rPr>
          <w:rFonts w:ascii="Times New Roman" w:hAnsi="Times New Roman" w:cs="Times New Roman"/>
          <w:sz w:val="24"/>
          <w:szCs w:val="24"/>
        </w:rPr>
        <w:t xml:space="preserve"> and VI)</w:t>
      </w:r>
      <w:r w:rsidR="00E55D06">
        <w:rPr>
          <w:rFonts w:ascii="Times New Roman" w:hAnsi="Times New Roman" w:cs="Times New Roman"/>
          <w:sz w:val="24"/>
          <w:szCs w:val="24"/>
        </w:rPr>
        <w:t xml:space="preserve"> </w:t>
      </w:r>
      <w:r w:rsidR="00A66C0B">
        <w:rPr>
          <w:rFonts w:ascii="Times New Roman" w:hAnsi="Times New Roman" w:cs="Times New Roman"/>
          <w:sz w:val="24"/>
          <w:szCs w:val="24"/>
        </w:rPr>
        <w:t>dose-dependently</w:t>
      </w:r>
      <w:r w:rsidR="00E55D06">
        <w:rPr>
          <w:rFonts w:ascii="Times New Roman" w:hAnsi="Times New Roman" w:cs="Times New Roman"/>
          <w:sz w:val="24"/>
          <w:szCs w:val="24"/>
        </w:rPr>
        <w:t xml:space="preserve"> enhanced the climbing activities in UV co-exposed flies as compared to UV </w:t>
      </w:r>
      <w:r w:rsidR="002C3D1F">
        <w:rPr>
          <w:rFonts w:ascii="Times New Roman" w:hAnsi="Times New Roman" w:cs="Times New Roman"/>
          <w:sz w:val="24"/>
          <w:szCs w:val="24"/>
        </w:rPr>
        <w:t>alone-exposed</w:t>
      </w:r>
      <w:r w:rsidR="00E55D06">
        <w:rPr>
          <w:rFonts w:ascii="Times New Roman" w:hAnsi="Times New Roman" w:cs="Times New Roman"/>
          <w:sz w:val="24"/>
          <w:szCs w:val="24"/>
        </w:rPr>
        <w:t xml:space="preserve"> D. melanogaster. </w:t>
      </w:r>
      <w:r w:rsidR="002C3D1F">
        <w:rPr>
          <w:rFonts w:ascii="Times New Roman" w:hAnsi="Times New Roman" w:cs="Times New Roman"/>
          <w:sz w:val="24"/>
          <w:szCs w:val="24"/>
        </w:rPr>
        <w:t>Among the</w:t>
      </w:r>
      <w:r w:rsidR="00E55D06">
        <w:rPr>
          <w:rFonts w:ascii="Times New Roman" w:hAnsi="Times New Roman" w:cs="Times New Roman"/>
          <w:sz w:val="24"/>
          <w:szCs w:val="24"/>
        </w:rPr>
        <w:t xml:space="preserve"> hypericin cotreated groups, group V (0.4%)</w:t>
      </w:r>
      <w:r w:rsidR="007F4C0C"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E55D06">
        <w:rPr>
          <w:rFonts w:ascii="Times New Roman" w:hAnsi="Times New Roman" w:cs="Times New Roman"/>
          <w:sz w:val="24"/>
          <w:szCs w:val="24"/>
        </w:rPr>
        <w:t>show</w:t>
      </w:r>
      <w:r w:rsidR="00BF1530">
        <w:rPr>
          <w:rFonts w:ascii="Times New Roman" w:hAnsi="Times New Roman" w:cs="Times New Roman"/>
          <w:sz w:val="24"/>
          <w:szCs w:val="24"/>
        </w:rPr>
        <w:t>ed</w:t>
      </w:r>
      <w:r w:rsidR="00E55D06">
        <w:rPr>
          <w:rFonts w:ascii="Times New Roman" w:hAnsi="Times New Roman" w:cs="Times New Roman"/>
          <w:sz w:val="24"/>
          <w:szCs w:val="24"/>
        </w:rPr>
        <w:t xml:space="preserve"> more significant activity </w:t>
      </w:r>
      <w:r w:rsidR="00647342">
        <w:rPr>
          <w:rFonts w:ascii="Times New Roman" w:hAnsi="Times New Roman" w:cs="Times New Roman"/>
          <w:sz w:val="24"/>
          <w:szCs w:val="24"/>
        </w:rPr>
        <w:t>than the</w:t>
      </w:r>
      <w:r w:rsidR="00E55D06">
        <w:rPr>
          <w:rFonts w:ascii="Times New Roman" w:hAnsi="Times New Roman" w:cs="Times New Roman"/>
          <w:sz w:val="24"/>
          <w:szCs w:val="24"/>
        </w:rPr>
        <w:t xml:space="preserve"> other groups</w:t>
      </w:r>
      <w:r w:rsidR="00EB70D7">
        <w:rPr>
          <w:rFonts w:ascii="Times New Roman" w:hAnsi="Times New Roman" w:cs="Times New Roman"/>
          <w:sz w:val="24"/>
          <w:szCs w:val="24"/>
        </w:rPr>
        <w:t xml:space="preserve"> (Fig. 1)</w:t>
      </w:r>
      <w:r w:rsidR="00E55D06">
        <w:rPr>
          <w:rFonts w:ascii="Times New Roman" w:hAnsi="Times New Roman" w:cs="Times New Roman"/>
          <w:sz w:val="24"/>
          <w:szCs w:val="24"/>
        </w:rPr>
        <w:t xml:space="preserve">. </w:t>
      </w:r>
      <w:r w:rsidR="00162047">
        <w:rPr>
          <w:rFonts w:ascii="Times New Roman" w:hAnsi="Times New Roman" w:cs="Times New Roman"/>
          <w:sz w:val="24"/>
          <w:szCs w:val="24"/>
        </w:rPr>
        <w:t xml:space="preserve"> </w:t>
      </w:r>
      <w:r w:rsidR="00344BF1">
        <w:rPr>
          <w:rFonts w:ascii="Times New Roman" w:hAnsi="Times New Roman" w:cs="Times New Roman"/>
          <w:sz w:val="24"/>
          <w:szCs w:val="24"/>
        </w:rPr>
        <w:t xml:space="preserve">The results indicated </w:t>
      </w:r>
      <w:r w:rsidR="00344BF1" w:rsidRPr="00C2412C">
        <w:rPr>
          <w:rFonts w:ascii="Times New Roman" w:hAnsi="Times New Roman" w:cs="Times New Roman"/>
          <w:sz w:val="24"/>
          <w:szCs w:val="24"/>
        </w:rPr>
        <w:t xml:space="preserve">that </w:t>
      </w:r>
      <w:r w:rsidR="00344BF1">
        <w:rPr>
          <w:rFonts w:ascii="Times New Roman" w:hAnsi="Times New Roman" w:cs="Times New Roman"/>
          <w:sz w:val="24"/>
          <w:szCs w:val="24"/>
        </w:rPr>
        <w:lastRenderedPageBreak/>
        <w:t xml:space="preserve">hypericin exposure offered a </w:t>
      </w:r>
      <w:r w:rsidR="00344BF1" w:rsidRPr="00C2412C">
        <w:rPr>
          <w:rFonts w:ascii="Times New Roman" w:hAnsi="Times New Roman" w:cs="Times New Roman"/>
          <w:sz w:val="24"/>
          <w:szCs w:val="24"/>
        </w:rPr>
        <w:t>prevent</w:t>
      </w:r>
      <w:r w:rsidR="00344BF1">
        <w:rPr>
          <w:rFonts w:ascii="Times New Roman" w:hAnsi="Times New Roman" w:cs="Times New Roman"/>
          <w:sz w:val="24"/>
          <w:szCs w:val="24"/>
        </w:rPr>
        <w:t xml:space="preserve">ive effect against UVC-mediated </w:t>
      </w:r>
      <w:r w:rsidR="00344BF1" w:rsidRPr="00C2412C">
        <w:rPr>
          <w:rFonts w:ascii="Times New Roman" w:hAnsi="Times New Roman" w:cs="Times New Roman"/>
          <w:sz w:val="24"/>
          <w:szCs w:val="24"/>
        </w:rPr>
        <w:t>photo</w:t>
      </w:r>
      <w:r w:rsidR="00344BF1">
        <w:rPr>
          <w:rFonts w:ascii="Times New Roman" w:hAnsi="Times New Roman" w:cs="Times New Roman"/>
          <w:sz w:val="24"/>
          <w:szCs w:val="24"/>
        </w:rPr>
        <w:t>toxicity</w:t>
      </w:r>
      <w:r w:rsidR="00344BF1" w:rsidRPr="00C2412C">
        <w:rPr>
          <w:rFonts w:ascii="Times New Roman" w:hAnsi="Times New Roman" w:cs="Times New Roman"/>
          <w:sz w:val="24"/>
          <w:szCs w:val="24"/>
        </w:rPr>
        <w:t xml:space="preserve"> through inhibiting </w:t>
      </w:r>
      <w:r w:rsidR="00344BF1">
        <w:rPr>
          <w:rFonts w:ascii="Times New Roman" w:hAnsi="Times New Roman" w:cs="Times New Roman"/>
          <w:sz w:val="24"/>
          <w:szCs w:val="24"/>
        </w:rPr>
        <w:t xml:space="preserve">oxidative stress </w:t>
      </w:r>
      <w:r w:rsidR="00344BF1" w:rsidRPr="00C2412C">
        <w:rPr>
          <w:rFonts w:ascii="Times New Roman" w:hAnsi="Times New Roman" w:cs="Times New Roman"/>
          <w:sz w:val="24"/>
          <w:szCs w:val="24"/>
        </w:rPr>
        <w:t xml:space="preserve">in </w:t>
      </w:r>
      <w:r w:rsidR="00344BF1">
        <w:rPr>
          <w:rFonts w:ascii="Times New Roman" w:hAnsi="Times New Roman" w:cs="Times New Roman"/>
          <w:sz w:val="24"/>
          <w:szCs w:val="24"/>
        </w:rPr>
        <w:t>D. melanogaster</w:t>
      </w:r>
      <w:r w:rsidR="00344BF1" w:rsidRPr="00C2412C">
        <w:rPr>
          <w:rFonts w:ascii="Times New Roman" w:hAnsi="Times New Roman" w:cs="Times New Roman"/>
          <w:sz w:val="24"/>
          <w:szCs w:val="24"/>
        </w:rPr>
        <w:t>.</w:t>
      </w:r>
      <w:r w:rsidR="00344BF1">
        <w:rPr>
          <w:rFonts w:ascii="Times New Roman" w:hAnsi="Times New Roman" w:cs="Times New Roman"/>
          <w:sz w:val="24"/>
          <w:szCs w:val="24"/>
        </w:rPr>
        <w:t xml:space="preserve"> Numerous experiments showed the impact of radiation (</w:t>
      </w:r>
      <w:r w:rsidR="00344BF1" w:rsidRPr="009B0AF7">
        <w:rPr>
          <w:rFonts w:ascii="Times New Roman" w:hAnsi="Times New Roman" w:cs="Times New Roman"/>
          <w:sz w:val="24"/>
          <w:szCs w:val="24"/>
        </w:rPr>
        <w:t xml:space="preserve">gamma, </w:t>
      </w:r>
      <w:r w:rsidR="00344BF1">
        <w:rPr>
          <w:rFonts w:ascii="Times New Roman" w:hAnsi="Times New Roman" w:cs="Times New Roman"/>
          <w:sz w:val="24"/>
          <w:szCs w:val="24"/>
        </w:rPr>
        <w:t xml:space="preserve">micro, and </w:t>
      </w:r>
      <w:r w:rsidR="00344BF1" w:rsidRPr="009B0AF7">
        <w:rPr>
          <w:rFonts w:ascii="Times New Roman" w:hAnsi="Times New Roman" w:cs="Times New Roman"/>
          <w:sz w:val="24"/>
          <w:szCs w:val="24"/>
        </w:rPr>
        <w:t>ultraviolet rays</w:t>
      </w:r>
      <w:r w:rsidR="00344BF1">
        <w:rPr>
          <w:rFonts w:ascii="Times New Roman" w:hAnsi="Times New Roman" w:cs="Times New Roman"/>
          <w:sz w:val="24"/>
          <w:szCs w:val="24"/>
        </w:rPr>
        <w:t xml:space="preserve">) on insects, including D. melanogaster, </w:t>
      </w:r>
      <w:r w:rsidR="00344BF1" w:rsidRPr="009B0AF7">
        <w:rPr>
          <w:rFonts w:ascii="Times New Roman" w:hAnsi="Times New Roman" w:cs="Times New Roman"/>
          <w:sz w:val="24"/>
          <w:szCs w:val="24"/>
        </w:rPr>
        <w:t>because of their biological character</w:t>
      </w:r>
      <w:r w:rsidR="00344BF1">
        <w:rPr>
          <w:rFonts w:ascii="Times New Roman" w:hAnsi="Times New Roman" w:cs="Times New Roman"/>
          <w:sz w:val="24"/>
          <w:szCs w:val="24"/>
        </w:rPr>
        <w:t xml:space="preserve">s resembling higher organisms, limited life span, simple </w:t>
      </w:r>
      <w:r w:rsidR="00344BF1" w:rsidRPr="009B0AF7">
        <w:rPr>
          <w:rFonts w:ascii="Times New Roman" w:hAnsi="Times New Roman" w:cs="Times New Roman"/>
          <w:sz w:val="24"/>
          <w:szCs w:val="24"/>
        </w:rPr>
        <w:t>handling</w:t>
      </w:r>
      <w:r w:rsidR="00344BF1">
        <w:rPr>
          <w:rFonts w:ascii="Times New Roman" w:hAnsi="Times New Roman" w:cs="Times New Roman"/>
          <w:sz w:val="24"/>
          <w:szCs w:val="24"/>
        </w:rPr>
        <w:t xml:space="preserve"> technique</w:t>
      </w:r>
      <w:r w:rsidR="00344BF1" w:rsidRPr="009B0AF7">
        <w:rPr>
          <w:rFonts w:ascii="Times New Roman" w:hAnsi="Times New Roman" w:cs="Times New Roman"/>
          <w:sz w:val="24"/>
          <w:szCs w:val="24"/>
        </w:rPr>
        <w:t>, short life cycle</w:t>
      </w:r>
      <w:r w:rsidR="00344BF1">
        <w:rPr>
          <w:rFonts w:ascii="Times New Roman" w:hAnsi="Times New Roman" w:cs="Times New Roman"/>
          <w:sz w:val="24"/>
          <w:szCs w:val="24"/>
        </w:rPr>
        <w:t>, and production of more offspring in their life span (</w:t>
      </w:r>
      <w:proofErr w:type="spellStart"/>
      <w:r w:rsidR="00344BF1">
        <w:rPr>
          <w:rFonts w:ascii="Times New Roman" w:hAnsi="Times New Roman" w:cs="Times New Roman"/>
          <w:sz w:val="24"/>
          <w:szCs w:val="24"/>
        </w:rPr>
        <w:t>Zapater</w:t>
      </w:r>
      <w:proofErr w:type="spellEnd"/>
      <w:r w:rsidR="00344BF1">
        <w:rPr>
          <w:rFonts w:ascii="Times New Roman" w:hAnsi="Times New Roman" w:cs="Times New Roman"/>
          <w:sz w:val="24"/>
          <w:szCs w:val="24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344BF1">
        <w:rPr>
          <w:rFonts w:ascii="Times New Roman" w:hAnsi="Times New Roman" w:cs="Times New Roman"/>
          <w:sz w:val="24"/>
          <w:szCs w:val="24"/>
        </w:rPr>
        <w:t xml:space="preserve">., 2009; Ben Yakir and </w:t>
      </w:r>
      <w:proofErr w:type="spellStart"/>
      <w:r w:rsidR="00344BF1">
        <w:rPr>
          <w:rFonts w:ascii="Times New Roman" w:hAnsi="Times New Roman" w:cs="Times New Roman"/>
          <w:sz w:val="24"/>
          <w:szCs w:val="24"/>
        </w:rPr>
        <w:t>Fereres</w:t>
      </w:r>
      <w:proofErr w:type="spellEnd"/>
      <w:r w:rsidR="00344BF1">
        <w:rPr>
          <w:rFonts w:ascii="Times New Roman" w:hAnsi="Times New Roman" w:cs="Times New Roman"/>
          <w:sz w:val="24"/>
          <w:szCs w:val="24"/>
        </w:rPr>
        <w:t>, 2016)</w:t>
      </w:r>
      <w:r w:rsidR="00344BF1" w:rsidRPr="009B0AF7">
        <w:rPr>
          <w:rFonts w:ascii="Times New Roman" w:hAnsi="Times New Roman" w:cs="Times New Roman"/>
          <w:sz w:val="24"/>
          <w:szCs w:val="24"/>
        </w:rPr>
        <w:t>.</w:t>
      </w:r>
      <w:r w:rsidR="00344BF1">
        <w:rPr>
          <w:rFonts w:ascii="Times New Roman" w:hAnsi="Times New Roman" w:cs="Times New Roman"/>
          <w:sz w:val="24"/>
          <w:szCs w:val="24"/>
        </w:rPr>
        <w:t xml:space="preserve"> The climbing activity of the flies exposed to UVC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was</w:t>
      </w:r>
      <w:r w:rsidR="00344BF1">
        <w:rPr>
          <w:rFonts w:ascii="Times New Roman" w:hAnsi="Times New Roman" w:cs="Times New Roman"/>
          <w:sz w:val="24"/>
          <w:szCs w:val="24"/>
        </w:rPr>
        <w:t xml:space="preserve"> found to be reduced, which indicated that the activity may be reduced due to carcinogenesis induced by radiation. In various cancers, cognitive dysfunction has been reported in flies (</w:t>
      </w:r>
      <w:r w:rsidR="00344BF1" w:rsidRPr="00855C26">
        <w:rPr>
          <w:rFonts w:ascii="Times New Roman" w:hAnsi="Times New Roman" w:cs="Times New Roman"/>
          <w:sz w:val="24"/>
          <w:szCs w:val="24"/>
        </w:rPr>
        <w:t>Pendergrass</w:t>
      </w:r>
      <w:r w:rsidR="00344BF1">
        <w:rPr>
          <w:rFonts w:ascii="Times New Roman" w:hAnsi="Times New Roman" w:cs="Times New Roman"/>
          <w:sz w:val="24"/>
          <w:szCs w:val="24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344BF1">
        <w:rPr>
          <w:rFonts w:ascii="Times New Roman" w:hAnsi="Times New Roman" w:cs="Times New Roman"/>
          <w:sz w:val="24"/>
          <w:szCs w:val="24"/>
        </w:rPr>
        <w:t>., 2018; Amulya and Subramanian, 2022)</w:t>
      </w:r>
      <w:r w:rsidR="00344BF1" w:rsidRPr="004D5B0E">
        <w:rPr>
          <w:rFonts w:ascii="Times New Roman" w:hAnsi="Times New Roman" w:cs="Times New Roman"/>
          <w:sz w:val="24"/>
          <w:szCs w:val="24"/>
        </w:rPr>
        <w:t xml:space="preserve">. </w:t>
      </w:r>
      <w:r w:rsidR="00344BF1">
        <w:rPr>
          <w:rFonts w:ascii="Times New Roman" w:hAnsi="Times New Roman" w:cs="Times New Roman"/>
          <w:sz w:val="24"/>
          <w:szCs w:val="24"/>
        </w:rPr>
        <w:t xml:space="preserve">Our findings also demonstrated that the anticancer effect of hypericin is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proven</w:t>
      </w:r>
      <w:r w:rsidR="00344BF1">
        <w:rPr>
          <w:rFonts w:ascii="Times New Roman" w:hAnsi="Times New Roman" w:cs="Times New Roman"/>
          <w:sz w:val="24"/>
          <w:szCs w:val="24"/>
        </w:rPr>
        <w:t xml:space="preserve"> by its ability to bring back the flight behaviour of the flies. Thus, the hypericin exposure nullified the deleterious effect of UVC, which is supported by behaviour studies.</w:t>
      </w:r>
    </w:p>
    <w:p w14:paraId="5A996605" w14:textId="77777777" w:rsidR="00344BF1" w:rsidRPr="001163F4" w:rsidRDefault="00344BF1" w:rsidP="00344BF1">
      <w:p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 </w:t>
      </w:r>
      <w:r w:rsidRPr="001163F4">
        <w:rPr>
          <w:rFonts w:ascii="Times New Roman" w:hAnsi="Times New Roman"/>
          <w:b/>
          <w:bCs/>
          <w:sz w:val="24"/>
          <w:szCs w:val="24"/>
        </w:rPr>
        <w:t>Antioxidant</w:t>
      </w:r>
      <w:r w:rsidRPr="002D495F">
        <w:rPr>
          <w:rFonts w:ascii="Times New Roman Bold" w:hAnsi="Times New Roman Bold"/>
          <w:b/>
          <w:bCs/>
          <w:spacing w:val="-10"/>
          <w:sz w:val="24"/>
          <w:szCs w:val="24"/>
        </w:rPr>
        <w:t xml:space="preserve"> effect of hypericin in UV- exposed drosophila model of skin carcinogenesis:</w:t>
      </w:r>
    </w:p>
    <w:p w14:paraId="07896C10" w14:textId="0AF8AA9E" w:rsidR="005B3FEF" w:rsidRDefault="00344BF1" w:rsidP="00344B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605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deviations</w:t>
      </w:r>
      <w:r w:rsidRPr="0054605B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 xml:space="preserve">concentration of redox imbalance markers such as TBARS and protein carbonyl in </w:t>
      </w:r>
      <w:r w:rsidRPr="0054605B">
        <w:rPr>
          <w:rFonts w:ascii="Times New Roman" w:hAnsi="Times New Roman" w:cs="Times New Roman"/>
          <w:sz w:val="24"/>
          <w:szCs w:val="24"/>
        </w:rPr>
        <w:t>control and experimental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sz w:val="24"/>
          <w:szCs w:val="24"/>
        </w:rPr>
        <w:t>flies</w:t>
      </w:r>
      <w:r>
        <w:rPr>
          <w:rFonts w:ascii="Times New Roman" w:hAnsi="Times New Roman" w:cs="Times New Roman"/>
          <w:sz w:val="24"/>
          <w:szCs w:val="24"/>
        </w:rPr>
        <w:t xml:space="preserve"> indicate that UVC exposure enhanced the activity of these oxidative stress-related markers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hemolymph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(TBARS (F(</w:t>
      </w:r>
      <w:r w:rsidR="00356F10">
        <w:rPr>
          <w:rFonts w:ascii="Times New Roman" w:hAnsi="Times New Roman" w:cs="Times New Roman"/>
          <w:sz w:val="24"/>
          <w:szCs w:val="24"/>
          <w:highlight w:val="yellow"/>
        </w:rPr>
        <w:t>136.474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 xml:space="preserve">) = </w:t>
      </w:r>
      <w:r w:rsidR="00356F10">
        <w:rPr>
          <w:rFonts w:ascii="Times New Roman" w:hAnsi="Times New Roman" w:cs="Times New Roman"/>
          <w:sz w:val="24"/>
          <w:szCs w:val="24"/>
          <w:highlight w:val="yellow"/>
        </w:rPr>
        <w:t>27.52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, p &lt; 0.05); PC (F(</w:t>
      </w:r>
      <w:r w:rsidR="00356F10">
        <w:rPr>
          <w:rFonts w:ascii="Times New Roman" w:hAnsi="Times New Roman" w:cs="Times New Roman"/>
          <w:sz w:val="24"/>
          <w:szCs w:val="24"/>
          <w:highlight w:val="yellow"/>
        </w:rPr>
        <w:t>35.951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 xml:space="preserve">) = </w:t>
      </w:r>
      <w:r w:rsidR="00356F10">
        <w:rPr>
          <w:rFonts w:ascii="Times New Roman" w:hAnsi="Times New Roman" w:cs="Times New Roman"/>
          <w:sz w:val="24"/>
          <w:szCs w:val="24"/>
          <w:highlight w:val="yellow"/>
        </w:rPr>
        <w:t>33.578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, p &lt; 0.05))</w:t>
      </w:r>
      <w:r w:rsidR="00332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diminished these parameters in the head 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(TBARS (F(</w:t>
      </w:r>
      <w:r w:rsidR="00356F10">
        <w:rPr>
          <w:rFonts w:ascii="Times New Roman" w:hAnsi="Times New Roman" w:cs="Times New Roman"/>
          <w:sz w:val="24"/>
          <w:szCs w:val="24"/>
          <w:highlight w:val="yellow"/>
        </w:rPr>
        <w:t>7.057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 xml:space="preserve">) = </w:t>
      </w:r>
      <w:r w:rsidR="00514B4F">
        <w:rPr>
          <w:rFonts w:ascii="Times New Roman" w:hAnsi="Times New Roman" w:cs="Times New Roman"/>
          <w:sz w:val="24"/>
          <w:szCs w:val="24"/>
          <w:highlight w:val="yellow"/>
        </w:rPr>
        <w:t>7.033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, p &lt; 0.05); PC (F(</w:t>
      </w:r>
      <w:r w:rsidR="00514B4F">
        <w:rPr>
          <w:rFonts w:ascii="Times New Roman" w:hAnsi="Times New Roman" w:cs="Times New Roman"/>
          <w:sz w:val="24"/>
          <w:szCs w:val="24"/>
          <w:highlight w:val="yellow"/>
        </w:rPr>
        <w:t>4.52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 xml:space="preserve">) = </w:t>
      </w:r>
      <w:r w:rsidR="00514B4F">
        <w:rPr>
          <w:rFonts w:ascii="Times New Roman" w:hAnsi="Times New Roman" w:cs="Times New Roman"/>
          <w:sz w:val="24"/>
          <w:szCs w:val="24"/>
          <w:highlight w:val="yellow"/>
        </w:rPr>
        <w:t>7.798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intestine</w:t>
      </w:r>
      <w:r w:rsidR="00332EC9">
        <w:rPr>
          <w:rFonts w:ascii="Times New Roman" w:hAnsi="Times New Roman" w:cs="Times New Roman"/>
          <w:sz w:val="24"/>
          <w:szCs w:val="24"/>
        </w:rPr>
        <w:t xml:space="preserve"> (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TBARS (F(</w:t>
      </w:r>
      <w:r w:rsidR="00356F10">
        <w:rPr>
          <w:rFonts w:ascii="Times New Roman" w:hAnsi="Times New Roman" w:cs="Times New Roman"/>
          <w:sz w:val="24"/>
          <w:szCs w:val="24"/>
          <w:highlight w:val="yellow"/>
        </w:rPr>
        <w:t>10.106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 xml:space="preserve">) = </w:t>
      </w:r>
      <w:r w:rsidR="00514B4F">
        <w:rPr>
          <w:rFonts w:ascii="Times New Roman" w:hAnsi="Times New Roman" w:cs="Times New Roman"/>
          <w:sz w:val="24"/>
          <w:szCs w:val="24"/>
          <w:highlight w:val="yellow"/>
        </w:rPr>
        <w:t>10.362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, p &lt; 0.05); PC (F(</w:t>
      </w:r>
      <w:r w:rsidR="00514B4F">
        <w:rPr>
          <w:rFonts w:ascii="Times New Roman" w:hAnsi="Times New Roman" w:cs="Times New Roman"/>
          <w:sz w:val="24"/>
          <w:szCs w:val="24"/>
          <w:highlight w:val="yellow"/>
        </w:rPr>
        <w:t>6.095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 xml:space="preserve">) = </w:t>
      </w:r>
      <w:r w:rsidR="00514B4F">
        <w:rPr>
          <w:rFonts w:ascii="Times New Roman" w:hAnsi="Times New Roman" w:cs="Times New Roman"/>
          <w:sz w:val="24"/>
          <w:szCs w:val="24"/>
          <w:highlight w:val="yellow"/>
        </w:rPr>
        <w:t>28.56</w:t>
      </w:r>
      <w:r w:rsidR="00332EC9" w:rsidRPr="00332EC9">
        <w:rPr>
          <w:rFonts w:ascii="Times New Roman" w:hAnsi="Times New Roman" w:cs="Times New Roman"/>
          <w:sz w:val="24"/>
          <w:szCs w:val="24"/>
          <w:highlight w:val="yellow"/>
        </w:rPr>
        <w:t>, p &lt; 0.05</w:t>
      </w:r>
      <w:r w:rsidR="00332EC9" w:rsidRPr="00332E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Co-exposure of hypericin (0.4%) to UVC-treated flies brings their level to near normal in hemolymph and the tissues of the flies. No significant alterations of above said parameters were found between group I- control and group IV- hypericin alone treated groups (Fig. 2,3).</w:t>
      </w:r>
      <w:r w:rsidR="00D72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Previous studies explored the role of </w:t>
      </w:r>
      <w:r w:rsidRPr="00EF7231">
        <w:rPr>
          <w:rFonts w:ascii="Times New Roman" w:hAnsi="Times New Roman" w:cs="Times New Roman"/>
          <w:sz w:val="24"/>
          <w:szCs w:val="24"/>
        </w:rPr>
        <w:t>UVC</w:t>
      </w:r>
      <w:r>
        <w:rPr>
          <w:rFonts w:ascii="Times New Roman" w:hAnsi="Times New Roman" w:cs="Times New Roman"/>
          <w:sz w:val="24"/>
          <w:szCs w:val="24"/>
        </w:rPr>
        <w:t xml:space="preserve"> in inducing </w:t>
      </w:r>
      <w:r w:rsidRPr="00EF7231">
        <w:rPr>
          <w:rFonts w:ascii="Times New Roman" w:hAnsi="Times New Roman" w:cs="Times New Roman"/>
          <w:sz w:val="24"/>
          <w:szCs w:val="24"/>
        </w:rPr>
        <w:t>DNA damage and oxidative stress in fruit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231">
        <w:rPr>
          <w:rFonts w:ascii="Times New Roman" w:hAnsi="Times New Roman" w:cs="Times New Roman"/>
          <w:sz w:val="24"/>
          <w:szCs w:val="24"/>
        </w:rPr>
        <w:t xml:space="preserve">flies </w:t>
      </w:r>
      <w:r>
        <w:rPr>
          <w:rFonts w:ascii="Times New Roman" w:hAnsi="Times New Roman" w:cs="Times New Roman"/>
          <w:sz w:val="24"/>
          <w:szCs w:val="24"/>
        </w:rPr>
        <w:t xml:space="preserve">(Cui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 2021)</w:t>
      </w:r>
      <w:r w:rsidRPr="00EF72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934">
        <w:rPr>
          <w:rFonts w:ascii="Times New Roman" w:hAnsi="Times New Roman" w:cs="Times New Roman"/>
          <w:sz w:val="24"/>
          <w:szCs w:val="24"/>
          <w:highlight w:val="yellow"/>
        </w:rPr>
        <w:t xml:space="preserve">Enhanced accumulation of TBARS (a by-product of lipid peroxidation) and protein carbonyls (oxidative product of protein) observed in the circulation of UVC-exposed flies </w:t>
      </w:r>
      <w:r w:rsidR="008869BA" w:rsidRPr="00154934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may be due to enhanced </w:t>
      </w:r>
      <w:r w:rsidR="008869BA" w:rsidRPr="00154934">
        <w:rPr>
          <w:rFonts w:ascii="Times New Roman" w:hAnsi="Times New Roman" w:cs="Times New Roman"/>
          <w:sz w:val="24"/>
          <w:szCs w:val="24"/>
          <w:highlight w:val="yellow"/>
          <w:lang w:val="en-GB"/>
        </w:rPr>
        <w:lastRenderedPageBreak/>
        <w:t xml:space="preserve">release from the damaged tissues </w:t>
      </w:r>
      <w:r w:rsidRPr="00154934">
        <w:rPr>
          <w:rFonts w:ascii="Times New Roman" w:hAnsi="Times New Roman" w:cs="Times New Roman"/>
          <w:sz w:val="24"/>
          <w:szCs w:val="24"/>
          <w:highlight w:val="yellow"/>
        </w:rPr>
        <w:t xml:space="preserve">and also due to the diminished activity of the circulatory antioxidant </w:t>
      </w:r>
      <w:proofErr w:type="spellStart"/>
      <w:r w:rsidRPr="00154934">
        <w:rPr>
          <w:rFonts w:ascii="Times New Roman" w:hAnsi="Times New Roman" w:cs="Times New Roman"/>
          <w:sz w:val="24"/>
          <w:szCs w:val="24"/>
          <w:highlight w:val="yellow"/>
        </w:rPr>
        <w:t>defense</w:t>
      </w:r>
      <w:proofErr w:type="spellEnd"/>
      <w:r w:rsidRPr="00154934">
        <w:rPr>
          <w:rFonts w:ascii="Times New Roman" w:hAnsi="Times New Roman" w:cs="Times New Roman"/>
          <w:sz w:val="24"/>
          <w:szCs w:val="24"/>
          <w:highlight w:val="yellow"/>
        </w:rPr>
        <w:t xml:space="preserve"> system. </w:t>
      </w:r>
      <w:bookmarkStart w:id="2" w:name="_Hlk205228680"/>
      <w:r w:rsidR="008F77AC" w:rsidRPr="00154934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This may be the primary cause for the reduction in the levels of TBARS and PC in the tissues of UVC-treated flies, which is not correlated with the levels/activities of any other antioxidants. </w:t>
      </w:r>
      <w:bookmarkEnd w:id="2"/>
      <w:r w:rsidR="00E113A9" w:rsidRPr="00154934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Pr="00154934">
        <w:rPr>
          <w:rFonts w:ascii="Times New Roman" w:hAnsi="Times New Roman" w:cs="Times New Roman"/>
          <w:sz w:val="24"/>
          <w:szCs w:val="24"/>
          <w:highlight w:val="yellow"/>
        </w:rPr>
        <w:t>The TBARS and PC levels were diminished in the hemolymph of UVC and hypericin co-exposed flies, which may be due to the antioxidant property of hypericin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40E5" w:rsidRPr="005B3FE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Previous studies indicated that the administration of </w:t>
      </w:r>
      <w:r w:rsidR="00630036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N-</w:t>
      </w:r>
      <w:proofErr w:type="spellStart"/>
      <w:r w:rsidR="00630036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nitrosodiethylamine</w:t>
      </w:r>
      <w:proofErr w:type="spellEnd"/>
      <w:r w:rsidR="003C40E5" w:rsidRPr="005B3FE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, a carcinogen to the </w:t>
      </w:r>
      <w:r w:rsidR="0024037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flies</w:t>
      </w:r>
      <w:r w:rsidR="003C40E5" w:rsidRPr="005B3FE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enhanced the levels of TBARS and protein carbonyl in </w:t>
      </w:r>
      <w:proofErr w:type="spellStart"/>
      <w:r w:rsidR="003C40E5" w:rsidRPr="005B3FE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hemolymph</w:t>
      </w:r>
      <w:proofErr w:type="spellEnd"/>
      <w:r w:rsidR="003C40E5" w:rsidRPr="005B3FE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, and diminished their levels in head and intestine, which is corroborated </w:t>
      </w:r>
      <w:r w:rsidR="00630036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by</w:t>
      </w:r>
      <w:r w:rsidR="003C40E5" w:rsidRPr="005B3FE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our present results</w:t>
      </w:r>
      <w:r w:rsidR="00FD56C5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r w:rsidR="005B3FEF" w:rsidRPr="005B3FE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</w:t>
      </w:r>
      <w:r w:rsidR="00921166" w:rsidRPr="00947E6D">
        <w:rPr>
          <w:rFonts w:ascii="Times New Roman" w:hAnsi="Times New Roman" w:cs="Times New Roman"/>
          <w:sz w:val="24"/>
          <w:szCs w:val="24"/>
          <w:highlight w:val="yellow"/>
        </w:rPr>
        <w:t>Jenefer Sofia and Subramanian, 2021; Amulya and Subramanian, 2022</w:t>
      </w:r>
      <w:r w:rsidR="005B3FEF" w:rsidRPr="00947E6D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)</w:t>
      </w:r>
      <w:r w:rsidR="00FD56C5" w:rsidRPr="00947E6D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</w:t>
      </w:r>
      <w:r w:rsidR="00CE08BF" w:rsidRPr="00947E6D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</w:p>
    <w:p w14:paraId="4ADA666C" w14:textId="080DA056" w:rsidR="00344BF1" w:rsidRDefault="00344BF1" w:rsidP="00893C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4, 5, 6</w:t>
      </w:r>
      <w:r w:rsidRPr="0054605B">
        <w:rPr>
          <w:rFonts w:ascii="Times New Roman" w:hAnsi="Times New Roman" w:cs="Times New Roman"/>
          <w:sz w:val="24"/>
          <w:szCs w:val="24"/>
        </w:rPr>
        <w:t xml:space="preserve"> illustrates the</w:t>
      </w:r>
      <w:r>
        <w:rPr>
          <w:rFonts w:ascii="Times New Roman" w:hAnsi="Times New Roman" w:cs="Times New Roman"/>
          <w:sz w:val="24"/>
          <w:szCs w:val="24"/>
        </w:rPr>
        <w:t xml:space="preserve"> activities of </w:t>
      </w:r>
      <w:r w:rsidRPr="0054605B">
        <w:rPr>
          <w:rFonts w:ascii="Times New Roman" w:hAnsi="Times New Roman" w:cs="Times New Roman"/>
          <w:sz w:val="24"/>
          <w:szCs w:val="24"/>
        </w:rPr>
        <w:t xml:space="preserve">enzymatic antioxidants such as SOD, </w:t>
      </w:r>
      <w:r>
        <w:rPr>
          <w:rFonts w:ascii="Times New Roman" w:hAnsi="Times New Roman" w:cs="Times New Roman"/>
          <w:sz w:val="24"/>
          <w:szCs w:val="24"/>
        </w:rPr>
        <w:t>catalase and</w:t>
      </w:r>
      <w:r w:rsidRPr="00546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5B">
        <w:rPr>
          <w:rFonts w:ascii="Times New Roman" w:hAnsi="Times New Roman" w:cs="Times New Roman"/>
          <w:sz w:val="24"/>
          <w:szCs w:val="24"/>
        </w:rPr>
        <w:t>GP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tissues</w:t>
      </w:r>
      <w:r w:rsidR="00332EC9">
        <w:rPr>
          <w:rFonts w:ascii="Times New Roman" w:hAnsi="Times New Roman" w:cs="Times New Roman"/>
          <w:sz w:val="24"/>
          <w:szCs w:val="24"/>
        </w:rPr>
        <w:t xml:space="preserve"> (head- SOD </w:t>
      </w:r>
      <w:r w:rsidR="00332EC9" w:rsidRPr="00332EC9">
        <w:rPr>
          <w:rFonts w:ascii="Times New Roman" w:hAnsi="Times New Roman" w:cs="Times New Roman"/>
          <w:sz w:val="24"/>
          <w:szCs w:val="24"/>
        </w:rPr>
        <w:t>(F(</w:t>
      </w:r>
      <w:r w:rsidR="00514B4F">
        <w:rPr>
          <w:rFonts w:ascii="Times New Roman" w:hAnsi="Times New Roman" w:cs="Times New Roman"/>
          <w:sz w:val="24"/>
          <w:szCs w:val="24"/>
        </w:rPr>
        <w:t>11.713</w:t>
      </w:r>
      <w:r w:rsidR="00332EC9" w:rsidRPr="00332EC9">
        <w:rPr>
          <w:rFonts w:ascii="Times New Roman" w:hAnsi="Times New Roman" w:cs="Times New Roman"/>
          <w:sz w:val="24"/>
          <w:szCs w:val="24"/>
        </w:rPr>
        <w:t xml:space="preserve">) = </w:t>
      </w:r>
      <w:r w:rsidR="00514B4F">
        <w:rPr>
          <w:rFonts w:ascii="Times New Roman" w:hAnsi="Times New Roman" w:cs="Times New Roman"/>
          <w:sz w:val="24"/>
          <w:szCs w:val="24"/>
        </w:rPr>
        <w:t>15.785</w:t>
      </w:r>
      <w:r w:rsidR="00332EC9" w:rsidRPr="00332EC9">
        <w:rPr>
          <w:rFonts w:ascii="Times New Roman" w:hAnsi="Times New Roman" w:cs="Times New Roman"/>
          <w:sz w:val="24"/>
          <w:szCs w:val="24"/>
        </w:rPr>
        <w:t>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; catalase </w:t>
      </w:r>
      <w:r w:rsidR="00332EC9" w:rsidRPr="00332EC9">
        <w:rPr>
          <w:rFonts w:ascii="Times New Roman" w:hAnsi="Times New Roman" w:cs="Times New Roman"/>
          <w:sz w:val="24"/>
          <w:szCs w:val="24"/>
        </w:rPr>
        <w:t>(F(3,318)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32EC9"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="00332EC9">
        <w:rPr>
          <w:rFonts w:ascii="Times New Roman" w:hAnsi="Times New Roman" w:cs="Times New Roman"/>
          <w:sz w:val="24"/>
          <w:szCs w:val="24"/>
        </w:rPr>
        <w:t xml:space="preserve"> (</w:t>
      </w:r>
      <w:r w:rsidR="00332EC9" w:rsidRPr="00332EC9">
        <w:rPr>
          <w:rFonts w:ascii="Times New Roman" w:hAnsi="Times New Roman" w:cs="Times New Roman"/>
          <w:sz w:val="24"/>
          <w:szCs w:val="24"/>
        </w:rPr>
        <w:t>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) (intestine - SOD </w:t>
      </w:r>
      <w:r w:rsidR="00332EC9" w:rsidRPr="00332EC9">
        <w:rPr>
          <w:rFonts w:ascii="Times New Roman" w:hAnsi="Times New Roman" w:cs="Times New Roman"/>
          <w:sz w:val="24"/>
          <w:szCs w:val="24"/>
        </w:rPr>
        <w:t>(F(</w:t>
      </w:r>
      <w:r w:rsidR="00514B4F">
        <w:rPr>
          <w:rFonts w:ascii="Times New Roman" w:hAnsi="Times New Roman" w:cs="Times New Roman"/>
          <w:sz w:val="24"/>
          <w:szCs w:val="24"/>
        </w:rPr>
        <w:t>6.973</w:t>
      </w:r>
      <w:r w:rsidR="00332EC9" w:rsidRPr="00332EC9">
        <w:rPr>
          <w:rFonts w:ascii="Times New Roman" w:hAnsi="Times New Roman" w:cs="Times New Roman"/>
          <w:sz w:val="24"/>
          <w:szCs w:val="24"/>
        </w:rPr>
        <w:t xml:space="preserve">) = </w:t>
      </w:r>
      <w:r w:rsidR="00514B4F">
        <w:rPr>
          <w:rFonts w:ascii="Times New Roman" w:hAnsi="Times New Roman" w:cs="Times New Roman"/>
          <w:sz w:val="24"/>
          <w:szCs w:val="24"/>
        </w:rPr>
        <w:t>9.835</w:t>
      </w:r>
      <w:r w:rsidR="00332EC9" w:rsidRPr="00332EC9">
        <w:rPr>
          <w:rFonts w:ascii="Times New Roman" w:hAnsi="Times New Roman" w:cs="Times New Roman"/>
          <w:sz w:val="24"/>
          <w:szCs w:val="24"/>
        </w:rPr>
        <w:t>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; catalase </w:t>
      </w:r>
      <w:r w:rsidR="00332EC9" w:rsidRPr="00332EC9">
        <w:rPr>
          <w:rFonts w:ascii="Times New Roman" w:hAnsi="Times New Roman" w:cs="Times New Roman"/>
          <w:sz w:val="24"/>
          <w:szCs w:val="24"/>
        </w:rPr>
        <w:t>(F(3,318)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32EC9"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="00332EC9">
        <w:rPr>
          <w:rFonts w:ascii="Times New Roman" w:hAnsi="Times New Roman" w:cs="Times New Roman"/>
          <w:sz w:val="24"/>
          <w:szCs w:val="24"/>
        </w:rPr>
        <w:t xml:space="preserve"> (</w:t>
      </w:r>
      <w:r w:rsidR="00332EC9" w:rsidRPr="00332EC9">
        <w:rPr>
          <w:rFonts w:ascii="Times New Roman" w:hAnsi="Times New Roman" w:cs="Times New Roman"/>
          <w:sz w:val="24"/>
          <w:szCs w:val="24"/>
        </w:rPr>
        <w:t>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>)</w:t>
      </w:r>
      <w:r w:rsidRPr="005460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4605B">
        <w:rPr>
          <w:rFonts w:ascii="Times New Roman" w:hAnsi="Times New Roman" w:cs="Times New Roman"/>
          <w:sz w:val="24"/>
          <w:szCs w:val="24"/>
        </w:rPr>
        <w:t>hemolymph</w:t>
      </w:r>
      <w:proofErr w:type="spellEnd"/>
      <w:r w:rsidR="00332EC9">
        <w:rPr>
          <w:rFonts w:ascii="Times New Roman" w:hAnsi="Times New Roman" w:cs="Times New Roman"/>
          <w:sz w:val="24"/>
          <w:szCs w:val="24"/>
        </w:rPr>
        <w:t xml:space="preserve"> (SOD </w:t>
      </w:r>
      <w:r w:rsidR="00332EC9" w:rsidRPr="00332EC9">
        <w:rPr>
          <w:rFonts w:ascii="Times New Roman" w:hAnsi="Times New Roman" w:cs="Times New Roman"/>
          <w:sz w:val="24"/>
          <w:szCs w:val="24"/>
        </w:rPr>
        <w:t>(F(</w:t>
      </w:r>
      <w:r w:rsidR="00514B4F">
        <w:rPr>
          <w:rFonts w:ascii="Times New Roman" w:hAnsi="Times New Roman" w:cs="Times New Roman"/>
          <w:sz w:val="24"/>
          <w:szCs w:val="24"/>
        </w:rPr>
        <w:t>18.529</w:t>
      </w:r>
      <w:r w:rsidR="00332EC9" w:rsidRPr="00332EC9">
        <w:rPr>
          <w:rFonts w:ascii="Times New Roman" w:hAnsi="Times New Roman" w:cs="Times New Roman"/>
          <w:sz w:val="24"/>
          <w:szCs w:val="24"/>
        </w:rPr>
        <w:t xml:space="preserve">) = </w:t>
      </w:r>
      <w:r w:rsidR="00514B4F">
        <w:rPr>
          <w:rFonts w:ascii="Times New Roman" w:hAnsi="Times New Roman" w:cs="Times New Roman"/>
          <w:sz w:val="24"/>
          <w:szCs w:val="24"/>
        </w:rPr>
        <w:t>9.288</w:t>
      </w:r>
      <w:r w:rsidR="00332EC9" w:rsidRPr="00332EC9">
        <w:rPr>
          <w:rFonts w:ascii="Times New Roman" w:hAnsi="Times New Roman" w:cs="Times New Roman"/>
          <w:sz w:val="24"/>
          <w:szCs w:val="24"/>
        </w:rPr>
        <w:t>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; catalase </w:t>
      </w:r>
      <w:r w:rsidR="00332EC9" w:rsidRPr="00332EC9">
        <w:rPr>
          <w:rFonts w:ascii="Times New Roman" w:hAnsi="Times New Roman" w:cs="Times New Roman"/>
          <w:sz w:val="24"/>
          <w:szCs w:val="24"/>
        </w:rPr>
        <w:t>(F(3,318)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32EC9"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="00332EC9">
        <w:rPr>
          <w:rFonts w:ascii="Times New Roman" w:hAnsi="Times New Roman" w:cs="Times New Roman"/>
          <w:sz w:val="24"/>
          <w:szCs w:val="24"/>
        </w:rPr>
        <w:t xml:space="preserve"> (</w:t>
      </w:r>
      <w:r w:rsidR="00332EC9" w:rsidRPr="00332EC9">
        <w:rPr>
          <w:rFonts w:ascii="Times New Roman" w:hAnsi="Times New Roman" w:cs="Times New Roman"/>
          <w:sz w:val="24"/>
          <w:szCs w:val="24"/>
        </w:rPr>
        <w:t>F(3,318) = 3.66, p &lt; 0.05)</w:t>
      </w:r>
      <w:r w:rsidRPr="0054605B">
        <w:rPr>
          <w:rFonts w:ascii="Times New Roman" w:hAnsi="Times New Roman" w:cs="Times New Roman"/>
          <w:sz w:val="24"/>
          <w:szCs w:val="24"/>
        </w:rPr>
        <w:t xml:space="preserve"> of normal and </w:t>
      </w:r>
      <w:r>
        <w:rPr>
          <w:rFonts w:ascii="Times New Roman" w:hAnsi="Times New Roman" w:cs="Times New Roman"/>
          <w:sz w:val="24"/>
          <w:szCs w:val="24"/>
        </w:rPr>
        <w:t>experimental</w:t>
      </w:r>
      <w:r w:rsidRPr="0054605B">
        <w:rPr>
          <w:rFonts w:ascii="Times New Roman" w:hAnsi="Times New Roman" w:cs="Times New Roman"/>
          <w:sz w:val="24"/>
          <w:szCs w:val="24"/>
        </w:rPr>
        <w:t xml:space="preserve"> flies. </w:t>
      </w:r>
      <w:r>
        <w:rPr>
          <w:rFonts w:ascii="Times New Roman" w:hAnsi="Times New Roman" w:cs="Times New Roman"/>
          <w:sz w:val="24"/>
          <w:szCs w:val="24"/>
        </w:rPr>
        <w:t xml:space="preserve">UVC exposure diminished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enzymatic antioxidants in hemolymph, head and intestine. Co-exposure of hypericin (0.4%) to UVC-treated flies brings their activities to near normal in hemolymph and the tissues of the flies. No significant alterations of above said parameters were found between group I- control and group IV- hypericin alone treated groups.</w:t>
      </w:r>
      <w:r w:rsidR="00D72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Normally, c</w:t>
      </w:r>
      <w:r w:rsidRPr="00531600">
        <w:rPr>
          <w:rFonts w:ascii="Times New Roman" w:hAnsi="Times New Roman" w:cs="Times New Roman"/>
          <w:sz w:val="24"/>
          <w:szCs w:val="24"/>
        </w:rPr>
        <w:t xml:space="preserve">ells </w:t>
      </w:r>
      <w:r>
        <w:rPr>
          <w:rFonts w:ascii="Times New Roman" w:hAnsi="Times New Roman" w:cs="Times New Roman"/>
          <w:sz w:val="24"/>
          <w:szCs w:val="24"/>
        </w:rPr>
        <w:t>have numerous</w:t>
      </w:r>
      <w:r w:rsidRPr="00531600">
        <w:rPr>
          <w:rFonts w:ascii="Times New Roman" w:hAnsi="Times New Roman" w:cs="Times New Roman"/>
          <w:sz w:val="24"/>
          <w:szCs w:val="24"/>
        </w:rPr>
        <w:t xml:space="preserve"> antioxidants</w:t>
      </w:r>
      <w:r w:rsidR="00630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including three primary enzymes (SOD, catalase</w:t>
      </w:r>
      <w:r w:rsidR="00630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GPx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531600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prevent </w:t>
      </w:r>
      <w:r w:rsidRPr="00531600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protect cells from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630036">
        <w:rPr>
          <w:rFonts w:ascii="Times New Roman" w:hAnsi="Times New Roman" w:cs="Times New Roman"/>
          <w:sz w:val="24"/>
          <w:szCs w:val="24"/>
          <w:highlight w:val="yellow"/>
        </w:rPr>
        <w:t xml:space="preserve">deleterious </w:t>
      </w:r>
      <w:r w:rsidR="00630036" w:rsidRPr="00630036">
        <w:rPr>
          <w:rFonts w:ascii="Times New Roman" w:hAnsi="Times New Roman" w:cs="Times New Roman"/>
          <w:sz w:val="24"/>
          <w:szCs w:val="24"/>
          <w:highlight w:val="yellow"/>
        </w:rPr>
        <w:t>effects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531600">
        <w:rPr>
          <w:rFonts w:ascii="Times New Roman" w:hAnsi="Times New Roman" w:cs="Times New Roman"/>
          <w:sz w:val="24"/>
          <w:szCs w:val="24"/>
        </w:rPr>
        <w:t xml:space="preserve"> ROS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2269">
        <w:rPr>
          <w:rFonts w:ascii="Times New Roman" w:hAnsi="Times New Roman" w:cs="Times New Roman"/>
          <w:sz w:val="24"/>
          <w:szCs w:val="24"/>
        </w:rPr>
        <w:t>Superoxide</w:t>
      </w:r>
      <w:r>
        <w:rPr>
          <w:rFonts w:ascii="Times New Roman" w:hAnsi="Times New Roman" w:cs="Times New Roman"/>
          <w:sz w:val="24"/>
          <w:szCs w:val="24"/>
        </w:rPr>
        <w:t xml:space="preserve"> ion</w:t>
      </w:r>
      <w:r w:rsidRPr="009F2269">
        <w:rPr>
          <w:rFonts w:ascii="Times New Roman" w:hAnsi="Times New Roman" w:cs="Times New Roman"/>
          <w:sz w:val="24"/>
          <w:szCs w:val="24"/>
        </w:rPr>
        <w:t xml:space="preserve"> is a negatively charged </w:t>
      </w:r>
      <w:r>
        <w:rPr>
          <w:rFonts w:ascii="Times New Roman" w:hAnsi="Times New Roman" w:cs="Times New Roman"/>
          <w:sz w:val="24"/>
          <w:szCs w:val="24"/>
        </w:rPr>
        <w:t>ROS molecule, produced by the transfer of an</w:t>
      </w:r>
      <w:r w:rsidRPr="009F2269">
        <w:rPr>
          <w:rFonts w:ascii="Times New Roman" w:hAnsi="Times New Roman" w:cs="Times New Roman"/>
          <w:sz w:val="24"/>
          <w:szCs w:val="24"/>
        </w:rPr>
        <w:t xml:space="preserve"> electron to oxygen (Hayyan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9F2269">
        <w:rPr>
          <w:rFonts w:ascii="Times New Roman" w:hAnsi="Times New Roman" w:cs="Times New Roman"/>
          <w:sz w:val="24"/>
          <w:szCs w:val="24"/>
        </w:rPr>
        <w:t xml:space="preserve">., 2016). </w:t>
      </w:r>
      <w:r>
        <w:rPr>
          <w:rFonts w:ascii="Times New Roman" w:hAnsi="Times New Roman" w:cs="Times New Roman"/>
          <w:sz w:val="24"/>
          <w:szCs w:val="24"/>
        </w:rPr>
        <w:t xml:space="preserve">Although superoxide anion itself is considered a </w:t>
      </w:r>
      <w:r w:rsidRPr="009F2269">
        <w:rPr>
          <w:rFonts w:ascii="Times New Roman" w:hAnsi="Times New Roman" w:cs="Times New Roman"/>
          <w:sz w:val="24"/>
          <w:szCs w:val="24"/>
        </w:rPr>
        <w:t xml:space="preserve">moderately </w:t>
      </w:r>
      <w:r>
        <w:rPr>
          <w:rFonts w:ascii="Times New Roman" w:hAnsi="Times New Roman" w:cs="Times New Roman"/>
          <w:sz w:val="24"/>
          <w:szCs w:val="24"/>
        </w:rPr>
        <w:t>toxic</w:t>
      </w:r>
      <w:r w:rsidRPr="009F2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molecule </w:t>
      </w:r>
      <w:r w:rsidRPr="009F2269">
        <w:rPr>
          <w:rFonts w:ascii="Times New Roman" w:hAnsi="Times New Roman" w:cs="Times New Roman"/>
          <w:sz w:val="24"/>
          <w:szCs w:val="24"/>
        </w:rPr>
        <w:t>(Winterbourn,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269">
        <w:rPr>
          <w:rFonts w:ascii="Times New Roman" w:hAnsi="Times New Roman" w:cs="Times New Roman"/>
          <w:sz w:val="24"/>
          <w:szCs w:val="24"/>
        </w:rPr>
        <w:t xml:space="preserve">2008), </w:t>
      </w:r>
      <w:r>
        <w:rPr>
          <w:rFonts w:ascii="Times New Roman" w:hAnsi="Times New Roman" w:cs="Times New Roman"/>
          <w:sz w:val="24"/>
          <w:szCs w:val="24"/>
        </w:rPr>
        <w:t>it yields several toxic ROS</w:t>
      </w:r>
      <w:r w:rsidRPr="009F2269">
        <w:rPr>
          <w:rFonts w:ascii="Times New Roman" w:hAnsi="Times New Roman" w:cs="Times New Roman"/>
          <w:sz w:val="24"/>
          <w:szCs w:val="24"/>
        </w:rPr>
        <w:t xml:space="preserve"> and RNS</w:t>
      </w:r>
      <w:r>
        <w:rPr>
          <w:rFonts w:ascii="Times New Roman" w:hAnsi="Times New Roman" w:cs="Times New Roman"/>
          <w:sz w:val="24"/>
          <w:szCs w:val="24"/>
        </w:rPr>
        <w:t xml:space="preserve"> intermediates by its potent</w:t>
      </w:r>
      <w:r w:rsidRPr="009F2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reactive nature (</w:t>
      </w:r>
      <w:proofErr w:type="spellStart"/>
      <w:r w:rsidRPr="009F2269">
        <w:rPr>
          <w:rFonts w:ascii="Times New Roman" w:hAnsi="Times New Roman" w:cs="Times New Roman"/>
          <w:sz w:val="24"/>
          <w:szCs w:val="24"/>
        </w:rPr>
        <w:t>Fridovich</w:t>
      </w:r>
      <w:proofErr w:type="spellEnd"/>
      <w:r w:rsidRPr="009F2269">
        <w:rPr>
          <w:rFonts w:ascii="Times New Roman" w:hAnsi="Times New Roman" w:cs="Times New Roman"/>
          <w:sz w:val="24"/>
          <w:szCs w:val="24"/>
        </w:rPr>
        <w:t xml:space="preserve">, 1997). </w:t>
      </w:r>
      <w:r w:rsidRPr="00517BA0">
        <w:rPr>
          <w:rFonts w:ascii="Times New Roman" w:hAnsi="Times New Roman" w:cs="Times New Roman"/>
          <w:sz w:val="24"/>
          <w:szCs w:val="24"/>
        </w:rPr>
        <w:t xml:space="preserve">Superoxide </w:t>
      </w:r>
      <w:proofErr w:type="spellStart"/>
      <w:r w:rsidRPr="00517BA0">
        <w:rPr>
          <w:rFonts w:ascii="Times New Roman" w:hAnsi="Times New Roman" w:cs="Times New Roman"/>
          <w:sz w:val="24"/>
          <w:szCs w:val="24"/>
        </w:rPr>
        <w:t>dismutases</w:t>
      </w:r>
      <w:proofErr w:type="spellEnd"/>
      <w:r w:rsidRPr="00517BA0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lastRenderedPageBreak/>
        <w:t>ubiquitous and first line of defence</w:t>
      </w:r>
      <w:r w:rsidRPr="00517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antioxidant enzymes found in aerobic</w:t>
      </w:r>
      <w:r w:rsidRPr="00517BA0">
        <w:rPr>
          <w:rFonts w:ascii="Times New Roman" w:hAnsi="Times New Roman" w:cs="Times New Roman"/>
          <w:sz w:val="24"/>
          <w:szCs w:val="24"/>
        </w:rPr>
        <w:t xml:space="preserve"> organisms</w:t>
      </w:r>
      <w:r>
        <w:rPr>
          <w:rFonts w:ascii="Times New Roman" w:hAnsi="Times New Roman" w:cs="Times New Roman"/>
          <w:sz w:val="24"/>
          <w:szCs w:val="24"/>
        </w:rPr>
        <w:t xml:space="preserve">, which </w:t>
      </w:r>
      <w:r w:rsidRPr="00517BA0">
        <w:rPr>
          <w:rFonts w:ascii="Times New Roman" w:hAnsi="Times New Roman" w:cs="Times New Roman"/>
          <w:sz w:val="24"/>
          <w:szCs w:val="24"/>
        </w:rPr>
        <w:t>conver</w:t>
      </w:r>
      <w:r>
        <w:rPr>
          <w:rFonts w:ascii="Times New Roman" w:hAnsi="Times New Roman" w:cs="Times New Roman"/>
          <w:sz w:val="24"/>
          <w:szCs w:val="24"/>
        </w:rPr>
        <w:t xml:space="preserve">t the toxic </w:t>
      </w:r>
      <w:r w:rsidRPr="00517BA0">
        <w:rPr>
          <w:rFonts w:ascii="Times New Roman" w:hAnsi="Times New Roman" w:cs="Times New Roman"/>
          <w:sz w:val="24"/>
          <w:szCs w:val="24"/>
        </w:rPr>
        <w:t>superoxide</w:t>
      </w:r>
      <w:r>
        <w:rPr>
          <w:rFonts w:ascii="Times New Roman" w:hAnsi="Times New Roman" w:cs="Times New Roman"/>
          <w:sz w:val="24"/>
          <w:szCs w:val="24"/>
        </w:rPr>
        <w:t xml:space="preserve"> anion into less toxic </w:t>
      </w:r>
      <w:r w:rsidRPr="00517BA0">
        <w:rPr>
          <w:rFonts w:ascii="Times New Roman" w:hAnsi="Times New Roman" w:cs="Times New Roman"/>
          <w:sz w:val="24"/>
          <w:szCs w:val="24"/>
        </w:rPr>
        <w:t>hydrogen peroxide</w:t>
      </w:r>
      <w:r>
        <w:rPr>
          <w:rFonts w:ascii="Times New Roman" w:hAnsi="Times New Roman" w:cs="Times New Roman"/>
          <w:sz w:val="24"/>
          <w:szCs w:val="24"/>
        </w:rPr>
        <w:t xml:space="preserve"> and oxygen</w:t>
      </w:r>
      <w:r w:rsidRPr="00517B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0575CD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Pr="00057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converts</w:t>
      </w:r>
      <w:r w:rsidRPr="000575CD">
        <w:rPr>
          <w:rFonts w:ascii="Times New Roman" w:hAnsi="Times New Roman" w:cs="Times New Roman"/>
          <w:sz w:val="24"/>
          <w:szCs w:val="24"/>
        </w:rPr>
        <w:t xml:space="preserve"> hydrogen peroxide into water</w:t>
      </w:r>
      <w:r>
        <w:rPr>
          <w:rFonts w:ascii="Times New Roman" w:hAnsi="Times New Roman" w:cs="Times New Roman"/>
          <w:sz w:val="24"/>
          <w:szCs w:val="24"/>
        </w:rPr>
        <w:t>, whereas ca</w:t>
      </w:r>
      <w:r w:rsidRPr="000575CD">
        <w:rPr>
          <w:rFonts w:ascii="Times New Roman" w:hAnsi="Times New Roman" w:cs="Times New Roman"/>
          <w:sz w:val="24"/>
          <w:szCs w:val="24"/>
        </w:rPr>
        <w:t xml:space="preserve">talase to oxygen and water. </w:t>
      </w:r>
      <w:r>
        <w:rPr>
          <w:rFonts w:ascii="Times New Roman" w:hAnsi="Times New Roman" w:cs="Times New Roman"/>
          <w:sz w:val="24"/>
          <w:szCs w:val="24"/>
        </w:rPr>
        <w:t xml:space="preserve">By their coordinating activities, both the </w:t>
      </w:r>
      <w:r w:rsidRPr="000575CD">
        <w:rPr>
          <w:rFonts w:ascii="Times New Roman" w:hAnsi="Times New Roman" w:cs="Times New Roman"/>
          <w:sz w:val="24"/>
          <w:szCs w:val="24"/>
        </w:rPr>
        <w:t>superoxide and hydrogen peroxide are converted to water. </w:t>
      </w:r>
      <w:r>
        <w:rPr>
          <w:rFonts w:ascii="Times New Roman" w:hAnsi="Times New Roman" w:cs="Times New Roman"/>
          <w:sz w:val="24"/>
          <w:szCs w:val="24"/>
        </w:rPr>
        <w:t>Due to enhanced oxidative stress, their levels were diminished in the hemolymph and tissues of UVC-exposed flies, whereas their activity was enhanced in UVC and hypericin co-exposed flies, which was due to the antioxidant property of the phytochemical. P</w:t>
      </w:r>
      <w:r w:rsidRPr="002C00BE">
        <w:rPr>
          <w:rFonts w:ascii="Times New Roman" w:hAnsi="Times New Roman" w:cs="Times New Roman"/>
          <w:sz w:val="24"/>
          <w:szCs w:val="24"/>
        </w:rPr>
        <w:t>hotodynamic therapy</w:t>
      </w:r>
      <w:r>
        <w:rPr>
          <w:rFonts w:ascii="Times New Roman" w:hAnsi="Times New Roman" w:cs="Times New Roman"/>
          <w:sz w:val="24"/>
          <w:szCs w:val="24"/>
        </w:rPr>
        <w:t xml:space="preserve"> involving hypericin enhanced</w:t>
      </w:r>
      <w:r w:rsidRPr="002C0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activity of </w:t>
      </w:r>
      <w:r w:rsidRPr="002C00BE">
        <w:rPr>
          <w:rFonts w:ascii="Times New Roman" w:hAnsi="Times New Roman" w:cs="Times New Roman"/>
          <w:sz w:val="24"/>
          <w:szCs w:val="24"/>
        </w:rPr>
        <w:t xml:space="preserve">SOD </w:t>
      </w:r>
      <w:r>
        <w:rPr>
          <w:rFonts w:ascii="Times New Roman" w:hAnsi="Times New Roman" w:cs="Times New Roman"/>
          <w:sz w:val="24"/>
          <w:szCs w:val="24"/>
        </w:rPr>
        <w:t>non-significantly</w:t>
      </w:r>
      <w:r w:rsidRPr="002C0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2C00BE">
        <w:rPr>
          <w:rFonts w:ascii="Times New Roman" w:hAnsi="Times New Roman" w:cs="Times New Roman"/>
          <w:sz w:val="24"/>
          <w:szCs w:val="24"/>
        </w:rPr>
        <w:t>MDA-MB-231</w:t>
      </w:r>
      <w:r>
        <w:rPr>
          <w:rFonts w:ascii="Times New Roman" w:hAnsi="Times New Roman" w:cs="Times New Roman"/>
          <w:sz w:val="24"/>
          <w:szCs w:val="24"/>
        </w:rPr>
        <w:t xml:space="preserve"> and significantly</w:t>
      </w:r>
      <w:r w:rsidRPr="002C00BE">
        <w:rPr>
          <w:rFonts w:ascii="Times New Roman" w:hAnsi="Times New Roman" w:cs="Times New Roman"/>
          <w:sz w:val="24"/>
          <w:szCs w:val="24"/>
        </w:rPr>
        <w:t xml:space="preserve"> in MCF-7 cells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3BA6">
        <w:rPr>
          <w:rFonts w:ascii="Times New Roman" w:hAnsi="Times New Roman" w:cs="Times New Roman"/>
          <w:sz w:val="24"/>
          <w:szCs w:val="24"/>
          <w:highlight w:val="yellow"/>
        </w:rPr>
        <w:t xml:space="preserve">which </w:t>
      </w:r>
      <w:r w:rsidR="00630036" w:rsidRPr="00DD3BA6">
        <w:rPr>
          <w:rFonts w:ascii="Times New Roman" w:hAnsi="Times New Roman" w:cs="Times New Roman"/>
          <w:sz w:val="24"/>
          <w:szCs w:val="24"/>
          <w:highlight w:val="yellow"/>
        </w:rPr>
        <w:t>correlates</w:t>
      </w:r>
      <w:r w:rsidRPr="00DD3B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D3BA6" w:rsidRPr="00DD3BA6">
        <w:rPr>
          <w:rFonts w:ascii="Times New Roman" w:hAnsi="Times New Roman" w:cs="Times New Roman"/>
          <w:sz w:val="24"/>
          <w:szCs w:val="24"/>
          <w:highlight w:val="yellow"/>
        </w:rPr>
        <w:t>with</w:t>
      </w:r>
      <w:r w:rsidR="00DD3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our results</w:t>
      </w:r>
      <w:r w:rsidRPr="002C00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Moreover</w:t>
      </w:r>
      <w:r w:rsidRPr="002C00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hypericin increased the </w:t>
      </w:r>
      <w:r w:rsidRPr="002C00BE">
        <w:rPr>
          <w:rFonts w:ascii="Times New Roman" w:hAnsi="Times New Roman" w:cs="Times New Roman"/>
          <w:sz w:val="24"/>
          <w:szCs w:val="24"/>
        </w:rPr>
        <w:t xml:space="preserve">mRNA expression </w:t>
      </w:r>
      <w:r>
        <w:rPr>
          <w:rFonts w:ascii="Times New Roman" w:hAnsi="Times New Roman" w:cs="Times New Roman"/>
          <w:sz w:val="24"/>
          <w:szCs w:val="24"/>
        </w:rPr>
        <w:t>of SOD in</w:t>
      </w:r>
      <w:r w:rsidRPr="002C00BE">
        <w:rPr>
          <w:rFonts w:ascii="Times New Roman" w:hAnsi="Times New Roman" w:cs="Times New Roman"/>
          <w:sz w:val="24"/>
          <w:szCs w:val="24"/>
        </w:rPr>
        <w:t xml:space="preserve"> MCF-7 cells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67D">
        <w:rPr>
          <w:rFonts w:ascii="Times New Roman" w:hAnsi="Times New Roman" w:cs="Times New Roman"/>
          <w:sz w:val="24"/>
          <w:szCs w:val="24"/>
        </w:rPr>
        <w:t>Kimáková</w:t>
      </w:r>
      <w:proofErr w:type="spellEnd"/>
      <w:r w:rsidRPr="00E1167D">
        <w:rPr>
          <w:rFonts w:ascii="Times New Roman" w:hAnsi="Times New Roman" w:cs="Times New Roman"/>
          <w:sz w:val="24"/>
          <w:szCs w:val="24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 2017)</w:t>
      </w:r>
      <w:r w:rsidRPr="002C00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67D">
        <w:rPr>
          <w:rFonts w:ascii="Times New Roman" w:hAnsi="Times New Roman" w:cs="Times New Roman"/>
          <w:sz w:val="24"/>
          <w:szCs w:val="24"/>
        </w:rPr>
        <w:t>Johnson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1167D">
        <w:rPr>
          <w:rFonts w:ascii="Times New Roman" w:hAnsi="Times New Roman" w:cs="Times New Roman"/>
          <w:sz w:val="24"/>
          <w:szCs w:val="24"/>
        </w:rPr>
        <w:t>Pardini</w:t>
      </w:r>
      <w:r w:rsidR="006D37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1998</w:t>
      </w:r>
      <w:r w:rsidR="006D37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indicated that the following exposure of hypericin to </w:t>
      </w:r>
      <w:r w:rsidRPr="00E1167D">
        <w:rPr>
          <w:rFonts w:ascii="Times New Roman" w:hAnsi="Times New Roman" w:cs="Times New Roman"/>
          <w:sz w:val="24"/>
          <w:szCs w:val="24"/>
        </w:rPr>
        <w:t>EMT6 cells</w:t>
      </w:r>
      <w:r>
        <w:rPr>
          <w:rFonts w:ascii="Times New Roman" w:hAnsi="Times New Roman" w:cs="Times New Roman"/>
          <w:sz w:val="24"/>
          <w:szCs w:val="24"/>
        </w:rPr>
        <w:t xml:space="preserve"> dose dependently enhanced the SOD, </w:t>
      </w:r>
      <w:proofErr w:type="spellStart"/>
      <w:r>
        <w:rPr>
          <w:rFonts w:ascii="Times New Roman" w:hAnsi="Times New Roman" w:cs="Times New Roman"/>
          <w:sz w:val="24"/>
          <w:szCs w:val="24"/>
        </w:rPr>
        <w:t>GPx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catalase activities. </w:t>
      </w:r>
    </w:p>
    <w:p w14:paraId="7D2DA17E" w14:textId="2D35DE00" w:rsidR="00344BF1" w:rsidRPr="00EB70D7" w:rsidRDefault="00344BF1" w:rsidP="00344B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893C6D">
        <w:rPr>
          <w:rFonts w:ascii="Times New Roman" w:hAnsi="Times New Roman" w:cs="Times New Roman"/>
          <w:sz w:val="24"/>
          <w:szCs w:val="24"/>
        </w:rPr>
        <w:t xml:space="preserve"> 7, 8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sz w:val="24"/>
          <w:szCs w:val="24"/>
        </w:rPr>
        <w:t xml:space="preserve">illustrates the level of </w:t>
      </w:r>
      <w:r>
        <w:rPr>
          <w:rFonts w:ascii="Times New Roman" w:hAnsi="Times New Roman" w:cs="Times New Roman"/>
          <w:sz w:val="24"/>
          <w:szCs w:val="24"/>
        </w:rPr>
        <w:t xml:space="preserve">GSH and activity of GST </w:t>
      </w:r>
      <w:r w:rsidRPr="0054605B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tissues</w:t>
      </w:r>
      <w:r w:rsidR="00332EC9">
        <w:rPr>
          <w:rFonts w:ascii="Times New Roman" w:hAnsi="Times New Roman" w:cs="Times New Roman"/>
          <w:sz w:val="24"/>
          <w:szCs w:val="24"/>
        </w:rPr>
        <w:t xml:space="preserve"> (intestine - GSH </w:t>
      </w:r>
      <w:r w:rsidR="00332EC9" w:rsidRPr="00332EC9">
        <w:rPr>
          <w:rFonts w:ascii="Times New Roman" w:hAnsi="Times New Roman" w:cs="Times New Roman"/>
          <w:sz w:val="24"/>
          <w:szCs w:val="24"/>
        </w:rPr>
        <w:t>(F(3,318)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>; GST (</w:t>
      </w:r>
      <w:r w:rsidR="00332EC9" w:rsidRPr="00332EC9">
        <w:rPr>
          <w:rFonts w:ascii="Times New Roman" w:hAnsi="Times New Roman" w:cs="Times New Roman"/>
          <w:sz w:val="24"/>
          <w:szCs w:val="24"/>
        </w:rPr>
        <w:t>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; (head - GSH </w:t>
      </w:r>
      <w:r w:rsidR="00332EC9" w:rsidRPr="00332EC9">
        <w:rPr>
          <w:rFonts w:ascii="Times New Roman" w:hAnsi="Times New Roman" w:cs="Times New Roman"/>
          <w:sz w:val="24"/>
          <w:szCs w:val="24"/>
        </w:rPr>
        <w:t>(F(3,318)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>; GST (</w:t>
      </w:r>
      <w:r w:rsidR="00332EC9" w:rsidRPr="00332EC9">
        <w:rPr>
          <w:rFonts w:ascii="Times New Roman" w:hAnsi="Times New Roman" w:cs="Times New Roman"/>
          <w:sz w:val="24"/>
          <w:szCs w:val="24"/>
        </w:rPr>
        <w:t>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>)</w:t>
      </w:r>
      <w:r w:rsidRPr="005460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4605B">
        <w:rPr>
          <w:rFonts w:ascii="Times New Roman" w:hAnsi="Times New Roman" w:cs="Times New Roman"/>
          <w:sz w:val="24"/>
          <w:szCs w:val="24"/>
        </w:rPr>
        <w:t>hemolymph</w:t>
      </w:r>
      <w:proofErr w:type="spellEnd"/>
      <w:r w:rsidRPr="0054605B">
        <w:rPr>
          <w:rFonts w:ascii="Times New Roman" w:hAnsi="Times New Roman" w:cs="Times New Roman"/>
          <w:sz w:val="24"/>
          <w:szCs w:val="24"/>
        </w:rPr>
        <w:t xml:space="preserve"> </w:t>
      </w:r>
      <w:r w:rsidR="00332EC9">
        <w:rPr>
          <w:rFonts w:ascii="Times New Roman" w:hAnsi="Times New Roman" w:cs="Times New Roman"/>
          <w:sz w:val="24"/>
          <w:szCs w:val="24"/>
        </w:rPr>
        <w:t xml:space="preserve">(GSH </w:t>
      </w:r>
      <w:r w:rsidR="00332EC9" w:rsidRPr="00332EC9">
        <w:rPr>
          <w:rFonts w:ascii="Times New Roman" w:hAnsi="Times New Roman" w:cs="Times New Roman"/>
          <w:sz w:val="24"/>
          <w:szCs w:val="24"/>
        </w:rPr>
        <w:t>(F(3,318)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>; GST (</w:t>
      </w:r>
      <w:r w:rsidR="00332EC9" w:rsidRPr="00332EC9">
        <w:rPr>
          <w:rFonts w:ascii="Times New Roman" w:hAnsi="Times New Roman" w:cs="Times New Roman"/>
          <w:sz w:val="24"/>
          <w:szCs w:val="24"/>
        </w:rPr>
        <w:t>F(3,318) = 3.66, p &lt; 0.05)</w:t>
      </w:r>
      <w:r w:rsidR="00332EC9">
        <w:rPr>
          <w:rFonts w:ascii="Times New Roman" w:hAnsi="Times New Roman" w:cs="Times New Roman"/>
          <w:sz w:val="24"/>
          <w:szCs w:val="24"/>
        </w:rPr>
        <w:t xml:space="preserve"> </w:t>
      </w:r>
      <w:r w:rsidRPr="0054605B">
        <w:rPr>
          <w:rFonts w:ascii="Times New Roman" w:hAnsi="Times New Roman" w:cs="Times New Roman"/>
          <w:sz w:val="24"/>
          <w:szCs w:val="24"/>
        </w:rPr>
        <w:t xml:space="preserve">of normal and </w:t>
      </w:r>
      <w:r>
        <w:rPr>
          <w:rFonts w:ascii="Times New Roman" w:hAnsi="Times New Roman" w:cs="Times New Roman"/>
          <w:sz w:val="24"/>
          <w:szCs w:val="24"/>
        </w:rPr>
        <w:t>experimental</w:t>
      </w:r>
      <w:r w:rsidRPr="0054605B">
        <w:rPr>
          <w:rFonts w:ascii="Times New Roman" w:hAnsi="Times New Roman" w:cs="Times New Roman"/>
          <w:sz w:val="24"/>
          <w:szCs w:val="24"/>
        </w:rPr>
        <w:t xml:space="preserve"> flies. </w:t>
      </w:r>
      <w:r>
        <w:rPr>
          <w:rFonts w:ascii="Times New Roman" w:hAnsi="Times New Roman" w:cs="Times New Roman"/>
          <w:sz w:val="24"/>
          <w:szCs w:val="24"/>
        </w:rPr>
        <w:t xml:space="preserve">UVC exposure diminished the level of GSH and activity of GST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hemolymph</w:t>
      </w:r>
      <w:proofErr w:type="spellEnd"/>
      <w:r>
        <w:rPr>
          <w:rFonts w:ascii="Times New Roman" w:hAnsi="Times New Roman" w:cs="Times New Roman"/>
          <w:sz w:val="24"/>
          <w:szCs w:val="24"/>
        </w:rPr>
        <w:t>, head</w:t>
      </w:r>
      <w:r w:rsidR="00DD3B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intestine. Co-exposure of hypericin (0.4%) to UVC-treated flies brings their level to near normal in hemolymph and the tissues of the flies. No significant alterations of above said parameters were found between group I- control and group IV- hypericin alone treated groups.</w:t>
      </w:r>
    </w:p>
    <w:p w14:paraId="151C6138" w14:textId="5CBFEDAF" w:rsidR="008F111E" w:rsidRDefault="00B82749" w:rsidP="00AF79EE">
      <w:pPr>
        <w:spacing w:line="48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B82749">
        <w:rPr>
          <w:noProof/>
        </w:rPr>
        <w:lastRenderedPageBreak/>
        <w:drawing>
          <wp:inline distT="0" distB="0" distL="0" distR="0" wp14:anchorId="1E9477A1" wp14:editId="28FCE74F">
            <wp:extent cx="2238057" cy="1792247"/>
            <wp:effectExtent l="0" t="0" r="0" b="0"/>
            <wp:docPr id="102854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838" cy="18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9790" w14:textId="005F2224" w:rsidR="00333D43" w:rsidRPr="00DD3BA6" w:rsidRDefault="00EB70D7" w:rsidP="00350C4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</w:rPr>
        <w:t xml:space="preserve">Fig. 1. </w:t>
      </w:r>
      <w:r w:rsidR="00666E5D">
        <w:rPr>
          <w:rFonts w:ascii="Times New Roman" w:eastAsia="Times New Roman" w:hAnsi="Times New Roman"/>
          <w:b/>
        </w:rPr>
        <w:t>Dose-dependent</w:t>
      </w:r>
      <w:r>
        <w:rPr>
          <w:rFonts w:ascii="Times New Roman" w:eastAsia="Times New Roman" w:hAnsi="Times New Roman"/>
          <w:b/>
        </w:rPr>
        <w:t xml:space="preserve"> effect of hypericin on </w:t>
      </w:r>
      <w:r w:rsidR="00666E5D">
        <w:rPr>
          <w:rFonts w:ascii="Times New Roman" w:eastAsia="Times New Roman" w:hAnsi="Times New Roman"/>
          <w:b/>
        </w:rPr>
        <w:t>UVC-induced</w:t>
      </w:r>
      <w:r>
        <w:rPr>
          <w:rFonts w:ascii="Times New Roman" w:eastAsia="Times New Roman" w:hAnsi="Times New Roman"/>
          <w:b/>
        </w:rPr>
        <w:t xml:space="preserve"> behavioural impairment in flies</w:t>
      </w:r>
      <w:r w:rsidR="00350C43" w:rsidRPr="00407229">
        <w:rPr>
          <w:rFonts w:ascii="Times New Roman" w:eastAsia="Times New Roman" w:hAnsi="Times New Roman"/>
          <w:b/>
        </w:rPr>
        <w:t xml:space="preserve">. </w:t>
      </w:r>
      <w:r w:rsidR="00350C43" w:rsidRPr="00495D29">
        <w:rPr>
          <w:rFonts w:ascii="Times New Roman" w:hAnsi="Times New Roman"/>
          <w:sz w:val="24"/>
          <w:szCs w:val="24"/>
        </w:rPr>
        <w:t xml:space="preserve">Values not sharing a common superscript differ significantly at </w:t>
      </w:r>
      <w:r w:rsidR="00BF1530">
        <w:rPr>
          <w:rFonts w:ascii="Times New Roman" w:hAnsi="Times New Roman"/>
          <w:sz w:val="24"/>
          <w:szCs w:val="24"/>
        </w:rPr>
        <w:t>p</w:t>
      </w:r>
      <w:r w:rsidR="00350C43" w:rsidRPr="00495D29">
        <w:rPr>
          <w:rFonts w:ascii="Times New Roman" w:hAnsi="Times New Roman"/>
          <w:sz w:val="24"/>
          <w:szCs w:val="24"/>
        </w:rPr>
        <w:t>&lt;0.05 (DMRT).</w:t>
      </w:r>
    </w:p>
    <w:p w14:paraId="60C7915B" w14:textId="5AB4C0C0" w:rsidR="00350C43" w:rsidRDefault="00350C43" w:rsidP="00350C43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iCs/>
        </w:rPr>
      </w:pPr>
    </w:p>
    <w:p w14:paraId="63202EC4" w14:textId="31E0756F" w:rsidR="00350C43" w:rsidRDefault="009F7624" w:rsidP="009F7624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F7624">
        <w:rPr>
          <w:noProof/>
        </w:rPr>
        <w:drawing>
          <wp:inline distT="0" distB="0" distL="0" distR="0" wp14:anchorId="3B8398FD" wp14:editId="177E1164">
            <wp:extent cx="2932386" cy="1600200"/>
            <wp:effectExtent l="0" t="0" r="0" b="0"/>
            <wp:docPr id="14025840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62" cy="160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624">
        <w:rPr>
          <w:noProof/>
        </w:rPr>
        <w:drawing>
          <wp:inline distT="0" distB="0" distL="0" distR="0" wp14:anchorId="490E87CB" wp14:editId="16B12B20">
            <wp:extent cx="2525681" cy="1555363"/>
            <wp:effectExtent l="0" t="0" r="0" b="0"/>
            <wp:docPr id="2863582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50" cy="156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9D5C8" w14:textId="7ACEB484" w:rsidR="00EB70D7" w:rsidRDefault="00350C43" w:rsidP="003525E1">
      <w:pPr>
        <w:pStyle w:val="NormalWeb"/>
      </w:pPr>
      <w:r>
        <w:rPr>
          <w:rFonts w:eastAsia="Times New Roman"/>
          <w:b/>
          <w:bCs/>
        </w:rPr>
        <w:t xml:space="preserve">Fig. </w:t>
      </w:r>
      <w:r w:rsidR="00EB70D7">
        <w:rPr>
          <w:rFonts w:eastAsia="Times New Roman"/>
          <w:b/>
          <w:bCs/>
        </w:rPr>
        <w:t>2, 3</w:t>
      </w:r>
      <w:r w:rsidR="00D92471">
        <w:rPr>
          <w:rFonts w:eastAsia="Times New Roman"/>
          <w:b/>
          <w:bCs/>
        </w:rPr>
        <w:t xml:space="preserve">. </w:t>
      </w:r>
      <w:r w:rsidR="00EB70D7">
        <w:rPr>
          <w:rFonts w:eastAsia="Times New Roman"/>
          <w:b/>
          <w:bCs/>
        </w:rPr>
        <w:t xml:space="preserve">Measurement of oxidant levels in hemolymph, head and intestine of control and experimental flies. </w:t>
      </w:r>
      <w:r w:rsidRPr="001163F4">
        <w:t xml:space="preserve">Values not sharing a common superscript </w:t>
      </w:r>
      <w:r w:rsidR="005013D5">
        <w:t>differ</w:t>
      </w:r>
      <w:r w:rsidRPr="001163F4">
        <w:t xml:space="preserve"> significantly at p&lt;0.05 </w:t>
      </w:r>
      <w:r w:rsidR="00DE04A0">
        <w:t>(</w:t>
      </w:r>
      <w:r w:rsidRPr="001163F4">
        <w:t>Duncan’s Multiple Range Test</w:t>
      </w:r>
      <w:r w:rsidR="00DE04A0">
        <w:t xml:space="preserve">, </w:t>
      </w:r>
      <w:r w:rsidRPr="001163F4">
        <w:t>DMRT)</w:t>
      </w:r>
      <w:r>
        <w:t>.</w:t>
      </w:r>
      <w:r w:rsidR="002E72BA">
        <w:t xml:space="preserve"> </w:t>
      </w:r>
    </w:p>
    <w:p w14:paraId="714A5F8F" w14:textId="30F3F506" w:rsidR="00B95644" w:rsidRDefault="006E5116" w:rsidP="00CA3635">
      <w:pPr>
        <w:pStyle w:val="NormalWeb"/>
        <w:jc w:val="center"/>
      </w:pPr>
      <w:r w:rsidRPr="006E5116">
        <w:rPr>
          <w:noProof/>
        </w:rPr>
        <w:drawing>
          <wp:inline distT="0" distB="0" distL="0" distR="0" wp14:anchorId="38A80893" wp14:editId="72A78E1B">
            <wp:extent cx="2452638" cy="1531620"/>
            <wp:effectExtent l="0" t="0" r="0" b="0"/>
            <wp:docPr id="13583029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88" cy="153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308" w:rsidRPr="00616308">
        <w:rPr>
          <w:noProof/>
        </w:rPr>
        <w:drawing>
          <wp:inline distT="0" distB="0" distL="0" distR="0" wp14:anchorId="15FC7A71" wp14:editId="1A0BA1B4">
            <wp:extent cx="2887980" cy="1579363"/>
            <wp:effectExtent l="0" t="0" r="0" b="0"/>
            <wp:docPr id="17691777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23" cy="16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6285" w14:textId="24C97904" w:rsidR="008C4A07" w:rsidRDefault="008C4A07" w:rsidP="00CA3635">
      <w:pPr>
        <w:pStyle w:val="NormalWeb"/>
        <w:jc w:val="center"/>
      </w:pPr>
      <w:r w:rsidRPr="008C4A07">
        <w:rPr>
          <w:noProof/>
        </w:rPr>
        <w:lastRenderedPageBreak/>
        <w:drawing>
          <wp:inline distT="0" distB="0" distL="0" distR="0" wp14:anchorId="27966EA7" wp14:editId="6820FBA3">
            <wp:extent cx="2510627" cy="1676400"/>
            <wp:effectExtent l="0" t="0" r="0" b="0"/>
            <wp:docPr id="13121804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498" cy="168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5D07" w14:textId="45FEE616" w:rsidR="00162047" w:rsidRDefault="00162047" w:rsidP="00162047">
      <w:pPr>
        <w:pStyle w:val="NormalWeb"/>
      </w:pPr>
      <w:r>
        <w:rPr>
          <w:rFonts w:eastAsia="Times New Roman"/>
          <w:b/>
          <w:bCs/>
        </w:rPr>
        <w:t xml:space="preserve">Fig. </w:t>
      </w:r>
      <w:r w:rsidR="00D92471">
        <w:rPr>
          <w:rFonts w:eastAsia="Times New Roman"/>
          <w:b/>
          <w:bCs/>
        </w:rPr>
        <w:t xml:space="preserve">4, </w:t>
      </w:r>
      <w:r>
        <w:rPr>
          <w:rFonts w:eastAsia="Times New Roman"/>
          <w:b/>
          <w:bCs/>
        </w:rPr>
        <w:t>5, 6</w:t>
      </w:r>
      <w:r w:rsidR="00D92471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 Assessment of SOD, Catalase and </w:t>
      </w:r>
      <w:proofErr w:type="spellStart"/>
      <w:r>
        <w:rPr>
          <w:rFonts w:eastAsia="Times New Roman"/>
          <w:b/>
          <w:bCs/>
        </w:rPr>
        <w:t>GPx</w:t>
      </w:r>
      <w:proofErr w:type="spellEnd"/>
      <w:r>
        <w:rPr>
          <w:rFonts w:eastAsia="Times New Roman"/>
          <w:b/>
          <w:bCs/>
        </w:rPr>
        <w:t xml:space="preserve"> activities in </w:t>
      </w:r>
      <w:proofErr w:type="spellStart"/>
      <w:r>
        <w:rPr>
          <w:rFonts w:eastAsia="Times New Roman"/>
          <w:b/>
          <w:bCs/>
        </w:rPr>
        <w:t>hemolymph</w:t>
      </w:r>
      <w:proofErr w:type="spellEnd"/>
      <w:r>
        <w:rPr>
          <w:rFonts w:eastAsia="Times New Roman"/>
          <w:b/>
          <w:bCs/>
        </w:rPr>
        <w:t xml:space="preserve">, head and intestine of control and experimental flies. </w:t>
      </w:r>
      <w:r w:rsidRPr="001163F4">
        <w:t xml:space="preserve">Values not sharing a common superscript </w:t>
      </w:r>
      <w:r>
        <w:t>differ</w:t>
      </w:r>
      <w:r w:rsidRPr="001163F4">
        <w:t xml:space="preserve"> significantly at p&lt;0.05 </w:t>
      </w:r>
      <w:r>
        <w:t>(</w:t>
      </w:r>
      <w:r w:rsidRPr="001163F4">
        <w:t>Duncan’s Multiple Range Test</w:t>
      </w:r>
      <w:r>
        <w:t xml:space="preserve">, </w:t>
      </w:r>
      <w:r w:rsidRPr="001163F4">
        <w:t>DMRT)</w:t>
      </w:r>
      <w:r>
        <w:t xml:space="preserve">. </w:t>
      </w:r>
    </w:p>
    <w:p w14:paraId="3CD1B440" w14:textId="793AEAD2" w:rsidR="00CA3635" w:rsidRDefault="00C86CCE" w:rsidP="00162047">
      <w:pPr>
        <w:pStyle w:val="NormalWeb"/>
      </w:pPr>
      <w:r w:rsidRPr="00C86CCE">
        <w:rPr>
          <w:noProof/>
        </w:rPr>
        <w:drawing>
          <wp:inline distT="0" distB="0" distL="0" distR="0" wp14:anchorId="1A65BDD3" wp14:editId="5F5F7A3B">
            <wp:extent cx="2667000" cy="1699197"/>
            <wp:effectExtent l="0" t="0" r="0" b="0"/>
            <wp:docPr id="17127429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047" cy="170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CCE">
        <w:rPr>
          <w:noProof/>
        </w:rPr>
        <w:drawing>
          <wp:inline distT="0" distB="0" distL="0" distR="0" wp14:anchorId="48CB6A51" wp14:editId="325752E9">
            <wp:extent cx="2948940" cy="1588820"/>
            <wp:effectExtent l="0" t="0" r="0" b="0"/>
            <wp:docPr id="195464384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35" cy="159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D314" w14:textId="2A04C67B" w:rsidR="00162047" w:rsidRDefault="00162047" w:rsidP="00162047">
      <w:pPr>
        <w:pStyle w:val="NormalWeb"/>
      </w:pPr>
      <w:r>
        <w:rPr>
          <w:rFonts w:eastAsia="Times New Roman"/>
          <w:b/>
          <w:bCs/>
        </w:rPr>
        <w:t>Fig.</w:t>
      </w:r>
      <w:r w:rsidR="00D92471">
        <w:rPr>
          <w:rFonts w:eastAsia="Times New Roman"/>
          <w:b/>
          <w:bCs/>
        </w:rPr>
        <w:t>7,</w:t>
      </w:r>
      <w:r>
        <w:rPr>
          <w:rFonts w:eastAsia="Times New Roman"/>
          <w:b/>
          <w:bCs/>
        </w:rPr>
        <w:t xml:space="preserve"> 8</w:t>
      </w:r>
      <w:r w:rsidR="00D92471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 Assessment of the levels of GSH and activities of GST in hemolymph, head and intestine of control and experimental flies. </w:t>
      </w:r>
      <w:r w:rsidRPr="001163F4">
        <w:t xml:space="preserve">Values not sharing a common superscript </w:t>
      </w:r>
      <w:r>
        <w:t>differ</w:t>
      </w:r>
      <w:r w:rsidRPr="001163F4">
        <w:t xml:space="preserve"> significantly at p&lt;0.05 </w:t>
      </w:r>
      <w:r>
        <w:t>(</w:t>
      </w:r>
      <w:r w:rsidRPr="001163F4">
        <w:t>Duncan’s Multiple Range Test</w:t>
      </w:r>
      <w:r>
        <w:t xml:space="preserve">, </w:t>
      </w:r>
      <w:r w:rsidRPr="001163F4">
        <w:t>DMRT)</w:t>
      </w:r>
      <w:r>
        <w:t xml:space="preserve">. </w:t>
      </w:r>
    </w:p>
    <w:p w14:paraId="593B9E22" w14:textId="018A2804" w:rsidR="00EB288C" w:rsidRDefault="009B6467" w:rsidP="00344B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568">
        <w:rPr>
          <w:rFonts w:ascii="Times New Roman" w:hAnsi="Times New Roman" w:cs="Times New Roman"/>
          <w:sz w:val="24"/>
          <w:szCs w:val="24"/>
        </w:rPr>
        <w:t xml:space="preserve">Glutathione (GSH) is the </w:t>
      </w:r>
      <w:r>
        <w:rPr>
          <w:rFonts w:ascii="Times New Roman" w:hAnsi="Times New Roman" w:cs="Times New Roman"/>
          <w:sz w:val="24"/>
          <w:szCs w:val="24"/>
        </w:rPr>
        <w:t>predominant</w:t>
      </w:r>
      <w:r w:rsidRPr="001D0568">
        <w:rPr>
          <w:rFonts w:ascii="Times New Roman" w:hAnsi="Times New Roman" w:cs="Times New Roman"/>
          <w:sz w:val="24"/>
          <w:szCs w:val="24"/>
        </w:rPr>
        <w:t xml:space="preserve"> non-protein thiol</w:t>
      </w:r>
      <w:r>
        <w:rPr>
          <w:rFonts w:ascii="Times New Roman" w:hAnsi="Times New Roman" w:cs="Times New Roman"/>
          <w:sz w:val="24"/>
          <w:szCs w:val="24"/>
        </w:rPr>
        <w:t xml:space="preserve">, which acts as a potent intracellular antioxidant against </w:t>
      </w:r>
      <w:r w:rsidRPr="001D0568">
        <w:rPr>
          <w:rFonts w:ascii="Times New Roman" w:hAnsi="Times New Roman" w:cs="Times New Roman"/>
          <w:sz w:val="24"/>
          <w:szCs w:val="24"/>
        </w:rPr>
        <w:t>lipid peroxides, reactive oxygen and nitrogen species, and xenobiotics</w:t>
      </w:r>
      <w:r>
        <w:rPr>
          <w:rFonts w:ascii="Times New Roman" w:hAnsi="Times New Roman" w:cs="Times New Roman"/>
          <w:sz w:val="24"/>
          <w:szCs w:val="24"/>
        </w:rPr>
        <w:t>, even though</w:t>
      </w:r>
      <w:r w:rsidRPr="001D0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found in very low concentrations (Kennedy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., 2020). The levels of GSH </w:t>
      </w:r>
      <w:r w:rsidR="00FB728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reduced significantly in the hemolymph and tissues of </w:t>
      </w:r>
      <w:r w:rsidR="00FB7283">
        <w:rPr>
          <w:rFonts w:ascii="Times New Roman" w:hAnsi="Times New Roman" w:cs="Times New Roman"/>
          <w:sz w:val="24"/>
          <w:szCs w:val="24"/>
        </w:rPr>
        <w:t>UVC-exposed</w:t>
      </w:r>
      <w:r>
        <w:rPr>
          <w:rFonts w:ascii="Times New Roman" w:hAnsi="Times New Roman" w:cs="Times New Roman"/>
          <w:sz w:val="24"/>
          <w:szCs w:val="24"/>
        </w:rPr>
        <w:t xml:space="preserve"> flies</w:t>
      </w:r>
      <w:r w:rsidR="00FB72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whereas the levels </w:t>
      </w:r>
      <w:r w:rsidR="00FB7283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enhanced in UVC and </w:t>
      </w:r>
      <w:r w:rsidR="00D006B6">
        <w:rPr>
          <w:rFonts w:ascii="Times New Roman" w:hAnsi="Times New Roman" w:cs="Times New Roman"/>
          <w:sz w:val="24"/>
          <w:szCs w:val="24"/>
        </w:rPr>
        <w:t>hypericin-cotreated</w:t>
      </w:r>
      <w:r>
        <w:rPr>
          <w:rFonts w:ascii="Times New Roman" w:hAnsi="Times New Roman" w:cs="Times New Roman"/>
          <w:sz w:val="24"/>
          <w:szCs w:val="24"/>
        </w:rPr>
        <w:t xml:space="preserve"> flies.</w:t>
      </w:r>
      <w:r w:rsidR="0049374D">
        <w:rPr>
          <w:rFonts w:ascii="Times New Roman" w:hAnsi="Times New Roman" w:cs="Times New Roman"/>
          <w:sz w:val="24"/>
          <w:szCs w:val="24"/>
        </w:rPr>
        <w:t xml:space="preserve"> Lin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49374D">
        <w:rPr>
          <w:rFonts w:ascii="Times New Roman" w:hAnsi="Times New Roman" w:cs="Times New Roman"/>
          <w:sz w:val="24"/>
          <w:szCs w:val="24"/>
        </w:rPr>
        <w:t xml:space="preserve">., </w:t>
      </w:r>
      <w:r w:rsidR="00ED2C47">
        <w:rPr>
          <w:rFonts w:ascii="Times New Roman" w:hAnsi="Times New Roman" w:cs="Times New Roman"/>
          <w:sz w:val="24"/>
          <w:szCs w:val="24"/>
        </w:rPr>
        <w:t>(</w:t>
      </w:r>
      <w:r w:rsidR="0049374D">
        <w:rPr>
          <w:rFonts w:ascii="Times New Roman" w:hAnsi="Times New Roman" w:cs="Times New Roman"/>
          <w:sz w:val="24"/>
          <w:szCs w:val="24"/>
        </w:rPr>
        <w:t>2016</w:t>
      </w:r>
      <w:r w:rsidR="00ED2C47">
        <w:rPr>
          <w:rFonts w:ascii="Times New Roman" w:hAnsi="Times New Roman" w:cs="Times New Roman"/>
          <w:sz w:val="24"/>
          <w:szCs w:val="24"/>
        </w:rPr>
        <w:t>)</w:t>
      </w:r>
      <w:r w:rsidR="0049374D">
        <w:rPr>
          <w:rFonts w:ascii="Times New Roman" w:hAnsi="Times New Roman" w:cs="Times New Roman"/>
          <w:sz w:val="24"/>
          <w:szCs w:val="24"/>
        </w:rPr>
        <w:t xml:space="preserve"> indicated that the treatment of hypericin to </w:t>
      </w:r>
      <w:r w:rsidR="00D006B6">
        <w:rPr>
          <w:rFonts w:ascii="Times New Roman" w:hAnsi="Times New Roman" w:cs="Times New Roman"/>
          <w:sz w:val="24"/>
          <w:szCs w:val="24"/>
        </w:rPr>
        <w:t>sensitize</w:t>
      </w:r>
      <w:r w:rsidR="0049374D" w:rsidRPr="0049374D">
        <w:rPr>
          <w:rFonts w:ascii="Times New Roman" w:hAnsi="Times New Roman" w:cs="Times New Roman"/>
          <w:sz w:val="24"/>
          <w:szCs w:val="24"/>
        </w:rPr>
        <w:t xml:space="preserve"> human colorectal cancer cells</w:t>
      </w:r>
      <w:r w:rsidR="0049374D">
        <w:rPr>
          <w:rFonts w:ascii="Times New Roman" w:hAnsi="Times New Roman" w:cs="Times New Roman"/>
          <w:sz w:val="24"/>
          <w:szCs w:val="24"/>
        </w:rPr>
        <w:t xml:space="preserve"> diminished the levels of</w:t>
      </w:r>
      <w:r w:rsidR="0049374D" w:rsidRPr="0049374D">
        <w:rPr>
          <w:rFonts w:ascii="Times New Roman" w:hAnsi="Times New Roman" w:cs="Times New Roman"/>
          <w:sz w:val="24"/>
          <w:szCs w:val="24"/>
        </w:rPr>
        <w:t xml:space="preserve"> GSH and </w:t>
      </w:r>
      <w:r w:rsidR="0049374D">
        <w:rPr>
          <w:rFonts w:ascii="Times New Roman" w:hAnsi="Times New Roman" w:cs="Times New Roman"/>
          <w:sz w:val="24"/>
          <w:szCs w:val="24"/>
        </w:rPr>
        <w:t xml:space="preserve">activity of </w:t>
      </w:r>
      <w:r w:rsidR="0049374D" w:rsidRPr="0049374D">
        <w:rPr>
          <w:rFonts w:ascii="Times New Roman" w:hAnsi="Times New Roman" w:cs="Times New Roman"/>
          <w:sz w:val="24"/>
          <w:szCs w:val="24"/>
        </w:rPr>
        <w:t>GST</w:t>
      </w:r>
      <w:r w:rsidR="0049374D">
        <w:rPr>
          <w:rFonts w:ascii="Times New Roman" w:hAnsi="Times New Roman" w:cs="Times New Roman"/>
          <w:sz w:val="24"/>
          <w:szCs w:val="24"/>
        </w:rPr>
        <w:t>,</w:t>
      </w:r>
      <w:r w:rsidR="0049374D" w:rsidRPr="0049374D">
        <w:rPr>
          <w:rFonts w:ascii="Times New Roman" w:hAnsi="Times New Roman" w:cs="Times New Roman"/>
          <w:sz w:val="24"/>
          <w:szCs w:val="24"/>
        </w:rPr>
        <w:t xml:space="preserve"> </w:t>
      </w:r>
      <w:r w:rsidR="0049374D">
        <w:rPr>
          <w:rFonts w:ascii="Times New Roman" w:hAnsi="Times New Roman" w:cs="Times New Roman"/>
          <w:sz w:val="24"/>
          <w:szCs w:val="24"/>
        </w:rPr>
        <w:t>indicating</w:t>
      </w:r>
      <w:r w:rsidR="0049374D" w:rsidRPr="0049374D">
        <w:rPr>
          <w:rFonts w:ascii="Times New Roman" w:hAnsi="Times New Roman" w:cs="Times New Roman"/>
          <w:sz w:val="24"/>
          <w:szCs w:val="24"/>
        </w:rPr>
        <w:t xml:space="preserve"> the </w:t>
      </w:r>
      <w:r w:rsidR="0049374D">
        <w:rPr>
          <w:rFonts w:ascii="Times New Roman" w:hAnsi="Times New Roman" w:cs="Times New Roman"/>
          <w:sz w:val="24"/>
          <w:szCs w:val="24"/>
        </w:rPr>
        <w:t>effect</w:t>
      </w:r>
      <w:r w:rsidR="0049374D" w:rsidRPr="0049374D">
        <w:rPr>
          <w:rFonts w:ascii="Times New Roman" w:hAnsi="Times New Roman" w:cs="Times New Roman"/>
          <w:sz w:val="24"/>
          <w:szCs w:val="24"/>
        </w:rPr>
        <w:t xml:space="preserve"> of GSH-</w:t>
      </w:r>
      <w:r w:rsidR="0049374D">
        <w:rPr>
          <w:rFonts w:ascii="Times New Roman" w:hAnsi="Times New Roman" w:cs="Times New Roman"/>
          <w:sz w:val="24"/>
          <w:szCs w:val="24"/>
        </w:rPr>
        <w:t>mediate</w:t>
      </w:r>
      <w:r w:rsidR="0049374D" w:rsidRPr="0049374D">
        <w:rPr>
          <w:rFonts w:ascii="Times New Roman" w:hAnsi="Times New Roman" w:cs="Times New Roman"/>
          <w:sz w:val="24"/>
          <w:szCs w:val="24"/>
        </w:rPr>
        <w:t>d</w:t>
      </w:r>
      <w:r w:rsidR="0049374D">
        <w:rPr>
          <w:rFonts w:ascii="Times New Roman" w:hAnsi="Times New Roman" w:cs="Times New Roman"/>
          <w:sz w:val="24"/>
          <w:szCs w:val="24"/>
        </w:rPr>
        <w:t xml:space="preserve"> toxicity </w:t>
      </w:r>
      <w:r w:rsidR="0049374D" w:rsidRPr="0049374D">
        <w:rPr>
          <w:rFonts w:ascii="Times New Roman" w:hAnsi="Times New Roman" w:cs="Times New Roman"/>
          <w:sz w:val="24"/>
          <w:szCs w:val="24"/>
        </w:rPr>
        <w:t>in the</w:t>
      </w:r>
      <w:r w:rsidR="0049374D">
        <w:rPr>
          <w:rFonts w:ascii="Times New Roman" w:hAnsi="Times New Roman" w:cs="Times New Roman"/>
          <w:sz w:val="24"/>
          <w:szCs w:val="24"/>
        </w:rPr>
        <w:t xml:space="preserve"> treatment of cancer cells</w:t>
      </w:r>
      <w:r w:rsidR="0049374D" w:rsidRPr="0049374D">
        <w:rPr>
          <w:rFonts w:ascii="Times New Roman" w:hAnsi="Times New Roman" w:cs="Times New Roman"/>
          <w:sz w:val="24"/>
          <w:szCs w:val="24"/>
        </w:rPr>
        <w:t>. </w:t>
      </w:r>
    </w:p>
    <w:p w14:paraId="18463837" w14:textId="77777777" w:rsidR="00947AE0" w:rsidRDefault="00EB288C" w:rsidP="00344B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8C">
        <w:rPr>
          <w:rFonts w:ascii="Times New Roman" w:hAnsi="Times New Roman" w:cs="Times New Roman"/>
          <w:sz w:val="24"/>
          <w:szCs w:val="24"/>
        </w:rPr>
        <w:t>GST</w:t>
      </w:r>
      <w:r>
        <w:rPr>
          <w:rFonts w:ascii="Times New Roman" w:hAnsi="Times New Roman" w:cs="Times New Roman"/>
          <w:sz w:val="24"/>
          <w:szCs w:val="24"/>
        </w:rPr>
        <w:t xml:space="preserve"> is an enzyme that facilitates the binding of GSH to various electrophilic compounds and</w:t>
      </w:r>
      <w:r w:rsidR="00AD0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plays</w:t>
      </w:r>
      <w:r w:rsidR="00AD0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crucial role in protecting tissues from toxic injuries. T</w:t>
      </w:r>
      <w:r w:rsidRPr="00EB288C">
        <w:rPr>
          <w:rFonts w:ascii="Times New Roman" w:hAnsi="Times New Roman" w:cs="Times New Roman"/>
          <w:sz w:val="24"/>
          <w:szCs w:val="24"/>
        </w:rPr>
        <w:t>he decrease</w:t>
      </w:r>
      <w:r>
        <w:rPr>
          <w:rFonts w:ascii="Times New Roman" w:hAnsi="Times New Roman" w:cs="Times New Roman"/>
          <w:sz w:val="24"/>
          <w:szCs w:val="24"/>
        </w:rPr>
        <w:t xml:space="preserve">d activity </w:t>
      </w:r>
      <w:r w:rsidRPr="00EB288C">
        <w:rPr>
          <w:rFonts w:ascii="Times New Roman" w:hAnsi="Times New Roman" w:cs="Times New Roman"/>
          <w:sz w:val="24"/>
          <w:szCs w:val="24"/>
        </w:rPr>
        <w:t xml:space="preserve">of GST may be </w:t>
      </w:r>
      <w:r>
        <w:rPr>
          <w:rFonts w:ascii="Times New Roman" w:hAnsi="Times New Roman" w:cs="Times New Roman"/>
          <w:sz w:val="24"/>
          <w:szCs w:val="24"/>
        </w:rPr>
        <w:t>due</w:t>
      </w:r>
      <w:r w:rsidRPr="00EB288C">
        <w:rPr>
          <w:rFonts w:ascii="Times New Roman" w:hAnsi="Times New Roman" w:cs="Times New Roman"/>
          <w:sz w:val="24"/>
          <w:szCs w:val="24"/>
        </w:rPr>
        <w:t xml:space="preserve"> to </w:t>
      </w:r>
      <w:r w:rsidR="00D4220C">
        <w:rPr>
          <w:rFonts w:ascii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hAnsi="Times New Roman" w:cs="Times New Roman"/>
          <w:sz w:val="24"/>
          <w:szCs w:val="24"/>
        </w:rPr>
        <w:t>enhanced</w:t>
      </w:r>
      <w:r w:rsidRPr="00EB2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dysfunction or </w:t>
      </w:r>
      <w:r w:rsidRPr="00EB288C">
        <w:rPr>
          <w:rFonts w:ascii="Times New Roman" w:hAnsi="Times New Roman" w:cs="Times New Roman"/>
          <w:sz w:val="24"/>
          <w:szCs w:val="24"/>
        </w:rPr>
        <w:t xml:space="preserve">inactivation </w:t>
      </w:r>
      <w:r w:rsidR="00D4220C" w:rsidRPr="00EB288C">
        <w:rPr>
          <w:rFonts w:ascii="Times New Roman" w:hAnsi="Times New Roman" w:cs="Times New Roman"/>
          <w:sz w:val="24"/>
          <w:szCs w:val="24"/>
        </w:rPr>
        <w:t>induced by UV</w:t>
      </w:r>
      <w:r w:rsidR="00D4220C">
        <w:rPr>
          <w:rFonts w:ascii="Times New Roman" w:hAnsi="Times New Roman" w:cs="Times New Roman"/>
          <w:sz w:val="24"/>
          <w:szCs w:val="24"/>
        </w:rPr>
        <w:t xml:space="preserve"> radiation-mediated</w:t>
      </w:r>
      <w:r w:rsidRPr="00EB288C">
        <w:rPr>
          <w:rFonts w:ascii="Times New Roman" w:hAnsi="Times New Roman" w:cs="Times New Roman"/>
          <w:sz w:val="24"/>
          <w:szCs w:val="24"/>
        </w:rPr>
        <w:t xml:space="preserve"> oxidative</w:t>
      </w:r>
      <w:r>
        <w:rPr>
          <w:rFonts w:ascii="Times New Roman" w:hAnsi="Times New Roman" w:cs="Times New Roman"/>
          <w:sz w:val="24"/>
          <w:szCs w:val="24"/>
        </w:rPr>
        <w:t xml:space="preserve"> imbalance</w:t>
      </w:r>
      <w:r w:rsidRPr="00EB2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82749">
        <w:rPr>
          <w:rFonts w:ascii="Times New Roman" w:hAnsi="Times New Roman" w:cs="Times New Roman"/>
          <w:sz w:val="24"/>
          <w:szCs w:val="24"/>
        </w:rPr>
        <w:t xml:space="preserve">Seo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827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1996)</w:t>
      </w:r>
      <w:r w:rsidR="00AD0C78">
        <w:rPr>
          <w:rFonts w:ascii="Times New Roman" w:hAnsi="Times New Roman" w:cs="Times New Roman"/>
          <w:sz w:val="24"/>
          <w:szCs w:val="24"/>
        </w:rPr>
        <w:t>,</w:t>
      </w:r>
      <w:r w:rsidR="00CA25B5">
        <w:rPr>
          <w:rFonts w:ascii="Times New Roman" w:hAnsi="Times New Roman" w:cs="Times New Roman"/>
          <w:sz w:val="24"/>
          <w:szCs w:val="24"/>
        </w:rPr>
        <w:t xml:space="preserve"> which is </w:t>
      </w:r>
      <w:r w:rsidR="00AD0C78">
        <w:rPr>
          <w:rFonts w:ascii="Times New Roman" w:hAnsi="Times New Roman" w:cs="Times New Roman"/>
          <w:sz w:val="24"/>
          <w:szCs w:val="24"/>
        </w:rPr>
        <w:t>corroborated</w:t>
      </w:r>
      <w:r w:rsidR="00CA25B5">
        <w:rPr>
          <w:rFonts w:ascii="Times New Roman" w:hAnsi="Times New Roman" w:cs="Times New Roman"/>
          <w:sz w:val="24"/>
          <w:szCs w:val="24"/>
        </w:rPr>
        <w:t xml:space="preserve"> </w:t>
      </w:r>
      <w:r w:rsidR="00AD0C78">
        <w:rPr>
          <w:rFonts w:ascii="Times New Roman" w:hAnsi="Times New Roman" w:cs="Times New Roman"/>
          <w:sz w:val="24"/>
          <w:szCs w:val="24"/>
        </w:rPr>
        <w:t>by</w:t>
      </w:r>
      <w:r w:rsidR="00CA25B5">
        <w:rPr>
          <w:rFonts w:ascii="Times New Roman" w:hAnsi="Times New Roman" w:cs="Times New Roman"/>
          <w:sz w:val="24"/>
          <w:szCs w:val="24"/>
        </w:rPr>
        <w:t xml:space="preserve"> our results</w:t>
      </w:r>
      <w:r w:rsidRPr="00EB288C">
        <w:rPr>
          <w:rFonts w:ascii="Times New Roman" w:hAnsi="Times New Roman" w:cs="Times New Roman"/>
          <w:sz w:val="24"/>
          <w:szCs w:val="24"/>
        </w:rPr>
        <w:t xml:space="preserve">. </w:t>
      </w:r>
      <w:r w:rsidR="00CA25B5">
        <w:rPr>
          <w:rFonts w:ascii="Times New Roman" w:hAnsi="Times New Roman" w:cs="Times New Roman"/>
          <w:sz w:val="24"/>
          <w:szCs w:val="24"/>
        </w:rPr>
        <w:t xml:space="preserve">GST </w:t>
      </w:r>
      <w:r w:rsidR="008B63AC">
        <w:rPr>
          <w:rFonts w:ascii="Times New Roman" w:hAnsi="Times New Roman" w:cs="Times New Roman"/>
          <w:sz w:val="24"/>
          <w:szCs w:val="24"/>
        </w:rPr>
        <w:t xml:space="preserve">activity </w:t>
      </w:r>
      <w:r w:rsidR="00CA25B5">
        <w:rPr>
          <w:rFonts w:ascii="Times New Roman" w:hAnsi="Times New Roman" w:cs="Times New Roman"/>
          <w:sz w:val="24"/>
          <w:szCs w:val="24"/>
        </w:rPr>
        <w:t xml:space="preserve">was reduced </w:t>
      </w:r>
      <w:r w:rsidR="00CA25B5" w:rsidRPr="00AD0C78">
        <w:rPr>
          <w:rFonts w:ascii="Times New Roman" w:hAnsi="Times New Roman" w:cs="Times New Roman"/>
          <w:i/>
          <w:iCs/>
          <w:sz w:val="24"/>
          <w:szCs w:val="24"/>
        </w:rPr>
        <w:lastRenderedPageBreak/>
        <w:t>in vitro</w:t>
      </w:r>
      <w:r w:rsidR="00CA25B5">
        <w:rPr>
          <w:rFonts w:ascii="Times New Roman" w:hAnsi="Times New Roman" w:cs="Times New Roman"/>
          <w:sz w:val="24"/>
          <w:szCs w:val="24"/>
        </w:rPr>
        <w:t xml:space="preserve"> (</w:t>
      </w:r>
      <w:r w:rsidR="008B63AC" w:rsidRPr="00CA25B5">
        <w:rPr>
          <w:rFonts w:ascii="Times New Roman" w:hAnsi="Times New Roman" w:cs="Times New Roman"/>
          <w:sz w:val="24"/>
          <w:szCs w:val="24"/>
        </w:rPr>
        <w:t>CNE-2 NPC</w:t>
      </w:r>
      <w:r w:rsidR="008B63AC">
        <w:rPr>
          <w:rFonts w:ascii="Times New Roman" w:hAnsi="Times New Roman" w:cs="Times New Roman"/>
          <w:sz w:val="24"/>
          <w:szCs w:val="24"/>
        </w:rPr>
        <w:t xml:space="preserve"> an</w:t>
      </w:r>
      <w:r w:rsidR="00AA60D3">
        <w:rPr>
          <w:rFonts w:ascii="Times New Roman" w:hAnsi="Times New Roman" w:cs="Times New Roman"/>
          <w:sz w:val="24"/>
          <w:szCs w:val="24"/>
        </w:rPr>
        <w:t>d</w:t>
      </w:r>
      <w:r w:rsidR="008B63AC" w:rsidRPr="00CA25B5">
        <w:rPr>
          <w:rFonts w:ascii="Times New Roman" w:hAnsi="Times New Roman" w:cs="Times New Roman"/>
          <w:sz w:val="24"/>
          <w:szCs w:val="24"/>
        </w:rPr>
        <w:t xml:space="preserve"> </w:t>
      </w:r>
      <w:r w:rsidR="00CA25B5" w:rsidRPr="00AD0C78">
        <w:rPr>
          <w:rFonts w:ascii="Times New Roman" w:hAnsi="Times New Roman" w:cs="Times New Roman"/>
          <w:sz w:val="24"/>
          <w:szCs w:val="24"/>
        </w:rPr>
        <w:t>HK1</w:t>
      </w:r>
      <w:r w:rsidR="00AA60D3">
        <w:rPr>
          <w:rFonts w:ascii="Times New Roman" w:hAnsi="Times New Roman" w:cs="Times New Roman"/>
          <w:sz w:val="24"/>
          <w:szCs w:val="24"/>
        </w:rPr>
        <w:t xml:space="preserve"> </w:t>
      </w:r>
      <w:r w:rsidR="00CA25B5" w:rsidRPr="00CA25B5">
        <w:rPr>
          <w:rFonts w:ascii="Times New Roman" w:hAnsi="Times New Roman" w:cs="Times New Roman"/>
          <w:sz w:val="24"/>
          <w:szCs w:val="24"/>
        </w:rPr>
        <w:t>cells</w:t>
      </w:r>
      <w:r w:rsidR="00CA25B5">
        <w:rPr>
          <w:rFonts w:ascii="Times New Roman" w:hAnsi="Times New Roman" w:cs="Times New Roman"/>
          <w:sz w:val="24"/>
          <w:szCs w:val="24"/>
        </w:rPr>
        <w:t xml:space="preserve">) </w:t>
      </w:r>
      <w:r w:rsidR="00CA25B5" w:rsidRPr="00CA25B5">
        <w:rPr>
          <w:rFonts w:ascii="Times New Roman" w:hAnsi="Times New Roman" w:cs="Times New Roman"/>
          <w:sz w:val="24"/>
          <w:szCs w:val="24"/>
        </w:rPr>
        <w:t xml:space="preserve">and </w:t>
      </w:r>
      <w:r w:rsidR="00CA25B5" w:rsidRPr="00AD0C78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="00CA25B5">
        <w:rPr>
          <w:rFonts w:ascii="Times New Roman" w:hAnsi="Times New Roman" w:cs="Times New Roman"/>
          <w:sz w:val="24"/>
          <w:szCs w:val="24"/>
        </w:rPr>
        <w:t xml:space="preserve"> (</w:t>
      </w:r>
      <w:r w:rsidR="00CA25B5" w:rsidRPr="00CA25B5">
        <w:rPr>
          <w:rFonts w:ascii="Times New Roman" w:hAnsi="Times New Roman" w:cs="Times New Roman"/>
          <w:sz w:val="24"/>
          <w:szCs w:val="24"/>
        </w:rPr>
        <w:t>NPC/HK1 murine tumor model</w:t>
      </w:r>
      <w:r w:rsidR="00CA25B5">
        <w:rPr>
          <w:rFonts w:ascii="Times New Roman" w:hAnsi="Times New Roman" w:cs="Times New Roman"/>
          <w:sz w:val="24"/>
          <w:szCs w:val="24"/>
        </w:rPr>
        <w:t>)</w:t>
      </w:r>
      <w:r w:rsidR="00AD0C78">
        <w:rPr>
          <w:rFonts w:ascii="Times New Roman" w:hAnsi="Times New Roman" w:cs="Times New Roman"/>
          <w:sz w:val="24"/>
          <w:szCs w:val="24"/>
        </w:rPr>
        <w:t xml:space="preserve"> </w:t>
      </w:r>
      <w:r w:rsidR="00CA25B5" w:rsidRPr="00CA25B5">
        <w:rPr>
          <w:rFonts w:ascii="Times New Roman" w:hAnsi="Times New Roman" w:cs="Times New Roman"/>
          <w:sz w:val="24"/>
          <w:szCs w:val="24"/>
        </w:rPr>
        <w:t>by hypericin-mediated PDT</w:t>
      </w:r>
      <w:r w:rsidR="00CA25B5">
        <w:rPr>
          <w:rFonts w:ascii="Times New Roman" w:hAnsi="Times New Roman" w:cs="Times New Roman"/>
          <w:sz w:val="24"/>
          <w:szCs w:val="24"/>
        </w:rPr>
        <w:t xml:space="preserve"> (</w:t>
      </w:r>
      <w:r w:rsidR="00AD0C78" w:rsidRPr="00AD0C78">
        <w:rPr>
          <w:rFonts w:ascii="Times New Roman" w:hAnsi="Times New Roman" w:cs="Times New Roman"/>
          <w:sz w:val="24"/>
          <w:szCs w:val="24"/>
        </w:rPr>
        <w:t>Du</w:t>
      </w:r>
      <w:r w:rsidR="00AD0C78">
        <w:rPr>
          <w:rFonts w:ascii="Times New Roman" w:hAnsi="Times New Roman" w:cs="Times New Roman"/>
          <w:sz w:val="24"/>
          <w:szCs w:val="24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AD0C78">
        <w:rPr>
          <w:rFonts w:ascii="Times New Roman" w:hAnsi="Times New Roman" w:cs="Times New Roman"/>
          <w:sz w:val="24"/>
          <w:szCs w:val="24"/>
        </w:rPr>
        <w:t>., 2004</w:t>
      </w:r>
      <w:r w:rsidR="00CA25B5">
        <w:rPr>
          <w:rFonts w:ascii="Times New Roman" w:hAnsi="Times New Roman" w:cs="Times New Roman"/>
          <w:sz w:val="24"/>
          <w:szCs w:val="24"/>
        </w:rPr>
        <w:t>)</w:t>
      </w:r>
      <w:r w:rsidR="00CA25B5" w:rsidRPr="00CA25B5">
        <w:rPr>
          <w:rFonts w:ascii="Times New Roman" w:hAnsi="Times New Roman" w:cs="Times New Roman"/>
          <w:sz w:val="24"/>
          <w:szCs w:val="24"/>
        </w:rPr>
        <w:t>.</w:t>
      </w:r>
    </w:p>
    <w:p w14:paraId="680D7919" w14:textId="7E31FE67" w:rsidR="00F772C4" w:rsidRDefault="00AC0A80" w:rsidP="00344B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Previous studies </w:t>
      </w:r>
      <w:r w:rsidR="00D04C1F"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indicated that the </w:t>
      </w:r>
      <w:r w:rsidR="00F36219"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exposure of potent antioxidants such as </w:t>
      </w:r>
      <w:r w:rsidR="006E11CC" w:rsidRPr="00575607">
        <w:rPr>
          <w:rFonts w:ascii="Times New Roman" w:hAnsi="Times New Roman" w:cs="Times New Roman"/>
          <w:sz w:val="24"/>
          <w:szCs w:val="24"/>
          <w:highlight w:val="yellow"/>
        </w:rPr>
        <w:t>cur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>cumin</w:t>
      </w:r>
      <w:r w:rsidR="0075268D"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BA34C8">
        <w:rPr>
          <w:rFonts w:ascii="Times New Roman" w:hAnsi="Times New Roman" w:cs="Times New Roman"/>
          <w:sz w:val="24"/>
          <w:szCs w:val="24"/>
          <w:highlight w:val="yellow"/>
        </w:rPr>
        <w:t xml:space="preserve">Pari </w:t>
      </w:r>
      <w:r w:rsidR="00BA34C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BA34C8">
        <w:rPr>
          <w:rFonts w:ascii="Times New Roman" w:hAnsi="Times New Roman" w:cs="Times New Roman"/>
          <w:sz w:val="24"/>
          <w:szCs w:val="24"/>
          <w:highlight w:val="yellow"/>
        </w:rPr>
        <w:t>., 2008</w:t>
      </w:r>
      <w:r w:rsidR="0075268D" w:rsidRPr="00575607">
        <w:rPr>
          <w:rFonts w:ascii="Times New Roman" w:hAnsi="Times New Roman" w:cs="Times New Roman"/>
          <w:sz w:val="24"/>
          <w:szCs w:val="24"/>
          <w:highlight w:val="yellow"/>
        </w:rPr>
        <w:t>),</w:t>
      </w:r>
      <w:r w:rsidR="00876D16"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 quercetin (</w:t>
      </w:r>
      <w:r w:rsidR="00575607"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Majumder </w:t>
      </w:r>
      <w:r w:rsidR="00575607" w:rsidRPr="0057560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575607" w:rsidRPr="00575607">
        <w:rPr>
          <w:rFonts w:ascii="Times New Roman" w:hAnsi="Times New Roman" w:cs="Times New Roman"/>
          <w:sz w:val="24"/>
          <w:szCs w:val="24"/>
          <w:highlight w:val="yellow"/>
        </w:rPr>
        <w:t>., 2019</w:t>
      </w:r>
      <w:r w:rsidR="00876D16" w:rsidRPr="00575607">
        <w:rPr>
          <w:rFonts w:ascii="Times New Roman" w:hAnsi="Times New Roman" w:cs="Times New Roman"/>
          <w:sz w:val="24"/>
          <w:szCs w:val="24"/>
          <w:highlight w:val="yellow"/>
        </w:rPr>
        <w:t>) and vit</w:t>
      </w:r>
      <w:r w:rsidR="007A1E12" w:rsidRPr="00575607">
        <w:rPr>
          <w:rFonts w:ascii="Times New Roman" w:hAnsi="Times New Roman" w:cs="Times New Roman"/>
          <w:sz w:val="24"/>
          <w:szCs w:val="24"/>
          <w:highlight w:val="yellow"/>
        </w:rPr>
        <w:t>amin B6</w:t>
      </w:r>
      <w:r w:rsidR="00CB3DAE"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4B6B" w:rsidRPr="00575607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987A27" w:rsidRPr="00987A27">
        <w:rPr>
          <w:rFonts w:ascii="Times New Roman" w:hAnsi="Times New Roman" w:cs="Times New Roman"/>
          <w:sz w:val="24"/>
          <w:szCs w:val="24"/>
          <w:highlight w:val="yellow"/>
        </w:rPr>
        <w:t>Contestabile</w:t>
      </w:r>
      <w:r w:rsidR="00987A2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87A2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987A27">
        <w:rPr>
          <w:rFonts w:ascii="Times New Roman" w:hAnsi="Times New Roman" w:cs="Times New Roman"/>
          <w:sz w:val="24"/>
          <w:szCs w:val="24"/>
          <w:highlight w:val="yellow"/>
        </w:rPr>
        <w:t>., 2020</w:t>
      </w:r>
      <w:r w:rsidR="00774B6B" w:rsidRPr="00987A27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466DA" w:rsidRPr="00575607">
        <w:rPr>
          <w:rFonts w:ascii="Times New Roman" w:hAnsi="Times New Roman" w:cs="Times New Roman"/>
          <w:sz w:val="24"/>
          <w:szCs w:val="24"/>
          <w:highlight w:val="yellow"/>
        </w:rPr>
        <w:t xml:space="preserve">attenuated the effect </w:t>
      </w:r>
      <w:r w:rsidR="00422CD0" w:rsidRPr="00575607">
        <w:rPr>
          <w:rFonts w:ascii="Times New Roman" w:hAnsi="Times New Roman" w:cs="Times New Roman"/>
          <w:sz w:val="24"/>
          <w:szCs w:val="24"/>
          <w:highlight w:val="yellow"/>
        </w:rPr>
        <w:t>of UV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 xml:space="preserve"> irradiation on </w:t>
      </w:r>
      <w:r w:rsidR="00947AE0" w:rsidRPr="00947AE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Drosophila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947AE0" w:rsidRPr="00947AE0">
        <w:rPr>
          <w:rFonts w:ascii="Times New Roman" w:hAnsi="Times New Roman" w:cs="Times New Roman"/>
          <w:sz w:val="24"/>
          <w:szCs w:val="24"/>
        </w:rPr>
        <w:t xml:space="preserve">  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880ADE" w:rsidRPr="0019003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 xml:space="preserve">present </w:t>
      </w:r>
      <w:r w:rsidR="00C010B3" w:rsidRPr="00190033">
        <w:rPr>
          <w:rFonts w:ascii="Times New Roman" w:hAnsi="Times New Roman" w:cs="Times New Roman"/>
          <w:sz w:val="24"/>
          <w:szCs w:val="24"/>
          <w:highlight w:val="yellow"/>
        </w:rPr>
        <w:t>experiment depicted the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 xml:space="preserve"> UV protective </w:t>
      </w:r>
      <w:r w:rsidR="00880ADE" w:rsidRPr="00190033">
        <w:rPr>
          <w:rFonts w:ascii="Times New Roman" w:hAnsi="Times New Roman" w:cs="Times New Roman"/>
          <w:sz w:val="24"/>
          <w:szCs w:val="24"/>
          <w:highlight w:val="yellow"/>
        </w:rPr>
        <w:t xml:space="preserve">role of hypericin 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 xml:space="preserve">on </w:t>
      </w:r>
      <w:r w:rsidR="00947AE0" w:rsidRPr="00947AE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D. melanogaster</w:t>
      </w:r>
      <w:r w:rsidR="003F21DC" w:rsidRPr="00190033">
        <w:rPr>
          <w:rFonts w:ascii="Times New Roman" w:hAnsi="Times New Roman" w:cs="Times New Roman"/>
          <w:sz w:val="24"/>
          <w:szCs w:val="24"/>
          <w:highlight w:val="yellow"/>
        </w:rPr>
        <w:t xml:space="preserve"> due to its potent antioxidant properties</w:t>
      </w:r>
      <w:r w:rsidR="00947AE0" w:rsidRPr="00947AE0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A25B5">
        <w:rPr>
          <w:rFonts w:ascii="Times New Roman" w:hAnsi="Times New Roman" w:cs="Times New Roman"/>
          <w:sz w:val="24"/>
          <w:szCs w:val="24"/>
        </w:rPr>
        <w:t xml:space="preserve"> </w:t>
      </w:r>
      <w:r w:rsidR="00C36187" w:rsidRPr="00706154">
        <w:rPr>
          <w:rFonts w:ascii="Times New Roman" w:hAnsi="Times New Roman" w:cs="Times New Roman"/>
          <w:sz w:val="24"/>
          <w:szCs w:val="24"/>
          <w:highlight w:val="yellow"/>
        </w:rPr>
        <w:t>Although flies are considered good models for several diseases</w:t>
      </w:r>
      <w:r w:rsidR="0044635B" w:rsidRPr="0070615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C36187" w:rsidRPr="00706154">
        <w:rPr>
          <w:rFonts w:ascii="Times New Roman" w:hAnsi="Times New Roman" w:cs="Times New Roman"/>
          <w:sz w:val="24"/>
          <w:szCs w:val="24"/>
          <w:highlight w:val="yellow"/>
        </w:rPr>
        <w:t xml:space="preserve"> including cancer, the lack of </w:t>
      </w:r>
      <w:r w:rsidR="00C36187" w:rsidRPr="00706154">
        <w:rPr>
          <w:rFonts w:ascii="Times New Roman" w:hAnsi="Times New Roman" w:cs="Times New Roman"/>
          <w:sz w:val="24"/>
          <w:szCs w:val="24"/>
          <w:highlight w:val="yellow"/>
        </w:rPr>
        <w:t xml:space="preserve">an </w:t>
      </w:r>
      <w:r w:rsidR="00C36187" w:rsidRPr="00706154">
        <w:rPr>
          <w:rFonts w:ascii="Times New Roman" w:hAnsi="Times New Roman" w:cs="Times New Roman"/>
          <w:sz w:val="24"/>
          <w:szCs w:val="24"/>
          <w:highlight w:val="yellow"/>
        </w:rPr>
        <w:t xml:space="preserve">adaptive immune system and </w:t>
      </w:r>
      <w:r w:rsidR="00C36187" w:rsidRPr="00706154">
        <w:rPr>
          <w:rFonts w:ascii="Times New Roman" w:hAnsi="Times New Roman" w:cs="Times New Roman"/>
          <w:sz w:val="24"/>
          <w:szCs w:val="24"/>
          <w:highlight w:val="yellow"/>
        </w:rPr>
        <w:t>differences</w:t>
      </w:r>
      <w:r w:rsidR="00C36187" w:rsidRPr="00706154">
        <w:rPr>
          <w:rFonts w:ascii="Times New Roman" w:hAnsi="Times New Roman" w:cs="Times New Roman"/>
          <w:sz w:val="24"/>
          <w:szCs w:val="24"/>
          <w:highlight w:val="yellow"/>
        </w:rPr>
        <w:t xml:space="preserve"> in the pharmaceutical effect of compounds as compared to human studies were the</w:t>
      </w:r>
      <w:r w:rsidR="0044635B" w:rsidRPr="00706154">
        <w:rPr>
          <w:rFonts w:ascii="Times New Roman" w:hAnsi="Times New Roman" w:cs="Times New Roman"/>
          <w:sz w:val="24"/>
          <w:szCs w:val="24"/>
          <w:highlight w:val="yellow"/>
        </w:rPr>
        <w:t>ir</w:t>
      </w:r>
      <w:r w:rsidR="00C36187" w:rsidRPr="00706154">
        <w:rPr>
          <w:rFonts w:ascii="Times New Roman" w:hAnsi="Times New Roman" w:cs="Times New Roman"/>
          <w:sz w:val="24"/>
          <w:szCs w:val="24"/>
          <w:highlight w:val="yellow"/>
        </w:rPr>
        <w:t xml:space="preserve"> limitations.</w:t>
      </w:r>
    </w:p>
    <w:p w14:paraId="42296CAD" w14:textId="78590781" w:rsidR="00F772C4" w:rsidRPr="00666E5D" w:rsidRDefault="006B24E2" w:rsidP="00666E5D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E5D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58939A6" w14:textId="090E8FE6" w:rsidR="009E7220" w:rsidRPr="009E7220" w:rsidRDefault="00BE2073" w:rsidP="009E72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5C8">
        <w:rPr>
          <w:rFonts w:ascii="Times New Roman" w:hAnsi="Times New Roman" w:cs="Times New Roman"/>
          <w:sz w:val="24"/>
          <w:szCs w:val="24"/>
          <w:highlight w:val="yellow"/>
        </w:rPr>
        <w:t>Previous studies indicated that t</w:t>
      </w:r>
      <w:r w:rsidR="003867AD" w:rsidRPr="00B51053">
        <w:rPr>
          <w:rFonts w:ascii="Times New Roman" w:hAnsi="Times New Roman" w:cs="Times New Roman"/>
          <w:sz w:val="24"/>
          <w:szCs w:val="24"/>
          <w:highlight w:val="yellow"/>
        </w:rPr>
        <w:t>he powerful photosensitizing</w:t>
      </w:r>
      <w:r w:rsidR="003867AD" w:rsidRPr="00F015C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867AD" w:rsidRPr="009E7220">
        <w:rPr>
          <w:rFonts w:ascii="Times New Roman" w:hAnsi="Times New Roman" w:cs="Times New Roman"/>
          <w:sz w:val="24"/>
          <w:szCs w:val="24"/>
          <w:highlight w:val="yellow"/>
        </w:rPr>
        <w:t>and tumor-seeking characteristics of</w:t>
      </w:r>
      <w:r w:rsidR="003867AD" w:rsidRPr="00F015C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867AD" w:rsidRPr="009E7220">
        <w:rPr>
          <w:rFonts w:ascii="Times New Roman" w:hAnsi="Times New Roman" w:cs="Times New Roman"/>
          <w:sz w:val="24"/>
          <w:szCs w:val="24"/>
          <w:highlight w:val="yellow"/>
        </w:rPr>
        <w:t>hypericin, together with activation</w:t>
      </w:r>
      <w:r w:rsidR="003867AD" w:rsidRPr="00F015C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867AD" w:rsidRPr="009E7220">
        <w:rPr>
          <w:rFonts w:ascii="Times New Roman" w:hAnsi="Times New Roman" w:cs="Times New Roman"/>
          <w:sz w:val="24"/>
          <w:szCs w:val="24"/>
          <w:highlight w:val="yellow"/>
        </w:rPr>
        <w:t>of multiple pathways (mitochondrial and the stress-activated protein kinases), which can regulate the apoptosis/proliferation, making it a promising anticancer agent (</w:t>
      </w:r>
      <w:proofErr w:type="spellStart"/>
      <w:r w:rsidR="003867AD" w:rsidRPr="009E7220">
        <w:rPr>
          <w:rFonts w:ascii="Times New Roman" w:hAnsi="Times New Roman" w:cs="Times New Roman"/>
          <w:sz w:val="24"/>
          <w:szCs w:val="24"/>
          <w:highlight w:val="yellow"/>
        </w:rPr>
        <w:t>Agostinis</w:t>
      </w:r>
      <w:proofErr w:type="spellEnd"/>
      <w:r w:rsidR="003867AD" w:rsidRPr="009E722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2C47" w:rsidRPr="00ED2C4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3867AD" w:rsidRPr="009E7220">
        <w:rPr>
          <w:rFonts w:ascii="Times New Roman" w:hAnsi="Times New Roman" w:cs="Times New Roman"/>
          <w:sz w:val="24"/>
          <w:szCs w:val="24"/>
          <w:highlight w:val="yellow"/>
        </w:rPr>
        <w:t>., 2002).</w:t>
      </w:r>
      <w:r w:rsidR="003867AD" w:rsidRPr="009E7220">
        <w:rPr>
          <w:rFonts w:ascii="Times New Roman" w:hAnsi="Times New Roman" w:cs="Times New Roman"/>
          <w:sz w:val="24"/>
          <w:szCs w:val="24"/>
        </w:rPr>
        <w:t xml:space="preserve"> </w:t>
      </w:r>
      <w:r w:rsidR="00F772C4">
        <w:rPr>
          <w:rFonts w:ascii="Times New Roman" w:hAnsi="Times New Roman" w:cs="Times New Roman"/>
          <w:sz w:val="24"/>
          <w:szCs w:val="24"/>
        </w:rPr>
        <w:t xml:space="preserve">The results of </w:t>
      </w:r>
      <w:r w:rsidR="004501DA">
        <w:rPr>
          <w:rFonts w:ascii="Times New Roman" w:hAnsi="Times New Roman" w:cs="Times New Roman"/>
          <w:sz w:val="24"/>
          <w:szCs w:val="24"/>
        </w:rPr>
        <w:t>our experiment</w:t>
      </w:r>
      <w:r w:rsidR="00F772C4">
        <w:rPr>
          <w:rFonts w:ascii="Times New Roman" w:hAnsi="Times New Roman" w:cs="Times New Roman"/>
          <w:sz w:val="24"/>
          <w:szCs w:val="24"/>
        </w:rPr>
        <w:t xml:space="preserve"> indicated that the </w:t>
      </w:r>
      <w:r w:rsidR="00CD0A57">
        <w:rPr>
          <w:rFonts w:ascii="Times New Roman" w:hAnsi="Times New Roman" w:cs="Times New Roman"/>
          <w:sz w:val="24"/>
          <w:szCs w:val="24"/>
        </w:rPr>
        <w:t xml:space="preserve">UVC-mediated </w:t>
      </w:r>
      <w:r w:rsidR="00F772C4">
        <w:rPr>
          <w:rFonts w:ascii="Times New Roman" w:hAnsi="Times New Roman" w:cs="Times New Roman"/>
          <w:sz w:val="24"/>
          <w:szCs w:val="24"/>
        </w:rPr>
        <w:t xml:space="preserve">toxicity </w:t>
      </w:r>
      <w:r w:rsidR="00280689">
        <w:rPr>
          <w:rFonts w:ascii="Times New Roman" w:hAnsi="Times New Roman" w:cs="Times New Roman"/>
          <w:sz w:val="24"/>
          <w:szCs w:val="24"/>
        </w:rPr>
        <w:t>may be partially</w:t>
      </w:r>
      <w:r w:rsidR="00F772C4">
        <w:rPr>
          <w:rFonts w:ascii="Times New Roman" w:hAnsi="Times New Roman" w:cs="Times New Roman"/>
          <w:sz w:val="24"/>
          <w:szCs w:val="24"/>
        </w:rPr>
        <w:t xml:space="preserve"> nullified by hypericin due to its antioxidant function. However</w:t>
      </w:r>
      <w:r w:rsidR="00AE136B">
        <w:rPr>
          <w:rFonts w:ascii="Times New Roman" w:hAnsi="Times New Roman" w:cs="Times New Roman"/>
          <w:sz w:val="24"/>
          <w:szCs w:val="24"/>
        </w:rPr>
        <w:t>,</w:t>
      </w:r>
      <w:r w:rsidR="00F772C4">
        <w:rPr>
          <w:rFonts w:ascii="Times New Roman" w:hAnsi="Times New Roman" w:cs="Times New Roman"/>
          <w:sz w:val="24"/>
          <w:szCs w:val="24"/>
        </w:rPr>
        <w:t xml:space="preserve"> the </w:t>
      </w:r>
      <w:r w:rsidR="00280689">
        <w:rPr>
          <w:rFonts w:ascii="Times New Roman" w:hAnsi="Times New Roman" w:cs="Times New Roman"/>
          <w:sz w:val="24"/>
          <w:szCs w:val="24"/>
        </w:rPr>
        <w:t xml:space="preserve">precise </w:t>
      </w:r>
      <w:r w:rsidR="00F772C4">
        <w:rPr>
          <w:rFonts w:ascii="Times New Roman" w:hAnsi="Times New Roman" w:cs="Times New Roman"/>
          <w:sz w:val="24"/>
          <w:szCs w:val="24"/>
        </w:rPr>
        <w:t xml:space="preserve">mechanism of </w:t>
      </w:r>
      <w:r w:rsidR="00280689">
        <w:rPr>
          <w:rFonts w:ascii="Times New Roman" w:hAnsi="Times New Roman" w:cs="Times New Roman"/>
          <w:sz w:val="24"/>
          <w:szCs w:val="24"/>
        </w:rPr>
        <w:t xml:space="preserve">action of </w:t>
      </w:r>
      <w:r w:rsidR="00F772C4">
        <w:rPr>
          <w:rFonts w:ascii="Times New Roman" w:hAnsi="Times New Roman" w:cs="Times New Roman"/>
          <w:sz w:val="24"/>
          <w:szCs w:val="24"/>
        </w:rPr>
        <w:t xml:space="preserve">hypericin can be elucidated by more research </w:t>
      </w:r>
      <w:r w:rsidR="006B24E2">
        <w:rPr>
          <w:rFonts w:ascii="Times New Roman" w:hAnsi="Times New Roman" w:cs="Times New Roman"/>
          <w:sz w:val="24"/>
          <w:szCs w:val="24"/>
        </w:rPr>
        <w:t>us</w:t>
      </w:r>
      <w:r w:rsidR="00F772C4">
        <w:rPr>
          <w:rFonts w:ascii="Times New Roman" w:hAnsi="Times New Roman" w:cs="Times New Roman"/>
          <w:sz w:val="24"/>
          <w:szCs w:val="24"/>
        </w:rPr>
        <w:t>in</w:t>
      </w:r>
      <w:r w:rsidR="006B24E2">
        <w:rPr>
          <w:rFonts w:ascii="Times New Roman" w:hAnsi="Times New Roman" w:cs="Times New Roman"/>
          <w:sz w:val="24"/>
          <w:szCs w:val="24"/>
        </w:rPr>
        <w:t>g</w:t>
      </w:r>
      <w:r w:rsidR="00F772C4">
        <w:rPr>
          <w:rFonts w:ascii="Times New Roman" w:hAnsi="Times New Roman" w:cs="Times New Roman"/>
          <w:sz w:val="24"/>
          <w:szCs w:val="24"/>
        </w:rPr>
        <w:t xml:space="preserve"> </w:t>
      </w:r>
      <w:r w:rsidR="00F772C4" w:rsidRPr="006B24E2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="00F772C4">
        <w:rPr>
          <w:rFonts w:ascii="Times New Roman" w:hAnsi="Times New Roman" w:cs="Times New Roman"/>
          <w:sz w:val="24"/>
          <w:szCs w:val="24"/>
        </w:rPr>
        <w:t xml:space="preserve"> and </w:t>
      </w:r>
      <w:r w:rsidR="00F772C4" w:rsidRPr="006B24E2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F772C4">
        <w:rPr>
          <w:rFonts w:ascii="Times New Roman" w:hAnsi="Times New Roman" w:cs="Times New Roman"/>
          <w:sz w:val="24"/>
          <w:szCs w:val="24"/>
        </w:rPr>
        <w:t xml:space="preserve"> models of UV radiation.</w:t>
      </w:r>
      <w:r w:rsidR="009E7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D1AE4" w14:textId="4DF65F46" w:rsidR="00162047" w:rsidRDefault="00162047" w:rsidP="00666E5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047">
        <w:rPr>
          <w:rFonts w:ascii="Times New Roman" w:hAnsi="Times New Roman" w:cs="Times New Roman"/>
          <w:b/>
          <w:bCs/>
          <w:sz w:val="24"/>
          <w:szCs w:val="24"/>
        </w:rPr>
        <w:t>Disclaimer (Artificial Intelligence)</w:t>
      </w:r>
    </w:p>
    <w:p w14:paraId="3C490C2B" w14:textId="5A1005D7" w:rsidR="005328E2" w:rsidRDefault="00621DF6" w:rsidP="005A55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declare that no generative AI tools, including Large Language Models (like ChatGPT, COPILOT, etc.) and text-to-image generators, were used in the creation or editing of this manuscript.</w:t>
      </w:r>
    </w:p>
    <w:p w14:paraId="0C78CD9B" w14:textId="77777777" w:rsidR="00267225" w:rsidRPr="000D666C" w:rsidRDefault="00267225" w:rsidP="00267225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666C">
        <w:rPr>
          <w:rFonts w:ascii="Times New Roman" w:hAnsi="Times New Roman" w:cs="Times New Roman"/>
          <w:b/>
          <w:bCs/>
          <w:sz w:val="24"/>
          <w:szCs w:val="24"/>
        </w:rPr>
        <w:t>COMPETING INTERESTS DISCLAIMER:</w:t>
      </w:r>
    </w:p>
    <w:p w14:paraId="11747972" w14:textId="77777777" w:rsidR="00267225" w:rsidRPr="00DD3BA6" w:rsidRDefault="00267225" w:rsidP="00DD3BA6">
      <w:pPr>
        <w:jc w:val="both"/>
        <w:rPr>
          <w:rFonts w:ascii="Times New Roman" w:hAnsi="Times New Roman" w:cs="Times New Roman"/>
          <w:sz w:val="24"/>
          <w:szCs w:val="24"/>
        </w:rPr>
      </w:pPr>
      <w:r w:rsidRPr="00DD3BA6">
        <w:rPr>
          <w:rFonts w:ascii="Times New Roman" w:hAnsi="Times New Roman" w:cs="Times New Roman"/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C63BE7D" w14:textId="77777777" w:rsidR="00267225" w:rsidRPr="00DD3BA6" w:rsidRDefault="00267225" w:rsidP="00DD3B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ADD23" w14:textId="3323475D" w:rsidR="00B82749" w:rsidRPr="00B82749" w:rsidRDefault="0054605B" w:rsidP="00B8274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05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EAB71D0" w14:textId="4DB8C788" w:rsidR="00BE438B" w:rsidRDefault="00BE438B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38B">
        <w:rPr>
          <w:rFonts w:ascii="Times New Roman" w:hAnsi="Times New Roman" w:cs="Times New Roman"/>
          <w:sz w:val="24"/>
          <w:szCs w:val="24"/>
        </w:rPr>
        <w:t>Abotaleb</w:t>
      </w:r>
      <w:proofErr w:type="spellEnd"/>
      <w:r w:rsidRPr="00BE438B">
        <w:rPr>
          <w:rFonts w:ascii="Times New Roman" w:hAnsi="Times New Roman" w:cs="Times New Roman"/>
          <w:sz w:val="24"/>
          <w:szCs w:val="24"/>
        </w:rPr>
        <w:t xml:space="preserve">, M., Liskova, A., </w:t>
      </w:r>
      <w:proofErr w:type="spellStart"/>
      <w:r w:rsidRPr="00BE438B">
        <w:rPr>
          <w:rFonts w:ascii="Times New Roman" w:hAnsi="Times New Roman" w:cs="Times New Roman"/>
          <w:sz w:val="24"/>
          <w:szCs w:val="24"/>
        </w:rPr>
        <w:t>Kubatka</w:t>
      </w:r>
      <w:proofErr w:type="spellEnd"/>
      <w:r w:rsidRPr="00BE438B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BE438B">
        <w:rPr>
          <w:rFonts w:ascii="Times New Roman" w:hAnsi="Times New Roman" w:cs="Times New Roman"/>
          <w:sz w:val="24"/>
          <w:szCs w:val="24"/>
        </w:rPr>
        <w:t>Büsselberg</w:t>
      </w:r>
      <w:proofErr w:type="spellEnd"/>
      <w:r w:rsidRPr="00BE438B">
        <w:rPr>
          <w:rFonts w:ascii="Times New Roman" w:hAnsi="Times New Roman" w:cs="Times New Roman"/>
          <w:sz w:val="24"/>
          <w:szCs w:val="24"/>
        </w:rPr>
        <w:t>, D. (2020). Therapeutic potential of plant phenolic acids in the treatment of cancer. </w:t>
      </w:r>
      <w:r w:rsidRPr="00BE438B">
        <w:rPr>
          <w:rFonts w:ascii="Times New Roman" w:hAnsi="Times New Roman" w:cs="Times New Roman"/>
          <w:i/>
          <w:iCs/>
          <w:sz w:val="24"/>
          <w:szCs w:val="24"/>
        </w:rPr>
        <w:t>Biomolecules</w:t>
      </w:r>
      <w:r w:rsidRPr="00BE438B">
        <w:rPr>
          <w:rFonts w:ascii="Times New Roman" w:hAnsi="Times New Roman" w:cs="Times New Roman"/>
          <w:sz w:val="24"/>
          <w:szCs w:val="24"/>
        </w:rPr>
        <w:t>, </w:t>
      </w:r>
      <w:r w:rsidRPr="00BE438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BE438B">
        <w:rPr>
          <w:rFonts w:ascii="Times New Roman" w:hAnsi="Times New Roman" w:cs="Times New Roman"/>
          <w:sz w:val="24"/>
          <w:szCs w:val="24"/>
        </w:rPr>
        <w:t>(2), 221.</w:t>
      </w:r>
    </w:p>
    <w:p w14:paraId="40D8FC4F" w14:textId="1F13C27E" w:rsidR="00D72FD8" w:rsidRDefault="00ED2C47" w:rsidP="00DA5522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2C47">
        <w:rPr>
          <w:rFonts w:ascii="Times New Roman" w:hAnsi="Times New Roman" w:cs="Times New Roman"/>
          <w:sz w:val="24"/>
          <w:szCs w:val="24"/>
        </w:rPr>
        <w:t xml:space="preserve">Agostinis, P., </w:t>
      </w:r>
      <w:proofErr w:type="spellStart"/>
      <w:r w:rsidRPr="00ED2C47">
        <w:rPr>
          <w:rFonts w:ascii="Times New Roman" w:hAnsi="Times New Roman" w:cs="Times New Roman"/>
          <w:sz w:val="24"/>
          <w:szCs w:val="24"/>
        </w:rPr>
        <w:t>Vantieghem</w:t>
      </w:r>
      <w:proofErr w:type="spellEnd"/>
      <w:r w:rsidRPr="00ED2C4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ED2C47">
        <w:rPr>
          <w:rFonts w:ascii="Times New Roman" w:hAnsi="Times New Roman" w:cs="Times New Roman"/>
          <w:sz w:val="24"/>
          <w:szCs w:val="24"/>
        </w:rPr>
        <w:t>Merlevede</w:t>
      </w:r>
      <w:proofErr w:type="spellEnd"/>
      <w:r w:rsidRPr="00ED2C47">
        <w:rPr>
          <w:rFonts w:ascii="Times New Roman" w:hAnsi="Times New Roman" w:cs="Times New Roman"/>
          <w:sz w:val="24"/>
          <w:szCs w:val="24"/>
        </w:rPr>
        <w:t xml:space="preserve">, W., &amp; de Witte, P. A. (2002). Hypericin in cancer treatment: more light on the way. </w:t>
      </w:r>
      <w:r w:rsidRPr="00ED2C47">
        <w:rPr>
          <w:rFonts w:ascii="Times New Roman" w:hAnsi="Times New Roman" w:cs="Times New Roman"/>
          <w:i/>
          <w:iCs/>
          <w:sz w:val="24"/>
          <w:szCs w:val="24"/>
        </w:rPr>
        <w:t>The international journal of biochemistry &amp; cell biology</w:t>
      </w:r>
      <w:r w:rsidRPr="00ED2C47">
        <w:rPr>
          <w:rFonts w:ascii="Times New Roman" w:hAnsi="Times New Roman" w:cs="Times New Roman"/>
          <w:sz w:val="24"/>
          <w:szCs w:val="24"/>
        </w:rPr>
        <w:t>, 34(3), 221-241.</w:t>
      </w:r>
    </w:p>
    <w:p w14:paraId="3772879E" w14:textId="6D5C07FD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Amulya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5A55F0">
        <w:rPr>
          <w:rFonts w:ascii="Times New Roman" w:hAnsi="Times New Roman" w:cs="Times New Roman"/>
          <w:sz w:val="24"/>
          <w:szCs w:val="24"/>
        </w:rPr>
        <w:t xml:space="preserve"> &amp; Subramanian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P. (2022). Influence of Indian snake (Naja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naja</w:t>
      </w:r>
      <w:proofErr w:type="spellEnd"/>
      <w:r w:rsidRPr="005A55F0">
        <w:rPr>
          <w:rFonts w:ascii="Times New Roman" w:hAnsi="Times New Roman" w:cs="Times New Roman"/>
          <w:sz w:val="24"/>
          <w:szCs w:val="24"/>
        </w:rPr>
        <w:t xml:space="preserve">) venom on cognition and biochemical functions in N-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Nitrosodiethylamine</w:t>
      </w:r>
      <w:proofErr w:type="spellEnd"/>
      <w:r w:rsidRPr="005A55F0">
        <w:rPr>
          <w:rFonts w:ascii="Times New Roman" w:hAnsi="Times New Roman" w:cs="Times New Roman"/>
          <w:sz w:val="24"/>
          <w:szCs w:val="24"/>
        </w:rPr>
        <w:t xml:space="preserve"> treated Drosophila melanogaster. </w:t>
      </w:r>
      <w:r w:rsidRPr="003D4F0F">
        <w:rPr>
          <w:rFonts w:ascii="Times New Roman" w:hAnsi="Times New Roman" w:cs="Times New Roman"/>
          <w:i/>
          <w:iCs/>
          <w:sz w:val="24"/>
          <w:szCs w:val="24"/>
        </w:rPr>
        <w:t>International Journal of Research in Pharmaceutical Sciences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126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5A55F0">
        <w:rPr>
          <w:rFonts w:ascii="Times New Roman" w:hAnsi="Times New Roman" w:cs="Times New Roman"/>
          <w:sz w:val="24"/>
          <w:szCs w:val="24"/>
        </w:rPr>
        <w:t>136. 10.26452/</w:t>
      </w:r>
      <w:proofErr w:type="gramStart"/>
      <w:r w:rsidRPr="005A55F0">
        <w:rPr>
          <w:rFonts w:ascii="Times New Roman" w:hAnsi="Times New Roman" w:cs="Times New Roman"/>
          <w:sz w:val="24"/>
          <w:szCs w:val="24"/>
        </w:rPr>
        <w:t>ijrps.v</w:t>
      </w:r>
      <w:proofErr w:type="gramEnd"/>
      <w:r w:rsidRPr="005A55F0">
        <w:rPr>
          <w:rFonts w:ascii="Times New Roman" w:hAnsi="Times New Roman" w:cs="Times New Roman"/>
          <w:sz w:val="24"/>
          <w:szCs w:val="24"/>
        </w:rPr>
        <w:t xml:space="preserve">13i1.33. </w:t>
      </w:r>
    </w:p>
    <w:p w14:paraId="3357FBB2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Ben-Yakir, D</w:t>
      </w:r>
      <w:r>
        <w:rPr>
          <w:rFonts w:ascii="Times New Roman" w:hAnsi="Times New Roman" w:cs="Times New Roman"/>
          <w:sz w:val="24"/>
          <w:szCs w:val="24"/>
        </w:rPr>
        <w:t>., &amp;</w:t>
      </w:r>
      <w:r w:rsidRPr="005A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Fereres</w:t>
      </w:r>
      <w:proofErr w:type="spellEnd"/>
      <w:r w:rsidRPr="005A55F0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(2016)</w:t>
      </w:r>
      <w:r w:rsidRPr="005A55F0">
        <w:rPr>
          <w:rFonts w:ascii="Times New Roman" w:hAnsi="Times New Roman" w:cs="Times New Roman"/>
          <w:sz w:val="24"/>
          <w:szCs w:val="24"/>
        </w:rPr>
        <w:t xml:space="preserve"> The effects of UV radiation on arthropods: A review of recent publications (2010–2015). In International Symposium on Light in Horticulture; ISHS Acta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Horticulturae</w:t>
      </w:r>
      <w:proofErr w:type="spellEnd"/>
      <w:r w:rsidRPr="005A55F0">
        <w:rPr>
          <w:rFonts w:ascii="Times New Roman" w:hAnsi="Times New Roman" w:cs="Times New Roman"/>
          <w:sz w:val="24"/>
          <w:szCs w:val="24"/>
        </w:rPr>
        <w:t>: Leuven, Belgium, 1134, pp. 335–342.</w:t>
      </w:r>
    </w:p>
    <w:p w14:paraId="6CCBCDF0" w14:textId="77777777" w:rsidR="00987A27" w:rsidRDefault="004844F4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 xml:space="preserve">Contestabile, R., di Salvo, M. L., </w:t>
      </w:r>
      <w:proofErr w:type="spellStart"/>
      <w:r w:rsidRPr="004844F4">
        <w:rPr>
          <w:rFonts w:ascii="Times New Roman" w:hAnsi="Times New Roman" w:cs="Times New Roman"/>
          <w:sz w:val="24"/>
          <w:szCs w:val="24"/>
        </w:rPr>
        <w:t>Bunik</w:t>
      </w:r>
      <w:proofErr w:type="spellEnd"/>
      <w:r w:rsidRPr="004844F4">
        <w:rPr>
          <w:rFonts w:ascii="Times New Roman" w:hAnsi="Times New Roman" w:cs="Times New Roman"/>
          <w:sz w:val="24"/>
          <w:szCs w:val="24"/>
        </w:rPr>
        <w:t xml:space="preserve">, V., Tramonti, A., &amp; </w:t>
      </w:r>
      <w:proofErr w:type="spellStart"/>
      <w:r w:rsidRPr="004844F4">
        <w:rPr>
          <w:rFonts w:ascii="Times New Roman" w:hAnsi="Times New Roman" w:cs="Times New Roman"/>
          <w:sz w:val="24"/>
          <w:szCs w:val="24"/>
        </w:rPr>
        <w:t>Vernì</w:t>
      </w:r>
      <w:proofErr w:type="spellEnd"/>
      <w:r w:rsidRPr="004844F4">
        <w:rPr>
          <w:rFonts w:ascii="Times New Roman" w:hAnsi="Times New Roman" w:cs="Times New Roman"/>
          <w:sz w:val="24"/>
          <w:szCs w:val="24"/>
        </w:rPr>
        <w:t>, F. (2020). The multifaceted role of vitamin B</w:t>
      </w:r>
      <w:r w:rsidRPr="004844F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844F4">
        <w:rPr>
          <w:rFonts w:ascii="Times New Roman" w:hAnsi="Times New Roman" w:cs="Times New Roman"/>
          <w:sz w:val="24"/>
          <w:szCs w:val="24"/>
        </w:rPr>
        <w:t> in cancer: </w:t>
      </w:r>
      <w:r w:rsidRPr="004844F4">
        <w:rPr>
          <w:rFonts w:ascii="Times New Roman" w:hAnsi="Times New Roman" w:cs="Times New Roman"/>
          <w:i/>
          <w:iCs/>
          <w:sz w:val="24"/>
          <w:szCs w:val="24"/>
        </w:rPr>
        <w:t>Drosophila</w:t>
      </w:r>
      <w:r w:rsidRPr="004844F4">
        <w:rPr>
          <w:rFonts w:ascii="Times New Roman" w:hAnsi="Times New Roman" w:cs="Times New Roman"/>
          <w:sz w:val="24"/>
          <w:szCs w:val="24"/>
        </w:rPr>
        <w:t> as a model system to investigate DNA damage. </w:t>
      </w:r>
      <w:r w:rsidRPr="004844F4">
        <w:rPr>
          <w:rFonts w:ascii="Times New Roman" w:hAnsi="Times New Roman" w:cs="Times New Roman"/>
          <w:i/>
          <w:iCs/>
          <w:sz w:val="24"/>
          <w:szCs w:val="24"/>
        </w:rPr>
        <w:t>Open biology</w:t>
      </w:r>
      <w:r w:rsidRPr="004844F4">
        <w:rPr>
          <w:rFonts w:ascii="Times New Roman" w:hAnsi="Times New Roman" w:cs="Times New Roman"/>
          <w:sz w:val="24"/>
          <w:szCs w:val="24"/>
        </w:rPr>
        <w:t>, </w:t>
      </w:r>
      <w:r w:rsidRPr="004844F4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844F4">
        <w:rPr>
          <w:rFonts w:ascii="Times New Roman" w:hAnsi="Times New Roman" w:cs="Times New Roman"/>
          <w:sz w:val="24"/>
          <w:szCs w:val="24"/>
        </w:rPr>
        <w:t xml:space="preserve">(3), 200034. </w:t>
      </w:r>
    </w:p>
    <w:p w14:paraId="5D2DC547" w14:textId="711FD218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Zeng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Reddy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G.V.</w:t>
      </w:r>
      <w:r w:rsidRPr="005A55F0">
        <w:rPr>
          <w:rFonts w:ascii="Times New Roman" w:hAnsi="Times New Roman" w:cs="Times New Roman"/>
          <w:sz w:val="24"/>
          <w:szCs w:val="24"/>
        </w:rPr>
        <w:t>, Gao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5A55F0">
        <w:rPr>
          <w:rFonts w:ascii="Times New Roman" w:hAnsi="Times New Roman" w:cs="Times New Roman"/>
          <w:sz w:val="24"/>
          <w:szCs w:val="24"/>
        </w:rPr>
        <w:t>Zhao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Z.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A55F0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5A55F0">
        <w:rPr>
          <w:rFonts w:ascii="Times New Roman" w:hAnsi="Times New Roman" w:cs="Times New Roman"/>
          <w:sz w:val="24"/>
          <w:szCs w:val="24"/>
        </w:rPr>
        <w:t xml:space="preserve">UV radiation increases mortality and decreases the antioxidant activity in a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tephritid</w:t>
      </w:r>
      <w:proofErr w:type="spellEnd"/>
      <w:r w:rsidRPr="005A55F0">
        <w:rPr>
          <w:rFonts w:ascii="Times New Roman" w:hAnsi="Times New Roman" w:cs="Times New Roman"/>
          <w:sz w:val="24"/>
          <w:szCs w:val="24"/>
        </w:rPr>
        <w:t xml:space="preserve"> fly. </w:t>
      </w:r>
      <w:r w:rsidRPr="002C5FEC">
        <w:rPr>
          <w:rFonts w:ascii="Times New Roman" w:hAnsi="Times New Roman" w:cs="Times New Roman"/>
          <w:i/>
          <w:iCs/>
          <w:sz w:val="24"/>
          <w:szCs w:val="24"/>
        </w:rPr>
        <w:t>Food and Energy Security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10(3)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e297</w:t>
      </w:r>
    </w:p>
    <w:p w14:paraId="3FF6294F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Olivo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Tan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5A55F0">
        <w:rPr>
          <w:rFonts w:ascii="Times New Roman" w:hAnsi="Times New Roman" w:cs="Times New Roman"/>
          <w:sz w:val="24"/>
          <w:szCs w:val="24"/>
        </w:rPr>
        <w:t>Bay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hAnsi="Times New Roman" w:cs="Times New Roman"/>
          <w:sz w:val="24"/>
          <w:szCs w:val="24"/>
        </w:rPr>
        <w:t xml:space="preserve">(2004). </w:t>
      </w:r>
      <w:r w:rsidRPr="005A55F0">
        <w:rPr>
          <w:rFonts w:ascii="Times New Roman" w:hAnsi="Times New Roman" w:cs="Times New Roman"/>
          <w:sz w:val="24"/>
          <w:szCs w:val="24"/>
        </w:rPr>
        <w:t xml:space="preserve">Photoactivation of hypericin down-regulates glutathione S-transferase activity in nasopharyngeal cancer cells. </w:t>
      </w:r>
      <w:r w:rsidRPr="002C5FEC">
        <w:rPr>
          <w:rFonts w:ascii="Times New Roman" w:hAnsi="Times New Roman" w:cs="Times New Roman"/>
          <w:i/>
          <w:iCs/>
          <w:sz w:val="24"/>
          <w:szCs w:val="24"/>
        </w:rPr>
        <w:t>Cancer letters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sz w:val="24"/>
          <w:szCs w:val="24"/>
        </w:rPr>
        <w:t>207(2)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5A55F0">
        <w:rPr>
          <w:rFonts w:ascii="Times New Roman" w:hAnsi="Times New Roman" w:cs="Times New Roman"/>
          <w:sz w:val="24"/>
          <w:szCs w:val="24"/>
        </w:rPr>
        <w:t>81.</w:t>
      </w:r>
    </w:p>
    <w:p w14:paraId="619B807B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Ellman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A55F0">
        <w:rPr>
          <w:rFonts w:ascii="Times New Roman" w:hAnsi="Times New Roman" w:cs="Times New Roman"/>
          <w:sz w:val="24"/>
          <w:szCs w:val="24"/>
        </w:rPr>
        <w:t>1959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5A55F0">
        <w:rPr>
          <w:rFonts w:ascii="Times New Roman" w:hAnsi="Times New Roman" w:cs="Times New Roman"/>
          <w:sz w:val="24"/>
          <w:szCs w:val="24"/>
        </w:rPr>
        <w:t xml:space="preserve"> Tissue sulfhydryl groups. </w:t>
      </w:r>
      <w:r w:rsidRPr="002C5FEC">
        <w:rPr>
          <w:rFonts w:ascii="Times New Roman" w:hAnsi="Times New Roman" w:cs="Times New Roman"/>
          <w:i/>
          <w:iCs/>
          <w:sz w:val="24"/>
          <w:szCs w:val="24"/>
        </w:rPr>
        <w:t>Arch</w:t>
      </w:r>
      <w:r>
        <w:rPr>
          <w:rFonts w:ascii="Times New Roman" w:hAnsi="Times New Roman" w:cs="Times New Roman"/>
          <w:i/>
          <w:iCs/>
          <w:sz w:val="24"/>
          <w:szCs w:val="24"/>
        </w:rPr>
        <w:t>ives</w:t>
      </w:r>
      <w:r w:rsidRPr="002C5FEC">
        <w:rPr>
          <w:rFonts w:ascii="Times New Roman" w:hAnsi="Times New Roman" w:cs="Times New Roman"/>
          <w:i/>
          <w:iCs/>
          <w:sz w:val="24"/>
          <w:szCs w:val="24"/>
        </w:rPr>
        <w:t xml:space="preserve"> Biochem</w:t>
      </w:r>
      <w:r>
        <w:rPr>
          <w:rFonts w:ascii="Times New Roman" w:hAnsi="Times New Roman" w:cs="Times New Roman"/>
          <w:i/>
          <w:iCs/>
          <w:sz w:val="24"/>
          <w:szCs w:val="24"/>
        </w:rPr>
        <w:t>istry and</w:t>
      </w:r>
      <w:r w:rsidRPr="002C5FEC">
        <w:rPr>
          <w:rFonts w:ascii="Times New Roman" w:hAnsi="Times New Roman" w:cs="Times New Roman"/>
          <w:i/>
          <w:iCs/>
          <w:sz w:val="24"/>
          <w:szCs w:val="24"/>
        </w:rPr>
        <w:t xml:space="preserve"> Biophys</w:t>
      </w:r>
      <w:r>
        <w:rPr>
          <w:rFonts w:ascii="Times New Roman" w:hAnsi="Times New Roman" w:cs="Times New Roman"/>
          <w:i/>
          <w:iCs/>
          <w:sz w:val="24"/>
          <w:szCs w:val="24"/>
        </w:rPr>
        <w:t>ics,</w:t>
      </w:r>
      <w:r w:rsidRPr="005A55F0">
        <w:rPr>
          <w:rFonts w:ascii="Times New Roman" w:hAnsi="Times New Roman" w:cs="Times New Roman"/>
          <w:sz w:val="24"/>
          <w:szCs w:val="24"/>
        </w:rPr>
        <w:t xml:space="preserve"> 82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5A55F0">
        <w:rPr>
          <w:rFonts w:ascii="Times New Roman" w:hAnsi="Times New Roman" w:cs="Times New Roman"/>
          <w:sz w:val="24"/>
          <w:szCs w:val="24"/>
        </w:rPr>
        <w:t xml:space="preserve">7. </w:t>
      </w:r>
    </w:p>
    <w:p w14:paraId="72E67B5C" w14:textId="0AA6BD71" w:rsidR="0099512C" w:rsidRPr="005A55F0" w:rsidRDefault="0099512C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C">
        <w:rPr>
          <w:rFonts w:ascii="Times New Roman" w:hAnsi="Times New Roman" w:cs="Times New Roman"/>
          <w:sz w:val="24"/>
          <w:szCs w:val="24"/>
        </w:rPr>
        <w:t>Fridovich</w:t>
      </w:r>
      <w:proofErr w:type="spellEnd"/>
      <w:r w:rsidRPr="0099512C">
        <w:rPr>
          <w:rFonts w:ascii="Times New Roman" w:hAnsi="Times New Roman" w:cs="Times New Roman"/>
          <w:sz w:val="24"/>
          <w:szCs w:val="24"/>
        </w:rPr>
        <w:t xml:space="preserve">, I. (1997). Superoxide anion radical (O· 2), superoxide </w:t>
      </w:r>
      <w:proofErr w:type="spellStart"/>
      <w:r w:rsidRPr="0099512C">
        <w:rPr>
          <w:rFonts w:ascii="Times New Roman" w:hAnsi="Times New Roman" w:cs="Times New Roman"/>
          <w:sz w:val="24"/>
          <w:szCs w:val="24"/>
        </w:rPr>
        <w:t>dismutases</w:t>
      </w:r>
      <w:proofErr w:type="spellEnd"/>
      <w:r w:rsidRPr="0099512C">
        <w:rPr>
          <w:rFonts w:ascii="Times New Roman" w:hAnsi="Times New Roman" w:cs="Times New Roman"/>
          <w:sz w:val="24"/>
          <w:szCs w:val="24"/>
        </w:rPr>
        <w:t>, and related matters. </w:t>
      </w:r>
      <w:r w:rsidRPr="0099512C">
        <w:rPr>
          <w:rFonts w:ascii="Times New Roman" w:hAnsi="Times New Roman" w:cs="Times New Roman"/>
          <w:i/>
          <w:iCs/>
          <w:sz w:val="24"/>
          <w:szCs w:val="24"/>
        </w:rPr>
        <w:t>Journal of biological chemistry</w:t>
      </w:r>
      <w:r w:rsidRPr="0099512C">
        <w:rPr>
          <w:rFonts w:ascii="Times New Roman" w:hAnsi="Times New Roman" w:cs="Times New Roman"/>
          <w:sz w:val="24"/>
          <w:szCs w:val="24"/>
        </w:rPr>
        <w:t>, </w:t>
      </w:r>
      <w:r w:rsidRPr="0099512C">
        <w:rPr>
          <w:rFonts w:ascii="Times New Roman" w:hAnsi="Times New Roman" w:cs="Times New Roman"/>
          <w:i/>
          <w:iCs/>
          <w:sz w:val="24"/>
          <w:szCs w:val="24"/>
        </w:rPr>
        <w:t>272</w:t>
      </w:r>
      <w:r w:rsidRPr="0099512C">
        <w:rPr>
          <w:rFonts w:ascii="Times New Roman" w:hAnsi="Times New Roman" w:cs="Times New Roman"/>
          <w:sz w:val="24"/>
          <w:szCs w:val="24"/>
        </w:rPr>
        <w:t>(30), 18515-18517.</w:t>
      </w:r>
    </w:p>
    <w:p w14:paraId="259CE526" w14:textId="77777777" w:rsidR="00B82749" w:rsidRDefault="00B82749" w:rsidP="00B82749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Guan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Lim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5A5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5A55F0">
        <w:rPr>
          <w:rFonts w:ascii="Times New Roman" w:hAnsi="Times New Roman" w:cs="Times New Roman"/>
          <w:sz w:val="24"/>
          <w:szCs w:val="24"/>
        </w:rPr>
        <w:t xml:space="preserve"> Mohammad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A55F0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5A55F0">
        <w:rPr>
          <w:rFonts w:ascii="Times New Roman" w:hAnsi="Times New Roman" w:cs="Times New Roman"/>
          <w:sz w:val="24"/>
          <w:szCs w:val="24"/>
        </w:rPr>
        <w:t>Sun</w:t>
      </w:r>
      <w:r w:rsidRPr="005A55F0">
        <w:rPr>
          <w:rFonts w:ascii="Times New Roman" w:hAnsi="Times New Roman" w:cs="Times New Roman"/>
          <w:sz w:val="24"/>
          <w:szCs w:val="24"/>
        </w:rPr>
        <w:softHyphen/>
        <w:t xml:space="preserve">screens and photoaging: a review of current literature. 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>Am</w:t>
      </w:r>
      <w:r>
        <w:rPr>
          <w:rFonts w:ascii="Times New Roman" w:hAnsi="Times New Roman" w:cs="Times New Roman"/>
          <w:i/>
          <w:iCs/>
          <w:sz w:val="24"/>
          <w:szCs w:val="24"/>
        </w:rPr>
        <w:t>erican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>
        <w:rPr>
          <w:rFonts w:ascii="Times New Roman" w:hAnsi="Times New Roman" w:cs="Times New Roman"/>
          <w:i/>
          <w:iCs/>
          <w:sz w:val="24"/>
          <w:szCs w:val="24"/>
        </w:rPr>
        <w:t>ournal of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 xml:space="preserve"> Clin</w:t>
      </w:r>
      <w:r>
        <w:rPr>
          <w:rFonts w:ascii="Times New Roman" w:hAnsi="Times New Roman" w:cs="Times New Roman"/>
          <w:i/>
          <w:iCs/>
          <w:sz w:val="24"/>
          <w:szCs w:val="24"/>
        </w:rPr>
        <w:t>ical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 xml:space="preserve"> Dermatol</w:t>
      </w:r>
      <w:r>
        <w:rPr>
          <w:rFonts w:ascii="Times New Roman" w:hAnsi="Times New Roman" w:cs="Times New Roman"/>
          <w:i/>
          <w:iCs/>
          <w:sz w:val="24"/>
          <w:szCs w:val="24"/>
        </w:rPr>
        <w:t>ogy,</w:t>
      </w:r>
      <w:r w:rsidRPr="005A55F0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819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5A55F0">
        <w:rPr>
          <w:rFonts w:ascii="Times New Roman" w:hAnsi="Times New Roman" w:cs="Times New Roman"/>
          <w:sz w:val="24"/>
          <w:szCs w:val="24"/>
        </w:rPr>
        <w:t>828.</w:t>
      </w:r>
    </w:p>
    <w:p w14:paraId="17591E9E" w14:textId="014FE4F5" w:rsidR="008A43CC" w:rsidRPr="005A55F0" w:rsidRDefault="008A43CC" w:rsidP="00B82749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3CC">
        <w:rPr>
          <w:rFonts w:ascii="Times New Roman" w:hAnsi="Times New Roman" w:cs="Times New Roman"/>
          <w:sz w:val="24"/>
          <w:szCs w:val="24"/>
        </w:rPr>
        <w:t>Guefack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M. G. F., Damen, F.,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Mbaveng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A. T.,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Tankeo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S. B.,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Bitchagno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G. T. M., Çelik, I., &amp; Kuete, V. (2020). Cytotoxic Constituents of the Bark of Hypericum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roeperianum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 towards Multidrug-Resistant Cancer Cells, Evid. </w:t>
      </w:r>
      <w:r w:rsidRPr="008A43CC">
        <w:rPr>
          <w:rFonts w:ascii="Times New Roman" w:hAnsi="Times New Roman" w:cs="Times New Roman"/>
          <w:i/>
          <w:iCs/>
          <w:sz w:val="24"/>
          <w:szCs w:val="24"/>
        </w:rPr>
        <w:t>Based Complement. Altern. Med</w:t>
      </w:r>
      <w:r w:rsidRPr="008A43CC">
        <w:rPr>
          <w:rFonts w:ascii="Times New Roman" w:hAnsi="Times New Roman" w:cs="Times New Roman"/>
          <w:sz w:val="24"/>
          <w:szCs w:val="24"/>
        </w:rPr>
        <w:t>, 1-11.</w:t>
      </w:r>
    </w:p>
    <w:p w14:paraId="0F0F9CF4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lastRenderedPageBreak/>
        <w:t>Habig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Palst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5A5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Jakpoly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(1974).</w:t>
      </w:r>
      <w:r w:rsidRPr="005A55F0">
        <w:rPr>
          <w:rFonts w:ascii="Times New Roman" w:hAnsi="Times New Roman" w:cs="Times New Roman"/>
          <w:sz w:val="24"/>
          <w:szCs w:val="24"/>
        </w:rPr>
        <w:t xml:space="preserve"> Glutathione transferase: a first enzymatic step in mercapturic acid and formation. 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>Journal of Biological Chemistry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249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>7130</w:t>
      </w:r>
      <w:r>
        <w:rPr>
          <w:rFonts w:ascii="Times New Roman" w:hAnsi="Times New Roman" w:cs="Times New Roman"/>
          <w:sz w:val="24"/>
          <w:szCs w:val="24"/>
        </w:rPr>
        <w:t>‒713</w:t>
      </w:r>
      <w:r w:rsidRPr="005A55F0">
        <w:rPr>
          <w:rFonts w:ascii="Times New Roman" w:hAnsi="Times New Roman" w:cs="Times New Roman"/>
          <w:sz w:val="24"/>
          <w:szCs w:val="24"/>
        </w:rPr>
        <w:t xml:space="preserve">9. </w:t>
      </w:r>
    </w:p>
    <w:p w14:paraId="1B63CC6C" w14:textId="6D6F5514" w:rsidR="0099512C" w:rsidRDefault="0099512C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12C">
        <w:rPr>
          <w:rFonts w:ascii="Times New Roman" w:hAnsi="Times New Roman" w:cs="Times New Roman"/>
          <w:sz w:val="24"/>
          <w:szCs w:val="24"/>
        </w:rPr>
        <w:t xml:space="preserve">Hayyan, M., Hashim, M. A., &amp; </w:t>
      </w:r>
      <w:proofErr w:type="spellStart"/>
      <w:r w:rsidRPr="0099512C">
        <w:rPr>
          <w:rFonts w:ascii="Times New Roman" w:hAnsi="Times New Roman" w:cs="Times New Roman"/>
          <w:sz w:val="24"/>
          <w:szCs w:val="24"/>
        </w:rPr>
        <w:t>AlNashef</w:t>
      </w:r>
      <w:proofErr w:type="spellEnd"/>
      <w:r w:rsidRPr="0099512C">
        <w:rPr>
          <w:rFonts w:ascii="Times New Roman" w:hAnsi="Times New Roman" w:cs="Times New Roman"/>
          <w:sz w:val="24"/>
          <w:szCs w:val="24"/>
        </w:rPr>
        <w:t>, I. M. (2016). Superoxide ion: generation and chemical implications. </w:t>
      </w:r>
      <w:r w:rsidRPr="0099512C">
        <w:rPr>
          <w:rFonts w:ascii="Times New Roman" w:hAnsi="Times New Roman" w:cs="Times New Roman"/>
          <w:i/>
          <w:iCs/>
          <w:sz w:val="24"/>
          <w:szCs w:val="24"/>
        </w:rPr>
        <w:t>Chemical reviews</w:t>
      </w:r>
      <w:r w:rsidRPr="0099512C">
        <w:rPr>
          <w:rFonts w:ascii="Times New Roman" w:hAnsi="Times New Roman" w:cs="Times New Roman"/>
          <w:sz w:val="24"/>
          <w:szCs w:val="24"/>
        </w:rPr>
        <w:t>, </w:t>
      </w:r>
      <w:r w:rsidRPr="0099512C">
        <w:rPr>
          <w:rFonts w:ascii="Times New Roman" w:hAnsi="Times New Roman" w:cs="Times New Roman"/>
          <w:i/>
          <w:iCs/>
          <w:sz w:val="24"/>
          <w:szCs w:val="24"/>
        </w:rPr>
        <w:t>116</w:t>
      </w:r>
      <w:r w:rsidRPr="0099512C">
        <w:rPr>
          <w:rFonts w:ascii="Times New Roman" w:hAnsi="Times New Roman" w:cs="Times New Roman"/>
          <w:sz w:val="24"/>
          <w:szCs w:val="24"/>
        </w:rPr>
        <w:t>(5), 3029-3085.</w:t>
      </w:r>
    </w:p>
    <w:p w14:paraId="59076BE0" w14:textId="32ADDD1A" w:rsidR="0099512C" w:rsidRPr="0099512C" w:rsidRDefault="0099512C" w:rsidP="0099512C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>Jenefer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>Sofia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A., &amp;</w:t>
      </w:r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Subramanian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P.</w:t>
      </w:r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(2021)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rotective influence of fisetin on cognitive and biochemical indices in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>itrosodietyhlamine</w:t>
      </w:r>
      <w:proofErr w:type="spellEnd"/>
      <w:r w:rsidRPr="00995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treated </w:t>
      </w:r>
      <w:r w:rsidRPr="0099512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Drosophila Melanogaster, </w:t>
      </w:r>
      <w:r w:rsidRPr="0099512C">
        <w:rPr>
          <w:rFonts w:ascii="Times New Roman" w:hAnsi="Times New Roman" w:cs="Times New Roman"/>
          <w:sz w:val="24"/>
          <w:szCs w:val="24"/>
          <w:lang w:val="en-US"/>
        </w:rPr>
        <w:t>International Journal of Current Pharmaceutical Research, 13:4, 71-78.</w:t>
      </w:r>
    </w:p>
    <w:p w14:paraId="6504EE51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Johnson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5A55F0">
        <w:rPr>
          <w:rFonts w:ascii="Times New Roman" w:hAnsi="Times New Roman" w:cs="Times New Roman"/>
          <w:sz w:val="24"/>
          <w:szCs w:val="24"/>
        </w:rPr>
        <w:t>Pardini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(1998).</w:t>
      </w:r>
      <w:r w:rsidRPr="005A55F0">
        <w:rPr>
          <w:rFonts w:ascii="Times New Roman" w:hAnsi="Times New Roman" w:cs="Times New Roman"/>
          <w:sz w:val="24"/>
          <w:szCs w:val="24"/>
        </w:rPr>
        <w:t xml:space="preserve"> Antioxidant enzyme response to hypericin in emt6 mouse mammary carcinoma cells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 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>Free Radical Biology and Medicine</w:t>
      </w:r>
      <w:r w:rsidRPr="005A55F0">
        <w:rPr>
          <w:rFonts w:ascii="Times New Roman" w:hAnsi="Times New Roman" w:cs="Times New Roman"/>
          <w:sz w:val="24"/>
          <w:szCs w:val="24"/>
        </w:rPr>
        <w:t>, 24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A55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55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5F0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5A55F0">
        <w:rPr>
          <w:rFonts w:ascii="Times New Roman" w:hAnsi="Times New Roman" w:cs="Times New Roman"/>
          <w:sz w:val="24"/>
          <w:szCs w:val="24"/>
        </w:rPr>
        <w:t>826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 https://doi.org/10.1016/S0891-5849(97)00364-X.</w:t>
      </w:r>
    </w:p>
    <w:p w14:paraId="093783AE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Kakkar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5A55F0">
        <w:rPr>
          <w:rFonts w:ascii="Times New Roman" w:hAnsi="Times New Roman" w:cs="Times New Roman"/>
          <w:sz w:val="24"/>
          <w:szCs w:val="24"/>
        </w:rPr>
        <w:t>Viswanathan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(1984).</w:t>
      </w:r>
      <w:r w:rsidRPr="005A55F0">
        <w:rPr>
          <w:rFonts w:ascii="Times New Roman" w:hAnsi="Times New Roman" w:cs="Times New Roman"/>
          <w:sz w:val="24"/>
          <w:szCs w:val="24"/>
        </w:rPr>
        <w:t xml:space="preserve"> A modified spectrophotometric assay of superoxide dismutase (SOD). 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>Indian Journal of Biochemistry and Biophysics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130</w:t>
      </w:r>
      <w:r>
        <w:rPr>
          <w:rFonts w:ascii="Times New Roman" w:hAnsi="Times New Roman" w:cs="Times New Roman"/>
          <w:sz w:val="24"/>
          <w:szCs w:val="24"/>
        </w:rPr>
        <w:t>‒13</w:t>
      </w:r>
      <w:r w:rsidRPr="005A55F0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2C6FD752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Sandhu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5F0">
        <w:rPr>
          <w:rFonts w:ascii="Times New Roman" w:hAnsi="Times New Roman" w:cs="Times New Roman"/>
          <w:sz w:val="24"/>
          <w:szCs w:val="24"/>
        </w:rPr>
        <w:t>Harper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Cuperlovic-Culf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(2020).</w:t>
      </w:r>
      <w:r w:rsidRPr="005A55F0">
        <w:rPr>
          <w:rFonts w:ascii="Times New Roman" w:hAnsi="Times New Roman" w:cs="Times New Roman"/>
          <w:sz w:val="24"/>
          <w:szCs w:val="24"/>
        </w:rPr>
        <w:t xml:space="preserve"> Role of glutathione in cancer: from mechanisms to therapies. </w:t>
      </w:r>
      <w:r w:rsidRPr="00705387">
        <w:rPr>
          <w:rFonts w:ascii="Times New Roman" w:hAnsi="Times New Roman" w:cs="Times New Roman"/>
          <w:i/>
          <w:iCs/>
          <w:sz w:val="24"/>
          <w:szCs w:val="24"/>
        </w:rPr>
        <w:t>Biomolecules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sz w:val="24"/>
          <w:szCs w:val="24"/>
        </w:rPr>
        <w:t>10(10)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sz w:val="24"/>
          <w:szCs w:val="24"/>
        </w:rPr>
        <w:t xml:space="preserve">1429. doi: 10.3390/biom10101429. </w:t>
      </w:r>
    </w:p>
    <w:p w14:paraId="59A43855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5F0">
        <w:rPr>
          <w:rFonts w:ascii="Times New Roman" w:hAnsi="Times New Roman" w:cs="Times New Roman"/>
          <w:sz w:val="24"/>
          <w:szCs w:val="24"/>
        </w:rPr>
        <w:t>Kimáková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Solár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Fecková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Sačková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Solárová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Ilkovičová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5A55F0">
        <w:rPr>
          <w:rFonts w:ascii="Times New Roman" w:hAnsi="Times New Roman" w:cs="Times New Roman"/>
          <w:sz w:val="24"/>
          <w:szCs w:val="24"/>
        </w:rPr>
        <w:t>Kello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(2016).</w:t>
      </w:r>
      <w:r w:rsidRPr="005A55F0">
        <w:rPr>
          <w:rFonts w:ascii="Times New Roman" w:hAnsi="Times New Roman" w:cs="Times New Roman"/>
          <w:sz w:val="24"/>
          <w:szCs w:val="24"/>
        </w:rPr>
        <w:t xml:space="preserve"> Photoactivated hypericin increases the expression of SOD-2 and makes MCF-7 cells resistant to photodynamic therapy. </w:t>
      </w:r>
      <w:r w:rsidRPr="004574F5">
        <w:rPr>
          <w:rFonts w:ascii="Times New Roman" w:hAnsi="Times New Roman" w:cs="Times New Roman"/>
          <w:i/>
          <w:iCs/>
          <w:sz w:val="24"/>
          <w:szCs w:val="24"/>
        </w:rPr>
        <w:t>Biomed</w:t>
      </w:r>
      <w:r>
        <w:rPr>
          <w:rFonts w:ascii="Times New Roman" w:hAnsi="Times New Roman" w:cs="Times New Roman"/>
          <w:i/>
          <w:iCs/>
          <w:sz w:val="24"/>
          <w:szCs w:val="24"/>
        </w:rPr>
        <w:t>icine and</w:t>
      </w:r>
      <w:r w:rsidRPr="004574F5">
        <w:rPr>
          <w:rFonts w:ascii="Times New Roman" w:hAnsi="Times New Roman" w:cs="Times New Roman"/>
          <w:i/>
          <w:iCs/>
          <w:sz w:val="24"/>
          <w:szCs w:val="24"/>
        </w:rPr>
        <w:t xml:space="preserve"> Pharmacother</w:t>
      </w:r>
      <w:r>
        <w:rPr>
          <w:rFonts w:ascii="Times New Roman" w:hAnsi="Times New Roman" w:cs="Times New Roman"/>
          <w:i/>
          <w:iCs/>
          <w:sz w:val="24"/>
          <w:szCs w:val="24"/>
        </w:rPr>
        <w:t>apy,</w:t>
      </w:r>
      <w:r w:rsidRPr="005A55F0">
        <w:rPr>
          <w:rFonts w:ascii="Times New Roman" w:hAnsi="Times New Roman" w:cs="Times New Roman"/>
          <w:sz w:val="24"/>
          <w:szCs w:val="24"/>
        </w:rPr>
        <w:t xml:space="preserve"> 85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sz w:val="24"/>
          <w:szCs w:val="24"/>
        </w:rPr>
        <w:t>749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5A55F0">
        <w:rPr>
          <w:rFonts w:ascii="Times New Roman" w:hAnsi="Times New Roman" w:cs="Times New Roman"/>
          <w:sz w:val="24"/>
          <w:szCs w:val="24"/>
        </w:rPr>
        <w:t xml:space="preserve">755.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A55F0">
        <w:rPr>
          <w:rFonts w:ascii="Times New Roman" w:hAnsi="Times New Roman" w:cs="Times New Roman"/>
          <w:sz w:val="24"/>
          <w:szCs w:val="24"/>
        </w:rPr>
        <w:t xml:space="preserve">: 10.1016/j.biopha.2016.11.093. </w:t>
      </w:r>
      <w:proofErr w:type="spellStart"/>
      <w:r w:rsidRPr="005A55F0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5A55F0">
        <w:rPr>
          <w:rFonts w:ascii="Times New Roman" w:hAnsi="Times New Roman" w:cs="Times New Roman"/>
          <w:sz w:val="24"/>
          <w:szCs w:val="24"/>
        </w:rPr>
        <w:t xml:space="preserve"> 2016 Dec 5. PMID: 27923686.</w:t>
      </w:r>
    </w:p>
    <w:p w14:paraId="57F478C6" w14:textId="1F89861A" w:rsidR="008A43CC" w:rsidRPr="005A55F0" w:rsidRDefault="008A43CC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43CC">
        <w:rPr>
          <w:rFonts w:ascii="Times New Roman" w:hAnsi="Times New Roman" w:cs="Times New Roman"/>
          <w:sz w:val="24"/>
          <w:szCs w:val="24"/>
        </w:rPr>
        <w:t>Kocot-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Kępska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Zajączkowska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R., Mika, J., Kopsky, D. J.,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Wordliczek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Dobrogowski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8A43CC">
        <w:rPr>
          <w:rFonts w:ascii="Times New Roman" w:hAnsi="Times New Roman" w:cs="Times New Roman"/>
          <w:sz w:val="24"/>
          <w:szCs w:val="24"/>
        </w:rPr>
        <w:t>Przeklasa</w:t>
      </w:r>
      <w:proofErr w:type="spellEnd"/>
      <w:r w:rsidRPr="008A43CC">
        <w:rPr>
          <w:rFonts w:ascii="Times New Roman" w:hAnsi="Times New Roman" w:cs="Times New Roman"/>
          <w:sz w:val="24"/>
          <w:szCs w:val="24"/>
        </w:rPr>
        <w:t>-Muszyńska, A. (2021). Topical treatments and their molecular/cellular mechanisms in patients with peripheral neuropathic pain—narrative review. </w:t>
      </w:r>
      <w:r w:rsidRPr="008A43CC">
        <w:rPr>
          <w:rFonts w:ascii="Times New Roman" w:hAnsi="Times New Roman" w:cs="Times New Roman"/>
          <w:i/>
          <w:iCs/>
          <w:sz w:val="24"/>
          <w:szCs w:val="24"/>
        </w:rPr>
        <w:t>Pharmaceutics</w:t>
      </w:r>
      <w:r w:rsidRPr="008A43CC">
        <w:rPr>
          <w:rFonts w:ascii="Times New Roman" w:hAnsi="Times New Roman" w:cs="Times New Roman"/>
          <w:sz w:val="24"/>
          <w:szCs w:val="24"/>
        </w:rPr>
        <w:t>, </w:t>
      </w:r>
      <w:r w:rsidRPr="008A43CC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8A43CC">
        <w:rPr>
          <w:rFonts w:ascii="Times New Roman" w:hAnsi="Times New Roman" w:cs="Times New Roman"/>
          <w:sz w:val="24"/>
          <w:szCs w:val="24"/>
        </w:rPr>
        <w:t>(4), 450.</w:t>
      </w:r>
    </w:p>
    <w:p w14:paraId="0C120307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 xml:space="preserve">Le, D. L., Huynh, T. N., Nguyen, D. T., Vo, T. V., &amp; Pham, T. T. (2018). Characterization of healthy and nonmelanoma-induced mouse utilizing the Stokes-Mueller decomposition. </w:t>
      </w:r>
      <w:r w:rsidRPr="005A55F0">
        <w:rPr>
          <w:rFonts w:ascii="Times New Roman" w:hAnsi="Times New Roman" w:cs="Times New Roman"/>
          <w:i/>
          <w:iCs/>
          <w:sz w:val="24"/>
          <w:szCs w:val="24"/>
        </w:rPr>
        <w:t>Journal of Biomedical Optics</w:t>
      </w:r>
      <w:r w:rsidRPr="005A55F0">
        <w:rPr>
          <w:rFonts w:ascii="Times New Roman" w:hAnsi="Times New Roman" w:cs="Times New Roman"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5A55F0">
        <w:rPr>
          <w:rFonts w:ascii="Times New Roman" w:hAnsi="Times New Roman" w:cs="Times New Roman"/>
          <w:sz w:val="24"/>
          <w:szCs w:val="24"/>
        </w:rPr>
        <w:t xml:space="preserve">(12), 1-8. </w:t>
      </w:r>
    </w:p>
    <w:p w14:paraId="2A0AD778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Levine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L, Garland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5A55F0">
        <w:rPr>
          <w:rFonts w:ascii="Times New Roman" w:hAnsi="Times New Roman" w:cs="Times New Roman"/>
          <w:sz w:val="24"/>
          <w:szCs w:val="24"/>
        </w:rPr>
        <w:t>Oliver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(1990).</w:t>
      </w:r>
      <w:r w:rsidRPr="005A55F0">
        <w:rPr>
          <w:rFonts w:ascii="Times New Roman" w:hAnsi="Times New Roman" w:cs="Times New Roman"/>
          <w:sz w:val="24"/>
          <w:szCs w:val="24"/>
        </w:rPr>
        <w:t xml:space="preserve"> Determination of carbonyl content in oxidatively modified proteins. </w:t>
      </w:r>
      <w:r w:rsidRPr="004574F5">
        <w:rPr>
          <w:rFonts w:ascii="Times New Roman" w:hAnsi="Times New Roman" w:cs="Times New Roman"/>
          <w:i/>
          <w:iCs/>
          <w:sz w:val="24"/>
          <w:szCs w:val="24"/>
        </w:rPr>
        <w:t>In Methods in Enzymology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186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sz w:val="24"/>
          <w:szCs w:val="24"/>
        </w:rPr>
        <w:t>464</w:t>
      </w:r>
      <w:r>
        <w:rPr>
          <w:rFonts w:ascii="Times New Roman" w:hAnsi="Times New Roman" w:cs="Times New Roman"/>
          <w:sz w:val="24"/>
          <w:szCs w:val="24"/>
        </w:rPr>
        <w:t>‒4</w:t>
      </w:r>
      <w:r w:rsidRPr="005A55F0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8EBB5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55F0">
        <w:rPr>
          <w:rFonts w:ascii="Times New Roman" w:hAnsi="Times New Roman" w:cs="Times New Roman"/>
          <w:sz w:val="24"/>
          <w:szCs w:val="24"/>
        </w:rPr>
        <w:t>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Yang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Shi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Gao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Yin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 Liang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5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5A55F0">
        <w:rPr>
          <w:rFonts w:ascii="Times New Roman" w:hAnsi="Times New Roman" w:cs="Times New Roman"/>
          <w:sz w:val="24"/>
          <w:szCs w:val="24"/>
        </w:rPr>
        <w:t xml:space="preserve"> Liu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J.</w:t>
      </w:r>
      <w:r>
        <w:rPr>
          <w:rFonts w:ascii="Times New Roman" w:hAnsi="Times New Roman" w:cs="Times New Roman"/>
          <w:sz w:val="24"/>
          <w:szCs w:val="24"/>
        </w:rPr>
        <w:t xml:space="preserve"> (2016). </w:t>
      </w:r>
      <w:r w:rsidRPr="005A55F0">
        <w:rPr>
          <w:rFonts w:ascii="Times New Roman" w:hAnsi="Times New Roman" w:cs="Times New Roman"/>
          <w:sz w:val="24"/>
          <w:szCs w:val="24"/>
        </w:rPr>
        <w:t xml:space="preserve">Enhancement of oxaliplatin sensitivity in human colorectal cancer by hypericin-mediated photodynamic therapy via ROS-related mechanism. </w:t>
      </w:r>
      <w:r w:rsidRPr="004574F5">
        <w:rPr>
          <w:rFonts w:ascii="Times New Roman" w:hAnsi="Times New Roman" w:cs="Times New Roman"/>
          <w:i/>
          <w:iCs/>
          <w:sz w:val="24"/>
          <w:szCs w:val="24"/>
        </w:rPr>
        <w:t>The International Journal of Biochemistry &amp; Cell Biology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A55F0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F0">
        <w:rPr>
          <w:rFonts w:ascii="Times New Roman" w:hAnsi="Times New Roman" w:cs="Times New Roman"/>
          <w:sz w:val="24"/>
          <w:szCs w:val="24"/>
        </w:rPr>
        <w:t xml:space="preserve"> 24-34.</w:t>
      </w:r>
    </w:p>
    <w:p w14:paraId="78865A80" w14:textId="1F703A8C" w:rsidR="007979E3" w:rsidRPr="005A55F0" w:rsidRDefault="007979E3" w:rsidP="00ED2C4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Lotfy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M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 Khattab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A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 Shata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M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 Alhasbani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A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, </w:t>
      </w:r>
      <w:proofErr w:type="spellStart"/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Almesmari</w:t>
      </w:r>
      <w:proofErr w:type="spellEnd"/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A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, 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&amp; </w:t>
      </w:r>
      <w:proofErr w:type="spellStart"/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Alsaeedi</w:t>
      </w:r>
      <w:proofErr w:type="spellEnd"/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S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 (2024)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. 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Destructive effects of UVC radiation on </w:t>
      </w:r>
      <w:r w:rsidRPr="00D70905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en-US"/>
        </w:rPr>
        <w:t>Drosophila melanogaster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: Mortality, fertility, mutations, and molecular mechanisms. </w:t>
      </w:r>
      <w:proofErr w:type="spellStart"/>
      <w:r w:rsidRPr="00ED2C47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en-US"/>
        </w:rPr>
        <w:t>PLoS</w:t>
      </w:r>
      <w:proofErr w:type="spellEnd"/>
      <w:r w:rsidRPr="00ED2C47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en-US"/>
        </w:rPr>
        <w:t xml:space="preserve"> ONE</w:t>
      </w:r>
      <w:r w:rsidR="00ED2C4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</w:t>
      </w:r>
      <w:r w:rsidRPr="00ED2C47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en-US"/>
        </w:rPr>
        <w:t>19</w:t>
      </w:r>
      <w:r w:rsidRPr="00D7090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(5): e0303115.</w:t>
      </w:r>
      <w:r w:rsidRPr="007979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0E0D5AE" w14:textId="77777777" w:rsidR="00575607" w:rsidRPr="005A55F0" w:rsidRDefault="00575607" w:rsidP="00575607">
      <w:pPr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607">
        <w:rPr>
          <w:rFonts w:ascii="Times New Roman" w:hAnsi="Times New Roman" w:cs="Times New Roman"/>
          <w:sz w:val="24"/>
          <w:szCs w:val="24"/>
        </w:rPr>
        <w:lastRenderedPageBreak/>
        <w:t xml:space="preserve">Majumder, S., Bandyopadhyay, M., Pal, S., &amp; Mukhopadhyay, D. (2019). Ameliorating effect of quercetin against UV radiation-induced damage in Drosophila melanogaster. </w:t>
      </w:r>
      <w:r w:rsidRPr="00575607">
        <w:rPr>
          <w:rFonts w:ascii="Times New Roman" w:hAnsi="Times New Roman" w:cs="Times New Roman"/>
          <w:i/>
          <w:iCs/>
          <w:sz w:val="24"/>
          <w:szCs w:val="24"/>
        </w:rPr>
        <w:t>European Journal of Biological Research</w:t>
      </w:r>
      <w:r w:rsidRPr="00575607">
        <w:rPr>
          <w:rFonts w:ascii="Times New Roman" w:hAnsi="Times New Roman" w:cs="Times New Roman"/>
          <w:sz w:val="24"/>
          <w:szCs w:val="24"/>
        </w:rPr>
        <w:t>, 9(4), 276–285. </w:t>
      </w:r>
    </w:p>
    <w:p w14:paraId="74778C24" w14:textId="77777777" w:rsidR="00B82749" w:rsidRDefault="00B82749" w:rsidP="00ED2C47">
      <w:pPr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74F5">
        <w:rPr>
          <w:rFonts w:ascii="Times New Roman" w:hAnsi="Times New Roman" w:cs="Times New Roman"/>
          <w:sz w:val="24"/>
          <w:szCs w:val="24"/>
        </w:rPr>
        <w:t>Mancuso, J.B., Maruthi, R., Wang, S.Q., &amp; Lim, H.W. (2017). Sunscreens: an update. </w:t>
      </w:r>
      <w:r w:rsidRPr="004574F5">
        <w:rPr>
          <w:rFonts w:ascii="Times New Roman" w:hAnsi="Times New Roman" w:cs="Times New Roman"/>
          <w:i/>
          <w:iCs/>
          <w:sz w:val="24"/>
          <w:szCs w:val="24"/>
        </w:rPr>
        <w:t>American Journal of Clinical Dermatology</w:t>
      </w:r>
      <w:r w:rsidRPr="004574F5">
        <w:rPr>
          <w:rFonts w:ascii="Times New Roman" w:hAnsi="Times New Roman" w:cs="Times New Roman"/>
          <w:sz w:val="24"/>
          <w:szCs w:val="24"/>
        </w:rPr>
        <w:t>, </w:t>
      </w:r>
      <w:r w:rsidRPr="00ED2C47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ED2C47">
        <w:rPr>
          <w:rFonts w:ascii="Times New Roman" w:hAnsi="Times New Roman" w:cs="Times New Roman"/>
          <w:sz w:val="24"/>
          <w:szCs w:val="24"/>
        </w:rPr>
        <w:t>(5),</w:t>
      </w:r>
      <w:r w:rsidRPr="004574F5">
        <w:rPr>
          <w:rFonts w:ascii="Times New Roman" w:hAnsi="Times New Roman" w:cs="Times New Roman"/>
          <w:sz w:val="24"/>
          <w:szCs w:val="24"/>
        </w:rPr>
        <w:t xml:space="preserve"> 643-650.</w:t>
      </w:r>
    </w:p>
    <w:p w14:paraId="1B3E52C2" w14:textId="674356B4" w:rsidR="00B82749" w:rsidRDefault="00B82749" w:rsidP="00ED2C4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D05">
        <w:rPr>
          <w:rFonts w:ascii="Times New Roman" w:hAnsi="Times New Roman" w:cs="Times New Roman"/>
          <w:sz w:val="24"/>
          <w:szCs w:val="24"/>
        </w:rPr>
        <w:t>Mohania</w:t>
      </w:r>
      <w:proofErr w:type="spellEnd"/>
      <w:r w:rsidRPr="00570D05">
        <w:rPr>
          <w:rFonts w:ascii="Times New Roman" w:hAnsi="Times New Roman" w:cs="Times New Roman"/>
          <w:sz w:val="24"/>
          <w:szCs w:val="24"/>
        </w:rPr>
        <w:t xml:space="preserve">, D., Chandel, S., Kumar, P., Verma, V., Digvijay, K., Tripathi, D., Choudhury, K., Mitten, S. K., &amp; Shah, D. (2017). Ultraviolet Radiations: Skin </w:t>
      </w:r>
      <w:proofErr w:type="spellStart"/>
      <w:r w:rsidRPr="00570D05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570D05">
        <w:rPr>
          <w:rFonts w:ascii="Times New Roman" w:hAnsi="Times New Roman" w:cs="Times New Roman"/>
          <w:sz w:val="24"/>
          <w:szCs w:val="24"/>
        </w:rPr>
        <w:t>-Damage Mechanism.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Advances in experimental medicine and biology</w:t>
      </w:r>
      <w:r w:rsidRPr="00570D05">
        <w:rPr>
          <w:rFonts w:ascii="Times New Roman" w:hAnsi="Times New Roman" w:cs="Times New Roman"/>
          <w:sz w:val="24"/>
          <w:szCs w:val="24"/>
        </w:rPr>
        <w:t>,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996</w:t>
      </w:r>
      <w:r w:rsidRPr="00570D05">
        <w:rPr>
          <w:rFonts w:ascii="Times New Roman" w:hAnsi="Times New Roman" w:cs="Times New Roman"/>
          <w:sz w:val="24"/>
          <w:szCs w:val="24"/>
        </w:rPr>
        <w:t xml:space="preserve">, 71–87. </w:t>
      </w:r>
    </w:p>
    <w:p w14:paraId="324C8506" w14:textId="66046859" w:rsidR="0068764A" w:rsidRDefault="0068764A" w:rsidP="00ED2C4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Moosavi, L., </w:t>
      </w:r>
      <w:proofErr w:type="spellStart"/>
      <w:r w:rsidRPr="0068764A">
        <w:rPr>
          <w:rFonts w:ascii="Times New Roman" w:hAnsi="Times New Roman" w:cs="Times New Roman"/>
          <w:sz w:val="24"/>
          <w:szCs w:val="24"/>
        </w:rPr>
        <w:t>Farjami</w:t>
      </w:r>
      <w:proofErr w:type="spellEnd"/>
      <w:r w:rsidRPr="0068764A">
        <w:rPr>
          <w:rFonts w:ascii="Times New Roman" w:hAnsi="Times New Roman" w:cs="Times New Roman"/>
          <w:sz w:val="24"/>
          <w:szCs w:val="24"/>
        </w:rPr>
        <w:t xml:space="preserve">, S., Shane, L., Hosseini, A., &amp; Choi, C. (2018). A collision </w:t>
      </w:r>
      <w:proofErr w:type="spellStart"/>
      <w:r w:rsidRPr="006876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68764A">
        <w:rPr>
          <w:rFonts w:ascii="Times New Roman" w:hAnsi="Times New Roman" w:cs="Times New Roman"/>
          <w:sz w:val="24"/>
          <w:szCs w:val="24"/>
        </w:rPr>
        <w:t xml:space="preserve"> with features of breast cancer and plasma cell myeloma as primary </w:t>
      </w:r>
      <w:proofErr w:type="spellStart"/>
      <w:r w:rsidRPr="0068764A">
        <w:rPr>
          <w:rFonts w:ascii="Times New Roman" w:hAnsi="Times New Roman" w:cs="Times New Roman"/>
          <w:sz w:val="24"/>
          <w:szCs w:val="24"/>
        </w:rPr>
        <w:t>tumors</w:t>
      </w:r>
      <w:proofErr w:type="spellEnd"/>
      <w:r w:rsidRPr="0068764A">
        <w:rPr>
          <w:rFonts w:ascii="Times New Roman" w:hAnsi="Times New Roman" w:cs="Times New Roman"/>
          <w:sz w:val="24"/>
          <w:szCs w:val="24"/>
        </w:rPr>
        <w:t>. </w:t>
      </w:r>
      <w:r w:rsidRPr="0068764A">
        <w:rPr>
          <w:rFonts w:ascii="Times New Roman" w:hAnsi="Times New Roman" w:cs="Times New Roman"/>
          <w:i/>
          <w:iCs/>
          <w:sz w:val="24"/>
          <w:szCs w:val="24"/>
        </w:rPr>
        <w:t>Journal of Medical Cases</w:t>
      </w:r>
      <w:r w:rsidRPr="0068764A">
        <w:rPr>
          <w:rFonts w:ascii="Times New Roman" w:hAnsi="Times New Roman" w:cs="Times New Roman"/>
          <w:sz w:val="24"/>
          <w:szCs w:val="24"/>
        </w:rPr>
        <w:t>, </w:t>
      </w:r>
      <w:r w:rsidRPr="0068764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68764A">
        <w:rPr>
          <w:rFonts w:ascii="Times New Roman" w:hAnsi="Times New Roman" w:cs="Times New Roman"/>
          <w:sz w:val="24"/>
          <w:szCs w:val="24"/>
        </w:rPr>
        <w:t>(9), 309-312.</w:t>
      </w:r>
    </w:p>
    <w:p w14:paraId="5DAD1807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0D05">
        <w:rPr>
          <w:rFonts w:ascii="Times New Roman" w:hAnsi="Times New Roman" w:cs="Times New Roman"/>
          <w:sz w:val="24"/>
          <w:szCs w:val="24"/>
        </w:rPr>
        <w:t>Niehaus Jr, W. G., &amp; Samuelsson, B. (1968). Formation of malonaldehyde from phospholipid arachidonate during microsomal lipid peroxidation.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European journal of biochemistry</w:t>
      </w:r>
      <w:r w:rsidRPr="00570D05">
        <w:rPr>
          <w:rFonts w:ascii="Times New Roman" w:hAnsi="Times New Roman" w:cs="Times New Roman"/>
          <w:sz w:val="24"/>
          <w:szCs w:val="24"/>
        </w:rPr>
        <w:t>,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70D05">
        <w:rPr>
          <w:rFonts w:ascii="Times New Roman" w:hAnsi="Times New Roman" w:cs="Times New Roman"/>
          <w:sz w:val="24"/>
          <w:szCs w:val="24"/>
        </w:rPr>
        <w:t>(1), 126-130.</w:t>
      </w:r>
      <w:r w:rsidRPr="005A5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614DA" w14:textId="4047E803" w:rsidR="00BA34C8" w:rsidRPr="005A55F0" w:rsidRDefault="00BA34C8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34C8">
        <w:rPr>
          <w:rFonts w:ascii="Times New Roman" w:hAnsi="Times New Roman" w:cs="Times New Roman"/>
          <w:sz w:val="24"/>
          <w:szCs w:val="24"/>
        </w:rPr>
        <w:t>Pari, L., Tewas, D., &amp; Eckel, J. (2008). Role of curcumin in health and disease. </w:t>
      </w:r>
      <w:r w:rsidRPr="00BA34C8">
        <w:rPr>
          <w:rFonts w:ascii="Times New Roman" w:hAnsi="Times New Roman" w:cs="Times New Roman"/>
          <w:i/>
          <w:iCs/>
          <w:sz w:val="24"/>
          <w:szCs w:val="24"/>
        </w:rPr>
        <w:t>Archives of physiology and biochemistry</w:t>
      </w:r>
      <w:r w:rsidRPr="00BA34C8">
        <w:rPr>
          <w:rFonts w:ascii="Times New Roman" w:hAnsi="Times New Roman" w:cs="Times New Roman"/>
          <w:sz w:val="24"/>
          <w:szCs w:val="24"/>
        </w:rPr>
        <w:t>, </w:t>
      </w:r>
      <w:r w:rsidRPr="00BA34C8">
        <w:rPr>
          <w:rFonts w:ascii="Times New Roman" w:hAnsi="Times New Roman" w:cs="Times New Roman"/>
          <w:i/>
          <w:iCs/>
          <w:sz w:val="24"/>
          <w:szCs w:val="24"/>
        </w:rPr>
        <w:t>114</w:t>
      </w:r>
      <w:r w:rsidRPr="00BA34C8">
        <w:rPr>
          <w:rFonts w:ascii="Times New Roman" w:hAnsi="Times New Roman" w:cs="Times New Roman"/>
          <w:sz w:val="24"/>
          <w:szCs w:val="24"/>
        </w:rPr>
        <w:t>(2), 127-149.</w:t>
      </w:r>
    </w:p>
    <w:p w14:paraId="43A8F0B3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0D05">
        <w:rPr>
          <w:rFonts w:ascii="Times New Roman" w:hAnsi="Times New Roman" w:cs="Times New Roman"/>
          <w:sz w:val="24"/>
          <w:szCs w:val="24"/>
        </w:rPr>
        <w:t>Pendergrass, J. C., Targum, S. D., &amp; Harrison, J. E. (2018). Cognitive impairment associated with cancer: a brief review.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Innovations in clinical neuroscience</w:t>
      </w:r>
      <w:r w:rsidRPr="00570D05">
        <w:rPr>
          <w:rFonts w:ascii="Times New Roman" w:hAnsi="Times New Roman" w:cs="Times New Roman"/>
          <w:sz w:val="24"/>
          <w:szCs w:val="24"/>
        </w:rPr>
        <w:t>,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570D05">
        <w:rPr>
          <w:rFonts w:ascii="Times New Roman" w:hAnsi="Times New Roman" w:cs="Times New Roman"/>
          <w:sz w:val="24"/>
          <w:szCs w:val="24"/>
        </w:rPr>
        <w:t>(1-2), 36.</w:t>
      </w:r>
    </w:p>
    <w:p w14:paraId="4326CFAE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0D05">
        <w:rPr>
          <w:rFonts w:ascii="Times New Roman" w:hAnsi="Times New Roman" w:cs="Times New Roman"/>
          <w:sz w:val="24"/>
          <w:szCs w:val="24"/>
        </w:rPr>
        <w:t>Redondo, P., Ribeiro, M., Lopes, M., Borges, M., &amp; Gonçalves, F. R. (2019). Holistic view of patients with melanoma of the skin: how can health systems create value and achieve better clinical outcomes?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0D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cancermedicalscience</w:t>
      </w:r>
      <w:r w:rsidRPr="00570D05">
        <w:rPr>
          <w:rFonts w:ascii="Times New Roman" w:hAnsi="Times New Roman" w:cs="Times New Roman"/>
          <w:sz w:val="24"/>
          <w:szCs w:val="24"/>
        </w:rPr>
        <w:t>,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70D05">
        <w:rPr>
          <w:rFonts w:ascii="Times New Roman" w:hAnsi="Times New Roman" w:cs="Times New Roman"/>
          <w:sz w:val="24"/>
          <w:szCs w:val="24"/>
        </w:rPr>
        <w:t>, 959.</w:t>
      </w:r>
    </w:p>
    <w:p w14:paraId="42FA1915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0D05">
        <w:rPr>
          <w:rFonts w:ascii="Times New Roman" w:hAnsi="Times New Roman" w:cs="Times New Roman"/>
          <w:sz w:val="24"/>
          <w:szCs w:val="24"/>
        </w:rPr>
        <w:t>Rotruck, J. T., Pope, A. L., Ganther, H. E., Swanson, A. B., Hafeman, D. G., &amp; Hoekstra, W. (1973). Selenium: biochemical role as a component of glutathione peroxidase.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570D05">
        <w:rPr>
          <w:rFonts w:ascii="Times New Roman" w:hAnsi="Times New Roman" w:cs="Times New Roman"/>
          <w:sz w:val="24"/>
          <w:szCs w:val="24"/>
        </w:rPr>
        <w:t>,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179</w:t>
      </w:r>
      <w:r w:rsidRPr="00570D05">
        <w:rPr>
          <w:rFonts w:ascii="Times New Roman" w:hAnsi="Times New Roman" w:cs="Times New Roman"/>
          <w:sz w:val="24"/>
          <w:szCs w:val="24"/>
        </w:rPr>
        <w:t>(4073), 588-590.</w:t>
      </w:r>
    </w:p>
    <w:p w14:paraId="084996D2" w14:textId="56340E97" w:rsidR="008A43CC" w:rsidRPr="005A55F0" w:rsidRDefault="008A43CC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43CC">
        <w:rPr>
          <w:rFonts w:ascii="Times New Roman" w:hAnsi="Times New Roman" w:cs="Times New Roman"/>
          <w:sz w:val="24"/>
          <w:szCs w:val="24"/>
        </w:rPr>
        <w:t>Saffariha, M., Jahani, A., Jahani, R., &amp; Latif, S. (2021). Prediction of hypericin content in Hypericum perforatum L. in different ecological habitat using artificial neural networks. Plant Methods, 17(1), 10.</w:t>
      </w:r>
    </w:p>
    <w:p w14:paraId="0FA1106D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D05">
        <w:rPr>
          <w:rFonts w:ascii="Times New Roman" w:hAnsi="Times New Roman" w:cs="Times New Roman"/>
          <w:sz w:val="24"/>
          <w:szCs w:val="24"/>
        </w:rPr>
        <w:t>Seo, K. I., Cho, K. H., Park, K. C., Youn, J. I., Eun, H. C., Kim, K. T., &amp; Park, S. C. (1996). Change of glutathione S-transferases in the skin by ultraviolet B irradiation.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Journal of dermatological science</w:t>
      </w:r>
      <w:r w:rsidRPr="00570D05">
        <w:rPr>
          <w:rFonts w:ascii="Times New Roman" w:hAnsi="Times New Roman" w:cs="Times New Roman"/>
          <w:sz w:val="24"/>
          <w:szCs w:val="24"/>
        </w:rPr>
        <w:t>,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70D05">
        <w:rPr>
          <w:rFonts w:ascii="Times New Roman" w:hAnsi="Times New Roman" w:cs="Times New Roman"/>
          <w:sz w:val="24"/>
          <w:szCs w:val="24"/>
        </w:rPr>
        <w:t>(2), 153-160.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A55F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https://doi.org/10.1016/S0923-1811(96)00521-X</w:t>
        </w:r>
      </w:hyperlink>
      <w:r w:rsidRPr="005A55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7F4F8" w14:textId="77777777" w:rsidR="008A43CC" w:rsidRPr="00570D05" w:rsidRDefault="008A43CC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FD840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0D05">
        <w:rPr>
          <w:rFonts w:ascii="Times New Roman" w:hAnsi="Times New Roman" w:cs="Times New Roman"/>
          <w:sz w:val="24"/>
          <w:szCs w:val="24"/>
        </w:rPr>
        <w:t>Sinha, A. K. (1972). Colorimetric assay of catalase.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Analytical biochemistry</w:t>
      </w:r>
      <w:r w:rsidRPr="00570D05">
        <w:rPr>
          <w:rFonts w:ascii="Times New Roman" w:hAnsi="Times New Roman" w:cs="Times New Roman"/>
          <w:sz w:val="24"/>
          <w:szCs w:val="24"/>
        </w:rPr>
        <w:t>, </w:t>
      </w:r>
      <w:r w:rsidRPr="00570D05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570D05">
        <w:rPr>
          <w:rFonts w:ascii="Times New Roman" w:hAnsi="Times New Roman" w:cs="Times New Roman"/>
          <w:sz w:val="24"/>
          <w:szCs w:val="24"/>
        </w:rPr>
        <w:t>(2), 389-394.</w:t>
      </w:r>
    </w:p>
    <w:p w14:paraId="6217E0FF" w14:textId="77777777" w:rsidR="00B82749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82749">
        <w:rPr>
          <w:rFonts w:ascii="Times New Roman" w:hAnsi="Times New Roman" w:cs="Times New Roman"/>
          <w:sz w:val="24"/>
          <w:szCs w:val="24"/>
        </w:rPr>
        <w:t xml:space="preserve">Sun, W., Rice, M.S., Park, M.K., Chun, O.K., </w:t>
      </w:r>
      <w:proofErr w:type="spellStart"/>
      <w:r w:rsidRPr="00B82749">
        <w:rPr>
          <w:rFonts w:ascii="Times New Roman" w:hAnsi="Times New Roman" w:cs="Times New Roman"/>
          <w:sz w:val="24"/>
          <w:szCs w:val="24"/>
        </w:rPr>
        <w:t>Melough</w:t>
      </w:r>
      <w:proofErr w:type="spellEnd"/>
      <w:r w:rsidRPr="00B82749">
        <w:rPr>
          <w:rFonts w:ascii="Times New Roman" w:hAnsi="Times New Roman" w:cs="Times New Roman"/>
          <w:sz w:val="24"/>
          <w:szCs w:val="24"/>
        </w:rPr>
        <w:t xml:space="preserve">, M.M., Nan, H., Willett, W.C., Li, W.Q., Qureshi, A.A.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B82749">
        <w:rPr>
          <w:rFonts w:ascii="Times New Roman" w:hAnsi="Times New Roman" w:cs="Times New Roman"/>
          <w:sz w:val="24"/>
          <w:szCs w:val="24"/>
        </w:rPr>
        <w:t xml:space="preserve"> Cho, E.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8274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2749">
        <w:rPr>
          <w:rFonts w:ascii="Times New Roman" w:hAnsi="Times New Roman" w:cs="Times New Roman"/>
          <w:sz w:val="24"/>
          <w:szCs w:val="24"/>
        </w:rPr>
        <w:t>. Intake of furocoumarins and risk of skin cancer in 2 prospective US cohort studies. 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 xml:space="preserve">The Journal of </w:t>
      </w:r>
      <w:r>
        <w:rPr>
          <w:rFonts w:ascii="Times New Roman" w:hAnsi="Times New Roman" w:cs="Times New Roman"/>
          <w:i/>
          <w:iCs/>
          <w:sz w:val="24"/>
          <w:szCs w:val="24"/>
        </w:rPr>
        <w:t>Nutrition</w:t>
      </w:r>
      <w:r w:rsidRPr="00B82749">
        <w:rPr>
          <w:rFonts w:ascii="Times New Roman" w:hAnsi="Times New Roman" w:cs="Times New Roman"/>
          <w:sz w:val="24"/>
          <w:szCs w:val="24"/>
        </w:rPr>
        <w:t>, 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>150</w:t>
      </w:r>
      <w:r w:rsidRPr="00B82749">
        <w:rPr>
          <w:rFonts w:ascii="Times New Roman" w:hAnsi="Times New Roman" w:cs="Times New Roman"/>
          <w:sz w:val="24"/>
          <w:szCs w:val="24"/>
        </w:rPr>
        <w:t>(6),1535-1544.</w:t>
      </w:r>
    </w:p>
    <w:p w14:paraId="3213A330" w14:textId="77777777" w:rsidR="008A43CC" w:rsidRPr="005A55F0" w:rsidRDefault="008A43CC" w:rsidP="008A43CC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7C5">
        <w:rPr>
          <w:rFonts w:ascii="Times New Roman" w:hAnsi="Times New Roman" w:cs="Times New Roman"/>
          <w:sz w:val="24"/>
          <w:szCs w:val="24"/>
        </w:rPr>
        <w:lastRenderedPageBreak/>
        <w:t>Supplitt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Karpinski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Sasiadek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Laczmanski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Kujawa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Matkowski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Kasprzak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7C5">
        <w:rPr>
          <w:rFonts w:ascii="Times New Roman" w:hAnsi="Times New Roman" w:cs="Times New Roman"/>
          <w:sz w:val="24"/>
          <w:szCs w:val="24"/>
        </w:rPr>
        <w:t>Abrahamowska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Maciejczyk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>, Iwaneczko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7C5">
        <w:rPr>
          <w:rFonts w:ascii="Times New Roman" w:hAnsi="Times New Roman" w:cs="Times New Roman"/>
          <w:sz w:val="24"/>
          <w:szCs w:val="24"/>
        </w:rPr>
        <w:t>Laczmanska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 xml:space="preserve"> I. </w:t>
      </w:r>
      <w:r>
        <w:rPr>
          <w:rFonts w:ascii="Times New Roman" w:hAnsi="Times New Roman" w:cs="Times New Roman"/>
          <w:sz w:val="24"/>
          <w:szCs w:val="24"/>
        </w:rPr>
        <w:t xml:space="preserve">(2025). </w:t>
      </w:r>
      <w:r w:rsidRPr="006D37C5">
        <w:rPr>
          <w:rFonts w:ascii="Times New Roman" w:hAnsi="Times New Roman" w:cs="Times New Roman"/>
          <w:sz w:val="24"/>
          <w:szCs w:val="24"/>
        </w:rPr>
        <w:t xml:space="preserve">The analysis of transcriptomic signature of TNBC—searching for the potential RNA-based predictive biomarkers to determine the chemotherapy sensitivity. </w:t>
      </w:r>
      <w:r w:rsidRPr="006D37C5">
        <w:rPr>
          <w:rFonts w:ascii="Times New Roman" w:hAnsi="Times New Roman" w:cs="Times New Roman"/>
          <w:i/>
          <w:iCs/>
          <w:sz w:val="24"/>
          <w:szCs w:val="24"/>
        </w:rPr>
        <w:t>Journal of Applied Genetics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>66(1)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7C5">
        <w:rPr>
          <w:rFonts w:ascii="Times New Roman" w:hAnsi="Times New Roman" w:cs="Times New Roman"/>
          <w:sz w:val="24"/>
          <w:szCs w:val="24"/>
        </w:rPr>
        <w:t>171-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37C5">
        <w:rPr>
          <w:rFonts w:ascii="Times New Roman" w:hAnsi="Times New Roman" w:cs="Times New Roman"/>
          <w:sz w:val="24"/>
          <w:szCs w:val="24"/>
        </w:rPr>
        <w:t>82.</w:t>
      </w:r>
    </w:p>
    <w:p w14:paraId="4C9959B7" w14:textId="77777777" w:rsidR="008A43CC" w:rsidRPr="005A55F0" w:rsidRDefault="008A43CC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6296966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82749">
        <w:rPr>
          <w:rFonts w:ascii="Times New Roman" w:hAnsi="Times New Roman" w:cs="Times New Roman"/>
          <w:sz w:val="24"/>
          <w:szCs w:val="24"/>
        </w:rPr>
        <w:t>Wang, S. C., Chen, S. F., Lee, Y. M., Chuang, C. L., Bau, D. T., &amp; Lin, S. S. (2013). Baicalin scavenges reactive oxygen species and protects human keratinocytes against UVC-induced cytotoxicity. 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 xml:space="preserve"> vivo</w:t>
      </w:r>
      <w:r w:rsidRPr="00B82749">
        <w:rPr>
          <w:rFonts w:ascii="Times New Roman" w:hAnsi="Times New Roman" w:cs="Times New Roman"/>
          <w:sz w:val="24"/>
          <w:szCs w:val="24"/>
        </w:rPr>
        <w:t>, 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B82749">
        <w:rPr>
          <w:rFonts w:ascii="Times New Roman" w:hAnsi="Times New Roman" w:cs="Times New Roman"/>
          <w:sz w:val="24"/>
          <w:szCs w:val="24"/>
        </w:rPr>
        <w:t>(6), 707-714.</w:t>
      </w:r>
    </w:p>
    <w:p w14:paraId="2DBD6AD0" w14:textId="77777777" w:rsidR="00B82749" w:rsidRPr="005A55F0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82749">
        <w:rPr>
          <w:rFonts w:ascii="Times New Roman" w:hAnsi="Times New Roman" w:cs="Times New Roman"/>
          <w:sz w:val="24"/>
          <w:szCs w:val="24"/>
        </w:rPr>
        <w:t>Wilson, B. D., Moon, S., &amp; Armstrong, F. (2012). Comprehensive review of ultraviolet radiation and the current status on sunscreens. 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>The Journal of clinical and aesthetic dermatology</w:t>
      </w:r>
      <w:r w:rsidRPr="00B82749">
        <w:rPr>
          <w:rFonts w:ascii="Times New Roman" w:hAnsi="Times New Roman" w:cs="Times New Roman"/>
          <w:sz w:val="24"/>
          <w:szCs w:val="24"/>
        </w:rPr>
        <w:t>, 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82749">
        <w:rPr>
          <w:rFonts w:ascii="Times New Roman" w:hAnsi="Times New Roman" w:cs="Times New Roman"/>
          <w:sz w:val="24"/>
          <w:szCs w:val="24"/>
        </w:rPr>
        <w:t>(9), 18.</w:t>
      </w:r>
    </w:p>
    <w:p w14:paraId="6F1C49DA" w14:textId="77777777" w:rsidR="00F44CE3" w:rsidRDefault="00F44CE3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0749303" w14:textId="77777777" w:rsidR="006D37C5" w:rsidRDefault="00B82749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749">
        <w:rPr>
          <w:rFonts w:ascii="Times New Roman" w:hAnsi="Times New Roman" w:cs="Times New Roman"/>
          <w:sz w:val="24"/>
          <w:szCs w:val="24"/>
        </w:rPr>
        <w:t>Zapater</w:t>
      </w:r>
      <w:proofErr w:type="spellEnd"/>
      <w:r w:rsidRPr="00B82749">
        <w:rPr>
          <w:rFonts w:ascii="Times New Roman" w:hAnsi="Times New Roman" w:cs="Times New Roman"/>
          <w:sz w:val="24"/>
          <w:szCs w:val="24"/>
        </w:rPr>
        <w:t xml:space="preserve">, M. C., </w:t>
      </w:r>
      <w:proofErr w:type="spellStart"/>
      <w:r w:rsidRPr="00B82749">
        <w:rPr>
          <w:rFonts w:ascii="Times New Roman" w:hAnsi="Times New Roman" w:cs="Times New Roman"/>
          <w:sz w:val="24"/>
          <w:szCs w:val="24"/>
        </w:rPr>
        <w:t>Andiarena</w:t>
      </w:r>
      <w:proofErr w:type="spellEnd"/>
      <w:r w:rsidRPr="00B82749">
        <w:rPr>
          <w:rFonts w:ascii="Times New Roman" w:hAnsi="Times New Roman" w:cs="Times New Roman"/>
          <w:sz w:val="24"/>
          <w:szCs w:val="24"/>
        </w:rPr>
        <w:t xml:space="preserve">, C. E., Camargo, G. P., &amp; Bartoloni, N. (2009). Use of irradiated Musca domestica pupae to optimize mass rearing and commercial shipment of the </w:t>
      </w:r>
      <w:proofErr w:type="spellStart"/>
      <w:r w:rsidRPr="00B82749">
        <w:rPr>
          <w:rFonts w:ascii="Times New Roman" w:hAnsi="Times New Roman" w:cs="Times New Roman"/>
          <w:sz w:val="24"/>
          <w:szCs w:val="24"/>
        </w:rPr>
        <w:t>parasitoid</w:t>
      </w:r>
      <w:proofErr w:type="spellEnd"/>
      <w:r w:rsidRPr="00B82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749">
        <w:rPr>
          <w:rFonts w:ascii="Times New Roman" w:hAnsi="Times New Roman" w:cs="Times New Roman"/>
          <w:sz w:val="24"/>
          <w:szCs w:val="24"/>
        </w:rPr>
        <w:t>Spalangia</w:t>
      </w:r>
      <w:proofErr w:type="spellEnd"/>
      <w:r w:rsidRPr="00B82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749">
        <w:rPr>
          <w:rFonts w:ascii="Times New Roman" w:hAnsi="Times New Roman" w:cs="Times New Roman"/>
          <w:sz w:val="24"/>
          <w:szCs w:val="24"/>
        </w:rPr>
        <w:t>endius</w:t>
      </w:r>
      <w:proofErr w:type="spellEnd"/>
      <w:r w:rsidRPr="00B82749">
        <w:rPr>
          <w:rFonts w:ascii="Times New Roman" w:hAnsi="Times New Roman" w:cs="Times New Roman"/>
          <w:sz w:val="24"/>
          <w:szCs w:val="24"/>
        </w:rPr>
        <w:t xml:space="preserve"> (Hymenoptera: </w:t>
      </w:r>
      <w:proofErr w:type="spellStart"/>
      <w:r w:rsidRPr="00B82749">
        <w:rPr>
          <w:rFonts w:ascii="Times New Roman" w:hAnsi="Times New Roman" w:cs="Times New Roman"/>
          <w:sz w:val="24"/>
          <w:szCs w:val="24"/>
        </w:rPr>
        <w:t>Pteromalidae</w:t>
      </w:r>
      <w:proofErr w:type="spellEnd"/>
      <w:r w:rsidRPr="00B82749">
        <w:rPr>
          <w:rFonts w:ascii="Times New Roman" w:hAnsi="Times New Roman" w:cs="Times New Roman"/>
          <w:sz w:val="24"/>
          <w:szCs w:val="24"/>
        </w:rPr>
        <w:t>). 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>Biocontrol Science and Technology</w:t>
      </w:r>
      <w:r w:rsidRPr="00B82749">
        <w:rPr>
          <w:rFonts w:ascii="Times New Roman" w:hAnsi="Times New Roman" w:cs="Times New Roman"/>
          <w:sz w:val="24"/>
          <w:szCs w:val="24"/>
        </w:rPr>
        <w:t>, </w:t>
      </w:r>
      <w:r w:rsidRPr="00B8274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B82749">
        <w:rPr>
          <w:rFonts w:ascii="Times New Roman" w:hAnsi="Times New Roman" w:cs="Times New Roman"/>
          <w:sz w:val="24"/>
          <w:szCs w:val="24"/>
        </w:rPr>
        <w:t>(sup1), 261-270.</w:t>
      </w:r>
    </w:p>
    <w:p w14:paraId="74E4FA8B" w14:textId="77777777" w:rsidR="006D37C5" w:rsidRDefault="006D37C5" w:rsidP="00B82749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D37C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568F" w14:textId="77777777" w:rsidR="00121B51" w:rsidRDefault="00121B51" w:rsidP="00C26E90">
      <w:pPr>
        <w:spacing w:after="0" w:line="240" w:lineRule="auto"/>
      </w:pPr>
      <w:r>
        <w:separator/>
      </w:r>
    </w:p>
  </w:endnote>
  <w:endnote w:type="continuationSeparator" w:id="0">
    <w:p w14:paraId="281F6B0C" w14:textId="77777777" w:rsidR="00121B51" w:rsidRDefault="00121B51" w:rsidP="00C2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8106" w14:textId="77777777" w:rsidR="00C26E90" w:rsidRDefault="00C26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0DC" w14:textId="77777777" w:rsidR="00C26E90" w:rsidRDefault="00C26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A7B0" w14:textId="77777777" w:rsidR="00C26E90" w:rsidRDefault="00C26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74CE" w14:textId="77777777" w:rsidR="00121B51" w:rsidRDefault="00121B51" w:rsidP="00C26E90">
      <w:pPr>
        <w:spacing w:after="0" w:line="240" w:lineRule="auto"/>
      </w:pPr>
      <w:r>
        <w:separator/>
      </w:r>
    </w:p>
  </w:footnote>
  <w:footnote w:type="continuationSeparator" w:id="0">
    <w:p w14:paraId="2A62110F" w14:textId="77777777" w:rsidR="00121B51" w:rsidRDefault="00121B51" w:rsidP="00C2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F8CB" w14:textId="1A77D36F" w:rsidR="00C26E90" w:rsidRDefault="00000000">
    <w:pPr>
      <w:pStyle w:val="Header"/>
    </w:pPr>
    <w:r>
      <w:rPr>
        <w:noProof/>
      </w:rPr>
      <w:pict w14:anchorId="7FE8A1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04329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7BA6" w14:textId="15DA0712" w:rsidR="00C26E90" w:rsidRDefault="00000000">
    <w:pPr>
      <w:pStyle w:val="Header"/>
    </w:pPr>
    <w:r>
      <w:rPr>
        <w:noProof/>
      </w:rPr>
      <w:pict w14:anchorId="1DB077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04330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019E" w14:textId="09F5F58F" w:rsidR="00C26E90" w:rsidRDefault="00000000">
    <w:pPr>
      <w:pStyle w:val="Header"/>
    </w:pPr>
    <w:r>
      <w:rPr>
        <w:noProof/>
      </w:rPr>
      <w:pict w14:anchorId="54924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04328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714A7"/>
    <w:multiLevelType w:val="multilevel"/>
    <w:tmpl w:val="C54A2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441139"/>
    <w:multiLevelType w:val="multilevel"/>
    <w:tmpl w:val="EDB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B782D"/>
    <w:multiLevelType w:val="hybridMultilevel"/>
    <w:tmpl w:val="433E1156"/>
    <w:lvl w:ilvl="0" w:tplc="6FDE2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300F3"/>
    <w:multiLevelType w:val="hybridMultilevel"/>
    <w:tmpl w:val="428E8D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457823">
    <w:abstractNumId w:val="1"/>
  </w:num>
  <w:num w:numId="2" w16cid:durableId="1321231696">
    <w:abstractNumId w:val="3"/>
  </w:num>
  <w:num w:numId="3" w16cid:durableId="134153478">
    <w:abstractNumId w:val="0"/>
  </w:num>
  <w:num w:numId="4" w16cid:durableId="39015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5"/>
    <w:rsid w:val="00010A2F"/>
    <w:rsid w:val="00024104"/>
    <w:rsid w:val="0003323D"/>
    <w:rsid w:val="00036950"/>
    <w:rsid w:val="000466DA"/>
    <w:rsid w:val="00057286"/>
    <w:rsid w:val="000575CD"/>
    <w:rsid w:val="0008062B"/>
    <w:rsid w:val="00082121"/>
    <w:rsid w:val="000838DC"/>
    <w:rsid w:val="00084DBF"/>
    <w:rsid w:val="000851E6"/>
    <w:rsid w:val="00086C0C"/>
    <w:rsid w:val="00092C6C"/>
    <w:rsid w:val="00097932"/>
    <w:rsid w:val="000B61D9"/>
    <w:rsid w:val="000B7DA5"/>
    <w:rsid w:val="000C0E0A"/>
    <w:rsid w:val="000C307D"/>
    <w:rsid w:val="000C7514"/>
    <w:rsid w:val="000D3403"/>
    <w:rsid w:val="000D5733"/>
    <w:rsid w:val="000D666C"/>
    <w:rsid w:val="000E045A"/>
    <w:rsid w:val="000E77FE"/>
    <w:rsid w:val="000F06F7"/>
    <w:rsid w:val="00104A10"/>
    <w:rsid w:val="00121B51"/>
    <w:rsid w:val="00132DDD"/>
    <w:rsid w:val="001359C5"/>
    <w:rsid w:val="00136462"/>
    <w:rsid w:val="001367F5"/>
    <w:rsid w:val="00140994"/>
    <w:rsid w:val="0014164F"/>
    <w:rsid w:val="00146E4A"/>
    <w:rsid w:val="00154934"/>
    <w:rsid w:val="00161940"/>
    <w:rsid w:val="00162047"/>
    <w:rsid w:val="00163705"/>
    <w:rsid w:val="0017042F"/>
    <w:rsid w:val="001704F0"/>
    <w:rsid w:val="00190033"/>
    <w:rsid w:val="00193570"/>
    <w:rsid w:val="00195B24"/>
    <w:rsid w:val="001A2309"/>
    <w:rsid w:val="001A5BFC"/>
    <w:rsid w:val="001C1CC0"/>
    <w:rsid w:val="001C27D9"/>
    <w:rsid w:val="001D0568"/>
    <w:rsid w:val="001D112D"/>
    <w:rsid w:val="001E45B2"/>
    <w:rsid w:val="001F2C43"/>
    <w:rsid w:val="00200EC6"/>
    <w:rsid w:val="00202299"/>
    <w:rsid w:val="002023D0"/>
    <w:rsid w:val="00205A70"/>
    <w:rsid w:val="00225FCE"/>
    <w:rsid w:val="002277D6"/>
    <w:rsid w:val="00234047"/>
    <w:rsid w:val="002345FE"/>
    <w:rsid w:val="00237620"/>
    <w:rsid w:val="00240370"/>
    <w:rsid w:val="00243EF2"/>
    <w:rsid w:val="00255B44"/>
    <w:rsid w:val="00255DC5"/>
    <w:rsid w:val="002636B5"/>
    <w:rsid w:val="00267225"/>
    <w:rsid w:val="002718FA"/>
    <w:rsid w:val="00272AC4"/>
    <w:rsid w:val="00280689"/>
    <w:rsid w:val="00282EA8"/>
    <w:rsid w:val="002B1C29"/>
    <w:rsid w:val="002C00BE"/>
    <w:rsid w:val="002C3D1F"/>
    <w:rsid w:val="002C5FEC"/>
    <w:rsid w:val="002D5D81"/>
    <w:rsid w:val="002E1EA6"/>
    <w:rsid w:val="002E2B1C"/>
    <w:rsid w:val="002E4995"/>
    <w:rsid w:val="002E6563"/>
    <w:rsid w:val="002E72BA"/>
    <w:rsid w:val="002F7874"/>
    <w:rsid w:val="0030560D"/>
    <w:rsid w:val="00307385"/>
    <w:rsid w:val="00322352"/>
    <w:rsid w:val="00323050"/>
    <w:rsid w:val="003234ED"/>
    <w:rsid w:val="00324F99"/>
    <w:rsid w:val="00332499"/>
    <w:rsid w:val="00332EC9"/>
    <w:rsid w:val="00333D43"/>
    <w:rsid w:val="0033405C"/>
    <w:rsid w:val="00336764"/>
    <w:rsid w:val="00340035"/>
    <w:rsid w:val="00344BF1"/>
    <w:rsid w:val="00350500"/>
    <w:rsid w:val="00350C43"/>
    <w:rsid w:val="003525E1"/>
    <w:rsid w:val="00356F10"/>
    <w:rsid w:val="00357DAF"/>
    <w:rsid w:val="00360A4C"/>
    <w:rsid w:val="003623A8"/>
    <w:rsid w:val="00372133"/>
    <w:rsid w:val="00381264"/>
    <w:rsid w:val="003867AD"/>
    <w:rsid w:val="00390D01"/>
    <w:rsid w:val="003948BA"/>
    <w:rsid w:val="003B5073"/>
    <w:rsid w:val="003C3BB0"/>
    <w:rsid w:val="003C40E5"/>
    <w:rsid w:val="003C6DC3"/>
    <w:rsid w:val="003D4F0F"/>
    <w:rsid w:val="003E1300"/>
    <w:rsid w:val="003F21DC"/>
    <w:rsid w:val="003F4A8B"/>
    <w:rsid w:val="003F62BB"/>
    <w:rsid w:val="00402DF4"/>
    <w:rsid w:val="00412339"/>
    <w:rsid w:val="00420F45"/>
    <w:rsid w:val="00422CD0"/>
    <w:rsid w:val="004249CD"/>
    <w:rsid w:val="00427126"/>
    <w:rsid w:val="0042798C"/>
    <w:rsid w:val="0044635B"/>
    <w:rsid w:val="004501DA"/>
    <w:rsid w:val="0045348E"/>
    <w:rsid w:val="0045507C"/>
    <w:rsid w:val="004574F5"/>
    <w:rsid w:val="00460BDE"/>
    <w:rsid w:val="00463DC3"/>
    <w:rsid w:val="004704B7"/>
    <w:rsid w:val="00483285"/>
    <w:rsid w:val="004844F4"/>
    <w:rsid w:val="004854B4"/>
    <w:rsid w:val="0049374D"/>
    <w:rsid w:val="004B0F7D"/>
    <w:rsid w:val="004B5412"/>
    <w:rsid w:val="004C2B9F"/>
    <w:rsid w:val="004D2918"/>
    <w:rsid w:val="004D2974"/>
    <w:rsid w:val="004D5B0E"/>
    <w:rsid w:val="004E3131"/>
    <w:rsid w:val="004F6754"/>
    <w:rsid w:val="004F7088"/>
    <w:rsid w:val="005013D5"/>
    <w:rsid w:val="00514B4F"/>
    <w:rsid w:val="00515E5C"/>
    <w:rsid w:val="00517BA0"/>
    <w:rsid w:val="00524702"/>
    <w:rsid w:val="00526564"/>
    <w:rsid w:val="00531600"/>
    <w:rsid w:val="005328E2"/>
    <w:rsid w:val="00534180"/>
    <w:rsid w:val="00536FED"/>
    <w:rsid w:val="005378D4"/>
    <w:rsid w:val="00543BA7"/>
    <w:rsid w:val="0054605B"/>
    <w:rsid w:val="0055222E"/>
    <w:rsid w:val="00560990"/>
    <w:rsid w:val="00564037"/>
    <w:rsid w:val="005673AF"/>
    <w:rsid w:val="00570D05"/>
    <w:rsid w:val="00575607"/>
    <w:rsid w:val="00581798"/>
    <w:rsid w:val="005A1A54"/>
    <w:rsid w:val="005A55F0"/>
    <w:rsid w:val="005A5884"/>
    <w:rsid w:val="005A661B"/>
    <w:rsid w:val="005B3FEF"/>
    <w:rsid w:val="005C03CE"/>
    <w:rsid w:val="005C59AD"/>
    <w:rsid w:val="005D168A"/>
    <w:rsid w:val="005D6C19"/>
    <w:rsid w:val="005F620C"/>
    <w:rsid w:val="005F773F"/>
    <w:rsid w:val="00616308"/>
    <w:rsid w:val="00621DF6"/>
    <w:rsid w:val="00630036"/>
    <w:rsid w:val="006357BE"/>
    <w:rsid w:val="00645253"/>
    <w:rsid w:val="0064674C"/>
    <w:rsid w:val="00647342"/>
    <w:rsid w:val="00647AED"/>
    <w:rsid w:val="006508C2"/>
    <w:rsid w:val="006578F9"/>
    <w:rsid w:val="0066083E"/>
    <w:rsid w:val="00661135"/>
    <w:rsid w:val="0066313A"/>
    <w:rsid w:val="00666E5D"/>
    <w:rsid w:val="00674A7F"/>
    <w:rsid w:val="006763E5"/>
    <w:rsid w:val="00686C7D"/>
    <w:rsid w:val="0068764A"/>
    <w:rsid w:val="00690302"/>
    <w:rsid w:val="006A7E2B"/>
    <w:rsid w:val="006B24E2"/>
    <w:rsid w:val="006B7F5F"/>
    <w:rsid w:val="006D37C5"/>
    <w:rsid w:val="006E11CC"/>
    <w:rsid w:val="006E3F3F"/>
    <w:rsid w:val="006E4975"/>
    <w:rsid w:val="006E5116"/>
    <w:rsid w:val="006F0868"/>
    <w:rsid w:val="006F0DA8"/>
    <w:rsid w:val="006F15B3"/>
    <w:rsid w:val="006F4A42"/>
    <w:rsid w:val="00705387"/>
    <w:rsid w:val="00706154"/>
    <w:rsid w:val="00715862"/>
    <w:rsid w:val="0075268D"/>
    <w:rsid w:val="0076623D"/>
    <w:rsid w:val="00774B6B"/>
    <w:rsid w:val="00781696"/>
    <w:rsid w:val="00783019"/>
    <w:rsid w:val="00787EF2"/>
    <w:rsid w:val="0079230C"/>
    <w:rsid w:val="00794D62"/>
    <w:rsid w:val="007979E3"/>
    <w:rsid w:val="007A1E12"/>
    <w:rsid w:val="007A3A3B"/>
    <w:rsid w:val="007B600E"/>
    <w:rsid w:val="007B6D74"/>
    <w:rsid w:val="007C4CBD"/>
    <w:rsid w:val="007D0DDC"/>
    <w:rsid w:val="007F1279"/>
    <w:rsid w:val="007F22B7"/>
    <w:rsid w:val="007F3547"/>
    <w:rsid w:val="007F4C0C"/>
    <w:rsid w:val="0080259A"/>
    <w:rsid w:val="0080748D"/>
    <w:rsid w:val="00810183"/>
    <w:rsid w:val="0082028B"/>
    <w:rsid w:val="0083296D"/>
    <w:rsid w:val="00832CDC"/>
    <w:rsid w:val="00833752"/>
    <w:rsid w:val="00847C54"/>
    <w:rsid w:val="00847DFD"/>
    <w:rsid w:val="00855C26"/>
    <w:rsid w:val="00863322"/>
    <w:rsid w:val="008668E0"/>
    <w:rsid w:val="00876D16"/>
    <w:rsid w:val="00880ADE"/>
    <w:rsid w:val="0088229A"/>
    <w:rsid w:val="008869BA"/>
    <w:rsid w:val="00893C6D"/>
    <w:rsid w:val="008A43CC"/>
    <w:rsid w:val="008A68EF"/>
    <w:rsid w:val="008A7041"/>
    <w:rsid w:val="008B0EC6"/>
    <w:rsid w:val="008B41D4"/>
    <w:rsid w:val="008B555E"/>
    <w:rsid w:val="008B63AC"/>
    <w:rsid w:val="008C0ADE"/>
    <w:rsid w:val="008C0FDA"/>
    <w:rsid w:val="008C4A07"/>
    <w:rsid w:val="008D0557"/>
    <w:rsid w:val="008D27EE"/>
    <w:rsid w:val="008D3ACE"/>
    <w:rsid w:val="008F111E"/>
    <w:rsid w:val="008F77AC"/>
    <w:rsid w:val="00900F59"/>
    <w:rsid w:val="0090381F"/>
    <w:rsid w:val="00911C7D"/>
    <w:rsid w:val="0091560F"/>
    <w:rsid w:val="00921166"/>
    <w:rsid w:val="00942B3A"/>
    <w:rsid w:val="00947AE0"/>
    <w:rsid w:val="00947E6D"/>
    <w:rsid w:val="00955F9D"/>
    <w:rsid w:val="00972775"/>
    <w:rsid w:val="00987A27"/>
    <w:rsid w:val="009902B4"/>
    <w:rsid w:val="0099031F"/>
    <w:rsid w:val="0099512C"/>
    <w:rsid w:val="009A38E6"/>
    <w:rsid w:val="009A668D"/>
    <w:rsid w:val="009A79B8"/>
    <w:rsid w:val="009B0AF7"/>
    <w:rsid w:val="009B1A2C"/>
    <w:rsid w:val="009B6467"/>
    <w:rsid w:val="009C3C03"/>
    <w:rsid w:val="009E2850"/>
    <w:rsid w:val="009E7220"/>
    <w:rsid w:val="009F2269"/>
    <w:rsid w:val="009F68D9"/>
    <w:rsid w:val="009F6A88"/>
    <w:rsid w:val="009F7624"/>
    <w:rsid w:val="00A108E8"/>
    <w:rsid w:val="00A34862"/>
    <w:rsid w:val="00A423EF"/>
    <w:rsid w:val="00A46617"/>
    <w:rsid w:val="00A56955"/>
    <w:rsid w:val="00A62AAB"/>
    <w:rsid w:val="00A66C0B"/>
    <w:rsid w:val="00A71920"/>
    <w:rsid w:val="00A840B6"/>
    <w:rsid w:val="00AA60D3"/>
    <w:rsid w:val="00AA6EBC"/>
    <w:rsid w:val="00AC0A80"/>
    <w:rsid w:val="00AD0C78"/>
    <w:rsid w:val="00AD4588"/>
    <w:rsid w:val="00AD7FAF"/>
    <w:rsid w:val="00AE136B"/>
    <w:rsid w:val="00AE3E8F"/>
    <w:rsid w:val="00AF120D"/>
    <w:rsid w:val="00AF79EE"/>
    <w:rsid w:val="00B0152B"/>
    <w:rsid w:val="00B10FD8"/>
    <w:rsid w:val="00B12249"/>
    <w:rsid w:val="00B202C6"/>
    <w:rsid w:val="00B205C8"/>
    <w:rsid w:val="00B311FC"/>
    <w:rsid w:val="00B320FC"/>
    <w:rsid w:val="00B4190F"/>
    <w:rsid w:val="00B47F2B"/>
    <w:rsid w:val="00B5139A"/>
    <w:rsid w:val="00B60AA0"/>
    <w:rsid w:val="00B63C82"/>
    <w:rsid w:val="00B678FB"/>
    <w:rsid w:val="00B71ECE"/>
    <w:rsid w:val="00B74C6C"/>
    <w:rsid w:val="00B77D1D"/>
    <w:rsid w:val="00B82749"/>
    <w:rsid w:val="00B87C35"/>
    <w:rsid w:val="00B95644"/>
    <w:rsid w:val="00BA34C8"/>
    <w:rsid w:val="00BC17D2"/>
    <w:rsid w:val="00BC4318"/>
    <w:rsid w:val="00BD18F8"/>
    <w:rsid w:val="00BE2073"/>
    <w:rsid w:val="00BE438B"/>
    <w:rsid w:val="00BF1530"/>
    <w:rsid w:val="00BF1D78"/>
    <w:rsid w:val="00C010B3"/>
    <w:rsid w:val="00C07D8B"/>
    <w:rsid w:val="00C17F1E"/>
    <w:rsid w:val="00C22D82"/>
    <w:rsid w:val="00C2412C"/>
    <w:rsid w:val="00C26E90"/>
    <w:rsid w:val="00C36187"/>
    <w:rsid w:val="00C403F9"/>
    <w:rsid w:val="00C507D8"/>
    <w:rsid w:val="00C51F90"/>
    <w:rsid w:val="00C52107"/>
    <w:rsid w:val="00C54A4E"/>
    <w:rsid w:val="00C56779"/>
    <w:rsid w:val="00C60AC4"/>
    <w:rsid w:val="00C67DE3"/>
    <w:rsid w:val="00C86CCE"/>
    <w:rsid w:val="00C91B85"/>
    <w:rsid w:val="00C91DFE"/>
    <w:rsid w:val="00CA13B1"/>
    <w:rsid w:val="00CA1E16"/>
    <w:rsid w:val="00CA25B5"/>
    <w:rsid w:val="00CA3635"/>
    <w:rsid w:val="00CA4AED"/>
    <w:rsid w:val="00CA65DE"/>
    <w:rsid w:val="00CB3DAE"/>
    <w:rsid w:val="00CB7C9C"/>
    <w:rsid w:val="00CC33AC"/>
    <w:rsid w:val="00CC3A34"/>
    <w:rsid w:val="00CC4D3E"/>
    <w:rsid w:val="00CD0A57"/>
    <w:rsid w:val="00CD338C"/>
    <w:rsid w:val="00CD63CF"/>
    <w:rsid w:val="00CD6A6A"/>
    <w:rsid w:val="00CE08BF"/>
    <w:rsid w:val="00CE136C"/>
    <w:rsid w:val="00CF3757"/>
    <w:rsid w:val="00D006B6"/>
    <w:rsid w:val="00D04C1F"/>
    <w:rsid w:val="00D05F5C"/>
    <w:rsid w:val="00D15009"/>
    <w:rsid w:val="00D210CE"/>
    <w:rsid w:val="00D31CD5"/>
    <w:rsid w:val="00D34EF2"/>
    <w:rsid w:val="00D35524"/>
    <w:rsid w:val="00D400DB"/>
    <w:rsid w:val="00D4220C"/>
    <w:rsid w:val="00D455F5"/>
    <w:rsid w:val="00D51F7C"/>
    <w:rsid w:val="00D53564"/>
    <w:rsid w:val="00D56FCC"/>
    <w:rsid w:val="00D62E7B"/>
    <w:rsid w:val="00D70905"/>
    <w:rsid w:val="00D72926"/>
    <w:rsid w:val="00D72FD8"/>
    <w:rsid w:val="00D8098B"/>
    <w:rsid w:val="00D86284"/>
    <w:rsid w:val="00D92471"/>
    <w:rsid w:val="00DA0DA6"/>
    <w:rsid w:val="00DA5522"/>
    <w:rsid w:val="00DA63F5"/>
    <w:rsid w:val="00DA7747"/>
    <w:rsid w:val="00DB2E6A"/>
    <w:rsid w:val="00DC3F25"/>
    <w:rsid w:val="00DC64A5"/>
    <w:rsid w:val="00DD25A1"/>
    <w:rsid w:val="00DD3BA6"/>
    <w:rsid w:val="00DE04A0"/>
    <w:rsid w:val="00DF6D5A"/>
    <w:rsid w:val="00E113A9"/>
    <w:rsid w:val="00E1167D"/>
    <w:rsid w:val="00E12D9A"/>
    <w:rsid w:val="00E13E93"/>
    <w:rsid w:val="00E16784"/>
    <w:rsid w:val="00E22784"/>
    <w:rsid w:val="00E31FFC"/>
    <w:rsid w:val="00E32229"/>
    <w:rsid w:val="00E37614"/>
    <w:rsid w:val="00E463F7"/>
    <w:rsid w:val="00E55B6E"/>
    <w:rsid w:val="00E55D06"/>
    <w:rsid w:val="00E60C06"/>
    <w:rsid w:val="00E63E1F"/>
    <w:rsid w:val="00E6501B"/>
    <w:rsid w:val="00E672A5"/>
    <w:rsid w:val="00E8294B"/>
    <w:rsid w:val="00E90BE9"/>
    <w:rsid w:val="00E92392"/>
    <w:rsid w:val="00EA0A4D"/>
    <w:rsid w:val="00EA4751"/>
    <w:rsid w:val="00EB288C"/>
    <w:rsid w:val="00EB70D7"/>
    <w:rsid w:val="00EC5DE5"/>
    <w:rsid w:val="00ED1D44"/>
    <w:rsid w:val="00ED2C47"/>
    <w:rsid w:val="00ED2ECB"/>
    <w:rsid w:val="00ED6E4A"/>
    <w:rsid w:val="00EE3577"/>
    <w:rsid w:val="00EF1474"/>
    <w:rsid w:val="00EF7231"/>
    <w:rsid w:val="00F015C8"/>
    <w:rsid w:val="00F05BD0"/>
    <w:rsid w:val="00F143DC"/>
    <w:rsid w:val="00F3009B"/>
    <w:rsid w:val="00F32F85"/>
    <w:rsid w:val="00F36219"/>
    <w:rsid w:val="00F40E7A"/>
    <w:rsid w:val="00F41378"/>
    <w:rsid w:val="00F42983"/>
    <w:rsid w:val="00F44CE3"/>
    <w:rsid w:val="00F6430B"/>
    <w:rsid w:val="00F66F4E"/>
    <w:rsid w:val="00F70349"/>
    <w:rsid w:val="00F76FDE"/>
    <w:rsid w:val="00F772C4"/>
    <w:rsid w:val="00F774FF"/>
    <w:rsid w:val="00F77F46"/>
    <w:rsid w:val="00F9524E"/>
    <w:rsid w:val="00FA5802"/>
    <w:rsid w:val="00FB7283"/>
    <w:rsid w:val="00FD3F00"/>
    <w:rsid w:val="00FD56C5"/>
    <w:rsid w:val="00FE7EA9"/>
    <w:rsid w:val="00FF37CF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1D295"/>
  <w15:chartTrackingRefBased/>
  <w15:docId w15:val="{79E02182-2557-477F-BB0D-061AF1F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3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3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3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3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2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7DF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90"/>
  </w:style>
  <w:style w:type="paragraph" w:styleId="Footer">
    <w:name w:val="footer"/>
    <w:basedOn w:val="Normal"/>
    <w:link w:val="FooterChar"/>
    <w:uiPriority w:val="99"/>
    <w:unhideWhenUsed/>
    <w:rsid w:val="00C2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16/S0923-1811(96)00521-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15</Pages>
  <Words>4193</Words>
  <Characters>23710</Characters>
  <Application>Microsoft Office Word</Application>
  <DocSecurity>0</DocSecurity>
  <Lines>368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SUBASRI PANDIAN</dc:creator>
  <cp:keywords/>
  <dc:description/>
  <cp:lastModifiedBy>SUBASRI PANDIAN</cp:lastModifiedBy>
  <cp:revision>47</cp:revision>
  <dcterms:created xsi:type="dcterms:W3CDTF">2025-07-29T13:44:00Z</dcterms:created>
  <dcterms:modified xsi:type="dcterms:W3CDTF">2025-08-05T14:11:00Z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06b50acb-19ed-452a-888e-37ceb6a42360</vt:lpwstr>
  </property>
</Properties>
</file>