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4F58A" w14:textId="65A1DEF3" w:rsidR="001F4082" w:rsidRPr="00C22375" w:rsidRDefault="003E2059">
      <w:pPr>
        <w:spacing w:after="0" w:line="240" w:lineRule="auto"/>
        <w:jc w:val="center"/>
        <w:rPr>
          <w:rFonts w:ascii="Times New Roman" w:hAnsi="Times New Roman" w:cs="Times New Roman"/>
          <w:b/>
          <w:sz w:val="20"/>
          <w:szCs w:val="20"/>
        </w:rPr>
      </w:pPr>
      <w:r w:rsidRPr="00C22375">
        <w:rPr>
          <w:rFonts w:ascii="Times New Roman" w:hAnsi="Times New Roman" w:cs="Times New Roman"/>
          <w:b/>
          <w:sz w:val="20"/>
          <w:szCs w:val="20"/>
        </w:rPr>
        <w:t xml:space="preserve">LENGTH–WEIGHT RELATIONSHIP AND CONDITION FACTOR OF MUDSKIPPER, </w:t>
      </w:r>
      <w:proofErr w:type="spellStart"/>
      <w:r w:rsidRPr="00C22375">
        <w:rPr>
          <w:rFonts w:ascii="Times New Roman" w:hAnsi="Times New Roman" w:cs="Times New Roman"/>
          <w:b/>
          <w:i/>
          <w:sz w:val="20"/>
          <w:szCs w:val="20"/>
        </w:rPr>
        <w:t>Periophthalamus</w:t>
      </w:r>
      <w:proofErr w:type="spellEnd"/>
      <w:r w:rsidRPr="00C22375">
        <w:rPr>
          <w:rFonts w:ascii="Times New Roman" w:hAnsi="Times New Roman" w:cs="Times New Roman"/>
          <w:b/>
          <w:i/>
          <w:sz w:val="20"/>
          <w:szCs w:val="20"/>
        </w:rPr>
        <w:t xml:space="preserve"> </w:t>
      </w:r>
      <w:proofErr w:type="spellStart"/>
      <w:r w:rsidRPr="00C22375">
        <w:rPr>
          <w:rFonts w:ascii="Times New Roman" w:hAnsi="Times New Roman" w:cs="Times New Roman"/>
          <w:b/>
          <w:i/>
          <w:sz w:val="20"/>
          <w:szCs w:val="20"/>
        </w:rPr>
        <w:t>barbarus</w:t>
      </w:r>
      <w:proofErr w:type="spellEnd"/>
      <w:r w:rsidRPr="00C22375">
        <w:rPr>
          <w:rFonts w:ascii="Times New Roman" w:hAnsi="Times New Roman" w:cs="Times New Roman"/>
          <w:b/>
          <w:i/>
          <w:sz w:val="20"/>
          <w:szCs w:val="20"/>
        </w:rPr>
        <w:t xml:space="preserve"> </w:t>
      </w:r>
      <w:r w:rsidR="00C63476">
        <w:rPr>
          <w:rFonts w:ascii="Times New Roman" w:hAnsi="Times New Roman" w:cs="Times New Roman"/>
          <w:b/>
          <w:iCs/>
          <w:sz w:val="20"/>
          <w:szCs w:val="20"/>
        </w:rPr>
        <w:t>(</w:t>
      </w:r>
      <w:r w:rsidRPr="00C22375">
        <w:rPr>
          <w:rFonts w:ascii="Times New Roman" w:hAnsi="Times New Roman" w:cs="Times New Roman"/>
          <w:b/>
          <w:sz w:val="20"/>
          <w:szCs w:val="20"/>
        </w:rPr>
        <w:t>LINNEAUS 1766</w:t>
      </w:r>
      <w:r w:rsidR="00C63476">
        <w:rPr>
          <w:rFonts w:ascii="Times New Roman" w:hAnsi="Times New Roman" w:cs="Times New Roman"/>
          <w:b/>
          <w:sz w:val="20"/>
          <w:szCs w:val="20"/>
        </w:rPr>
        <w:t>)</w:t>
      </w:r>
      <w:r w:rsidR="00A464E6">
        <w:rPr>
          <w:rFonts w:ascii="Times New Roman" w:hAnsi="Times New Roman" w:cs="Times New Roman"/>
          <w:b/>
          <w:sz w:val="20"/>
          <w:szCs w:val="20"/>
        </w:rPr>
        <w:t xml:space="preserve"> </w:t>
      </w:r>
      <w:r w:rsidRPr="00C22375">
        <w:rPr>
          <w:rFonts w:ascii="Times New Roman" w:hAnsi="Times New Roman" w:cs="Times New Roman"/>
          <w:b/>
          <w:sz w:val="20"/>
          <w:szCs w:val="20"/>
        </w:rPr>
        <w:t xml:space="preserve">FROM IKO </w:t>
      </w:r>
      <w:r w:rsidR="00C63476">
        <w:rPr>
          <w:rFonts w:ascii="Times New Roman" w:hAnsi="Times New Roman" w:cs="Times New Roman"/>
          <w:b/>
          <w:sz w:val="20"/>
          <w:szCs w:val="20"/>
        </w:rPr>
        <w:t xml:space="preserve">RIVER </w:t>
      </w:r>
      <w:r w:rsidRPr="00C22375">
        <w:rPr>
          <w:rFonts w:ascii="Times New Roman" w:hAnsi="Times New Roman" w:cs="Times New Roman"/>
          <w:b/>
          <w:sz w:val="20"/>
          <w:szCs w:val="20"/>
        </w:rPr>
        <w:t xml:space="preserve">ESTUARY, </w:t>
      </w:r>
    </w:p>
    <w:p w14:paraId="3F1E5F1C" w14:textId="6D81ED98" w:rsidR="001F4082" w:rsidRPr="00C22375" w:rsidRDefault="003E2059" w:rsidP="00C22375">
      <w:pPr>
        <w:spacing w:after="0" w:line="240" w:lineRule="auto"/>
        <w:jc w:val="center"/>
        <w:rPr>
          <w:rFonts w:ascii="Times New Roman" w:hAnsi="Times New Roman" w:cs="Times New Roman"/>
          <w:b/>
          <w:sz w:val="20"/>
          <w:szCs w:val="20"/>
        </w:rPr>
      </w:pPr>
      <w:r w:rsidRPr="00C22375">
        <w:rPr>
          <w:rFonts w:ascii="Times New Roman" w:hAnsi="Times New Roman" w:cs="Times New Roman"/>
          <w:b/>
          <w:sz w:val="20"/>
          <w:szCs w:val="20"/>
        </w:rPr>
        <w:t>NIGER DELTA REGION, NIGERIA</w:t>
      </w:r>
    </w:p>
    <w:p w14:paraId="20859AA5" w14:textId="2A3F8BCB" w:rsidR="001F4082" w:rsidRDefault="001F4082">
      <w:pPr>
        <w:spacing w:after="0" w:line="240" w:lineRule="auto"/>
        <w:jc w:val="both"/>
        <w:rPr>
          <w:rFonts w:ascii="Times New Roman" w:hAnsi="Times New Roman" w:cs="Times New Roman"/>
          <w:color w:val="000000" w:themeColor="text1"/>
          <w:sz w:val="26"/>
        </w:rPr>
      </w:pPr>
    </w:p>
    <w:p w14:paraId="15FEC6EB" w14:textId="77777777" w:rsidR="001F4082" w:rsidRDefault="001F4082">
      <w:pPr>
        <w:spacing w:after="0" w:line="240" w:lineRule="auto"/>
        <w:jc w:val="both"/>
        <w:rPr>
          <w:rFonts w:ascii="Times New Roman" w:hAnsi="Times New Roman" w:cs="Times New Roman"/>
          <w:color w:val="000000" w:themeColor="text1"/>
          <w:sz w:val="26"/>
        </w:rPr>
      </w:pPr>
    </w:p>
    <w:p w14:paraId="6A21DD91" w14:textId="0AF45812" w:rsidR="001F4082" w:rsidRDefault="001F4082">
      <w:pPr>
        <w:spacing w:after="0" w:line="240" w:lineRule="auto"/>
        <w:jc w:val="both"/>
        <w:rPr>
          <w:rFonts w:ascii="Times New Roman" w:hAnsi="Times New Roman" w:cs="Times New Roman"/>
          <w:b/>
          <w:color w:val="000000" w:themeColor="text1"/>
          <w:sz w:val="26"/>
        </w:rPr>
      </w:pPr>
    </w:p>
    <w:p w14:paraId="656AA71A" w14:textId="4F2B7F82" w:rsidR="001F4082" w:rsidRDefault="003E2059" w:rsidP="00A8557E">
      <w:pPr>
        <w:spacing w:after="0" w:line="240" w:lineRule="auto"/>
        <w:jc w:val="both"/>
        <w:rPr>
          <w:rFonts w:ascii="Times New Roman" w:hAnsi="Times New Roman" w:cs="Times New Roman"/>
          <w:b/>
          <w:color w:val="000000" w:themeColor="text1"/>
          <w:sz w:val="20"/>
          <w:szCs w:val="20"/>
        </w:rPr>
      </w:pPr>
      <w:r w:rsidRPr="00A8557E">
        <w:rPr>
          <w:rFonts w:ascii="Times New Roman" w:hAnsi="Times New Roman" w:cs="Times New Roman"/>
          <w:b/>
          <w:color w:val="000000" w:themeColor="text1"/>
          <w:sz w:val="20"/>
          <w:szCs w:val="20"/>
        </w:rPr>
        <w:t>ABSTRACT</w:t>
      </w:r>
    </w:p>
    <w:p w14:paraId="52C76F4C" w14:textId="77777777" w:rsidR="00004954" w:rsidRPr="00A8557E" w:rsidRDefault="00004954" w:rsidP="00A8557E">
      <w:pPr>
        <w:spacing w:after="0" w:line="240" w:lineRule="auto"/>
        <w:jc w:val="both"/>
        <w:rPr>
          <w:rFonts w:ascii="Times New Roman" w:hAnsi="Times New Roman" w:cs="Times New Roman"/>
          <w:b/>
          <w:color w:val="000000" w:themeColor="text1"/>
          <w:sz w:val="20"/>
          <w:szCs w:val="20"/>
        </w:rPr>
      </w:pPr>
      <w:bookmarkStart w:id="0" w:name="_GoBack"/>
      <w:bookmarkEnd w:id="0"/>
    </w:p>
    <w:p w14:paraId="486091DE" w14:textId="63264CBA" w:rsidR="00C63476" w:rsidRPr="00A9209F" w:rsidRDefault="003E2059" w:rsidP="00A9209F">
      <w:pPr>
        <w:spacing w:after="0" w:line="240" w:lineRule="auto"/>
        <w:jc w:val="both"/>
        <w:rPr>
          <w:rFonts w:ascii="Times New Roman" w:hAnsi="Times New Roman" w:cs="Times New Roman"/>
          <w:color w:val="000000" w:themeColor="text1"/>
          <w:sz w:val="20"/>
          <w:szCs w:val="20"/>
        </w:rPr>
      </w:pPr>
      <w:r w:rsidRPr="00A9209F">
        <w:rPr>
          <w:rFonts w:ascii="Times New Roman" w:hAnsi="Times New Roman" w:cs="Times New Roman"/>
          <w:color w:val="000000" w:themeColor="text1"/>
          <w:sz w:val="20"/>
          <w:szCs w:val="20"/>
          <w:highlight w:val="yellow"/>
        </w:rPr>
        <w:t xml:space="preserve">This study </w:t>
      </w:r>
      <w:r w:rsidR="00C63476" w:rsidRPr="00A9209F">
        <w:rPr>
          <w:rFonts w:ascii="Times New Roman" w:hAnsi="Times New Roman" w:cs="Times New Roman"/>
          <w:color w:val="000000" w:themeColor="text1"/>
          <w:sz w:val="20"/>
          <w:szCs w:val="20"/>
          <w:highlight w:val="yellow"/>
        </w:rPr>
        <w:t>investigates</w:t>
      </w:r>
      <w:r w:rsidRPr="00A9209F">
        <w:rPr>
          <w:rFonts w:ascii="Times New Roman" w:hAnsi="Times New Roman" w:cs="Times New Roman"/>
          <w:color w:val="000000" w:themeColor="text1"/>
          <w:sz w:val="20"/>
          <w:szCs w:val="20"/>
          <w:highlight w:val="yellow"/>
        </w:rPr>
        <w:t xml:space="preserve"> the length-weight relationship and the condition factor of </w:t>
      </w:r>
      <w:proofErr w:type="spellStart"/>
      <w:r w:rsidRPr="00A9209F">
        <w:rPr>
          <w:rFonts w:ascii="Times New Roman" w:hAnsi="Times New Roman" w:cs="Times New Roman"/>
          <w:i/>
          <w:color w:val="000000" w:themeColor="text1"/>
          <w:sz w:val="20"/>
          <w:szCs w:val="20"/>
          <w:highlight w:val="yellow"/>
        </w:rPr>
        <w:t>Periophthalamus</w:t>
      </w:r>
      <w:proofErr w:type="spellEnd"/>
      <w:r w:rsidRPr="00A9209F">
        <w:rPr>
          <w:rFonts w:ascii="Times New Roman" w:hAnsi="Times New Roman" w:cs="Times New Roman"/>
          <w:i/>
          <w:color w:val="000000" w:themeColor="text1"/>
          <w:sz w:val="20"/>
          <w:szCs w:val="20"/>
          <w:highlight w:val="yellow"/>
        </w:rPr>
        <w:t xml:space="preserve"> </w:t>
      </w:r>
      <w:proofErr w:type="spellStart"/>
      <w:r w:rsidRPr="00A9209F">
        <w:rPr>
          <w:rFonts w:ascii="Times New Roman" w:hAnsi="Times New Roman" w:cs="Times New Roman"/>
          <w:i/>
          <w:color w:val="000000" w:themeColor="text1"/>
          <w:sz w:val="20"/>
          <w:szCs w:val="20"/>
          <w:highlight w:val="yellow"/>
        </w:rPr>
        <w:t>barbarus</w:t>
      </w:r>
      <w:proofErr w:type="spellEnd"/>
      <w:r w:rsidRPr="00A9209F">
        <w:rPr>
          <w:rFonts w:ascii="Times New Roman" w:hAnsi="Times New Roman" w:cs="Times New Roman"/>
          <w:color w:val="000000" w:themeColor="text1"/>
          <w:sz w:val="20"/>
          <w:szCs w:val="20"/>
          <w:highlight w:val="yellow"/>
        </w:rPr>
        <w:t xml:space="preserve"> from </w:t>
      </w:r>
      <w:proofErr w:type="spellStart"/>
      <w:r w:rsidRPr="00A9209F">
        <w:rPr>
          <w:rFonts w:ascii="Times New Roman" w:hAnsi="Times New Roman" w:cs="Times New Roman"/>
          <w:color w:val="000000" w:themeColor="text1"/>
          <w:sz w:val="20"/>
          <w:szCs w:val="20"/>
          <w:highlight w:val="yellow"/>
        </w:rPr>
        <w:t>Iko</w:t>
      </w:r>
      <w:proofErr w:type="spellEnd"/>
      <w:r w:rsidRPr="00A9209F">
        <w:rPr>
          <w:rFonts w:ascii="Times New Roman" w:hAnsi="Times New Roman" w:cs="Times New Roman"/>
          <w:color w:val="000000" w:themeColor="text1"/>
          <w:sz w:val="20"/>
          <w:szCs w:val="20"/>
          <w:highlight w:val="yellow"/>
        </w:rPr>
        <w:t xml:space="preserve"> estuary,</w:t>
      </w:r>
      <w:r w:rsidR="00C63476" w:rsidRPr="00A9209F">
        <w:rPr>
          <w:rFonts w:ascii="Times New Roman" w:hAnsi="Times New Roman" w:cs="Times New Roman"/>
          <w:color w:val="000000" w:themeColor="text1"/>
          <w:sz w:val="20"/>
          <w:szCs w:val="20"/>
          <w:highlight w:val="yellow"/>
        </w:rPr>
        <w:t xml:space="preserve"> situated in the</w:t>
      </w:r>
      <w:r w:rsidRPr="00A9209F">
        <w:rPr>
          <w:rFonts w:ascii="Times New Roman" w:hAnsi="Times New Roman" w:cs="Times New Roman"/>
          <w:color w:val="000000" w:themeColor="text1"/>
          <w:sz w:val="20"/>
          <w:szCs w:val="20"/>
          <w:highlight w:val="yellow"/>
        </w:rPr>
        <w:t xml:space="preserve"> Niger Delta Region</w:t>
      </w:r>
      <w:r w:rsidR="00C63476" w:rsidRPr="00A9209F">
        <w:rPr>
          <w:rFonts w:ascii="Times New Roman" w:hAnsi="Times New Roman" w:cs="Times New Roman"/>
          <w:color w:val="000000" w:themeColor="text1"/>
          <w:sz w:val="20"/>
          <w:szCs w:val="20"/>
          <w:highlight w:val="yellow"/>
        </w:rPr>
        <w:t xml:space="preserve"> of</w:t>
      </w:r>
      <w:r w:rsidRPr="00A9209F">
        <w:rPr>
          <w:rFonts w:ascii="Times New Roman" w:hAnsi="Times New Roman" w:cs="Times New Roman"/>
          <w:color w:val="000000" w:themeColor="text1"/>
          <w:sz w:val="20"/>
          <w:szCs w:val="20"/>
          <w:highlight w:val="yellow"/>
        </w:rPr>
        <w:t xml:space="preserve"> Nigeria.</w:t>
      </w:r>
      <w:r w:rsidR="00C63476" w:rsidRPr="00A9209F">
        <w:rPr>
          <w:rFonts w:ascii="Times New Roman" w:hAnsi="Times New Roman" w:cs="Times New Roman"/>
          <w:color w:val="000000" w:themeColor="text1"/>
          <w:sz w:val="20"/>
          <w:szCs w:val="20"/>
          <w:highlight w:val="yellow"/>
        </w:rPr>
        <w:t xml:space="preserve"> A total of 180 specimens were collected over a six-month period (December 2021 to May 2022) through monthly sampling using traditional fishing methods, including hand picking and locally constructed traps. The total length and body weight of male specimens ranged from 2.50 to 14.70 cm and 2.50 to 25.30g, respectively, while those of females ranged from 6.50 to 14.40cm and 2.10 to 23.60g. The length-weight relationship for males was best described by the equation W=0.0115L</w:t>
      </w:r>
      <w:r w:rsidR="00C63476" w:rsidRPr="00A9209F">
        <w:rPr>
          <w:rFonts w:ascii="Times New Roman" w:hAnsi="Times New Roman" w:cs="Times New Roman"/>
          <w:color w:val="000000" w:themeColor="text1"/>
          <w:sz w:val="20"/>
          <w:szCs w:val="20"/>
          <w:highlight w:val="yellow"/>
          <w:vertAlign w:val="superscript"/>
        </w:rPr>
        <w:t>2.5655</w:t>
      </w:r>
      <w:r w:rsidR="00C63476" w:rsidRPr="00A9209F">
        <w:rPr>
          <w:rFonts w:ascii="Times New Roman" w:hAnsi="Times New Roman" w:cs="Times New Roman"/>
          <w:color w:val="000000" w:themeColor="text1"/>
          <w:sz w:val="20"/>
          <w:szCs w:val="20"/>
          <w:highlight w:val="yellow"/>
        </w:rPr>
        <w:t>, and for females by W=0.0245L</w:t>
      </w:r>
      <w:r w:rsidR="00C63476" w:rsidRPr="00A9209F">
        <w:rPr>
          <w:rFonts w:ascii="Times New Roman" w:hAnsi="Times New Roman" w:cs="Times New Roman"/>
          <w:color w:val="000000" w:themeColor="text1"/>
          <w:sz w:val="20"/>
          <w:szCs w:val="20"/>
          <w:highlight w:val="yellow"/>
          <w:vertAlign w:val="superscript"/>
        </w:rPr>
        <w:t>2.642</w:t>
      </w:r>
      <w:r w:rsidR="00C63476" w:rsidRPr="00A9209F">
        <w:rPr>
          <w:rFonts w:ascii="Times New Roman" w:hAnsi="Times New Roman" w:cs="Times New Roman"/>
          <w:color w:val="000000" w:themeColor="text1"/>
          <w:sz w:val="20"/>
          <w:szCs w:val="20"/>
          <w:highlight w:val="yellow"/>
        </w:rPr>
        <w:t xml:space="preserve">, indicating a negative allometric growth pattern in both sexes (with b-values&lt;3). The Fulton’s condition factor (K) ranged from 0.799 to 1.043 in males and 0.815 to 1.019 in females, suggesting relatively good health and </w:t>
      </w:r>
      <w:proofErr w:type="spellStart"/>
      <w:r w:rsidR="00C63476" w:rsidRPr="00A9209F">
        <w:rPr>
          <w:rFonts w:ascii="Times New Roman" w:hAnsi="Times New Roman" w:cs="Times New Roman"/>
          <w:color w:val="000000" w:themeColor="text1"/>
          <w:sz w:val="20"/>
          <w:szCs w:val="20"/>
          <w:highlight w:val="yellow"/>
        </w:rPr>
        <w:t>favourable</w:t>
      </w:r>
      <w:proofErr w:type="spellEnd"/>
      <w:r w:rsidR="00C63476" w:rsidRPr="00A9209F">
        <w:rPr>
          <w:rFonts w:ascii="Times New Roman" w:hAnsi="Times New Roman" w:cs="Times New Roman"/>
          <w:color w:val="000000" w:themeColor="text1"/>
          <w:sz w:val="20"/>
          <w:szCs w:val="20"/>
          <w:highlight w:val="yellow"/>
        </w:rPr>
        <w:t xml:space="preserve"> environmental conditions for growth and survival. The findings imply that </w:t>
      </w:r>
      <w:proofErr w:type="spellStart"/>
      <w:proofErr w:type="gramStart"/>
      <w:r w:rsidR="00C63476" w:rsidRPr="00A9209F">
        <w:rPr>
          <w:rFonts w:ascii="Times New Roman" w:hAnsi="Times New Roman" w:cs="Times New Roman"/>
          <w:i/>
          <w:iCs/>
          <w:color w:val="000000" w:themeColor="text1"/>
          <w:sz w:val="20"/>
          <w:szCs w:val="20"/>
          <w:highlight w:val="yellow"/>
        </w:rPr>
        <w:t>P.barbarus</w:t>
      </w:r>
      <w:proofErr w:type="spellEnd"/>
      <w:proofErr w:type="gramEnd"/>
      <w:r w:rsidR="00C63476" w:rsidRPr="00A9209F">
        <w:rPr>
          <w:rFonts w:ascii="Times New Roman" w:hAnsi="Times New Roman" w:cs="Times New Roman"/>
          <w:color w:val="000000" w:themeColor="text1"/>
          <w:sz w:val="20"/>
          <w:szCs w:val="20"/>
          <w:highlight w:val="yellow"/>
        </w:rPr>
        <w:t xml:space="preserve"> in the </w:t>
      </w:r>
      <w:proofErr w:type="spellStart"/>
      <w:r w:rsidR="00C63476" w:rsidRPr="00A9209F">
        <w:rPr>
          <w:rFonts w:ascii="Times New Roman" w:hAnsi="Times New Roman" w:cs="Times New Roman"/>
          <w:color w:val="000000" w:themeColor="text1"/>
          <w:sz w:val="20"/>
          <w:szCs w:val="20"/>
          <w:highlight w:val="yellow"/>
        </w:rPr>
        <w:t>Iko</w:t>
      </w:r>
      <w:proofErr w:type="spellEnd"/>
      <w:r w:rsidR="00C63476" w:rsidRPr="00A9209F">
        <w:rPr>
          <w:rFonts w:ascii="Times New Roman" w:hAnsi="Times New Roman" w:cs="Times New Roman"/>
          <w:color w:val="000000" w:themeColor="text1"/>
          <w:sz w:val="20"/>
          <w:szCs w:val="20"/>
          <w:highlight w:val="yellow"/>
        </w:rPr>
        <w:t xml:space="preserve"> River </w:t>
      </w:r>
      <w:r w:rsidR="005D24A8" w:rsidRPr="00A9209F">
        <w:rPr>
          <w:rFonts w:ascii="Times New Roman" w:hAnsi="Times New Roman" w:cs="Times New Roman"/>
          <w:color w:val="000000" w:themeColor="text1"/>
          <w:sz w:val="20"/>
          <w:szCs w:val="20"/>
          <w:highlight w:val="yellow"/>
        </w:rPr>
        <w:t xml:space="preserve">Estuary exhibit moderate well-being and energy reserves, although the negative allometric growth may reflect adaptive strategies to the estuarine habitat. This study provides essential baseline data for ecological monitoring and fishery management of </w:t>
      </w:r>
      <w:proofErr w:type="spellStart"/>
      <w:proofErr w:type="gramStart"/>
      <w:r w:rsidR="005D24A8" w:rsidRPr="00A9209F">
        <w:rPr>
          <w:rFonts w:ascii="Times New Roman" w:hAnsi="Times New Roman" w:cs="Times New Roman"/>
          <w:i/>
          <w:iCs/>
          <w:color w:val="000000" w:themeColor="text1"/>
          <w:sz w:val="20"/>
          <w:szCs w:val="20"/>
          <w:highlight w:val="yellow"/>
        </w:rPr>
        <w:t>P.barbarus</w:t>
      </w:r>
      <w:proofErr w:type="spellEnd"/>
      <w:proofErr w:type="gramEnd"/>
      <w:r w:rsidR="005D24A8" w:rsidRPr="00A9209F">
        <w:rPr>
          <w:rFonts w:ascii="Times New Roman" w:hAnsi="Times New Roman" w:cs="Times New Roman"/>
          <w:i/>
          <w:iCs/>
          <w:color w:val="000000" w:themeColor="text1"/>
          <w:sz w:val="20"/>
          <w:szCs w:val="20"/>
          <w:highlight w:val="yellow"/>
        </w:rPr>
        <w:t xml:space="preserve"> </w:t>
      </w:r>
      <w:r w:rsidR="005D24A8" w:rsidRPr="00A9209F">
        <w:rPr>
          <w:rFonts w:ascii="Times New Roman" w:hAnsi="Times New Roman" w:cs="Times New Roman"/>
          <w:color w:val="000000" w:themeColor="text1"/>
          <w:sz w:val="20"/>
          <w:szCs w:val="20"/>
          <w:highlight w:val="yellow"/>
        </w:rPr>
        <w:t>in the Niger Delta estuarine ecosystem.</w:t>
      </w:r>
    </w:p>
    <w:p w14:paraId="22867CD3" w14:textId="77777777" w:rsidR="00C63476" w:rsidRPr="00A9209F" w:rsidRDefault="00C63476" w:rsidP="00A9209F">
      <w:pPr>
        <w:spacing w:after="0" w:line="240" w:lineRule="auto"/>
        <w:jc w:val="both"/>
        <w:rPr>
          <w:rFonts w:ascii="Times New Roman" w:hAnsi="Times New Roman" w:cs="Times New Roman"/>
          <w:color w:val="000000" w:themeColor="text1"/>
          <w:sz w:val="20"/>
          <w:szCs w:val="20"/>
        </w:rPr>
      </w:pPr>
    </w:p>
    <w:p w14:paraId="1DED5EDE" w14:textId="1D674E5C" w:rsidR="001F4082" w:rsidRPr="00A9209F" w:rsidRDefault="003E2059" w:rsidP="00A9209F">
      <w:pPr>
        <w:spacing w:after="0" w:line="240" w:lineRule="auto"/>
        <w:jc w:val="both"/>
        <w:rPr>
          <w:rFonts w:ascii="Times New Roman" w:hAnsi="Times New Roman" w:cs="Times New Roman"/>
          <w:b/>
          <w:color w:val="000000" w:themeColor="text1"/>
          <w:sz w:val="20"/>
          <w:szCs w:val="20"/>
        </w:rPr>
      </w:pPr>
      <w:r w:rsidRPr="00A9209F">
        <w:rPr>
          <w:rFonts w:ascii="Times New Roman" w:hAnsi="Times New Roman" w:cs="Times New Roman"/>
          <w:color w:val="000000" w:themeColor="text1"/>
          <w:sz w:val="20"/>
          <w:szCs w:val="20"/>
        </w:rPr>
        <w:t xml:space="preserve"> </w:t>
      </w:r>
      <w:r w:rsidRPr="00A9209F">
        <w:rPr>
          <w:rFonts w:ascii="Times New Roman" w:hAnsi="Times New Roman" w:cs="Times New Roman"/>
          <w:b/>
          <w:color w:val="000000" w:themeColor="text1"/>
          <w:sz w:val="20"/>
          <w:szCs w:val="20"/>
        </w:rPr>
        <w:t>Keywords:</w:t>
      </w:r>
      <w:r w:rsidR="00A8557E" w:rsidRPr="00A9209F">
        <w:rPr>
          <w:rFonts w:ascii="Times New Roman" w:hAnsi="Times New Roman" w:cs="Times New Roman"/>
          <w:b/>
          <w:color w:val="000000" w:themeColor="text1"/>
          <w:sz w:val="20"/>
          <w:szCs w:val="20"/>
        </w:rPr>
        <w:t> </w:t>
      </w:r>
      <w:proofErr w:type="spellStart"/>
      <w:r w:rsidR="005D24A8" w:rsidRPr="00A9209F">
        <w:rPr>
          <w:rFonts w:ascii="Times New Roman" w:hAnsi="Times New Roman" w:cs="Times New Roman"/>
          <w:b/>
          <w:color w:val="000000" w:themeColor="text1"/>
          <w:sz w:val="20"/>
          <w:szCs w:val="20"/>
        </w:rPr>
        <w:t>Gobiidae</w:t>
      </w:r>
      <w:proofErr w:type="spellEnd"/>
      <w:r w:rsidR="005D24A8" w:rsidRPr="00A9209F">
        <w:rPr>
          <w:rFonts w:ascii="Times New Roman" w:hAnsi="Times New Roman" w:cs="Times New Roman"/>
          <w:b/>
          <w:color w:val="000000" w:themeColor="text1"/>
          <w:sz w:val="20"/>
          <w:szCs w:val="20"/>
        </w:rPr>
        <w:t>, ecological system, length-weight relationship, negative allometric</w:t>
      </w:r>
    </w:p>
    <w:p w14:paraId="68771F37" w14:textId="77777777" w:rsidR="005D24A8" w:rsidRPr="00A9209F" w:rsidRDefault="005D24A8" w:rsidP="00A9209F">
      <w:pPr>
        <w:spacing w:after="0" w:line="240" w:lineRule="auto"/>
        <w:jc w:val="both"/>
        <w:rPr>
          <w:rFonts w:ascii="Times New Roman" w:hAnsi="Times New Roman" w:cs="Times New Roman"/>
          <w:b/>
          <w:color w:val="000000" w:themeColor="text1"/>
          <w:sz w:val="20"/>
          <w:szCs w:val="20"/>
        </w:rPr>
      </w:pPr>
    </w:p>
    <w:p w14:paraId="5C82C6FB" w14:textId="0ED21C19" w:rsidR="001F4082" w:rsidRPr="00A9209F" w:rsidRDefault="00A8557E" w:rsidP="00A9209F">
      <w:pPr>
        <w:spacing w:after="0" w:line="240" w:lineRule="auto"/>
        <w:jc w:val="both"/>
        <w:rPr>
          <w:rFonts w:ascii="Times New Roman" w:hAnsi="Times New Roman" w:cs="Times New Roman"/>
          <w:b/>
          <w:color w:val="000000" w:themeColor="text1"/>
          <w:sz w:val="20"/>
          <w:szCs w:val="20"/>
        </w:rPr>
      </w:pPr>
      <w:r w:rsidRPr="00A9209F">
        <w:rPr>
          <w:rFonts w:ascii="Times New Roman" w:hAnsi="Times New Roman" w:cs="Times New Roman"/>
          <w:b/>
          <w:color w:val="000000" w:themeColor="text1"/>
          <w:sz w:val="20"/>
          <w:szCs w:val="20"/>
        </w:rPr>
        <w:t>1.0 Introduction:</w:t>
      </w:r>
    </w:p>
    <w:p w14:paraId="20186F37" w14:textId="620DDD80" w:rsidR="001F4082" w:rsidRPr="00A9209F" w:rsidRDefault="003E2059" w:rsidP="00A9209F">
      <w:pPr>
        <w:spacing w:after="0" w:line="240" w:lineRule="auto"/>
        <w:ind w:firstLine="720"/>
        <w:jc w:val="both"/>
        <w:rPr>
          <w:rFonts w:ascii="Times New Roman" w:hAnsi="Times New Roman" w:cs="Times New Roman"/>
          <w:color w:val="000000" w:themeColor="text1"/>
          <w:sz w:val="20"/>
          <w:szCs w:val="20"/>
        </w:rPr>
      </w:pPr>
      <w:r w:rsidRPr="00A9209F">
        <w:rPr>
          <w:rFonts w:ascii="Times New Roman" w:hAnsi="Times New Roman" w:cs="Times New Roman"/>
          <w:color w:val="000000" w:themeColor="text1"/>
          <w:sz w:val="20"/>
          <w:szCs w:val="20"/>
        </w:rPr>
        <w:t xml:space="preserve">The family </w:t>
      </w:r>
      <w:proofErr w:type="spellStart"/>
      <w:r w:rsidRPr="00A9209F">
        <w:rPr>
          <w:rFonts w:ascii="Times New Roman" w:hAnsi="Times New Roman" w:cs="Times New Roman"/>
          <w:color w:val="000000" w:themeColor="text1"/>
          <w:sz w:val="20"/>
          <w:szCs w:val="20"/>
        </w:rPr>
        <w:t>Oxudercidae</w:t>
      </w:r>
      <w:proofErr w:type="spellEnd"/>
      <w:r w:rsidRPr="00A9209F">
        <w:rPr>
          <w:rFonts w:ascii="Times New Roman" w:hAnsi="Times New Roman" w:cs="Times New Roman"/>
          <w:color w:val="000000" w:themeColor="text1"/>
          <w:sz w:val="20"/>
          <w:szCs w:val="20"/>
        </w:rPr>
        <w:t xml:space="preserve"> and subfamily </w:t>
      </w:r>
      <w:proofErr w:type="spellStart"/>
      <w:r w:rsidR="00D35498">
        <w:rPr>
          <w:rFonts w:ascii="Times New Roman" w:hAnsi="Times New Roman" w:cs="Times New Roman"/>
          <w:color w:val="000000" w:themeColor="text1"/>
          <w:sz w:val="20"/>
          <w:szCs w:val="20"/>
        </w:rPr>
        <w:t>O</w:t>
      </w:r>
      <w:r w:rsidRPr="00A9209F">
        <w:rPr>
          <w:rFonts w:ascii="Times New Roman" w:hAnsi="Times New Roman" w:cs="Times New Roman"/>
          <w:color w:val="000000" w:themeColor="text1"/>
          <w:sz w:val="20"/>
          <w:szCs w:val="20"/>
        </w:rPr>
        <w:t>xudercinae</w:t>
      </w:r>
      <w:proofErr w:type="spellEnd"/>
      <w:r w:rsidRPr="00A9209F">
        <w:rPr>
          <w:rFonts w:ascii="Times New Roman" w:hAnsi="Times New Roman" w:cs="Times New Roman"/>
          <w:color w:val="000000" w:themeColor="text1"/>
          <w:sz w:val="20"/>
          <w:szCs w:val="20"/>
        </w:rPr>
        <w:t xml:space="preserve"> is that of the </w:t>
      </w:r>
      <w:proofErr w:type="spellStart"/>
      <w:r w:rsidRPr="00A9209F">
        <w:rPr>
          <w:rFonts w:ascii="Times New Roman" w:hAnsi="Times New Roman" w:cs="Times New Roman"/>
          <w:i/>
          <w:color w:val="000000" w:themeColor="text1"/>
          <w:sz w:val="20"/>
          <w:szCs w:val="20"/>
        </w:rPr>
        <w:t>Periophthalamus</w:t>
      </w:r>
      <w:proofErr w:type="spellEnd"/>
      <w:r w:rsidRPr="00A9209F">
        <w:rPr>
          <w:rFonts w:ascii="Times New Roman" w:hAnsi="Times New Roman" w:cs="Times New Roman"/>
          <w:i/>
          <w:color w:val="000000" w:themeColor="text1"/>
          <w:sz w:val="20"/>
          <w:szCs w:val="20"/>
        </w:rPr>
        <w:t xml:space="preserve"> </w:t>
      </w:r>
      <w:proofErr w:type="spellStart"/>
      <w:r w:rsidRPr="00A9209F">
        <w:rPr>
          <w:rFonts w:ascii="Times New Roman" w:hAnsi="Times New Roman" w:cs="Times New Roman"/>
          <w:i/>
          <w:color w:val="000000" w:themeColor="text1"/>
          <w:sz w:val="20"/>
          <w:szCs w:val="20"/>
        </w:rPr>
        <w:t>barbarus</w:t>
      </w:r>
      <w:proofErr w:type="spellEnd"/>
      <w:r w:rsidRPr="00A9209F">
        <w:rPr>
          <w:rFonts w:ascii="Times New Roman" w:hAnsi="Times New Roman" w:cs="Times New Roman"/>
          <w:color w:val="000000" w:themeColor="text1"/>
          <w:sz w:val="20"/>
          <w:szCs w:val="20"/>
        </w:rPr>
        <w:t>, commonly called mudskipper (</w:t>
      </w:r>
      <w:proofErr w:type="spellStart"/>
      <w:r w:rsidRPr="00A9209F">
        <w:rPr>
          <w:rFonts w:ascii="Times New Roman" w:hAnsi="Times New Roman" w:cs="Times New Roman"/>
          <w:color w:val="000000" w:themeColor="text1"/>
          <w:sz w:val="20"/>
          <w:szCs w:val="20"/>
        </w:rPr>
        <w:t>Bidawi</w:t>
      </w:r>
      <w:proofErr w:type="spellEnd"/>
      <w:r w:rsidRPr="00A9209F">
        <w:rPr>
          <w:rFonts w:ascii="Times New Roman" w:hAnsi="Times New Roman" w:cs="Times New Roman"/>
          <w:color w:val="000000" w:themeColor="text1"/>
          <w:sz w:val="20"/>
          <w:szCs w:val="20"/>
        </w:rPr>
        <w:t xml:space="preserve"> </w:t>
      </w:r>
      <w:r w:rsidRPr="00A9209F">
        <w:rPr>
          <w:rFonts w:ascii="Times New Roman" w:hAnsi="Times New Roman" w:cs="Times New Roman"/>
          <w:i/>
          <w:color w:val="000000" w:themeColor="text1"/>
          <w:sz w:val="20"/>
          <w:szCs w:val="20"/>
        </w:rPr>
        <w:t>et al.,</w:t>
      </w:r>
      <w:r w:rsidRPr="00A9209F">
        <w:rPr>
          <w:rFonts w:ascii="Times New Roman" w:hAnsi="Times New Roman" w:cs="Times New Roman"/>
          <w:color w:val="000000" w:themeColor="text1"/>
          <w:sz w:val="20"/>
          <w:szCs w:val="20"/>
        </w:rPr>
        <w:t xml:space="preserve"> 2017). </w:t>
      </w:r>
      <w:r w:rsidR="000344C1" w:rsidRPr="00A9209F">
        <w:rPr>
          <w:rFonts w:ascii="Times New Roman" w:hAnsi="Times New Roman" w:cs="Times New Roman"/>
          <w:color w:val="000000" w:themeColor="text1"/>
          <w:sz w:val="20"/>
          <w:szCs w:val="20"/>
          <w:highlight w:val="yellow"/>
        </w:rPr>
        <w:t>It is an amphibious goby species that inhabits intertidal zones, estuaries, and mangrove ecosystem</w:t>
      </w:r>
      <w:r w:rsidR="00D35498">
        <w:rPr>
          <w:rFonts w:ascii="Times New Roman" w:hAnsi="Times New Roman" w:cs="Times New Roman"/>
          <w:color w:val="000000" w:themeColor="text1"/>
          <w:sz w:val="20"/>
          <w:szCs w:val="20"/>
          <w:highlight w:val="yellow"/>
        </w:rPr>
        <w:t>s</w:t>
      </w:r>
      <w:r w:rsidR="000344C1" w:rsidRPr="00A9209F">
        <w:rPr>
          <w:rFonts w:ascii="Times New Roman" w:hAnsi="Times New Roman" w:cs="Times New Roman"/>
          <w:color w:val="000000" w:themeColor="text1"/>
          <w:sz w:val="20"/>
          <w:szCs w:val="20"/>
          <w:highlight w:val="yellow"/>
        </w:rPr>
        <w:t xml:space="preserve"> along the west African Coast, including the Niger Delta Region of Nigeria</w:t>
      </w:r>
      <w:r w:rsidRPr="00A9209F">
        <w:rPr>
          <w:rFonts w:ascii="Times New Roman" w:hAnsi="Times New Roman" w:cs="Times New Roman"/>
          <w:color w:val="000000" w:themeColor="text1"/>
          <w:sz w:val="20"/>
          <w:szCs w:val="20"/>
        </w:rPr>
        <w:t xml:space="preserve"> (</w:t>
      </w:r>
      <w:proofErr w:type="spellStart"/>
      <w:r w:rsidRPr="00A9209F">
        <w:rPr>
          <w:rFonts w:ascii="Times New Roman" w:hAnsi="Times New Roman" w:cs="Times New Roman"/>
          <w:color w:val="000000" w:themeColor="text1"/>
          <w:sz w:val="20"/>
          <w:szCs w:val="20"/>
        </w:rPr>
        <w:t>Akinrotimi</w:t>
      </w:r>
      <w:proofErr w:type="spellEnd"/>
      <w:r w:rsidRPr="00A9209F">
        <w:rPr>
          <w:rFonts w:ascii="Times New Roman" w:hAnsi="Times New Roman" w:cs="Times New Roman"/>
          <w:color w:val="000000" w:themeColor="text1"/>
          <w:sz w:val="20"/>
          <w:szCs w:val="20"/>
        </w:rPr>
        <w:t xml:space="preserve"> et al</w:t>
      </w:r>
      <w:r w:rsidR="00D35498">
        <w:rPr>
          <w:rFonts w:ascii="Times New Roman" w:hAnsi="Times New Roman" w:cs="Times New Roman"/>
          <w:color w:val="000000" w:themeColor="text1"/>
          <w:sz w:val="20"/>
          <w:szCs w:val="20"/>
        </w:rPr>
        <w:t>,</w:t>
      </w:r>
      <w:r w:rsidRPr="00A9209F">
        <w:rPr>
          <w:rFonts w:ascii="Times New Roman" w:hAnsi="Times New Roman" w:cs="Times New Roman"/>
          <w:color w:val="000000" w:themeColor="text1"/>
          <w:sz w:val="20"/>
          <w:szCs w:val="20"/>
        </w:rPr>
        <w:t xml:space="preserve"> 2013</w:t>
      </w:r>
      <w:r w:rsidR="000344C1" w:rsidRPr="00A9209F">
        <w:rPr>
          <w:rFonts w:ascii="Times New Roman" w:hAnsi="Times New Roman" w:cs="Times New Roman"/>
          <w:color w:val="000000" w:themeColor="text1"/>
          <w:sz w:val="20"/>
          <w:szCs w:val="20"/>
        </w:rPr>
        <w:t xml:space="preserve">; </w:t>
      </w:r>
      <w:proofErr w:type="spellStart"/>
      <w:r w:rsidR="000344C1" w:rsidRPr="00A9209F">
        <w:rPr>
          <w:rFonts w:ascii="Times New Roman" w:hAnsi="Times New Roman" w:cs="Times New Roman"/>
          <w:color w:val="000000" w:themeColor="text1"/>
          <w:sz w:val="20"/>
          <w:szCs w:val="20"/>
        </w:rPr>
        <w:t>Abiaobo</w:t>
      </w:r>
      <w:proofErr w:type="spellEnd"/>
      <w:r w:rsidR="000344C1" w:rsidRPr="00A9209F">
        <w:rPr>
          <w:rFonts w:ascii="Times New Roman" w:hAnsi="Times New Roman" w:cs="Times New Roman"/>
          <w:color w:val="000000" w:themeColor="text1"/>
          <w:sz w:val="20"/>
          <w:szCs w:val="20"/>
        </w:rPr>
        <w:t xml:space="preserve"> </w:t>
      </w:r>
      <w:r w:rsidR="000344C1" w:rsidRPr="00A9209F">
        <w:rPr>
          <w:rFonts w:ascii="Times New Roman" w:hAnsi="Times New Roman" w:cs="Times New Roman"/>
          <w:i/>
          <w:iCs/>
          <w:color w:val="000000" w:themeColor="text1"/>
          <w:sz w:val="20"/>
          <w:szCs w:val="20"/>
        </w:rPr>
        <w:t>et al</w:t>
      </w:r>
      <w:r w:rsidR="00D35498">
        <w:rPr>
          <w:rFonts w:ascii="Times New Roman" w:hAnsi="Times New Roman" w:cs="Times New Roman"/>
          <w:color w:val="000000" w:themeColor="text1"/>
          <w:sz w:val="20"/>
          <w:szCs w:val="20"/>
        </w:rPr>
        <w:t>,</w:t>
      </w:r>
      <w:r w:rsidR="000344C1" w:rsidRPr="00A9209F">
        <w:rPr>
          <w:rFonts w:ascii="Times New Roman" w:hAnsi="Times New Roman" w:cs="Times New Roman"/>
          <w:color w:val="000000" w:themeColor="text1"/>
          <w:sz w:val="20"/>
          <w:szCs w:val="20"/>
        </w:rPr>
        <w:t xml:space="preserve"> 2021</w:t>
      </w:r>
      <w:r w:rsidRPr="00A9209F">
        <w:rPr>
          <w:rFonts w:ascii="Times New Roman" w:hAnsi="Times New Roman" w:cs="Times New Roman"/>
          <w:color w:val="000000" w:themeColor="text1"/>
          <w:sz w:val="20"/>
          <w:szCs w:val="20"/>
        </w:rPr>
        <w:t>)</w:t>
      </w:r>
      <w:r w:rsidR="000344C1" w:rsidRPr="00A9209F">
        <w:rPr>
          <w:rFonts w:ascii="Times New Roman" w:hAnsi="Times New Roman" w:cs="Times New Roman"/>
          <w:color w:val="000000" w:themeColor="text1"/>
          <w:sz w:val="20"/>
          <w:szCs w:val="20"/>
        </w:rPr>
        <w:t xml:space="preserve">. </w:t>
      </w:r>
      <w:r w:rsidRPr="00A9209F">
        <w:rPr>
          <w:rFonts w:ascii="Times New Roman" w:hAnsi="Times New Roman" w:cs="Times New Roman"/>
          <w:color w:val="000000" w:themeColor="text1"/>
          <w:sz w:val="20"/>
          <w:szCs w:val="20"/>
        </w:rPr>
        <w:t>The presence of mangrove forest</w:t>
      </w:r>
      <w:r w:rsidR="00D35498">
        <w:rPr>
          <w:rFonts w:ascii="Times New Roman" w:hAnsi="Times New Roman" w:cs="Times New Roman"/>
          <w:color w:val="000000" w:themeColor="text1"/>
          <w:sz w:val="20"/>
          <w:szCs w:val="20"/>
        </w:rPr>
        <w:t>s</w:t>
      </w:r>
      <w:r w:rsidRPr="00A9209F">
        <w:rPr>
          <w:rFonts w:ascii="Times New Roman" w:hAnsi="Times New Roman" w:cs="Times New Roman"/>
          <w:color w:val="000000" w:themeColor="text1"/>
          <w:sz w:val="20"/>
          <w:szCs w:val="20"/>
        </w:rPr>
        <w:t xml:space="preserve"> is most preferred by this species and occupies a dual position as primary and secondary consumers in the food chain in the coastal aquatic ecological system (Polgar and Lim, 2011; </w:t>
      </w:r>
      <w:proofErr w:type="spellStart"/>
      <w:r w:rsidRPr="00A9209F">
        <w:rPr>
          <w:rFonts w:ascii="Times New Roman" w:hAnsi="Times New Roman" w:cs="Times New Roman"/>
          <w:color w:val="000000" w:themeColor="text1"/>
          <w:sz w:val="20"/>
          <w:szCs w:val="20"/>
        </w:rPr>
        <w:t>Elviania</w:t>
      </w:r>
      <w:proofErr w:type="spellEnd"/>
      <w:r w:rsidRPr="00A9209F">
        <w:rPr>
          <w:rFonts w:ascii="Times New Roman" w:hAnsi="Times New Roman" w:cs="Times New Roman"/>
          <w:color w:val="000000" w:themeColor="text1"/>
          <w:sz w:val="20"/>
          <w:szCs w:val="20"/>
        </w:rPr>
        <w:t xml:space="preserve"> and </w:t>
      </w:r>
      <w:proofErr w:type="spellStart"/>
      <w:r w:rsidRPr="00A9209F">
        <w:rPr>
          <w:rFonts w:ascii="Times New Roman" w:hAnsi="Times New Roman" w:cs="Times New Roman"/>
          <w:color w:val="000000" w:themeColor="text1"/>
          <w:sz w:val="20"/>
          <w:szCs w:val="20"/>
        </w:rPr>
        <w:t>Sunami</w:t>
      </w:r>
      <w:proofErr w:type="spellEnd"/>
      <w:r w:rsidR="00D35498">
        <w:rPr>
          <w:rFonts w:ascii="Times New Roman" w:hAnsi="Times New Roman" w:cs="Times New Roman"/>
          <w:color w:val="000000" w:themeColor="text1"/>
          <w:sz w:val="20"/>
          <w:szCs w:val="20"/>
        </w:rPr>
        <w:t>,</w:t>
      </w:r>
      <w:r w:rsidRPr="00A9209F">
        <w:rPr>
          <w:rFonts w:ascii="Times New Roman" w:hAnsi="Times New Roman" w:cs="Times New Roman"/>
          <w:color w:val="000000" w:themeColor="text1"/>
          <w:sz w:val="20"/>
          <w:szCs w:val="20"/>
        </w:rPr>
        <w:t xml:space="preserve"> 2018).</w:t>
      </w:r>
      <w:r w:rsidR="000344C1" w:rsidRPr="00A9209F">
        <w:rPr>
          <w:rFonts w:ascii="Times New Roman" w:hAnsi="Times New Roman" w:cs="Times New Roman"/>
          <w:color w:val="000000" w:themeColor="text1"/>
          <w:sz w:val="20"/>
          <w:szCs w:val="20"/>
        </w:rPr>
        <w:t xml:space="preserve"> </w:t>
      </w:r>
      <w:r w:rsidR="000344C1" w:rsidRPr="00A9209F">
        <w:rPr>
          <w:rFonts w:ascii="Times New Roman" w:hAnsi="Times New Roman" w:cs="Times New Roman"/>
          <w:color w:val="000000" w:themeColor="text1"/>
          <w:sz w:val="20"/>
          <w:szCs w:val="20"/>
          <w:highlight w:val="yellow"/>
        </w:rPr>
        <w:t>Its ecological significance is underscored by its</w:t>
      </w:r>
      <w:r w:rsidR="0032378D" w:rsidRPr="00A9209F">
        <w:rPr>
          <w:rFonts w:ascii="Times New Roman" w:hAnsi="Times New Roman" w:cs="Times New Roman"/>
          <w:color w:val="000000" w:themeColor="text1"/>
          <w:sz w:val="20"/>
          <w:szCs w:val="20"/>
          <w:highlight w:val="yellow"/>
        </w:rPr>
        <w:t xml:space="preserve"> unique </w:t>
      </w:r>
      <w:proofErr w:type="spellStart"/>
      <w:r w:rsidR="0032378D" w:rsidRPr="00A9209F">
        <w:rPr>
          <w:rFonts w:ascii="Times New Roman" w:hAnsi="Times New Roman" w:cs="Times New Roman"/>
          <w:color w:val="000000" w:themeColor="text1"/>
          <w:sz w:val="20"/>
          <w:szCs w:val="20"/>
          <w:highlight w:val="yellow"/>
        </w:rPr>
        <w:t>behavioural</w:t>
      </w:r>
      <w:proofErr w:type="spellEnd"/>
      <w:r w:rsidR="0032378D" w:rsidRPr="00A9209F">
        <w:rPr>
          <w:rFonts w:ascii="Times New Roman" w:hAnsi="Times New Roman" w:cs="Times New Roman"/>
          <w:color w:val="000000" w:themeColor="text1"/>
          <w:sz w:val="20"/>
          <w:szCs w:val="20"/>
          <w:highlight w:val="yellow"/>
        </w:rPr>
        <w:t xml:space="preserve"> and physiological adaptations, including the ability to respire through both gills and cutaneous surfaces, as well as its capacity to survive in fluctuating salinity and hypoxic conditions typical of </w:t>
      </w:r>
      <w:r w:rsidR="00D35498">
        <w:rPr>
          <w:rFonts w:ascii="Times New Roman" w:hAnsi="Times New Roman" w:cs="Times New Roman"/>
          <w:color w:val="000000" w:themeColor="text1"/>
          <w:sz w:val="20"/>
          <w:szCs w:val="20"/>
          <w:highlight w:val="yellow"/>
        </w:rPr>
        <w:t xml:space="preserve">an </w:t>
      </w:r>
      <w:r w:rsidR="0032378D" w:rsidRPr="00A9209F">
        <w:rPr>
          <w:rFonts w:ascii="Times New Roman" w:hAnsi="Times New Roman" w:cs="Times New Roman"/>
          <w:color w:val="000000" w:themeColor="text1"/>
          <w:sz w:val="20"/>
          <w:szCs w:val="20"/>
          <w:highlight w:val="yellow"/>
        </w:rPr>
        <w:t>estuarine environment (</w:t>
      </w:r>
      <w:proofErr w:type="spellStart"/>
      <w:r w:rsidR="0032378D" w:rsidRPr="00A9209F">
        <w:rPr>
          <w:rFonts w:ascii="Times New Roman" w:hAnsi="Times New Roman" w:cs="Times New Roman"/>
          <w:color w:val="000000" w:themeColor="text1"/>
          <w:sz w:val="20"/>
          <w:szCs w:val="20"/>
          <w:highlight w:val="yellow"/>
        </w:rPr>
        <w:t>Abiaobo</w:t>
      </w:r>
      <w:proofErr w:type="spellEnd"/>
      <w:r w:rsidR="0032378D" w:rsidRPr="00A9209F">
        <w:rPr>
          <w:rFonts w:ascii="Times New Roman" w:hAnsi="Times New Roman" w:cs="Times New Roman"/>
          <w:color w:val="000000" w:themeColor="text1"/>
          <w:sz w:val="20"/>
          <w:szCs w:val="20"/>
          <w:highlight w:val="yellow"/>
        </w:rPr>
        <w:t xml:space="preserve"> </w:t>
      </w:r>
      <w:r w:rsidR="0032378D" w:rsidRPr="00A9209F">
        <w:rPr>
          <w:rFonts w:ascii="Times New Roman" w:hAnsi="Times New Roman" w:cs="Times New Roman"/>
          <w:i/>
          <w:iCs/>
          <w:color w:val="000000" w:themeColor="text1"/>
          <w:sz w:val="20"/>
          <w:szCs w:val="20"/>
          <w:highlight w:val="yellow"/>
        </w:rPr>
        <w:t>et al</w:t>
      </w:r>
      <w:r w:rsidR="0032378D" w:rsidRPr="00A9209F">
        <w:rPr>
          <w:rFonts w:ascii="Times New Roman" w:hAnsi="Times New Roman" w:cs="Times New Roman"/>
          <w:color w:val="000000" w:themeColor="text1"/>
          <w:sz w:val="20"/>
          <w:szCs w:val="20"/>
          <w:highlight w:val="yellow"/>
        </w:rPr>
        <w:t xml:space="preserve">; 2021). These characteristics make </w:t>
      </w:r>
      <w:r w:rsidR="0032378D" w:rsidRPr="00A9209F">
        <w:rPr>
          <w:rFonts w:ascii="Times New Roman" w:hAnsi="Times New Roman" w:cs="Times New Roman"/>
          <w:i/>
          <w:iCs/>
          <w:color w:val="000000" w:themeColor="text1"/>
          <w:sz w:val="20"/>
          <w:szCs w:val="20"/>
          <w:highlight w:val="yellow"/>
        </w:rPr>
        <w:t xml:space="preserve">P. </w:t>
      </w:r>
      <w:proofErr w:type="spellStart"/>
      <w:r w:rsidR="0032378D" w:rsidRPr="00A9209F">
        <w:rPr>
          <w:rFonts w:ascii="Times New Roman" w:hAnsi="Times New Roman" w:cs="Times New Roman"/>
          <w:i/>
          <w:iCs/>
          <w:color w:val="000000" w:themeColor="text1"/>
          <w:sz w:val="20"/>
          <w:szCs w:val="20"/>
          <w:highlight w:val="yellow"/>
        </w:rPr>
        <w:t>barbarus</w:t>
      </w:r>
      <w:proofErr w:type="spellEnd"/>
      <w:r w:rsidR="0032378D" w:rsidRPr="00A9209F">
        <w:rPr>
          <w:rFonts w:ascii="Times New Roman" w:hAnsi="Times New Roman" w:cs="Times New Roman"/>
          <w:color w:val="000000" w:themeColor="text1"/>
          <w:sz w:val="20"/>
          <w:szCs w:val="20"/>
          <w:highlight w:val="yellow"/>
        </w:rPr>
        <w:t xml:space="preserve"> an important ecological indicator for monitoring environmental quality and anthropogenic impacts in coastal habitats.</w:t>
      </w:r>
      <w:r w:rsidR="0032378D" w:rsidRPr="00A9209F">
        <w:rPr>
          <w:rFonts w:ascii="Times New Roman" w:hAnsi="Times New Roman" w:cs="Times New Roman"/>
          <w:color w:val="000000" w:themeColor="text1"/>
          <w:sz w:val="20"/>
          <w:szCs w:val="20"/>
        </w:rPr>
        <w:t xml:space="preserve"> </w:t>
      </w:r>
    </w:p>
    <w:p w14:paraId="646F5743" w14:textId="4ADFDCB4" w:rsidR="001F4082" w:rsidRPr="00A9209F" w:rsidRDefault="003E2059" w:rsidP="00A9209F">
      <w:pPr>
        <w:spacing w:after="0" w:line="240" w:lineRule="auto"/>
        <w:ind w:firstLine="720"/>
        <w:jc w:val="both"/>
        <w:rPr>
          <w:rFonts w:ascii="Times New Roman" w:hAnsi="Times New Roman" w:cs="Times New Roman"/>
          <w:color w:val="000000" w:themeColor="text1"/>
          <w:sz w:val="20"/>
          <w:szCs w:val="20"/>
        </w:rPr>
      </w:pPr>
      <w:r w:rsidRPr="00A9209F">
        <w:rPr>
          <w:rFonts w:ascii="Times New Roman" w:hAnsi="Times New Roman" w:cs="Times New Roman"/>
          <w:color w:val="000000" w:themeColor="text1"/>
          <w:sz w:val="20"/>
          <w:szCs w:val="20"/>
        </w:rPr>
        <w:t xml:space="preserve">The various importance of Mudskipper fish </w:t>
      </w:r>
      <w:r w:rsidR="00A8557E" w:rsidRPr="00A9209F">
        <w:rPr>
          <w:rFonts w:ascii="Times New Roman" w:hAnsi="Times New Roman" w:cs="Times New Roman"/>
          <w:color w:val="000000" w:themeColor="text1"/>
          <w:sz w:val="20"/>
          <w:szCs w:val="20"/>
        </w:rPr>
        <w:t>has</w:t>
      </w:r>
      <w:r w:rsidRPr="00A9209F">
        <w:rPr>
          <w:rFonts w:ascii="Times New Roman" w:hAnsi="Times New Roman" w:cs="Times New Roman"/>
          <w:color w:val="000000" w:themeColor="text1"/>
          <w:sz w:val="20"/>
          <w:szCs w:val="20"/>
        </w:rPr>
        <w:t xml:space="preserve"> been employed for various benefits, which include medical values (Ravi and Rajagopal, 2009); induc</w:t>
      </w:r>
      <w:r w:rsidR="00D35498">
        <w:rPr>
          <w:rFonts w:ascii="Times New Roman" w:hAnsi="Times New Roman" w:cs="Times New Roman"/>
          <w:color w:val="000000" w:themeColor="text1"/>
          <w:sz w:val="20"/>
          <w:szCs w:val="20"/>
        </w:rPr>
        <w:t>ing</w:t>
      </w:r>
      <w:r w:rsidRPr="00A9209F">
        <w:rPr>
          <w:rFonts w:ascii="Times New Roman" w:hAnsi="Times New Roman" w:cs="Times New Roman"/>
          <w:color w:val="000000" w:themeColor="text1"/>
          <w:sz w:val="20"/>
          <w:szCs w:val="20"/>
        </w:rPr>
        <w:t xml:space="preserve"> energy at consumption for expectant mothers (</w:t>
      </w:r>
      <w:proofErr w:type="spellStart"/>
      <w:r w:rsidRPr="00A9209F">
        <w:rPr>
          <w:rFonts w:ascii="Times New Roman" w:hAnsi="Times New Roman" w:cs="Times New Roman"/>
          <w:color w:val="000000" w:themeColor="text1"/>
          <w:sz w:val="20"/>
          <w:szCs w:val="20"/>
        </w:rPr>
        <w:t>Purwaningsin</w:t>
      </w:r>
      <w:proofErr w:type="spellEnd"/>
      <w:r w:rsidRPr="00A9209F">
        <w:rPr>
          <w:rFonts w:ascii="Times New Roman" w:hAnsi="Times New Roman" w:cs="Times New Roman"/>
          <w:color w:val="000000" w:themeColor="text1"/>
          <w:sz w:val="20"/>
          <w:szCs w:val="20"/>
        </w:rPr>
        <w:t xml:space="preserve"> </w:t>
      </w:r>
      <w:r w:rsidRPr="00A9209F">
        <w:rPr>
          <w:rFonts w:ascii="Times New Roman" w:hAnsi="Times New Roman" w:cs="Times New Roman"/>
          <w:i/>
          <w:color w:val="000000" w:themeColor="text1"/>
          <w:sz w:val="20"/>
          <w:szCs w:val="20"/>
        </w:rPr>
        <w:t>et al.,</w:t>
      </w:r>
      <w:r w:rsidRPr="00A9209F">
        <w:rPr>
          <w:rFonts w:ascii="Times New Roman" w:hAnsi="Times New Roman" w:cs="Times New Roman"/>
          <w:color w:val="000000" w:themeColor="text1"/>
          <w:sz w:val="20"/>
          <w:szCs w:val="20"/>
        </w:rPr>
        <w:t xml:space="preserve"> 2013), economic exchange and raw materials for animal and fish food (Muhtadi </w:t>
      </w:r>
      <w:r w:rsidRPr="00A9209F">
        <w:rPr>
          <w:rFonts w:ascii="Times New Roman" w:hAnsi="Times New Roman" w:cs="Times New Roman"/>
          <w:i/>
          <w:color w:val="000000" w:themeColor="text1"/>
          <w:sz w:val="20"/>
          <w:szCs w:val="20"/>
        </w:rPr>
        <w:t>et al.</w:t>
      </w:r>
      <w:r w:rsidRPr="00A9209F">
        <w:rPr>
          <w:rFonts w:ascii="Times New Roman" w:hAnsi="Times New Roman" w:cs="Times New Roman"/>
          <w:color w:val="000000" w:themeColor="text1"/>
          <w:sz w:val="20"/>
          <w:szCs w:val="20"/>
        </w:rPr>
        <w:t xml:space="preserve">, 2016). </w:t>
      </w:r>
    </w:p>
    <w:p w14:paraId="1E738DB8" w14:textId="581CCD0B" w:rsidR="001F4082" w:rsidRPr="00A9209F" w:rsidRDefault="003E2059" w:rsidP="00A9209F">
      <w:pPr>
        <w:spacing w:after="0" w:line="240" w:lineRule="auto"/>
        <w:ind w:firstLine="720"/>
        <w:jc w:val="both"/>
        <w:rPr>
          <w:rFonts w:ascii="Times New Roman" w:hAnsi="Times New Roman" w:cs="Times New Roman"/>
          <w:color w:val="000000" w:themeColor="text1"/>
          <w:sz w:val="20"/>
          <w:szCs w:val="20"/>
        </w:rPr>
      </w:pPr>
      <w:r w:rsidRPr="00A9209F">
        <w:rPr>
          <w:rFonts w:ascii="Times New Roman" w:hAnsi="Times New Roman" w:cs="Times New Roman"/>
          <w:color w:val="000000" w:themeColor="text1"/>
          <w:sz w:val="20"/>
          <w:szCs w:val="20"/>
        </w:rPr>
        <w:t xml:space="preserve">The benefits of Mudskipper at Iko estuary </w:t>
      </w:r>
      <w:r w:rsidR="00A8557E" w:rsidRPr="00A9209F">
        <w:rPr>
          <w:rFonts w:ascii="Times New Roman" w:hAnsi="Times New Roman" w:cs="Times New Roman"/>
          <w:color w:val="000000" w:themeColor="text1"/>
          <w:sz w:val="20"/>
          <w:szCs w:val="20"/>
        </w:rPr>
        <w:t>are</w:t>
      </w:r>
      <w:r w:rsidRPr="00A9209F">
        <w:rPr>
          <w:rFonts w:ascii="Times New Roman" w:hAnsi="Times New Roman" w:cs="Times New Roman"/>
          <w:color w:val="000000" w:themeColor="text1"/>
          <w:sz w:val="20"/>
          <w:szCs w:val="20"/>
        </w:rPr>
        <w:t xml:space="preserve"> very high, as different species were observed at the local fisher base, as it constitutes part of the local delicacy</w:t>
      </w:r>
      <w:r w:rsidR="00D35498">
        <w:rPr>
          <w:rFonts w:ascii="Times New Roman" w:hAnsi="Times New Roman" w:cs="Times New Roman"/>
          <w:color w:val="000000" w:themeColor="text1"/>
          <w:sz w:val="20"/>
          <w:szCs w:val="20"/>
        </w:rPr>
        <w:t>,</w:t>
      </w:r>
      <w:r w:rsidRPr="00A9209F">
        <w:rPr>
          <w:rFonts w:ascii="Times New Roman" w:hAnsi="Times New Roman" w:cs="Times New Roman"/>
          <w:color w:val="000000" w:themeColor="text1"/>
          <w:sz w:val="20"/>
          <w:szCs w:val="20"/>
        </w:rPr>
        <w:t xml:space="preserve"> and its harvesting prompt</w:t>
      </w:r>
      <w:r w:rsidR="00D35498">
        <w:rPr>
          <w:rFonts w:ascii="Times New Roman" w:hAnsi="Times New Roman" w:cs="Times New Roman"/>
          <w:color w:val="000000" w:themeColor="text1"/>
          <w:sz w:val="20"/>
          <w:szCs w:val="20"/>
        </w:rPr>
        <w:t>s</w:t>
      </w:r>
      <w:r w:rsidRPr="00A9209F">
        <w:rPr>
          <w:rFonts w:ascii="Times New Roman" w:hAnsi="Times New Roman" w:cs="Times New Roman"/>
          <w:color w:val="000000" w:themeColor="text1"/>
          <w:sz w:val="20"/>
          <w:szCs w:val="20"/>
        </w:rPr>
        <w:t xml:space="preserve"> food market value. However, there is </w:t>
      </w:r>
      <w:r w:rsidR="00D35498">
        <w:rPr>
          <w:rFonts w:ascii="Times New Roman" w:hAnsi="Times New Roman" w:cs="Times New Roman"/>
          <w:color w:val="000000" w:themeColor="text1"/>
          <w:sz w:val="20"/>
          <w:szCs w:val="20"/>
        </w:rPr>
        <w:t xml:space="preserve">a </w:t>
      </w:r>
      <w:r w:rsidRPr="00A9209F">
        <w:rPr>
          <w:rFonts w:ascii="Times New Roman" w:hAnsi="Times New Roman" w:cs="Times New Roman"/>
          <w:color w:val="000000" w:themeColor="text1"/>
          <w:sz w:val="20"/>
          <w:szCs w:val="20"/>
        </w:rPr>
        <w:t xml:space="preserve">dearth of information and research with respect to the growth patterns and </w:t>
      </w:r>
      <w:r w:rsidR="00A8557E" w:rsidRPr="00A9209F">
        <w:rPr>
          <w:rFonts w:ascii="Times New Roman" w:hAnsi="Times New Roman" w:cs="Times New Roman"/>
          <w:color w:val="000000" w:themeColor="text1"/>
          <w:sz w:val="20"/>
          <w:szCs w:val="20"/>
        </w:rPr>
        <w:t>condition factor</w:t>
      </w:r>
      <w:r w:rsidRPr="00A9209F">
        <w:rPr>
          <w:rFonts w:ascii="Times New Roman" w:hAnsi="Times New Roman" w:cs="Times New Roman"/>
          <w:color w:val="000000" w:themeColor="text1"/>
          <w:sz w:val="20"/>
          <w:szCs w:val="20"/>
        </w:rPr>
        <w:t xml:space="preserve"> of Mudskipper in Iko estuary, Niger Delta Region, Nigeria</w:t>
      </w:r>
      <w:r w:rsidR="00D35498">
        <w:rPr>
          <w:rFonts w:ascii="Times New Roman" w:hAnsi="Times New Roman" w:cs="Times New Roman"/>
          <w:color w:val="000000" w:themeColor="text1"/>
          <w:sz w:val="20"/>
          <w:szCs w:val="20"/>
        </w:rPr>
        <w:t>.</w:t>
      </w:r>
    </w:p>
    <w:p w14:paraId="5E169CC7" w14:textId="6EFDDD75" w:rsidR="001F4082" w:rsidRPr="00A9209F" w:rsidRDefault="003E2059" w:rsidP="00A9209F">
      <w:pPr>
        <w:spacing w:after="0" w:line="240" w:lineRule="auto"/>
        <w:ind w:firstLine="720"/>
        <w:jc w:val="both"/>
        <w:rPr>
          <w:rFonts w:ascii="Times New Roman" w:hAnsi="Times New Roman" w:cs="Times New Roman"/>
          <w:color w:val="000000" w:themeColor="text1"/>
          <w:sz w:val="20"/>
          <w:szCs w:val="20"/>
        </w:rPr>
      </w:pPr>
      <w:r w:rsidRPr="00A9209F">
        <w:rPr>
          <w:rFonts w:ascii="Times New Roman" w:hAnsi="Times New Roman" w:cs="Times New Roman"/>
          <w:color w:val="000000" w:themeColor="text1"/>
          <w:sz w:val="20"/>
          <w:szCs w:val="20"/>
        </w:rPr>
        <w:t xml:space="preserve">The growth pattern and </w:t>
      </w:r>
      <w:r w:rsidR="00A8557E" w:rsidRPr="00A9209F">
        <w:rPr>
          <w:rFonts w:ascii="Times New Roman" w:hAnsi="Times New Roman" w:cs="Times New Roman"/>
          <w:color w:val="000000" w:themeColor="text1"/>
          <w:sz w:val="20"/>
          <w:szCs w:val="20"/>
        </w:rPr>
        <w:t>condition factor</w:t>
      </w:r>
      <w:r w:rsidRPr="00A9209F">
        <w:rPr>
          <w:rFonts w:ascii="Times New Roman" w:hAnsi="Times New Roman" w:cs="Times New Roman"/>
          <w:color w:val="000000" w:themeColor="text1"/>
          <w:sz w:val="20"/>
          <w:szCs w:val="20"/>
        </w:rPr>
        <w:t xml:space="preserve"> of </w:t>
      </w:r>
      <w:r w:rsidRPr="00A9209F">
        <w:rPr>
          <w:rFonts w:ascii="Times New Roman" w:hAnsi="Times New Roman" w:cs="Times New Roman"/>
          <w:sz w:val="20"/>
          <w:szCs w:val="20"/>
        </w:rPr>
        <w:t xml:space="preserve">fish </w:t>
      </w:r>
      <w:r w:rsidR="00D35498">
        <w:rPr>
          <w:rFonts w:ascii="Times New Roman" w:hAnsi="Times New Roman" w:cs="Times New Roman"/>
          <w:sz w:val="20"/>
          <w:szCs w:val="20"/>
        </w:rPr>
        <w:t>are</w:t>
      </w:r>
      <w:r w:rsidR="00D35498" w:rsidRPr="00A9209F">
        <w:rPr>
          <w:rFonts w:ascii="Times New Roman" w:hAnsi="Times New Roman" w:cs="Times New Roman"/>
          <w:sz w:val="20"/>
          <w:szCs w:val="20"/>
        </w:rPr>
        <w:t xml:space="preserve"> </w:t>
      </w:r>
      <w:r w:rsidRPr="00A9209F">
        <w:rPr>
          <w:rFonts w:ascii="Times New Roman" w:hAnsi="Times New Roman" w:cs="Times New Roman"/>
          <w:sz w:val="20"/>
          <w:szCs w:val="20"/>
        </w:rPr>
        <w:t xml:space="preserve">established through the measurement of its length and weight (Lanzoni </w:t>
      </w:r>
      <w:r w:rsidRPr="00A9209F">
        <w:rPr>
          <w:rFonts w:ascii="Times New Roman" w:hAnsi="Times New Roman" w:cs="Times New Roman"/>
          <w:i/>
          <w:sz w:val="20"/>
          <w:szCs w:val="20"/>
        </w:rPr>
        <w:t>et al.,</w:t>
      </w:r>
      <w:r w:rsidRPr="00A9209F">
        <w:rPr>
          <w:rFonts w:ascii="Times New Roman" w:hAnsi="Times New Roman" w:cs="Times New Roman"/>
          <w:sz w:val="20"/>
          <w:szCs w:val="20"/>
        </w:rPr>
        <w:t xml:space="preserve"> 2018, Philips, 2019 and Amin and </w:t>
      </w:r>
      <w:proofErr w:type="spellStart"/>
      <w:r w:rsidRPr="00A9209F">
        <w:rPr>
          <w:rFonts w:ascii="Times New Roman" w:hAnsi="Times New Roman" w:cs="Times New Roman"/>
          <w:sz w:val="20"/>
          <w:szCs w:val="20"/>
        </w:rPr>
        <w:t>Sabrah</w:t>
      </w:r>
      <w:proofErr w:type="spellEnd"/>
      <w:r w:rsidRPr="00A9209F">
        <w:rPr>
          <w:rFonts w:ascii="Times New Roman" w:hAnsi="Times New Roman" w:cs="Times New Roman"/>
          <w:sz w:val="20"/>
          <w:szCs w:val="20"/>
        </w:rPr>
        <w:t>, 2019</w:t>
      </w:r>
      <w:r w:rsidR="00A8557E" w:rsidRPr="00A9209F">
        <w:rPr>
          <w:rFonts w:ascii="Times New Roman" w:hAnsi="Times New Roman" w:cs="Times New Roman"/>
          <w:sz w:val="20"/>
          <w:szCs w:val="20"/>
        </w:rPr>
        <w:t xml:space="preserve">; </w:t>
      </w:r>
      <w:proofErr w:type="spellStart"/>
      <w:r w:rsidR="00A8557E" w:rsidRPr="00A9209F">
        <w:rPr>
          <w:rFonts w:ascii="Times New Roman" w:hAnsi="Times New Roman" w:cs="Times New Roman"/>
          <w:sz w:val="20"/>
          <w:szCs w:val="20"/>
        </w:rPr>
        <w:t>Abiaobo</w:t>
      </w:r>
      <w:proofErr w:type="spellEnd"/>
      <w:r w:rsidR="00A8557E" w:rsidRPr="00A9209F">
        <w:rPr>
          <w:rFonts w:ascii="Times New Roman" w:hAnsi="Times New Roman" w:cs="Times New Roman"/>
          <w:sz w:val="20"/>
          <w:szCs w:val="20"/>
        </w:rPr>
        <w:t xml:space="preserve"> and Udo, 2017). </w:t>
      </w:r>
      <w:r w:rsidR="00D35498">
        <w:rPr>
          <w:rFonts w:ascii="Times New Roman" w:hAnsi="Times New Roman" w:cs="Times New Roman"/>
          <w:sz w:val="20"/>
          <w:szCs w:val="20"/>
        </w:rPr>
        <w:t>A s</w:t>
      </w:r>
      <w:r w:rsidR="00D35498" w:rsidRPr="00A9209F">
        <w:rPr>
          <w:rFonts w:ascii="Times New Roman" w:hAnsi="Times New Roman" w:cs="Times New Roman"/>
          <w:sz w:val="20"/>
          <w:szCs w:val="20"/>
        </w:rPr>
        <w:t xml:space="preserve">tudy </w:t>
      </w:r>
      <w:r w:rsidRPr="00A9209F">
        <w:rPr>
          <w:rFonts w:ascii="Times New Roman" w:hAnsi="Times New Roman" w:cs="Times New Roman"/>
          <w:sz w:val="20"/>
          <w:szCs w:val="20"/>
        </w:rPr>
        <w:t xml:space="preserve">on the </w:t>
      </w:r>
      <w:r w:rsidRPr="00A9209F">
        <w:rPr>
          <w:rFonts w:ascii="Times New Roman" w:hAnsi="Times New Roman" w:cs="Times New Roman"/>
          <w:color w:val="000000" w:themeColor="text1"/>
          <w:sz w:val="20"/>
          <w:szCs w:val="20"/>
        </w:rPr>
        <w:t xml:space="preserve">length-weight relationship of fish is of great essence in the design of fisheries stock assessment and its management. Therefore, this study is geared at examining the length-weight relationship </w:t>
      </w:r>
      <w:r w:rsidRPr="00A9209F">
        <w:rPr>
          <w:rFonts w:ascii="Times New Roman" w:hAnsi="Times New Roman" w:cs="Times New Roman"/>
          <w:sz w:val="20"/>
          <w:szCs w:val="20"/>
        </w:rPr>
        <w:t xml:space="preserve">and condition factor of </w:t>
      </w:r>
      <w:r w:rsidRPr="00A9209F">
        <w:rPr>
          <w:rFonts w:ascii="Times New Roman" w:hAnsi="Times New Roman" w:cs="Times New Roman"/>
          <w:i/>
          <w:color w:val="000000" w:themeColor="text1"/>
          <w:sz w:val="20"/>
          <w:szCs w:val="20"/>
        </w:rPr>
        <w:t xml:space="preserve">P. </w:t>
      </w:r>
      <w:proofErr w:type="spellStart"/>
      <w:r w:rsidRPr="00A9209F">
        <w:rPr>
          <w:rFonts w:ascii="Times New Roman" w:hAnsi="Times New Roman" w:cs="Times New Roman"/>
          <w:i/>
          <w:color w:val="000000" w:themeColor="text1"/>
          <w:sz w:val="20"/>
          <w:szCs w:val="20"/>
        </w:rPr>
        <w:t>barbarus</w:t>
      </w:r>
      <w:proofErr w:type="spellEnd"/>
      <w:r w:rsidRPr="00A9209F">
        <w:rPr>
          <w:rFonts w:ascii="Times New Roman" w:hAnsi="Times New Roman" w:cs="Times New Roman"/>
          <w:color w:val="000000" w:themeColor="text1"/>
          <w:sz w:val="20"/>
          <w:szCs w:val="20"/>
        </w:rPr>
        <w:t xml:space="preserve"> found in </w:t>
      </w:r>
      <w:proofErr w:type="spellStart"/>
      <w:r w:rsidRPr="00A9209F">
        <w:rPr>
          <w:rFonts w:ascii="Times New Roman" w:hAnsi="Times New Roman" w:cs="Times New Roman"/>
          <w:color w:val="000000" w:themeColor="text1"/>
          <w:sz w:val="20"/>
          <w:szCs w:val="20"/>
        </w:rPr>
        <w:t>Iko</w:t>
      </w:r>
      <w:proofErr w:type="spellEnd"/>
      <w:r w:rsidRPr="00A9209F">
        <w:rPr>
          <w:rFonts w:ascii="Times New Roman" w:hAnsi="Times New Roman" w:cs="Times New Roman"/>
          <w:color w:val="000000" w:themeColor="text1"/>
          <w:sz w:val="20"/>
          <w:szCs w:val="20"/>
        </w:rPr>
        <w:t xml:space="preserve"> estuary, Niger Delta Region</w:t>
      </w:r>
      <w:r w:rsidR="00D35498">
        <w:rPr>
          <w:rFonts w:ascii="Times New Roman" w:hAnsi="Times New Roman" w:cs="Times New Roman"/>
          <w:color w:val="000000" w:themeColor="text1"/>
          <w:sz w:val="20"/>
          <w:szCs w:val="20"/>
        </w:rPr>
        <w:t>,</w:t>
      </w:r>
      <w:r w:rsidRPr="00A9209F">
        <w:rPr>
          <w:rFonts w:ascii="Times New Roman" w:hAnsi="Times New Roman" w:cs="Times New Roman"/>
          <w:color w:val="000000" w:themeColor="text1"/>
          <w:sz w:val="20"/>
          <w:szCs w:val="20"/>
        </w:rPr>
        <w:t xml:space="preserve"> Nigeria</w:t>
      </w:r>
      <w:r w:rsidR="00D35498">
        <w:rPr>
          <w:rFonts w:ascii="Times New Roman" w:hAnsi="Times New Roman" w:cs="Times New Roman"/>
          <w:color w:val="000000" w:themeColor="text1"/>
          <w:sz w:val="20"/>
          <w:szCs w:val="20"/>
        </w:rPr>
        <w:t>,</w:t>
      </w:r>
      <w:r w:rsidR="000344C1" w:rsidRPr="00A9209F">
        <w:rPr>
          <w:rFonts w:ascii="Times New Roman" w:hAnsi="Times New Roman" w:cs="Times New Roman"/>
          <w:color w:val="000000" w:themeColor="text1"/>
          <w:sz w:val="20"/>
          <w:szCs w:val="20"/>
        </w:rPr>
        <w:t xml:space="preserve"> </w:t>
      </w:r>
      <w:r w:rsidR="000344C1" w:rsidRPr="00A9209F">
        <w:rPr>
          <w:rFonts w:ascii="Times New Roman" w:hAnsi="Times New Roman" w:cs="Times New Roman"/>
          <w:color w:val="000000" w:themeColor="text1"/>
          <w:sz w:val="20"/>
          <w:szCs w:val="20"/>
          <w:highlight w:val="yellow"/>
        </w:rPr>
        <w:t xml:space="preserve">thereby contributing valuable information to </w:t>
      </w:r>
      <w:r w:rsidR="00D35498">
        <w:rPr>
          <w:rFonts w:ascii="Times New Roman" w:hAnsi="Times New Roman" w:cs="Times New Roman"/>
          <w:color w:val="000000" w:themeColor="text1"/>
          <w:sz w:val="20"/>
          <w:szCs w:val="20"/>
          <w:highlight w:val="yellow"/>
        </w:rPr>
        <w:t xml:space="preserve">the </w:t>
      </w:r>
      <w:r w:rsidR="000344C1" w:rsidRPr="00A9209F">
        <w:rPr>
          <w:rFonts w:ascii="Times New Roman" w:hAnsi="Times New Roman" w:cs="Times New Roman"/>
          <w:color w:val="000000" w:themeColor="text1"/>
          <w:sz w:val="20"/>
          <w:szCs w:val="20"/>
          <w:highlight w:val="yellow"/>
        </w:rPr>
        <w:t>understanding of its growth dynamics and ecological status.</w:t>
      </w:r>
    </w:p>
    <w:p w14:paraId="7A2336FA" w14:textId="71CADF02" w:rsidR="00A8557E" w:rsidRPr="00A9209F" w:rsidRDefault="00A8557E" w:rsidP="00A9209F">
      <w:pPr>
        <w:spacing w:after="0" w:line="240" w:lineRule="auto"/>
        <w:ind w:firstLine="720"/>
        <w:jc w:val="both"/>
        <w:rPr>
          <w:rFonts w:ascii="Times New Roman" w:hAnsi="Times New Roman" w:cs="Times New Roman"/>
          <w:color w:val="000000" w:themeColor="text1"/>
          <w:sz w:val="20"/>
          <w:szCs w:val="20"/>
        </w:rPr>
      </w:pPr>
    </w:p>
    <w:p w14:paraId="24896ED6" w14:textId="26622C40" w:rsidR="001F4082" w:rsidRPr="00A9209F" w:rsidRDefault="00A8557E" w:rsidP="00A9209F">
      <w:pPr>
        <w:spacing w:after="0" w:line="240" w:lineRule="auto"/>
        <w:jc w:val="both"/>
        <w:rPr>
          <w:rFonts w:ascii="Times New Roman" w:hAnsi="Times New Roman" w:cs="Times New Roman"/>
          <w:b/>
          <w:color w:val="000000" w:themeColor="text1"/>
          <w:sz w:val="20"/>
          <w:szCs w:val="20"/>
        </w:rPr>
      </w:pPr>
      <w:r w:rsidRPr="00A9209F">
        <w:rPr>
          <w:rFonts w:ascii="Times New Roman" w:hAnsi="Times New Roman" w:cs="Times New Roman"/>
          <w:b/>
          <w:color w:val="000000" w:themeColor="text1"/>
          <w:sz w:val="20"/>
          <w:szCs w:val="20"/>
        </w:rPr>
        <w:t>2.0 MATERIALS AND METHODS</w:t>
      </w:r>
    </w:p>
    <w:p w14:paraId="76B3DE82" w14:textId="6643F1BF" w:rsidR="00B50546" w:rsidRPr="00A9209F" w:rsidRDefault="00B50546" w:rsidP="00A9209F">
      <w:pPr>
        <w:spacing w:after="0" w:line="240" w:lineRule="auto"/>
        <w:jc w:val="both"/>
        <w:rPr>
          <w:rFonts w:ascii="Times New Roman" w:hAnsi="Times New Roman" w:cs="Times New Roman"/>
          <w:b/>
          <w:color w:val="000000" w:themeColor="text1"/>
          <w:sz w:val="20"/>
          <w:szCs w:val="20"/>
        </w:rPr>
      </w:pPr>
      <w:r w:rsidRPr="00A9209F">
        <w:rPr>
          <w:rFonts w:ascii="Times New Roman" w:hAnsi="Times New Roman" w:cs="Times New Roman"/>
          <w:b/>
          <w:color w:val="000000" w:themeColor="text1"/>
          <w:sz w:val="20"/>
          <w:szCs w:val="20"/>
        </w:rPr>
        <w:t>2.1 Study Area</w:t>
      </w:r>
    </w:p>
    <w:p w14:paraId="4BE678B9" w14:textId="5C4C38E3" w:rsidR="006800EA" w:rsidRPr="00A9209F" w:rsidRDefault="003E2059" w:rsidP="00A9209F">
      <w:pPr>
        <w:spacing w:after="0" w:line="240" w:lineRule="auto"/>
        <w:ind w:firstLine="720"/>
        <w:jc w:val="both"/>
        <w:rPr>
          <w:rFonts w:ascii="Times New Roman" w:hAnsi="Times New Roman" w:cs="Times New Roman"/>
          <w:sz w:val="20"/>
          <w:szCs w:val="20"/>
        </w:rPr>
      </w:pPr>
      <w:r w:rsidRPr="00A9209F">
        <w:rPr>
          <w:rFonts w:ascii="Times New Roman" w:hAnsi="Times New Roman" w:cs="Times New Roman"/>
          <w:color w:val="000000" w:themeColor="text1"/>
          <w:sz w:val="20"/>
          <w:szCs w:val="20"/>
          <w:highlight w:val="yellow"/>
        </w:rPr>
        <w:t xml:space="preserve">The </w:t>
      </w:r>
      <w:r w:rsidR="005342EA" w:rsidRPr="00A9209F">
        <w:rPr>
          <w:rFonts w:ascii="Times New Roman" w:hAnsi="Times New Roman" w:cs="Times New Roman"/>
          <w:color w:val="000000" w:themeColor="text1"/>
          <w:sz w:val="20"/>
          <w:szCs w:val="20"/>
          <w:highlight w:val="yellow"/>
        </w:rPr>
        <w:t>Iko River Estuary is a tropical brackish-water ecosystem located in the Niger Delta, within Akwa Ibom State, Nigeria. Geographically, the estuary lies approximately between latitudes 4</w:t>
      </w:r>
      <w:r w:rsidR="005342EA" w:rsidRPr="00A9209F">
        <w:rPr>
          <w:rFonts w:ascii="Times New Roman" w:hAnsi="Times New Roman" w:cs="Times New Roman"/>
          <w:color w:val="000000" w:themeColor="text1"/>
          <w:sz w:val="20"/>
          <w:szCs w:val="20"/>
          <w:highlight w:val="yellow"/>
          <w:vertAlign w:val="superscript"/>
        </w:rPr>
        <w:t>0</w:t>
      </w:r>
      <w:r w:rsidR="005342EA" w:rsidRPr="00A9209F">
        <w:rPr>
          <w:rFonts w:ascii="Times New Roman" w:hAnsi="Times New Roman" w:cs="Times New Roman"/>
          <w:color w:val="000000" w:themeColor="text1"/>
          <w:sz w:val="20"/>
          <w:szCs w:val="20"/>
          <w:highlight w:val="yellow"/>
        </w:rPr>
        <w:t>32ʹ to 4</w:t>
      </w:r>
      <w:r w:rsidR="005342EA" w:rsidRPr="00A9209F">
        <w:rPr>
          <w:rFonts w:ascii="Times New Roman" w:hAnsi="Times New Roman" w:cs="Times New Roman"/>
          <w:color w:val="000000" w:themeColor="text1"/>
          <w:sz w:val="20"/>
          <w:szCs w:val="20"/>
          <w:highlight w:val="yellow"/>
          <w:vertAlign w:val="superscript"/>
        </w:rPr>
        <w:t>0</w:t>
      </w:r>
      <w:r w:rsidR="005342EA" w:rsidRPr="00A9209F">
        <w:rPr>
          <w:rFonts w:ascii="Times New Roman" w:hAnsi="Times New Roman" w:cs="Times New Roman"/>
          <w:color w:val="000000" w:themeColor="text1"/>
          <w:sz w:val="20"/>
          <w:szCs w:val="20"/>
          <w:highlight w:val="yellow"/>
        </w:rPr>
        <w:t>.</w:t>
      </w:r>
      <w:r w:rsidR="005342EA" w:rsidRPr="00A9209F">
        <w:rPr>
          <w:rFonts w:ascii="Times New Roman" w:hAnsi="Times New Roman" w:cs="Times New Roman"/>
          <w:sz w:val="20"/>
          <w:szCs w:val="20"/>
          <w:highlight w:val="yellow"/>
        </w:rPr>
        <w:t>36ʹN and longitude 7</w:t>
      </w:r>
      <w:r w:rsidR="005342EA" w:rsidRPr="00A9209F">
        <w:rPr>
          <w:rFonts w:ascii="Times New Roman" w:hAnsi="Times New Roman" w:cs="Times New Roman"/>
          <w:sz w:val="20"/>
          <w:szCs w:val="20"/>
          <w:highlight w:val="yellow"/>
          <w:vertAlign w:val="superscript"/>
        </w:rPr>
        <w:t>0</w:t>
      </w:r>
      <w:r w:rsidR="005342EA" w:rsidRPr="00A9209F">
        <w:rPr>
          <w:rFonts w:ascii="Times New Roman" w:hAnsi="Times New Roman" w:cs="Times New Roman"/>
          <w:sz w:val="20"/>
          <w:szCs w:val="20"/>
          <w:highlight w:val="yellow"/>
        </w:rPr>
        <w:t>44’ to 7</w:t>
      </w:r>
      <w:r w:rsidR="005342EA" w:rsidRPr="00A9209F">
        <w:rPr>
          <w:rFonts w:ascii="Times New Roman" w:hAnsi="Times New Roman" w:cs="Times New Roman"/>
          <w:sz w:val="20"/>
          <w:szCs w:val="20"/>
          <w:highlight w:val="yellow"/>
          <w:vertAlign w:val="superscript"/>
        </w:rPr>
        <w:t>0</w:t>
      </w:r>
      <w:r w:rsidR="005342EA" w:rsidRPr="00A9209F">
        <w:rPr>
          <w:rFonts w:ascii="Times New Roman" w:hAnsi="Times New Roman" w:cs="Times New Roman"/>
          <w:sz w:val="20"/>
          <w:szCs w:val="20"/>
          <w:highlight w:val="yellow"/>
        </w:rPr>
        <w:t>. 47ʹE (Fig. 1). It flows into the Atlantic Ocean through a network of creeks, mangroves and tidal channels. The Iko Estuary supports a wide range of aquatic biodiversity and serves as a critical habitat</w:t>
      </w:r>
      <w:r w:rsidR="0025754F" w:rsidRPr="00A9209F">
        <w:rPr>
          <w:rFonts w:ascii="Times New Roman" w:hAnsi="Times New Roman" w:cs="Times New Roman"/>
          <w:sz w:val="20"/>
          <w:szCs w:val="20"/>
          <w:highlight w:val="yellow"/>
        </w:rPr>
        <w:t xml:space="preserve"> for estuarine and marine species. It is influenced by tide</w:t>
      </w:r>
      <w:r w:rsidR="00D35498">
        <w:rPr>
          <w:rFonts w:ascii="Times New Roman" w:hAnsi="Times New Roman" w:cs="Times New Roman"/>
          <w:sz w:val="20"/>
          <w:szCs w:val="20"/>
          <w:highlight w:val="yellow"/>
        </w:rPr>
        <w:t>s</w:t>
      </w:r>
      <w:r w:rsidR="0025754F" w:rsidRPr="00A9209F">
        <w:rPr>
          <w:rFonts w:ascii="Times New Roman" w:hAnsi="Times New Roman" w:cs="Times New Roman"/>
          <w:sz w:val="20"/>
          <w:szCs w:val="20"/>
          <w:highlight w:val="yellow"/>
        </w:rPr>
        <w:t xml:space="preserve"> </w:t>
      </w:r>
      <w:proofErr w:type="spellStart"/>
      <w:r w:rsidR="00D35498" w:rsidRPr="00A9209F">
        <w:rPr>
          <w:rFonts w:ascii="Times New Roman" w:hAnsi="Times New Roman" w:cs="Times New Roman"/>
          <w:sz w:val="20"/>
          <w:szCs w:val="20"/>
          <w:highlight w:val="yellow"/>
        </w:rPr>
        <w:t>characteri</w:t>
      </w:r>
      <w:r w:rsidR="00D35498">
        <w:rPr>
          <w:rFonts w:ascii="Times New Roman" w:hAnsi="Times New Roman" w:cs="Times New Roman"/>
          <w:sz w:val="20"/>
          <w:szCs w:val="20"/>
          <w:highlight w:val="yellow"/>
        </w:rPr>
        <w:t>sed</w:t>
      </w:r>
      <w:proofErr w:type="spellEnd"/>
      <w:r w:rsidR="00D35498" w:rsidRPr="00A9209F">
        <w:rPr>
          <w:rFonts w:ascii="Times New Roman" w:hAnsi="Times New Roman" w:cs="Times New Roman"/>
          <w:sz w:val="20"/>
          <w:szCs w:val="20"/>
          <w:highlight w:val="yellow"/>
        </w:rPr>
        <w:t xml:space="preserve"> </w:t>
      </w:r>
      <w:r w:rsidR="0025754F" w:rsidRPr="00A9209F">
        <w:rPr>
          <w:rFonts w:ascii="Times New Roman" w:hAnsi="Times New Roman" w:cs="Times New Roman"/>
          <w:sz w:val="20"/>
          <w:szCs w:val="20"/>
          <w:highlight w:val="yellow"/>
        </w:rPr>
        <w:t>by a mixture of freshwater and seawater</w:t>
      </w:r>
      <w:r w:rsidR="00D35498">
        <w:rPr>
          <w:rFonts w:ascii="Times New Roman" w:hAnsi="Times New Roman" w:cs="Times New Roman"/>
          <w:sz w:val="20"/>
          <w:szCs w:val="20"/>
          <w:highlight w:val="yellow"/>
        </w:rPr>
        <w:t>,</w:t>
      </w:r>
      <w:r w:rsidR="0025754F" w:rsidRPr="00A9209F">
        <w:rPr>
          <w:rFonts w:ascii="Times New Roman" w:hAnsi="Times New Roman" w:cs="Times New Roman"/>
          <w:sz w:val="20"/>
          <w:szCs w:val="20"/>
          <w:highlight w:val="yellow"/>
        </w:rPr>
        <w:t xml:space="preserve"> resulting in variable salinity gradients and rich organic sediments. The estuarine substrate consists mainly of muddy and silty sediment, which support</w:t>
      </w:r>
      <w:r w:rsidR="00D35498">
        <w:rPr>
          <w:rFonts w:ascii="Times New Roman" w:hAnsi="Times New Roman" w:cs="Times New Roman"/>
          <w:sz w:val="20"/>
          <w:szCs w:val="20"/>
          <w:highlight w:val="yellow"/>
        </w:rPr>
        <w:t>s</w:t>
      </w:r>
      <w:r w:rsidR="0025754F" w:rsidRPr="00A9209F">
        <w:rPr>
          <w:rFonts w:ascii="Times New Roman" w:hAnsi="Times New Roman" w:cs="Times New Roman"/>
          <w:sz w:val="20"/>
          <w:szCs w:val="20"/>
          <w:highlight w:val="yellow"/>
        </w:rPr>
        <w:t xml:space="preserve"> benthic life and vegetation growth. The estuary experiences two main seasons – wet (April to October) and dry (November to March)</w:t>
      </w:r>
      <w:r w:rsidR="00D35498">
        <w:rPr>
          <w:rFonts w:ascii="Times New Roman" w:hAnsi="Times New Roman" w:cs="Times New Roman"/>
          <w:sz w:val="20"/>
          <w:szCs w:val="20"/>
          <w:highlight w:val="yellow"/>
        </w:rPr>
        <w:t>,</w:t>
      </w:r>
      <w:r w:rsidR="0025754F" w:rsidRPr="00A9209F">
        <w:rPr>
          <w:rFonts w:ascii="Times New Roman" w:hAnsi="Times New Roman" w:cs="Times New Roman"/>
          <w:sz w:val="20"/>
          <w:szCs w:val="20"/>
          <w:highlight w:val="yellow"/>
        </w:rPr>
        <w:t xml:space="preserve"> which strongly influence its hydrology, nutrient load and biological productivity</w:t>
      </w:r>
      <w:r w:rsidR="00982EDD" w:rsidRPr="00A9209F">
        <w:rPr>
          <w:rFonts w:ascii="Times New Roman" w:hAnsi="Times New Roman" w:cs="Times New Roman"/>
          <w:sz w:val="20"/>
          <w:szCs w:val="20"/>
          <w:highlight w:val="yellow"/>
        </w:rPr>
        <w:t xml:space="preserve"> (</w:t>
      </w:r>
      <w:proofErr w:type="spellStart"/>
      <w:r w:rsidR="00982EDD" w:rsidRPr="00A9209F">
        <w:rPr>
          <w:rFonts w:ascii="Times New Roman" w:hAnsi="Times New Roman" w:cs="Times New Roman"/>
          <w:sz w:val="20"/>
          <w:szCs w:val="20"/>
          <w:highlight w:val="yellow"/>
        </w:rPr>
        <w:t>Abiaobo</w:t>
      </w:r>
      <w:proofErr w:type="spellEnd"/>
      <w:r w:rsidR="00982EDD" w:rsidRPr="00A9209F">
        <w:rPr>
          <w:rFonts w:ascii="Times New Roman" w:hAnsi="Times New Roman" w:cs="Times New Roman"/>
          <w:sz w:val="20"/>
          <w:szCs w:val="20"/>
          <w:highlight w:val="yellow"/>
        </w:rPr>
        <w:t xml:space="preserve"> </w:t>
      </w:r>
      <w:r w:rsidR="00982EDD" w:rsidRPr="00A9209F">
        <w:rPr>
          <w:rFonts w:ascii="Times New Roman" w:hAnsi="Times New Roman" w:cs="Times New Roman"/>
          <w:i/>
          <w:iCs/>
          <w:sz w:val="20"/>
          <w:szCs w:val="20"/>
          <w:highlight w:val="yellow"/>
        </w:rPr>
        <w:t>et. al</w:t>
      </w:r>
      <w:r w:rsidR="00982EDD" w:rsidRPr="00A9209F">
        <w:rPr>
          <w:rFonts w:ascii="Times New Roman" w:hAnsi="Times New Roman" w:cs="Times New Roman"/>
          <w:sz w:val="20"/>
          <w:szCs w:val="20"/>
          <w:highlight w:val="yellow"/>
        </w:rPr>
        <w:t xml:space="preserve">., 2021, George </w:t>
      </w:r>
      <w:r w:rsidR="00982EDD" w:rsidRPr="00A9209F">
        <w:rPr>
          <w:rFonts w:ascii="Times New Roman" w:hAnsi="Times New Roman" w:cs="Times New Roman"/>
          <w:i/>
          <w:iCs/>
          <w:sz w:val="20"/>
          <w:szCs w:val="20"/>
          <w:highlight w:val="yellow"/>
        </w:rPr>
        <w:t>et. al</w:t>
      </w:r>
      <w:r w:rsidR="00982EDD" w:rsidRPr="00A9209F">
        <w:rPr>
          <w:rFonts w:ascii="Times New Roman" w:hAnsi="Times New Roman" w:cs="Times New Roman"/>
          <w:sz w:val="20"/>
          <w:szCs w:val="20"/>
          <w:highlight w:val="yellow"/>
        </w:rPr>
        <w:t>., 2023a; b)</w:t>
      </w:r>
      <w:r w:rsidR="0025754F" w:rsidRPr="00A9209F">
        <w:rPr>
          <w:rFonts w:ascii="Times New Roman" w:hAnsi="Times New Roman" w:cs="Times New Roman"/>
          <w:sz w:val="20"/>
          <w:szCs w:val="20"/>
          <w:highlight w:val="yellow"/>
        </w:rPr>
        <w:t xml:space="preserve">. The estuary is dominated by mangrove vegetation, especially species from the </w:t>
      </w:r>
      <w:r w:rsidR="00D35498" w:rsidRPr="00A9209F">
        <w:rPr>
          <w:rFonts w:ascii="Times New Roman" w:hAnsi="Times New Roman" w:cs="Times New Roman"/>
          <w:sz w:val="20"/>
          <w:szCs w:val="20"/>
          <w:highlight w:val="yellow"/>
        </w:rPr>
        <w:t>gen</w:t>
      </w:r>
      <w:r w:rsidR="00D35498">
        <w:rPr>
          <w:rFonts w:ascii="Times New Roman" w:hAnsi="Times New Roman" w:cs="Times New Roman"/>
          <w:sz w:val="20"/>
          <w:szCs w:val="20"/>
          <w:highlight w:val="yellow"/>
        </w:rPr>
        <w:t>us</w:t>
      </w:r>
      <w:r w:rsidR="0025754F" w:rsidRPr="00A9209F">
        <w:rPr>
          <w:rFonts w:ascii="Times New Roman" w:hAnsi="Times New Roman" w:cs="Times New Roman"/>
          <w:sz w:val="20"/>
          <w:szCs w:val="20"/>
          <w:highlight w:val="yellow"/>
        </w:rPr>
        <w:t xml:space="preserve"> </w:t>
      </w:r>
      <w:r w:rsidR="0025754F" w:rsidRPr="00A9209F">
        <w:rPr>
          <w:rFonts w:ascii="Times New Roman" w:hAnsi="Times New Roman" w:cs="Times New Roman"/>
          <w:i/>
          <w:iCs/>
          <w:sz w:val="20"/>
          <w:szCs w:val="20"/>
          <w:highlight w:val="yellow"/>
        </w:rPr>
        <w:t>Rhizophora Spp</w:t>
      </w:r>
      <w:r w:rsidR="0025754F" w:rsidRPr="00A9209F">
        <w:rPr>
          <w:rFonts w:ascii="Times New Roman" w:hAnsi="Times New Roman" w:cs="Times New Roman"/>
          <w:sz w:val="20"/>
          <w:szCs w:val="20"/>
          <w:highlight w:val="yellow"/>
        </w:rPr>
        <w:t xml:space="preserve">. (red mangroves), </w:t>
      </w:r>
      <w:proofErr w:type="spellStart"/>
      <w:r w:rsidR="0025754F" w:rsidRPr="00A9209F">
        <w:rPr>
          <w:rFonts w:ascii="Times New Roman" w:hAnsi="Times New Roman" w:cs="Times New Roman"/>
          <w:i/>
          <w:iCs/>
          <w:sz w:val="20"/>
          <w:szCs w:val="20"/>
          <w:highlight w:val="yellow"/>
        </w:rPr>
        <w:t>Avecennia</w:t>
      </w:r>
      <w:proofErr w:type="spellEnd"/>
      <w:r w:rsidR="0025754F" w:rsidRPr="00A9209F">
        <w:rPr>
          <w:rFonts w:ascii="Times New Roman" w:hAnsi="Times New Roman" w:cs="Times New Roman"/>
          <w:i/>
          <w:iCs/>
          <w:sz w:val="20"/>
          <w:szCs w:val="20"/>
          <w:highlight w:val="yellow"/>
        </w:rPr>
        <w:t xml:space="preserve"> Spp</w:t>
      </w:r>
      <w:r w:rsidR="0025754F" w:rsidRPr="00A9209F">
        <w:rPr>
          <w:rFonts w:ascii="Times New Roman" w:hAnsi="Times New Roman" w:cs="Times New Roman"/>
          <w:sz w:val="20"/>
          <w:szCs w:val="20"/>
          <w:highlight w:val="yellow"/>
        </w:rPr>
        <w:t xml:space="preserve">. (black mangroves) and </w:t>
      </w:r>
      <w:proofErr w:type="spellStart"/>
      <w:r w:rsidR="0025754F" w:rsidRPr="00A9209F">
        <w:rPr>
          <w:rFonts w:ascii="Times New Roman" w:hAnsi="Times New Roman" w:cs="Times New Roman"/>
          <w:i/>
          <w:iCs/>
          <w:sz w:val="20"/>
          <w:szCs w:val="20"/>
          <w:highlight w:val="yellow"/>
        </w:rPr>
        <w:t>Laguncularia</w:t>
      </w:r>
      <w:proofErr w:type="spellEnd"/>
      <w:r w:rsidR="0025754F" w:rsidRPr="00A9209F">
        <w:rPr>
          <w:rFonts w:ascii="Times New Roman" w:hAnsi="Times New Roman" w:cs="Times New Roman"/>
          <w:i/>
          <w:iCs/>
          <w:sz w:val="20"/>
          <w:szCs w:val="20"/>
          <w:highlight w:val="yellow"/>
        </w:rPr>
        <w:t xml:space="preserve"> </w:t>
      </w:r>
      <w:proofErr w:type="spellStart"/>
      <w:r w:rsidR="0025754F" w:rsidRPr="00A9209F">
        <w:rPr>
          <w:rFonts w:ascii="Times New Roman" w:hAnsi="Times New Roman" w:cs="Times New Roman"/>
          <w:i/>
          <w:iCs/>
          <w:sz w:val="20"/>
          <w:szCs w:val="20"/>
          <w:highlight w:val="yellow"/>
        </w:rPr>
        <w:t>racemosa</w:t>
      </w:r>
      <w:proofErr w:type="spellEnd"/>
      <w:r w:rsidR="0025754F" w:rsidRPr="00A9209F">
        <w:rPr>
          <w:rFonts w:ascii="Times New Roman" w:hAnsi="Times New Roman" w:cs="Times New Roman"/>
          <w:sz w:val="20"/>
          <w:szCs w:val="20"/>
          <w:highlight w:val="yellow"/>
        </w:rPr>
        <w:t xml:space="preserve"> (white mangroves).</w:t>
      </w:r>
      <w:r w:rsidR="006800EA" w:rsidRPr="00A9209F">
        <w:rPr>
          <w:rFonts w:ascii="Times New Roman" w:hAnsi="Times New Roman" w:cs="Times New Roman"/>
          <w:sz w:val="20"/>
          <w:szCs w:val="20"/>
          <w:highlight w:val="yellow"/>
        </w:rPr>
        <w:t xml:space="preserve"> These mangrove</w:t>
      </w:r>
      <w:r w:rsidR="00D35498">
        <w:rPr>
          <w:rFonts w:ascii="Times New Roman" w:hAnsi="Times New Roman" w:cs="Times New Roman"/>
          <w:sz w:val="20"/>
          <w:szCs w:val="20"/>
          <w:highlight w:val="yellow"/>
        </w:rPr>
        <w:t xml:space="preserve"> forests</w:t>
      </w:r>
      <w:r w:rsidR="006800EA" w:rsidRPr="00A9209F">
        <w:rPr>
          <w:rFonts w:ascii="Times New Roman" w:hAnsi="Times New Roman" w:cs="Times New Roman"/>
          <w:sz w:val="20"/>
          <w:szCs w:val="20"/>
          <w:highlight w:val="yellow"/>
        </w:rPr>
        <w:t xml:space="preserve"> serve as nursery grounds for juvenile fish and crustaceans, </w:t>
      </w:r>
      <w:proofErr w:type="spellStart"/>
      <w:r w:rsidR="00D35498" w:rsidRPr="00A9209F">
        <w:rPr>
          <w:rFonts w:ascii="Times New Roman" w:hAnsi="Times New Roman" w:cs="Times New Roman"/>
          <w:sz w:val="20"/>
          <w:szCs w:val="20"/>
          <w:highlight w:val="yellow"/>
        </w:rPr>
        <w:t>stabili</w:t>
      </w:r>
      <w:r w:rsidR="00D35498">
        <w:rPr>
          <w:rFonts w:ascii="Times New Roman" w:hAnsi="Times New Roman" w:cs="Times New Roman"/>
          <w:sz w:val="20"/>
          <w:szCs w:val="20"/>
          <w:highlight w:val="yellow"/>
        </w:rPr>
        <w:t>s</w:t>
      </w:r>
      <w:r w:rsidR="00D35498" w:rsidRPr="00A9209F">
        <w:rPr>
          <w:rFonts w:ascii="Times New Roman" w:hAnsi="Times New Roman" w:cs="Times New Roman"/>
          <w:sz w:val="20"/>
          <w:szCs w:val="20"/>
          <w:highlight w:val="yellow"/>
        </w:rPr>
        <w:t>e</w:t>
      </w:r>
      <w:proofErr w:type="spellEnd"/>
      <w:r w:rsidR="00D35498" w:rsidRPr="00A9209F">
        <w:rPr>
          <w:rFonts w:ascii="Times New Roman" w:hAnsi="Times New Roman" w:cs="Times New Roman"/>
          <w:sz w:val="20"/>
          <w:szCs w:val="20"/>
          <w:highlight w:val="yellow"/>
        </w:rPr>
        <w:t xml:space="preserve"> </w:t>
      </w:r>
      <w:r w:rsidR="006800EA" w:rsidRPr="00A9209F">
        <w:rPr>
          <w:rFonts w:ascii="Times New Roman" w:hAnsi="Times New Roman" w:cs="Times New Roman"/>
          <w:sz w:val="20"/>
          <w:szCs w:val="20"/>
          <w:highlight w:val="yellow"/>
        </w:rPr>
        <w:t xml:space="preserve">the shoreline, and act as natural filters for pollutants. The </w:t>
      </w:r>
      <w:r w:rsidR="006800EA" w:rsidRPr="00A9209F">
        <w:rPr>
          <w:rFonts w:ascii="Times New Roman" w:hAnsi="Times New Roman" w:cs="Times New Roman"/>
          <w:sz w:val="20"/>
          <w:szCs w:val="20"/>
          <w:highlight w:val="yellow"/>
        </w:rPr>
        <w:lastRenderedPageBreak/>
        <w:t>estuary also supports salt-tolerant grasses, algae and floating macrophytes such as Eichhornia crassipes (water hyacinth)</w:t>
      </w:r>
      <w:r w:rsidR="000260A5">
        <w:rPr>
          <w:rFonts w:ascii="Times New Roman" w:hAnsi="Times New Roman" w:cs="Times New Roman"/>
          <w:sz w:val="20"/>
          <w:szCs w:val="20"/>
          <w:highlight w:val="yellow"/>
        </w:rPr>
        <w:t>,</w:t>
      </w:r>
      <w:r w:rsidR="006800EA" w:rsidRPr="00A9209F">
        <w:rPr>
          <w:rFonts w:ascii="Times New Roman" w:hAnsi="Times New Roman" w:cs="Times New Roman"/>
          <w:sz w:val="20"/>
          <w:szCs w:val="20"/>
          <w:highlight w:val="yellow"/>
        </w:rPr>
        <w:t xml:space="preserve"> especially in areas closer to freshwater flows. Human activities in the estuary include</w:t>
      </w:r>
      <w:r w:rsidR="000260A5">
        <w:rPr>
          <w:rFonts w:ascii="Times New Roman" w:hAnsi="Times New Roman" w:cs="Times New Roman"/>
          <w:sz w:val="20"/>
          <w:szCs w:val="20"/>
          <w:highlight w:val="yellow"/>
        </w:rPr>
        <w:t>:</w:t>
      </w:r>
      <w:r w:rsidR="000260A5" w:rsidRPr="00A9209F">
        <w:rPr>
          <w:rFonts w:ascii="Times New Roman" w:hAnsi="Times New Roman" w:cs="Times New Roman"/>
          <w:sz w:val="20"/>
          <w:szCs w:val="20"/>
          <w:highlight w:val="yellow"/>
        </w:rPr>
        <w:t xml:space="preserve"> </w:t>
      </w:r>
      <w:r w:rsidR="006800EA" w:rsidRPr="00A9209F">
        <w:rPr>
          <w:rFonts w:ascii="Times New Roman" w:hAnsi="Times New Roman" w:cs="Times New Roman"/>
          <w:sz w:val="20"/>
          <w:szCs w:val="20"/>
          <w:highlight w:val="yellow"/>
        </w:rPr>
        <w:t>Artisanal and small-scale fishing, mangrove wood harvesting, oil and gas exploration, sand mining, boat transportation, agricultural activities and waste dumping. Despite the ecological stressors the estuary is faced with emanating from human disturbances, the estuary supports numerous species such as mudskipper (</w:t>
      </w:r>
      <w:proofErr w:type="spellStart"/>
      <w:r w:rsidR="006800EA" w:rsidRPr="00A9209F">
        <w:rPr>
          <w:rFonts w:ascii="Times New Roman" w:hAnsi="Times New Roman" w:cs="Times New Roman"/>
          <w:i/>
          <w:iCs/>
          <w:sz w:val="20"/>
          <w:szCs w:val="20"/>
          <w:highlight w:val="yellow"/>
        </w:rPr>
        <w:t>Periophthalmus</w:t>
      </w:r>
      <w:proofErr w:type="spellEnd"/>
      <w:r w:rsidR="00982EDD" w:rsidRPr="00A9209F">
        <w:rPr>
          <w:rFonts w:ascii="Times New Roman" w:hAnsi="Times New Roman" w:cs="Times New Roman"/>
          <w:i/>
          <w:iCs/>
          <w:sz w:val="20"/>
          <w:szCs w:val="20"/>
          <w:highlight w:val="yellow"/>
        </w:rPr>
        <w:t xml:space="preserve"> </w:t>
      </w:r>
      <w:proofErr w:type="spellStart"/>
      <w:r w:rsidR="00982EDD" w:rsidRPr="00A9209F">
        <w:rPr>
          <w:rFonts w:ascii="Times New Roman" w:hAnsi="Times New Roman" w:cs="Times New Roman"/>
          <w:i/>
          <w:iCs/>
          <w:sz w:val="20"/>
          <w:szCs w:val="20"/>
          <w:highlight w:val="yellow"/>
        </w:rPr>
        <w:t>barbarus</w:t>
      </w:r>
      <w:proofErr w:type="spellEnd"/>
      <w:r w:rsidR="00982EDD" w:rsidRPr="00A9209F">
        <w:rPr>
          <w:rFonts w:ascii="Times New Roman" w:hAnsi="Times New Roman" w:cs="Times New Roman"/>
          <w:sz w:val="20"/>
          <w:szCs w:val="20"/>
          <w:highlight w:val="yellow"/>
        </w:rPr>
        <w:t>), crabs (Callinectes spp.), shrimps and various estuarine fishes (</w:t>
      </w:r>
      <w:proofErr w:type="spellStart"/>
      <w:r w:rsidR="00982EDD" w:rsidRPr="00A9209F">
        <w:rPr>
          <w:rFonts w:ascii="Times New Roman" w:hAnsi="Times New Roman" w:cs="Times New Roman"/>
          <w:sz w:val="20"/>
          <w:szCs w:val="20"/>
          <w:highlight w:val="yellow"/>
        </w:rPr>
        <w:t>Abiaobo</w:t>
      </w:r>
      <w:proofErr w:type="spellEnd"/>
      <w:r w:rsidR="00982EDD" w:rsidRPr="00A9209F">
        <w:rPr>
          <w:rFonts w:ascii="Times New Roman" w:hAnsi="Times New Roman" w:cs="Times New Roman"/>
          <w:sz w:val="20"/>
          <w:szCs w:val="20"/>
          <w:highlight w:val="yellow"/>
        </w:rPr>
        <w:t xml:space="preserve"> </w:t>
      </w:r>
      <w:r w:rsidR="00982EDD" w:rsidRPr="00A9209F">
        <w:rPr>
          <w:rFonts w:ascii="Times New Roman" w:hAnsi="Times New Roman" w:cs="Times New Roman"/>
          <w:i/>
          <w:iCs/>
          <w:sz w:val="20"/>
          <w:szCs w:val="20"/>
          <w:highlight w:val="yellow"/>
        </w:rPr>
        <w:t>et. al</w:t>
      </w:r>
      <w:r w:rsidR="00982EDD" w:rsidRPr="00A9209F">
        <w:rPr>
          <w:rFonts w:ascii="Times New Roman" w:hAnsi="Times New Roman" w:cs="Times New Roman"/>
          <w:sz w:val="20"/>
          <w:szCs w:val="20"/>
          <w:highlight w:val="yellow"/>
        </w:rPr>
        <w:t xml:space="preserve">., 2021, </w:t>
      </w:r>
      <w:r w:rsidR="0064548D">
        <w:rPr>
          <w:rFonts w:ascii="Times New Roman" w:hAnsi="Times New Roman" w:cs="Times New Roman"/>
          <w:noProof/>
          <w:color w:val="000000" w:themeColor="text1"/>
          <w:sz w:val="26"/>
        </w:rPr>
        <w:drawing>
          <wp:anchor distT="0" distB="0" distL="114300" distR="114300" simplePos="0" relativeHeight="251657216" behindDoc="1" locked="0" layoutInCell="1" allowOverlap="1" wp14:anchorId="52B56DEE" wp14:editId="6FBA5723">
            <wp:simplePos x="0" y="0"/>
            <wp:positionH relativeFrom="margin">
              <wp:posOffset>299720</wp:posOffset>
            </wp:positionH>
            <wp:positionV relativeFrom="page">
              <wp:posOffset>1609725</wp:posOffset>
            </wp:positionV>
            <wp:extent cx="5476875" cy="3476625"/>
            <wp:effectExtent l="0" t="0" r="9525" b="9525"/>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r:embed="rId7"/>
                    <a:srcRect l="2785" t="8870" r="3461" b="7121"/>
                    <a:stretch>
                      <a:fillRect/>
                    </a:stretch>
                  </pic:blipFill>
                  <pic:spPr>
                    <a:xfrm>
                      <a:off x="0" y="0"/>
                      <a:ext cx="5476875" cy="34766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82EDD" w:rsidRPr="00A9209F">
        <w:rPr>
          <w:rFonts w:ascii="Times New Roman" w:hAnsi="Times New Roman" w:cs="Times New Roman"/>
          <w:sz w:val="20"/>
          <w:szCs w:val="20"/>
          <w:highlight w:val="yellow"/>
        </w:rPr>
        <w:t xml:space="preserve">George </w:t>
      </w:r>
      <w:r w:rsidR="00982EDD" w:rsidRPr="00A9209F">
        <w:rPr>
          <w:rFonts w:ascii="Times New Roman" w:hAnsi="Times New Roman" w:cs="Times New Roman"/>
          <w:i/>
          <w:iCs/>
          <w:sz w:val="20"/>
          <w:szCs w:val="20"/>
          <w:highlight w:val="yellow"/>
        </w:rPr>
        <w:t>et. al</w:t>
      </w:r>
      <w:r w:rsidR="00982EDD" w:rsidRPr="00A9209F">
        <w:rPr>
          <w:rFonts w:ascii="Times New Roman" w:hAnsi="Times New Roman" w:cs="Times New Roman"/>
          <w:sz w:val="20"/>
          <w:szCs w:val="20"/>
          <w:highlight w:val="yellow"/>
        </w:rPr>
        <w:t>., 2023a; b).</w:t>
      </w:r>
    </w:p>
    <w:p w14:paraId="638B2CE1" w14:textId="51DA48BA" w:rsidR="005342EA" w:rsidRPr="00A9209F" w:rsidRDefault="006800EA" w:rsidP="00A9209F">
      <w:pPr>
        <w:spacing w:after="0" w:line="240" w:lineRule="auto"/>
        <w:ind w:firstLine="720"/>
        <w:jc w:val="both"/>
        <w:rPr>
          <w:rFonts w:ascii="Times New Roman" w:hAnsi="Times New Roman" w:cs="Times New Roman"/>
          <w:sz w:val="20"/>
          <w:szCs w:val="20"/>
        </w:rPr>
      </w:pPr>
      <w:r w:rsidRPr="00A9209F">
        <w:rPr>
          <w:rFonts w:ascii="Times New Roman" w:hAnsi="Times New Roman" w:cs="Times New Roman"/>
          <w:sz w:val="20"/>
          <w:szCs w:val="20"/>
        </w:rPr>
        <w:t xml:space="preserve"> </w:t>
      </w:r>
    </w:p>
    <w:p w14:paraId="6417721B" w14:textId="3464D1D7" w:rsidR="001F4082" w:rsidRDefault="001F4082" w:rsidP="00A9209F">
      <w:pPr>
        <w:spacing w:after="0" w:line="240" w:lineRule="auto"/>
        <w:ind w:firstLine="720"/>
        <w:jc w:val="both"/>
        <w:rPr>
          <w:rFonts w:ascii="Times New Roman" w:hAnsi="Times New Roman" w:cs="Times New Roman"/>
          <w:color w:val="000000" w:themeColor="text1"/>
          <w:sz w:val="26"/>
        </w:rPr>
      </w:pPr>
    </w:p>
    <w:p w14:paraId="728165AC" w14:textId="46F27453" w:rsidR="001F4082" w:rsidRDefault="001F4082">
      <w:pPr>
        <w:spacing w:after="0" w:line="360" w:lineRule="auto"/>
        <w:ind w:firstLine="720"/>
        <w:jc w:val="both"/>
        <w:rPr>
          <w:rFonts w:ascii="Times New Roman" w:hAnsi="Times New Roman" w:cs="Times New Roman"/>
          <w:color w:val="000000" w:themeColor="text1"/>
          <w:sz w:val="26"/>
        </w:rPr>
      </w:pPr>
    </w:p>
    <w:p w14:paraId="69267EF4" w14:textId="3ECCC7F1" w:rsidR="001F4082" w:rsidRDefault="001F4082">
      <w:pPr>
        <w:spacing w:after="0" w:line="360" w:lineRule="auto"/>
        <w:ind w:firstLine="720"/>
        <w:jc w:val="both"/>
        <w:rPr>
          <w:rFonts w:ascii="Times New Roman" w:hAnsi="Times New Roman" w:cs="Times New Roman"/>
          <w:color w:val="000000" w:themeColor="text1"/>
          <w:sz w:val="26"/>
        </w:rPr>
      </w:pPr>
    </w:p>
    <w:p w14:paraId="04E14012" w14:textId="08488966" w:rsidR="001F4082" w:rsidRDefault="001F4082">
      <w:pPr>
        <w:spacing w:after="0" w:line="360" w:lineRule="auto"/>
        <w:ind w:firstLine="720"/>
        <w:jc w:val="both"/>
        <w:rPr>
          <w:rFonts w:ascii="Times New Roman" w:hAnsi="Times New Roman" w:cs="Times New Roman"/>
          <w:color w:val="000000" w:themeColor="text1"/>
          <w:sz w:val="26"/>
        </w:rPr>
      </w:pPr>
    </w:p>
    <w:p w14:paraId="50639574" w14:textId="1CBBB3BB" w:rsidR="001F4082" w:rsidRDefault="001F4082">
      <w:pPr>
        <w:spacing w:after="0" w:line="360" w:lineRule="auto"/>
        <w:ind w:firstLine="720"/>
        <w:jc w:val="both"/>
        <w:rPr>
          <w:rFonts w:ascii="Times New Roman" w:hAnsi="Times New Roman" w:cs="Times New Roman"/>
          <w:color w:val="000000" w:themeColor="text1"/>
          <w:sz w:val="26"/>
        </w:rPr>
      </w:pPr>
    </w:p>
    <w:p w14:paraId="176975B5" w14:textId="77777777" w:rsidR="001F4082" w:rsidRDefault="001F4082">
      <w:pPr>
        <w:spacing w:after="0" w:line="360" w:lineRule="auto"/>
        <w:ind w:firstLine="720"/>
        <w:jc w:val="both"/>
        <w:rPr>
          <w:rFonts w:ascii="Times New Roman" w:hAnsi="Times New Roman" w:cs="Times New Roman"/>
          <w:color w:val="000000" w:themeColor="text1"/>
          <w:sz w:val="26"/>
        </w:rPr>
      </w:pPr>
    </w:p>
    <w:p w14:paraId="43D5702E" w14:textId="77777777" w:rsidR="001F4082" w:rsidRDefault="001F4082">
      <w:pPr>
        <w:spacing w:after="0" w:line="360" w:lineRule="auto"/>
        <w:ind w:firstLine="720"/>
        <w:jc w:val="both"/>
        <w:rPr>
          <w:rFonts w:ascii="Times New Roman" w:hAnsi="Times New Roman" w:cs="Times New Roman"/>
          <w:color w:val="000000" w:themeColor="text1"/>
          <w:sz w:val="26"/>
        </w:rPr>
      </w:pPr>
    </w:p>
    <w:p w14:paraId="6E3D5CDD" w14:textId="0CC0AAFB" w:rsidR="001F4082" w:rsidRDefault="001F4082">
      <w:pPr>
        <w:spacing w:after="0" w:line="360" w:lineRule="auto"/>
        <w:ind w:firstLine="720"/>
        <w:jc w:val="both"/>
        <w:rPr>
          <w:rFonts w:ascii="Times New Roman" w:hAnsi="Times New Roman" w:cs="Times New Roman"/>
          <w:color w:val="000000" w:themeColor="text1"/>
          <w:sz w:val="26"/>
        </w:rPr>
      </w:pPr>
    </w:p>
    <w:p w14:paraId="36DACDFD" w14:textId="31059B70" w:rsidR="00A8557E" w:rsidRDefault="00A8557E">
      <w:pPr>
        <w:spacing w:after="0" w:line="360" w:lineRule="auto"/>
        <w:ind w:firstLine="720"/>
        <w:jc w:val="both"/>
        <w:rPr>
          <w:rFonts w:ascii="Times New Roman" w:hAnsi="Times New Roman" w:cs="Times New Roman"/>
          <w:color w:val="000000" w:themeColor="text1"/>
          <w:sz w:val="26"/>
        </w:rPr>
      </w:pPr>
    </w:p>
    <w:p w14:paraId="11C4D98A" w14:textId="77777777" w:rsidR="00A8557E" w:rsidRDefault="00A8557E">
      <w:pPr>
        <w:spacing w:after="0" w:line="360" w:lineRule="auto"/>
        <w:ind w:firstLine="720"/>
        <w:jc w:val="both"/>
        <w:rPr>
          <w:rFonts w:ascii="Times New Roman" w:hAnsi="Times New Roman" w:cs="Times New Roman"/>
          <w:color w:val="000000" w:themeColor="text1"/>
          <w:sz w:val="26"/>
        </w:rPr>
      </w:pPr>
    </w:p>
    <w:p w14:paraId="1B7BEFAF" w14:textId="18331FA2" w:rsidR="00A8557E" w:rsidRDefault="00A8557E">
      <w:pPr>
        <w:spacing w:after="0" w:line="360" w:lineRule="auto"/>
        <w:ind w:firstLine="720"/>
        <w:jc w:val="both"/>
        <w:rPr>
          <w:rFonts w:ascii="Times New Roman" w:hAnsi="Times New Roman" w:cs="Times New Roman"/>
          <w:color w:val="000000" w:themeColor="text1"/>
          <w:sz w:val="26"/>
        </w:rPr>
      </w:pPr>
    </w:p>
    <w:p w14:paraId="7A11F6DC" w14:textId="22A35B30" w:rsidR="001F4082" w:rsidRPr="00AE7D03" w:rsidRDefault="00AE7D03">
      <w:pPr>
        <w:spacing w:after="0" w:line="360" w:lineRule="auto"/>
        <w:ind w:firstLine="720"/>
        <w:jc w:val="both"/>
        <w:rPr>
          <w:rFonts w:ascii="Times New Roman" w:hAnsi="Times New Roman" w:cs="Times New Roman"/>
          <w:color w:val="000000" w:themeColor="text1"/>
          <w:sz w:val="20"/>
          <w:szCs w:val="20"/>
        </w:rPr>
      </w:pPr>
      <w:r w:rsidRPr="00AE7D03">
        <w:rPr>
          <w:rFonts w:ascii="Times New Roman" w:hAnsi="Times New Roman" w:cs="Times New Roman"/>
          <w:noProof/>
          <w:color w:val="000000" w:themeColor="text1"/>
          <w:sz w:val="20"/>
          <w:szCs w:val="20"/>
        </w:rPr>
        <mc:AlternateContent>
          <mc:Choice Requires="wps">
            <w:drawing>
              <wp:anchor distT="0" distB="0" distL="114300" distR="114300" simplePos="0" relativeHeight="251648512" behindDoc="0" locked="0" layoutInCell="1" allowOverlap="1" wp14:anchorId="45F01C56" wp14:editId="1A1D025E">
                <wp:simplePos x="0" y="0"/>
                <wp:positionH relativeFrom="column">
                  <wp:posOffset>190500</wp:posOffset>
                </wp:positionH>
                <wp:positionV relativeFrom="paragraph">
                  <wp:posOffset>8891</wp:posOffset>
                </wp:positionV>
                <wp:extent cx="5438775" cy="247650"/>
                <wp:effectExtent l="0" t="0" r="952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247650"/>
                        </a:xfrm>
                        <a:prstGeom prst="rect">
                          <a:avLst/>
                        </a:prstGeom>
                        <a:solidFill>
                          <a:srgbClr val="FFFFFF"/>
                        </a:solidFill>
                        <a:ln>
                          <a:noFill/>
                        </a:ln>
                      </wps:spPr>
                      <wps:txbx>
                        <w:txbxContent>
                          <w:p w14:paraId="7FAD654C" w14:textId="0B695B46" w:rsidR="001F4082" w:rsidRDefault="003E2059">
                            <w:pPr>
                              <w:spacing w:after="0" w:line="360" w:lineRule="auto"/>
                              <w:jc w:val="both"/>
                              <w:rPr>
                                <w:rFonts w:ascii="Times New Roman" w:hAnsi="Times New Roman" w:cs="Times New Roman"/>
                                <w:b/>
                                <w:sz w:val="26"/>
                              </w:rPr>
                            </w:pPr>
                            <w:r>
                              <w:rPr>
                                <w:rFonts w:ascii="Times New Roman" w:hAnsi="Times New Roman" w:cs="Times New Roman"/>
                                <w:b/>
                                <w:sz w:val="26"/>
                              </w:rPr>
                              <w:t xml:space="preserve">Fig. </w:t>
                            </w:r>
                            <w:r w:rsidR="009463E4">
                              <w:rPr>
                                <w:rFonts w:ascii="Times New Roman" w:hAnsi="Times New Roman" w:cs="Times New Roman"/>
                                <w:b/>
                                <w:sz w:val="26"/>
                              </w:rPr>
                              <w:t>1</w:t>
                            </w:r>
                            <w:r>
                              <w:rPr>
                                <w:rFonts w:ascii="Times New Roman" w:hAnsi="Times New Roman" w:cs="Times New Roman"/>
                                <w:b/>
                                <w:sz w:val="26"/>
                              </w:rPr>
                              <w:t>:</w:t>
                            </w:r>
                            <w:r>
                              <w:rPr>
                                <w:rFonts w:ascii="Times New Roman" w:hAnsi="Times New Roman" w:cs="Times New Roman"/>
                                <w:b/>
                                <w:sz w:val="26"/>
                              </w:rPr>
                              <w:tab/>
                              <w:t>Map of Eastern Obolo showing Iko River Estuary</w:t>
                            </w:r>
                          </w:p>
                          <w:p w14:paraId="58D58A23" w14:textId="77777777" w:rsidR="00AE7D03" w:rsidRDefault="00AE7D03">
                            <w:pPr>
                              <w:spacing w:after="0" w:line="360" w:lineRule="auto"/>
                              <w:jc w:val="both"/>
                              <w:rPr>
                                <w:rFonts w:ascii="Times New Roman" w:hAnsi="Times New Roman" w:cs="Times New Roman"/>
                                <w:b/>
                                <w:sz w:val="26"/>
                              </w:rPr>
                            </w:pPr>
                          </w:p>
                          <w:p w14:paraId="0014A5A1" w14:textId="77777777" w:rsidR="00AE7D03" w:rsidRDefault="00AE7D03">
                            <w:pPr>
                              <w:spacing w:after="0" w:line="360" w:lineRule="auto"/>
                              <w:jc w:val="both"/>
                              <w:rPr>
                                <w:rFonts w:ascii="Times New Roman" w:hAnsi="Times New Roman" w:cs="Times New Roman"/>
                                <w:b/>
                                <w:sz w:val="26"/>
                              </w:rPr>
                            </w:pPr>
                          </w:p>
                          <w:p w14:paraId="2E0AD159" w14:textId="77777777" w:rsidR="001F4082" w:rsidRDefault="001F40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F01C56" id="_x0000_t202" coordsize="21600,21600" o:spt="202" path="m,l,21600r21600,l21600,xe">
                <v:stroke joinstyle="miter"/>
                <v:path gradientshapeok="t" o:connecttype="rect"/>
              </v:shapetype>
              <v:shape id="Text Box 3" o:spid="_x0000_s1026" type="#_x0000_t202" style="position:absolute;left:0;text-align:left;margin-left:15pt;margin-top:.7pt;width:428.25pt;height:19.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" stroked="f">
                <v:textbox>
                  <w:txbxContent>
                    <w:p w14:paraId="7FAD654C" w14:textId="0B695B46" w:rsidR="001F4082" w:rsidRDefault="003E2059">
                      <w:pPr>
                        <w:spacing w:after="0" w:line="360" w:lineRule="auto"/>
                        <w:jc w:val="both"/>
                        <w:rPr>
                          <w:rFonts w:ascii="Times New Roman" w:hAnsi="Times New Roman" w:cs="Times New Roman"/>
                          <w:b/>
                          <w:sz w:val="26"/>
                        </w:rPr>
                      </w:pPr>
                      <w:r>
                        <w:rPr>
                          <w:rFonts w:ascii="Times New Roman" w:hAnsi="Times New Roman" w:cs="Times New Roman"/>
                          <w:b/>
                          <w:sz w:val="26"/>
                        </w:rPr>
                        <w:t xml:space="preserve">Fig. </w:t>
                      </w:r>
                      <w:r w:rsidR="009463E4">
                        <w:rPr>
                          <w:rFonts w:ascii="Times New Roman" w:hAnsi="Times New Roman" w:cs="Times New Roman"/>
                          <w:b/>
                          <w:sz w:val="26"/>
                        </w:rPr>
                        <w:t>1</w:t>
                      </w:r>
                      <w:r>
                        <w:rPr>
                          <w:rFonts w:ascii="Times New Roman" w:hAnsi="Times New Roman" w:cs="Times New Roman"/>
                          <w:b/>
                          <w:sz w:val="26"/>
                        </w:rPr>
                        <w:t>:</w:t>
                      </w:r>
                      <w:r>
                        <w:rPr>
                          <w:rFonts w:ascii="Times New Roman" w:hAnsi="Times New Roman" w:cs="Times New Roman"/>
                          <w:b/>
                          <w:sz w:val="26"/>
                        </w:rPr>
                        <w:tab/>
                        <w:t>Map of Eastern Obolo showing Iko River Estuary</w:t>
                      </w:r>
                    </w:p>
                    <w:p w14:paraId="58D58A23" w14:textId="77777777" w:rsidR="00AE7D03" w:rsidRDefault="00AE7D03">
                      <w:pPr>
                        <w:spacing w:after="0" w:line="360" w:lineRule="auto"/>
                        <w:jc w:val="both"/>
                        <w:rPr>
                          <w:rFonts w:ascii="Times New Roman" w:hAnsi="Times New Roman" w:cs="Times New Roman"/>
                          <w:b/>
                          <w:sz w:val="26"/>
                        </w:rPr>
                      </w:pPr>
                    </w:p>
                    <w:p w14:paraId="0014A5A1" w14:textId="77777777" w:rsidR="00AE7D03" w:rsidRDefault="00AE7D03">
                      <w:pPr>
                        <w:spacing w:after="0" w:line="360" w:lineRule="auto"/>
                        <w:jc w:val="both"/>
                        <w:rPr>
                          <w:rFonts w:ascii="Times New Roman" w:hAnsi="Times New Roman" w:cs="Times New Roman"/>
                          <w:b/>
                          <w:sz w:val="26"/>
                        </w:rPr>
                      </w:pPr>
                    </w:p>
                    <w:p w14:paraId="2E0AD159" w14:textId="77777777" w:rsidR="001F4082" w:rsidRDefault="001F4082"/>
                  </w:txbxContent>
                </v:textbox>
              </v:shape>
            </w:pict>
          </mc:Fallback>
        </mc:AlternateContent>
      </w:r>
    </w:p>
    <w:p w14:paraId="06480EC2" w14:textId="155C6987" w:rsidR="009463E4" w:rsidRPr="009463E4" w:rsidRDefault="00A9209F" w:rsidP="00A9209F">
      <w:pPr>
        <w:tabs>
          <w:tab w:val="left" w:pos="3015"/>
        </w:tabs>
        <w:spacing w:after="0" w:line="360" w:lineRule="auto"/>
        <w:ind w:firstLine="720"/>
        <w:jc w:val="both"/>
        <w:rPr>
          <w:rFonts w:ascii="Times New Roman" w:hAnsi="Times New Roman" w:cs="Times New Roman"/>
          <w:color w:val="000000" w:themeColor="text1"/>
          <w:sz w:val="14"/>
          <w:szCs w:val="16"/>
        </w:rPr>
      </w:pPr>
      <w:r>
        <w:rPr>
          <w:rFonts w:ascii="Times New Roman" w:hAnsi="Times New Roman" w:cs="Times New Roman"/>
          <w:color w:val="000000" w:themeColor="text1"/>
          <w:sz w:val="14"/>
          <w:szCs w:val="16"/>
        </w:rPr>
        <w:tab/>
      </w:r>
    </w:p>
    <w:p w14:paraId="490AD7B4" w14:textId="68EDDC5D" w:rsidR="009463E4" w:rsidRPr="009463E4" w:rsidRDefault="009463E4" w:rsidP="009463E4">
      <w:pPr>
        <w:spacing w:after="0" w:line="240" w:lineRule="auto"/>
        <w:jc w:val="both"/>
        <w:rPr>
          <w:rFonts w:ascii="Times New Roman" w:hAnsi="Times New Roman" w:cs="Times New Roman"/>
          <w:b/>
          <w:bCs/>
          <w:color w:val="000000" w:themeColor="text1"/>
          <w:sz w:val="20"/>
          <w:szCs w:val="20"/>
        </w:rPr>
      </w:pPr>
      <w:r w:rsidRPr="009463E4">
        <w:rPr>
          <w:rFonts w:ascii="Times New Roman" w:hAnsi="Times New Roman" w:cs="Times New Roman"/>
          <w:b/>
          <w:bCs/>
          <w:color w:val="000000" w:themeColor="text1"/>
          <w:sz w:val="20"/>
          <w:szCs w:val="20"/>
        </w:rPr>
        <w:t>2.</w:t>
      </w:r>
      <w:r w:rsidR="00B50546">
        <w:rPr>
          <w:rFonts w:ascii="Times New Roman" w:hAnsi="Times New Roman" w:cs="Times New Roman"/>
          <w:b/>
          <w:bCs/>
          <w:color w:val="000000" w:themeColor="text1"/>
          <w:sz w:val="20"/>
          <w:szCs w:val="20"/>
        </w:rPr>
        <w:t>2</w:t>
      </w:r>
      <w:r w:rsidRPr="009463E4">
        <w:rPr>
          <w:rFonts w:ascii="Times New Roman" w:hAnsi="Times New Roman" w:cs="Times New Roman"/>
          <w:b/>
          <w:bCs/>
          <w:color w:val="000000" w:themeColor="text1"/>
          <w:sz w:val="20"/>
          <w:szCs w:val="20"/>
        </w:rPr>
        <w:t xml:space="preserve"> Collection of Specimens</w:t>
      </w:r>
    </w:p>
    <w:p w14:paraId="73105199" w14:textId="0FC1EDF7" w:rsidR="00993060" w:rsidRDefault="00993060" w:rsidP="009463E4">
      <w:pPr>
        <w:spacing w:after="0" w:line="240" w:lineRule="auto"/>
        <w:ind w:firstLine="720"/>
        <w:jc w:val="both"/>
        <w:rPr>
          <w:rFonts w:ascii="Times New Roman" w:hAnsi="Times New Roman" w:cs="Times New Roman"/>
          <w:color w:val="000000" w:themeColor="text1"/>
          <w:sz w:val="20"/>
          <w:szCs w:val="20"/>
        </w:rPr>
      </w:pPr>
      <w:r w:rsidRPr="00A9209F">
        <w:rPr>
          <w:rFonts w:ascii="Times New Roman" w:hAnsi="Times New Roman" w:cs="Times New Roman"/>
          <w:color w:val="000000" w:themeColor="text1"/>
          <w:sz w:val="20"/>
          <w:szCs w:val="20"/>
          <w:highlight w:val="yellow"/>
        </w:rPr>
        <w:t xml:space="preserve">The samples of </w:t>
      </w:r>
      <w:proofErr w:type="spellStart"/>
      <w:proofErr w:type="gramStart"/>
      <w:r w:rsidRPr="00A9209F">
        <w:rPr>
          <w:rFonts w:ascii="Times New Roman" w:hAnsi="Times New Roman" w:cs="Times New Roman"/>
          <w:i/>
          <w:iCs/>
          <w:color w:val="000000" w:themeColor="text1"/>
          <w:sz w:val="20"/>
          <w:szCs w:val="20"/>
          <w:highlight w:val="yellow"/>
        </w:rPr>
        <w:t>P.barbarus</w:t>
      </w:r>
      <w:proofErr w:type="spellEnd"/>
      <w:proofErr w:type="gramEnd"/>
      <w:r w:rsidRPr="00A9209F">
        <w:rPr>
          <w:rFonts w:ascii="Times New Roman" w:hAnsi="Times New Roman" w:cs="Times New Roman"/>
          <w:color w:val="000000" w:themeColor="text1"/>
          <w:sz w:val="20"/>
          <w:szCs w:val="20"/>
          <w:highlight w:val="yellow"/>
        </w:rPr>
        <w:t xml:space="preserve"> species were collected for a period of six months from December 2021 to May 2022. Monthly sampling was carried out to ensure representation across both dry and early wet seasons. Fish were collected from selected sampling sites along the estuarine margin using non-destructive traditional fishing methods, including hand picking</w:t>
      </w:r>
      <w:r w:rsidR="000260A5">
        <w:rPr>
          <w:rFonts w:ascii="Times New Roman" w:hAnsi="Times New Roman" w:cs="Times New Roman"/>
          <w:color w:val="000000" w:themeColor="text1"/>
          <w:sz w:val="20"/>
          <w:szCs w:val="20"/>
          <w:highlight w:val="yellow"/>
        </w:rPr>
        <w:t>,</w:t>
      </w:r>
      <w:r w:rsidRPr="00A9209F">
        <w:rPr>
          <w:rFonts w:ascii="Times New Roman" w:hAnsi="Times New Roman" w:cs="Times New Roman"/>
          <w:color w:val="000000" w:themeColor="text1"/>
          <w:sz w:val="20"/>
          <w:szCs w:val="20"/>
          <w:highlight w:val="yellow"/>
        </w:rPr>
        <w:t xml:space="preserve"> particularly during low tide when mudskippers are most active on mudflats, locally fabricated traps (basket traps), set along intertidal zones and creek banks during ebb tides. A total of 180 specimens (both males and females) were captured throughout the sampling period. Specimens were then preserved on ice chest and transported to the laboratory for morphometric measurements.</w:t>
      </w:r>
      <w:r>
        <w:rPr>
          <w:rFonts w:ascii="Times New Roman" w:hAnsi="Times New Roman" w:cs="Times New Roman"/>
          <w:color w:val="000000" w:themeColor="text1"/>
          <w:sz w:val="20"/>
          <w:szCs w:val="20"/>
        </w:rPr>
        <w:t xml:space="preserve"> </w:t>
      </w:r>
    </w:p>
    <w:p w14:paraId="7709EDD4" w14:textId="45EF836A" w:rsidR="001E0451" w:rsidRPr="001E0451" w:rsidRDefault="001E0451" w:rsidP="009463E4">
      <w:pPr>
        <w:spacing w:after="0" w:line="240" w:lineRule="auto"/>
        <w:ind w:firstLine="720"/>
        <w:jc w:val="both"/>
        <w:rPr>
          <w:rFonts w:ascii="Times New Roman" w:hAnsi="Times New Roman" w:cs="Times New Roman"/>
          <w:b/>
          <w:sz w:val="14"/>
          <w:szCs w:val="14"/>
        </w:rPr>
      </w:pPr>
    </w:p>
    <w:p w14:paraId="6F2FBB73" w14:textId="0778AF94" w:rsidR="009463E4" w:rsidRPr="009463E4" w:rsidRDefault="009463E4" w:rsidP="009463E4">
      <w:pPr>
        <w:spacing w:after="0" w:line="240" w:lineRule="auto"/>
        <w:ind w:firstLine="720"/>
        <w:jc w:val="both"/>
        <w:rPr>
          <w:rFonts w:ascii="Times New Roman" w:hAnsi="Times New Roman" w:cs="Times New Roman"/>
          <w:b/>
          <w:sz w:val="20"/>
          <w:szCs w:val="20"/>
        </w:rPr>
      </w:pPr>
      <w:r w:rsidRPr="009463E4">
        <w:rPr>
          <w:rFonts w:ascii="Times New Roman" w:hAnsi="Times New Roman" w:cs="Times New Roman"/>
          <w:b/>
          <w:sz w:val="20"/>
          <w:szCs w:val="20"/>
        </w:rPr>
        <w:t xml:space="preserve">Plate 1: Specimens of </w:t>
      </w:r>
      <w:r w:rsidRPr="009463E4">
        <w:rPr>
          <w:rFonts w:ascii="Times New Roman" w:hAnsi="Times New Roman" w:cs="Times New Roman"/>
          <w:b/>
          <w:i/>
          <w:sz w:val="20"/>
          <w:szCs w:val="20"/>
        </w:rPr>
        <w:t xml:space="preserve">P. </w:t>
      </w:r>
      <w:proofErr w:type="spellStart"/>
      <w:r w:rsidRPr="009463E4">
        <w:rPr>
          <w:rFonts w:ascii="Times New Roman" w:hAnsi="Times New Roman" w:cs="Times New Roman"/>
          <w:b/>
          <w:i/>
          <w:sz w:val="20"/>
          <w:szCs w:val="20"/>
        </w:rPr>
        <w:t>barbarus</w:t>
      </w:r>
      <w:proofErr w:type="spellEnd"/>
      <w:r w:rsidRPr="009463E4">
        <w:rPr>
          <w:rFonts w:ascii="Times New Roman" w:hAnsi="Times New Roman" w:cs="Times New Roman"/>
          <w:b/>
          <w:sz w:val="20"/>
          <w:szCs w:val="20"/>
        </w:rPr>
        <w:t xml:space="preserve"> from </w:t>
      </w:r>
      <w:proofErr w:type="spellStart"/>
      <w:r w:rsidRPr="009463E4">
        <w:rPr>
          <w:rFonts w:ascii="Times New Roman" w:hAnsi="Times New Roman" w:cs="Times New Roman"/>
          <w:b/>
          <w:sz w:val="20"/>
          <w:szCs w:val="20"/>
        </w:rPr>
        <w:t>Iko</w:t>
      </w:r>
      <w:proofErr w:type="spellEnd"/>
      <w:r w:rsidRPr="009463E4">
        <w:rPr>
          <w:rFonts w:ascii="Times New Roman" w:hAnsi="Times New Roman" w:cs="Times New Roman"/>
          <w:b/>
          <w:sz w:val="20"/>
          <w:szCs w:val="20"/>
        </w:rPr>
        <w:t xml:space="preserve"> River Estuary </w:t>
      </w:r>
    </w:p>
    <w:p w14:paraId="107A51C9" w14:textId="51132F22" w:rsidR="00B97A84" w:rsidRDefault="0064548D" w:rsidP="00B50546">
      <w:pPr>
        <w:spacing w:after="0" w:line="240" w:lineRule="auto"/>
        <w:jc w:val="both"/>
        <w:rPr>
          <w:rFonts w:ascii="Times New Roman" w:hAnsi="Times New Roman" w:cs="Times New Roman"/>
          <w:b/>
          <w:bCs/>
          <w:color w:val="000000" w:themeColor="text1"/>
          <w:sz w:val="20"/>
          <w:szCs w:val="20"/>
        </w:rPr>
      </w:pPr>
      <w:r w:rsidRPr="00A9209F">
        <w:rPr>
          <w:rFonts w:ascii="Times New Roman" w:hAnsi="Times New Roman" w:cs="Times New Roman"/>
          <w:b/>
          <w:noProof/>
          <w:color w:val="000000" w:themeColor="text1"/>
          <w:sz w:val="26"/>
          <w:highlight w:val="yellow"/>
        </w:rPr>
        <w:drawing>
          <wp:anchor distT="0" distB="0" distL="114300" distR="114300" simplePos="0" relativeHeight="251659264" behindDoc="1" locked="0" layoutInCell="1" allowOverlap="1" wp14:anchorId="5C1472F6" wp14:editId="70E4D4BE">
            <wp:simplePos x="0" y="0"/>
            <wp:positionH relativeFrom="page">
              <wp:posOffset>942256</wp:posOffset>
            </wp:positionH>
            <wp:positionV relativeFrom="page">
              <wp:posOffset>6809117</wp:posOffset>
            </wp:positionV>
            <wp:extent cx="5600700" cy="2266950"/>
            <wp:effectExtent l="0" t="0" r="0" b="0"/>
            <wp:wrapTight wrapText="bothSides">
              <wp:wrapPolygon edited="0">
                <wp:start x="0" y="0"/>
                <wp:lineTo x="0" y="21418"/>
                <wp:lineTo x="21527" y="21418"/>
                <wp:lineTo x="21527" y="0"/>
                <wp:lineTo x="0" y="0"/>
              </wp:wrapPolygon>
            </wp:wrapTight>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pic:cNvPicPr>
                      <a:picLocks noChangeAspect="1" noChangeArrowheads="1"/>
                    </pic:cNvPicPr>
                  </pic:nvPicPr>
                  <pic:blipFill>
                    <a:blip r:embed="rId8" cstate="print"/>
                    <a:srcRect/>
                    <a:stretch>
                      <a:fillRect/>
                    </a:stretch>
                  </pic:blipFill>
                  <pic:spPr>
                    <a:xfrm>
                      <a:off x="0" y="0"/>
                      <a:ext cx="5600700" cy="22669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12C82C3" w14:textId="4D8E9D9A" w:rsidR="00B97A84" w:rsidRDefault="00B97A84" w:rsidP="00B50546">
      <w:pPr>
        <w:spacing w:after="0" w:line="240" w:lineRule="auto"/>
        <w:jc w:val="both"/>
        <w:rPr>
          <w:rFonts w:ascii="Times New Roman" w:hAnsi="Times New Roman" w:cs="Times New Roman"/>
          <w:b/>
          <w:bCs/>
          <w:color w:val="000000" w:themeColor="text1"/>
          <w:sz w:val="20"/>
          <w:szCs w:val="20"/>
        </w:rPr>
      </w:pPr>
    </w:p>
    <w:p w14:paraId="51A45792" w14:textId="4E3E1D8C" w:rsidR="00B50546" w:rsidRPr="00B50546" w:rsidRDefault="009463E4" w:rsidP="00B50546">
      <w:pPr>
        <w:spacing w:after="0" w:line="240" w:lineRule="auto"/>
        <w:jc w:val="both"/>
        <w:rPr>
          <w:rFonts w:ascii="Times New Roman" w:hAnsi="Times New Roman" w:cs="Times New Roman"/>
          <w:b/>
          <w:bCs/>
          <w:color w:val="000000" w:themeColor="text1"/>
          <w:sz w:val="20"/>
          <w:szCs w:val="20"/>
        </w:rPr>
      </w:pPr>
      <w:r w:rsidRPr="00B50546">
        <w:rPr>
          <w:rFonts w:ascii="Times New Roman" w:hAnsi="Times New Roman" w:cs="Times New Roman"/>
          <w:b/>
          <w:bCs/>
          <w:color w:val="000000" w:themeColor="text1"/>
          <w:sz w:val="20"/>
          <w:szCs w:val="20"/>
        </w:rPr>
        <w:t>2.</w:t>
      </w:r>
      <w:r w:rsidR="00B50546" w:rsidRPr="00B50546">
        <w:rPr>
          <w:rFonts w:ascii="Times New Roman" w:hAnsi="Times New Roman" w:cs="Times New Roman"/>
          <w:b/>
          <w:bCs/>
          <w:color w:val="000000" w:themeColor="text1"/>
          <w:sz w:val="20"/>
          <w:szCs w:val="20"/>
        </w:rPr>
        <w:t>3</w:t>
      </w:r>
      <w:r w:rsidRPr="00B50546">
        <w:rPr>
          <w:rFonts w:ascii="Times New Roman" w:hAnsi="Times New Roman" w:cs="Times New Roman"/>
          <w:b/>
          <w:bCs/>
          <w:color w:val="000000" w:themeColor="text1"/>
          <w:sz w:val="20"/>
          <w:szCs w:val="20"/>
        </w:rPr>
        <w:t xml:space="preserve"> </w:t>
      </w:r>
      <w:r w:rsidR="00B50546" w:rsidRPr="00B50546">
        <w:rPr>
          <w:rFonts w:ascii="Times New Roman" w:hAnsi="Times New Roman" w:cs="Times New Roman"/>
          <w:b/>
          <w:bCs/>
          <w:color w:val="000000" w:themeColor="text1"/>
          <w:sz w:val="20"/>
          <w:szCs w:val="20"/>
        </w:rPr>
        <w:t xml:space="preserve">Measurement of Specimens </w:t>
      </w:r>
    </w:p>
    <w:p w14:paraId="69D40797" w14:textId="3BBE107B" w:rsidR="00A9209F" w:rsidRPr="009B601F" w:rsidRDefault="00A9209F" w:rsidP="00B50546">
      <w:pPr>
        <w:spacing w:after="0" w:line="240" w:lineRule="auto"/>
        <w:jc w:val="both"/>
        <w:rPr>
          <w:rFonts w:ascii="Times New Roman" w:hAnsi="Times New Roman" w:cs="Times New Roman"/>
          <w:color w:val="000000" w:themeColor="text1"/>
          <w:sz w:val="20"/>
          <w:szCs w:val="20"/>
          <w:highlight w:val="yellow"/>
        </w:rPr>
      </w:pPr>
      <w:r>
        <w:rPr>
          <w:rFonts w:ascii="Times New Roman" w:hAnsi="Times New Roman" w:cs="Times New Roman"/>
          <w:color w:val="000000" w:themeColor="text1"/>
          <w:sz w:val="20"/>
          <w:szCs w:val="20"/>
        </w:rPr>
        <w:tab/>
      </w:r>
      <w:r w:rsidRPr="009B601F">
        <w:rPr>
          <w:rFonts w:ascii="Times New Roman" w:hAnsi="Times New Roman" w:cs="Times New Roman"/>
          <w:color w:val="000000" w:themeColor="text1"/>
          <w:sz w:val="20"/>
          <w:szCs w:val="20"/>
          <w:highlight w:val="yellow"/>
        </w:rPr>
        <w:t>In the laboratory, each specimen was identified and sorted by sex, based on external morphological features</w:t>
      </w:r>
      <w:r w:rsidR="001F4EF4" w:rsidRPr="009B601F">
        <w:rPr>
          <w:rFonts w:ascii="Times New Roman" w:hAnsi="Times New Roman" w:cs="Times New Roman"/>
          <w:color w:val="000000" w:themeColor="text1"/>
          <w:sz w:val="20"/>
          <w:szCs w:val="20"/>
          <w:highlight w:val="yellow"/>
        </w:rPr>
        <w:t xml:space="preserve"> such as body </w:t>
      </w:r>
      <w:proofErr w:type="spellStart"/>
      <w:r w:rsidR="001F4EF4" w:rsidRPr="009B601F">
        <w:rPr>
          <w:rFonts w:ascii="Times New Roman" w:hAnsi="Times New Roman" w:cs="Times New Roman"/>
          <w:color w:val="000000" w:themeColor="text1"/>
          <w:sz w:val="20"/>
          <w:szCs w:val="20"/>
          <w:highlight w:val="yellow"/>
        </w:rPr>
        <w:t>colo</w:t>
      </w:r>
      <w:r w:rsidR="000260A5">
        <w:rPr>
          <w:rFonts w:ascii="Times New Roman" w:hAnsi="Times New Roman" w:cs="Times New Roman"/>
          <w:color w:val="000000" w:themeColor="text1"/>
          <w:sz w:val="20"/>
          <w:szCs w:val="20"/>
          <w:highlight w:val="yellow"/>
        </w:rPr>
        <w:t>u</w:t>
      </w:r>
      <w:r w:rsidR="001F4EF4" w:rsidRPr="009B601F">
        <w:rPr>
          <w:rFonts w:ascii="Times New Roman" w:hAnsi="Times New Roman" w:cs="Times New Roman"/>
          <w:color w:val="000000" w:themeColor="text1"/>
          <w:sz w:val="20"/>
          <w:szCs w:val="20"/>
          <w:highlight w:val="yellow"/>
        </w:rPr>
        <w:t>ration</w:t>
      </w:r>
      <w:proofErr w:type="spellEnd"/>
      <w:r w:rsidR="001F4EF4" w:rsidRPr="009B601F">
        <w:rPr>
          <w:rFonts w:ascii="Times New Roman" w:hAnsi="Times New Roman" w:cs="Times New Roman"/>
          <w:color w:val="000000" w:themeColor="text1"/>
          <w:sz w:val="20"/>
          <w:szCs w:val="20"/>
          <w:highlight w:val="yellow"/>
        </w:rPr>
        <w:t>, size and genital papillae. The following morphometric parameters were recorded:</w:t>
      </w:r>
    </w:p>
    <w:p w14:paraId="73334216" w14:textId="77777777" w:rsidR="001F4EF4" w:rsidRPr="009B601F" w:rsidRDefault="001F4EF4" w:rsidP="00B50546">
      <w:pPr>
        <w:spacing w:after="0" w:line="240" w:lineRule="auto"/>
        <w:jc w:val="both"/>
        <w:rPr>
          <w:rFonts w:ascii="Times New Roman" w:hAnsi="Times New Roman" w:cs="Times New Roman"/>
          <w:color w:val="000000" w:themeColor="text1"/>
          <w:sz w:val="20"/>
          <w:szCs w:val="20"/>
          <w:highlight w:val="yellow"/>
        </w:rPr>
      </w:pPr>
    </w:p>
    <w:p w14:paraId="6357E876" w14:textId="6F9A9BEB" w:rsidR="001F4EF4" w:rsidRPr="009B601F" w:rsidRDefault="001F4EF4" w:rsidP="00B50546">
      <w:pPr>
        <w:spacing w:after="0" w:line="240" w:lineRule="auto"/>
        <w:jc w:val="both"/>
        <w:rPr>
          <w:rFonts w:ascii="Times New Roman" w:hAnsi="Times New Roman" w:cs="Times New Roman"/>
          <w:b/>
          <w:bCs/>
          <w:color w:val="000000" w:themeColor="text1"/>
          <w:sz w:val="20"/>
          <w:szCs w:val="20"/>
          <w:highlight w:val="yellow"/>
        </w:rPr>
      </w:pPr>
      <w:r w:rsidRPr="009B601F">
        <w:rPr>
          <w:rFonts w:ascii="Times New Roman" w:hAnsi="Times New Roman" w:cs="Times New Roman"/>
          <w:b/>
          <w:bCs/>
          <w:color w:val="000000" w:themeColor="text1"/>
          <w:sz w:val="20"/>
          <w:szCs w:val="20"/>
          <w:highlight w:val="yellow"/>
        </w:rPr>
        <w:t xml:space="preserve">2.3.1 Measurement of Total Length </w:t>
      </w:r>
    </w:p>
    <w:p w14:paraId="0A7EAB5D" w14:textId="4B4F1FC7" w:rsidR="001F4EF4" w:rsidRPr="009B601F" w:rsidRDefault="001F4EF4" w:rsidP="00B50546">
      <w:pPr>
        <w:spacing w:after="0" w:line="240" w:lineRule="auto"/>
        <w:jc w:val="both"/>
        <w:rPr>
          <w:rFonts w:ascii="Times New Roman" w:hAnsi="Times New Roman" w:cs="Times New Roman"/>
          <w:color w:val="000000" w:themeColor="text1"/>
          <w:sz w:val="20"/>
          <w:szCs w:val="20"/>
          <w:highlight w:val="yellow"/>
        </w:rPr>
      </w:pPr>
      <w:r w:rsidRPr="009B601F">
        <w:rPr>
          <w:rFonts w:ascii="Times New Roman" w:hAnsi="Times New Roman" w:cs="Times New Roman"/>
          <w:color w:val="000000" w:themeColor="text1"/>
          <w:sz w:val="20"/>
          <w:szCs w:val="20"/>
          <w:highlight w:val="yellow"/>
        </w:rPr>
        <w:lastRenderedPageBreak/>
        <w:tab/>
        <w:t>Total length (TL) was measured from the tip of the snout to the end of the caudal fin using a digital measuring board to the nearest 0.01cm.</w:t>
      </w:r>
    </w:p>
    <w:p w14:paraId="7BFA1310" w14:textId="77777777" w:rsidR="001F4EF4" w:rsidRPr="009B601F" w:rsidRDefault="001F4EF4" w:rsidP="00B50546">
      <w:pPr>
        <w:spacing w:after="0" w:line="240" w:lineRule="auto"/>
        <w:jc w:val="both"/>
        <w:rPr>
          <w:rFonts w:ascii="Times New Roman" w:hAnsi="Times New Roman" w:cs="Times New Roman"/>
          <w:color w:val="000000" w:themeColor="text1"/>
          <w:sz w:val="20"/>
          <w:szCs w:val="20"/>
          <w:highlight w:val="yellow"/>
        </w:rPr>
      </w:pPr>
    </w:p>
    <w:p w14:paraId="51FE63F0" w14:textId="19CFF83C" w:rsidR="001F4EF4" w:rsidRPr="009B601F" w:rsidRDefault="001F4EF4" w:rsidP="001F4EF4">
      <w:pPr>
        <w:spacing w:after="0" w:line="240" w:lineRule="auto"/>
        <w:jc w:val="both"/>
        <w:rPr>
          <w:rFonts w:ascii="Times New Roman" w:hAnsi="Times New Roman" w:cs="Times New Roman"/>
          <w:b/>
          <w:bCs/>
          <w:color w:val="000000" w:themeColor="text1"/>
          <w:sz w:val="20"/>
          <w:szCs w:val="20"/>
          <w:highlight w:val="yellow"/>
        </w:rPr>
      </w:pPr>
      <w:r w:rsidRPr="009B601F">
        <w:rPr>
          <w:rFonts w:ascii="Times New Roman" w:hAnsi="Times New Roman" w:cs="Times New Roman"/>
          <w:b/>
          <w:bCs/>
          <w:color w:val="000000" w:themeColor="text1"/>
          <w:sz w:val="20"/>
          <w:szCs w:val="20"/>
          <w:highlight w:val="yellow"/>
        </w:rPr>
        <w:t xml:space="preserve">2.3.2 Measurement of Body Weight  </w:t>
      </w:r>
    </w:p>
    <w:p w14:paraId="0241215A" w14:textId="34496EA1" w:rsidR="001F4EF4" w:rsidRPr="009B601F" w:rsidRDefault="001F4EF4" w:rsidP="001F4EF4">
      <w:pPr>
        <w:spacing w:after="0" w:line="240" w:lineRule="auto"/>
        <w:jc w:val="both"/>
        <w:rPr>
          <w:rFonts w:ascii="Times New Roman" w:hAnsi="Times New Roman" w:cs="Times New Roman"/>
          <w:color w:val="000000" w:themeColor="text1"/>
          <w:sz w:val="20"/>
          <w:szCs w:val="20"/>
          <w:highlight w:val="yellow"/>
        </w:rPr>
      </w:pPr>
      <w:r w:rsidRPr="009B601F">
        <w:rPr>
          <w:rFonts w:ascii="Times New Roman" w:hAnsi="Times New Roman" w:cs="Times New Roman"/>
          <w:b/>
          <w:bCs/>
          <w:color w:val="000000" w:themeColor="text1"/>
          <w:sz w:val="20"/>
          <w:szCs w:val="20"/>
          <w:highlight w:val="yellow"/>
        </w:rPr>
        <w:tab/>
      </w:r>
      <w:r w:rsidRPr="009B601F">
        <w:rPr>
          <w:rFonts w:ascii="Times New Roman" w:hAnsi="Times New Roman" w:cs="Times New Roman"/>
          <w:color w:val="000000" w:themeColor="text1"/>
          <w:sz w:val="20"/>
          <w:szCs w:val="20"/>
          <w:highlight w:val="yellow"/>
        </w:rPr>
        <w:t>Body weight (BW) was determined using a digital electronic balance to the nearest 0.01g.</w:t>
      </w:r>
    </w:p>
    <w:p w14:paraId="5B889707" w14:textId="77777777" w:rsidR="001F4EF4" w:rsidRPr="009B601F" w:rsidRDefault="001F4EF4" w:rsidP="00B50546">
      <w:pPr>
        <w:spacing w:after="0" w:line="240" w:lineRule="auto"/>
        <w:jc w:val="both"/>
        <w:rPr>
          <w:rFonts w:ascii="Times New Roman" w:hAnsi="Times New Roman" w:cs="Times New Roman"/>
          <w:color w:val="000000" w:themeColor="text1"/>
          <w:sz w:val="20"/>
          <w:szCs w:val="20"/>
          <w:highlight w:val="yellow"/>
        </w:rPr>
      </w:pPr>
    </w:p>
    <w:p w14:paraId="0025D80E" w14:textId="6BBA9562" w:rsidR="001F4EF4" w:rsidRPr="009B601F" w:rsidRDefault="001F4EF4" w:rsidP="001F4EF4">
      <w:pPr>
        <w:spacing w:after="0" w:line="240" w:lineRule="auto"/>
        <w:jc w:val="both"/>
        <w:rPr>
          <w:rFonts w:ascii="Times New Roman" w:hAnsi="Times New Roman" w:cs="Times New Roman"/>
          <w:b/>
          <w:bCs/>
          <w:color w:val="000000" w:themeColor="text1"/>
          <w:sz w:val="20"/>
          <w:szCs w:val="20"/>
          <w:highlight w:val="yellow"/>
        </w:rPr>
      </w:pPr>
      <w:r w:rsidRPr="009B601F">
        <w:rPr>
          <w:rFonts w:ascii="Times New Roman" w:hAnsi="Times New Roman" w:cs="Times New Roman"/>
          <w:b/>
          <w:bCs/>
          <w:color w:val="000000" w:themeColor="text1"/>
          <w:sz w:val="20"/>
          <w:szCs w:val="20"/>
          <w:highlight w:val="yellow"/>
        </w:rPr>
        <w:t>2.3.</w:t>
      </w:r>
      <w:r w:rsidR="000240DB" w:rsidRPr="009B601F">
        <w:rPr>
          <w:rFonts w:ascii="Times New Roman" w:hAnsi="Times New Roman" w:cs="Times New Roman"/>
          <w:b/>
          <w:bCs/>
          <w:color w:val="000000" w:themeColor="text1"/>
          <w:sz w:val="20"/>
          <w:szCs w:val="20"/>
          <w:highlight w:val="yellow"/>
        </w:rPr>
        <w:t>3</w:t>
      </w:r>
      <w:r w:rsidRPr="009B601F">
        <w:rPr>
          <w:rFonts w:ascii="Times New Roman" w:hAnsi="Times New Roman" w:cs="Times New Roman"/>
          <w:b/>
          <w:bCs/>
          <w:color w:val="000000" w:themeColor="text1"/>
          <w:sz w:val="20"/>
          <w:szCs w:val="20"/>
          <w:highlight w:val="yellow"/>
        </w:rPr>
        <w:t xml:space="preserve"> Len</w:t>
      </w:r>
      <w:r w:rsidR="00994B68">
        <w:rPr>
          <w:rFonts w:ascii="Times New Roman" w:hAnsi="Times New Roman" w:cs="Times New Roman"/>
          <w:b/>
          <w:bCs/>
          <w:color w:val="000000" w:themeColor="text1"/>
          <w:sz w:val="20"/>
          <w:szCs w:val="20"/>
          <w:highlight w:val="yellow"/>
        </w:rPr>
        <w:t>g</w:t>
      </w:r>
      <w:r w:rsidRPr="009B601F">
        <w:rPr>
          <w:rFonts w:ascii="Times New Roman" w:hAnsi="Times New Roman" w:cs="Times New Roman"/>
          <w:b/>
          <w:bCs/>
          <w:color w:val="000000" w:themeColor="text1"/>
          <w:sz w:val="20"/>
          <w:szCs w:val="20"/>
          <w:highlight w:val="yellow"/>
        </w:rPr>
        <w:t xml:space="preserve">th-Weight Relationship (LWR) </w:t>
      </w:r>
    </w:p>
    <w:p w14:paraId="79D45E17" w14:textId="1DD2E26B" w:rsidR="001F4EF4" w:rsidRPr="009B601F" w:rsidRDefault="001F4EF4" w:rsidP="001F4EF4">
      <w:pPr>
        <w:spacing w:after="0" w:line="240" w:lineRule="auto"/>
        <w:jc w:val="both"/>
        <w:rPr>
          <w:rFonts w:ascii="Times New Roman" w:hAnsi="Times New Roman" w:cs="Times New Roman"/>
          <w:color w:val="000000" w:themeColor="text1"/>
          <w:sz w:val="20"/>
          <w:szCs w:val="20"/>
          <w:highlight w:val="yellow"/>
        </w:rPr>
      </w:pPr>
      <w:r w:rsidRPr="009B601F">
        <w:rPr>
          <w:rFonts w:ascii="Times New Roman" w:hAnsi="Times New Roman" w:cs="Times New Roman"/>
          <w:b/>
          <w:bCs/>
          <w:color w:val="000000" w:themeColor="text1"/>
          <w:sz w:val="20"/>
          <w:szCs w:val="20"/>
          <w:highlight w:val="yellow"/>
        </w:rPr>
        <w:tab/>
      </w:r>
      <w:r w:rsidRPr="009B601F">
        <w:rPr>
          <w:rFonts w:ascii="Times New Roman" w:hAnsi="Times New Roman" w:cs="Times New Roman"/>
          <w:color w:val="000000" w:themeColor="text1"/>
          <w:sz w:val="20"/>
          <w:szCs w:val="20"/>
          <w:highlight w:val="yellow"/>
        </w:rPr>
        <w:t>Len</w:t>
      </w:r>
      <w:r w:rsidR="00994B68">
        <w:rPr>
          <w:rFonts w:ascii="Times New Roman" w:hAnsi="Times New Roman" w:cs="Times New Roman"/>
          <w:color w:val="000000" w:themeColor="text1"/>
          <w:sz w:val="20"/>
          <w:szCs w:val="20"/>
          <w:highlight w:val="yellow"/>
        </w:rPr>
        <w:t>g</w:t>
      </w:r>
      <w:r w:rsidRPr="009B601F">
        <w:rPr>
          <w:rFonts w:ascii="Times New Roman" w:hAnsi="Times New Roman" w:cs="Times New Roman"/>
          <w:color w:val="000000" w:themeColor="text1"/>
          <w:sz w:val="20"/>
          <w:szCs w:val="20"/>
          <w:highlight w:val="yellow"/>
        </w:rPr>
        <w:t xml:space="preserve">th-weight relationship (LWR) was estimated using the power function </w:t>
      </w:r>
      <w:r w:rsidR="009C7A03" w:rsidRPr="009B601F">
        <w:rPr>
          <w:rFonts w:ascii="Times New Roman" w:hAnsi="Times New Roman" w:cs="Times New Roman"/>
          <w:color w:val="000000" w:themeColor="text1"/>
          <w:sz w:val="20"/>
          <w:szCs w:val="20"/>
          <w:highlight w:val="yellow"/>
        </w:rPr>
        <w:t>formula:</w:t>
      </w:r>
    </w:p>
    <w:p w14:paraId="35356584" w14:textId="5F734E54" w:rsidR="001F4082" w:rsidRPr="009B601F" w:rsidRDefault="00B50546" w:rsidP="00B50546">
      <w:pPr>
        <w:spacing w:after="0" w:line="240" w:lineRule="auto"/>
        <w:jc w:val="both"/>
        <w:rPr>
          <w:rFonts w:ascii="Times New Roman" w:hAnsi="Times New Roman" w:cs="Times New Roman"/>
          <w:color w:val="000000" w:themeColor="text1"/>
          <w:sz w:val="20"/>
          <w:szCs w:val="20"/>
          <w:highlight w:val="yellow"/>
        </w:rPr>
      </w:pPr>
      <w:r w:rsidRPr="009B601F">
        <w:rPr>
          <w:rFonts w:ascii="Times New Roman" w:hAnsi="Times New Roman" w:cs="Times New Roman"/>
          <w:color w:val="000000" w:themeColor="text1"/>
          <w:sz w:val="20"/>
          <w:szCs w:val="20"/>
          <w:highlight w:val="yellow"/>
        </w:rPr>
        <w:t xml:space="preserve"> W=</w:t>
      </w:r>
      <w:proofErr w:type="spellStart"/>
      <w:r w:rsidRPr="009B601F">
        <w:rPr>
          <w:rFonts w:ascii="Times New Roman" w:hAnsi="Times New Roman" w:cs="Times New Roman"/>
          <w:color w:val="000000" w:themeColor="text1"/>
          <w:sz w:val="20"/>
          <w:szCs w:val="20"/>
          <w:highlight w:val="yellow"/>
        </w:rPr>
        <w:t>aL</w:t>
      </w:r>
      <w:r w:rsidRPr="009B601F">
        <w:rPr>
          <w:rFonts w:ascii="Times New Roman" w:hAnsi="Times New Roman" w:cs="Times New Roman"/>
          <w:b/>
          <w:color w:val="000000" w:themeColor="text1"/>
          <w:sz w:val="20"/>
          <w:szCs w:val="20"/>
          <w:highlight w:val="yellow"/>
          <w:vertAlign w:val="superscript"/>
        </w:rPr>
        <w:t>b</w:t>
      </w:r>
      <w:proofErr w:type="spellEnd"/>
      <w:r w:rsidRPr="009B601F">
        <w:rPr>
          <w:rFonts w:ascii="Times New Roman" w:hAnsi="Times New Roman" w:cs="Times New Roman"/>
          <w:b/>
          <w:color w:val="000000" w:themeColor="text1"/>
          <w:sz w:val="20"/>
          <w:szCs w:val="20"/>
          <w:highlight w:val="yellow"/>
        </w:rPr>
        <w:tab/>
      </w:r>
      <w:r w:rsidRPr="009B601F">
        <w:rPr>
          <w:rFonts w:ascii="Times New Roman" w:hAnsi="Times New Roman" w:cs="Times New Roman"/>
          <w:color w:val="000000" w:themeColor="text1"/>
          <w:sz w:val="20"/>
          <w:szCs w:val="20"/>
          <w:highlight w:val="yellow"/>
        </w:rPr>
        <w:t>……………………… (1)</w:t>
      </w:r>
    </w:p>
    <w:p w14:paraId="5C843F3D" w14:textId="77777777" w:rsidR="001F4082" w:rsidRPr="009B601F" w:rsidRDefault="003E2059" w:rsidP="00B50546">
      <w:pPr>
        <w:spacing w:after="0" w:line="240" w:lineRule="auto"/>
        <w:jc w:val="both"/>
        <w:rPr>
          <w:rFonts w:ascii="Times New Roman" w:hAnsi="Times New Roman" w:cs="Times New Roman"/>
          <w:color w:val="000000" w:themeColor="text1"/>
          <w:sz w:val="20"/>
          <w:szCs w:val="20"/>
          <w:highlight w:val="yellow"/>
        </w:rPr>
      </w:pPr>
      <w:r w:rsidRPr="009B601F">
        <w:rPr>
          <w:rFonts w:ascii="Times New Roman" w:hAnsi="Times New Roman" w:cs="Times New Roman"/>
          <w:color w:val="000000" w:themeColor="text1"/>
          <w:sz w:val="20"/>
          <w:szCs w:val="20"/>
          <w:highlight w:val="yellow"/>
        </w:rPr>
        <w:t>Where L = total length (TL) of fish in (cm)</w:t>
      </w:r>
    </w:p>
    <w:p w14:paraId="587AE02C" w14:textId="777CDE9D" w:rsidR="001F4082" w:rsidRPr="009B601F" w:rsidRDefault="003E2059" w:rsidP="00B50546">
      <w:pPr>
        <w:spacing w:after="0" w:line="240" w:lineRule="auto"/>
        <w:jc w:val="both"/>
        <w:rPr>
          <w:rFonts w:ascii="Times New Roman" w:hAnsi="Times New Roman" w:cs="Times New Roman"/>
          <w:color w:val="000000" w:themeColor="text1"/>
          <w:sz w:val="20"/>
          <w:szCs w:val="20"/>
          <w:highlight w:val="yellow"/>
        </w:rPr>
      </w:pPr>
      <w:r w:rsidRPr="009B601F">
        <w:rPr>
          <w:rFonts w:ascii="Times New Roman" w:hAnsi="Times New Roman" w:cs="Times New Roman"/>
          <w:color w:val="000000" w:themeColor="text1"/>
          <w:sz w:val="20"/>
          <w:szCs w:val="20"/>
          <w:highlight w:val="yellow"/>
        </w:rPr>
        <w:t>W</w:t>
      </w:r>
      <w:r w:rsidR="009C7A03" w:rsidRPr="009B601F">
        <w:rPr>
          <w:rFonts w:ascii="Times New Roman" w:hAnsi="Times New Roman" w:cs="Times New Roman"/>
          <w:color w:val="000000" w:themeColor="text1"/>
          <w:sz w:val="20"/>
          <w:szCs w:val="20"/>
          <w:highlight w:val="yellow"/>
        </w:rPr>
        <w:t xml:space="preserve">= body </w:t>
      </w:r>
      <w:r w:rsidRPr="009B601F">
        <w:rPr>
          <w:rFonts w:ascii="Times New Roman" w:hAnsi="Times New Roman" w:cs="Times New Roman"/>
          <w:color w:val="000000" w:themeColor="text1"/>
          <w:sz w:val="20"/>
          <w:szCs w:val="20"/>
          <w:highlight w:val="yellow"/>
        </w:rPr>
        <w:t xml:space="preserve">weight of fish in (g) </w:t>
      </w:r>
      <w:r w:rsidRPr="009B601F">
        <w:rPr>
          <w:rFonts w:ascii="Times New Roman" w:hAnsi="Times New Roman" w:cs="Times New Roman"/>
          <w:color w:val="000000" w:themeColor="text1"/>
          <w:sz w:val="20"/>
          <w:szCs w:val="20"/>
          <w:highlight w:val="yellow"/>
        </w:rPr>
        <w:tab/>
      </w:r>
      <w:r w:rsidRPr="009B601F">
        <w:rPr>
          <w:rFonts w:ascii="Times New Roman" w:hAnsi="Times New Roman" w:cs="Times New Roman"/>
          <w:color w:val="000000" w:themeColor="text1"/>
          <w:sz w:val="20"/>
          <w:szCs w:val="20"/>
          <w:highlight w:val="yellow"/>
        </w:rPr>
        <w:tab/>
      </w:r>
    </w:p>
    <w:p w14:paraId="7CF6F017" w14:textId="77777777" w:rsidR="001F4082" w:rsidRPr="009B601F" w:rsidRDefault="003E2059" w:rsidP="00B50546">
      <w:pPr>
        <w:spacing w:after="0" w:line="240" w:lineRule="auto"/>
        <w:jc w:val="both"/>
        <w:rPr>
          <w:rFonts w:ascii="Times New Roman" w:hAnsi="Times New Roman" w:cs="Times New Roman"/>
          <w:color w:val="000000" w:themeColor="text1"/>
          <w:sz w:val="20"/>
          <w:szCs w:val="20"/>
          <w:highlight w:val="yellow"/>
        </w:rPr>
      </w:pPr>
      <w:r w:rsidRPr="009B601F">
        <w:rPr>
          <w:rFonts w:ascii="Times New Roman" w:hAnsi="Times New Roman" w:cs="Times New Roman"/>
          <w:color w:val="000000" w:themeColor="text1"/>
          <w:sz w:val="20"/>
          <w:szCs w:val="20"/>
          <w:highlight w:val="yellow"/>
        </w:rPr>
        <w:t>a = constant (intercept)</w:t>
      </w:r>
    </w:p>
    <w:p w14:paraId="2865A914" w14:textId="2EF25367" w:rsidR="001F4082" w:rsidRPr="009B601F" w:rsidRDefault="003E2059" w:rsidP="00B50546">
      <w:pPr>
        <w:spacing w:after="0" w:line="240" w:lineRule="auto"/>
        <w:jc w:val="both"/>
        <w:rPr>
          <w:rFonts w:ascii="Times New Roman" w:hAnsi="Times New Roman" w:cs="Times New Roman"/>
          <w:color w:val="000000" w:themeColor="text1"/>
          <w:sz w:val="20"/>
          <w:szCs w:val="20"/>
          <w:highlight w:val="yellow"/>
        </w:rPr>
      </w:pPr>
      <w:r w:rsidRPr="009B601F">
        <w:rPr>
          <w:rFonts w:ascii="Times New Roman" w:hAnsi="Times New Roman" w:cs="Times New Roman"/>
          <w:color w:val="000000" w:themeColor="text1"/>
          <w:sz w:val="20"/>
          <w:szCs w:val="20"/>
          <w:highlight w:val="yellow"/>
        </w:rPr>
        <w:t xml:space="preserve">b = </w:t>
      </w:r>
      <w:r w:rsidR="009C7A03" w:rsidRPr="009B601F">
        <w:rPr>
          <w:rFonts w:ascii="Times New Roman" w:hAnsi="Times New Roman" w:cs="Times New Roman"/>
          <w:color w:val="000000" w:themeColor="text1"/>
          <w:sz w:val="20"/>
          <w:szCs w:val="20"/>
          <w:highlight w:val="yellow"/>
        </w:rPr>
        <w:t>growth</w:t>
      </w:r>
      <w:r w:rsidRPr="009B601F">
        <w:rPr>
          <w:rFonts w:ascii="Times New Roman" w:hAnsi="Times New Roman" w:cs="Times New Roman"/>
          <w:color w:val="000000" w:themeColor="text1"/>
          <w:sz w:val="20"/>
          <w:szCs w:val="20"/>
          <w:highlight w:val="yellow"/>
        </w:rPr>
        <w:t xml:space="preserve"> exponent (</w:t>
      </w:r>
      <w:r w:rsidR="009C7A03" w:rsidRPr="009B601F">
        <w:rPr>
          <w:rFonts w:ascii="Times New Roman" w:hAnsi="Times New Roman" w:cs="Times New Roman"/>
          <w:color w:val="000000" w:themeColor="text1"/>
          <w:sz w:val="20"/>
          <w:szCs w:val="20"/>
          <w:highlight w:val="yellow"/>
        </w:rPr>
        <w:t>allometric coefficient</w:t>
      </w:r>
      <w:r w:rsidRPr="009B601F">
        <w:rPr>
          <w:rFonts w:ascii="Times New Roman" w:hAnsi="Times New Roman" w:cs="Times New Roman"/>
          <w:color w:val="000000" w:themeColor="text1"/>
          <w:sz w:val="20"/>
          <w:szCs w:val="20"/>
          <w:highlight w:val="yellow"/>
        </w:rPr>
        <w:t>)</w:t>
      </w:r>
    </w:p>
    <w:p w14:paraId="52FD7C5A" w14:textId="7172AAEA" w:rsidR="009C7A03" w:rsidRPr="009B601F" w:rsidRDefault="009C7A03" w:rsidP="00B50546">
      <w:pPr>
        <w:spacing w:after="0" w:line="240" w:lineRule="auto"/>
        <w:jc w:val="both"/>
        <w:rPr>
          <w:rFonts w:ascii="Times New Roman" w:hAnsi="Times New Roman" w:cs="Times New Roman"/>
          <w:color w:val="000000" w:themeColor="text1"/>
          <w:sz w:val="20"/>
          <w:szCs w:val="20"/>
          <w:highlight w:val="yellow"/>
        </w:rPr>
      </w:pPr>
      <w:r w:rsidRPr="009B601F">
        <w:rPr>
          <w:rFonts w:ascii="Times New Roman" w:hAnsi="Times New Roman" w:cs="Times New Roman"/>
          <w:color w:val="000000" w:themeColor="text1"/>
          <w:sz w:val="20"/>
          <w:szCs w:val="20"/>
          <w:highlight w:val="yellow"/>
        </w:rPr>
        <w:tab/>
        <w:t xml:space="preserve">To </w:t>
      </w:r>
      <w:proofErr w:type="spellStart"/>
      <w:r w:rsidR="00994B68" w:rsidRPr="009B601F">
        <w:rPr>
          <w:rFonts w:ascii="Times New Roman" w:hAnsi="Times New Roman" w:cs="Times New Roman"/>
          <w:color w:val="000000" w:themeColor="text1"/>
          <w:sz w:val="20"/>
          <w:szCs w:val="20"/>
          <w:highlight w:val="yellow"/>
        </w:rPr>
        <w:t>lineari</w:t>
      </w:r>
      <w:r w:rsidR="00994B68">
        <w:rPr>
          <w:rFonts w:ascii="Times New Roman" w:hAnsi="Times New Roman" w:cs="Times New Roman"/>
          <w:color w:val="000000" w:themeColor="text1"/>
          <w:sz w:val="20"/>
          <w:szCs w:val="20"/>
          <w:highlight w:val="yellow"/>
        </w:rPr>
        <w:t>s</w:t>
      </w:r>
      <w:r w:rsidR="00994B68" w:rsidRPr="009B601F">
        <w:rPr>
          <w:rFonts w:ascii="Times New Roman" w:hAnsi="Times New Roman" w:cs="Times New Roman"/>
          <w:color w:val="000000" w:themeColor="text1"/>
          <w:sz w:val="20"/>
          <w:szCs w:val="20"/>
          <w:highlight w:val="yellow"/>
        </w:rPr>
        <w:t>e</w:t>
      </w:r>
      <w:proofErr w:type="spellEnd"/>
      <w:r w:rsidR="00994B68" w:rsidRPr="009B601F">
        <w:rPr>
          <w:rFonts w:ascii="Times New Roman" w:hAnsi="Times New Roman" w:cs="Times New Roman"/>
          <w:color w:val="000000" w:themeColor="text1"/>
          <w:sz w:val="20"/>
          <w:szCs w:val="20"/>
          <w:highlight w:val="yellow"/>
        </w:rPr>
        <w:t xml:space="preserve"> </w:t>
      </w:r>
      <w:r w:rsidRPr="009B601F">
        <w:rPr>
          <w:rFonts w:ascii="Times New Roman" w:hAnsi="Times New Roman" w:cs="Times New Roman"/>
          <w:color w:val="000000" w:themeColor="text1"/>
          <w:sz w:val="20"/>
          <w:szCs w:val="20"/>
          <w:highlight w:val="yellow"/>
        </w:rPr>
        <w:t xml:space="preserve">the equation, data were log-transformed and </w:t>
      </w:r>
      <w:proofErr w:type="spellStart"/>
      <w:r w:rsidR="00994B68" w:rsidRPr="009B601F">
        <w:rPr>
          <w:rFonts w:ascii="Times New Roman" w:hAnsi="Times New Roman" w:cs="Times New Roman"/>
          <w:color w:val="000000" w:themeColor="text1"/>
          <w:sz w:val="20"/>
          <w:szCs w:val="20"/>
          <w:highlight w:val="yellow"/>
        </w:rPr>
        <w:t>analy</w:t>
      </w:r>
      <w:r w:rsidR="00994B68">
        <w:rPr>
          <w:rFonts w:ascii="Times New Roman" w:hAnsi="Times New Roman" w:cs="Times New Roman"/>
          <w:color w:val="000000" w:themeColor="text1"/>
          <w:sz w:val="20"/>
          <w:szCs w:val="20"/>
          <w:highlight w:val="yellow"/>
        </w:rPr>
        <w:t>s</w:t>
      </w:r>
      <w:r w:rsidR="00994B68" w:rsidRPr="009B601F">
        <w:rPr>
          <w:rFonts w:ascii="Times New Roman" w:hAnsi="Times New Roman" w:cs="Times New Roman"/>
          <w:color w:val="000000" w:themeColor="text1"/>
          <w:sz w:val="20"/>
          <w:szCs w:val="20"/>
          <w:highlight w:val="yellow"/>
        </w:rPr>
        <w:t>ed</w:t>
      </w:r>
      <w:proofErr w:type="spellEnd"/>
      <w:r w:rsidR="00994B68" w:rsidRPr="009B601F">
        <w:rPr>
          <w:rFonts w:ascii="Times New Roman" w:hAnsi="Times New Roman" w:cs="Times New Roman"/>
          <w:color w:val="000000" w:themeColor="text1"/>
          <w:sz w:val="20"/>
          <w:szCs w:val="20"/>
          <w:highlight w:val="yellow"/>
        </w:rPr>
        <w:t xml:space="preserve"> </w:t>
      </w:r>
      <w:r w:rsidRPr="009B601F">
        <w:rPr>
          <w:rFonts w:ascii="Times New Roman" w:hAnsi="Times New Roman" w:cs="Times New Roman"/>
          <w:color w:val="000000" w:themeColor="text1"/>
          <w:sz w:val="20"/>
          <w:szCs w:val="20"/>
          <w:highlight w:val="yellow"/>
        </w:rPr>
        <w:t>using linear regression:</w:t>
      </w:r>
    </w:p>
    <w:p w14:paraId="4332A0DE" w14:textId="50E13163" w:rsidR="009C7A03" w:rsidRPr="009B601F" w:rsidRDefault="009C7A03" w:rsidP="00B50546">
      <w:pPr>
        <w:spacing w:after="0" w:line="240" w:lineRule="auto"/>
        <w:jc w:val="both"/>
        <w:rPr>
          <w:rFonts w:ascii="Times New Roman" w:hAnsi="Times New Roman" w:cs="Times New Roman"/>
          <w:color w:val="000000" w:themeColor="text1"/>
          <w:sz w:val="20"/>
          <w:szCs w:val="20"/>
          <w:highlight w:val="yellow"/>
        </w:rPr>
      </w:pPr>
      <w:r w:rsidRPr="009B601F">
        <w:rPr>
          <w:rFonts w:ascii="Times New Roman" w:hAnsi="Times New Roman" w:cs="Times New Roman"/>
          <w:color w:val="000000" w:themeColor="text1"/>
          <w:sz w:val="20"/>
          <w:szCs w:val="20"/>
          <w:highlight w:val="yellow"/>
        </w:rPr>
        <w:t>Log W =log a + b log L ………… (2)</w:t>
      </w:r>
    </w:p>
    <w:p w14:paraId="63642328" w14:textId="754A043C" w:rsidR="009C7A03" w:rsidRPr="009B601F" w:rsidRDefault="009C7A03" w:rsidP="00B50546">
      <w:pPr>
        <w:spacing w:after="0" w:line="240" w:lineRule="auto"/>
        <w:jc w:val="both"/>
        <w:rPr>
          <w:rFonts w:ascii="Times New Roman" w:hAnsi="Times New Roman" w:cs="Times New Roman"/>
          <w:color w:val="000000" w:themeColor="text1"/>
          <w:sz w:val="20"/>
          <w:szCs w:val="20"/>
          <w:highlight w:val="yellow"/>
        </w:rPr>
      </w:pPr>
      <w:r w:rsidRPr="009B601F">
        <w:rPr>
          <w:rFonts w:ascii="Times New Roman" w:hAnsi="Times New Roman" w:cs="Times New Roman"/>
          <w:color w:val="000000" w:themeColor="text1"/>
          <w:sz w:val="20"/>
          <w:szCs w:val="20"/>
          <w:highlight w:val="yellow"/>
        </w:rPr>
        <w:tab/>
        <w:t>The coefficient of determination (R</w:t>
      </w:r>
      <w:r w:rsidRPr="009B601F">
        <w:rPr>
          <w:rFonts w:ascii="Times New Roman" w:hAnsi="Times New Roman" w:cs="Times New Roman"/>
          <w:color w:val="000000" w:themeColor="text1"/>
          <w:sz w:val="20"/>
          <w:szCs w:val="20"/>
          <w:highlight w:val="yellow"/>
          <w:vertAlign w:val="superscript"/>
        </w:rPr>
        <w:t>2</w:t>
      </w:r>
      <w:r w:rsidRPr="009B601F">
        <w:rPr>
          <w:rFonts w:ascii="Times New Roman" w:hAnsi="Times New Roman" w:cs="Times New Roman"/>
          <w:color w:val="000000" w:themeColor="text1"/>
          <w:sz w:val="20"/>
          <w:szCs w:val="20"/>
          <w:highlight w:val="yellow"/>
        </w:rPr>
        <w:t>) was used to assess the goodness-of-fit of the regression models. The value of b was interpreted to determine the type of growth: Isometr</w:t>
      </w:r>
      <w:r w:rsidR="00545137" w:rsidRPr="009B601F">
        <w:rPr>
          <w:rFonts w:ascii="Times New Roman" w:hAnsi="Times New Roman" w:cs="Times New Roman"/>
          <w:color w:val="000000" w:themeColor="text1"/>
          <w:sz w:val="20"/>
          <w:szCs w:val="20"/>
          <w:highlight w:val="yellow"/>
        </w:rPr>
        <w:t xml:space="preserve">ic </w:t>
      </w:r>
      <w:r w:rsidR="000240DB" w:rsidRPr="009B601F">
        <w:rPr>
          <w:rFonts w:ascii="Times New Roman" w:hAnsi="Times New Roman" w:cs="Times New Roman"/>
          <w:color w:val="000000" w:themeColor="text1"/>
          <w:sz w:val="20"/>
          <w:szCs w:val="20"/>
          <w:highlight w:val="yellow"/>
        </w:rPr>
        <w:t xml:space="preserve">growth if b = 3; positive allometric growth if b&gt;3; negative allometric growth b&lt;3 (Andem </w:t>
      </w:r>
      <w:r w:rsidR="000240DB" w:rsidRPr="009B601F">
        <w:rPr>
          <w:rFonts w:ascii="Times New Roman" w:hAnsi="Times New Roman" w:cs="Times New Roman"/>
          <w:i/>
          <w:iCs/>
          <w:color w:val="000000" w:themeColor="text1"/>
          <w:sz w:val="20"/>
          <w:szCs w:val="20"/>
          <w:highlight w:val="yellow"/>
        </w:rPr>
        <w:t>et.al</w:t>
      </w:r>
      <w:r w:rsidR="000240DB" w:rsidRPr="009B601F">
        <w:rPr>
          <w:rFonts w:ascii="Times New Roman" w:hAnsi="Times New Roman" w:cs="Times New Roman"/>
          <w:color w:val="000000" w:themeColor="text1"/>
          <w:sz w:val="20"/>
          <w:szCs w:val="20"/>
          <w:highlight w:val="yellow"/>
        </w:rPr>
        <w:t>., 2013).</w:t>
      </w:r>
    </w:p>
    <w:p w14:paraId="307E771F" w14:textId="77777777" w:rsidR="009C7A03" w:rsidRPr="009B601F" w:rsidRDefault="009C7A03" w:rsidP="00B50546">
      <w:pPr>
        <w:spacing w:after="0" w:line="240" w:lineRule="auto"/>
        <w:jc w:val="both"/>
        <w:rPr>
          <w:rFonts w:ascii="Times New Roman" w:hAnsi="Times New Roman" w:cs="Times New Roman"/>
          <w:color w:val="000000" w:themeColor="text1"/>
          <w:sz w:val="20"/>
          <w:szCs w:val="20"/>
          <w:highlight w:val="yellow"/>
        </w:rPr>
      </w:pPr>
    </w:p>
    <w:p w14:paraId="4055CCAF" w14:textId="7114F4B5" w:rsidR="009C7A03" w:rsidRPr="009B601F" w:rsidRDefault="000240DB" w:rsidP="00B50546">
      <w:pPr>
        <w:spacing w:after="0" w:line="240" w:lineRule="auto"/>
        <w:jc w:val="both"/>
        <w:rPr>
          <w:rFonts w:ascii="Times New Roman" w:hAnsi="Times New Roman" w:cs="Times New Roman"/>
          <w:b/>
          <w:bCs/>
          <w:color w:val="000000" w:themeColor="text1"/>
          <w:sz w:val="20"/>
          <w:szCs w:val="20"/>
          <w:highlight w:val="yellow"/>
        </w:rPr>
      </w:pPr>
      <w:r w:rsidRPr="009B601F">
        <w:rPr>
          <w:rFonts w:ascii="Times New Roman" w:hAnsi="Times New Roman" w:cs="Times New Roman"/>
          <w:b/>
          <w:bCs/>
          <w:color w:val="000000" w:themeColor="text1"/>
          <w:sz w:val="20"/>
          <w:szCs w:val="20"/>
          <w:highlight w:val="yellow"/>
        </w:rPr>
        <w:t>2.3.4 Condition Factor (K)</w:t>
      </w:r>
    </w:p>
    <w:p w14:paraId="1C3A8CA8" w14:textId="5713D5E8" w:rsidR="000240DB" w:rsidRPr="009B601F" w:rsidRDefault="000240DB" w:rsidP="000240DB">
      <w:pPr>
        <w:spacing w:after="0" w:line="240" w:lineRule="auto"/>
        <w:ind w:firstLine="720"/>
        <w:jc w:val="both"/>
        <w:rPr>
          <w:rFonts w:ascii="Times New Roman" w:hAnsi="Times New Roman" w:cs="Times New Roman"/>
          <w:color w:val="000000" w:themeColor="text1"/>
          <w:sz w:val="20"/>
          <w:szCs w:val="20"/>
          <w:highlight w:val="yellow"/>
        </w:rPr>
      </w:pPr>
      <w:r w:rsidRPr="009B601F">
        <w:rPr>
          <w:rFonts w:ascii="Times New Roman" w:hAnsi="Times New Roman" w:cs="Times New Roman"/>
          <w:color w:val="000000" w:themeColor="text1"/>
          <w:sz w:val="20"/>
          <w:szCs w:val="20"/>
          <w:highlight w:val="yellow"/>
        </w:rPr>
        <w:t>The Fulton’s condition factor (K) was calculated to assess the health and well-being of the fish using the formula; (</w:t>
      </w:r>
      <w:proofErr w:type="spellStart"/>
      <w:r w:rsidRPr="009B601F">
        <w:rPr>
          <w:rFonts w:ascii="Times New Roman" w:hAnsi="Times New Roman" w:cs="Times New Roman"/>
          <w:color w:val="000000" w:themeColor="text1"/>
          <w:sz w:val="20"/>
          <w:szCs w:val="20"/>
          <w:highlight w:val="yellow"/>
        </w:rPr>
        <w:t>Okgerman</w:t>
      </w:r>
      <w:proofErr w:type="spellEnd"/>
      <w:r w:rsidRPr="009B601F">
        <w:rPr>
          <w:rFonts w:ascii="Times New Roman" w:hAnsi="Times New Roman" w:cs="Times New Roman"/>
          <w:color w:val="000000" w:themeColor="text1"/>
          <w:sz w:val="20"/>
          <w:szCs w:val="20"/>
          <w:highlight w:val="yellow"/>
        </w:rPr>
        <w:t>, 2005)</w:t>
      </w:r>
    </w:p>
    <w:p w14:paraId="0D32BF5C" w14:textId="77777777" w:rsidR="000240DB" w:rsidRPr="009B601F" w:rsidRDefault="000240DB" w:rsidP="000240DB">
      <w:pPr>
        <w:spacing w:after="0" w:line="240" w:lineRule="auto"/>
        <w:jc w:val="both"/>
        <w:rPr>
          <w:rFonts w:ascii="Times New Roman" w:hAnsi="Times New Roman" w:cs="Times New Roman"/>
          <w:color w:val="000000" w:themeColor="text1"/>
          <w:sz w:val="20"/>
          <w:szCs w:val="20"/>
          <w:highlight w:val="yellow"/>
        </w:rPr>
      </w:pPr>
      <w:r w:rsidRPr="009B601F">
        <w:rPr>
          <w:rFonts w:ascii="Times New Roman" w:hAnsi="Times New Roman" w:cs="Times New Roman"/>
          <w:color w:val="000000" w:themeColor="text1"/>
          <w:sz w:val="20"/>
          <w:szCs w:val="20"/>
          <w:highlight w:val="yellow"/>
        </w:rPr>
        <w:tab/>
      </w:r>
      <w:r w:rsidRPr="009B601F">
        <w:rPr>
          <w:rFonts w:ascii="Times New Roman" w:hAnsi="Times New Roman" w:cs="Times New Roman"/>
          <w:color w:val="000000" w:themeColor="text1"/>
          <w:sz w:val="20"/>
          <w:szCs w:val="20"/>
          <w:highlight w:val="yellow"/>
        </w:rPr>
        <w:tab/>
      </w:r>
    </w:p>
    <w:p w14:paraId="3493FC2F" w14:textId="6C550205" w:rsidR="000240DB" w:rsidRPr="009B601F" w:rsidRDefault="000240DB" w:rsidP="000240DB">
      <w:pPr>
        <w:spacing w:after="0" w:line="240" w:lineRule="auto"/>
        <w:jc w:val="both"/>
        <w:rPr>
          <w:rFonts w:ascii="Times New Roman" w:hAnsi="Times New Roman" w:cs="Times New Roman"/>
          <w:color w:val="000000" w:themeColor="text1"/>
          <w:sz w:val="20"/>
          <w:szCs w:val="20"/>
          <w:highlight w:val="yellow"/>
        </w:rPr>
      </w:pPr>
      <w:r w:rsidRPr="009B601F">
        <w:rPr>
          <w:rFonts w:ascii="Times New Roman" w:hAnsi="Times New Roman" w:cs="Times New Roman"/>
          <w:color w:val="000000" w:themeColor="text1"/>
          <w:sz w:val="20"/>
          <w:szCs w:val="20"/>
          <w:highlight w:val="yellow"/>
        </w:rPr>
        <w:t>K = WX100</w:t>
      </w:r>
      <w:r w:rsidRPr="009B601F">
        <w:rPr>
          <w:rFonts w:ascii="Times New Roman" w:hAnsi="Times New Roman" w:cs="Times New Roman"/>
          <w:b/>
          <w:bCs/>
          <w:color w:val="000000" w:themeColor="text1"/>
          <w:sz w:val="20"/>
          <w:szCs w:val="20"/>
          <w:highlight w:val="yellow"/>
        </w:rPr>
        <w:t xml:space="preserve">/ </w:t>
      </w:r>
      <w:r w:rsidRPr="009B601F">
        <w:rPr>
          <w:rFonts w:ascii="Times New Roman" w:hAnsi="Times New Roman" w:cs="Times New Roman"/>
          <w:color w:val="000000" w:themeColor="text1"/>
          <w:sz w:val="20"/>
          <w:szCs w:val="20"/>
          <w:highlight w:val="yellow"/>
        </w:rPr>
        <w:t>L</w:t>
      </w:r>
      <w:r w:rsidRPr="009B601F">
        <w:rPr>
          <w:rFonts w:ascii="Times New Roman" w:hAnsi="Times New Roman" w:cs="Times New Roman"/>
          <w:color w:val="000000" w:themeColor="text1"/>
          <w:sz w:val="20"/>
          <w:szCs w:val="20"/>
          <w:highlight w:val="yellow"/>
          <w:vertAlign w:val="superscript"/>
        </w:rPr>
        <w:t>3</w:t>
      </w:r>
      <w:r w:rsidRPr="009B601F">
        <w:rPr>
          <w:rFonts w:ascii="Times New Roman" w:hAnsi="Times New Roman" w:cs="Times New Roman"/>
          <w:color w:val="000000" w:themeColor="text1"/>
          <w:sz w:val="20"/>
          <w:szCs w:val="20"/>
          <w:highlight w:val="yellow"/>
        </w:rPr>
        <w:tab/>
        <w:t>……………………… (</w:t>
      </w:r>
      <w:r w:rsidR="009B601F" w:rsidRPr="009B601F">
        <w:rPr>
          <w:rFonts w:ascii="Times New Roman" w:hAnsi="Times New Roman" w:cs="Times New Roman"/>
          <w:color w:val="000000" w:themeColor="text1"/>
          <w:sz w:val="20"/>
          <w:szCs w:val="20"/>
          <w:highlight w:val="yellow"/>
        </w:rPr>
        <w:t>3</w:t>
      </w:r>
      <w:r w:rsidRPr="009B601F">
        <w:rPr>
          <w:rFonts w:ascii="Times New Roman" w:hAnsi="Times New Roman" w:cs="Times New Roman"/>
          <w:color w:val="000000" w:themeColor="text1"/>
          <w:sz w:val="20"/>
          <w:szCs w:val="20"/>
          <w:highlight w:val="yellow"/>
        </w:rPr>
        <w:t>)</w:t>
      </w:r>
    </w:p>
    <w:p w14:paraId="6871FCDF" w14:textId="77FED951" w:rsidR="000240DB" w:rsidRPr="009B601F" w:rsidRDefault="000240DB" w:rsidP="000240DB">
      <w:pPr>
        <w:spacing w:after="0" w:line="240" w:lineRule="auto"/>
        <w:jc w:val="both"/>
        <w:rPr>
          <w:rFonts w:ascii="Times New Roman" w:hAnsi="Times New Roman" w:cs="Times New Roman"/>
          <w:color w:val="000000" w:themeColor="text1"/>
          <w:sz w:val="20"/>
          <w:szCs w:val="20"/>
          <w:highlight w:val="yellow"/>
        </w:rPr>
      </w:pPr>
      <w:r w:rsidRPr="009B601F">
        <w:rPr>
          <w:rFonts w:ascii="Times New Roman" w:hAnsi="Times New Roman" w:cs="Times New Roman"/>
          <w:color w:val="000000" w:themeColor="text1"/>
          <w:sz w:val="20"/>
          <w:szCs w:val="20"/>
          <w:highlight w:val="yellow"/>
        </w:rPr>
        <w:t xml:space="preserve">Where; </w:t>
      </w:r>
      <w:r w:rsidRPr="009B601F">
        <w:rPr>
          <w:rFonts w:ascii="Times New Roman" w:hAnsi="Times New Roman" w:cs="Times New Roman"/>
          <w:color w:val="000000" w:themeColor="text1"/>
          <w:sz w:val="20"/>
          <w:szCs w:val="20"/>
          <w:highlight w:val="yellow"/>
        </w:rPr>
        <w:tab/>
      </w:r>
    </w:p>
    <w:p w14:paraId="2C3E61DB" w14:textId="416F5DE5" w:rsidR="000240DB" w:rsidRPr="009B601F" w:rsidRDefault="000240DB" w:rsidP="000240DB">
      <w:pPr>
        <w:spacing w:after="0" w:line="240" w:lineRule="auto"/>
        <w:ind w:firstLine="720"/>
        <w:jc w:val="both"/>
        <w:rPr>
          <w:rFonts w:ascii="Times New Roman" w:hAnsi="Times New Roman" w:cs="Times New Roman"/>
          <w:color w:val="000000" w:themeColor="text1"/>
          <w:sz w:val="20"/>
          <w:szCs w:val="20"/>
          <w:highlight w:val="yellow"/>
        </w:rPr>
      </w:pPr>
      <w:r w:rsidRPr="009B601F">
        <w:rPr>
          <w:rFonts w:ascii="Times New Roman" w:hAnsi="Times New Roman" w:cs="Times New Roman"/>
          <w:color w:val="000000" w:themeColor="text1"/>
          <w:sz w:val="20"/>
          <w:szCs w:val="20"/>
          <w:highlight w:val="yellow"/>
        </w:rPr>
        <w:t>K = condition factor</w:t>
      </w:r>
    </w:p>
    <w:p w14:paraId="37F70FCB" w14:textId="77777777" w:rsidR="000240DB" w:rsidRPr="009B601F" w:rsidRDefault="000240DB" w:rsidP="000240DB">
      <w:pPr>
        <w:spacing w:after="0" w:line="240" w:lineRule="auto"/>
        <w:ind w:firstLine="720"/>
        <w:jc w:val="both"/>
        <w:rPr>
          <w:rFonts w:ascii="Times New Roman" w:hAnsi="Times New Roman" w:cs="Times New Roman"/>
          <w:color w:val="000000" w:themeColor="text1"/>
          <w:sz w:val="20"/>
          <w:szCs w:val="20"/>
          <w:highlight w:val="yellow"/>
        </w:rPr>
      </w:pPr>
      <w:r w:rsidRPr="009B601F">
        <w:rPr>
          <w:rFonts w:ascii="Times New Roman" w:hAnsi="Times New Roman" w:cs="Times New Roman"/>
          <w:color w:val="000000" w:themeColor="text1"/>
          <w:sz w:val="20"/>
          <w:szCs w:val="20"/>
          <w:highlight w:val="yellow"/>
        </w:rPr>
        <w:t>W = Weight (g)</w:t>
      </w:r>
    </w:p>
    <w:p w14:paraId="1C25B4FE" w14:textId="77777777" w:rsidR="000240DB" w:rsidRPr="009B601F" w:rsidRDefault="000240DB" w:rsidP="000240DB">
      <w:pPr>
        <w:spacing w:after="0" w:line="240" w:lineRule="auto"/>
        <w:ind w:firstLine="720"/>
        <w:jc w:val="both"/>
        <w:rPr>
          <w:rFonts w:ascii="Times New Roman" w:hAnsi="Times New Roman" w:cs="Times New Roman"/>
          <w:color w:val="000000" w:themeColor="text1"/>
          <w:sz w:val="20"/>
          <w:szCs w:val="20"/>
          <w:highlight w:val="yellow"/>
        </w:rPr>
      </w:pPr>
      <w:r w:rsidRPr="009B601F">
        <w:rPr>
          <w:rFonts w:ascii="Times New Roman" w:hAnsi="Times New Roman" w:cs="Times New Roman"/>
          <w:color w:val="000000" w:themeColor="text1"/>
          <w:sz w:val="20"/>
          <w:szCs w:val="20"/>
          <w:highlight w:val="yellow"/>
        </w:rPr>
        <w:t>L = Total length (cm)</w:t>
      </w:r>
    </w:p>
    <w:p w14:paraId="6D9D2A5F" w14:textId="77777777" w:rsidR="000240DB" w:rsidRPr="009B601F" w:rsidRDefault="000240DB" w:rsidP="000240DB">
      <w:pPr>
        <w:spacing w:after="0" w:line="240" w:lineRule="auto"/>
        <w:ind w:firstLine="720"/>
        <w:jc w:val="both"/>
        <w:rPr>
          <w:rFonts w:ascii="Times New Roman" w:hAnsi="Times New Roman" w:cs="Times New Roman"/>
          <w:color w:val="000000" w:themeColor="text1"/>
          <w:sz w:val="20"/>
          <w:szCs w:val="20"/>
          <w:highlight w:val="yellow"/>
        </w:rPr>
      </w:pPr>
      <w:r w:rsidRPr="009B601F">
        <w:rPr>
          <w:rFonts w:ascii="Times New Roman" w:hAnsi="Times New Roman" w:cs="Times New Roman"/>
          <w:color w:val="000000" w:themeColor="text1"/>
          <w:sz w:val="20"/>
          <w:szCs w:val="20"/>
          <w:highlight w:val="yellow"/>
        </w:rPr>
        <w:t>3 = Coefficient.</w:t>
      </w:r>
    </w:p>
    <w:p w14:paraId="49871AB1" w14:textId="0EC63715" w:rsidR="001F4082" w:rsidRDefault="003E2059" w:rsidP="009B601F">
      <w:pPr>
        <w:spacing w:after="0" w:line="240" w:lineRule="auto"/>
        <w:ind w:firstLine="720"/>
        <w:jc w:val="both"/>
        <w:rPr>
          <w:rFonts w:ascii="Times New Roman" w:hAnsi="Times New Roman" w:cs="Times New Roman"/>
          <w:color w:val="000000" w:themeColor="text1"/>
          <w:sz w:val="20"/>
          <w:szCs w:val="20"/>
        </w:rPr>
      </w:pPr>
      <w:r w:rsidRPr="009B601F">
        <w:rPr>
          <w:rFonts w:ascii="Times New Roman" w:hAnsi="Times New Roman" w:cs="Times New Roman"/>
          <w:color w:val="000000" w:themeColor="text1"/>
          <w:sz w:val="20"/>
          <w:szCs w:val="20"/>
          <w:highlight w:val="yellow"/>
        </w:rPr>
        <w:t xml:space="preserve">One of the main features of fish growth pattern is the Fulton (k) </w:t>
      </w:r>
      <w:bookmarkStart w:id="1" w:name="_Hlk202525405"/>
      <w:r w:rsidRPr="009B601F">
        <w:rPr>
          <w:rFonts w:ascii="Times New Roman" w:hAnsi="Times New Roman" w:cs="Times New Roman"/>
          <w:color w:val="000000" w:themeColor="text1"/>
          <w:sz w:val="20"/>
          <w:szCs w:val="20"/>
          <w:highlight w:val="yellow"/>
        </w:rPr>
        <w:t>condition</w:t>
      </w:r>
      <w:r w:rsidR="00B50546" w:rsidRPr="009B601F">
        <w:rPr>
          <w:rFonts w:ascii="Times New Roman" w:hAnsi="Times New Roman" w:cs="Times New Roman"/>
          <w:color w:val="000000" w:themeColor="text1"/>
          <w:sz w:val="20"/>
          <w:szCs w:val="20"/>
          <w:highlight w:val="yellow"/>
        </w:rPr>
        <w:t xml:space="preserve"> factor</w:t>
      </w:r>
      <w:bookmarkEnd w:id="1"/>
      <w:r w:rsidRPr="009B601F">
        <w:rPr>
          <w:rFonts w:ascii="Times New Roman" w:hAnsi="Times New Roman" w:cs="Times New Roman"/>
          <w:color w:val="000000" w:themeColor="text1"/>
          <w:sz w:val="20"/>
          <w:szCs w:val="20"/>
          <w:highlight w:val="yellow"/>
        </w:rPr>
        <w:t xml:space="preserve">. This shows the State of physical </w:t>
      </w:r>
      <w:r w:rsidR="000240DB" w:rsidRPr="009B601F">
        <w:rPr>
          <w:rFonts w:ascii="Times New Roman" w:hAnsi="Times New Roman" w:cs="Times New Roman"/>
          <w:color w:val="000000" w:themeColor="text1"/>
          <w:sz w:val="20"/>
          <w:szCs w:val="20"/>
          <w:highlight w:val="yellow"/>
        </w:rPr>
        <w:t>c</w:t>
      </w:r>
      <w:r w:rsidRPr="009B601F">
        <w:rPr>
          <w:rFonts w:ascii="Times New Roman" w:hAnsi="Times New Roman" w:cs="Times New Roman"/>
          <w:color w:val="000000" w:themeColor="text1"/>
          <w:sz w:val="20"/>
          <w:szCs w:val="20"/>
          <w:highlight w:val="yellow"/>
        </w:rPr>
        <w:t>apacity for fish survival and reproduction (</w:t>
      </w:r>
      <w:proofErr w:type="spellStart"/>
      <w:r w:rsidRPr="009B601F">
        <w:rPr>
          <w:rFonts w:ascii="Times New Roman" w:hAnsi="Times New Roman" w:cs="Times New Roman"/>
          <w:color w:val="000000" w:themeColor="text1"/>
          <w:sz w:val="20"/>
          <w:szCs w:val="20"/>
          <w:highlight w:val="yellow"/>
        </w:rPr>
        <w:t>Effendie</w:t>
      </w:r>
      <w:proofErr w:type="spellEnd"/>
      <w:r w:rsidRPr="009B601F">
        <w:rPr>
          <w:rFonts w:ascii="Times New Roman" w:hAnsi="Times New Roman" w:cs="Times New Roman"/>
          <w:sz w:val="20"/>
          <w:szCs w:val="20"/>
          <w:highlight w:val="yellow"/>
        </w:rPr>
        <w:t>, 2002</w:t>
      </w:r>
      <w:r w:rsidRPr="009B601F">
        <w:rPr>
          <w:rFonts w:ascii="Times New Roman" w:hAnsi="Times New Roman" w:cs="Times New Roman"/>
          <w:color w:val="000000" w:themeColor="text1"/>
          <w:sz w:val="20"/>
          <w:szCs w:val="20"/>
          <w:highlight w:val="yellow"/>
        </w:rPr>
        <w:t>).</w:t>
      </w:r>
      <w:r w:rsidRPr="00B50546">
        <w:rPr>
          <w:rFonts w:ascii="Times New Roman" w:hAnsi="Times New Roman" w:cs="Times New Roman"/>
          <w:color w:val="000000" w:themeColor="text1"/>
          <w:sz w:val="20"/>
          <w:szCs w:val="20"/>
        </w:rPr>
        <w:t xml:space="preserve"> </w:t>
      </w:r>
    </w:p>
    <w:p w14:paraId="461C20C3" w14:textId="77777777" w:rsidR="009B601F" w:rsidRDefault="009B601F" w:rsidP="009B601F">
      <w:pPr>
        <w:spacing w:after="0" w:line="240" w:lineRule="auto"/>
        <w:jc w:val="both"/>
        <w:rPr>
          <w:rFonts w:ascii="Times New Roman" w:hAnsi="Times New Roman" w:cs="Times New Roman"/>
          <w:color w:val="000000" w:themeColor="text1"/>
          <w:sz w:val="20"/>
          <w:szCs w:val="20"/>
        </w:rPr>
      </w:pPr>
    </w:p>
    <w:p w14:paraId="66B9BB6D" w14:textId="34B47D87" w:rsidR="009B601F" w:rsidRDefault="009B601F" w:rsidP="009B601F">
      <w:pPr>
        <w:spacing w:after="0" w:line="240" w:lineRule="auto"/>
        <w:jc w:val="both"/>
        <w:rPr>
          <w:rFonts w:ascii="Times New Roman" w:hAnsi="Times New Roman" w:cs="Times New Roman"/>
          <w:b/>
          <w:bCs/>
          <w:color w:val="000000" w:themeColor="text1"/>
          <w:sz w:val="20"/>
          <w:szCs w:val="20"/>
        </w:rPr>
      </w:pPr>
      <w:r w:rsidRPr="009B601F">
        <w:rPr>
          <w:rFonts w:ascii="Times New Roman" w:hAnsi="Times New Roman" w:cs="Times New Roman"/>
          <w:b/>
          <w:bCs/>
          <w:color w:val="000000" w:themeColor="text1"/>
          <w:sz w:val="20"/>
          <w:szCs w:val="20"/>
        </w:rPr>
        <w:t>2.4 Data Analysis</w:t>
      </w:r>
    </w:p>
    <w:p w14:paraId="44F06FDA" w14:textId="03039FA3" w:rsidR="009B601F" w:rsidRPr="009B601F" w:rsidRDefault="009B601F" w:rsidP="009B601F">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b/>
          <w:bCs/>
          <w:color w:val="000000" w:themeColor="text1"/>
          <w:sz w:val="26"/>
        </w:rPr>
        <w:tab/>
      </w:r>
      <w:r w:rsidRPr="009B601F">
        <w:rPr>
          <w:rFonts w:ascii="Times New Roman" w:hAnsi="Times New Roman" w:cs="Times New Roman"/>
          <w:color w:val="000000" w:themeColor="text1"/>
          <w:sz w:val="20"/>
          <w:szCs w:val="20"/>
          <w:highlight w:val="yellow"/>
        </w:rPr>
        <w:t>All statistical analyses were conducted using Microsoft Excel and SPSS version 25.0, with significance tested at p&lt;0.05. Results were presented using descriptive statistics, including ranges, means and standards deviations for both length and weight across sexes.</w:t>
      </w:r>
      <w:r w:rsidRPr="009B601F">
        <w:rPr>
          <w:rFonts w:ascii="Times New Roman" w:hAnsi="Times New Roman" w:cs="Times New Roman"/>
          <w:color w:val="000000" w:themeColor="text1"/>
          <w:sz w:val="20"/>
          <w:szCs w:val="20"/>
        </w:rPr>
        <w:t xml:space="preserve"> </w:t>
      </w:r>
    </w:p>
    <w:p w14:paraId="5F17C553" w14:textId="77777777" w:rsidR="001F4082" w:rsidRPr="00B50546" w:rsidRDefault="001F4082" w:rsidP="00B50546">
      <w:pPr>
        <w:spacing w:after="0" w:line="240" w:lineRule="auto"/>
        <w:jc w:val="both"/>
        <w:rPr>
          <w:rFonts w:ascii="Times New Roman" w:hAnsi="Times New Roman" w:cs="Times New Roman"/>
          <w:color w:val="000000" w:themeColor="text1"/>
          <w:sz w:val="20"/>
          <w:szCs w:val="20"/>
        </w:rPr>
      </w:pPr>
    </w:p>
    <w:p w14:paraId="2DF9F6DE" w14:textId="47D96EB1" w:rsidR="001F4082" w:rsidRPr="00B50546" w:rsidRDefault="00B50546" w:rsidP="00B50546">
      <w:pPr>
        <w:spacing w:after="0" w:line="240" w:lineRule="auto"/>
        <w:jc w:val="both"/>
        <w:rPr>
          <w:rFonts w:ascii="Times New Roman" w:hAnsi="Times New Roman" w:cs="Times New Roman"/>
          <w:b/>
          <w:color w:val="000000" w:themeColor="text1"/>
          <w:sz w:val="20"/>
          <w:szCs w:val="20"/>
        </w:rPr>
      </w:pPr>
      <w:r w:rsidRPr="00B50546">
        <w:rPr>
          <w:rFonts w:ascii="Times New Roman" w:hAnsi="Times New Roman" w:cs="Times New Roman"/>
          <w:b/>
          <w:color w:val="000000" w:themeColor="text1"/>
          <w:sz w:val="20"/>
          <w:szCs w:val="20"/>
        </w:rPr>
        <w:t>3.0 Results and Discussion</w:t>
      </w:r>
    </w:p>
    <w:p w14:paraId="698063D5" w14:textId="2F020BB6" w:rsidR="001F4082" w:rsidRPr="00B50546" w:rsidRDefault="00B50546" w:rsidP="00B50546">
      <w:pPr>
        <w:spacing w:after="0" w:line="240" w:lineRule="auto"/>
        <w:jc w:val="both"/>
        <w:rPr>
          <w:rFonts w:ascii="Times New Roman" w:hAnsi="Times New Roman" w:cs="Times New Roman"/>
          <w:b/>
          <w:i/>
          <w:color w:val="000000" w:themeColor="text1"/>
          <w:sz w:val="20"/>
          <w:szCs w:val="20"/>
        </w:rPr>
      </w:pPr>
      <w:r w:rsidRPr="00B50546">
        <w:rPr>
          <w:rFonts w:ascii="Times New Roman" w:hAnsi="Times New Roman" w:cs="Times New Roman"/>
          <w:b/>
          <w:color w:val="000000" w:themeColor="text1"/>
          <w:sz w:val="20"/>
          <w:szCs w:val="20"/>
        </w:rPr>
        <w:t>3.1 Length-</w:t>
      </w:r>
      <w:r w:rsidR="00994B68">
        <w:rPr>
          <w:rFonts w:ascii="Times New Roman" w:hAnsi="Times New Roman" w:cs="Times New Roman"/>
          <w:b/>
          <w:color w:val="000000" w:themeColor="text1"/>
          <w:sz w:val="20"/>
          <w:szCs w:val="20"/>
        </w:rPr>
        <w:t>W</w:t>
      </w:r>
      <w:r w:rsidR="00994B68" w:rsidRPr="00B50546">
        <w:rPr>
          <w:rFonts w:ascii="Times New Roman" w:hAnsi="Times New Roman" w:cs="Times New Roman"/>
          <w:b/>
          <w:color w:val="000000" w:themeColor="text1"/>
          <w:sz w:val="20"/>
          <w:szCs w:val="20"/>
        </w:rPr>
        <w:t xml:space="preserve">eight </w:t>
      </w:r>
      <w:r w:rsidRPr="00B50546">
        <w:rPr>
          <w:rFonts w:ascii="Times New Roman" w:hAnsi="Times New Roman" w:cs="Times New Roman"/>
          <w:b/>
          <w:color w:val="000000" w:themeColor="text1"/>
          <w:sz w:val="20"/>
          <w:szCs w:val="20"/>
        </w:rPr>
        <w:t xml:space="preserve">Relationship of </w:t>
      </w:r>
      <w:r w:rsidRPr="00B50546">
        <w:rPr>
          <w:rFonts w:ascii="Times New Roman" w:hAnsi="Times New Roman" w:cs="Times New Roman"/>
          <w:b/>
          <w:i/>
          <w:color w:val="000000" w:themeColor="text1"/>
          <w:sz w:val="20"/>
          <w:szCs w:val="20"/>
        </w:rPr>
        <w:t xml:space="preserve">P. </w:t>
      </w:r>
      <w:proofErr w:type="spellStart"/>
      <w:r w:rsidRPr="00B50546">
        <w:rPr>
          <w:rFonts w:ascii="Times New Roman" w:hAnsi="Times New Roman" w:cs="Times New Roman"/>
          <w:b/>
          <w:i/>
          <w:color w:val="000000" w:themeColor="text1"/>
          <w:sz w:val="20"/>
          <w:szCs w:val="20"/>
        </w:rPr>
        <w:t>barbarus</w:t>
      </w:r>
      <w:proofErr w:type="spellEnd"/>
    </w:p>
    <w:p w14:paraId="3DA52533" w14:textId="097A3ED7" w:rsidR="00A62474" w:rsidRDefault="00A62474" w:rsidP="00A62474">
      <w:pPr>
        <w:spacing w:after="0" w:line="240" w:lineRule="auto"/>
        <w:ind w:firstLine="720"/>
        <w:jc w:val="both"/>
        <w:rPr>
          <w:rFonts w:ascii="Times New Roman" w:hAnsi="Times New Roman" w:cs="Times New Roman"/>
          <w:color w:val="000000" w:themeColor="text1"/>
          <w:sz w:val="20"/>
          <w:szCs w:val="20"/>
        </w:rPr>
      </w:pPr>
      <w:r w:rsidRPr="003D1267">
        <w:rPr>
          <w:rFonts w:ascii="Times New Roman" w:hAnsi="Times New Roman" w:cs="Times New Roman"/>
          <w:color w:val="000000" w:themeColor="text1"/>
          <w:sz w:val="20"/>
          <w:szCs w:val="20"/>
          <w:highlight w:val="yellow"/>
        </w:rPr>
        <w:t xml:space="preserve">A total of 180 </w:t>
      </w:r>
      <w:r w:rsidR="006F0E69" w:rsidRPr="003D1267">
        <w:rPr>
          <w:rFonts w:ascii="Times New Roman" w:hAnsi="Times New Roman" w:cs="Times New Roman"/>
          <w:color w:val="000000" w:themeColor="text1"/>
          <w:sz w:val="20"/>
          <w:szCs w:val="20"/>
          <w:highlight w:val="yellow"/>
        </w:rPr>
        <w:t>specimens</w:t>
      </w:r>
      <w:r w:rsidRPr="003D1267">
        <w:rPr>
          <w:rFonts w:ascii="Times New Roman" w:hAnsi="Times New Roman" w:cs="Times New Roman"/>
          <w:color w:val="000000" w:themeColor="text1"/>
          <w:sz w:val="20"/>
          <w:szCs w:val="20"/>
          <w:highlight w:val="yellow"/>
        </w:rPr>
        <w:t xml:space="preserve"> of </w:t>
      </w:r>
      <w:r w:rsidRPr="003D1267">
        <w:rPr>
          <w:rFonts w:ascii="Times New Roman" w:hAnsi="Times New Roman" w:cs="Times New Roman"/>
          <w:i/>
          <w:color w:val="000000" w:themeColor="text1"/>
          <w:sz w:val="20"/>
          <w:szCs w:val="20"/>
          <w:highlight w:val="yellow"/>
        </w:rPr>
        <w:t xml:space="preserve">P. </w:t>
      </w:r>
      <w:proofErr w:type="spellStart"/>
      <w:r w:rsidRPr="003D1267">
        <w:rPr>
          <w:rFonts w:ascii="Times New Roman" w:hAnsi="Times New Roman" w:cs="Times New Roman"/>
          <w:i/>
          <w:color w:val="000000" w:themeColor="text1"/>
          <w:sz w:val="20"/>
          <w:szCs w:val="20"/>
          <w:highlight w:val="yellow"/>
        </w:rPr>
        <w:t>barbarus</w:t>
      </w:r>
      <w:proofErr w:type="spellEnd"/>
      <w:r w:rsidRPr="003D1267">
        <w:rPr>
          <w:rFonts w:ascii="Times New Roman" w:hAnsi="Times New Roman" w:cs="Times New Roman"/>
          <w:i/>
          <w:color w:val="000000" w:themeColor="text1"/>
          <w:sz w:val="20"/>
          <w:szCs w:val="20"/>
          <w:highlight w:val="yellow"/>
        </w:rPr>
        <w:t xml:space="preserve"> </w:t>
      </w:r>
      <w:r w:rsidRPr="003D1267">
        <w:rPr>
          <w:rFonts w:ascii="Times New Roman" w:hAnsi="Times New Roman" w:cs="Times New Roman"/>
          <w:color w:val="000000" w:themeColor="text1"/>
          <w:sz w:val="20"/>
          <w:szCs w:val="20"/>
          <w:highlight w:val="yellow"/>
        </w:rPr>
        <w:t xml:space="preserve">were </w:t>
      </w:r>
      <w:r w:rsidR="006F0E69" w:rsidRPr="003D1267">
        <w:rPr>
          <w:rFonts w:ascii="Times New Roman" w:hAnsi="Times New Roman" w:cs="Times New Roman"/>
          <w:color w:val="000000" w:themeColor="text1"/>
          <w:sz w:val="20"/>
          <w:szCs w:val="20"/>
          <w:highlight w:val="yellow"/>
        </w:rPr>
        <w:t>examined,</w:t>
      </w:r>
      <w:r w:rsidRPr="003D1267">
        <w:rPr>
          <w:rFonts w:ascii="Times New Roman" w:hAnsi="Times New Roman" w:cs="Times New Roman"/>
          <w:color w:val="000000" w:themeColor="text1"/>
          <w:sz w:val="20"/>
          <w:szCs w:val="20"/>
          <w:highlight w:val="yellow"/>
        </w:rPr>
        <w:t xml:space="preserve"> co</w:t>
      </w:r>
      <w:r w:rsidR="006F0E69" w:rsidRPr="003D1267">
        <w:rPr>
          <w:rFonts w:ascii="Times New Roman" w:hAnsi="Times New Roman" w:cs="Times New Roman"/>
          <w:color w:val="000000" w:themeColor="text1"/>
          <w:sz w:val="20"/>
          <w:szCs w:val="20"/>
          <w:highlight w:val="yellow"/>
        </w:rPr>
        <w:t>mprising</w:t>
      </w:r>
      <w:r w:rsidRPr="003D1267">
        <w:rPr>
          <w:rFonts w:ascii="Times New Roman" w:hAnsi="Times New Roman" w:cs="Times New Roman"/>
          <w:color w:val="000000" w:themeColor="text1"/>
          <w:sz w:val="20"/>
          <w:szCs w:val="20"/>
          <w:highlight w:val="yellow"/>
        </w:rPr>
        <w:t xml:space="preserve"> 104 males and 76 females. The total length of males </w:t>
      </w:r>
      <w:r w:rsidRPr="003D1267">
        <w:rPr>
          <w:rFonts w:ascii="Times New Roman" w:hAnsi="Times New Roman" w:cs="Times New Roman"/>
          <w:i/>
          <w:color w:val="000000" w:themeColor="text1"/>
          <w:sz w:val="20"/>
          <w:szCs w:val="20"/>
          <w:highlight w:val="yellow"/>
        </w:rPr>
        <w:t xml:space="preserve">P. </w:t>
      </w:r>
      <w:proofErr w:type="spellStart"/>
      <w:r w:rsidRPr="003D1267">
        <w:rPr>
          <w:rFonts w:ascii="Times New Roman" w:hAnsi="Times New Roman" w:cs="Times New Roman"/>
          <w:i/>
          <w:color w:val="000000" w:themeColor="text1"/>
          <w:sz w:val="20"/>
          <w:szCs w:val="20"/>
          <w:highlight w:val="yellow"/>
        </w:rPr>
        <w:t>barbarus</w:t>
      </w:r>
      <w:proofErr w:type="spellEnd"/>
      <w:r w:rsidRPr="003D1267">
        <w:rPr>
          <w:rFonts w:ascii="Times New Roman" w:hAnsi="Times New Roman" w:cs="Times New Roman"/>
          <w:color w:val="000000" w:themeColor="text1"/>
          <w:sz w:val="20"/>
          <w:szCs w:val="20"/>
          <w:highlight w:val="yellow"/>
        </w:rPr>
        <w:t xml:space="preserve"> ranged from 2.5-14. 70cm and females ranged from 6.50-14.20cm. The total weight of males of </w:t>
      </w:r>
      <w:r w:rsidRPr="003D1267">
        <w:rPr>
          <w:rFonts w:ascii="Times New Roman" w:hAnsi="Times New Roman" w:cs="Times New Roman"/>
          <w:i/>
          <w:color w:val="000000" w:themeColor="text1"/>
          <w:sz w:val="20"/>
          <w:szCs w:val="20"/>
          <w:highlight w:val="yellow"/>
        </w:rPr>
        <w:t xml:space="preserve">P. </w:t>
      </w:r>
      <w:proofErr w:type="spellStart"/>
      <w:r w:rsidRPr="003D1267">
        <w:rPr>
          <w:rFonts w:ascii="Times New Roman" w:hAnsi="Times New Roman" w:cs="Times New Roman"/>
          <w:i/>
          <w:color w:val="000000" w:themeColor="text1"/>
          <w:sz w:val="20"/>
          <w:szCs w:val="20"/>
          <w:highlight w:val="yellow"/>
        </w:rPr>
        <w:t>barbarus</w:t>
      </w:r>
      <w:proofErr w:type="spellEnd"/>
      <w:r w:rsidRPr="003D1267">
        <w:rPr>
          <w:rFonts w:ascii="Times New Roman" w:hAnsi="Times New Roman" w:cs="Times New Roman"/>
          <w:color w:val="000000" w:themeColor="text1"/>
          <w:sz w:val="20"/>
          <w:szCs w:val="20"/>
          <w:highlight w:val="yellow"/>
        </w:rPr>
        <w:t xml:space="preserve"> ranged from 2. 50-25.30g and females ranged from 2.10-23.60g (Table 1). </w:t>
      </w:r>
      <w:r w:rsidR="006F0E69" w:rsidRPr="003D1267">
        <w:rPr>
          <w:rFonts w:ascii="Times New Roman" w:hAnsi="Times New Roman" w:cs="Times New Roman"/>
          <w:color w:val="000000" w:themeColor="text1"/>
          <w:sz w:val="20"/>
          <w:szCs w:val="20"/>
          <w:highlight w:val="yellow"/>
        </w:rPr>
        <w:t xml:space="preserve">The males exhibited a broader length distribution, including smaller individuals compared to females, indicating a more diverse size composition in the male population. </w:t>
      </w:r>
      <w:r w:rsidRPr="003D1267">
        <w:rPr>
          <w:rFonts w:ascii="Times New Roman" w:hAnsi="Times New Roman" w:cs="Times New Roman"/>
          <w:color w:val="000000" w:themeColor="text1"/>
          <w:sz w:val="20"/>
          <w:szCs w:val="20"/>
          <w:highlight w:val="yellow"/>
        </w:rPr>
        <w:t xml:space="preserve">The monthly size distribution of </w:t>
      </w:r>
      <w:r w:rsidRPr="003D1267">
        <w:rPr>
          <w:rFonts w:ascii="Times New Roman" w:hAnsi="Times New Roman" w:cs="Times New Roman"/>
          <w:i/>
          <w:color w:val="000000" w:themeColor="text1"/>
          <w:sz w:val="20"/>
          <w:szCs w:val="20"/>
          <w:highlight w:val="yellow"/>
        </w:rPr>
        <w:t xml:space="preserve">P. </w:t>
      </w:r>
      <w:proofErr w:type="spellStart"/>
      <w:r w:rsidRPr="003D1267">
        <w:rPr>
          <w:rFonts w:ascii="Times New Roman" w:hAnsi="Times New Roman" w:cs="Times New Roman"/>
          <w:i/>
          <w:color w:val="000000" w:themeColor="text1"/>
          <w:sz w:val="20"/>
          <w:szCs w:val="20"/>
          <w:highlight w:val="yellow"/>
        </w:rPr>
        <w:t>barbarus</w:t>
      </w:r>
      <w:proofErr w:type="spellEnd"/>
      <w:r w:rsidRPr="003D1267">
        <w:rPr>
          <w:rFonts w:ascii="Times New Roman" w:hAnsi="Times New Roman" w:cs="Times New Roman"/>
          <w:color w:val="000000" w:themeColor="text1"/>
          <w:sz w:val="20"/>
          <w:szCs w:val="20"/>
          <w:highlight w:val="yellow"/>
        </w:rPr>
        <w:t xml:space="preserve"> is shown in Fig.2). The </w:t>
      </w:r>
      <w:r w:rsidR="00FF1334" w:rsidRPr="003D1267">
        <w:rPr>
          <w:rFonts w:ascii="Times New Roman" w:hAnsi="Times New Roman" w:cs="Times New Roman"/>
          <w:color w:val="000000" w:themeColor="text1"/>
          <w:sz w:val="20"/>
          <w:szCs w:val="20"/>
          <w:highlight w:val="yellow"/>
        </w:rPr>
        <w:t xml:space="preserve">observed </w:t>
      </w:r>
      <w:r w:rsidRPr="003D1267">
        <w:rPr>
          <w:rFonts w:ascii="Times New Roman" w:hAnsi="Times New Roman" w:cs="Times New Roman"/>
          <w:color w:val="000000" w:themeColor="text1"/>
          <w:sz w:val="20"/>
          <w:szCs w:val="20"/>
          <w:highlight w:val="yellow"/>
        </w:rPr>
        <w:t>difference</w:t>
      </w:r>
      <w:r w:rsidR="00FF1334" w:rsidRPr="003D1267">
        <w:rPr>
          <w:rFonts w:ascii="Times New Roman" w:hAnsi="Times New Roman" w:cs="Times New Roman"/>
          <w:color w:val="000000" w:themeColor="text1"/>
          <w:sz w:val="20"/>
          <w:szCs w:val="20"/>
          <w:highlight w:val="yellow"/>
        </w:rPr>
        <w:t>s</w:t>
      </w:r>
      <w:r w:rsidRPr="003D1267">
        <w:rPr>
          <w:rFonts w:ascii="Times New Roman" w:hAnsi="Times New Roman" w:cs="Times New Roman"/>
          <w:color w:val="000000" w:themeColor="text1"/>
          <w:sz w:val="20"/>
          <w:szCs w:val="20"/>
          <w:highlight w:val="yellow"/>
        </w:rPr>
        <w:t xml:space="preserve"> in the morphometric</w:t>
      </w:r>
      <w:r w:rsidR="00FF1334" w:rsidRPr="003D1267">
        <w:rPr>
          <w:rFonts w:ascii="Times New Roman" w:hAnsi="Times New Roman" w:cs="Times New Roman"/>
          <w:color w:val="000000" w:themeColor="text1"/>
          <w:sz w:val="20"/>
          <w:szCs w:val="20"/>
          <w:highlight w:val="yellow"/>
        </w:rPr>
        <w:t xml:space="preserve"> characteristics</w:t>
      </w:r>
      <w:r w:rsidR="00994B68">
        <w:rPr>
          <w:rFonts w:ascii="Times New Roman" w:hAnsi="Times New Roman" w:cs="Times New Roman"/>
          <w:color w:val="000000" w:themeColor="text1"/>
          <w:sz w:val="20"/>
          <w:szCs w:val="20"/>
          <w:highlight w:val="yellow"/>
        </w:rPr>
        <w:t>,</w:t>
      </w:r>
      <w:r w:rsidR="00FF1334" w:rsidRPr="003D1267">
        <w:rPr>
          <w:rFonts w:ascii="Times New Roman" w:hAnsi="Times New Roman" w:cs="Times New Roman"/>
          <w:color w:val="000000" w:themeColor="text1"/>
          <w:sz w:val="20"/>
          <w:szCs w:val="20"/>
          <w:highlight w:val="yellow"/>
        </w:rPr>
        <w:t xml:space="preserve"> such as length and weight</w:t>
      </w:r>
      <w:r w:rsidR="00214EDC">
        <w:rPr>
          <w:rFonts w:ascii="Times New Roman" w:hAnsi="Times New Roman" w:cs="Times New Roman"/>
          <w:color w:val="000000" w:themeColor="text1"/>
          <w:sz w:val="20"/>
          <w:szCs w:val="20"/>
          <w:highlight w:val="yellow"/>
        </w:rPr>
        <w:t>,</w:t>
      </w:r>
      <w:r w:rsidR="00FF1334" w:rsidRPr="003D1267">
        <w:rPr>
          <w:rFonts w:ascii="Times New Roman" w:hAnsi="Times New Roman" w:cs="Times New Roman"/>
          <w:color w:val="000000" w:themeColor="text1"/>
          <w:sz w:val="20"/>
          <w:szCs w:val="20"/>
          <w:highlight w:val="yellow"/>
        </w:rPr>
        <w:t xml:space="preserve"> between male and female </w:t>
      </w:r>
      <w:r w:rsidR="00FF1334" w:rsidRPr="003D1267">
        <w:rPr>
          <w:rFonts w:ascii="Times New Roman" w:hAnsi="Times New Roman" w:cs="Times New Roman"/>
          <w:i/>
          <w:iCs/>
          <w:color w:val="000000" w:themeColor="text1"/>
          <w:sz w:val="20"/>
          <w:szCs w:val="20"/>
          <w:highlight w:val="yellow"/>
        </w:rPr>
        <w:t xml:space="preserve">P. </w:t>
      </w:r>
      <w:proofErr w:type="spellStart"/>
      <w:r w:rsidR="00FF1334" w:rsidRPr="003D1267">
        <w:rPr>
          <w:rFonts w:ascii="Times New Roman" w:hAnsi="Times New Roman" w:cs="Times New Roman"/>
          <w:i/>
          <w:iCs/>
          <w:color w:val="000000" w:themeColor="text1"/>
          <w:sz w:val="20"/>
          <w:szCs w:val="20"/>
          <w:highlight w:val="yellow"/>
        </w:rPr>
        <w:t>barbarus</w:t>
      </w:r>
      <w:proofErr w:type="spellEnd"/>
      <w:r w:rsidRPr="003D1267">
        <w:rPr>
          <w:rFonts w:ascii="Times New Roman" w:hAnsi="Times New Roman" w:cs="Times New Roman"/>
          <w:color w:val="000000" w:themeColor="text1"/>
          <w:sz w:val="20"/>
          <w:szCs w:val="20"/>
          <w:highlight w:val="yellow"/>
        </w:rPr>
        <w:t xml:space="preserve"> captured </w:t>
      </w:r>
      <w:r w:rsidR="00FF1334" w:rsidRPr="003D1267">
        <w:rPr>
          <w:rFonts w:ascii="Times New Roman" w:hAnsi="Times New Roman" w:cs="Times New Roman"/>
          <w:color w:val="000000" w:themeColor="text1"/>
          <w:sz w:val="20"/>
          <w:szCs w:val="20"/>
          <w:highlight w:val="yellow"/>
        </w:rPr>
        <w:t xml:space="preserve">from </w:t>
      </w:r>
      <w:r w:rsidR="00214EDC">
        <w:rPr>
          <w:rFonts w:ascii="Times New Roman" w:hAnsi="Times New Roman" w:cs="Times New Roman"/>
          <w:color w:val="000000" w:themeColor="text1"/>
          <w:sz w:val="20"/>
          <w:szCs w:val="20"/>
          <w:highlight w:val="yellow"/>
        </w:rPr>
        <w:t xml:space="preserve">the </w:t>
      </w:r>
      <w:proofErr w:type="spellStart"/>
      <w:r w:rsidR="00FF1334" w:rsidRPr="003D1267">
        <w:rPr>
          <w:rFonts w:ascii="Times New Roman" w:hAnsi="Times New Roman" w:cs="Times New Roman"/>
          <w:color w:val="000000" w:themeColor="text1"/>
          <w:sz w:val="20"/>
          <w:szCs w:val="20"/>
          <w:highlight w:val="yellow"/>
        </w:rPr>
        <w:t>Iko</w:t>
      </w:r>
      <w:proofErr w:type="spellEnd"/>
      <w:r w:rsidR="00FF1334" w:rsidRPr="003D1267">
        <w:rPr>
          <w:rFonts w:ascii="Times New Roman" w:hAnsi="Times New Roman" w:cs="Times New Roman"/>
          <w:color w:val="000000" w:themeColor="text1"/>
          <w:sz w:val="20"/>
          <w:szCs w:val="20"/>
          <w:highlight w:val="yellow"/>
        </w:rPr>
        <w:t xml:space="preserve"> River Estuary are</w:t>
      </w:r>
      <w:r w:rsidRPr="003D1267">
        <w:rPr>
          <w:rFonts w:ascii="Times New Roman" w:hAnsi="Times New Roman" w:cs="Times New Roman"/>
          <w:color w:val="000000" w:themeColor="text1"/>
          <w:sz w:val="20"/>
          <w:szCs w:val="20"/>
          <w:highlight w:val="yellow"/>
        </w:rPr>
        <w:t xml:space="preserve"> natural and </w:t>
      </w:r>
      <w:r w:rsidR="00FF1334" w:rsidRPr="003D1267">
        <w:rPr>
          <w:rFonts w:ascii="Times New Roman" w:hAnsi="Times New Roman" w:cs="Times New Roman"/>
          <w:color w:val="000000" w:themeColor="text1"/>
          <w:sz w:val="20"/>
          <w:szCs w:val="20"/>
          <w:highlight w:val="yellow"/>
        </w:rPr>
        <w:t>biologically expected. These variations can be attributed to a combination of biological, ecological and environmental factors including sexual dimorphism, seasonal variation and period of sampling, reproductive status</w:t>
      </w:r>
      <w:r w:rsidR="00214EDC">
        <w:rPr>
          <w:rFonts w:ascii="Times New Roman" w:hAnsi="Times New Roman" w:cs="Times New Roman"/>
          <w:color w:val="000000" w:themeColor="text1"/>
          <w:sz w:val="20"/>
          <w:szCs w:val="20"/>
          <w:highlight w:val="yellow"/>
        </w:rPr>
        <w:t>,</w:t>
      </w:r>
      <w:r w:rsidR="00FF1334" w:rsidRPr="003D1267">
        <w:rPr>
          <w:rFonts w:ascii="Times New Roman" w:hAnsi="Times New Roman" w:cs="Times New Roman"/>
          <w:color w:val="000000" w:themeColor="text1"/>
          <w:sz w:val="20"/>
          <w:szCs w:val="20"/>
          <w:highlight w:val="yellow"/>
        </w:rPr>
        <w:t xml:space="preserve"> feeding intensity and exposure to predation</w:t>
      </w:r>
      <w:r w:rsidR="0086230B" w:rsidRPr="003D1267">
        <w:rPr>
          <w:rFonts w:ascii="Times New Roman" w:hAnsi="Times New Roman" w:cs="Times New Roman"/>
          <w:color w:val="000000" w:themeColor="text1"/>
          <w:sz w:val="20"/>
          <w:szCs w:val="20"/>
          <w:highlight w:val="yellow"/>
        </w:rPr>
        <w:t xml:space="preserve"> </w:t>
      </w:r>
      <w:r w:rsidRPr="003D1267">
        <w:rPr>
          <w:rFonts w:ascii="Times New Roman" w:hAnsi="Times New Roman" w:cs="Times New Roman"/>
          <w:color w:val="000000" w:themeColor="text1"/>
          <w:sz w:val="20"/>
          <w:szCs w:val="20"/>
          <w:highlight w:val="yellow"/>
        </w:rPr>
        <w:t>(Akpan, 2013</w:t>
      </w:r>
      <w:r w:rsidR="00214EDC">
        <w:rPr>
          <w:rFonts w:ascii="Times New Roman" w:hAnsi="Times New Roman" w:cs="Times New Roman"/>
          <w:color w:val="000000" w:themeColor="text1"/>
          <w:sz w:val="20"/>
          <w:szCs w:val="20"/>
          <w:highlight w:val="yellow"/>
        </w:rPr>
        <w:t>;</w:t>
      </w:r>
      <w:r w:rsidR="00214EDC" w:rsidRPr="003D1267">
        <w:rPr>
          <w:rFonts w:ascii="Times New Roman" w:hAnsi="Times New Roman" w:cs="Times New Roman"/>
          <w:color w:val="000000" w:themeColor="text1"/>
          <w:sz w:val="20"/>
          <w:szCs w:val="20"/>
          <w:highlight w:val="yellow"/>
        </w:rPr>
        <w:t xml:space="preserve"> </w:t>
      </w:r>
      <w:r w:rsidR="0086230B" w:rsidRPr="003D1267">
        <w:rPr>
          <w:rFonts w:ascii="Times New Roman" w:hAnsi="Times New Roman" w:cs="Times New Roman"/>
          <w:color w:val="000000" w:themeColor="text1"/>
          <w:sz w:val="20"/>
          <w:szCs w:val="20"/>
          <w:highlight w:val="yellow"/>
        </w:rPr>
        <w:t>George an</w:t>
      </w:r>
      <w:r w:rsidR="00A83EA1">
        <w:rPr>
          <w:rFonts w:ascii="Times New Roman" w:hAnsi="Times New Roman" w:cs="Times New Roman"/>
          <w:color w:val="000000" w:themeColor="text1"/>
          <w:sz w:val="20"/>
          <w:szCs w:val="20"/>
          <w:highlight w:val="yellow"/>
        </w:rPr>
        <w:t>d</w:t>
      </w:r>
      <w:r w:rsidR="0086230B" w:rsidRPr="003D1267">
        <w:rPr>
          <w:rFonts w:ascii="Times New Roman" w:hAnsi="Times New Roman" w:cs="Times New Roman"/>
          <w:color w:val="000000" w:themeColor="text1"/>
          <w:sz w:val="20"/>
          <w:szCs w:val="20"/>
          <w:highlight w:val="yellow"/>
        </w:rPr>
        <w:t xml:space="preserve"> Akpan, 2011; George </w:t>
      </w:r>
      <w:r w:rsidR="0086230B" w:rsidRPr="003D1267">
        <w:rPr>
          <w:rFonts w:ascii="Times New Roman" w:hAnsi="Times New Roman" w:cs="Times New Roman"/>
          <w:i/>
          <w:iCs/>
          <w:color w:val="000000" w:themeColor="text1"/>
          <w:sz w:val="20"/>
          <w:szCs w:val="20"/>
          <w:highlight w:val="yellow"/>
        </w:rPr>
        <w:t>et.al</w:t>
      </w:r>
      <w:r w:rsidR="0086230B" w:rsidRPr="003D1267">
        <w:rPr>
          <w:rFonts w:ascii="Times New Roman" w:hAnsi="Times New Roman" w:cs="Times New Roman"/>
          <w:color w:val="000000" w:themeColor="text1"/>
          <w:sz w:val="20"/>
          <w:szCs w:val="20"/>
          <w:highlight w:val="yellow"/>
        </w:rPr>
        <w:t>., 2011</w:t>
      </w:r>
      <w:r w:rsidRPr="003D1267">
        <w:rPr>
          <w:rFonts w:ascii="Times New Roman" w:hAnsi="Times New Roman" w:cs="Times New Roman"/>
          <w:color w:val="000000" w:themeColor="text1"/>
          <w:sz w:val="20"/>
          <w:szCs w:val="20"/>
          <w:highlight w:val="yellow"/>
        </w:rPr>
        <w:t>).</w:t>
      </w:r>
      <w:r>
        <w:rPr>
          <w:rFonts w:ascii="Times New Roman" w:hAnsi="Times New Roman" w:cs="Times New Roman"/>
          <w:color w:val="000000" w:themeColor="text1"/>
          <w:sz w:val="20"/>
          <w:szCs w:val="20"/>
        </w:rPr>
        <w:t xml:space="preserve"> </w:t>
      </w:r>
    </w:p>
    <w:p w14:paraId="0390EE06" w14:textId="77777777" w:rsidR="00A62474" w:rsidRDefault="00A62474" w:rsidP="00A62474">
      <w:pPr>
        <w:spacing w:after="0" w:line="360" w:lineRule="auto"/>
        <w:ind w:firstLine="720"/>
        <w:jc w:val="both"/>
        <w:rPr>
          <w:rFonts w:ascii="Times New Roman" w:hAnsi="Times New Roman" w:cs="Times New Roman"/>
          <w:color w:val="000000" w:themeColor="text1"/>
          <w:sz w:val="26"/>
        </w:rPr>
      </w:pPr>
    </w:p>
    <w:p w14:paraId="00E53F56" w14:textId="77777777" w:rsidR="001F4082" w:rsidRDefault="003E2059">
      <w:pPr>
        <w:autoSpaceDE w:val="0"/>
        <w:autoSpaceDN w:val="0"/>
        <w:adjustRightInd w:val="0"/>
        <w:spacing w:after="0" w:line="480" w:lineRule="auto"/>
        <w:jc w:val="both"/>
        <w:rPr>
          <w:rFonts w:ascii="Times New Roman" w:hAnsi="Times New Roman"/>
          <w:color w:val="000000" w:themeColor="text1"/>
          <w:sz w:val="24"/>
          <w:szCs w:val="24"/>
        </w:rPr>
      </w:pPr>
      <w:r>
        <w:rPr>
          <w:rFonts w:ascii="Times New Roman" w:hAnsi="Times New Roman"/>
          <w:noProof/>
          <w:color w:val="000000" w:themeColor="text1"/>
          <w:sz w:val="24"/>
          <w:szCs w:val="24"/>
        </w:rPr>
        <w:lastRenderedPageBreak/>
        <w:drawing>
          <wp:inline distT="0" distB="0" distL="0" distR="0" wp14:anchorId="5C784EF6" wp14:editId="0E7A2C01">
            <wp:extent cx="5231765" cy="2679700"/>
            <wp:effectExtent l="19050" t="0" r="6985"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pic:cNvPicPr>
                      <a:picLocks noChangeAspect="1" noChangeArrowheads="1"/>
                    </pic:cNvPicPr>
                  </pic:nvPicPr>
                  <pic:blipFill>
                    <a:blip r:embed="rId9"/>
                    <a:srcRect/>
                    <a:stretch>
                      <a:fillRect/>
                    </a:stretch>
                  </pic:blipFill>
                  <pic:spPr>
                    <a:xfrm>
                      <a:off x="0" y="0"/>
                      <a:ext cx="5231765" cy="2679700"/>
                    </a:xfrm>
                    <a:prstGeom prst="rect">
                      <a:avLst/>
                    </a:prstGeom>
                    <a:noFill/>
                    <a:ln w="9525">
                      <a:noFill/>
                      <a:miter lim="800000"/>
                      <a:headEnd/>
                      <a:tailEnd/>
                    </a:ln>
                  </pic:spPr>
                </pic:pic>
              </a:graphicData>
            </a:graphic>
          </wp:inline>
        </w:drawing>
      </w:r>
    </w:p>
    <w:p w14:paraId="75BB7359" w14:textId="0498481E" w:rsidR="001F4082" w:rsidRPr="00B50546" w:rsidRDefault="00B50546" w:rsidP="00B50546">
      <w:pPr>
        <w:spacing w:line="240" w:lineRule="auto"/>
        <w:jc w:val="both"/>
        <w:rPr>
          <w:rFonts w:ascii="Times New Roman" w:hAnsi="Times New Roman"/>
          <w:b/>
          <w:i/>
          <w:color w:val="000000" w:themeColor="text1"/>
          <w:sz w:val="20"/>
          <w:szCs w:val="20"/>
        </w:rPr>
      </w:pPr>
      <w:r w:rsidRPr="00B97A84">
        <w:rPr>
          <w:rFonts w:ascii="Times New Roman" w:hAnsi="Times New Roman"/>
          <w:b/>
          <w:sz w:val="24"/>
          <w:szCs w:val="24"/>
        </w:rPr>
        <w:t xml:space="preserve">          </w:t>
      </w:r>
      <w:r w:rsidRPr="00B97A84">
        <w:rPr>
          <w:rFonts w:ascii="Times New Roman" w:hAnsi="Times New Roman"/>
          <w:b/>
          <w:sz w:val="20"/>
          <w:szCs w:val="20"/>
        </w:rPr>
        <w:t>Fig. 2</w:t>
      </w:r>
      <w:r w:rsidRPr="00B50546">
        <w:rPr>
          <w:rFonts w:ascii="Times New Roman" w:hAnsi="Times New Roman"/>
          <w:b/>
          <w:color w:val="000000" w:themeColor="text1"/>
          <w:sz w:val="20"/>
          <w:szCs w:val="20"/>
        </w:rPr>
        <w:t xml:space="preserve">: Monthly size distribution of </w:t>
      </w:r>
      <w:r w:rsidRPr="00B50546">
        <w:rPr>
          <w:rFonts w:ascii="Times New Roman" w:hAnsi="Times New Roman"/>
          <w:b/>
          <w:i/>
          <w:color w:val="000000" w:themeColor="text1"/>
          <w:sz w:val="20"/>
          <w:szCs w:val="20"/>
        </w:rPr>
        <w:t xml:space="preserve">P. </w:t>
      </w:r>
      <w:proofErr w:type="spellStart"/>
      <w:r w:rsidRPr="00B50546">
        <w:rPr>
          <w:rFonts w:ascii="Times New Roman" w:hAnsi="Times New Roman"/>
          <w:b/>
          <w:i/>
          <w:color w:val="000000" w:themeColor="text1"/>
          <w:sz w:val="20"/>
          <w:szCs w:val="20"/>
        </w:rPr>
        <w:t>barbarus</w:t>
      </w:r>
      <w:proofErr w:type="spellEnd"/>
      <w:r w:rsidRPr="00B50546">
        <w:rPr>
          <w:rFonts w:ascii="Times New Roman" w:hAnsi="Times New Roman"/>
          <w:b/>
          <w:i/>
          <w:color w:val="000000" w:themeColor="text1"/>
          <w:sz w:val="20"/>
          <w:szCs w:val="20"/>
        </w:rPr>
        <w:t xml:space="preserve"> </w:t>
      </w:r>
      <w:r w:rsidRPr="00B50546">
        <w:rPr>
          <w:rFonts w:ascii="Times New Roman" w:hAnsi="Times New Roman"/>
          <w:b/>
          <w:iCs/>
          <w:color w:val="000000" w:themeColor="text1"/>
          <w:sz w:val="20"/>
          <w:szCs w:val="20"/>
        </w:rPr>
        <w:t>in the study area</w:t>
      </w:r>
    </w:p>
    <w:p w14:paraId="33450483" w14:textId="77777777" w:rsidR="001F4082" w:rsidRDefault="001F4082">
      <w:pPr>
        <w:spacing w:after="0" w:line="360" w:lineRule="auto"/>
        <w:ind w:firstLine="720"/>
        <w:jc w:val="both"/>
        <w:rPr>
          <w:rFonts w:ascii="Times New Roman" w:hAnsi="Times New Roman" w:cs="Times New Roman"/>
          <w:color w:val="000000" w:themeColor="text1"/>
          <w:sz w:val="26"/>
        </w:rPr>
      </w:pPr>
    </w:p>
    <w:p w14:paraId="79CAD93F" w14:textId="31C97182" w:rsidR="001F4082" w:rsidRPr="00B50546" w:rsidRDefault="003E2059" w:rsidP="00B50546">
      <w:pPr>
        <w:spacing w:after="0" w:line="240" w:lineRule="auto"/>
        <w:ind w:left="1440" w:hanging="1440"/>
        <w:jc w:val="both"/>
        <w:rPr>
          <w:rFonts w:ascii="Times New Roman" w:hAnsi="Times New Roman" w:cs="Times New Roman"/>
          <w:b/>
          <w:color w:val="000000" w:themeColor="text1"/>
          <w:sz w:val="22"/>
          <w:szCs w:val="22"/>
        </w:rPr>
      </w:pPr>
      <w:r w:rsidRPr="00B50546">
        <w:rPr>
          <w:rFonts w:ascii="Times New Roman" w:hAnsi="Times New Roman" w:cs="Times New Roman"/>
          <w:b/>
          <w:color w:val="000000" w:themeColor="text1"/>
          <w:sz w:val="22"/>
          <w:szCs w:val="22"/>
        </w:rPr>
        <w:t>Table I:</w:t>
      </w:r>
      <w:r w:rsidRPr="00B50546">
        <w:rPr>
          <w:rFonts w:ascii="Times New Roman" w:hAnsi="Times New Roman" w:cs="Times New Roman"/>
          <w:b/>
          <w:color w:val="000000" w:themeColor="text1"/>
          <w:sz w:val="22"/>
          <w:szCs w:val="22"/>
        </w:rPr>
        <w:tab/>
        <w:t>Fish total length, fish weight and length</w:t>
      </w:r>
      <w:r w:rsidR="007B678D">
        <w:rPr>
          <w:rFonts w:ascii="Times New Roman" w:hAnsi="Times New Roman" w:cs="Times New Roman"/>
          <w:b/>
          <w:color w:val="000000" w:themeColor="text1"/>
          <w:sz w:val="22"/>
          <w:szCs w:val="22"/>
        </w:rPr>
        <w:t>-</w:t>
      </w:r>
      <w:r w:rsidRPr="00B50546">
        <w:rPr>
          <w:rFonts w:ascii="Times New Roman" w:hAnsi="Times New Roman" w:cs="Times New Roman"/>
          <w:b/>
          <w:color w:val="000000" w:themeColor="text1"/>
          <w:sz w:val="22"/>
          <w:szCs w:val="22"/>
        </w:rPr>
        <w:t xml:space="preserve">weight relationship parameter of </w:t>
      </w:r>
      <w:r w:rsidRPr="00B50546">
        <w:rPr>
          <w:rFonts w:ascii="Times New Roman" w:hAnsi="Times New Roman" w:cs="Times New Roman"/>
          <w:b/>
          <w:i/>
          <w:color w:val="000000" w:themeColor="text1"/>
          <w:sz w:val="22"/>
          <w:szCs w:val="22"/>
        </w:rPr>
        <w:t xml:space="preserve">P. </w:t>
      </w:r>
      <w:proofErr w:type="spellStart"/>
      <w:r w:rsidRPr="00B50546">
        <w:rPr>
          <w:rFonts w:ascii="Times New Roman" w:hAnsi="Times New Roman" w:cs="Times New Roman"/>
          <w:b/>
          <w:i/>
          <w:color w:val="000000" w:themeColor="text1"/>
          <w:sz w:val="22"/>
          <w:szCs w:val="22"/>
        </w:rPr>
        <w:t>barbarus</w:t>
      </w:r>
      <w:proofErr w:type="spellEnd"/>
      <w:r w:rsidRPr="00B50546">
        <w:rPr>
          <w:rFonts w:ascii="Times New Roman" w:hAnsi="Times New Roman" w:cs="Times New Roman"/>
          <w:b/>
          <w:color w:val="000000" w:themeColor="text1"/>
          <w:sz w:val="22"/>
          <w:szCs w:val="22"/>
        </w:rPr>
        <w:t xml:space="preserve"> in </w:t>
      </w:r>
      <w:proofErr w:type="spellStart"/>
      <w:r w:rsidRPr="00B50546">
        <w:rPr>
          <w:rFonts w:ascii="Times New Roman" w:hAnsi="Times New Roman" w:cs="Times New Roman"/>
          <w:b/>
          <w:color w:val="000000" w:themeColor="text1"/>
          <w:sz w:val="22"/>
          <w:szCs w:val="22"/>
        </w:rPr>
        <w:t>Iko</w:t>
      </w:r>
      <w:proofErr w:type="spellEnd"/>
      <w:r w:rsidRPr="00B50546">
        <w:rPr>
          <w:rFonts w:ascii="Times New Roman" w:hAnsi="Times New Roman" w:cs="Times New Roman"/>
          <w:b/>
          <w:color w:val="000000" w:themeColor="text1"/>
          <w:sz w:val="22"/>
          <w:szCs w:val="22"/>
        </w:rPr>
        <w:t xml:space="preserve"> Estuary </w:t>
      </w:r>
    </w:p>
    <w:tbl>
      <w:tblPr>
        <w:tblStyle w:val="TableGrid"/>
        <w:tblW w:w="10272" w:type="dxa"/>
        <w:tblInd w:w="1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530"/>
        <w:gridCol w:w="1260"/>
        <w:gridCol w:w="950"/>
        <w:gridCol w:w="862"/>
        <w:gridCol w:w="900"/>
        <w:gridCol w:w="990"/>
        <w:gridCol w:w="1170"/>
        <w:gridCol w:w="990"/>
        <w:gridCol w:w="1620"/>
      </w:tblGrid>
      <w:tr w:rsidR="001F4082" w:rsidRPr="00B50546" w14:paraId="3F27B165" w14:textId="77777777" w:rsidTr="00E42B5E">
        <w:trPr>
          <w:trHeight w:val="376"/>
        </w:trPr>
        <w:tc>
          <w:tcPr>
            <w:tcW w:w="1530" w:type="dxa"/>
            <w:vMerge w:val="restart"/>
          </w:tcPr>
          <w:p w14:paraId="75FD46E9" w14:textId="77777777" w:rsidR="001F4082" w:rsidRPr="00B50546" w:rsidRDefault="003E2059" w:rsidP="00BF76ED">
            <w:pPr>
              <w:spacing w:after="0" w:line="240" w:lineRule="auto"/>
              <w:jc w:val="center"/>
              <w:rPr>
                <w:rFonts w:ascii="Times New Roman" w:hAnsi="Times New Roman" w:cs="Times New Roman"/>
                <w:b/>
                <w:color w:val="000000" w:themeColor="text1"/>
                <w:sz w:val="22"/>
                <w:szCs w:val="22"/>
              </w:rPr>
            </w:pPr>
            <w:r w:rsidRPr="00B50546">
              <w:rPr>
                <w:rFonts w:ascii="Times New Roman" w:hAnsi="Times New Roman" w:cs="Times New Roman"/>
                <w:b/>
                <w:color w:val="000000" w:themeColor="text1"/>
                <w:sz w:val="22"/>
                <w:szCs w:val="22"/>
              </w:rPr>
              <w:t>Sex</w:t>
            </w:r>
          </w:p>
        </w:tc>
        <w:tc>
          <w:tcPr>
            <w:tcW w:w="1260" w:type="dxa"/>
            <w:vMerge w:val="restart"/>
            <w:tcBorders>
              <w:right w:val="single" w:sz="12" w:space="0" w:color="auto"/>
            </w:tcBorders>
          </w:tcPr>
          <w:p w14:paraId="109650C2" w14:textId="77777777" w:rsidR="001F4082" w:rsidRPr="00B50546" w:rsidRDefault="003E2059" w:rsidP="00BF76ED">
            <w:pPr>
              <w:spacing w:after="0" w:line="240" w:lineRule="auto"/>
              <w:jc w:val="center"/>
              <w:rPr>
                <w:rFonts w:ascii="Times New Roman" w:hAnsi="Times New Roman" w:cs="Times New Roman"/>
                <w:b/>
                <w:color w:val="000000" w:themeColor="text1"/>
                <w:sz w:val="22"/>
                <w:szCs w:val="22"/>
              </w:rPr>
            </w:pPr>
            <w:r w:rsidRPr="00B50546">
              <w:rPr>
                <w:rFonts w:ascii="Times New Roman" w:hAnsi="Times New Roman" w:cs="Times New Roman"/>
                <w:b/>
                <w:color w:val="000000" w:themeColor="text1"/>
                <w:sz w:val="22"/>
                <w:szCs w:val="22"/>
              </w:rPr>
              <w:t>No. of fish</w:t>
            </w:r>
          </w:p>
        </w:tc>
        <w:tc>
          <w:tcPr>
            <w:tcW w:w="950" w:type="dxa"/>
            <w:tcBorders>
              <w:top w:val="single" w:sz="12" w:space="0" w:color="auto"/>
              <w:left w:val="single" w:sz="12" w:space="0" w:color="auto"/>
              <w:bottom w:val="single" w:sz="12" w:space="0" w:color="auto"/>
              <w:right w:val="nil"/>
            </w:tcBorders>
          </w:tcPr>
          <w:p w14:paraId="71A4DC8B" w14:textId="77777777" w:rsidR="001F4082" w:rsidRPr="00B50546" w:rsidRDefault="003E2059" w:rsidP="00BF76ED">
            <w:pPr>
              <w:spacing w:after="0" w:line="240" w:lineRule="auto"/>
              <w:jc w:val="center"/>
              <w:rPr>
                <w:rFonts w:ascii="Times New Roman" w:hAnsi="Times New Roman" w:cs="Times New Roman"/>
                <w:b/>
                <w:color w:val="000000" w:themeColor="text1"/>
                <w:sz w:val="22"/>
                <w:szCs w:val="22"/>
              </w:rPr>
            </w:pPr>
            <w:r w:rsidRPr="00B50546">
              <w:rPr>
                <w:rFonts w:ascii="Times New Roman" w:hAnsi="Times New Roman" w:cs="Times New Roman"/>
                <w:b/>
                <w:color w:val="000000" w:themeColor="text1"/>
                <w:sz w:val="22"/>
                <w:szCs w:val="22"/>
              </w:rPr>
              <w:t>Total Length</w:t>
            </w:r>
          </w:p>
        </w:tc>
        <w:tc>
          <w:tcPr>
            <w:tcW w:w="862" w:type="dxa"/>
            <w:tcBorders>
              <w:top w:val="single" w:sz="12" w:space="0" w:color="auto"/>
              <w:left w:val="nil"/>
              <w:bottom w:val="single" w:sz="12" w:space="0" w:color="auto"/>
              <w:right w:val="single" w:sz="12" w:space="0" w:color="auto"/>
            </w:tcBorders>
          </w:tcPr>
          <w:p w14:paraId="5CADB7EE" w14:textId="77777777" w:rsidR="001F4082" w:rsidRPr="00B50546" w:rsidRDefault="003E2059" w:rsidP="00BF76ED">
            <w:pPr>
              <w:spacing w:after="0" w:line="240" w:lineRule="auto"/>
              <w:jc w:val="center"/>
              <w:rPr>
                <w:rFonts w:ascii="Times New Roman" w:hAnsi="Times New Roman" w:cs="Times New Roman"/>
                <w:b/>
                <w:color w:val="000000" w:themeColor="text1"/>
                <w:sz w:val="22"/>
                <w:szCs w:val="22"/>
              </w:rPr>
            </w:pPr>
            <w:r w:rsidRPr="00B50546">
              <w:rPr>
                <w:rFonts w:ascii="Times New Roman" w:hAnsi="Times New Roman" w:cs="Times New Roman"/>
                <w:b/>
                <w:color w:val="000000" w:themeColor="text1"/>
                <w:sz w:val="22"/>
                <w:szCs w:val="22"/>
              </w:rPr>
              <w:t>(cm)</w:t>
            </w:r>
          </w:p>
        </w:tc>
        <w:tc>
          <w:tcPr>
            <w:tcW w:w="1890" w:type="dxa"/>
            <w:gridSpan w:val="2"/>
            <w:tcBorders>
              <w:left w:val="single" w:sz="12" w:space="0" w:color="auto"/>
              <w:bottom w:val="single" w:sz="12" w:space="0" w:color="auto"/>
            </w:tcBorders>
          </w:tcPr>
          <w:p w14:paraId="0F7613FC" w14:textId="66AF44C8" w:rsidR="001F4082" w:rsidRPr="00B50546" w:rsidRDefault="00BF76ED" w:rsidP="00BF76ED">
            <w:pPr>
              <w:spacing w:after="0" w:line="240" w:lineRule="auto"/>
              <w:rPr>
                <w:rFonts w:ascii="Times New Roman" w:hAnsi="Times New Roman" w:cs="Times New Roman"/>
                <w:b/>
                <w:color w:val="000000" w:themeColor="text1"/>
                <w:sz w:val="22"/>
                <w:szCs w:val="22"/>
              </w:rPr>
            </w:pPr>
            <w:r w:rsidRPr="00B50546">
              <w:rPr>
                <w:rFonts w:ascii="Times New Roman" w:hAnsi="Times New Roman" w:cs="Times New Roman"/>
                <w:b/>
                <w:color w:val="000000" w:themeColor="text1"/>
                <w:sz w:val="22"/>
                <w:szCs w:val="22"/>
              </w:rPr>
              <w:t>Weight (g)</w:t>
            </w:r>
          </w:p>
        </w:tc>
        <w:tc>
          <w:tcPr>
            <w:tcW w:w="1170" w:type="dxa"/>
            <w:vMerge w:val="restart"/>
          </w:tcPr>
          <w:p w14:paraId="3FE95AF3" w14:textId="77777777" w:rsidR="001F4082" w:rsidRPr="00B50546" w:rsidRDefault="003E2059" w:rsidP="00BF76ED">
            <w:pPr>
              <w:spacing w:after="0" w:line="240" w:lineRule="auto"/>
              <w:jc w:val="center"/>
              <w:rPr>
                <w:rFonts w:ascii="Times New Roman" w:hAnsi="Times New Roman" w:cs="Times New Roman"/>
                <w:b/>
                <w:color w:val="000000" w:themeColor="text1"/>
                <w:sz w:val="22"/>
                <w:szCs w:val="22"/>
              </w:rPr>
            </w:pPr>
            <w:r w:rsidRPr="00B50546">
              <w:rPr>
                <w:rFonts w:ascii="Times New Roman" w:hAnsi="Times New Roman" w:cs="Times New Roman"/>
                <w:b/>
                <w:color w:val="000000" w:themeColor="text1"/>
                <w:sz w:val="22"/>
                <w:szCs w:val="22"/>
              </w:rPr>
              <w:t>Length</w:t>
            </w:r>
          </w:p>
          <w:p w14:paraId="76530327" w14:textId="77777777" w:rsidR="001F4082" w:rsidRPr="00B50546" w:rsidRDefault="003E2059" w:rsidP="00BF76ED">
            <w:pPr>
              <w:spacing w:after="0" w:line="240" w:lineRule="auto"/>
              <w:jc w:val="center"/>
              <w:rPr>
                <w:rFonts w:ascii="Times New Roman" w:hAnsi="Times New Roman" w:cs="Times New Roman"/>
                <w:b/>
                <w:color w:val="000000" w:themeColor="text1"/>
                <w:sz w:val="22"/>
                <w:szCs w:val="22"/>
              </w:rPr>
            </w:pPr>
            <w:r w:rsidRPr="00B50546">
              <w:rPr>
                <w:rFonts w:ascii="Times New Roman" w:hAnsi="Times New Roman" w:cs="Times New Roman"/>
                <w:b/>
                <w:color w:val="000000" w:themeColor="text1"/>
                <w:sz w:val="22"/>
                <w:szCs w:val="22"/>
              </w:rPr>
              <w:t>a</w:t>
            </w:r>
          </w:p>
        </w:tc>
        <w:tc>
          <w:tcPr>
            <w:tcW w:w="990" w:type="dxa"/>
            <w:vMerge w:val="restart"/>
          </w:tcPr>
          <w:p w14:paraId="69ACD811" w14:textId="77777777" w:rsidR="001F4082" w:rsidRPr="00B50546" w:rsidRDefault="003E2059" w:rsidP="00BF76ED">
            <w:pPr>
              <w:spacing w:after="0" w:line="240" w:lineRule="auto"/>
              <w:jc w:val="center"/>
              <w:rPr>
                <w:rFonts w:ascii="Times New Roman" w:hAnsi="Times New Roman" w:cs="Times New Roman"/>
                <w:b/>
                <w:color w:val="000000" w:themeColor="text1"/>
                <w:sz w:val="22"/>
                <w:szCs w:val="22"/>
              </w:rPr>
            </w:pPr>
            <w:r w:rsidRPr="00B50546">
              <w:rPr>
                <w:rFonts w:ascii="Times New Roman" w:hAnsi="Times New Roman" w:cs="Times New Roman"/>
                <w:b/>
                <w:color w:val="000000" w:themeColor="text1"/>
                <w:sz w:val="22"/>
                <w:szCs w:val="22"/>
              </w:rPr>
              <w:t>Weight</w:t>
            </w:r>
          </w:p>
          <w:p w14:paraId="26E9E968" w14:textId="77777777" w:rsidR="001F4082" w:rsidRPr="00B50546" w:rsidRDefault="003E2059" w:rsidP="00BF76ED">
            <w:pPr>
              <w:spacing w:after="0" w:line="240" w:lineRule="auto"/>
              <w:jc w:val="center"/>
              <w:rPr>
                <w:rFonts w:ascii="Times New Roman" w:hAnsi="Times New Roman" w:cs="Times New Roman"/>
                <w:b/>
                <w:color w:val="000000" w:themeColor="text1"/>
                <w:sz w:val="22"/>
                <w:szCs w:val="22"/>
              </w:rPr>
            </w:pPr>
            <w:r w:rsidRPr="00B50546">
              <w:rPr>
                <w:rFonts w:ascii="Times New Roman" w:hAnsi="Times New Roman" w:cs="Times New Roman"/>
                <w:b/>
                <w:color w:val="000000" w:themeColor="text1"/>
                <w:sz w:val="22"/>
                <w:szCs w:val="22"/>
              </w:rPr>
              <w:t>b</w:t>
            </w:r>
          </w:p>
        </w:tc>
        <w:tc>
          <w:tcPr>
            <w:tcW w:w="1620" w:type="dxa"/>
            <w:vMerge w:val="restart"/>
          </w:tcPr>
          <w:p w14:paraId="76ABFD77" w14:textId="77777777" w:rsidR="001F4082" w:rsidRPr="00B50546" w:rsidRDefault="003E2059" w:rsidP="00BF76ED">
            <w:pPr>
              <w:spacing w:after="0" w:line="240" w:lineRule="auto"/>
              <w:jc w:val="center"/>
              <w:rPr>
                <w:rFonts w:ascii="Times New Roman" w:hAnsi="Times New Roman" w:cs="Times New Roman"/>
                <w:b/>
                <w:color w:val="000000" w:themeColor="text1"/>
                <w:sz w:val="22"/>
                <w:szCs w:val="22"/>
              </w:rPr>
            </w:pPr>
            <w:r w:rsidRPr="00B50546">
              <w:rPr>
                <w:rFonts w:ascii="Times New Roman" w:hAnsi="Times New Roman" w:cs="Times New Roman"/>
                <w:b/>
                <w:color w:val="000000" w:themeColor="text1"/>
                <w:sz w:val="22"/>
                <w:szCs w:val="22"/>
              </w:rPr>
              <w:t>Relationship R</w:t>
            </w:r>
            <w:r w:rsidRPr="00B50546">
              <w:rPr>
                <w:rFonts w:ascii="Times New Roman" w:hAnsi="Times New Roman" w:cs="Times New Roman"/>
                <w:b/>
                <w:color w:val="000000" w:themeColor="text1"/>
                <w:sz w:val="22"/>
                <w:szCs w:val="22"/>
                <w:vertAlign w:val="superscript"/>
              </w:rPr>
              <w:t>2</w:t>
            </w:r>
          </w:p>
        </w:tc>
      </w:tr>
      <w:tr w:rsidR="001F4082" w:rsidRPr="00B50546" w14:paraId="7EF636FC" w14:textId="77777777" w:rsidTr="00E42B5E">
        <w:trPr>
          <w:trHeight w:val="576"/>
        </w:trPr>
        <w:tc>
          <w:tcPr>
            <w:tcW w:w="1530" w:type="dxa"/>
            <w:vMerge/>
          </w:tcPr>
          <w:p w14:paraId="70CD5092" w14:textId="77777777" w:rsidR="001F4082" w:rsidRPr="00B50546" w:rsidRDefault="001F4082" w:rsidP="00BF76ED">
            <w:pPr>
              <w:spacing w:after="0" w:line="240" w:lineRule="auto"/>
              <w:jc w:val="center"/>
              <w:rPr>
                <w:rFonts w:ascii="Times New Roman" w:hAnsi="Times New Roman" w:cs="Times New Roman"/>
                <w:b/>
                <w:color w:val="000000" w:themeColor="text1"/>
                <w:sz w:val="22"/>
                <w:szCs w:val="22"/>
              </w:rPr>
            </w:pPr>
          </w:p>
        </w:tc>
        <w:tc>
          <w:tcPr>
            <w:tcW w:w="1260" w:type="dxa"/>
            <w:vMerge/>
            <w:tcBorders>
              <w:right w:val="single" w:sz="12" w:space="0" w:color="auto"/>
            </w:tcBorders>
          </w:tcPr>
          <w:p w14:paraId="0F98EBED" w14:textId="77777777" w:rsidR="001F4082" w:rsidRPr="00B50546" w:rsidRDefault="001F4082" w:rsidP="00BF76ED">
            <w:pPr>
              <w:spacing w:after="0" w:line="240" w:lineRule="auto"/>
              <w:jc w:val="center"/>
              <w:rPr>
                <w:rFonts w:ascii="Times New Roman" w:hAnsi="Times New Roman" w:cs="Times New Roman"/>
                <w:b/>
                <w:color w:val="000000" w:themeColor="text1"/>
                <w:sz w:val="22"/>
                <w:szCs w:val="22"/>
              </w:rPr>
            </w:pPr>
          </w:p>
        </w:tc>
        <w:tc>
          <w:tcPr>
            <w:tcW w:w="950" w:type="dxa"/>
            <w:tcBorders>
              <w:top w:val="single" w:sz="12" w:space="0" w:color="auto"/>
              <w:left w:val="single" w:sz="12" w:space="0" w:color="auto"/>
            </w:tcBorders>
          </w:tcPr>
          <w:p w14:paraId="789F9260" w14:textId="77777777" w:rsidR="001F4082" w:rsidRPr="00B50546" w:rsidRDefault="003E2059" w:rsidP="00BF76ED">
            <w:pPr>
              <w:spacing w:after="0" w:line="240" w:lineRule="auto"/>
              <w:jc w:val="center"/>
              <w:rPr>
                <w:rFonts w:ascii="Times New Roman" w:hAnsi="Times New Roman" w:cs="Times New Roman"/>
                <w:b/>
                <w:color w:val="000000" w:themeColor="text1"/>
                <w:sz w:val="22"/>
                <w:szCs w:val="22"/>
              </w:rPr>
            </w:pPr>
            <w:r w:rsidRPr="00B50546">
              <w:rPr>
                <w:rFonts w:ascii="Times New Roman" w:hAnsi="Times New Roman" w:cs="Times New Roman"/>
                <w:b/>
                <w:color w:val="000000" w:themeColor="text1"/>
                <w:sz w:val="22"/>
                <w:szCs w:val="22"/>
              </w:rPr>
              <w:t>Min</w:t>
            </w:r>
          </w:p>
        </w:tc>
        <w:tc>
          <w:tcPr>
            <w:tcW w:w="862" w:type="dxa"/>
            <w:tcBorders>
              <w:top w:val="single" w:sz="12" w:space="0" w:color="auto"/>
            </w:tcBorders>
          </w:tcPr>
          <w:p w14:paraId="1CBF5E52" w14:textId="77777777" w:rsidR="001F4082" w:rsidRPr="00B50546" w:rsidRDefault="003E2059" w:rsidP="00BF76ED">
            <w:pPr>
              <w:spacing w:after="0" w:line="240" w:lineRule="auto"/>
              <w:jc w:val="center"/>
              <w:rPr>
                <w:rFonts w:ascii="Times New Roman" w:hAnsi="Times New Roman" w:cs="Times New Roman"/>
                <w:b/>
                <w:color w:val="000000" w:themeColor="text1"/>
                <w:sz w:val="22"/>
                <w:szCs w:val="22"/>
              </w:rPr>
            </w:pPr>
            <w:r w:rsidRPr="00B50546">
              <w:rPr>
                <w:rFonts w:ascii="Times New Roman" w:hAnsi="Times New Roman" w:cs="Times New Roman"/>
                <w:b/>
                <w:color w:val="000000" w:themeColor="text1"/>
                <w:sz w:val="22"/>
                <w:szCs w:val="22"/>
              </w:rPr>
              <w:t>Max</w:t>
            </w:r>
          </w:p>
        </w:tc>
        <w:tc>
          <w:tcPr>
            <w:tcW w:w="900" w:type="dxa"/>
            <w:tcBorders>
              <w:top w:val="single" w:sz="12" w:space="0" w:color="auto"/>
            </w:tcBorders>
          </w:tcPr>
          <w:p w14:paraId="74922390" w14:textId="77777777" w:rsidR="001F4082" w:rsidRPr="00B50546" w:rsidRDefault="003E2059" w:rsidP="00BF76ED">
            <w:pPr>
              <w:spacing w:after="0" w:line="240" w:lineRule="auto"/>
              <w:jc w:val="center"/>
              <w:rPr>
                <w:rFonts w:ascii="Times New Roman" w:hAnsi="Times New Roman" w:cs="Times New Roman"/>
                <w:b/>
                <w:color w:val="000000" w:themeColor="text1"/>
                <w:sz w:val="22"/>
                <w:szCs w:val="22"/>
              </w:rPr>
            </w:pPr>
            <w:r w:rsidRPr="00B50546">
              <w:rPr>
                <w:rFonts w:ascii="Times New Roman" w:hAnsi="Times New Roman" w:cs="Times New Roman"/>
                <w:b/>
                <w:color w:val="000000" w:themeColor="text1"/>
                <w:sz w:val="22"/>
                <w:szCs w:val="22"/>
              </w:rPr>
              <w:t>Min</w:t>
            </w:r>
          </w:p>
        </w:tc>
        <w:tc>
          <w:tcPr>
            <w:tcW w:w="990" w:type="dxa"/>
            <w:tcBorders>
              <w:top w:val="single" w:sz="12" w:space="0" w:color="auto"/>
            </w:tcBorders>
          </w:tcPr>
          <w:p w14:paraId="256B38DC" w14:textId="77777777" w:rsidR="001F4082" w:rsidRPr="00B50546" w:rsidRDefault="003E2059" w:rsidP="00BF76ED">
            <w:pPr>
              <w:spacing w:after="0" w:line="240" w:lineRule="auto"/>
              <w:jc w:val="center"/>
              <w:rPr>
                <w:rFonts w:ascii="Times New Roman" w:hAnsi="Times New Roman" w:cs="Times New Roman"/>
                <w:b/>
                <w:color w:val="000000" w:themeColor="text1"/>
                <w:sz w:val="22"/>
                <w:szCs w:val="22"/>
              </w:rPr>
            </w:pPr>
            <w:r w:rsidRPr="00B50546">
              <w:rPr>
                <w:rFonts w:ascii="Times New Roman" w:hAnsi="Times New Roman" w:cs="Times New Roman"/>
                <w:b/>
                <w:color w:val="000000" w:themeColor="text1"/>
                <w:sz w:val="22"/>
                <w:szCs w:val="22"/>
              </w:rPr>
              <w:t>Max</w:t>
            </w:r>
          </w:p>
        </w:tc>
        <w:tc>
          <w:tcPr>
            <w:tcW w:w="1170" w:type="dxa"/>
            <w:vMerge/>
          </w:tcPr>
          <w:p w14:paraId="1D7118FB" w14:textId="77777777" w:rsidR="001F4082" w:rsidRPr="00B50546" w:rsidRDefault="001F4082" w:rsidP="00BF76ED">
            <w:pPr>
              <w:spacing w:after="0" w:line="240" w:lineRule="auto"/>
              <w:jc w:val="center"/>
              <w:rPr>
                <w:rFonts w:ascii="Times New Roman" w:hAnsi="Times New Roman" w:cs="Times New Roman"/>
                <w:b/>
                <w:color w:val="000000" w:themeColor="text1"/>
                <w:sz w:val="22"/>
                <w:szCs w:val="22"/>
              </w:rPr>
            </w:pPr>
          </w:p>
        </w:tc>
        <w:tc>
          <w:tcPr>
            <w:tcW w:w="990" w:type="dxa"/>
            <w:vMerge/>
          </w:tcPr>
          <w:p w14:paraId="16D80C7C" w14:textId="77777777" w:rsidR="001F4082" w:rsidRPr="00B50546" w:rsidRDefault="001F4082" w:rsidP="00BF76ED">
            <w:pPr>
              <w:spacing w:after="0" w:line="240" w:lineRule="auto"/>
              <w:jc w:val="center"/>
              <w:rPr>
                <w:rFonts w:ascii="Times New Roman" w:hAnsi="Times New Roman" w:cs="Times New Roman"/>
                <w:b/>
                <w:color w:val="000000" w:themeColor="text1"/>
                <w:sz w:val="22"/>
                <w:szCs w:val="22"/>
              </w:rPr>
            </w:pPr>
          </w:p>
        </w:tc>
        <w:tc>
          <w:tcPr>
            <w:tcW w:w="1620" w:type="dxa"/>
            <w:vMerge/>
          </w:tcPr>
          <w:p w14:paraId="7963A678" w14:textId="77777777" w:rsidR="001F4082" w:rsidRPr="00B50546" w:rsidRDefault="001F4082" w:rsidP="00BF76ED">
            <w:pPr>
              <w:spacing w:after="0" w:line="240" w:lineRule="auto"/>
              <w:jc w:val="center"/>
              <w:rPr>
                <w:rFonts w:ascii="Times New Roman" w:hAnsi="Times New Roman" w:cs="Times New Roman"/>
                <w:b/>
                <w:color w:val="000000" w:themeColor="text1"/>
                <w:sz w:val="22"/>
                <w:szCs w:val="22"/>
              </w:rPr>
            </w:pPr>
          </w:p>
        </w:tc>
      </w:tr>
      <w:tr w:rsidR="001F4082" w:rsidRPr="00B50546" w14:paraId="6265A88B" w14:textId="77777777" w:rsidTr="00E42B5E">
        <w:tc>
          <w:tcPr>
            <w:tcW w:w="1530" w:type="dxa"/>
          </w:tcPr>
          <w:p w14:paraId="46A8693E" w14:textId="77777777" w:rsidR="001F4082" w:rsidRPr="00B50546" w:rsidRDefault="003E2059" w:rsidP="00BF76ED">
            <w:pPr>
              <w:spacing w:after="0"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 xml:space="preserve">Male </w:t>
            </w:r>
          </w:p>
        </w:tc>
        <w:tc>
          <w:tcPr>
            <w:tcW w:w="1260" w:type="dxa"/>
          </w:tcPr>
          <w:p w14:paraId="45DA4790" w14:textId="77777777" w:rsidR="001F4082" w:rsidRPr="00B50546" w:rsidRDefault="003E2059" w:rsidP="00BF76ED">
            <w:pPr>
              <w:spacing w:after="0"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104</w:t>
            </w:r>
          </w:p>
        </w:tc>
        <w:tc>
          <w:tcPr>
            <w:tcW w:w="950" w:type="dxa"/>
          </w:tcPr>
          <w:p w14:paraId="61F8498F" w14:textId="77777777" w:rsidR="001F4082" w:rsidRPr="00B50546" w:rsidRDefault="003E2059" w:rsidP="00BF76ED">
            <w:pPr>
              <w:spacing w:after="0"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2.50</w:t>
            </w:r>
          </w:p>
        </w:tc>
        <w:tc>
          <w:tcPr>
            <w:tcW w:w="862" w:type="dxa"/>
          </w:tcPr>
          <w:p w14:paraId="0D2AE285" w14:textId="77777777" w:rsidR="001F4082" w:rsidRPr="00B50546" w:rsidRDefault="003E2059" w:rsidP="00BF76ED">
            <w:pPr>
              <w:spacing w:after="0"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14.70</w:t>
            </w:r>
          </w:p>
        </w:tc>
        <w:tc>
          <w:tcPr>
            <w:tcW w:w="900" w:type="dxa"/>
          </w:tcPr>
          <w:p w14:paraId="4140CD8D" w14:textId="77777777" w:rsidR="001F4082" w:rsidRPr="00B50546" w:rsidRDefault="003E2059" w:rsidP="00BF76ED">
            <w:pPr>
              <w:spacing w:after="0"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2.50</w:t>
            </w:r>
          </w:p>
        </w:tc>
        <w:tc>
          <w:tcPr>
            <w:tcW w:w="990" w:type="dxa"/>
          </w:tcPr>
          <w:p w14:paraId="6E1A6DC4" w14:textId="77777777" w:rsidR="001F4082" w:rsidRPr="00B50546" w:rsidRDefault="003E2059" w:rsidP="00BF76ED">
            <w:pPr>
              <w:spacing w:after="0"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25.3</w:t>
            </w:r>
          </w:p>
        </w:tc>
        <w:tc>
          <w:tcPr>
            <w:tcW w:w="1170" w:type="dxa"/>
          </w:tcPr>
          <w:p w14:paraId="06F1E65A" w14:textId="77777777" w:rsidR="001F4082" w:rsidRPr="00B50546" w:rsidRDefault="003E2059" w:rsidP="00BF76ED">
            <w:pPr>
              <w:spacing w:after="0"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0.0115</w:t>
            </w:r>
          </w:p>
        </w:tc>
        <w:tc>
          <w:tcPr>
            <w:tcW w:w="990" w:type="dxa"/>
          </w:tcPr>
          <w:p w14:paraId="091EBEC6" w14:textId="26F4E504" w:rsidR="001F4082" w:rsidRPr="00B50546" w:rsidRDefault="003E2059" w:rsidP="00BF76ED">
            <w:pPr>
              <w:spacing w:after="0"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2.5655</w:t>
            </w:r>
            <w:r w:rsidR="00BF76ED">
              <w:rPr>
                <w:rFonts w:ascii="Times New Roman" w:hAnsi="Times New Roman" w:cs="Times New Roman"/>
                <w:color w:val="000000" w:themeColor="text1"/>
                <w:sz w:val="22"/>
                <w:szCs w:val="22"/>
              </w:rPr>
              <w:t xml:space="preserve"> (A-)</w:t>
            </w:r>
          </w:p>
        </w:tc>
        <w:tc>
          <w:tcPr>
            <w:tcW w:w="1620" w:type="dxa"/>
          </w:tcPr>
          <w:p w14:paraId="7B896E9E" w14:textId="77777777" w:rsidR="001F4082" w:rsidRPr="00B50546" w:rsidRDefault="003E2059" w:rsidP="00BF76ED">
            <w:pPr>
              <w:spacing w:after="0"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0.9585</w:t>
            </w:r>
          </w:p>
        </w:tc>
      </w:tr>
      <w:tr w:rsidR="001F4082" w:rsidRPr="00B50546" w14:paraId="1E09982A" w14:textId="77777777" w:rsidTr="00E42B5E">
        <w:tc>
          <w:tcPr>
            <w:tcW w:w="1530" w:type="dxa"/>
          </w:tcPr>
          <w:p w14:paraId="70FFD427" w14:textId="77777777" w:rsidR="001F4082" w:rsidRPr="00B50546" w:rsidRDefault="003E2059" w:rsidP="00BF76ED">
            <w:pPr>
              <w:spacing w:after="0"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 xml:space="preserve">Female </w:t>
            </w:r>
          </w:p>
        </w:tc>
        <w:tc>
          <w:tcPr>
            <w:tcW w:w="1260" w:type="dxa"/>
          </w:tcPr>
          <w:p w14:paraId="217ADF72" w14:textId="77777777" w:rsidR="001F4082" w:rsidRPr="00B50546" w:rsidRDefault="003E2059" w:rsidP="00BF76ED">
            <w:pPr>
              <w:spacing w:after="0"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76</w:t>
            </w:r>
          </w:p>
        </w:tc>
        <w:tc>
          <w:tcPr>
            <w:tcW w:w="950" w:type="dxa"/>
          </w:tcPr>
          <w:p w14:paraId="01DAD4E3" w14:textId="77777777" w:rsidR="001F4082" w:rsidRPr="00B50546" w:rsidRDefault="003E2059" w:rsidP="00BF76ED">
            <w:pPr>
              <w:spacing w:after="0"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6.50</w:t>
            </w:r>
          </w:p>
        </w:tc>
        <w:tc>
          <w:tcPr>
            <w:tcW w:w="862" w:type="dxa"/>
          </w:tcPr>
          <w:p w14:paraId="4325ABFB" w14:textId="77777777" w:rsidR="001F4082" w:rsidRPr="00B50546" w:rsidRDefault="003E2059" w:rsidP="00BF76ED">
            <w:pPr>
              <w:spacing w:after="0"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14.20</w:t>
            </w:r>
          </w:p>
        </w:tc>
        <w:tc>
          <w:tcPr>
            <w:tcW w:w="900" w:type="dxa"/>
          </w:tcPr>
          <w:p w14:paraId="174399C6" w14:textId="77777777" w:rsidR="001F4082" w:rsidRPr="00B50546" w:rsidRDefault="003E2059" w:rsidP="00BF76ED">
            <w:pPr>
              <w:spacing w:after="0"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2.10</w:t>
            </w:r>
          </w:p>
        </w:tc>
        <w:tc>
          <w:tcPr>
            <w:tcW w:w="990" w:type="dxa"/>
          </w:tcPr>
          <w:p w14:paraId="176F0664" w14:textId="77777777" w:rsidR="001F4082" w:rsidRPr="00B50546" w:rsidRDefault="003E2059" w:rsidP="00BF76ED">
            <w:pPr>
              <w:spacing w:after="0"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23.60</w:t>
            </w:r>
          </w:p>
        </w:tc>
        <w:tc>
          <w:tcPr>
            <w:tcW w:w="1170" w:type="dxa"/>
          </w:tcPr>
          <w:p w14:paraId="1954EC6B" w14:textId="77777777" w:rsidR="001F4082" w:rsidRPr="00B50546" w:rsidRDefault="003E2059" w:rsidP="00BF76ED">
            <w:pPr>
              <w:spacing w:after="0"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0.0245</w:t>
            </w:r>
          </w:p>
        </w:tc>
        <w:tc>
          <w:tcPr>
            <w:tcW w:w="990" w:type="dxa"/>
          </w:tcPr>
          <w:p w14:paraId="69FE8049" w14:textId="507AF134" w:rsidR="001F4082" w:rsidRPr="00B50546" w:rsidRDefault="003E2059" w:rsidP="00BF76ED">
            <w:pPr>
              <w:spacing w:after="0"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2.642</w:t>
            </w:r>
            <w:r w:rsidR="00BF76ED">
              <w:rPr>
                <w:rFonts w:ascii="Times New Roman" w:hAnsi="Times New Roman" w:cs="Times New Roman"/>
                <w:color w:val="000000" w:themeColor="text1"/>
                <w:sz w:val="22"/>
                <w:szCs w:val="22"/>
              </w:rPr>
              <w:t xml:space="preserve"> (A-)</w:t>
            </w:r>
          </w:p>
        </w:tc>
        <w:tc>
          <w:tcPr>
            <w:tcW w:w="1620" w:type="dxa"/>
          </w:tcPr>
          <w:p w14:paraId="638C724B" w14:textId="77777777" w:rsidR="001F4082" w:rsidRPr="00B50546" w:rsidRDefault="003E2059" w:rsidP="00BF76ED">
            <w:pPr>
              <w:spacing w:after="0"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0.9204</w:t>
            </w:r>
          </w:p>
        </w:tc>
      </w:tr>
      <w:tr w:rsidR="001F4082" w:rsidRPr="00B50546" w14:paraId="38A06CF8" w14:textId="77777777" w:rsidTr="00E42B5E">
        <w:trPr>
          <w:trHeight w:val="123"/>
        </w:trPr>
        <w:tc>
          <w:tcPr>
            <w:tcW w:w="1530" w:type="dxa"/>
          </w:tcPr>
          <w:p w14:paraId="711F52D4" w14:textId="77777777" w:rsidR="001F4082" w:rsidRPr="00B50546" w:rsidRDefault="003E2059" w:rsidP="00BF76ED">
            <w:pPr>
              <w:spacing w:after="0"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 xml:space="preserve">Combined sex </w:t>
            </w:r>
          </w:p>
        </w:tc>
        <w:tc>
          <w:tcPr>
            <w:tcW w:w="1260" w:type="dxa"/>
          </w:tcPr>
          <w:p w14:paraId="59B98B78" w14:textId="77777777" w:rsidR="001F4082" w:rsidRPr="00B50546" w:rsidRDefault="003E2059" w:rsidP="00BF76ED">
            <w:pPr>
              <w:spacing w:after="0"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180</w:t>
            </w:r>
          </w:p>
        </w:tc>
        <w:tc>
          <w:tcPr>
            <w:tcW w:w="950" w:type="dxa"/>
          </w:tcPr>
          <w:p w14:paraId="3E286F8F" w14:textId="77777777" w:rsidR="001F4082" w:rsidRPr="00B50546" w:rsidRDefault="001F4082" w:rsidP="00BF76ED">
            <w:pPr>
              <w:spacing w:after="0" w:line="240" w:lineRule="auto"/>
              <w:rPr>
                <w:rFonts w:ascii="Times New Roman" w:hAnsi="Times New Roman" w:cs="Times New Roman"/>
                <w:color w:val="000000" w:themeColor="text1"/>
                <w:sz w:val="22"/>
                <w:szCs w:val="22"/>
              </w:rPr>
            </w:pPr>
          </w:p>
        </w:tc>
        <w:tc>
          <w:tcPr>
            <w:tcW w:w="862" w:type="dxa"/>
          </w:tcPr>
          <w:p w14:paraId="304C892E" w14:textId="77777777" w:rsidR="001F4082" w:rsidRPr="00B50546" w:rsidRDefault="001F4082" w:rsidP="00BF76ED">
            <w:pPr>
              <w:spacing w:after="0" w:line="240" w:lineRule="auto"/>
              <w:rPr>
                <w:rFonts w:ascii="Times New Roman" w:hAnsi="Times New Roman" w:cs="Times New Roman"/>
                <w:color w:val="000000" w:themeColor="text1"/>
                <w:sz w:val="22"/>
                <w:szCs w:val="22"/>
              </w:rPr>
            </w:pPr>
          </w:p>
        </w:tc>
        <w:tc>
          <w:tcPr>
            <w:tcW w:w="900" w:type="dxa"/>
          </w:tcPr>
          <w:p w14:paraId="03378773" w14:textId="77777777" w:rsidR="001F4082" w:rsidRPr="00B50546" w:rsidRDefault="001F4082" w:rsidP="00BF76ED">
            <w:pPr>
              <w:spacing w:after="0" w:line="240" w:lineRule="auto"/>
              <w:rPr>
                <w:rFonts w:ascii="Times New Roman" w:hAnsi="Times New Roman" w:cs="Times New Roman"/>
                <w:color w:val="000000" w:themeColor="text1"/>
                <w:sz w:val="22"/>
                <w:szCs w:val="22"/>
              </w:rPr>
            </w:pPr>
          </w:p>
        </w:tc>
        <w:tc>
          <w:tcPr>
            <w:tcW w:w="990" w:type="dxa"/>
          </w:tcPr>
          <w:p w14:paraId="0454032C" w14:textId="77777777" w:rsidR="001F4082" w:rsidRPr="00B50546" w:rsidRDefault="001F4082" w:rsidP="00BF76ED">
            <w:pPr>
              <w:spacing w:after="0" w:line="240" w:lineRule="auto"/>
              <w:rPr>
                <w:rFonts w:ascii="Times New Roman" w:hAnsi="Times New Roman" w:cs="Times New Roman"/>
                <w:color w:val="000000" w:themeColor="text1"/>
                <w:sz w:val="22"/>
                <w:szCs w:val="22"/>
              </w:rPr>
            </w:pPr>
          </w:p>
        </w:tc>
        <w:tc>
          <w:tcPr>
            <w:tcW w:w="1170" w:type="dxa"/>
          </w:tcPr>
          <w:p w14:paraId="260A71E6" w14:textId="77777777" w:rsidR="001F4082" w:rsidRPr="00B50546" w:rsidRDefault="003E2059" w:rsidP="00BF76ED">
            <w:pPr>
              <w:spacing w:after="0"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0.0119</w:t>
            </w:r>
          </w:p>
        </w:tc>
        <w:tc>
          <w:tcPr>
            <w:tcW w:w="990" w:type="dxa"/>
          </w:tcPr>
          <w:p w14:paraId="79C056E3" w14:textId="45D0A078" w:rsidR="001F4082" w:rsidRPr="00B50546" w:rsidRDefault="003E2059" w:rsidP="00BF76ED">
            <w:pPr>
              <w:spacing w:after="0"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2.597</w:t>
            </w:r>
            <w:r w:rsidR="00BF76ED">
              <w:rPr>
                <w:rFonts w:ascii="Times New Roman" w:hAnsi="Times New Roman" w:cs="Times New Roman"/>
                <w:color w:val="000000" w:themeColor="text1"/>
                <w:sz w:val="22"/>
                <w:szCs w:val="22"/>
              </w:rPr>
              <w:t xml:space="preserve"> (A-)</w:t>
            </w:r>
          </w:p>
        </w:tc>
        <w:tc>
          <w:tcPr>
            <w:tcW w:w="1620" w:type="dxa"/>
          </w:tcPr>
          <w:p w14:paraId="62D24B52" w14:textId="77777777" w:rsidR="001F4082" w:rsidRPr="00B50546" w:rsidRDefault="003E2059" w:rsidP="00BF76ED">
            <w:pPr>
              <w:spacing w:after="0" w:line="240" w:lineRule="auto"/>
              <w:rPr>
                <w:rFonts w:ascii="Times New Roman" w:hAnsi="Times New Roman" w:cs="Times New Roman"/>
                <w:color w:val="000000" w:themeColor="text1"/>
                <w:sz w:val="22"/>
                <w:szCs w:val="22"/>
              </w:rPr>
            </w:pPr>
            <w:r w:rsidRPr="00B50546">
              <w:rPr>
                <w:rFonts w:ascii="Times New Roman" w:hAnsi="Times New Roman" w:cs="Times New Roman"/>
                <w:color w:val="000000" w:themeColor="text1"/>
                <w:sz w:val="22"/>
                <w:szCs w:val="22"/>
              </w:rPr>
              <w:t>0.9143</w:t>
            </w:r>
          </w:p>
        </w:tc>
      </w:tr>
    </w:tbl>
    <w:p w14:paraId="7D813A4F" w14:textId="470AC733" w:rsidR="001F4082" w:rsidRPr="003D1267" w:rsidRDefault="0086230B" w:rsidP="0086230B">
      <w:pPr>
        <w:spacing w:after="0"/>
        <w:jc w:val="both"/>
        <w:rPr>
          <w:rFonts w:ascii="Times New Roman" w:hAnsi="Times New Roman" w:cs="Times New Roman"/>
          <w:color w:val="000000" w:themeColor="text1"/>
          <w:sz w:val="20"/>
          <w:szCs w:val="20"/>
          <w:highlight w:val="yellow"/>
        </w:rPr>
      </w:pPr>
      <w:r>
        <w:rPr>
          <w:rFonts w:ascii="Times New Roman" w:hAnsi="Times New Roman" w:cs="Times New Roman"/>
          <w:color w:val="000000" w:themeColor="text1"/>
          <w:sz w:val="26"/>
        </w:rPr>
        <w:tab/>
      </w:r>
      <w:r w:rsidRPr="003D1267">
        <w:rPr>
          <w:rFonts w:ascii="Times New Roman" w:hAnsi="Times New Roman" w:cs="Times New Roman"/>
          <w:color w:val="000000" w:themeColor="text1"/>
          <w:sz w:val="20"/>
          <w:szCs w:val="20"/>
          <w:highlight w:val="yellow"/>
        </w:rPr>
        <w:t xml:space="preserve">The regression analysis of </w:t>
      </w:r>
      <w:r w:rsidR="007B678D">
        <w:rPr>
          <w:rFonts w:ascii="Times New Roman" w:hAnsi="Times New Roman" w:cs="Times New Roman"/>
          <w:color w:val="000000" w:themeColor="text1"/>
          <w:sz w:val="20"/>
          <w:szCs w:val="20"/>
          <w:highlight w:val="yellow"/>
        </w:rPr>
        <w:t xml:space="preserve">the </w:t>
      </w:r>
      <w:r w:rsidRPr="003D1267">
        <w:rPr>
          <w:rFonts w:ascii="Times New Roman" w:hAnsi="Times New Roman" w:cs="Times New Roman"/>
          <w:color w:val="000000" w:themeColor="text1"/>
          <w:sz w:val="20"/>
          <w:szCs w:val="20"/>
          <w:highlight w:val="yellow"/>
        </w:rPr>
        <w:t xml:space="preserve">length-weight relationship for both sexes showed </w:t>
      </w:r>
      <w:r w:rsidR="007B678D">
        <w:rPr>
          <w:rFonts w:ascii="Times New Roman" w:hAnsi="Times New Roman" w:cs="Times New Roman"/>
          <w:color w:val="000000" w:themeColor="text1"/>
          <w:sz w:val="20"/>
          <w:szCs w:val="20"/>
          <w:highlight w:val="yellow"/>
        </w:rPr>
        <w:t xml:space="preserve">a </w:t>
      </w:r>
      <w:r w:rsidRPr="003D1267">
        <w:rPr>
          <w:rFonts w:ascii="Times New Roman" w:hAnsi="Times New Roman" w:cs="Times New Roman"/>
          <w:color w:val="000000" w:themeColor="text1"/>
          <w:sz w:val="20"/>
          <w:szCs w:val="20"/>
          <w:highlight w:val="yellow"/>
        </w:rPr>
        <w:t xml:space="preserve">strong correlation between length and weight. The LWR equation for males </w:t>
      </w:r>
      <w:r w:rsidRPr="003D1267">
        <w:rPr>
          <w:rFonts w:ascii="Times New Roman" w:hAnsi="Times New Roman" w:cs="Times New Roman"/>
          <w:i/>
          <w:sz w:val="20"/>
          <w:szCs w:val="20"/>
          <w:highlight w:val="yellow"/>
        </w:rPr>
        <w:t xml:space="preserve">P. </w:t>
      </w:r>
      <w:proofErr w:type="spellStart"/>
      <w:r w:rsidRPr="003D1267">
        <w:rPr>
          <w:rFonts w:ascii="Times New Roman" w:hAnsi="Times New Roman" w:cs="Times New Roman"/>
          <w:i/>
          <w:sz w:val="20"/>
          <w:szCs w:val="20"/>
          <w:highlight w:val="yellow"/>
        </w:rPr>
        <w:t>barbarus</w:t>
      </w:r>
      <w:proofErr w:type="spellEnd"/>
      <w:r w:rsidRPr="003D1267">
        <w:rPr>
          <w:rFonts w:ascii="Times New Roman" w:hAnsi="Times New Roman" w:cs="Times New Roman"/>
          <w:sz w:val="20"/>
          <w:szCs w:val="20"/>
          <w:highlight w:val="yellow"/>
        </w:rPr>
        <w:t xml:space="preserve"> was W=0.0115L</w:t>
      </w:r>
      <w:r w:rsidRPr="003D1267">
        <w:rPr>
          <w:rFonts w:ascii="Times New Roman" w:hAnsi="Times New Roman" w:cs="Times New Roman"/>
          <w:sz w:val="20"/>
          <w:szCs w:val="20"/>
          <w:highlight w:val="yellow"/>
          <w:vertAlign w:val="superscript"/>
        </w:rPr>
        <w:t>2.5055</w:t>
      </w:r>
      <w:r w:rsidRPr="003D1267">
        <w:rPr>
          <w:rFonts w:ascii="Times New Roman" w:hAnsi="Times New Roman" w:cs="Times New Roman"/>
          <w:sz w:val="20"/>
          <w:szCs w:val="20"/>
          <w:highlight w:val="yellow"/>
        </w:rPr>
        <w:t xml:space="preserve"> (Fig.3). </w:t>
      </w:r>
      <w:r w:rsidR="00CF72C5" w:rsidRPr="003D1267">
        <w:rPr>
          <w:rFonts w:ascii="Times New Roman" w:hAnsi="Times New Roman" w:cs="Times New Roman"/>
          <w:sz w:val="20"/>
          <w:szCs w:val="20"/>
          <w:highlight w:val="yellow"/>
        </w:rPr>
        <w:t>T</w:t>
      </w:r>
      <w:r w:rsidRPr="003D1267">
        <w:rPr>
          <w:rFonts w:ascii="Times New Roman" w:hAnsi="Times New Roman" w:cs="Times New Roman"/>
          <w:sz w:val="20"/>
          <w:szCs w:val="20"/>
          <w:highlight w:val="yellow"/>
        </w:rPr>
        <w:t xml:space="preserve">he value of the allometric coefficient </w:t>
      </w:r>
      <w:r w:rsidR="00CF72C5" w:rsidRPr="003D1267">
        <w:rPr>
          <w:rFonts w:ascii="Times New Roman" w:hAnsi="Times New Roman" w:cs="Times New Roman"/>
          <w:color w:val="000000" w:themeColor="text1"/>
          <w:sz w:val="20"/>
          <w:szCs w:val="20"/>
          <w:highlight w:val="yellow"/>
        </w:rPr>
        <w:t>b (2.5655) indicates a negative allometric growth pattern (b&lt;3), meaning that weight increased at a slower rate than length. The coefficient of determination (R</w:t>
      </w:r>
      <w:r w:rsidR="00CF72C5" w:rsidRPr="003D1267">
        <w:rPr>
          <w:rFonts w:ascii="Times New Roman" w:hAnsi="Times New Roman" w:cs="Times New Roman"/>
          <w:color w:val="000000" w:themeColor="text1"/>
          <w:sz w:val="20"/>
          <w:szCs w:val="20"/>
          <w:highlight w:val="yellow"/>
          <w:vertAlign w:val="superscript"/>
        </w:rPr>
        <w:t>2</w:t>
      </w:r>
      <w:r w:rsidR="00CF72C5" w:rsidRPr="003D1267">
        <w:rPr>
          <w:rFonts w:ascii="Times New Roman" w:hAnsi="Times New Roman" w:cs="Times New Roman"/>
          <w:color w:val="000000" w:themeColor="text1"/>
          <w:sz w:val="20"/>
          <w:szCs w:val="20"/>
          <w:highlight w:val="yellow"/>
        </w:rPr>
        <w:t xml:space="preserve">) was 0.9585, suggesting a very strong correlation between length and weight in males. The LWR for females </w:t>
      </w:r>
      <w:r w:rsidR="00CF72C5" w:rsidRPr="003D1267">
        <w:rPr>
          <w:rFonts w:ascii="Times New Roman" w:hAnsi="Times New Roman" w:cs="Times New Roman"/>
          <w:i/>
          <w:sz w:val="20"/>
          <w:szCs w:val="20"/>
          <w:highlight w:val="yellow"/>
        </w:rPr>
        <w:t xml:space="preserve">P. </w:t>
      </w:r>
      <w:proofErr w:type="spellStart"/>
      <w:r w:rsidR="00CF72C5" w:rsidRPr="003D1267">
        <w:rPr>
          <w:rFonts w:ascii="Times New Roman" w:hAnsi="Times New Roman" w:cs="Times New Roman"/>
          <w:i/>
          <w:sz w:val="20"/>
          <w:szCs w:val="20"/>
          <w:highlight w:val="yellow"/>
        </w:rPr>
        <w:t>barbarus</w:t>
      </w:r>
      <w:proofErr w:type="spellEnd"/>
      <w:r w:rsidR="00CF72C5" w:rsidRPr="003D1267">
        <w:rPr>
          <w:rFonts w:ascii="Times New Roman" w:hAnsi="Times New Roman" w:cs="Times New Roman"/>
          <w:color w:val="000000" w:themeColor="text1"/>
          <w:sz w:val="20"/>
          <w:szCs w:val="20"/>
          <w:highlight w:val="yellow"/>
        </w:rPr>
        <w:t xml:space="preserve"> was </w:t>
      </w:r>
      <w:r w:rsidR="00CF72C5" w:rsidRPr="003D1267">
        <w:rPr>
          <w:rFonts w:ascii="Times New Roman" w:hAnsi="Times New Roman" w:cs="Times New Roman"/>
          <w:sz w:val="20"/>
          <w:szCs w:val="20"/>
          <w:highlight w:val="yellow"/>
        </w:rPr>
        <w:t>W = 0.0245L</w:t>
      </w:r>
      <w:r w:rsidR="00CF72C5" w:rsidRPr="003D1267">
        <w:rPr>
          <w:rFonts w:ascii="Times New Roman" w:hAnsi="Times New Roman" w:cs="Times New Roman"/>
          <w:sz w:val="20"/>
          <w:szCs w:val="20"/>
          <w:highlight w:val="yellow"/>
          <w:vertAlign w:val="superscript"/>
        </w:rPr>
        <w:t>2.642</w:t>
      </w:r>
      <w:r w:rsidR="00CF72C5" w:rsidRPr="003D1267">
        <w:rPr>
          <w:rFonts w:ascii="Times New Roman" w:hAnsi="Times New Roman" w:cs="Times New Roman"/>
          <w:sz w:val="20"/>
          <w:szCs w:val="20"/>
          <w:highlight w:val="yellow"/>
        </w:rPr>
        <w:t xml:space="preserve"> (Fig.4). Similarly, the b value of 2.642 also denotes negative allometric growth. The R2 value for the females was 0.9204, indicating a strong correlation, although slightly lower than that observed in males. </w:t>
      </w:r>
    </w:p>
    <w:p w14:paraId="141C0260" w14:textId="5EBE51F8" w:rsidR="001F4082" w:rsidRDefault="003E2059" w:rsidP="00CF72C5">
      <w:pPr>
        <w:spacing w:after="0" w:line="240" w:lineRule="auto"/>
        <w:ind w:firstLine="720"/>
        <w:jc w:val="both"/>
        <w:rPr>
          <w:rFonts w:ascii="Times New Roman" w:hAnsi="Times New Roman" w:cs="Times New Roman"/>
          <w:color w:val="000000" w:themeColor="text1"/>
          <w:sz w:val="2"/>
        </w:rPr>
      </w:pPr>
      <w:r w:rsidRPr="003D1267">
        <w:rPr>
          <w:rFonts w:ascii="Times New Roman" w:hAnsi="Times New Roman" w:cs="Times New Roman"/>
          <w:color w:val="000000" w:themeColor="text1"/>
          <w:sz w:val="20"/>
          <w:szCs w:val="20"/>
          <w:highlight w:val="yellow"/>
        </w:rPr>
        <w:t>The length-weight relationship in fish is very essential in fishery assessment</w:t>
      </w:r>
      <w:r w:rsidR="00ED6456" w:rsidRPr="003D1267">
        <w:rPr>
          <w:rFonts w:ascii="Times New Roman" w:hAnsi="Times New Roman" w:cs="Times New Roman"/>
          <w:color w:val="000000" w:themeColor="text1"/>
          <w:sz w:val="20"/>
          <w:szCs w:val="20"/>
          <w:highlight w:val="yellow"/>
        </w:rPr>
        <w:t xml:space="preserve"> and management</w:t>
      </w:r>
      <w:r w:rsidRPr="003D1267">
        <w:rPr>
          <w:rFonts w:ascii="Times New Roman" w:hAnsi="Times New Roman" w:cs="Times New Roman"/>
          <w:color w:val="000000" w:themeColor="text1"/>
          <w:sz w:val="20"/>
          <w:szCs w:val="20"/>
          <w:highlight w:val="yellow"/>
        </w:rPr>
        <w:t xml:space="preserve"> (Obasohan </w:t>
      </w:r>
      <w:r w:rsidRPr="003D1267">
        <w:rPr>
          <w:rFonts w:ascii="Times New Roman" w:hAnsi="Times New Roman" w:cs="Times New Roman"/>
          <w:i/>
          <w:color w:val="000000" w:themeColor="text1"/>
          <w:sz w:val="20"/>
          <w:szCs w:val="20"/>
          <w:highlight w:val="yellow"/>
        </w:rPr>
        <w:t>et al.,</w:t>
      </w:r>
      <w:r w:rsidRPr="003D1267">
        <w:rPr>
          <w:rFonts w:ascii="Times New Roman" w:hAnsi="Times New Roman" w:cs="Times New Roman"/>
          <w:color w:val="000000" w:themeColor="text1"/>
          <w:sz w:val="20"/>
          <w:szCs w:val="20"/>
          <w:highlight w:val="yellow"/>
        </w:rPr>
        <w:t xml:space="preserve"> 2012</w:t>
      </w:r>
      <w:r w:rsidR="007B678D">
        <w:rPr>
          <w:rFonts w:ascii="Times New Roman" w:hAnsi="Times New Roman" w:cs="Times New Roman"/>
          <w:color w:val="000000" w:themeColor="text1"/>
          <w:sz w:val="20"/>
          <w:szCs w:val="20"/>
          <w:highlight w:val="yellow"/>
        </w:rPr>
        <w:t>;</w:t>
      </w:r>
      <w:r w:rsidR="007B678D" w:rsidRPr="003D1267">
        <w:rPr>
          <w:rFonts w:ascii="Times New Roman" w:hAnsi="Times New Roman" w:cs="Times New Roman"/>
          <w:color w:val="000000" w:themeColor="text1"/>
          <w:sz w:val="20"/>
          <w:szCs w:val="20"/>
          <w:highlight w:val="yellow"/>
        </w:rPr>
        <w:t xml:space="preserve"> </w:t>
      </w:r>
      <w:proofErr w:type="spellStart"/>
      <w:r w:rsidRPr="003D1267">
        <w:rPr>
          <w:rFonts w:ascii="Times New Roman" w:hAnsi="Times New Roman" w:cs="Times New Roman"/>
          <w:color w:val="000000" w:themeColor="text1"/>
          <w:sz w:val="20"/>
          <w:szCs w:val="20"/>
          <w:highlight w:val="yellow"/>
        </w:rPr>
        <w:t>Sunarmi</w:t>
      </w:r>
      <w:proofErr w:type="spellEnd"/>
      <w:r w:rsidRPr="003D1267">
        <w:rPr>
          <w:rFonts w:ascii="Times New Roman" w:hAnsi="Times New Roman" w:cs="Times New Roman"/>
          <w:color w:val="000000" w:themeColor="text1"/>
          <w:sz w:val="20"/>
          <w:szCs w:val="20"/>
          <w:highlight w:val="yellow"/>
        </w:rPr>
        <w:t xml:space="preserve"> </w:t>
      </w:r>
      <w:r w:rsidRPr="003D1267">
        <w:rPr>
          <w:rFonts w:ascii="Times New Roman" w:hAnsi="Times New Roman" w:cs="Times New Roman"/>
          <w:i/>
          <w:color w:val="000000" w:themeColor="text1"/>
          <w:sz w:val="20"/>
          <w:szCs w:val="20"/>
          <w:highlight w:val="yellow"/>
        </w:rPr>
        <w:t xml:space="preserve">et al., </w:t>
      </w:r>
      <w:r w:rsidRPr="003D1267">
        <w:rPr>
          <w:rFonts w:ascii="Times New Roman" w:hAnsi="Times New Roman" w:cs="Times New Roman"/>
          <w:color w:val="000000" w:themeColor="text1"/>
          <w:sz w:val="20"/>
          <w:szCs w:val="20"/>
          <w:highlight w:val="yellow"/>
        </w:rPr>
        <w:t>2019</w:t>
      </w:r>
      <w:r w:rsidR="007B678D">
        <w:rPr>
          <w:rFonts w:ascii="Times New Roman" w:hAnsi="Times New Roman" w:cs="Times New Roman"/>
          <w:color w:val="000000" w:themeColor="text1"/>
          <w:sz w:val="20"/>
          <w:szCs w:val="20"/>
          <w:highlight w:val="yellow"/>
        </w:rPr>
        <w:t>;</w:t>
      </w:r>
      <w:r w:rsidR="007B678D" w:rsidRPr="003D1267">
        <w:rPr>
          <w:rFonts w:ascii="Times New Roman" w:hAnsi="Times New Roman" w:cs="Times New Roman"/>
          <w:color w:val="000000" w:themeColor="text1"/>
          <w:sz w:val="20"/>
          <w:szCs w:val="20"/>
          <w:highlight w:val="yellow"/>
        </w:rPr>
        <w:t xml:space="preserve"> </w:t>
      </w:r>
      <w:proofErr w:type="spellStart"/>
      <w:r w:rsidRPr="003D1267">
        <w:rPr>
          <w:rFonts w:ascii="Times New Roman" w:hAnsi="Times New Roman" w:cs="Times New Roman"/>
          <w:color w:val="000000" w:themeColor="text1"/>
          <w:sz w:val="20"/>
          <w:szCs w:val="20"/>
          <w:highlight w:val="yellow"/>
        </w:rPr>
        <w:t>Abowei</w:t>
      </w:r>
      <w:proofErr w:type="spellEnd"/>
      <w:r w:rsidRPr="003D1267">
        <w:rPr>
          <w:rFonts w:ascii="Times New Roman" w:hAnsi="Times New Roman" w:cs="Times New Roman"/>
          <w:color w:val="000000" w:themeColor="text1"/>
          <w:sz w:val="20"/>
          <w:szCs w:val="20"/>
          <w:highlight w:val="yellow"/>
        </w:rPr>
        <w:t xml:space="preserve"> </w:t>
      </w:r>
      <w:r w:rsidRPr="003D1267">
        <w:rPr>
          <w:rFonts w:ascii="Times New Roman" w:hAnsi="Times New Roman" w:cs="Times New Roman"/>
          <w:i/>
          <w:color w:val="000000" w:themeColor="text1"/>
          <w:sz w:val="20"/>
          <w:szCs w:val="20"/>
          <w:highlight w:val="yellow"/>
        </w:rPr>
        <w:t>et al.,</w:t>
      </w:r>
      <w:r w:rsidRPr="003D1267">
        <w:rPr>
          <w:rFonts w:ascii="Times New Roman" w:hAnsi="Times New Roman" w:cs="Times New Roman"/>
          <w:color w:val="000000" w:themeColor="text1"/>
          <w:sz w:val="20"/>
          <w:szCs w:val="20"/>
          <w:highlight w:val="yellow"/>
        </w:rPr>
        <w:t xml:space="preserve"> 2019).</w:t>
      </w:r>
      <w:r w:rsidRPr="00E42B5E">
        <w:rPr>
          <w:rFonts w:ascii="Times New Roman" w:hAnsi="Times New Roman" w:cs="Times New Roman"/>
          <w:color w:val="000000" w:themeColor="text1"/>
          <w:sz w:val="20"/>
          <w:szCs w:val="20"/>
        </w:rPr>
        <w:t xml:space="preserve"> </w:t>
      </w:r>
    </w:p>
    <w:p w14:paraId="1193C6B0" w14:textId="77777777" w:rsidR="001F4082" w:rsidRDefault="003E2059">
      <w:pPr>
        <w:ind w:left="720"/>
        <w:rPr>
          <w:rFonts w:ascii="Times New Roman" w:hAnsi="Times New Roman"/>
          <w:b/>
          <w:color w:val="000000" w:themeColor="text1"/>
          <w:sz w:val="26"/>
        </w:rPr>
      </w:pPr>
      <w:r>
        <w:rPr>
          <w:rFonts w:ascii="Times New Roman" w:hAnsi="Times New Roman"/>
          <w:noProof/>
          <w:color w:val="000000" w:themeColor="text1"/>
        </w:rPr>
        <w:lastRenderedPageBreak/>
        <w:drawing>
          <wp:inline distT="0" distB="0" distL="0" distR="0" wp14:anchorId="7FF6E6C5" wp14:editId="3E000D8D">
            <wp:extent cx="6269990" cy="3227070"/>
            <wp:effectExtent l="1905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pic:cNvPicPr>
                      <a:picLocks noChangeAspect="1" noChangeArrowheads="1"/>
                    </pic:cNvPicPr>
                  </pic:nvPicPr>
                  <pic:blipFill>
                    <a:blip r:embed="rId10"/>
                    <a:srcRect b="17326"/>
                    <a:stretch>
                      <a:fillRect/>
                    </a:stretch>
                  </pic:blipFill>
                  <pic:spPr>
                    <a:xfrm>
                      <a:off x="0" y="0"/>
                      <a:ext cx="6269990" cy="3227372"/>
                    </a:xfrm>
                    <a:prstGeom prst="rect">
                      <a:avLst/>
                    </a:prstGeom>
                    <a:noFill/>
                    <a:ln w="9525">
                      <a:noFill/>
                      <a:miter lim="800000"/>
                      <a:headEnd/>
                      <a:tailEnd/>
                    </a:ln>
                  </pic:spPr>
                </pic:pic>
              </a:graphicData>
            </a:graphic>
          </wp:inline>
        </w:drawing>
      </w:r>
    </w:p>
    <w:p w14:paraId="6D3A0F0C" w14:textId="161D29F7" w:rsidR="001F4082" w:rsidRPr="00ED6456" w:rsidRDefault="003E2059" w:rsidP="00E42B5E">
      <w:pPr>
        <w:ind w:left="720"/>
        <w:jc w:val="center"/>
        <w:rPr>
          <w:rFonts w:ascii="Times New Roman" w:hAnsi="Times New Roman"/>
          <w:b/>
          <w:iCs/>
          <w:color w:val="000000" w:themeColor="text1"/>
          <w:sz w:val="20"/>
          <w:szCs w:val="20"/>
        </w:rPr>
      </w:pPr>
      <w:r w:rsidRPr="00E42B5E">
        <w:rPr>
          <w:rFonts w:ascii="Times New Roman" w:hAnsi="Times New Roman"/>
          <w:b/>
          <w:color w:val="000000" w:themeColor="text1"/>
          <w:sz w:val="20"/>
          <w:szCs w:val="20"/>
        </w:rPr>
        <w:t>Fig</w:t>
      </w:r>
      <w:r w:rsidRPr="00E42B5E">
        <w:rPr>
          <w:rFonts w:ascii="Times New Roman" w:hAnsi="Times New Roman"/>
          <w:b/>
          <w:sz w:val="20"/>
          <w:szCs w:val="20"/>
        </w:rPr>
        <w:t>.</w:t>
      </w:r>
      <w:r w:rsidR="00B97A84">
        <w:rPr>
          <w:rFonts w:ascii="Times New Roman" w:hAnsi="Times New Roman"/>
          <w:b/>
          <w:sz w:val="20"/>
          <w:szCs w:val="20"/>
        </w:rPr>
        <w:t xml:space="preserve"> </w:t>
      </w:r>
      <w:r w:rsidR="00E42B5E" w:rsidRPr="00E42B5E">
        <w:rPr>
          <w:rFonts w:ascii="Times New Roman" w:hAnsi="Times New Roman"/>
          <w:b/>
          <w:sz w:val="20"/>
          <w:szCs w:val="20"/>
        </w:rPr>
        <w:t>3</w:t>
      </w:r>
      <w:r w:rsidR="00B97A84">
        <w:rPr>
          <w:rFonts w:ascii="Times New Roman" w:hAnsi="Times New Roman"/>
          <w:b/>
          <w:sz w:val="20"/>
          <w:szCs w:val="20"/>
        </w:rPr>
        <w:t>:</w:t>
      </w:r>
      <w:r w:rsidRPr="00E42B5E">
        <w:rPr>
          <w:rFonts w:ascii="Times New Roman" w:hAnsi="Times New Roman"/>
          <w:b/>
          <w:sz w:val="20"/>
          <w:szCs w:val="20"/>
        </w:rPr>
        <w:t xml:space="preserve"> </w:t>
      </w:r>
      <w:r w:rsidRPr="00E42B5E">
        <w:rPr>
          <w:rFonts w:ascii="Times New Roman" w:hAnsi="Times New Roman"/>
          <w:b/>
          <w:color w:val="000000" w:themeColor="text1"/>
          <w:sz w:val="20"/>
          <w:szCs w:val="20"/>
        </w:rPr>
        <w:t xml:space="preserve">Length-Weight </w:t>
      </w:r>
      <w:r w:rsidR="00ED6456">
        <w:rPr>
          <w:rFonts w:ascii="Times New Roman" w:hAnsi="Times New Roman"/>
          <w:b/>
          <w:color w:val="000000" w:themeColor="text1"/>
          <w:sz w:val="20"/>
          <w:szCs w:val="20"/>
        </w:rPr>
        <w:t>Relationship</w:t>
      </w:r>
      <w:r w:rsidRPr="00E42B5E">
        <w:rPr>
          <w:rFonts w:ascii="Times New Roman" w:hAnsi="Times New Roman"/>
          <w:b/>
          <w:color w:val="000000" w:themeColor="text1"/>
          <w:sz w:val="20"/>
          <w:szCs w:val="20"/>
        </w:rPr>
        <w:t xml:space="preserve"> of male </w:t>
      </w:r>
      <w:r w:rsidRPr="00E42B5E">
        <w:rPr>
          <w:rFonts w:ascii="Times New Roman" w:hAnsi="Times New Roman"/>
          <w:b/>
          <w:i/>
          <w:color w:val="000000" w:themeColor="text1"/>
          <w:sz w:val="20"/>
          <w:szCs w:val="20"/>
        </w:rPr>
        <w:t>P. barbarous</w:t>
      </w:r>
      <w:r w:rsidR="00ED6456">
        <w:rPr>
          <w:rFonts w:ascii="Times New Roman" w:hAnsi="Times New Roman"/>
          <w:b/>
          <w:i/>
          <w:color w:val="000000" w:themeColor="text1"/>
          <w:sz w:val="20"/>
          <w:szCs w:val="20"/>
        </w:rPr>
        <w:t xml:space="preserve"> </w:t>
      </w:r>
      <w:r w:rsidR="00ED6456">
        <w:rPr>
          <w:rFonts w:ascii="Times New Roman" w:hAnsi="Times New Roman"/>
          <w:b/>
          <w:iCs/>
          <w:color w:val="000000" w:themeColor="text1"/>
          <w:sz w:val="20"/>
          <w:szCs w:val="20"/>
        </w:rPr>
        <w:t>in Iko Estuary</w:t>
      </w:r>
    </w:p>
    <w:p w14:paraId="44091793" w14:textId="77777777" w:rsidR="001F4082" w:rsidRPr="00E42B5E" w:rsidRDefault="003E2059" w:rsidP="00E42B5E">
      <w:pPr>
        <w:spacing w:line="240" w:lineRule="auto"/>
        <w:rPr>
          <w:rFonts w:ascii="Times New Roman" w:hAnsi="Times New Roman"/>
          <w:color w:val="000000" w:themeColor="text1"/>
          <w:sz w:val="20"/>
          <w:szCs w:val="20"/>
        </w:rPr>
      </w:pPr>
      <w:r w:rsidRPr="00E42B5E">
        <w:rPr>
          <w:rFonts w:ascii="Times New Roman" w:hAnsi="Times New Roman"/>
          <w:noProof/>
          <w:color w:val="000000" w:themeColor="text1"/>
          <w:sz w:val="20"/>
          <w:szCs w:val="20"/>
        </w:rPr>
        <w:drawing>
          <wp:inline distT="0" distB="0" distL="0" distR="0" wp14:anchorId="2314A8F9" wp14:editId="7FCB988F">
            <wp:extent cx="5781675" cy="3577590"/>
            <wp:effectExtent l="0" t="0" r="9525" b="3810"/>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pic:cNvPicPr>
                      <a:picLocks noChangeAspect="1" noChangeArrowheads="1"/>
                    </pic:cNvPicPr>
                  </pic:nvPicPr>
                  <pic:blipFill>
                    <a:blip r:embed="rId11"/>
                    <a:srcRect b="18715"/>
                    <a:stretch>
                      <a:fillRect/>
                    </a:stretch>
                  </pic:blipFill>
                  <pic:spPr>
                    <a:xfrm>
                      <a:off x="0" y="0"/>
                      <a:ext cx="5781675" cy="3577590"/>
                    </a:xfrm>
                    <a:prstGeom prst="rect">
                      <a:avLst/>
                    </a:prstGeom>
                    <a:noFill/>
                    <a:ln w="9525">
                      <a:noFill/>
                      <a:miter lim="800000"/>
                      <a:headEnd/>
                      <a:tailEnd/>
                    </a:ln>
                  </pic:spPr>
                </pic:pic>
              </a:graphicData>
            </a:graphic>
          </wp:inline>
        </w:drawing>
      </w:r>
    </w:p>
    <w:p w14:paraId="2BDA398C" w14:textId="77DFAF9C" w:rsidR="001F4082" w:rsidRPr="00ED6456" w:rsidRDefault="003E2059" w:rsidP="00E42B5E">
      <w:pPr>
        <w:spacing w:line="240" w:lineRule="auto"/>
        <w:ind w:firstLine="720"/>
        <w:rPr>
          <w:rFonts w:ascii="Times New Roman" w:hAnsi="Times New Roman"/>
          <w:b/>
          <w:iCs/>
          <w:sz w:val="20"/>
          <w:szCs w:val="20"/>
        </w:rPr>
      </w:pPr>
      <w:r w:rsidRPr="00E42B5E">
        <w:rPr>
          <w:rFonts w:ascii="Times New Roman" w:hAnsi="Times New Roman"/>
          <w:b/>
          <w:sz w:val="20"/>
          <w:szCs w:val="20"/>
        </w:rPr>
        <w:t xml:space="preserve">Fig </w:t>
      </w:r>
      <w:r w:rsidR="00E42B5E" w:rsidRPr="00E42B5E">
        <w:rPr>
          <w:rFonts w:ascii="Times New Roman" w:hAnsi="Times New Roman"/>
          <w:b/>
          <w:sz w:val="20"/>
          <w:szCs w:val="20"/>
        </w:rPr>
        <w:t>4</w:t>
      </w:r>
      <w:r w:rsidRPr="00E42B5E">
        <w:rPr>
          <w:rFonts w:ascii="Times New Roman" w:hAnsi="Times New Roman"/>
          <w:b/>
          <w:sz w:val="20"/>
          <w:szCs w:val="20"/>
        </w:rPr>
        <w:t xml:space="preserve">: Length-Weight </w:t>
      </w:r>
      <w:r w:rsidR="00ED6456">
        <w:rPr>
          <w:rFonts w:ascii="Times New Roman" w:hAnsi="Times New Roman"/>
          <w:b/>
          <w:sz w:val="20"/>
          <w:szCs w:val="20"/>
        </w:rPr>
        <w:t>Relationship</w:t>
      </w:r>
      <w:r w:rsidRPr="00E42B5E">
        <w:rPr>
          <w:rFonts w:ascii="Times New Roman" w:hAnsi="Times New Roman"/>
          <w:b/>
          <w:sz w:val="20"/>
          <w:szCs w:val="20"/>
        </w:rPr>
        <w:t xml:space="preserve"> of female </w:t>
      </w:r>
      <w:r w:rsidRPr="00E42B5E">
        <w:rPr>
          <w:rFonts w:ascii="Times New Roman" w:hAnsi="Times New Roman"/>
          <w:b/>
          <w:i/>
          <w:sz w:val="20"/>
          <w:szCs w:val="20"/>
        </w:rPr>
        <w:t xml:space="preserve">P. </w:t>
      </w:r>
      <w:proofErr w:type="spellStart"/>
      <w:r w:rsidRPr="00E42B5E">
        <w:rPr>
          <w:rFonts w:ascii="Times New Roman" w:hAnsi="Times New Roman"/>
          <w:b/>
          <w:i/>
          <w:sz w:val="20"/>
          <w:szCs w:val="20"/>
        </w:rPr>
        <w:t>barbarus</w:t>
      </w:r>
      <w:proofErr w:type="spellEnd"/>
      <w:r w:rsidR="00ED6456">
        <w:rPr>
          <w:rFonts w:ascii="Times New Roman" w:hAnsi="Times New Roman"/>
          <w:b/>
          <w:i/>
          <w:sz w:val="20"/>
          <w:szCs w:val="20"/>
        </w:rPr>
        <w:t xml:space="preserve"> </w:t>
      </w:r>
      <w:r w:rsidR="00ED6456">
        <w:rPr>
          <w:rFonts w:ascii="Times New Roman" w:hAnsi="Times New Roman"/>
          <w:b/>
          <w:iCs/>
          <w:sz w:val="20"/>
          <w:szCs w:val="20"/>
        </w:rPr>
        <w:t xml:space="preserve">in </w:t>
      </w:r>
      <w:proofErr w:type="spellStart"/>
      <w:r w:rsidR="00ED6456">
        <w:rPr>
          <w:rFonts w:ascii="Times New Roman" w:hAnsi="Times New Roman"/>
          <w:b/>
          <w:iCs/>
          <w:sz w:val="20"/>
          <w:szCs w:val="20"/>
        </w:rPr>
        <w:t>Iko</w:t>
      </w:r>
      <w:proofErr w:type="spellEnd"/>
      <w:r w:rsidR="00ED6456">
        <w:rPr>
          <w:rFonts w:ascii="Times New Roman" w:hAnsi="Times New Roman"/>
          <w:b/>
          <w:iCs/>
          <w:sz w:val="20"/>
          <w:szCs w:val="20"/>
        </w:rPr>
        <w:t xml:space="preserve"> Estuary</w:t>
      </w:r>
    </w:p>
    <w:p w14:paraId="0902BB7E" w14:textId="465B8B4F" w:rsidR="001F4082" w:rsidRPr="00E42B5E" w:rsidRDefault="003E2059" w:rsidP="00E42B5E">
      <w:pPr>
        <w:spacing w:after="0" w:line="240" w:lineRule="auto"/>
        <w:ind w:firstLine="720"/>
        <w:jc w:val="both"/>
        <w:rPr>
          <w:rFonts w:ascii="Times New Roman" w:hAnsi="Times New Roman" w:cs="Times New Roman"/>
          <w:sz w:val="20"/>
          <w:szCs w:val="20"/>
        </w:rPr>
      </w:pPr>
      <w:r w:rsidRPr="00E42B5E">
        <w:rPr>
          <w:rFonts w:ascii="Times New Roman" w:hAnsi="Times New Roman" w:cs="Times New Roman"/>
          <w:sz w:val="20"/>
          <w:szCs w:val="20"/>
        </w:rPr>
        <w:t xml:space="preserve">The study revealed that combined sexes of </w:t>
      </w:r>
      <w:r w:rsidRPr="00E42B5E">
        <w:rPr>
          <w:rFonts w:ascii="Times New Roman" w:hAnsi="Times New Roman" w:cs="Times New Roman"/>
          <w:i/>
          <w:sz w:val="20"/>
          <w:szCs w:val="20"/>
        </w:rPr>
        <w:t xml:space="preserve">P. </w:t>
      </w:r>
      <w:proofErr w:type="spellStart"/>
      <w:r w:rsidRPr="00E42B5E">
        <w:rPr>
          <w:rFonts w:ascii="Times New Roman" w:hAnsi="Times New Roman" w:cs="Times New Roman"/>
          <w:i/>
          <w:sz w:val="20"/>
          <w:szCs w:val="20"/>
        </w:rPr>
        <w:t>barbarus</w:t>
      </w:r>
      <w:proofErr w:type="spellEnd"/>
      <w:r w:rsidRPr="00E42B5E">
        <w:rPr>
          <w:rFonts w:ascii="Times New Roman" w:hAnsi="Times New Roman" w:cs="Times New Roman"/>
          <w:sz w:val="20"/>
          <w:szCs w:val="20"/>
        </w:rPr>
        <w:t xml:space="preserve"> </w:t>
      </w:r>
      <w:r w:rsidR="00876DD1" w:rsidRPr="00876DD1">
        <w:rPr>
          <w:rFonts w:ascii="Times New Roman" w:hAnsi="Times New Roman" w:cs="Times New Roman"/>
          <w:sz w:val="20"/>
          <w:szCs w:val="20"/>
          <w:highlight w:val="yellow"/>
        </w:rPr>
        <w:t>examined</w:t>
      </w:r>
      <w:r w:rsidRPr="00E42B5E">
        <w:rPr>
          <w:rFonts w:ascii="Times New Roman" w:hAnsi="Times New Roman" w:cs="Times New Roman"/>
          <w:sz w:val="20"/>
          <w:szCs w:val="20"/>
        </w:rPr>
        <w:t xml:space="preserve"> exhibited negative allometric growth pattern with regression analyses exponent b value less than 3, indicat</w:t>
      </w:r>
      <w:r w:rsidR="00E42B5E" w:rsidRPr="00E42B5E">
        <w:rPr>
          <w:rFonts w:ascii="Times New Roman" w:hAnsi="Times New Roman" w:cs="Times New Roman"/>
          <w:sz w:val="20"/>
          <w:szCs w:val="20"/>
        </w:rPr>
        <w:t>ing a</w:t>
      </w:r>
      <w:r w:rsidRPr="00E42B5E">
        <w:rPr>
          <w:rFonts w:ascii="Times New Roman" w:hAnsi="Times New Roman" w:cs="Times New Roman"/>
          <w:sz w:val="20"/>
          <w:szCs w:val="20"/>
        </w:rPr>
        <w:t xml:space="preserve"> high degree of positive correlation (</w:t>
      </w:r>
      <w:r w:rsidR="00E42B5E" w:rsidRPr="00E42B5E">
        <w:rPr>
          <w:rFonts w:ascii="Times New Roman" w:hAnsi="Times New Roman" w:cs="Times New Roman"/>
          <w:sz w:val="20"/>
          <w:szCs w:val="20"/>
        </w:rPr>
        <w:t>F</w:t>
      </w:r>
      <w:r w:rsidRPr="00E42B5E">
        <w:rPr>
          <w:rFonts w:ascii="Times New Roman" w:hAnsi="Times New Roman" w:cs="Times New Roman"/>
          <w:sz w:val="20"/>
          <w:szCs w:val="20"/>
        </w:rPr>
        <w:t>ig.</w:t>
      </w:r>
      <w:r w:rsidR="00E42B5E" w:rsidRPr="00E42B5E">
        <w:rPr>
          <w:rFonts w:ascii="Times New Roman" w:hAnsi="Times New Roman" w:cs="Times New Roman"/>
          <w:sz w:val="20"/>
          <w:szCs w:val="20"/>
        </w:rPr>
        <w:t>5</w:t>
      </w:r>
      <w:r w:rsidRPr="00E42B5E">
        <w:rPr>
          <w:rFonts w:ascii="Times New Roman" w:hAnsi="Times New Roman" w:cs="Times New Roman"/>
          <w:sz w:val="20"/>
          <w:szCs w:val="20"/>
        </w:rPr>
        <w:t>). The correlation coefficients (R</w:t>
      </w:r>
      <w:r w:rsidRPr="00E42B5E">
        <w:rPr>
          <w:rFonts w:ascii="Times New Roman" w:hAnsi="Times New Roman" w:cs="Times New Roman"/>
          <w:sz w:val="20"/>
          <w:szCs w:val="20"/>
          <w:vertAlign w:val="superscript"/>
        </w:rPr>
        <w:t>2</w:t>
      </w:r>
      <w:r w:rsidRPr="00E42B5E">
        <w:rPr>
          <w:rFonts w:ascii="Times New Roman" w:hAnsi="Times New Roman" w:cs="Times New Roman"/>
          <w:sz w:val="20"/>
          <w:szCs w:val="20"/>
        </w:rPr>
        <w:t>) of the fishes ranged between 0.9204 – 0.9586 indicat</w:t>
      </w:r>
      <w:r w:rsidR="00E42B5E" w:rsidRPr="00E42B5E">
        <w:rPr>
          <w:rFonts w:ascii="Times New Roman" w:hAnsi="Times New Roman" w:cs="Times New Roman"/>
          <w:sz w:val="20"/>
          <w:szCs w:val="20"/>
        </w:rPr>
        <w:t>ing a</w:t>
      </w:r>
      <w:r w:rsidRPr="00E42B5E">
        <w:rPr>
          <w:rFonts w:ascii="Times New Roman" w:hAnsi="Times New Roman" w:cs="Times New Roman"/>
          <w:sz w:val="20"/>
          <w:szCs w:val="20"/>
        </w:rPr>
        <w:t xml:space="preserve"> high degree of positive correlation</w:t>
      </w:r>
      <w:r w:rsidR="00E42B5E" w:rsidRPr="00E42B5E">
        <w:rPr>
          <w:rFonts w:ascii="Times New Roman" w:hAnsi="Times New Roman" w:cs="Times New Roman"/>
          <w:sz w:val="20"/>
          <w:szCs w:val="20"/>
        </w:rPr>
        <w:t xml:space="preserve"> </w:t>
      </w:r>
      <w:r w:rsidRPr="00E42B5E">
        <w:rPr>
          <w:rFonts w:ascii="Times New Roman" w:hAnsi="Times New Roman" w:cs="Times New Roman"/>
          <w:sz w:val="20"/>
          <w:szCs w:val="20"/>
        </w:rPr>
        <w:t xml:space="preserve">between their </w:t>
      </w:r>
      <w:r w:rsidR="00ED6456">
        <w:rPr>
          <w:rFonts w:ascii="Times New Roman" w:hAnsi="Times New Roman" w:cs="Times New Roman"/>
          <w:sz w:val="20"/>
          <w:szCs w:val="20"/>
        </w:rPr>
        <w:t>total</w:t>
      </w:r>
      <w:r w:rsidRPr="00E42B5E">
        <w:rPr>
          <w:rFonts w:ascii="Times New Roman" w:hAnsi="Times New Roman" w:cs="Times New Roman"/>
          <w:sz w:val="20"/>
          <w:szCs w:val="20"/>
        </w:rPr>
        <w:t xml:space="preserve"> lengths and body weights (Table 1). The </w:t>
      </w:r>
      <w:r w:rsidR="00E42B5E" w:rsidRPr="00E42B5E">
        <w:rPr>
          <w:rFonts w:ascii="Times New Roman" w:hAnsi="Times New Roman" w:cs="Times New Roman"/>
          <w:sz w:val="20"/>
          <w:szCs w:val="20"/>
        </w:rPr>
        <w:t xml:space="preserve">results showed </w:t>
      </w:r>
      <w:r w:rsidRPr="00E42B5E">
        <w:rPr>
          <w:rFonts w:ascii="Times New Roman" w:hAnsi="Times New Roman" w:cs="Times New Roman"/>
          <w:sz w:val="20"/>
          <w:szCs w:val="20"/>
        </w:rPr>
        <w:t xml:space="preserve">that the body weights of fishes </w:t>
      </w:r>
      <w:r w:rsidR="00E42B5E" w:rsidRPr="00E42B5E">
        <w:rPr>
          <w:rFonts w:ascii="Times New Roman" w:hAnsi="Times New Roman" w:cs="Times New Roman"/>
          <w:sz w:val="20"/>
          <w:szCs w:val="20"/>
        </w:rPr>
        <w:t xml:space="preserve">were observed to </w:t>
      </w:r>
      <w:r w:rsidRPr="00E42B5E">
        <w:rPr>
          <w:rFonts w:ascii="Times New Roman" w:hAnsi="Times New Roman" w:cs="Times New Roman"/>
          <w:sz w:val="20"/>
          <w:szCs w:val="20"/>
        </w:rPr>
        <w:t xml:space="preserve">increase with </w:t>
      </w:r>
      <w:r w:rsidR="00656422">
        <w:rPr>
          <w:rFonts w:ascii="Times New Roman" w:hAnsi="Times New Roman" w:cs="Times New Roman"/>
          <w:sz w:val="20"/>
          <w:szCs w:val="20"/>
        </w:rPr>
        <w:t xml:space="preserve">an </w:t>
      </w:r>
      <w:r w:rsidRPr="00E42B5E">
        <w:rPr>
          <w:rFonts w:ascii="Times New Roman" w:hAnsi="Times New Roman" w:cs="Times New Roman"/>
          <w:sz w:val="20"/>
          <w:szCs w:val="20"/>
        </w:rPr>
        <w:t>increase in body length</w:t>
      </w:r>
      <w:r w:rsidR="00656422">
        <w:rPr>
          <w:rFonts w:ascii="Times New Roman" w:hAnsi="Times New Roman" w:cs="Times New Roman"/>
          <w:sz w:val="20"/>
          <w:szCs w:val="20"/>
        </w:rPr>
        <w:t>;</w:t>
      </w:r>
      <w:r w:rsidR="00656422" w:rsidRPr="00E42B5E">
        <w:rPr>
          <w:rFonts w:ascii="Times New Roman" w:hAnsi="Times New Roman" w:cs="Times New Roman"/>
          <w:sz w:val="20"/>
          <w:szCs w:val="20"/>
        </w:rPr>
        <w:t xml:space="preserve"> </w:t>
      </w:r>
      <w:r w:rsidRPr="00E42B5E">
        <w:rPr>
          <w:rFonts w:ascii="Times New Roman" w:hAnsi="Times New Roman" w:cs="Times New Roman"/>
          <w:sz w:val="20"/>
          <w:szCs w:val="20"/>
        </w:rPr>
        <w:t>however</w:t>
      </w:r>
      <w:r w:rsidR="00656422">
        <w:rPr>
          <w:rFonts w:ascii="Times New Roman" w:hAnsi="Times New Roman" w:cs="Times New Roman"/>
          <w:sz w:val="20"/>
          <w:szCs w:val="20"/>
        </w:rPr>
        <w:t>,</w:t>
      </w:r>
      <w:r w:rsidRPr="00E42B5E">
        <w:rPr>
          <w:rFonts w:ascii="Times New Roman" w:hAnsi="Times New Roman" w:cs="Times New Roman"/>
          <w:sz w:val="20"/>
          <w:szCs w:val="20"/>
        </w:rPr>
        <w:t xml:space="preserve"> the rate of increase in weight was less </w:t>
      </w:r>
      <w:r w:rsidR="00876DD1" w:rsidRPr="00876DD1">
        <w:rPr>
          <w:rFonts w:ascii="Times New Roman" w:hAnsi="Times New Roman" w:cs="Times New Roman"/>
          <w:sz w:val="20"/>
          <w:szCs w:val="20"/>
          <w:highlight w:val="yellow"/>
        </w:rPr>
        <w:t>compared to</w:t>
      </w:r>
      <w:r w:rsidRPr="00E42B5E">
        <w:rPr>
          <w:rFonts w:ascii="Times New Roman" w:hAnsi="Times New Roman" w:cs="Times New Roman"/>
          <w:sz w:val="20"/>
          <w:szCs w:val="20"/>
        </w:rPr>
        <w:t xml:space="preserve"> </w:t>
      </w:r>
      <w:r w:rsidR="00656422">
        <w:rPr>
          <w:rFonts w:ascii="Times New Roman" w:hAnsi="Times New Roman" w:cs="Times New Roman"/>
          <w:sz w:val="20"/>
          <w:szCs w:val="20"/>
        </w:rPr>
        <w:t xml:space="preserve">the </w:t>
      </w:r>
      <w:r w:rsidRPr="00E42B5E">
        <w:rPr>
          <w:rFonts w:ascii="Times New Roman" w:hAnsi="Times New Roman" w:cs="Times New Roman"/>
          <w:sz w:val="20"/>
          <w:szCs w:val="20"/>
        </w:rPr>
        <w:t>increase in length.</w:t>
      </w:r>
    </w:p>
    <w:p w14:paraId="48DF9196" w14:textId="77777777" w:rsidR="001F4082" w:rsidRDefault="003E2059">
      <w:pPr>
        <w:jc w:val="center"/>
        <w:rPr>
          <w:rFonts w:ascii="Times New Roman" w:hAnsi="Times New Roman"/>
          <w:color w:val="000000" w:themeColor="text1"/>
        </w:rPr>
      </w:pPr>
      <w:r>
        <w:rPr>
          <w:rFonts w:ascii="Times New Roman" w:hAnsi="Times New Roman"/>
          <w:noProof/>
          <w:color w:val="000000" w:themeColor="text1"/>
        </w:rPr>
        <w:lastRenderedPageBreak/>
        <w:drawing>
          <wp:inline distT="0" distB="0" distL="0" distR="0" wp14:anchorId="1140859F" wp14:editId="7352E1E7">
            <wp:extent cx="5880100" cy="3084195"/>
            <wp:effectExtent l="19050" t="0" r="6019"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
                    <pic:cNvPicPr>
                      <a:picLocks noChangeAspect="1" noChangeArrowheads="1"/>
                    </pic:cNvPicPr>
                  </pic:nvPicPr>
                  <pic:blipFill>
                    <a:blip r:embed="rId12"/>
                    <a:srcRect b="12497"/>
                    <a:stretch>
                      <a:fillRect/>
                    </a:stretch>
                  </pic:blipFill>
                  <pic:spPr>
                    <a:xfrm>
                      <a:off x="0" y="0"/>
                      <a:ext cx="5882284" cy="3085366"/>
                    </a:xfrm>
                    <a:prstGeom prst="rect">
                      <a:avLst/>
                    </a:prstGeom>
                    <a:noFill/>
                    <a:ln w="9525">
                      <a:noFill/>
                      <a:miter lim="800000"/>
                      <a:headEnd/>
                      <a:tailEnd/>
                    </a:ln>
                  </pic:spPr>
                </pic:pic>
              </a:graphicData>
            </a:graphic>
          </wp:inline>
        </w:drawing>
      </w:r>
    </w:p>
    <w:p w14:paraId="43E105E7" w14:textId="2C9F7125" w:rsidR="001F4082" w:rsidRPr="00ED6456" w:rsidRDefault="003E2059" w:rsidP="00E42B5E">
      <w:pPr>
        <w:spacing w:line="240" w:lineRule="auto"/>
        <w:jc w:val="center"/>
        <w:rPr>
          <w:rFonts w:ascii="Times New Roman" w:hAnsi="Times New Roman"/>
          <w:b/>
          <w:iCs/>
          <w:color w:val="000000" w:themeColor="text1"/>
          <w:sz w:val="20"/>
          <w:szCs w:val="20"/>
        </w:rPr>
      </w:pPr>
      <w:r w:rsidRPr="00E42B5E">
        <w:rPr>
          <w:rFonts w:ascii="Times New Roman" w:hAnsi="Times New Roman"/>
          <w:b/>
          <w:sz w:val="20"/>
          <w:szCs w:val="20"/>
        </w:rPr>
        <w:t xml:space="preserve">Fig. </w:t>
      </w:r>
      <w:r w:rsidR="00E42B5E" w:rsidRPr="00E42B5E">
        <w:rPr>
          <w:rFonts w:ascii="Times New Roman" w:hAnsi="Times New Roman"/>
          <w:b/>
          <w:sz w:val="20"/>
          <w:szCs w:val="20"/>
        </w:rPr>
        <w:t>5</w:t>
      </w:r>
      <w:r w:rsidRPr="00E42B5E">
        <w:rPr>
          <w:rFonts w:ascii="Times New Roman" w:hAnsi="Times New Roman"/>
          <w:b/>
          <w:color w:val="000000" w:themeColor="text1"/>
          <w:sz w:val="20"/>
          <w:szCs w:val="20"/>
        </w:rPr>
        <w:t>: Length-Weight</w:t>
      </w:r>
      <w:r w:rsidR="00ED6456">
        <w:rPr>
          <w:rFonts w:ascii="Times New Roman" w:hAnsi="Times New Roman"/>
          <w:b/>
          <w:color w:val="000000" w:themeColor="text1"/>
          <w:sz w:val="20"/>
          <w:szCs w:val="20"/>
        </w:rPr>
        <w:t xml:space="preserve"> Relationship</w:t>
      </w:r>
      <w:r w:rsidRPr="00E42B5E">
        <w:rPr>
          <w:rFonts w:ascii="Times New Roman" w:hAnsi="Times New Roman"/>
          <w:b/>
          <w:color w:val="000000" w:themeColor="text1"/>
          <w:sz w:val="20"/>
          <w:szCs w:val="20"/>
        </w:rPr>
        <w:t xml:space="preserve"> of combined sex for </w:t>
      </w:r>
      <w:r w:rsidRPr="00E42B5E">
        <w:rPr>
          <w:rFonts w:ascii="Times New Roman" w:hAnsi="Times New Roman"/>
          <w:b/>
          <w:i/>
          <w:color w:val="000000" w:themeColor="text1"/>
          <w:sz w:val="20"/>
          <w:szCs w:val="20"/>
        </w:rPr>
        <w:t xml:space="preserve">P. </w:t>
      </w:r>
      <w:proofErr w:type="spellStart"/>
      <w:r w:rsidRPr="00E42B5E">
        <w:rPr>
          <w:rFonts w:ascii="Times New Roman" w:hAnsi="Times New Roman"/>
          <w:b/>
          <w:i/>
          <w:color w:val="000000" w:themeColor="text1"/>
          <w:sz w:val="20"/>
          <w:szCs w:val="20"/>
        </w:rPr>
        <w:t>barbarus</w:t>
      </w:r>
      <w:proofErr w:type="spellEnd"/>
      <w:r w:rsidR="00ED6456">
        <w:rPr>
          <w:rFonts w:ascii="Times New Roman" w:hAnsi="Times New Roman"/>
          <w:b/>
          <w:i/>
          <w:color w:val="000000" w:themeColor="text1"/>
          <w:sz w:val="20"/>
          <w:szCs w:val="20"/>
        </w:rPr>
        <w:t xml:space="preserve"> </w:t>
      </w:r>
      <w:r w:rsidR="00ED6456">
        <w:rPr>
          <w:rFonts w:ascii="Times New Roman" w:hAnsi="Times New Roman"/>
          <w:b/>
          <w:iCs/>
          <w:color w:val="000000" w:themeColor="text1"/>
          <w:sz w:val="20"/>
          <w:szCs w:val="20"/>
        </w:rPr>
        <w:t xml:space="preserve">in </w:t>
      </w:r>
      <w:proofErr w:type="spellStart"/>
      <w:r w:rsidR="00ED6456">
        <w:rPr>
          <w:rFonts w:ascii="Times New Roman" w:hAnsi="Times New Roman"/>
          <w:b/>
          <w:iCs/>
          <w:color w:val="000000" w:themeColor="text1"/>
          <w:sz w:val="20"/>
          <w:szCs w:val="20"/>
        </w:rPr>
        <w:t>Iko</w:t>
      </w:r>
      <w:proofErr w:type="spellEnd"/>
      <w:r w:rsidR="00ED6456">
        <w:rPr>
          <w:rFonts w:ascii="Times New Roman" w:hAnsi="Times New Roman"/>
          <w:b/>
          <w:iCs/>
          <w:color w:val="000000" w:themeColor="text1"/>
          <w:sz w:val="20"/>
          <w:szCs w:val="20"/>
        </w:rPr>
        <w:t xml:space="preserve"> Estuary</w:t>
      </w:r>
    </w:p>
    <w:p w14:paraId="2AAC43AA" w14:textId="75F3CCB4" w:rsidR="001F4082" w:rsidRPr="000B41E4" w:rsidRDefault="003E2059" w:rsidP="000B41E4">
      <w:pPr>
        <w:spacing w:after="0" w:line="240" w:lineRule="auto"/>
        <w:ind w:firstLine="720"/>
        <w:jc w:val="both"/>
        <w:rPr>
          <w:rFonts w:ascii="Times New Roman" w:hAnsi="Times New Roman" w:cs="Times New Roman"/>
          <w:color w:val="000000" w:themeColor="text1"/>
          <w:sz w:val="20"/>
          <w:szCs w:val="20"/>
        </w:rPr>
      </w:pPr>
      <w:r w:rsidRPr="000B41E4">
        <w:rPr>
          <w:rFonts w:ascii="Times New Roman" w:hAnsi="Times New Roman" w:cs="Times New Roman"/>
          <w:color w:val="000000" w:themeColor="text1"/>
          <w:sz w:val="20"/>
          <w:szCs w:val="20"/>
        </w:rPr>
        <w:t xml:space="preserve">With reference to the study of Adeyemi </w:t>
      </w:r>
      <w:r w:rsidRPr="000B41E4">
        <w:rPr>
          <w:rFonts w:ascii="Times New Roman" w:hAnsi="Times New Roman" w:cs="Times New Roman"/>
          <w:i/>
          <w:color w:val="000000" w:themeColor="text1"/>
          <w:sz w:val="20"/>
          <w:szCs w:val="20"/>
        </w:rPr>
        <w:t>et al</w:t>
      </w:r>
      <w:r w:rsidR="00656422" w:rsidRPr="000B41E4">
        <w:rPr>
          <w:rFonts w:ascii="Times New Roman" w:hAnsi="Times New Roman" w:cs="Times New Roman"/>
          <w:i/>
          <w:color w:val="000000" w:themeColor="text1"/>
          <w:sz w:val="20"/>
          <w:szCs w:val="20"/>
        </w:rPr>
        <w:t>.</w:t>
      </w:r>
      <w:r w:rsidR="00656422">
        <w:rPr>
          <w:rFonts w:ascii="Times New Roman" w:hAnsi="Times New Roman" w:cs="Times New Roman"/>
          <w:i/>
          <w:color w:val="000000" w:themeColor="text1"/>
          <w:sz w:val="20"/>
          <w:szCs w:val="20"/>
        </w:rPr>
        <w:t xml:space="preserve"> (</w:t>
      </w:r>
      <w:r w:rsidRPr="000B41E4">
        <w:rPr>
          <w:rFonts w:ascii="Times New Roman" w:hAnsi="Times New Roman" w:cs="Times New Roman"/>
          <w:color w:val="000000" w:themeColor="text1"/>
          <w:sz w:val="20"/>
          <w:szCs w:val="20"/>
        </w:rPr>
        <w:t>2009</w:t>
      </w:r>
      <w:r w:rsidR="00656422">
        <w:rPr>
          <w:rFonts w:ascii="Times New Roman" w:hAnsi="Times New Roman" w:cs="Times New Roman"/>
          <w:color w:val="000000" w:themeColor="text1"/>
          <w:sz w:val="20"/>
          <w:szCs w:val="20"/>
        </w:rPr>
        <w:t>)</w:t>
      </w:r>
      <w:r w:rsidRPr="000B41E4">
        <w:rPr>
          <w:rFonts w:ascii="Times New Roman" w:hAnsi="Times New Roman" w:cs="Times New Roman"/>
          <w:color w:val="000000" w:themeColor="text1"/>
          <w:sz w:val="20"/>
          <w:szCs w:val="20"/>
        </w:rPr>
        <w:t xml:space="preserve">, </w:t>
      </w:r>
      <w:r w:rsidR="00656422">
        <w:rPr>
          <w:rFonts w:ascii="Times New Roman" w:hAnsi="Times New Roman" w:cs="Times New Roman"/>
          <w:color w:val="000000" w:themeColor="text1"/>
          <w:sz w:val="20"/>
          <w:szCs w:val="20"/>
        </w:rPr>
        <w:t xml:space="preserve">a </w:t>
      </w:r>
      <w:r w:rsidRPr="000B41E4">
        <w:rPr>
          <w:rFonts w:ascii="Times New Roman" w:hAnsi="Times New Roman" w:cs="Times New Roman"/>
          <w:color w:val="000000" w:themeColor="text1"/>
          <w:sz w:val="20"/>
          <w:szCs w:val="20"/>
        </w:rPr>
        <w:t>negative allometric growth pattern in fish implied that the weight increases at a lesser rate than the cube of the body length. Similar report</w:t>
      </w:r>
      <w:r w:rsidR="00656422">
        <w:rPr>
          <w:rFonts w:ascii="Times New Roman" w:hAnsi="Times New Roman" w:cs="Times New Roman"/>
          <w:color w:val="000000" w:themeColor="text1"/>
          <w:sz w:val="20"/>
          <w:szCs w:val="20"/>
        </w:rPr>
        <w:t>s</w:t>
      </w:r>
      <w:r w:rsidRPr="000B41E4">
        <w:rPr>
          <w:rFonts w:ascii="Times New Roman" w:hAnsi="Times New Roman" w:cs="Times New Roman"/>
          <w:color w:val="000000" w:themeColor="text1"/>
          <w:sz w:val="20"/>
          <w:szCs w:val="20"/>
        </w:rPr>
        <w:t xml:space="preserve"> of negative allometric growth pattern</w:t>
      </w:r>
      <w:r w:rsidR="00656422">
        <w:rPr>
          <w:rFonts w:ascii="Times New Roman" w:hAnsi="Times New Roman" w:cs="Times New Roman"/>
          <w:color w:val="000000" w:themeColor="text1"/>
          <w:sz w:val="20"/>
          <w:szCs w:val="20"/>
        </w:rPr>
        <w:t>s</w:t>
      </w:r>
      <w:r w:rsidRPr="000B41E4">
        <w:rPr>
          <w:rFonts w:ascii="Times New Roman" w:hAnsi="Times New Roman" w:cs="Times New Roman"/>
          <w:color w:val="000000" w:themeColor="text1"/>
          <w:sz w:val="20"/>
          <w:szCs w:val="20"/>
        </w:rPr>
        <w:t xml:space="preserve"> in many fishes have been reported (</w:t>
      </w:r>
      <w:proofErr w:type="spellStart"/>
      <w:r w:rsidRPr="000B41E4">
        <w:rPr>
          <w:rFonts w:ascii="Times New Roman" w:hAnsi="Times New Roman" w:cs="Times New Roman"/>
          <w:color w:val="000000" w:themeColor="text1"/>
          <w:sz w:val="20"/>
          <w:szCs w:val="20"/>
        </w:rPr>
        <w:t>Bidawi</w:t>
      </w:r>
      <w:proofErr w:type="spellEnd"/>
      <w:r w:rsidRPr="000B41E4">
        <w:rPr>
          <w:rFonts w:ascii="Times New Roman" w:hAnsi="Times New Roman" w:cs="Times New Roman"/>
          <w:color w:val="000000" w:themeColor="text1"/>
          <w:sz w:val="20"/>
          <w:szCs w:val="20"/>
        </w:rPr>
        <w:t xml:space="preserve"> </w:t>
      </w:r>
      <w:r w:rsidRPr="000B41E4">
        <w:rPr>
          <w:rFonts w:ascii="Times New Roman" w:hAnsi="Times New Roman" w:cs="Times New Roman"/>
          <w:i/>
          <w:color w:val="000000" w:themeColor="text1"/>
          <w:sz w:val="20"/>
          <w:szCs w:val="20"/>
        </w:rPr>
        <w:t>et al</w:t>
      </w:r>
      <w:r w:rsidRPr="000B41E4">
        <w:rPr>
          <w:rFonts w:ascii="Times New Roman" w:hAnsi="Times New Roman" w:cs="Times New Roman"/>
          <w:color w:val="000000" w:themeColor="text1"/>
          <w:sz w:val="20"/>
          <w:szCs w:val="20"/>
        </w:rPr>
        <w:t>., 2017</w:t>
      </w:r>
      <w:r w:rsidR="00656422">
        <w:rPr>
          <w:rFonts w:ascii="Times New Roman" w:hAnsi="Times New Roman" w:cs="Times New Roman"/>
          <w:color w:val="000000" w:themeColor="text1"/>
          <w:sz w:val="20"/>
          <w:szCs w:val="20"/>
        </w:rPr>
        <w:t>;</w:t>
      </w:r>
      <w:r w:rsidR="00656422" w:rsidRPr="000B41E4">
        <w:rPr>
          <w:rFonts w:ascii="Times New Roman" w:hAnsi="Times New Roman" w:cs="Times New Roman"/>
          <w:color w:val="000000" w:themeColor="text1"/>
          <w:sz w:val="20"/>
          <w:szCs w:val="20"/>
        </w:rPr>
        <w:t xml:space="preserve"> </w:t>
      </w:r>
      <w:r w:rsidRPr="000B41E4">
        <w:rPr>
          <w:rFonts w:ascii="Times New Roman" w:hAnsi="Times New Roman" w:cs="Times New Roman"/>
          <w:color w:val="000000" w:themeColor="text1"/>
          <w:sz w:val="20"/>
          <w:szCs w:val="20"/>
        </w:rPr>
        <w:t xml:space="preserve">Mahadevan </w:t>
      </w:r>
      <w:r w:rsidRPr="000B41E4">
        <w:rPr>
          <w:rFonts w:ascii="Times New Roman" w:hAnsi="Times New Roman" w:cs="Times New Roman"/>
          <w:i/>
          <w:color w:val="000000" w:themeColor="text1"/>
          <w:sz w:val="20"/>
          <w:szCs w:val="20"/>
        </w:rPr>
        <w:t>et al</w:t>
      </w:r>
      <w:r w:rsidRPr="000B41E4">
        <w:rPr>
          <w:rFonts w:ascii="Times New Roman" w:hAnsi="Times New Roman" w:cs="Times New Roman"/>
          <w:color w:val="000000" w:themeColor="text1"/>
          <w:sz w:val="20"/>
          <w:szCs w:val="20"/>
        </w:rPr>
        <w:t>., 2017</w:t>
      </w:r>
      <w:r w:rsidR="00656422">
        <w:rPr>
          <w:rFonts w:ascii="Times New Roman" w:hAnsi="Times New Roman" w:cs="Times New Roman"/>
          <w:color w:val="000000" w:themeColor="text1"/>
          <w:sz w:val="20"/>
          <w:szCs w:val="20"/>
        </w:rPr>
        <w:t>;</w:t>
      </w:r>
      <w:r w:rsidR="00656422" w:rsidRPr="000B41E4">
        <w:rPr>
          <w:rFonts w:ascii="Times New Roman" w:hAnsi="Times New Roman" w:cs="Times New Roman"/>
          <w:color w:val="000000" w:themeColor="text1"/>
          <w:sz w:val="20"/>
          <w:szCs w:val="20"/>
        </w:rPr>
        <w:t xml:space="preserve"> </w:t>
      </w:r>
      <w:proofErr w:type="spellStart"/>
      <w:r w:rsidRPr="000B41E4">
        <w:rPr>
          <w:rFonts w:ascii="Times New Roman" w:hAnsi="Times New Roman" w:cs="Times New Roman"/>
          <w:color w:val="000000" w:themeColor="text1"/>
          <w:sz w:val="20"/>
          <w:szCs w:val="20"/>
        </w:rPr>
        <w:t>Dewiyanti</w:t>
      </w:r>
      <w:proofErr w:type="spellEnd"/>
      <w:r w:rsidRPr="000B41E4">
        <w:rPr>
          <w:rFonts w:ascii="Times New Roman" w:hAnsi="Times New Roman" w:cs="Times New Roman"/>
          <w:color w:val="000000" w:themeColor="text1"/>
          <w:sz w:val="20"/>
          <w:szCs w:val="20"/>
        </w:rPr>
        <w:t xml:space="preserve"> </w:t>
      </w:r>
      <w:r w:rsidRPr="000B41E4">
        <w:rPr>
          <w:rFonts w:ascii="Times New Roman" w:hAnsi="Times New Roman" w:cs="Times New Roman"/>
          <w:i/>
          <w:color w:val="000000" w:themeColor="text1"/>
          <w:sz w:val="20"/>
          <w:szCs w:val="20"/>
        </w:rPr>
        <w:t xml:space="preserve">et al., </w:t>
      </w:r>
      <w:r w:rsidRPr="000B41E4">
        <w:rPr>
          <w:rFonts w:ascii="Times New Roman" w:hAnsi="Times New Roman" w:cs="Times New Roman"/>
          <w:color w:val="000000" w:themeColor="text1"/>
          <w:sz w:val="20"/>
          <w:szCs w:val="20"/>
        </w:rPr>
        <w:t>2022).</w:t>
      </w:r>
    </w:p>
    <w:p w14:paraId="2DAC94F2" w14:textId="330DC6B3" w:rsidR="001F4082" w:rsidRPr="000B41E4" w:rsidRDefault="003E2059" w:rsidP="000B41E4">
      <w:pPr>
        <w:spacing w:after="0" w:line="240" w:lineRule="auto"/>
        <w:ind w:firstLine="720"/>
        <w:jc w:val="both"/>
        <w:rPr>
          <w:rFonts w:ascii="Times New Roman" w:hAnsi="Times New Roman" w:cs="Times New Roman"/>
          <w:color w:val="000000" w:themeColor="text1"/>
          <w:sz w:val="20"/>
          <w:szCs w:val="20"/>
        </w:rPr>
      </w:pPr>
      <w:r w:rsidRPr="000B41E4">
        <w:rPr>
          <w:rFonts w:ascii="Times New Roman" w:hAnsi="Times New Roman" w:cs="Times New Roman"/>
          <w:color w:val="000000" w:themeColor="text1"/>
          <w:sz w:val="20"/>
          <w:szCs w:val="20"/>
        </w:rPr>
        <w:t>The body length and weight of fish throughout its life cycle are very impactful on the growth value of fish species, such that the factors affecting the duo (length and weight) could positively or negatively affect its growth pattern (</w:t>
      </w:r>
      <w:proofErr w:type="spellStart"/>
      <w:r w:rsidRPr="000B41E4">
        <w:rPr>
          <w:rFonts w:ascii="Times New Roman" w:hAnsi="Times New Roman" w:cs="Times New Roman"/>
          <w:color w:val="000000" w:themeColor="text1"/>
          <w:sz w:val="20"/>
          <w:szCs w:val="20"/>
        </w:rPr>
        <w:t>Abiaobo</w:t>
      </w:r>
      <w:proofErr w:type="spellEnd"/>
      <w:r w:rsidRPr="000B41E4">
        <w:rPr>
          <w:rFonts w:ascii="Times New Roman" w:hAnsi="Times New Roman" w:cs="Times New Roman"/>
          <w:color w:val="000000" w:themeColor="text1"/>
          <w:sz w:val="20"/>
          <w:szCs w:val="20"/>
        </w:rPr>
        <w:t xml:space="preserve"> and Udo, 2017). Various factors affect fish growth, which include natural factors and </w:t>
      </w:r>
      <w:r w:rsidR="000B41E4" w:rsidRPr="000B41E4">
        <w:rPr>
          <w:rFonts w:ascii="Times New Roman" w:hAnsi="Times New Roman" w:cs="Times New Roman"/>
          <w:color w:val="000000" w:themeColor="text1"/>
          <w:sz w:val="20"/>
          <w:szCs w:val="20"/>
        </w:rPr>
        <w:t>anthropogenic</w:t>
      </w:r>
      <w:r w:rsidRPr="000B41E4">
        <w:rPr>
          <w:rFonts w:ascii="Times New Roman" w:hAnsi="Times New Roman" w:cs="Times New Roman"/>
          <w:color w:val="000000" w:themeColor="text1"/>
          <w:sz w:val="20"/>
          <w:szCs w:val="20"/>
        </w:rPr>
        <w:t xml:space="preserve"> factors (King, 1996). The variation in feeding and biosynthetic processes in the aquatic habitat could result in changes in the weight of fish (</w:t>
      </w:r>
      <w:proofErr w:type="spellStart"/>
      <w:r w:rsidRPr="000B41E4">
        <w:rPr>
          <w:rFonts w:ascii="Times New Roman" w:hAnsi="Times New Roman" w:cs="Times New Roman"/>
          <w:color w:val="000000" w:themeColor="text1"/>
          <w:sz w:val="20"/>
          <w:szCs w:val="20"/>
        </w:rPr>
        <w:t>Merestsky</w:t>
      </w:r>
      <w:proofErr w:type="spellEnd"/>
      <w:r w:rsidRPr="000B41E4">
        <w:rPr>
          <w:rFonts w:ascii="Times New Roman" w:hAnsi="Times New Roman" w:cs="Times New Roman"/>
          <w:color w:val="000000" w:themeColor="text1"/>
          <w:sz w:val="20"/>
          <w:szCs w:val="20"/>
        </w:rPr>
        <w:t xml:space="preserve"> </w:t>
      </w:r>
      <w:r w:rsidRPr="000B41E4">
        <w:rPr>
          <w:rFonts w:ascii="Times New Roman" w:hAnsi="Times New Roman" w:cs="Times New Roman"/>
          <w:i/>
          <w:color w:val="000000" w:themeColor="text1"/>
          <w:sz w:val="20"/>
          <w:szCs w:val="20"/>
        </w:rPr>
        <w:t>et al.,</w:t>
      </w:r>
      <w:r w:rsidRPr="000B41E4">
        <w:rPr>
          <w:rFonts w:ascii="Times New Roman" w:hAnsi="Times New Roman" w:cs="Times New Roman"/>
          <w:color w:val="000000" w:themeColor="text1"/>
          <w:sz w:val="20"/>
          <w:szCs w:val="20"/>
        </w:rPr>
        <w:t xml:space="preserve"> 2000). </w:t>
      </w:r>
    </w:p>
    <w:p w14:paraId="50DAC6A1" w14:textId="77777777" w:rsidR="001F4082" w:rsidRPr="000B41E4" w:rsidRDefault="001F4082">
      <w:pPr>
        <w:jc w:val="center"/>
        <w:rPr>
          <w:rFonts w:ascii="Times New Roman" w:hAnsi="Times New Roman"/>
          <w:b/>
          <w:color w:val="000000" w:themeColor="text1"/>
          <w:sz w:val="12"/>
          <w:szCs w:val="12"/>
        </w:rPr>
      </w:pPr>
    </w:p>
    <w:p w14:paraId="7402E999" w14:textId="543B41CD" w:rsidR="001F4082" w:rsidRPr="000B41E4" w:rsidRDefault="000B41E4" w:rsidP="000B41E4">
      <w:pPr>
        <w:spacing w:after="0" w:line="240" w:lineRule="auto"/>
        <w:rPr>
          <w:rFonts w:ascii="Times New Roman" w:hAnsi="Times New Roman" w:cs="Times New Roman"/>
          <w:b/>
          <w:sz w:val="20"/>
          <w:szCs w:val="20"/>
        </w:rPr>
      </w:pPr>
      <w:r w:rsidRPr="000B41E4">
        <w:rPr>
          <w:rFonts w:ascii="Times New Roman" w:hAnsi="Times New Roman" w:cs="Times New Roman"/>
          <w:b/>
          <w:sz w:val="20"/>
          <w:szCs w:val="20"/>
        </w:rPr>
        <w:t xml:space="preserve">3.2 The Condition Factor of </w:t>
      </w:r>
      <w:r w:rsidRPr="000B41E4">
        <w:rPr>
          <w:rFonts w:ascii="Times New Roman" w:hAnsi="Times New Roman" w:cs="Times New Roman"/>
          <w:b/>
          <w:i/>
          <w:sz w:val="20"/>
          <w:szCs w:val="20"/>
        </w:rPr>
        <w:t xml:space="preserve">P. </w:t>
      </w:r>
      <w:proofErr w:type="spellStart"/>
      <w:r w:rsidRPr="000B41E4">
        <w:rPr>
          <w:rFonts w:ascii="Times New Roman" w:hAnsi="Times New Roman" w:cs="Times New Roman"/>
          <w:b/>
          <w:i/>
          <w:sz w:val="20"/>
          <w:szCs w:val="20"/>
        </w:rPr>
        <w:t>Barbarus</w:t>
      </w:r>
      <w:proofErr w:type="spellEnd"/>
    </w:p>
    <w:p w14:paraId="2EC88DFE" w14:textId="39A140B5" w:rsidR="001F4082" w:rsidRPr="00BF76ED" w:rsidRDefault="00BF76ED" w:rsidP="000B41E4">
      <w:pPr>
        <w:spacing w:after="0" w:line="240" w:lineRule="auto"/>
        <w:ind w:firstLine="720"/>
        <w:jc w:val="both"/>
        <w:rPr>
          <w:rFonts w:ascii="Times New Roman" w:hAnsi="Times New Roman" w:cs="Times New Roman"/>
          <w:color w:val="C0504D" w:themeColor="accent2"/>
          <w:sz w:val="20"/>
          <w:szCs w:val="20"/>
        </w:rPr>
      </w:pPr>
      <w:r w:rsidRPr="003D1267">
        <w:rPr>
          <w:rFonts w:ascii="Times New Roman" w:hAnsi="Times New Roman" w:cs="Times New Roman"/>
          <w:sz w:val="20"/>
          <w:szCs w:val="20"/>
          <w:highlight w:val="yellow"/>
        </w:rPr>
        <w:t xml:space="preserve">The Fulton’s condition factor (K) values showed that </w:t>
      </w:r>
      <w:r w:rsidRPr="003D1267">
        <w:rPr>
          <w:rFonts w:ascii="Times New Roman" w:hAnsi="Times New Roman" w:cs="Times New Roman"/>
          <w:i/>
          <w:iCs/>
          <w:sz w:val="20"/>
          <w:szCs w:val="20"/>
          <w:highlight w:val="yellow"/>
        </w:rPr>
        <w:t xml:space="preserve">P. </w:t>
      </w:r>
      <w:proofErr w:type="spellStart"/>
      <w:r w:rsidRPr="003D1267">
        <w:rPr>
          <w:rFonts w:ascii="Times New Roman" w:hAnsi="Times New Roman" w:cs="Times New Roman"/>
          <w:i/>
          <w:iCs/>
          <w:sz w:val="20"/>
          <w:szCs w:val="20"/>
          <w:highlight w:val="yellow"/>
        </w:rPr>
        <w:t>barbarus</w:t>
      </w:r>
      <w:proofErr w:type="spellEnd"/>
      <w:r w:rsidRPr="003D1267">
        <w:rPr>
          <w:rFonts w:ascii="Times New Roman" w:hAnsi="Times New Roman" w:cs="Times New Roman"/>
          <w:sz w:val="20"/>
          <w:szCs w:val="20"/>
          <w:highlight w:val="yellow"/>
        </w:rPr>
        <w:t xml:space="preserve"> individuals </w:t>
      </w:r>
      <w:r w:rsidR="003D1267" w:rsidRPr="003D1267">
        <w:rPr>
          <w:rFonts w:ascii="Times New Roman" w:hAnsi="Times New Roman" w:cs="Times New Roman"/>
          <w:sz w:val="20"/>
          <w:szCs w:val="20"/>
          <w:highlight w:val="yellow"/>
        </w:rPr>
        <w:t>were generally in good physiological condition across both sexes. Males had K values ranging from 0.799 to 1.043</w:t>
      </w:r>
      <w:r w:rsidR="00656422">
        <w:rPr>
          <w:rFonts w:ascii="Times New Roman" w:hAnsi="Times New Roman" w:cs="Times New Roman"/>
          <w:sz w:val="20"/>
          <w:szCs w:val="20"/>
          <w:highlight w:val="yellow"/>
        </w:rPr>
        <w:t>,</w:t>
      </w:r>
      <w:r w:rsidR="003D1267" w:rsidRPr="003D1267">
        <w:rPr>
          <w:rFonts w:ascii="Times New Roman" w:hAnsi="Times New Roman" w:cs="Times New Roman"/>
          <w:sz w:val="20"/>
          <w:szCs w:val="20"/>
          <w:highlight w:val="yellow"/>
        </w:rPr>
        <w:t xml:space="preserve"> while the females had K values ranging from 0.815 to 1.019 (Table 2).</w:t>
      </w:r>
      <w:r w:rsidRPr="003D1267">
        <w:rPr>
          <w:rFonts w:ascii="Times New Roman" w:hAnsi="Times New Roman" w:cs="Times New Roman"/>
          <w:sz w:val="20"/>
          <w:szCs w:val="20"/>
          <w:highlight w:val="yellow"/>
        </w:rPr>
        <w:t xml:space="preserve"> </w:t>
      </w:r>
      <w:r w:rsidR="003D1267" w:rsidRPr="003D1267">
        <w:rPr>
          <w:rFonts w:ascii="Times New Roman" w:hAnsi="Times New Roman" w:cs="Times New Roman"/>
          <w:sz w:val="20"/>
          <w:szCs w:val="20"/>
          <w:highlight w:val="yellow"/>
        </w:rPr>
        <w:t xml:space="preserve">These values suggest that the fish were relatively healthy and adapted to </w:t>
      </w:r>
      <w:r w:rsidR="00656422">
        <w:rPr>
          <w:rFonts w:ascii="Times New Roman" w:hAnsi="Times New Roman" w:cs="Times New Roman"/>
          <w:sz w:val="20"/>
          <w:szCs w:val="20"/>
          <w:highlight w:val="yellow"/>
        </w:rPr>
        <w:t xml:space="preserve">the </w:t>
      </w:r>
      <w:r w:rsidR="003D1267" w:rsidRPr="003D1267">
        <w:rPr>
          <w:rFonts w:ascii="Times New Roman" w:hAnsi="Times New Roman" w:cs="Times New Roman"/>
          <w:sz w:val="20"/>
          <w:szCs w:val="20"/>
          <w:highlight w:val="yellow"/>
        </w:rPr>
        <w:t xml:space="preserve">prevailing environmental conditions of the estuary. Slight variation in K between sexes may be attributed to reproductive status, energy allocation and food availability during the study period. </w:t>
      </w:r>
      <w:r w:rsidRPr="003D1267">
        <w:rPr>
          <w:rFonts w:ascii="Times New Roman" w:hAnsi="Times New Roman" w:cs="Times New Roman"/>
          <w:sz w:val="20"/>
          <w:szCs w:val="20"/>
          <w:highlight w:val="yellow"/>
        </w:rPr>
        <w:t xml:space="preserve">Condition factors are tailored to assess the general </w:t>
      </w:r>
      <w:r w:rsidR="000B41E4" w:rsidRPr="003D1267">
        <w:rPr>
          <w:rFonts w:ascii="Times New Roman" w:hAnsi="Times New Roman" w:cs="Times New Roman"/>
          <w:sz w:val="20"/>
          <w:szCs w:val="20"/>
          <w:highlight w:val="yellow"/>
        </w:rPr>
        <w:t>well</w:t>
      </w:r>
      <w:r w:rsidR="00656422">
        <w:rPr>
          <w:rFonts w:ascii="Times New Roman" w:hAnsi="Times New Roman" w:cs="Times New Roman"/>
          <w:sz w:val="20"/>
          <w:szCs w:val="20"/>
          <w:highlight w:val="yellow"/>
        </w:rPr>
        <w:t>-</w:t>
      </w:r>
      <w:r w:rsidR="000B41E4" w:rsidRPr="003D1267">
        <w:rPr>
          <w:rFonts w:ascii="Times New Roman" w:hAnsi="Times New Roman" w:cs="Times New Roman"/>
          <w:sz w:val="20"/>
          <w:szCs w:val="20"/>
          <w:highlight w:val="yellow"/>
        </w:rPr>
        <w:t>being</w:t>
      </w:r>
      <w:r w:rsidRPr="003D1267">
        <w:rPr>
          <w:rFonts w:ascii="Times New Roman" w:hAnsi="Times New Roman" w:cs="Times New Roman"/>
          <w:sz w:val="20"/>
          <w:szCs w:val="20"/>
          <w:highlight w:val="yellow"/>
        </w:rPr>
        <w:t xml:space="preserve"> of fish (Blackwell </w:t>
      </w:r>
      <w:r w:rsidRPr="003D1267">
        <w:rPr>
          <w:rFonts w:ascii="Times New Roman" w:hAnsi="Times New Roman" w:cs="Times New Roman"/>
          <w:i/>
          <w:sz w:val="20"/>
          <w:szCs w:val="20"/>
          <w:highlight w:val="yellow"/>
        </w:rPr>
        <w:t>et al.</w:t>
      </w:r>
      <w:r w:rsidRPr="003D1267">
        <w:rPr>
          <w:rFonts w:ascii="Times New Roman" w:hAnsi="Times New Roman" w:cs="Times New Roman"/>
          <w:sz w:val="20"/>
          <w:szCs w:val="20"/>
          <w:highlight w:val="yellow"/>
        </w:rPr>
        <w:t>, 2000</w:t>
      </w:r>
      <w:r w:rsidR="00656422">
        <w:rPr>
          <w:rFonts w:ascii="Times New Roman" w:hAnsi="Times New Roman" w:cs="Times New Roman"/>
          <w:sz w:val="20"/>
          <w:szCs w:val="20"/>
          <w:highlight w:val="yellow"/>
        </w:rPr>
        <w:t>;</w:t>
      </w:r>
      <w:r w:rsidR="00656422" w:rsidRPr="003D1267">
        <w:rPr>
          <w:rFonts w:ascii="Times New Roman" w:hAnsi="Times New Roman" w:cs="Times New Roman"/>
          <w:sz w:val="20"/>
          <w:szCs w:val="20"/>
          <w:highlight w:val="yellow"/>
        </w:rPr>
        <w:t xml:space="preserve"> </w:t>
      </w:r>
      <w:proofErr w:type="spellStart"/>
      <w:r w:rsidRPr="003D1267">
        <w:rPr>
          <w:rFonts w:ascii="Times New Roman" w:hAnsi="Times New Roman" w:cs="Times New Roman"/>
          <w:sz w:val="20"/>
          <w:szCs w:val="20"/>
          <w:highlight w:val="yellow"/>
        </w:rPr>
        <w:t>Abowei</w:t>
      </w:r>
      <w:proofErr w:type="spellEnd"/>
      <w:r w:rsidR="00656422">
        <w:rPr>
          <w:rFonts w:ascii="Times New Roman" w:hAnsi="Times New Roman" w:cs="Times New Roman"/>
          <w:sz w:val="20"/>
          <w:szCs w:val="20"/>
          <w:highlight w:val="yellow"/>
        </w:rPr>
        <w:t>,</w:t>
      </w:r>
      <w:r w:rsidRPr="003D1267">
        <w:rPr>
          <w:rFonts w:ascii="Times New Roman" w:hAnsi="Times New Roman" w:cs="Times New Roman"/>
          <w:sz w:val="20"/>
          <w:szCs w:val="20"/>
          <w:highlight w:val="yellow"/>
        </w:rPr>
        <w:t xml:space="preserve"> 2009, Obasohan </w:t>
      </w:r>
      <w:r w:rsidRPr="003D1267">
        <w:rPr>
          <w:rFonts w:ascii="Times New Roman" w:hAnsi="Times New Roman" w:cs="Times New Roman"/>
          <w:i/>
          <w:sz w:val="20"/>
          <w:szCs w:val="20"/>
          <w:highlight w:val="yellow"/>
        </w:rPr>
        <w:t>et al.,</w:t>
      </w:r>
      <w:r w:rsidRPr="003D1267">
        <w:rPr>
          <w:rFonts w:ascii="Times New Roman" w:hAnsi="Times New Roman" w:cs="Times New Roman"/>
          <w:sz w:val="20"/>
          <w:szCs w:val="20"/>
          <w:highlight w:val="yellow"/>
        </w:rPr>
        <w:t xml:space="preserve"> 2012). The reflection of morphological parameters of the body fat content and growth rate </w:t>
      </w:r>
      <w:r w:rsidR="00656422">
        <w:rPr>
          <w:rFonts w:ascii="Times New Roman" w:hAnsi="Times New Roman" w:cs="Times New Roman"/>
          <w:sz w:val="20"/>
          <w:szCs w:val="20"/>
          <w:highlight w:val="yellow"/>
        </w:rPr>
        <w:t>is</w:t>
      </w:r>
      <w:r w:rsidR="00656422" w:rsidRPr="003D1267">
        <w:rPr>
          <w:rFonts w:ascii="Times New Roman" w:hAnsi="Times New Roman" w:cs="Times New Roman"/>
          <w:sz w:val="20"/>
          <w:szCs w:val="20"/>
          <w:highlight w:val="yellow"/>
        </w:rPr>
        <w:t xml:space="preserve"> </w:t>
      </w:r>
      <w:r w:rsidRPr="003D1267">
        <w:rPr>
          <w:rFonts w:ascii="Times New Roman" w:hAnsi="Times New Roman" w:cs="Times New Roman"/>
          <w:sz w:val="20"/>
          <w:szCs w:val="20"/>
          <w:highlight w:val="yellow"/>
        </w:rPr>
        <w:t xml:space="preserve">embodied in the condition </w:t>
      </w:r>
      <w:r w:rsidR="000B41E4" w:rsidRPr="003D1267">
        <w:rPr>
          <w:rFonts w:ascii="Times New Roman" w:hAnsi="Times New Roman" w:cs="Times New Roman"/>
          <w:sz w:val="20"/>
          <w:szCs w:val="20"/>
          <w:highlight w:val="yellow"/>
        </w:rPr>
        <w:t xml:space="preserve">factor </w:t>
      </w:r>
      <w:r w:rsidRPr="003D1267">
        <w:rPr>
          <w:rFonts w:ascii="Times New Roman" w:hAnsi="Times New Roman" w:cs="Times New Roman"/>
          <w:sz w:val="20"/>
          <w:szCs w:val="20"/>
          <w:highlight w:val="yellow"/>
        </w:rPr>
        <w:t xml:space="preserve">(Froese 2006, Stevenson and </w:t>
      </w:r>
      <w:r w:rsidR="00656422">
        <w:rPr>
          <w:rFonts w:ascii="Times New Roman" w:hAnsi="Times New Roman" w:cs="Times New Roman"/>
          <w:sz w:val="20"/>
          <w:szCs w:val="20"/>
          <w:highlight w:val="yellow"/>
        </w:rPr>
        <w:t>W</w:t>
      </w:r>
      <w:r w:rsidR="00656422" w:rsidRPr="003D1267">
        <w:rPr>
          <w:rFonts w:ascii="Times New Roman" w:hAnsi="Times New Roman" w:cs="Times New Roman"/>
          <w:sz w:val="20"/>
          <w:szCs w:val="20"/>
          <w:highlight w:val="yellow"/>
        </w:rPr>
        <w:t>oods</w:t>
      </w:r>
      <w:r w:rsidRPr="003D1267">
        <w:rPr>
          <w:rFonts w:ascii="Times New Roman" w:hAnsi="Times New Roman" w:cs="Times New Roman"/>
          <w:sz w:val="20"/>
          <w:szCs w:val="20"/>
          <w:highlight w:val="yellow"/>
        </w:rPr>
        <w:t>, 2006).</w:t>
      </w:r>
      <w:r w:rsidRPr="000B41E4">
        <w:rPr>
          <w:rFonts w:ascii="Times New Roman" w:hAnsi="Times New Roman" w:cs="Times New Roman"/>
          <w:sz w:val="20"/>
          <w:szCs w:val="20"/>
        </w:rPr>
        <w:t xml:space="preserve"> </w:t>
      </w:r>
    </w:p>
    <w:p w14:paraId="5EFC030B" w14:textId="77777777" w:rsidR="001F4082" w:rsidRPr="00BF76ED" w:rsidRDefault="001F4082" w:rsidP="000B41E4">
      <w:pPr>
        <w:spacing w:after="0" w:line="240" w:lineRule="auto"/>
        <w:ind w:firstLine="720"/>
        <w:jc w:val="both"/>
        <w:rPr>
          <w:rFonts w:ascii="Times New Roman" w:hAnsi="Times New Roman" w:cs="Times New Roman"/>
          <w:color w:val="C0504D" w:themeColor="accent2"/>
          <w:sz w:val="20"/>
          <w:szCs w:val="20"/>
        </w:rPr>
      </w:pPr>
    </w:p>
    <w:p w14:paraId="050D9890" w14:textId="77777777" w:rsidR="001F4082" w:rsidRPr="000B41E4" w:rsidRDefault="003E2059" w:rsidP="000B41E4">
      <w:pPr>
        <w:spacing w:after="0" w:line="240" w:lineRule="auto"/>
        <w:jc w:val="both"/>
        <w:rPr>
          <w:rFonts w:ascii="Times New Roman" w:hAnsi="Times New Roman" w:cs="Times New Roman"/>
          <w:b/>
          <w:color w:val="000000" w:themeColor="text1"/>
          <w:sz w:val="20"/>
          <w:szCs w:val="20"/>
        </w:rPr>
      </w:pPr>
      <w:r w:rsidRPr="000B41E4">
        <w:rPr>
          <w:rFonts w:ascii="Times New Roman" w:hAnsi="Times New Roman" w:cs="Times New Roman"/>
          <w:b/>
          <w:color w:val="000000" w:themeColor="text1"/>
          <w:sz w:val="20"/>
          <w:szCs w:val="20"/>
        </w:rPr>
        <w:t xml:space="preserve">Table 2: Condition factor of </w:t>
      </w:r>
      <w:r w:rsidRPr="000B41E4">
        <w:rPr>
          <w:rFonts w:ascii="Times New Roman" w:hAnsi="Times New Roman" w:cs="Times New Roman"/>
          <w:b/>
          <w:i/>
          <w:color w:val="000000" w:themeColor="text1"/>
          <w:sz w:val="20"/>
          <w:szCs w:val="20"/>
        </w:rPr>
        <w:t xml:space="preserve">P. </w:t>
      </w:r>
      <w:proofErr w:type="spellStart"/>
      <w:r w:rsidRPr="000B41E4">
        <w:rPr>
          <w:rFonts w:ascii="Times New Roman" w:hAnsi="Times New Roman" w:cs="Times New Roman"/>
          <w:b/>
          <w:i/>
          <w:color w:val="000000" w:themeColor="text1"/>
          <w:sz w:val="20"/>
          <w:szCs w:val="20"/>
        </w:rPr>
        <w:t>barbarus</w:t>
      </w:r>
      <w:proofErr w:type="spellEnd"/>
    </w:p>
    <w:tbl>
      <w:tblPr>
        <w:tblStyle w:val="TableGrid"/>
        <w:tblW w:w="8190" w:type="dxa"/>
        <w:tblInd w:w="19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760"/>
        <w:gridCol w:w="1840"/>
        <w:gridCol w:w="1472"/>
        <w:gridCol w:w="1858"/>
        <w:gridCol w:w="1260"/>
      </w:tblGrid>
      <w:tr w:rsidR="001F4082" w:rsidRPr="000B41E4" w14:paraId="625CA3D7" w14:textId="77777777">
        <w:tc>
          <w:tcPr>
            <w:tcW w:w="1760" w:type="dxa"/>
          </w:tcPr>
          <w:p w14:paraId="75A27E70" w14:textId="77777777" w:rsidR="001F4082" w:rsidRPr="000B41E4" w:rsidRDefault="003E2059" w:rsidP="000B41E4">
            <w:pPr>
              <w:spacing w:line="240" w:lineRule="auto"/>
              <w:rPr>
                <w:rFonts w:ascii="Times New Roman" w:hAnsi="Times New Roman" w:cs="Times New Roman"/>
                <w:b/>
                <w:color w:val="000000" w:themeColor="text1"/>
                <w:sz w:val="20"/>
                <w:szCs w:val="20"/>
              </w:rPr>
            </w:pPr>
            <w:r w:rsidRPr="000B41E4">
              <w:rPr>
                <w:rFonts w:ascii="Times New Roman" w:hAnsi="Times New Roman" w:cs="Times New Roman"/>
                <w:b/>
                <w:color w:val="000000" w:themeColor="text1"/>
                <w:sz w:val="20"/>
                <w:szCs w:val="20"/>
              </w:rPr>
              <w:t>Sex</w:t>
            </w:r>
          </w:p>
        </w:tc>
        <w:tc>
          <w:tcPr>
            <w:tcW w:w="1840" w:type="dxa"/>
          </w:tcPr>
          <w:p w14:paraId="75D97C61" w14:textId="77777777" w:rsidR="001F4082" w:rsidRPr="000B41E4" w:rsidRDefault="003E2059" w:rsidP="000B41E4">
            <w:pPr>
              <w:spacing w:line="240" w:lineRule="auto"/>
              <w:jc w:val="center"/>
              <w:rPr>
                <w:rFonts w:ascii="Times New Roman" w:hAnsi="Times New Roman" w:cs="Times New Roman"/>
                <w:b/>
                <w:color w:val="000000" w:themeColor="text1"/>
                <w:sz w:val="20"/>
                <w:szCs w:val="20"/>
              </w:rPr>
            </w:pPr>
            <w:r w:rsidRPr="000B41E4">
              <w:rPr>
                <w:rFonts w:ascii="Times New Roman" w:hAnsi="Times New Roman" w:cs="Times New Roman"/>
                <w:b/>
                <w:color w:val="000000" w:themeColor="text1"/>
                <w:sz w:val="20"/>
                <w:szCs w:val="20"/>
              </w:rPr>
              <w:t>No. of fish</w:t>
            </w:r>
          </w:p>
        </w:tc>
        <w:tc>
          <w:tcPr>
            <w:tcW w:w="3330" w:type="dxa"/>
            <w:gridSpan w:val="2"/>
          </w:tcPr>
          <w:p w14:paraId="33859272" w14:textId="77777777" w:rsidR="001F4082" w:rsidRPr="000B41E4" w:rsidRDefault="003E2059" w:rsidP="000B41E4">
            <w:pPr>
              <w:spacing w:line="240" w:lineRule="auto"/>
              <w:jc w:val="center"/>
              <w:rPr>
                <w:rFonts w:ascii="Times New Roman" w:hAnsi="Times New Roman" w:cs="Times New Roman"/>
                <w:b/>
                <w:color w:val="000000" w:themeColor="text1"/>
                <w:sz w:val="20"/>
                <w:szCs w:val="20"/>
              </w:rPr>
            </w:pPr>
            <w:r w:rsidRPr="000B41E4">
              <w:rPr>
                <w:rFonts w:ascii="Times New Roman" w:hAnsi="Times New Roman" w:cs="Times New Roman"/>
                <w:b/>
                <w:color w:val="000000" w:themeColor="text1"/>
                <w:sz w:val="20"/>
                <w:szCs w:val="20"/>
              </w:rPr>
              <w:t>Condition Factor (k)</w:t>
            </w:r>
          </w:p>
        </w:tc>
        <w:tc>
          <w:tcPr>
            <w:tcW w:w="1260" w:type="dxa"/>
          </w:tcPr>
          <w:p w14:paraId="264FE6F9" w14:textId="77777777" w:rsidR="001F4082" w:rsidRPr="000B41E4" w:rsidRDefault="003E2059" w:rsidP="000B41E4">
            <w:pPr>
              <w:spacing w:line="240" w:lineRule="auto"/>
              <w:jc w:val="center"/>
              <w:rPr>
                <w:rFonts w:ascii="Times New Roman" w:hAnsi="Times New Roman" w:cs="Times New Roman"/>
                <w:b/>
                <w:color w:val="000000" w:themeColor="text1"/>
                <w:sz w:val="20"/>
                <w:szCs w:val="20"/>
              </w:rPr>
            </w:pPr>
            <w:r w:rsidRPr="000B41E4">
              <w:rPr>
                <w:rFonts w:ascii="Times New Roman" w:hAnsi="Times New Roman" w:cs="Times New Roman"/>
                <w:b/>
                <w:color w:val="000000" w:themeColor="text1"/>
                <w:sz w:val="20"/>
                <w:szCs w:val="20"/>
              </w:rPr>
              <w:t xml:space="preserve">Mean </w:t>
            </w:r>
          </w:p>
        </w:tc>
      </w:tr>
      <w:tr w:rsidR="001F4082" w:rsidRPr="000B41E4" w14:paraId="2AF9DD94" w14:textId="77777777">
        <w:tc>
          <w:tcPr>
            <w:tcW w:w="1760" w:type="dxa"/>
          </w:tcPr>
          <w:p w14:paraId="17065097" w14:textId="77777777" w:rsidR="001F4082" w:rsidRPr="000B41E4" w:rsidRDefault="001F4082" w:rsidP="000B41E4">
            <w:pPr>
              <w:spacing w:line="240" w:lineRule="auto"/>
              <w:rPr>
                <w:rFonts w:ascii="Times New Roman" w:hAnsi="Times New Roman" w:cs="Times New Roman"/>
                <w:color w:val="000000" w:themeColor="text1"/>
                <w:sz w:val="20"/>
                <w:szCs w:val="20"/>
              </w:rPr>
            </w:pPr>
          </w:p>
        </w:tc>
        <w:tc>
          <w:tcPr>
            <w:tcW w:w="1840" w:type="dxa"/>
          </w:tcPr>
          <w:p w14:paraId="684E7064" w14:textId="77777777" w:rsidR="001F4082" w:rsidRPr="000B41E4" w:rsidRDefault="001F4082" w:rsidP="000B41E4">
            <w:pPr>
              <w:spacing w:line="240" w:lineRule="auto"/>
              <w:jc w:val="center"/>
              <w:rPr>
                <w:rFonts w:ascii="Times New Roman" w:hAnsi="Times New Roman" w:cs="Times New Roman"/>
                <w:color w:val="000000" w:themeColor="text1"/>
                <w:sz w:val="20"/>
                <w:szCs w:val="20"/>
              </w:rPr>
            </w:pPr>
          </w:p>
        </w:tc>
        <w:tc>
          <w:tcPr>
            <w:tcW w:w="1472" w:type="dxa"/>
          </w:tcPr>
          <w:p w14:paraId="243AADBB" w14:textId="77777777" w:rsidR="001F4082" w:rsidRPr="000B41E4" w:rsidRDefault="003E2059" w:rsidP="000B41E4">
            <w:pPr>
              <w:spacing w:line="240" w:lineRule="auto"/>
              <w:jc w:val="center"/>
              <w:rPr>
                <w:rFonts w:ascii="Times New Roman" w:hAnsi="Times New Roman" w:cs="Times New Roman"/>
                <w:color w:val="000000" w:themeColor="text1"/>
                <w:sz w:val="20"/>
                <w:szCs w:val="20"/>
              </w:rPr>
            </w:pPr>
            <w:r w:rsidRPr="000B41E4">
              <w:rPr>
                <w:rFonts w:ascii="Times New Roman" w:hAnsi="Times New Roman" w:cs="Times New Roman"/>
                <w:color w:val="000000" w:themeColor="text1"/>
                <w:sz w:val="20"/>
                <w:szCs w:val="20"/>
              </w:rPr>
              <w:t>Min</w:t>
            </w:r>
          </w:p>
        </w:tc>
        <w:tc>
          <w:tcPr>
            <w:tcW w:w="1858" w:type="dxa"/>
          </w:tcPr>
          <w:p w14:paraId="7A27AD01" w14:textId="77777777" w:rsidR="001F4082" w:rsidRPr="000B41E4" w:rsidRDefault="003E2059" w:rsidP="000B41E4">
            <w:pPr>
              <w:spacing w:line="240" w:lineRule="auto"/>
              <w:jc w:val="center"/>
              <w:rPr>
                <w:rFonts w:ascii="Times New Roman" w:hAnsi="Times New Roman" w:cs="Times New Roman"/>
                <w:color w:val="000000" w:themeColor="text1"/>
                <w:sz w:val="20"/>
                <w:szCs w:val="20"/>
              </w:rPr>
            </w:pPr>
            <w:r w:rsidRPr="000B41E4">
              <w:rPr>
                <w:rFonts w:ascii="Times New Roman" w:hAnsi="Times New Roman" w:cs="Times New Roman"/>
                <w:color w:val="000000" w:themeColor="text1"/>
                <w:sz w:val="20"/>
                <w:szCs w:val="20"/>
              </w:rPr>
              <w:t>Max</w:t>
            </w:r>
          </w:p>
        </w:tc>
        <w:tc>
          <w:tcPr>
            <w:tcW w:w="1260" w:type="dxa"/>
          </w:tcPr>
          <w:p w14:paraId="5F2509E7" w14:textId="77777777" w:rsidR="001F4082" w:rsidRPr="000B41E4" w:rsidRDefault="001F4082" w:rsidP="000B41E4">
            <w:pPr>
              <w:spacing w:line="240" w:lineRule="auto"/>
              <w:jc w:val="center"/>
              <w:rPr>
                <w:rFonts w:ascii="Times New Roman" w:hAnsi="Times New Roman" w:cs="Times New Roman"/>
                <w:color w:val="000000" w:themeColor="text1"/>
                <w:sz w:val="20"/>
                <w:szCs w:val="20"/>
              </w:rPr>
            </w:pPr>
          </w:p>
        </w:tc>
      </w:tr>
      <w:tr w:rsidR="001F4082" w:rsidRPr="000B41E4" w14:paraId="05DEDAD9" w14:textId="77777777">
        <w:tc>
          <w:tcPr>
            <w:tcW w:w="1760" w:type="dxa"/>
          </w:tcPr>
          <w:p w14:paraId="4EB63781" w14:textId="77777777" w:rsidR="001F4082" w:rsidRPr="000B41E4" w:rsidRDefault="003E2059" w:rsidP="000B41E4">
            <w:pPr>
              <w:spacing w:line="240" w:lineRule="auto"/>
              <w:rPr>
                <w:rFonts w:ascii="Times New Roman" w:hAnsi="Times New Roman" w:cs="Times New Roman"/>
                <w:color w:val="000000" w:themeColor="text1"/>
                <w:sz w:val="20"/>
                <w:szCs w:val="20"/>
              </w:rPr>
            </w:pPr>
            <w:r w:rsidRPr="000B41E4">
              <w:rPr>
                <w:rFonts w:ascii="Times New Roman" w:hAnsi="Times New Roman" w:cs="Times New Roman"/>
                <w:color w:val="000000" w:themeColor="text1"/>
                <w:sz w:val="20"/>
                <w:szCs w:val="20"/>
              </w:rPr>
              <w:t xml:space="preserve">Male </w:t>
            </w:r>
          </w:p>
        </w:tc>
        <w:tc>
          <w:tcPr>
            <w:tcW w:w="1840" w:type="dxa"/>
          </w:tcPr>
          <w:p w14:paraId="3F7C274E" w14:textId="77777777" w:rsidR="001F4082" w:rsidRPr="000B41E4" w:rsidRDefault="003E2059" w:rsidP="000B41E4">
            <w:pPr>
              <w:spacing w:line="240" w:lineRule="auto"/>
              <w:jc w:val="center"/>
              <w:rPr>
                <w:rFonts w:ascii="Times New Roman" w:hAnsi="Times New Roman" w:cs="Times New Roman"/>
                <w:color w:val="000000" w:themeColor="text1"/>
                <w:sz w:val="20"/>
                <w:szCs w:val="20"/>
              </w:rPr>
            </w:pPr>
            <w:r w:rsidRPr="000B41E4">
              <w:rPr>
                <w:rFonts w:ascii="Times New Roman" w:hAnsi="Times New Roman" w:cs="Times New Roman"/>
                <w:color w:val="000000" w:themeColor="text1"/>
                <w:sz w:val="20"/>
                <w:szCs w:val="20"/>
              </w:rPr>
              <w:t>104</w:t>
            </w:r>
          </w:p>
        </w:tc>
        <w:tc>
          <w:tcPr>
            <w:tcW w:w="1472" w:type="dxa"/>
          </w:tcPr>
          <w:p w14:paraId="18FCB434" w14:textId="77777777" w:rsidR="001F4082" w:rsidRPr="000B41E4" w:rsidRDefault="003E2059" w:rsidP="000B41E4">
            <w:pPr>
              <w:spacing w:line="240" w:lineRule="auto"/>
              <w:jc w:val="center"/>
              <w:rPr>
                <w:rFonts w:ascii="Times New Roman" w:hAnsi="Times New Roman" w:cs="Times New Roman"/>
                <w:color w:val="000000" w:themeColor="text1"/>
                <w:sz w:val="20"/>
                <w:szCs w:val="20"/>
              </w:rPr>
            </w:pPr>
            <w:r w:rsidRPr="000B41E4">
              <w:rPr>
                <w:rFonts w:ascii="Times New Roman" w:hAnsi="Times New Roman" w:cs="Times New Roman"/>
                <w:color w:val="000000" w:themeColor="text1"/>
                <w:sz w:val="20"/>
                <w:szCs w:val="20"/>
              </w:rPr>
              <w:t>0.799</w:t>
            </w:r>
          </w:p>
        </w:tc>
        <w:tc>
          <w:tcPr>
            <w:tcW w:w="1858" w:type="dxa"/>
          </w:tcPr>
          <w:p w14:paraId="3199F2B4" w14:textId="77777777" w:rsidR="001F4082" w:rsidRPr="000B41E4" w:rsidRDefault="003E2059" w:rsidP="000B41E4">
            <w:pPr>
              <w:spacing w:line="240" w:lineRule="auto"/>
              <w:jc w:val="center"/>
              <w:rPr>
                <w:rFonts w:ascii="Times New Roman" w:hAnsi="Times New Roman" w:cs="Times New Roman"/>
                <w:color w:val="000000" w:themeColor="text1"/>
                <w:sz w:val="20"/>
                <w:szCs w:val="20"/>
              </w:rPr>
            </w:pPr>
            <w:r w:rsidRPr="000B41E4">
              <w:rPr>
                <w:rFonts w:ascii="Times New Roman" w:hAnsi="Times New Roman" w:cs="Times New Roman"/>
                <w:color w:val="000000" w:themeColor="text1"/>
                <w:sz w:val="20"/>
                <w:szCs w:val="20"/>
              </w:rPr>
              <w:t>1.043</w:t>
            </w:r>
          </w:p>
        </w:tc>
        <w:tc>
          <w:tcPr>
            <w:tcW w:w="1260" w:type="dxa"/>
          </w:tcPr>
          <w:p w14:paraId="7A00A5A0" w14:textId="77777777" w:rsidR="001F4082" w:rsidRPr="000B41E4" w:rsidRDefault="003E2059" w:rsidP="000B41E4">
            <w:pPr>
              <w:spacing w:line="240" w:lineRule="auto"/>
              <w:jc w:val="center"/>
              <w:rPr>
                <w:rFonts w:ascii="Times New Roman" w:hAnsi="Times New Roman" w:cs="Times New Roman"/>
                <w:color w:val="000000" w:themeColor="text1"/>
                <w:sz w:val="20"/>
                <w:szCs w:val="20"/>
              </w:rPr>
            </w:pPr>
            <w:r w:rsidRPr="000B41E4">
              <w:rPr>
                <w:rFonts w:ascii="Times New Roman" w:hAnsi="Times New Roman" w:cs="Times New Roman"/>
                <w:color w:val="000000" w:themeColor="text1"/>
                <w:sz w:val="20"/>
                <w:szCs w:val="20"/>
              </w:rPr>
              <w:t>0.853</w:t>
            </w:r>
          </w:p>
        </w:tc>
      </w:tr>
      <w:tr w:rsidR="001F4082" w:rsidRPr="000B41E4" w14:paraId="0147CE45" w14:textId="77777777">
        <w:tc>
          <w:tcPr>
            <w:tcW w:w="1760" w:type="dxa"/>
          </w:tcPr>
          <w:p w14:paraId="517E63B7" w14:textId="77777777" w:rsidR="001F4082" w:rsidRPr="000B41E4" w:rsidRDefault="003E2059" w:rsidP="000B41E4">
            <w:pPr>
              <w:spacing w:line="240" w:lineRule="auto"/>
              <w:rPr>
                <w:rFonts w:ascii="Times New Roman" w:hAnsi="Times New Roman" w:cs="Times New Roman"/>
                <w:color w:val="000000" w:themeColor="text1"/>
                <w:sz w:val="20"/>
                <w:szCs w:val="20"/>
              </w:rPr>
            </w:pPr>
            <w:r w:rsidRPr="000B41E4">
              <w:rPr>
                <w:rFonts w:ascii="Times New Roman" w:hAnsi="Times New Roman" w:cs="Times New Roman"/>
                <w:color w:val="000000" w:themeColor="text1"/>
                <w:sz w:val="20"/>
                <w:szCs w:val="20"/>
              </w:rPr>
              <w:t xml:space="preserve">Female </w:t>
            </w:r>
          </w:p>
        </w:tc>
        <w:tc>
          <w:tcPr>
            <w:tcW w:w="1840" w:type="dxa"/>
          </w:tcPr>
          <w:p w14:paraId="78C435C0" w14:textId="77777777" w:rsidR="001F4082" w:rsidRPr="000B41E4" w:rsidRDefault="003E2059" w:rsidP="000B41E4">
            <w:pPr>
              <w:spacing w:line="240" w:lineRule="auto"/>
              <w:jc w:val="center"/>
              <w:rPr>
                <w:rFonts w:ascii="Times New Roman" w:hAnsi="Times New Roman" w:cs="Times New Roman"/>
                <w:color w:val="000000" w:themeColor="text1"/>
                <w:sz w:val="20"/>
                <w:szCs w:val="20"/>
              </w:rPr>
            </w:pPr>
            <w:r w:rsidRPr="000B41E4">
              <w:rPr>
                <w:rFonts w:ascii="Times New Roman" w:hAnsi="Times New Roman" w:cs="Times New Roman"/>
                <w:color w:val="000000" w:themeColor="text1"/>
                <w:sz w:val="20"/>
                <w:szCs w:val="20"/>
              </w:rPr>
              <w:t>76</w:t>
            </w:r>
          </w:p>
        </w:tc>
        <w:tc>
          <w:tcPr>
            <w:tcW w:w="1472" w:type="dxa"/>
          </w:tcPr>
          <w:p w14:paraId="1A4EF187" w14:textId="77777777" w:rsidR="001F4082" w:rsidRPr="000B41E4" w:rsidRDefault="003E2059" w:rsidP="000B41E4">
            <w:pPr>
              <w:spacing w:line="240" w:lineRule="auto"/>
              <w:jc w:val="center"/>
              <w:rPr>
                <w:rFonts w:ascii="Times New Roman" w:hAnsi="Times New Roman" w:cs="Times New Roman"/>
                <w:color w:val="000000" w:themeColor="text1"/>
                <w:sz w:val="20"/>
                <w:szCs w:val="20"/>
              </w:rPr>
            </w:pPr>
            <w:r w:rsidRPr="000B41E4">
              <w:rPr>
                <w:rFonts w:ascii="Times New Roman" w:hAnsi="Times New Roman" w:cs="Times New Roman"/>
                <w:color w:val="000000" w:themeColor="text1"/>
                <w:sz w:val="20"/>
                <w:szCs w:val="20"/>
              </w:rPr>
              <w:t>0.815</w:t>
            </w:r>
          </w:p>
        </w:tc>
        <w:tc>
          <w:tcPr>
            <w:tcW w:w="1858" w:type="dxa"/>
          </w:tcPr>
          <w:p w14:paraId="6194755F" w14:textId="77777777" w:rsidR="001F4082" w:rsidRPr="000B41E4" w:rsidRDefault="003E2059" w:rsidP="000B41E4">
            <w:pPr>
              <w:spacing w:line="240" w:lineRule="auto"/>
              <w:jc w:val="center"/>
              <w:rPr>
                <w:rFonts w:ascii="Times New Roman" w:hAnsi="Times New Roman" w:cs="Times New Roman"/>
                <w:color w:val="000000" w:themeColor="text1"/>
                <w:sz w:val="20"/>
                <w:szCs w:val="20"/>
              </w:rPr>
            </w:pPr>
            <w:r w:rsidRPr="000B41E4">
              <w:rPr>
                <w:rFonts w:ascii="Times New Roman" w:hAnsi="Times New Roman" w:cs="Times New Roman"/>
                <w:color w:val="000000" w:themeColor="text1"/>
                <w:sz w:val="20"/>
                <w:szCs w:val="20"/>
              </w:rPr>
              <w:t>1.019</w:t>
            </w:r>
          </w:p>
        </w:tc>
        <w:tc>
          <w:tcPr>
            <w:tcW w:w="1260" w:type="dxa"/>
          </w:tcPr>
          <w:p w14:paraId="1767B999" w14:textId="77777777" w:rsidR="001F4082" w:rsidRPr="000B41E4" w:rsidRDefault="003E2059" w:rsidP="000B41E4">
            <w:pPr>
              <w:spacing w:line="240" w:lineRule="auto"/>
              <w:jc w:val="center"/>
              <w:rPr>
                <w:rFonts w:ascii="Times New Roman" w:hAnsi="Times New Roman" w:cs="Times New Roman"/>
                <w:color w:val="000000" w:themeColor="text1"/>
                <w:sz w:val="20"/>
                <w:szCs w:val="20"/>
              </w:rPr>
            </w:pPr>
            <w:r w:rsidRPr="000B41E4">
              <w:rPr>
                <w:rFonts w:ascii="Times New Roman" w:hAnsi="Times New Roman" w:cs="Times New Roman"/>
                <w:color w:val="000000" w:themeColor="text1"/>
                <w:sz w:val="20"/>
                <w:szCs w:val="20"/>
              </w:rPr>
              <w:t>0.842</w:t>
            </w:r>
          </w:p>
        </w:tc>
      </w:tr>
    </w:tbl>
    <w:p w14:paraId="3AC0DC92" w14:textId="77777777" w:rsidR="001F4082" w:rsidRPr="005B5ABB" w:rsidRDefault="001F4082">
      <w:pPr>
        <w:spacing w:after="0" w:line="360" w:lineRule="auto"/>
        <w:jc w:val="both"/>
        <w:rPr>
          <w:rFonts w:ascii="Times New Roman" w:hAnsi="Times New Roman" w:cs="Times New Roman"/>
          <w:color w:val="000000" w:themeColor="text1"/>
          <w:sz w:val="8"/>
          <w:szCs w:val="10"/>
        </w:rPr>
      </w:pPr>
    </w:p>
    <w:p w14:paraId="13DAAD07" w14:textId="7155C5B5" w:rsidR="001F4082" w:rsidRPr="005B5ABB" w:rsidRDefault="003E2059" w:rsidP="005B5ABB">
      <w:pPr>
        <w:spacing w:after="0" w:line="240" w:lineRule="auto"/>
        <w:ind w:firstLine="720"/>
        <w:jc w:val="both"/>
        <w:rPr>
          <w:rFonts w:ascii="Times New Roman" w:hAnsi="Times New Roman" w:cs="Times New Roman"/>
          <w:color w:val="000000" w:themeColor="text1"/>
          <w:sz w:val="20"/>
          <w:szCs w:val="20"/>
        </w:rPr>
      </w:pPr>
      <w:r w:rsidRPr="005B5ABB">
        <w:rPr>
          <w:rFonts w:ascii="Times New Roman" w:hAnsi="Times New Roman" w:cs="Times New Roman"/>
          <w:sz w:val="20"/>
          <w:szCs w:val="20"/>
        </w:rPr>
        <w:t xml:space="preserve">The condition factor is an important tool for the assessment of fish biology, mainly when the species lies at the base by the higher food web. (Diaz </w:t>
      </w:r>
      <w:r w:rsidRPr="005B5ABB">
        <w:rPr>
          <w:rFonts w:ascii="Times New Roman" w:hAnsi="Times New Roman" w:cs="Times New Roman"/>
          <w:i/>
          <w:sz w:val="20"/>
          <w:szCs w:val="20"/>
        </w:rPr>
        <w:t>et al.,</w:t>
      </w:r>
      <w:r w:rsidRPr="005B5ABB">
        <w:rPr>
          <w:rFonts w:ascii="Times New Roman" w:hAnsi="Times New Roman" w:cs="Times New Roman"/>
          <w:sz w:val="20"/>
          <w:szCs w:val="20"/>
        </w:rPr>
        <w:t xml:space="preserve"> 2000). The greater the value of </w:t>
      </w:r>
      <w:r w:rsidR="00BD1FD8">
        <w:rPr>
          <w:rFonts w:ascii="Times New Roman" w:hAnsi="Times New Roman" w:cs="Times New Roman"/>
          <w:sz w:val="20"/>
          <w:szCs w:val="20"/>
        </w:rPr>
        <w:t xml:space="preserve">the </w:t>
      </w:r>
      <w:r w:rsidRPr="005B5ABB">
        <w:rPr>
          <w:rFonts w:ascii="Times New Roman" w:hAnsi="Times New Roman" w:cs="Times New Roman"/>
          <w:sz w:val="20"/>
          <w:szCs w:val="20"/>
        </w:rPr>
        <w:t>condition</w:t>
      </w:r>
      <w:r w:rsidR="000B41E4" w:rsidRPr="005B5ABB">
        <w:rPr>
          <w:rFonts w:ascii="Times New Roman" w:hAnsi="Times New Roman" w:cs="Times New Roman"/>
          <w:sz w:val="20"/>
          <w:szCs w:val="20"/>
        </w:rPr>
        <w:t xml:space="preserve"> factor</w:t>
      </w:r>
      <w:r w:rsidRPr="005B5ABB">
        <w:rPr>
          <w:rFonts w:ascii="Times New Roman" w:hAnsi="Times New Roman" w:cs="Times New Roman"/>
          <w:sz w:val="20"/>
          <w:szCs w:val="20"/>
        </w:rPr>
        <w:t xml:space="preserve">, the greater the match between the fish species and the aquatic environment. However, this result </w:t>
      </w:r>
      <w:r w:rsidR="000B41E4" w:rsidRPr="005B5ABB">
        <w:rPr>
          <w:rFonts w:ascii="Times New Roman" w:hAnsi="Times New Roman" w:cs="Times New Roman"/>
          <w:sz w:val="20"/>
          <w:szCs w:val="20"/>
        </w:rPr>
        <w:t>indicates</w:t>
      </w:r>
      <w:r w:rsidRPr="005B5ABB">
        <w:rPr>
          <w:rFonts w:ascii="Times New Roman" w:hAnsi="Times New Roman" w:cs="Times New Roman"/>
          <w:sz w:val="20"/>
          <w:szCs w:val="20"/>
        </w:rPr>
        <w:t xml:space="preserve"> that the </w:t>
      </w:r>
      <w:r w:rsidR="000B41E4" w:rsidRPr="005B5ABB">
        <w:rPr>
          <w:rFonts w:ascii="Times New Roman" w:hAnsi="Times New Roman" w:cs="Times New Roman"/>
          <w:sz w:val="20"/>
          <w:szCs w:val="20"/>
        </w:rPr>
        <w:t xml:space="preserve">male </w:t>
      </w:r>
      <w:r w:rsidRPr="005B5ABB">
        <w:rPr>
          <w:rFonts w:ascii="Times New Roman" w:hAnsi="Times New Roman" w:cs="Times New Roman"/>
          <w:sz w:val="20"/>
          <w:szCs w:val="20"/>
        </w:rPr>
        <w:t xml:space="preserve">mean condition </w:t>
      </w:r>
      <w:r w:rsidR="000B41E4" w:rsidRPr="005B5ABB">
        <w:rPr>
          <w:rFonts w:ascii="Times New Roman" w:hAnsi="Times New Roman" w:cs="Times New Roman"/>
          <w:sz w:val="20"/>
          <w:szCs w:val="20"/>
        </w:rPr>
        <w:t>factor of</w:t>
      </w:r>
      <w:r w:rsidRPr="005B5ABB">
        <w:rPr>
          <w:rFonts w:ascii="Times New Roman" w:hAnsi="Times New Roman" w:cs="Times New Roman"/>
          <w:sz w:val="20"/>
          <w:szCs w:val="20"/>
        </w:rPr>
        <w:t xml:space="preserve"> </w:t>
      </w:r>
      <w:r w:rsidRPr="005B5ABB">
        <w:rPr>
          <w:rFonts w:ascii="Times New Roman" w:hAnsi="Times New Roman" w:cs="Times New Roman"/>
          <w:i/>
          <w:sz w:val="20"/>
          <w:szCs w:val="20"/>
        </w:rPr>
        <w:t xml:space="preserve">P. </w:t>
      </w:r>
      <w:proofErr w:type="spellStart"/>
      <w:r w:rsidRPr="005B5ABB">
        <w:rPr>
          <w:rFonts w:ascii="Times New Roman" w:hAnsi="Times New Roman" w:cs="Times New Roman"/>
          <w:i/>
          <w:sz w:val="20"/>
          <w:szCs w:val="20"/>
        </w:rPr>
        <w:t>barbarus</w:t>
      </w:r>
      <w:proofErr w:type="spellEnd"/>
      <w:r w:rsidRPr="005B5ABB">
        <w:rPr>
          <w:rFonts w:ascii="Times New Roman" w:hAnsi="Times New Roman" w:cs="Times New Roman"/>
          <w:sz w:val="20"/>
          <w:szCs w:val="20"/>
        </w:rPr>
        <w:t xml:space="preserve"> was greater than that of female </w:t>
      </w:r>
      <w:r w:rsidRPr="005B5ABB">
        <w:rPr>
          <w:rFonts w:ascii="Times New Roman" w:hAnsi="Times New Roman" w:cs="Times New Roman"/>
          <w:i/>
          <w:sz w:val="20"/>
          <w:szCs w:val="20"/>
        </w:rPr>
        <w:t xml:space="preserve">P. </w:t>
      </w:r>
      <w:proofErr w:type="spellStart"/>
      <w:r w:rsidRPr="005B5ABB">
        <w:rPr>
          <w:rFonts w:ascii="Times New Roman" w:hAnsi="Times New Roman" w:cs="Times New Roman"/>
          <w:i/>
          <w:sz w:val="20"/>
          <w:szCs w:val="20"/>
        </w:rPr>
        <w:t>barbarus</w:t>
      </w:r>
      <w:proofErr w:type="spellEnd"/>
      <w:r w:rsidRPr="005B5ABB">
        <w:rPr>
          <w:rFonts w:ascii="Times New Roman" w:hAnsi="Times New Roman" w:cs="Times New Roman"/>
          <w:sz w:val="20"/>
          <w:szCs w:val="20"/>
        </w:rPr>
        <w:t>.</w:t>
      </w:r>
      <w:r w:rsidR="000B41E4" w:rsidRPr="005B5ABB">
        <w:rPr>
          <w:rFonts w:ascii="Times New Roman" w:hAnsi="Times New Roman" w:cs="Times New Roman"/>
          <w:sz w:val="20"/>
          <w:szCs w:val="20"/>
        </w:rPr>
        <w:t xml:space="preserve"> </w:t>
      </w:r>
      <w:r w:rsidR="005B5ABB" w:rsidRPr="005B5ABB">
        <w:rPr>
          <w:rFonts w:ascii="Times New Roman" w:hAnsi="Times New Roman" w:cs="Times New Roman"/>
          <w:sz w:val="20"/>
          <w:szCs w:val="20"/>
        </w:rPr>
        <w:t>This result</w:t>
      </w:r>
      <w:r w:rsidR="000B41E4" w:rsidRPr="005B5ABB">
        <w:rPr>
          <w:rFonts w:ascii="Times New Roman" w:hAnsi="Times New Roman" w:cs="Times New Roman"/>
          <w:sz w:val="20"/>
          <w:szCs w:val="20"/>
        </w:rPr>
        <w:t xml:space="preserve"> agrees </w:t>
      </w:r>
      <w:proofErr w:type="spellStart"/>
      <w:r w:rsidR="000B41E4" w:rsidRPr="005B5ABB">
        <w:rPr>
          <w:rFonts w:ascii="Times New Roman" w:hAnsi="Times New Roman" w:cs="Times New Roman"/>
          <w:sz w:val="20"/>
          <w:szCs w:val="20"/>
        </w:rPr>
        <w:t>favourably</w:t>
      </w:r>
      <w:proofErr w:type="spellEnd"/>
      <w:r w:rsidR="000B41E4" w:rsidRPr="005B5ABB">
        <w:rPr>
          <w:rFonts w:ascii="Times New Roman" w:hAnsi="Times New Roman" w:cs="Times New Roman"/>
          <w:sz w:val="20"/>
          <w:szCs w:val="20"/>
        </w:rPr>
        <w:t xml:space="preserve"> with the findings of (Rahardjo and Simanjuntak, 2008). </w:t>
      </w:r>
      <w:r w:rsidRPr="005B5ABB">
        <w:rPr>
          <w:rFonts w:ascii="Times New Roman" w:hAnsi="Times New Roman" w:cs="Times New Roman"/>
          <w:sz w:val="20"/>
          <w:szCs w:val="20"/>
        </w:rPr>
        <w:t xml:space="preserve"> </w:t>
      </w:r>
      <w:r w:rsidR="005B5ABB" w:rsidRPr="005B5ABB">
        <w:rPr>
          <w:rFonts w:ascii="Times New Roman" w:hAnsi="Times New Roman" w:cs="Times New Roman"/>
          <w:sz w:val="20"/>
          <w:szCs w:val="20"/>
        </w:rPr>
        <w:t>The observed variation in the condition factor</w:t>
      </w:r>
      <w:r w:rsidRPr="005B5ABB">
        <w:rPr>
          <w:rFonts w:ascii="Times New Roman" w:hAnsi="Times New Roman" w:cs="Times New Roman"/>
          <w:sz w:val="20"/>
          <w:szCs w:val="20"/>
        </w:rPr>
        <w:t xml:space="preserve"> could be </w:t>
      </w:r>
      <w:r w:rsidR="005B5ABB" w:rsidRPr="005B5ABB">
        <w:rPr>
          <w:rFonts w:ascii="Times New Roman" w:hAnsi="Times New Roman" w:cs="Times New Roman"/>
          <w:sz w:val="20"/>
          <w:szCs w:val="20"/>
        </w:rPr>
        <w:t>attributed</w:t>
      </w:r>
      <w:r w:rsidRPr="005B5ABB">
        <w:rPr>
          <w:rFonts w:ascii="Times New Roman" w:hAnsi="Times New Roman" w:cs="Times New Roman"/>
          <w:sz w:val="20"/>
          <w:szCs w:val="20"/>
        </w:rPr>
        <w:t xml:space="preserve"> to the release of eggs and </w:t>
      </w:r>
      <w:r w:rsidR="00BD1FD8">
        <w:rPr>
          <w:rFonts w:ascii="Times New Roman" w:hAnsi="Times New Roman" w:cs="Times New Roman"/>
          <w:sz w:val="20"/>
          <w:szCs w:val="20"/>
        </w:rPr>
        <w:t xml:space="preserve">the </w:t>
      </w:r>
      <w:r w:rsidR="005B5ABB" w:rsidRPr="005B5ABB">
        <w:rPr>
          <w:rFonts w:ascii="Times New Roman" w:hAnsi="Times New Roman" w:cs="Times New Roman"/>
          <w:sz w:val="20"/>
          <w:szCs w:val="20"/>
        </w:rPr>
        <w:t>reproduction process in the females, hence the low values</w:t>
      </w:r>
      <w:r w:rsidRPr="005B5ABB">
        <w:rPr>
          <w:rFonts w:ascii="Times New Roman" w:hAnsi="Times New Roman" w:cs="Times New Roman"/>
          <w:sz w:val="20"/>
          <w:szCs w:val="20"/>
        </w:rPr>
        <w:t xml:space="preserve"> of condition factors </w:t>
      </w:r>
      <w:r w:rsidR="005B5ABB" w:rsidRPr="005B5ABB">
        <w:rPr>
          <w:rFonts w:ascii="Times New Roman" w:hAnsi="Times New Roman" w:cs="Times New Roman"/>
          <w:sz w:val="20"/>
          <w:szCs w:val="20"/>
        </w:rPr>
        <w:t>recorded during the study. Similar results of males having higher condition factor than females were earlier reported by</w:t>
      </w:r>
      <w:r w:rsidRPr="005B5ABB">
        <w:rPr>
          <w:rFonts w:ascii="Times New Roman" w:hAnsi="Times New Roman" w:cs="Times New Roman"/>
          <w:sz w:val="20"/>
          <w:szCs w:val="20"/>
        </w:rPr>
        <w:t xml:space="preserve"> </w:t>
      </w:r>
      <w:proofErr w:type="spellStart"/>
      <w:r w:rsidRPr="005B5ABB">
        <w:rPr>
          <w:rFonts w:ascii="Times New Roman" w:hAnsi="Times New Roman" w:cs="Times New Roman"/>
          <w:sz w:val="20"/>
          <w:szCs w:val="20"/>
        </w:rPr>
        <w:t>Sunarni</w:t>
      </w:r>
      <w:proofErr w:type="spellEnd"/>
      <w:r w:rsidRPr="005B5ABB">
        <w:rPr>
          <w:rFonts w:ascii="Times New Roman" w:hAnsi="Times New Roman" w:cs="Times New Roman"/>
          <w:sz w:val="20"/>
          <w:szCs w:val="20"/>
        </w:rPr>
        <w:t xml:space="preserve"> </w:t>
      </w:r>
      <w:r w:rsidRPr="005B5ABB">
        <w:rPr>
          <w:rFonts w:ascii="Times New Roman" w:hAnsi="Times New Roman" w:cs="Times New Roman"/>
          <w:i/>
          <w:sz w:val="20"/>
          <w:szCs w:val="20"/>
        </w:rPr>
        <w:t>et al</w:t>
      </w:r>
      <w:r w:rsidR="00BD1FD8" w:rsidRPr="005B5ABB">
        <w:rPr>
          <w:rFonts w:ascii="Times New Roman" w:hAnsi="Times New Roman" w:cs="Times New Roman"/>
          <w:sz w:val="20"/>
          <w:szCs w:val="20"/>
        </w:rPr>
        <w:t>.</w:t>
      </w:r>
      <w:r w:rsidR="00BD1FD8">
        <w:rPr>
          <w:rFonts w:ascii="Times New Roman" w:hAnsi="Times New Roman" w:cs="Times New Roman"/>
          <w:sz w:val="20"/>
          <w:szCs w:val="20"/>
        </w:rPr>
        <w:t xml:space="preserve"> (</w:t>
      </w:r>
      <w:r w:rsidRPr="005B5ABB">
        <w:rPr>
          <w:rFonts w:ascii="Times New Roman" w:hAnsi="Times New Roman" w:cs="Times New Roman"/>
          <w:sz w:val="20"/>
          <w:szCs w:val="20"/>
        </w:rPr>
        <w:t xml:space="preserve">2019). </w:t>
      </w:r>
      <w:r w:rsidR="005B5ABB" w:rsidRPr="005B5ABB">
        <w:rPr>
          <w:rFonts w:ascii="Times New Roman" w:hAnsi="Times New Roman" w:cs="Times New Roman"/>
          <w:sz w:val="20"/>
          <w:szCs w:val="20"/>
        </w:rPr>
        <w:t>The low values of</w:t>
      </w:r>
      <w:r w:rsidRPr="005B5ABB">
        <w:rPr>
          <w:rFonts w:ascii="Times New Roman" w:hAnsi="Times New Roman" w:cs="Times New Roman"/>
          <w:sz w:val="20"/>
          <w:szCs w:val="20"/>
        </w:rPr>
        <w:t xml:space="preserve"> condition </w:t>
      </w:r>
      <w:r w:rsidR="005B5ABB" w:rsidRPr="005B5ABB">
        <w:rPr>
          <w:rFonts w:ascii="Times New Roman" w:hAnsi="Times New Roman" w:cs="Times New Roman"/>
          <w:sz w:val="20"/>
          <w:szCs w:val="20"/>
        </w:rPr>
        <w:t>factors recorded in the females</w:t>
      </w:r>
      <w:r w:rsidRPr="005B5ABB">
        <w:rPr>
          <w:rFonts w:ascii="Times New Roman" w:hAnsi="Times New Roman" w:cs="Times New Roman"/>
          <w:sz w:val="20"/>
          <w:szCs w:val="20"/>
        </w:rPr>
        <w:t xml:space="preserve"> </w:t>
      </w:r>
      <w:r w:rsidR="00BD1FD8" w:rsidRPr="005B5ABB">
        <w:rPr>
          <w:rFonts w:ascii="Times New Roman" w:hAnsi="Times New Roman" w:cs="Times New Roman"/>
          <w:sz w:val="20"/>
          <w:szCs w:val="20"/>
        </w:rPr>
        <w:t>w</w:t>
      </w:r>
      <w:r w:rsidR="00BD1FD8">
        <w:rPr>
          <w:rFonts w:ascii="Times New Roman" w:hAnsi="Times New Roman" w:cs="Times New Roman"/>
          <w:sz w:val="20"/>
          <w:szCs w:val="20"/>
        </w:rPr>
        <w:t>ere</w:t>
      </w:r>
      <w:r w:rsidR="00BD1FD8" w:rsidRPr="005B5ABB">
        <w:rPr>
          <w:rFonts w:ascii="Times New Roman" w:hAnsi="Times New Roman" w:cs="Times New Roman"/>
          <w:sz w:val="20"/>
          <w:szCs w:val="20"/>
        </w:rPr>
        <w:t xml:space="preserve"> </w:t>
      </w:r>
      <w:r w:rsidRPr="005B5ABB">
        <w:rPr>
          <w:rFonts w:ascii="Times New Roman" w:hAnsi="Times New Roman" w:cs="Times New Roman"/>
          <w:sz w:val="20"/>
          <w:szCs w:val="20"/>
        </w:rPr>
        <w:t xml:space="preserve">noted to be relatively higher when the gonads are filled and attain their peak before spawning takes place. However, condition </w:t>
      </w:r>
      <w:r w:rsidR="005B5ABB" w:rsidRPr="005B5ABB">
        <w:rPr>
          <w:rFonts w:ascii="Times New Roman" w:hAnsi="Times New Roman" w:cs="Times New Roman"/>
          <w:sz w:val="20"/>
          <w:szCs w:val="20"/>
        </w:rPr>
        <w:t>factor may</w:t>
      </w:r>
      <w:r w:rsidRPr="005B5ABB">
        <w:rPr>
          <w:rFonts w:ascii="Times New Roman" w:hAnsi="Times New Roman" w:cs="Times New Roman"/>
          <w:sz w:val="20"/>
          <w:szCs w:val="20"/>
        </w:rPr>
        <w:t xml:space="preserve"> differ due to season and location of capture, gender, gonadal </w:t>
      </w:r>
      <w:r w:rsidRPr="005B5ABB">
        <w:rPr>
          <w:rFonts w:ascii="Times New Roman" w:hAnsi="Times New Roman" w:cs="Times New Roman"/>
          <w:sz w:val="20"/>
          <w:szCs w:val="20"/>
        </w:rPr>
        <w:lastRenderedPageBreak/>
        <w:t xml:space="preserve">maturity level and mostly preponderance of nutritional materials and </w:t>
      </w:r>
      <w:proofErr w:type="spellStart"/>
      <w:r w:rsidRPr="005B5ABB">
        <w:rPr>
          <w:rFonts w:ascii="Times New Roman" w:hAnsi="Times New Roman" w:cs="Times New Roman"/>
          <w:sz w:val="20"/>
          <w:szCs w:val="20"/>
        </w:rPr>
        <w:t>physico</w:t>
      </w:r>
      <w:proofErr w:type="spellEnd"/>
      <w:r w:rsidRPr="005B5ABB">
        <w:rPr>
          <w:rFonts w:ascii="Times New Roman" w:hAnsi="Times New Roman" w:cs="Times New Roman"/>
          <w:sz w:val="20"/>
          <w:szCs w:val="20"/>
        </w:rPr>
        <w:t xml:space="preserve">-chemical conditions of the aquatic habitat (King, 1995; </w:t>
      </w:r>
      <w:r w:rsidR="00876DD1">
        <w:rPr>
          <w:rFonts w:ascii="Times New Roman" w:hAnsi="Times New Roman" w:cs="Times New Roman"/>
          <w:sz w:val="20"/>
          <w:szCs w:val="20"/>
        </w:rPr>
        <w:t xml:space="preserve">George </w:t>
      </w:r>
      <w:r w:rsidR="00876DD1" w:rsidRPr="00876DD1">
        <w:rPr>
          <w:rFonts w:ascii="Times New Roman" w:hAnsi="Times New Roman" w:cs="Times New Roman"/>
          <w:i/>
          <w:iCs/>
          <w:sz w:val="20"/>
          <w:szCs w:val="20"/>
        </w:rPr>
        <w:t>et.al</w:t>
      </w:r>
      <w:r w:rsidR="00876DD1">
        <w:rPr>
          <w:rFonts w:ascii="Times New Roman" w:hAnsi="Times New Roman" w:cs="Times New Roman"/>
          <w:sz w:val="20"/>
          <w:szCs w:val="20"/>
        </w:rPr>
        <w:t xml:space="preserve">., 2013; George and </w:t>
      </w:r>
      <w:proofErr w:type="spellStart"/>
      <w:r w:rsidR="00876DD1">
        <w:rPr>
          <w:rFonts w:ascii="Times New Roman" w:hAnsi="Times New Roman" w:cs="Times New Roman"/>
          <w:sz w:val="20"/>
          <w:szCs w:val="20"/>
        </w:rPr>
        <w:t>Atakpa</w:t>
      </w:r>
      <w:proofErr w:type="spellEnd"/>
      <w:r w:rsidR="00876DD1">
        <w:rPr>
          <w:rFonts w:ascii="Times New Roman" w:hAnsi="Times New Roman" w:cs="Times New Roman"/>
          <w:sz w:val="20"/>
          <w:szCs w:val="20"/>
        </w:rPr>
        <w:t xml:space="preserve">, 2015; </w:t>
      </w:r>
      <w:r w:rsidRPr="005B5ABB">
        <w:rPr>
          <w:rFonts w:ascii="Times New Roman" w:hAnsi="Times New Roman" w:cs="Times New Roman"/>
          <w:sz w:val="20"/>
          <w:szCs w:val="20"/>
        </w:rPr>
        <w:t xml:space="preserve">Udo, 2002). The presence and density of predators are also likely </w:t>
      </w:r>
      <w:r w:rsidRPr="005B5ABB">
        <w:rPr>
          <w:rFonts w:ascii="Times New Roman" w:hAnsi="Times New Roman" w:cs="Times New Roman"/>
          <w:color w:val="000000" w:themeColor="text1"/>
          <w:sz w:val="20"/>
          <w:szCs w:val="20"/>
        </w:rPr>
        <w:t xml:space="preserve">factors that may impact </w:t>
      </w:r>
      <w:r w:rsidR="005B5ABB" w:rsidRPr="005B5ABB">
        <w:rPr>
          <w:rFonts w:ascii="Times New Roman" w:hAnsi="Times New Roman" w:cs="Times New Roman"/>
          <w:color w:val="000000" w:themeColor="text1"/>
          <w:sz w:val="20"/>
          <w:szCs w:val="20"/>
        </w:rPr>
        <w:t>condition</w:t>
      </w:r>
      <w:r w:rsidRPr="005B5ABB">
        <w:rPr>
          <w:rFonts w:ascii="Times New Roman" w:hAnsi="Times New Roman" w:cs="Times New Roman"/>
          <w:color w:val="000000" w:themeColor="text1"/>
          <w:sz w:val="20"/>
          <w:szCs w:val="20"/>
        </w:rPr>
        <w:t xml:space="preserve"> factors (Murphy </w:t>
      </w:r>
      <w:r w:rsidRPr="005B5ABB">
        <w:rPr>
          <w:rFonts w:ascii="Times New Roman" w:hAnsi="Times New Roman" w:cs="Times New Roman"/>
          <w:i/>
          <w:color w:val="000000" w:themeColor="text1"/>
          <w:sz w:val="20"/>
          <w:szCs w:val="20"/>
        </w:rPr>
        <w:t>et al.,</w:t>
      </w:r>
      <w:r w:rsidRPr="005B5ABB">
        <w:rPr>
          <w:rFonts w:ascii="Times New Roman" w:hAnsi="Times New Roman" w:cs="Times New Roman"/>
          <w:color w:val="000000" w:themeColor="text1"/>
          <w:sz w:val="20"/>
          <w:szCs w:val="20"/>
        </w:rPr>
        <w:t xml:space="preserve"> 1991 and Blackwell </w:t>
      </w:r>
      <w:r w:rsidRPr="005B5ABB">
        <w:rPr>
          <w:rFonts w:ascii="Times New Roman" w:hAnsi="Times New Roman" w:cs="Times New Roman"/>
          <w:i/>
          <w:color w:val="000000" w:themeColor="text1"/>
          <w:sz w:val="20"/>
          <w:szCs w:val="20"/>
        </w:rPr>
        <w:t>et al.,</w:t>
      </w:r>
      <w:r w:rsidRPr="005B5ABB">
        <w:rPr>
          <w:rFonts w:ascii="Times New Roman" w:hAnsi="Times New Roman" w:cs="Times New Roman"/>
          <w:color w:val="000000" w:themeColor="text1"/>
          <w:sz w:val="20"/>
          <w:szCs w:val="20"/>
        </w:rPr>
        <w:t xml:space="preserve"> 2000).</w:t>
      </w:r>
    </w:p>
    <w:p w14:paraId="472C9845" w14:textId="77777777" w:rsidR="001F4082" w:rsidRPr="005B5ABB" w:rsidRDefault="001F4082" w:rsidP="005B5ABB">
      <w:pPr>
        <w:spacing w:after="0" w:line="240" w:lineRule="auto"/>
        <w:jc w:val="both"/>
        <w:rPr>
          <w:rFonts w:ascii="Times New Roman" w:hAnsi="Times New Roman" w:cs="Times New Roman"/>
          <w:b/>
          <w:color w:val="000000" w:themeColor="text1"/>
          <w:sz w:val="20"/>
          <w:szCs w:val="20"/>
        </w:rPr>
      </w:pPr>
    </w:p>
    <w:p w14:paraId="246B0C06" w14:textId="77777777" w:rsidR="005B5ABB" w:rsidRPr="005B5ABB" w:rsidRDefault="005B5ABB" w:rsidP="005B5ABB">
      <w:pPr>
        <w:spacing w:after="0" w:line="240" w:lineRule="auto"/>
        <w:jc w:val="both"/>
        <w:rPr>
          <w:rFonts w:ascii="Times New Roman" w:hAnsi="Times New Roman" w:cs="Times New Roman"/>
          <w:b/>
          <w:color w:val="000000" w:themeColor="text1"/>
          <w:sz w:val="20"/>
          <w:szCs w:val="20"/>
        </w:rPr>
      </w:pPr>
    </w:p>
    <w:p w14:paraId="14DA67C9" w14:textId="1D93C6D0" w:rsidR="001F4082" w:rsidRPr="005B5ABB" w:rsidRDefault="005B5ABB" w:rsidP="005B5ABB">
      <w:pPr>
        <w:spacing w:after="0" w:line="240" w:lineRule="auto"/>
        <w:jc w:val="both"/>
        <w:rPr>
          <w:rFonts w:ascii="Times New Roman" w:hAnsi="Times New Roman" w:cs="Times New Roman"/>
          <w:sz w:val="20"/>
          <w:szCs w:val="20"/>
        </w:rPr>
      </w:pPr>
      <w:r w:rsidRPr="005B5ABB">
        <w:rPr>
          <w:rFonts w:ascii="Times New Roman" w:hAnsi="Times New Roman" w:cs="Times New Roman"/>
          <w:b/>
          <w:sz w:val="20"/>
          <w:szCs w:val="20"/>
        </w:rPr>
        <w:t>4.0 Conclusion</w:t>
      </w:r>
    </w:p>
    <w:p w14:paraId="3BD51B59" w14:textId="27A5A8D7" w:rsidR="00A83EA1" w:rsidRPr="00A83EA1" w:rsidRDefault="003E2059" w:rsidP="002A4414">
      <w:pPr>
        <w:spacing w:after="0"/>
        <w:jc w:val="both"/>
        <w:rPr>
          <w:rFonts w:ascii="Times New Roman" w:hAnsi="Times New Roman" w:cs="Times New Roman"/>
          <w:sz w:val="20"/>
          <w:szCs w:val="20"/>
        </w:rPr>
      </w:pPr>
      <w:r w:rsidRPr="005B5ABB">
        <w:rPr>
          <w:rFonts w:ascii="Times New Roman" w:hAnsi="Times New Roman" w:cs="Times New Roman"/>
          <w:sz w:val="20"/>
          <w:szCs w:val="20"/>
        </w:rPr>
        <w:tab/>
      </w:r>
      <w:r w:rsidR="00A83EA1" w:rsidRPr="002A4414">
        <w:rPr>
          <w:rFonts w:ascii="Times New Roman" w:hAnsi="Times New Roman" w:cs="Times New Roman"/>
          <w:sz w:val="20"/>
          <w:szCs w:val="20"/>
          <w:highlight w:val="yellow"/>
        </w:rPr>
        <w:t xml:space="preserve">The study on the length-weight relationship and condition factor of </w:t>
      </w:r>
      <w:proofErr w:type="spellStart"/>
      <w:r w:rsidR="00A83EA1" w:rsidRPr="002A4414">
        <w:rPr>
          <w:rFonts w:ascii="Times New Roman" w:hAnsi="Times New Roman" w:cs="Times New Roman"/>
          <w:i/>
          <w:iCs/>
          <w:sz w:val="20"/>
          <w:szCs w:val="20"/>
          <w:highlight w:val="yellow"/>
        </w:rPr>
        <w:t>Periophthalmus</w:t>
      </w:r>
      <w:proofErr w:type="spellEnd"/>
      <w:r w:rsidR="00A83EA1" w:rsidRPr="002A4414">
        <w:rPr>
          <w:rFonts w:ascii="Times New Roman" w:hAnsi="Times New Roman" w:cs="Times New Roman"/>
          <w:i/>
          <w:iCs/>
          <w:sz w:val="20"/>
          <w:szCs w:val="20"/>
          <w:highlight w:val="yellow"/>
        </w:rPr>
        <w:t xml:space="preserve"> </w:t>
      </w:r>
      <w:proofErr w:type="spellStart"/>
      <w:r w:rsidR="00A83EA1" w:rsidRPr="002A4414">
        <w:rPr>
          <w:rFonts w:ascii="Times New Roman" w:hAnsi="Times New Roman" w:cs="Times New Roman"/>
          <w:i/>
          <w:iCs/>
          <w:sz w:val="20"/>
          <w:szCs w:val="20"/>
          <w:highlight w:val="yellow"/>
        </w:rPr>
        <w:t>barbarus</w:t>
      </w:r>
      <w:proofErr w:type="spellEnd"/>
      <w:r w:rsidR="00A83EA1" w:rsidRPr="002A4414">
        <w:rPr>
          <w:rFonts w:ascii="Times New Roman" w:hAnsi="Times New Roman" w:cs="Times New Roman"/>
          <w:sz w:val="20"/>
          <w:szCs w:val="20"/>
          <w:highlight w:val="yellow"/>
        </w:rPr>
        <w:t xml:space="preserve"> from the Iko River Estuary, Niger Delta, provides valuable baseline data on the growth patterns and health status of this ecologically important mudskipper species. The findings revealed that both male and female individuals exhibited negative allometric growth (with b values of 2.5655 and 2.642, respectively), indicating that increases in weight were proportionally less than increases in length. This growth pattern suggests that </w:t>
      </w:r>
      <w:r w:rsidR="00A83EA1" w:rsidRPr="002A4414">
        <w:rPr>
          <w:rFonts w:ascii="Times New Roman" w:hAnsi="Times New Roman" w:cs="Times New Roman"/>
          <w:i/>
          <w:iCs/>
          <w:sz w:val="20"/>
          <w:szCs w:val="20"/>
          <w:highlight w:val="yellow"/>
        </w:rPr>
        <w:t xml:space="preserve">P. </w:t>
      </w:r>
      <w:proofErr w:type="spellStart"/>
      <w:r w:rsidR="00A83EA1" w:rsidRPr="002A4414">
        <w:rPr>
          <w:rFonts w:ascii="Times New Roman" w:hAnsi="Times New Roman" w:cs="Times New Roman"/>
          <w:i/>
          <w:iCs/>
          <w:sz w:val="20"/>
          <w:szCs w:val="20"/>
          <w:highlight w:val="yellow"/>
        </w:rPr>
        <w:t>barbarus</w:t>
      </w:r>
      <w:proofErr w:type="spellEnd"/>
      <w:r w:rsidR="00A83EA1" w:rsidRPr="002A4414">
        <w:rPr>
          <w:rFonts w:ascii="Times New Roman" w:hAnsi="Times New Roman" w:cs="Times New Roman"/>
          <w:sz w:val="20"/>
          <w:szCs w:val="20"/>
          <w:highlight w:val="yellow"/>
        </w:rPr>
        <w:t xml:space="preserve"> in the estuary may </w:t>
      </w:r>
      <w:proofErr w:type="spellStart"/>
      <w:r w:rsidR="00BD1FD8" w:rsidRPr="002A4414">
        <w:rPr>
          <w:rFonts w:ascii="Times New Roman" w:hAnsi="Times New Roman" w:cs="Times New Roman"/>
          <w:sz w:val="20"/>
          <w:szCs w:val="20"/>
          <w:highlight w:val="yellow"/>
        </w:rPr>
        <w:t>prioriti</w:t>
      </w:r>
      <w:r w:rsidR="00BD1FD8">
        <w:rPr>
          <w:rFonts w:ascii="Times New Roman" w:hAnsi="Times New Roman" w:cs="Times New Roman"/>
          <w:sz w:val="20"/>
          <w:szCs w:val="20"/>
          <w:highlight w:val="yellow"/>
        </w:rPr>
        <w:t>s</w:t>
      </w:r>
      <w:r w:rsidR="00BD1FD8" w:rsidRPr="002A4414">
        <w:rPr>
          <w:rFonts w:ascii="Times New Roman" w:hAnsi="Times New Roman" w:cs="Times New Roman"/>
          <w:sz w:val="20"/>
          <w:szCs w:val="20"/>
          <w:highlight w:val="yellow"/>
        </w:rPr>
        <w:t>e</w:t>
      </w:r>
      <w:proofErr w:type="spellEnd"/>
      <w:r w:rsidR="00BD1FD8" w:rsidRPr="002A4414">
        <w:rPr>
          <w:rFonts w:ascii="Times New Roman" w:hAnsi="Times New Roman" w:cs="Times New Roman"/>
          <w:sz w:val="20"/>
          <w:szCs w:val="20"/>
          <w:highlight w:val="yellow"/>
        </w:rPr>
        <w:t xml:space="preserve"> </w:t>
      </w:r>
      <w:r w:rsidR="00A83EA1" w:rsidRPr="002A4414">
        <w:rPr>
          <w:rFonts w:ascii="Times New Roman" w:hAnsi="Times New Roman" w:cs="Times New Roman"/>
          <w:sz w:val="20"/>
          <w:szCs w:val="20"/>
          <w:highlight w:val="yellow"/>
        </w:rPr>
        <w:t xml:space="preserve">elongation over mass accumulation, possibly as an adaptive response to environmental conditions such as habitat structure, feeding strategies, or reproductive investment. The high coefficient of determination (R²) values for both sexes (0.9585 for males and 0.9204 for females) demonstrate a strong positive correlation between length and weight, affirming the reliability of the length-weight models derived for this population. Furthermore, Fulton’s condition factor (K), which ranged from 0.799 to 1.043 in males and 0.815 to 1.019 in females, indicates that the sampled population of </w:t>
      </w:r>
      <w:r w:rsidR="00A83EA1" w:rsidRPr="002A4414">
        <w:rPr>
          <w:rFonts w:ascii="Times New Roman" w:hAnsi="Times New Roman" w:cs="Times New Roman"/>
          <w:i/>
          <w:iCs/>
          <w:sz w:val="20"/>
          <w:szCs w:val="20"/>
          <w:highlight w:val="yellow"/>
        </w:rPr>
        <w:t xml:space="preserve">P. </w:t>
      </w:r>
      <w:proofErr w:type="spellStart"/>
      <w:r w:rsidR="00A83EA1" w:rsidRPr="002A4414">
        <w:rPr>
          <w:rFonts w:ascii="Times New Roman" w:hAnsi="Times New Roman" w:cs="Times New Roman"/>
          <w:i/>
          <w:iCs/>
          <w:sz w:val="20"/>
          <w:szCs w:val="20"/>
          <w:highlight w:val="yellow"/>
        </w:rPr>
        <w:t>barbarus</w:t>
      </w:r>
      <w:proofErr w:type="spellEnd"/>
      <w:r w:rsidR="00A83EA1" w:rsidRPr="002A4414">
        <w:rPr>
          <w:rFonts w:ascii="Times New Roman" w:hAnsi="Times New Roman" w:cs="Times New Roman"/>
          <w:sz w:val="20"/>
          <w:szCs w:val="20"/>
          <w:highlight w:val="yellow"/>
        </w:rPr>
        <w:t xml:space="preserve"> was in relatively good physiological condition, with minimal evidence of environmental or nutritional stress during the study period. In conclusion, the Iko River Estuary provides a moderately supportive habitat for </w:t>
      </w:r>
      <w:r w:rsidR="00A83EA1" w:rsidRPr="002A4414">
        <w:rPr>
          <w:rFonts w:ascii="Times New Roman" w:hAnsi="Times New Roman" w:cs="Times New Roman"/>
          <w:i/>
          <w:iCs/>
          <w:sz w:val="20"/>
          <w:szCs w:val="20"/>
          <w:highlight w:val="yellow"/>
        </w:rPr>
        <w:t xml:space="preserve">P. </w:t>
      </w:r>
      <w:proofErr w:type="spellStart"/>
      <w:r w:rsidR="00A83EA1" w:rsidRPr="002A4414">
        <w:rPr>
          <w:rFonts w:ascii="Times New Roman" w:hAnsi="Times New Roman" w:cs="Times New Roman"/>
          <w:i/>
          <w:iCs/>
          <w:sz w:val="20"/>
          <w:szCs w:val="20"/>
          <w:highlight w:val="yellow"/>
        </w:rPr>
        <w:t>barbarus</w:t>
      </w:r>
      <w:proofErr w:type="spellEnd"/>
      <w:r w:rsidR="00A83EA1" w:rsidRPr="002A4414">
        <w:rPr>
          <w:rFonts w:ascii="Times New Roman" w:hAnsi="Times New Roman" w:cs="Times New Roman"/>
          <w:sz w:val="20"/>
          <w:szCs w:val="20"/>
          <w:highlight w:val="yellow"/>
        </w:rPr>
        <w:t xml:space="preserve">, as reflected by the condition factor and consistent morphometric relationships. However, the observed negative allometric growth </w:t>
      </w:r>
      <w:proofErr w:type="spellStart"/>
      <w:r w:rsidR="00BD1FD8" w:rsidRPr="002A4414">
        <w:rPr>
          <w:rFonts w:ascii="Times New Roman" w:hAnsi="Times New Roman" w:cs="Times New Roman"/>
          <w:sz w:val="20"/>
          <w:szCs w:val="20"/>
          <w:highlight w:val="yellow"/>
        </w:rPr>
        <w:t>emphasi</w:t>
      </w:r>
      <w:r w:rsidR="00BD1FD8">
        <w:rPr>
          <w:rFonts w:ascii="Times New Roman" w:hAnsi="Times New Roman" w:cs="Times New Roman"/>
          <w:sz w:val="20"/>
          <w:szCs w:val="20"/>
          <w:highlight w:val="yellow"/>
        </w:rPr>
        <w:t>s</w:t>
      </w:r>
      <w:r w:rsidR="00BD1FD8" w:rsidRPr="002A4414">
        <w:rPr>
          <w:rFonts w:ascii="Times New Roman" w:hAnsi="Times New Roman" w:cs="Times New Roman"/>
          <w:sz w:val="20"/>
          <w:szCs w:val="20"/>
          <w:highlight w:val="yellow"/>
        </w:rPr>
        <w:t>es</w:t>
      </w:r>
      <w:proofErr w:type="spellEnd"/>
      <w:r w:rsidR="00BD1FD8" w:rsidRPr="002A4414">
        <w:rPr>
          <w:rFonts w:ascii="Times New Roman" w:hAnsi="Times New Roman" w:cs="Times New Roman"/>
          <w:sz w:val="20"/>
          <w:szCs w:val="20"/>
          <w:highlight w:val="yellow"/>
        </w:rPr>
        <w:t xml:space="preserve"> </w:t>
      </w:r>
      <w:r w:rsidR="00A83EA1" w:rsidRPr="002A4414">
        <w:rPr>
          <w:rFonts w:ascii="Times New Roman" w:hAnsi="Times New Roman" w:cs="Times New Roman"/>
          <w:sz w:val="20"/>
          <w:szCs w:val="20"/>
          <w:highlight w:val="yellow"/>
        </w:rPr>
        <w:t>the need for continued ecological monitoring to evaluate long-term trends and potential stressors</w:t>
      </w:r>
      <w:r w:rsidR="00BD1FD8">
        <w:rPr>
          <w:rFonts w:ascii="Times New Roman" w:hAnsi="Times New Roman" w:cs="Times New Roman"/>
          <w:sz w:val="20"/>
          <w:szCs w:val="20"/>
          <w:highlight w:val="yellow"/>
        </w:rPr>
        <w:t xml:space="preserve">, </w:t>
      </w:r>
      <w:r w:rsidR="00A83EA1" w:rsidRPr="002A4414">
        <w:rPr>
          <w:rFonts w:ascii="Times New Roman" w:hAnsi="Times New Roman" w:cs="Times New Roman"/>
          <w:sz w:val="20"/>
          <w:szCs w:val="20"/>
          <w:highlight w:val="yellow"/>
        </w:rPr>
        <w:t xml:space="preserve">particularly in </w:t>
      </w:r>
      <w:r w:rsidR="002A4414" w:rsidRPr="002A4414">
        <w:rPr>
          <w:rFonts w:ascii="Times New Roman" w:hAnsi="Times New Roman" w:cs="Times New Roman"/>
          <w:sz w:val="20"/>
          <w:szCs w:val="20"/>
          <w:highlight w:val="yellow"/>
        </w:rPr>
        <w:t xml:space="preserve">the </w:t>
      </w:r>
      <w:r w:rsidR="00A83EA1" w:rsidRPr="002A4414">
        <w:rPr>
          <w:rFonts w:ascii="Times New Roman" w:hAnsi="Times New Roman" w:cs="Times New Roman"/>
          <w:sz w:val="20"/>
          <w:szCs w:val="20"/>
          <w:highlight w:val="yellow"/>
        </w:rPr>
        <w:t xml:space="preserve">light of increasing anthropogenic activities such as oil exploration, deforestation, and artisanal fishing. These findings contribute to the growing body of knowledge required for the conservation, management, and sustainable </w:t>
      </w:r>
      <w:proofErr w:type="spellStart"/>
      <w:r w:rsidR="00BD1FD8" w:rsidRPr="002A4414">
        <w:rPr>
          <w:rFonts w:ascii="Times New Roman" w:hAnsi="Times New Roman" w:cs="Times New Roman"/>
          <w:sz w:val="20"/>
          <w:szCs w:val="20"/>
          <w:highlight w:val="yellow"/>
        </w:rPr>
        <w:t>utili</w:t>
      </w:r>
      <w:r w:rsidR="00BD1FD8">
        <w:rPr>
          <w:rFonts w:ascii="Times New Roman" w:hAnsi="Times New Roman" w:cs="Times New Roman"/>
          <w:sz w:val="20"/>
          <w:szCs w:val="20"/>
          <w:highlight w:val="yellow"/>
        </w:rPr>
        <w:t>s</w:t>
      </w:r>
      <w:r w:rsidR="00BD1FD8" w:rsidRPr="002A4414">
        <w:rPr>
          <w:rFonts w:ascii="Times New Roman" w:hAnsi="Times New Roman" w:cs="Times New Roman"/>
          <w:sz w:val="20"/>
          <w:szCs w:val="20"/>
          <w:highlight w:val="yellow"/>
        </w:rPr>
        <w:t>ation</w:t>
      </w:r>
      <w:proofErr w:type="spellEnd"/>
      <w:r w:rsidR="00BD1FD8" w:rsidRPr="002A4414">
        <w:rPr>
          <w:rFonts w:ascii="Times New Roman" w:hAnsi="Times New Roman" w:cs="Times New Roman"/>
          <w:sz w:val="20"/>
          <w:szCs w:val="20"/>
          <w:highlight w:val="yellow"/>
        </w:rPr>
        <w:t xml:space="preserve"> </w:t>
      </w:r>
      <w:r w:rsidR="00A83EA1" w:rsidRPr="002A4414">
        <w:rPr>
          <w:rFonts w:ascii="Times New Roman" w:hAnsi="Times New Roman" w:cs="Times New Roman"/>
          <w:sz w:val="20"/>
          <w:szCs w:val="20"/>
          <w:highlight w:val="yellow"/>
        </w:rPr>
        <w:t>of estuarine fish resources in the Niger Delta ecosystem</w:t>
      </w:r>
      <w:r w:rsidR="002A4414" w:rsidRPr="002A4414">
        <w:rPr>
          <w:rFonts w:ascii="Times New Roman" w:hAnsi="Times New Roman" w:cs="Times New Roman"/>
          <w:sz w:val="20"/>
          <w:szCs w:val="20"/>
          <w:highlight w:val="yellow"/>
        </w:rPr>
        <w:t>.</w:t>
      </w:r>
      <w:r w:rsidR="00A83EA1" w:rsidRPr="00A83EA1">
        <w:rPr>
          <w:rFonts w:ascii="Times New Roman" w:hAnsi="Times New Roman" w:cs="Times New Roman"/>
          <w:sz w:val="20"/>
          <w:szCs w:val="20"/>
        </w:rPr>
        <w:t xml:space="preserve"> </w:t>
      </w:r>
    </w:p>
    <w:p w14:paraId="7986EAA3" w14:textId="68041D04" w:rsidR="00A83EA1" w:rsidRDefault="00A83EA1" w:rsidP="002A4414">
      <w:pPr>
        <w:spacing w:after="0"/>
        <w:jc w:val="both"/>
        <w:rPr>
          <w:rFonts w:ascii="Times New Roman" w:hAnsi="Times New Roman" w:cs="Times New Roman"/>
          <w:sz w:val="20"/>
          <w:szCs w:val="20"/>
        </w:rPr>
      </w:pPr>
    </w:p>
    <w:p w14:paraId="16CB86D3" w14:textId="77777777" w:rsidR="0064548D" w:rsidRDefault="0064548D" w:rsidP="0064548D">
      <w:pPr>
        <w:rPr>
          <w:rFonts w:asciiTheme="minorHAnsi" w:hAnsiTheme="minorHAnsi" w:cstheme="minorBidi"/>
          <w:sz w:val="22"/>
          <w:szCs w:val="22"/>
          <w:highlight w:val="yellow"/>
        </w:rPr>
      </w:pPr>
      <w:r>
        <w:rPr>
          <w:highlight w:val="yellow"/>
        </w:rPr>
        <w:t>Disclaimer (Artificial intelligence)</w:t>
      </w:r>
    </w:p>
    <w:p w14:paraId="190019AE" w14:textId="77777777" w:rsidR="0064548D" w:rsidRDefault="0064548D" w:rsidP="0064548D">
      <w:pPr>
        <w:rPr>
          <w:highlight w:val="yellow"/>
        </w:rPr>
      </w:pPr>
      <w:r>
        <w:rPr>
          <w:highlight w:val="yellow"/>
        </w:rPr>
        <w:t xml:space="preserve">Option 1: </w:t>
      </w:r>
    </w:p>
    <w:p w14:paraId="33E5F790" w14:textId="77777777" w:rsidR="0064548D" w:rsidRDefault="0064548D" w:rsidP="0064548D">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18571081" w14:textId="77777777" w:rsidR="0064548D" w:rsidRDefault="0064548D" w:rsidP="0064548D">
      <w:pPr>
        <w:rPr>
          <w:highlight w:val="yellow"/>
        </w:rPr>
      </w:pPr>
      <w:r>
        <w:rPr>
          <w:highlight w:val="yellow"/>
        </w:rPr>
        <w:t xml:space="preserve">Option 2: </w:t>
      </w:r>
    </w:p>
    <w:p w14:paraId="5F20D963" w14:textId="77777777" w:rsidR="0064548D" w:rsidRDefault="0064548D" w:rsidP="0064548D">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A409178" w14:textId="77777777" w:rsidR="0064548D" w:rsidRDefault="0064548D" w:rsidP="0064548D">
      <w:pPr>
        <w:rPr>
          <w:highlight w:val="yellow"/>
        </w:rPr>
      </w:pPr>
      <w:r>
        <w:rPr>
          <w:highlight w:val="yellow"/>
        </w:rPr>
        <w:t>Details of the AI usage are given below:</w:t>
      </w:r>
    </w:p>
    <w:p w14:paraId="6A196EA6" w14:textId="77777777" w:rsidR="0064548D" w:rsidRDefault="0064548D" w:rsidP="0064548D">
      <w:pPr>
        <w:rPr>
          <w:highlight w:val="yellow"/>
        </w:rPr>
      </w:pPr>
      <w:r>
        <w:rPr>
          <w:highlight w:val="yellow"/>
        </w:rPr>
        <w:t>1.</w:t>
      </w:r>
    </w:p>
    <w:p w14:paraId="6CB6D023" w14:textId="77777777" w:rsidR="0064548D" w:rsidRDefault="0064548D" w:rsidP="0064548D">
      <w:pPr>
        <w:rPr>
          <w:highlight w:val="yellow"/>
        </w:rPr>
      </w:pPr>
      <w:r>
        <w:rPr>
          <w:highlight w:val="yellow"/>
        </w:rPr>
        <w:t>2.</w:t>
      </w:r>
    </w:p>
    <w:p w14:paraId="3C5BB5E4" w14:textId="77777777" w:rsidR="0064548D" w:rsidRDefault="0064548D" w:rsidP="0064548D">
      <w:r>
        <w:rPr>
          <w:highlight w:val="yellow"/>
        </w:rPr>
        <w:t>3.</w:t>
      </w:r>
    </w:p>
    <w:p w14:paraId="00DA115A" w14:textId="77777777" w:rsidR="0064548D" w:rsidRPr="00A83EA1" w:rsidRDefault="0064548D" w:rsidP="002A4414">
      <w:pPr>
        <w:spacing w:after="0"/>
        <w:jc w:val="both"/>
        <w:rPr>
          <w:rFonts w:ascii="Times New Roman" w:hAnsi="Times New Roman" w:cs="Times New Roman"/>
          <w:sz w:val="20"/>
          <w:szCs w:val="20"/>
        </w:rPr>
      </w:pPr>
    </w:p>
    <w:p w14:paraId="47E47017" w14:textId="77777777" w:rsidR="00A83EA1" w:rsidRDefault="00A83EA1" w:rsidP="002A4414">
      <w:pPr>
        <w:spacing w:after="0"/>
      </w:pPr>
    </w:p>
    <w:p w14:paraId="21AD0C62" w14:textId="77777777" w:rsidR="00A83EA1" w:rsidRDefault="00A83EA1" w:rsidP="00A83EA1"/>
    <w:p w14:paraId="5872D1A4" w14:textId="06C0BFE8" w:rsidR="001F4082" w:rsidRDefault="00C9739A" w:rsidP="00A83EA1">
      <w:pPr>
        <w:spacing w:after="0" w:line="240" w:lineRule="auto"/>
        <w:jc w:val="both"/>
        <w:rPr>
          <w:rFonts w:ascii="Times New Roman" w:hAnsi="Times New Roman" w:cs="Times New Roman"/>
          <w:b/>
          <w:color w:val="000000" w:themeColor="text1"/>
          <w:sz w:val="26"/>
        </w:rPr>
      </w:pPr>
      <w:r>
        <w:rPr>
          <w:rFonts w:ascii="Times New Roman" w:hAnsi="Times New Roman" w:cs="Times New Roman"/>
          <w:b/>
          <w:color w:val="000000" w:themeColor="text1"/>
          <w:sz w:val="26"/>
        </w:rPr>
        <w:t>5.0 References</w:t>
      </w:r>
    </w:p>
    <w:p w14:paraId="6EDE012F" w14:textId="3FCF3A92" w:rsidR="002A4414" w:rsidRPr="002A4414" w:rsidRDefault="002A4414" w:rsidP="002A4414">
      <w:pPr>
        <w:spacing w:after="0" w:line="240" w:lineRule="auto"/>
        <w:ind w:left="900" w:hanging="900"/>
        <w:jc w:val="both"/>
        <w:rPr>
          <w:rFonts w:ascii="Times New Roman" w:hAnsi="Times New Roman" w:cs="Times New Roman"/>
          <w:i/>
          <w:sz w:val="20"/>
          <w:szCs w:val="20"/>
        </w:rPr>
      </w:pPr>
      <w:proofErr w:type="spellStart"/>
      <w:r w:rsidRPr="002A4414">
        <w:rPr>
          <w:rFonts w:ascii="Times New Roman" w:hAnsi="Times New Roman" w:cs="Times New Roman"/>
          <w:sz w:val="20"/>
          <w:szCs w:val="20"/>
        </w:rPr>
        <w:t>Abiaobo</w:t>
      </w:r>
      <w:proofErr w:type="spellEnd"/>
      <w:r w:rsidRPr="002A4414">
        <w:rPr>
          <w:rFonts w:ascii="Times New Roman" w:hAnsi="Times New Roman" w:cs="Times New Roman"/>
          <w:sz w:val="20"/>
          <w:szCs w:val="20"/>
        </w:rPr>
        <w:t>, N. O. and Udo, M. T. (2017)</w:t>
      </w:r>
      <w:r>
        <w:rPr>
          <w:rFonts w:ascii="Times New Roman" w:hAnsi="Times New Roman" w:cs="Times New Roman"/>
          <w:sz w:val="20"/>
          <w:szCs w:val="20"/>
        </w:rPr>
        <w:t>.</w:t>
      </w:r>
      <w:r w:rsidRPr="002A4414">
        <w:rPr>
          <w:rFonts w:ascii="Times New Roman" w:hAnsi="Times New Roman" w:cs="Times New Roman"/>
          <w:sz w:val="20"/>
          <w:szCs w:val="20"/>
        </w:rPr>
        <w:t xml:space="preserve"> The population Dynamics of the Mudskipper, </w:t>
      </w:r>
      <w:proofErr w:type="spellStart"/>
      <w:r w:rsidRPr="002A4414">
        <w:rPr>
          <w:rFonts w:ascii="Times New Roman" w:hAnsi="Times New Roman" w:cs="Times New Roman"/>
          <w:i/>
          <w:sz w:val="20"/>
          <w:szCs w:val="20"/>
        </w:rPr>
        <w:t>Penohthalamus</w:t>
      </w:r>
      <w:proofErr w:type="spellEnd"/>
      <w:r w:rsidRPr="002A4414">
        <w:rPr>
          <w:rFonts w:ascii="Times New Roman" w:hAnsi="Times New Roman" w:cs="Times New Roman"/>
          <w:i/>
          <w:sz w:val="20"/>
          <w:szCs w:val="20"/>
        </w:rPr>
        <w:t xml:space="preserve"> </w:t>
      </w:r>
      <w:proofErr w:type="spellStart"/>
      <w:r w:rsidRPr="002A4414">
        <w:rPr>
          <w:rFonts w:ascii="Times New Roman" w:hAnsi="Times New Roman" w:cs="Times New Roman"/>
          <w:i/>
          <w:sz w:val="20"/>
          <w:szCs w:val="20"/>
        </w:rPr>
        <w:t>barbarus</w:t>
      </w:r>
      <w:proofErr w:type="spellEnd"/>
      <w:r w:rsidRPr="002A4414">
        <w:rPr>
          <w:rFonts w:ascii="Times New Roman" w:hAnsi="Times New Roman" w:cs="Times New Roman"/>
          <w:sz w:val="20"/>
          <w:szCs w:val="20"/>
        </w:rPr>
        <w:t xml:space="preserve"> (LINNEAUS 1766, TELEOSTEI, GOBIIDAE) and the Implication for conservation and management in the mangrove swamp of Iko River Estuary. Southeastern Nigeria. </w:t>
      </w:r>
      <w:r w:rsidRPr="002A4414">
        <w:rPr>
          <w:rFonts w:ascii="Times New Roman" w:hAnsi="Times New Roman" w:cs="Times New Roman"/>
          <w:i/>
          <w:sz w:val="20"/>
          <w:szCs w:val="20"/>
        </w:rPr>
        <w:t>Journal of Applied Life Sciences International</w:t>
      </w:r>
      <w:r w:rsidR="004B1BB3">
        <w:rPr>
          <w:rFonts w:ascii="Times New Roman" w:hAnsi="Times New Roman" w:cs="Times New Roman"/>
          <w:iCs/>
          <w:sz w:val="20"/>
          <w:szCs w:val="20"/>
        </w:rPr>
        <w:t>;</w:t>
      </w:r>
      <w:r w:rsidRPr="002A4414">
        <w:rPr>
          <w:rFonts w:ascii="Times New Roman" w:hAnsi="Times New Roman" w:cs="Times New Roman"/>
          <w:i/>
          <w:sz w:val="20"/>
          <w:szCs w:val="20"/>
        </w:rPr>
        <w:t xml:space="preserve"> </w:t>
      </w:r>
      <w:r w:rsidRPr="004B1BB3">
        <w:rPr>
          <w:rFonts w:ascii="Times New Roman" w:hAnsi="Times New Roman" w:cs="Times New Roman"/>
          <w:iCs/>
          <w:sz w:val="20"/>
          <w:szCs w:val="20"/>
        </w:rPr>
        <w:t>14(4)</w:t>
      </w:r>
      <w:r w:rsidR="004B1BB3">
        <w:rPr>
          <w:rFonts w:ascii="Times New Roman" w:hAnsi="Times New Roman" w:cs="Times New Roman"/>
          <w:iCs/>
          <w:sz w:val="20"/>
          <w:szCs w:val="20"/>
        </w:rPr>
        <w:t>:</w:t>
      </w:r>
      <w:r w:rsidRPr="004B1BB3">
        <w:rPr>
          <w:rFonts w:ascii="Times New Roman" w:hAnsi="Times New Roman" w:cs="Times New Roman"/>
          <w:iCs/>
          <w:sz w:val="20"/>
          <w:szCs w:val="20"/>
        </w:rPr>
        <w:t>1-19.</w:t>
      </w:r>
    </w:p>
    <w:p w14:paraId="55E0655A" w14:textId="6F38C2D6" w:rsidR="002A4414" w:rsidRPr="004B1BB3" w:rsidRDefault="002A4414" w:rsidP="002A4414">
      <w:pPr>
        <w:spacing w:after="0" w:line="240" w:lineRule="auto"/>
        <w:ind w:left="900" w:hanging="900"/>
        <w:jc w:val="both"/>
        <w:rPr>
          <w:rFonts w:ascii="Times New Roman" w:hAnsi="Times New Roman" w:cs="Times New Roman"/>
          <w:bCs/>
          <w:i/>
          <w:sz w:val="20"/>
          <w:szCs w:val="20"/>
        </w:rPr>
      </w:pPr>
      <w:proofErr w:type="spellStart"/>
      <w:r w:rsidRPr="002A4414">
        <w:rPr>
          <w:rFonts w:ascii="Times New Roman" w:hAnsi="Times New Roman" w:cs="Times New Roman"/>
          <w:sz w:val="20"/>
          <w:szCs w:val="20"/>
        </w:rPr>
        <w:t>Abiaobo</w:t>
      </w:r>
      <w:proofErr w:type="spellEnd"/>
      <w:r w:rsidRPr="002A4414">
        <w:rPr>
          <w:rFonts w:ascii="Times New Roman" w:hAnsi="Times New Roman" w:cs="Times New Roman"/>
          <w:sz w:val="20"/>
          <w:szCs w:val="20"/>
        </w:rPr>
        <w:t xml:space="preserve">, N. O; Asuquo, I. E; </w:t>
      </w:r>
      <w:proofErr w:type="spellStart"/>
      <w:r w:rsidRPr="002A4414">
        <w:rPr>
          <w:rFonts w:ascii="Times New Roman" w:hAnsi="Times New Roman" w:cs="Times New Roman"/>
          <w:sz w:val="20"/>
          <w:szCs w:val="20"/>
        </w:rPr>
        <w:t>Ejogu</w:t>
      </w:r>
      <w:proofErr w:type="spellEnd"/>
      <w:r w:rsidRPr="002A4414">
        <w:rPr>
          <w:rFonts w:ascii="Times New Roman" w:hAnsi="Times New Roman" w:cs="Times New Roman"/>
          <w:sz w:val="20"/>
          <w:szCs w:val="20"/>
        </w:rPr>
        <w:t>, I. N. and James, E. J. (2021</w:t>
      </w:r>
      <w:r>
        <w:rPr>
          <w:rFonts w:ascii="Times New Roman" w:hAnsi="Times New Roman" w:cs="Times New Roman"/>
          <w:sz w:val="20"/>
          <w:szCs w:val="20"/>
        </w:rPr>
        <w:t>).</w:t>
      </w:r>
      <w:r w:rsidRPr="002A4414">
        <w:rPr>
          <w:rFonts w:ascii="Times New Roman" w:hAnsi="Times New Roman" w:cs="Times New Roman"/>
          <w:sz w:val="20"/>
          <w:szCs w:val="20"/>
        </w:rPr>
        <w:t xml:space="preserve"> Aspects of the Biology of </w:t>
      </w:r>
      <w:proofErr w:type="spellStart"/>
      <w:r w:rsidRPr="002A4414">
        <w:rPr>
          <w:rFonts w:ascii="Times New Roman" w:hAnsi="Times New Roman" w:cs="Times New Roman"/>
          <w:i/>
          <w:sz w:val="20"/>
          <w:szCs w:val="20"/>
        </w:rPr>
        <w:t>Periophthalamus</w:t>
      </w:r>
      <w:proofErr w:type="spellEnd"/>
      <w:r w:rsidRPr="002A4414">
        <w:rPr>
          <w:rFonts w:ascii="Times New Roman" w:hAnsi="Times New Roman" w:cs="Times New Roman"/>
          <w:i/>
          <w:sz w:val="20"/>
          <w:szCs w:val="20"/>
        </w:rPr>
        <w:t xml:space="preserve"> barbarous</w:t>
      </w:r>
      <w:r w:rsidRPr="002A4414">
        <w:rPr>
          <w:rFonts w:ascii="Times New Roman" w:hAnsi="Times New Roman" w:cs="Times New Roman"/>
          <w:sz w:val="20"/>
          <w:szCs w:val="20"/>
        </w:rPr>
        <w:t xml:space="preserve"> (Mudskipper), from Jaja Creek, Niger Delta,</w:t>
      </w:r>
      <w:r w:rsidRPr="002A4414">
        <w:rPr>
          <w:rFonts w:ascii="Times New Roman" w:hAnsi="Times New Roman" w:cs="Times New Roman"/>
          <w:b/>
          <w:sz w:val="20"/>
          <w:szCs w:val="20"/>
        </w:rPr>
        <w:t xml:space="preserve"> </w:t>
      </w:r>
      <w:r w:rsidRPr="004B1BB3">
        <w:rPr>
          <w:rFonts w:ascii="Times New Roman" w:hAnsi="Times New Roman" w:cs="Times New Roman"/>
          <w:bCs/>
          <w:sz w:val="20"/>
          <w:szCs w:val="20"/>
        </w:rPr>
        <w:t xml:space="preserve">Nigeria. </w:t>
      </w:r>
      <w:r w:rsidRPr="004B1BB3">
        <w:rPr>
          <w:rFonts w:ascii="Times New Roman" w:hAnsi="Times New Roman" w:cs="Times New Roman"/>
          <w:bCs/>
          <w:i/>
          <w:sz w:val="20"/>
          <w:szCs w:val="20"/>
        </w:rPr>
        <w:t xml:space="preserve">Ecology and Evolutinary Biology </w:t>
      </w:r>
      <w:r w:rsidRPr="004B1BB3">
        <w:rPr>
          <w:rFonts w:ascii="Times New Roman" w:hAnsi="Times New Roman" w:cs="Times New Roman"/>
          <w:bCs/>
          <w:iCs/>
          <w:sz w:val="20"/>
          <w:szCs w:val="20"/>
        </w:rPr>
        <w:t>6(1):15-22</w:t>
      </w:r>
      <w:r w:rsidR="004B1BB3" w:rsidRPr="004B1BB3">
        <w:rPr>
          <w:rFonts w:ascii="Times New Roman" w:hAnsi="Times New Roman" w:cs="Times New Roman"/>
          <w:bCs/>
          <w:iCs/>
          <w:sz w:val="20"/>
          <w:szCs w:val="20"/>
        </w:rPr>
        <w:t>.</w:t>
      </w:r>
    </w:p>
    <w:p w14:paraId="1C9D2283" w14:textId="260A2BA3" w:rsidR="002A4414" w:rsidRPr="004B1BB3" w:rsidRDefault="002A4414" w:rsidP="002A4414">
      <w:pPr>
        <w:spacing w:after="0" w:line="240" w:lineRule="auto"/>
        <w:ind w:left="900" w:hanging="900"/>
        <w:jc w:val="both"/>
        <w:rPr>
          <w:rFonts w:ascii="Times New Roman" w:hAnsi="Times New Roman" w:cs="Times New Roman"/>
          <w:iCs/>
          <w:sz w:val="20"/>
          <w:szCs w:val="20"/>
        </w:rPr>
      </w:pPr>
      <w:proofErr w:type="spellStart"/>
      <w:r w:rsidRPr="002A4414">
        <w:rPr>
          <w:rFonts w:ascii="Times New Roman" w:hAnsi="Times New Roman" w:cs="Times New Roman"/>
          <w:sz w:val="20"/>
          <w:szCs w:val="20"/>
        </w:rPr>
        <w:t>Abowei</w:t>
      </w:r>
      <w:proofErr w:type="spellEnd"/>
      <w:r w:rsidRPr="002A4414">
        <w:rPr>
          <w:rFonts w:ascii="Times New Roman" w:hAnsi="Times New Roman" w:cs="Times New Roman"/>
          <w:sz w:val="20"/>
          <w:szCs w:val="20"/>
        </w:rPr>
        <w:t>, J. F. N. Davies O. A. and Eli A. A. (2009)</w:t>
      </w:r>
      <w:r>
        <w:rPr>
          <w:rFonts w:ascii="Times New Roman" w:hAnsi="Times New Roman" w:cs="Times New Roman"/>
          <w:sz w:val="20"/>
          <w:szCs w:val="20"/>
        </w:rPr>
        <w:t>.</w:t>
      </w:r>
      <w:r w:rsidRPr="002A4414">
        <w:rPr>
          <w:rFonts w:ascii="Times New Roman" w:hAnsi="Times New Roman" w:cs="Times New Roman"/>
          <w:sz w:val="20"/>
          <w:szCs w:val="20"/>
        </w:rPr>
        <w:t xml:space="preserve"> Study of the length –weight relationship and condition factor of five fish species from </w:t>
      </w:r>
      <w:proofErr w:type="spellStart"/>
      <w:r w:rsidRPr="002A4414">
        <w:rPr>
          <w:rFonts w:ascii="Times New Roman" w:hAnsi="Times New Roman" w:cs="Times New Roman"/>
          <w:sz w:val="20"/>
          <w:szCs w:val="20"/>
        </w:rPr>
        <w:t>Nkoro</w:t>
      </w:r>
      <w:proofErr w:type="spellEnd"/>
      <w:r w:rsidRPr="002A4414">
        <w:rPr>
          <w:rFonts w:ascii="Times New Roman" w:hAnsi="Times New Roman" w:cs="Times New Roman"/>
          <w:sz w:val="20"/>
          <w:szCs w:val="20"/>
        </w:rPr>
        <w:t xml:space="preserve"> River, Niger Delta, Nigeria. </w:t>
      </w:r>
      <w:r w:rsidRPr="002A4414">
        <w:rPr>
          <w:rFonts w:ascii="Times New Roman" w:hAnsi="Times New Roman" w:cs="Times New Roman"/>
          <w:i/>
          <w:sz w:val="20"/>
          <w:szCs w:val="20"/>
        </w:rPr>
        <w:t>Current research Journal of Biological Sciences</w:t>
      </w:r>
      <w:r w:rsidR="004B1BB3">
        <w:rPr>
          <w:rFonts w:ascii="Times New Roman" w:hAnsi="Times New Roman" w:cs="Times New Roman"/>
          <w:iCs/>
          <w:sz w:val="20"/>
          <w:szCs w:val="20"/>
        </w:rPr>
        <w:t>;</w:t>
      </w:r>
      <w:r w:rsidRPr="002A4414">
        <w:rPr>
          <w:rFonts w:ascii="Times New Roman" w:hAnsi="Times New Roman" w:cs="Times New Roman"/>
          <w:i/>
          <w:sz w:val="20"/>
          <w:szCs w:val="20"/>
        </w:rPr>
        <w:t xml:space="preserve"> </w:t>
      </w:r>
      <w:r w:rsidRPr="004B1BB3">
        <w:rPr>
          <w:rFonts w:ascii="Times New Roman" w:hAnsi="Times New Roman" w:cs="Times New Roman"/>
          <w:iCs/>
          <w:sz w:val="20"/>
          <w:szCs w:val="20"/>
        </w:rPr>
        <w:t>1(3). 94-98.</w:t>
      </w:r>
    </w:p>
    <w:p w14:paraId="5341B5E2" w14:textId="4DB72A1F" w:rsidR="002A4414" w:rsidRPr="002A4414" w:rsidRDefault="002A4414" w:rsidP="002A4414">
      <w:pPr>
        <w:spacing w:after="0" w:line="240" w:lineRule="auto"/>
        <w:ind w:left="900" w:hanging="900"/>
        <w:jc w:val="both"/>
        <w:rPr>
          <w:rFonts w:ascii="Times New Roman" w:hAnsi="Times New Roman" w:cs="Times New Roman"/>
          <w:sz w:val="20"/>
          <w:szCs w:val="20"/>
        </w:rPr>
      </w:pPr>
      <w:r w:rsidRPr="002A4414">
        <w:rPr>
          <w:rFonts w:ascii="Times New Roman" w:hAnsi="Times New Roman" w:cs="Times New Roman"/>
          <w:sz w:val="20"/>
          <w:szCs w:val="20"/>
        </w:rPr>
        <w:t xml:space="preserve">Adeyemi, S. O., Bankole, N. O. and </w:t>
      </w:r>
      <w:proofErr w:type="spellStart"/>
      <w:r w:rsidRPr="002A4414">
        <w:rPr>
          <w:rFonts w:ascii="Times New Roman" w:hAnsi="Times New Roman" w:cs="Times New Roman"/>
          <w:sz w:val="20"/>
          <w:szCs w:val="20"/>
        </w:rPr>
        <w:t>Adikwu</w:t>
      </w:r>
      <w:proofErr w:type="spellEnd"/>
      <w:r w:rsidRPr="002A4414">
        <w:rPr>
          <w:rFonts w:ascii="Times New Roman" w:hAnsi="Times New Roman" w:cs="Times New Roman"/>
          <w:sz w:val="20"/>
          <w:szCs w:val="20"/>
        </w:rPr>
        <w:t>, I. A. (2009)</w:t>
      </w:r>
      <w:r>
        <w:rPr>
          <w:rFonts w:ascii="Times New Roman" w:hAnsi="Times New Roman" w:cs="Times New Roman"/>
          <w:sz w:val="20"/>
          <w:szCs w:val="20"/>
        </w:rPr>
        <w:t>.</w:t>
      </w:r>
      <w:r w:rsidRPr="002A4414">
        <w:rPr>
          <w:rFonts w:ascii="Times New Roman" w:hAnsi="Times New Roman" w:cs="Times New Roman"/>
          <w:sz w:val="20"/>
          <w:szCs w:val="20"/>
        </w:rPr>
        <w:t xml:space="preserve"> Length-weight Relationship and condition factor of </w:t>
      </w:r>
      <w:proofErr w:type="spellStart"/>
      <w:r w:rsidRPr="002A4414">
        <w:rPr>
          <w:rFonts w:ascii="Times New Roman" w:hAnsi="Times New Roman" w:cs="Times New Roman"/>
          <w:i/>
          <w:sz w:val="20"/>
          <w:szCs w:val="20"/>
        </w:rPr>
        <w:t>Protopterus</w:t>
      </w:r>
      <w:proofErr w:type="spellEnd"/>
      <w:r w:rsidRPr="002A4414">
        <w:rPr>
          <w:rFonts w:ascii="Times New Roman" w:hAnsi="Times New Roman" w:cs="Times New Roman"/>
          <w:i/>
          <w:sz w:val="20"/>
          <w:szCs w:val="20"/>
        </w:rPr>
        <w:t xml:space="preserve"> </w:t>
      </w:r>
      <w:proofErr w:type="spellStart"/>
      <w:r w:rsidRPr="002A4414">
        <w:rPr>
          <w:rFonts w:ascii="Times New Roman" w:hAnsi="Times New Roman" w:cs="Times New Roman"/>
          <w:i/>
          <w:sz w:val="20"/>
          <w:szCs w:val="20"/>
        </w:rPr>
        <w:t>Annectens</w:t>
      </w:r>
      <w:proofErr w:type="spellEnd"/>
      <w:r w:rsidRPr="002A4414">
        <w:rPr>
          <w:rFonts w:ascii="Times New Roman" w:hAnsi="Times New Roman" w:cs="Times New Roman"/>
          <w:sz w:val="20"/>
          <w:szCs w:val="20"/>
        </w:rPr>
        <w:t xml:space="preserve">. </w:t>
      </w:r>
      <w:r w:rsidRPr="002A4414">
        <w:rPr>
          <w:rFonts w:ascii="Times New Roman" w:hAnsi="Times New Roman" w:cs="Times New Roman"/>
          <w:i/>
          <w:sz w:val="20"/>
          <w:szCs w:val="20"/>
        </w:rPr>
        <w:t>Continental</w:t>
      </w:r>
      <w:r w:rsidRPr="002A4414">
        <w:rPr>
          <w:rFonts w:ascii="Times New Roman" w:hAnsi="Times New Roman" w:cs="Times New Roman"/>
          <w:sz w:val="20"/>
          <w:szCs w:val="20"/>
        </w:rPr>
        <w:t xml:space="preserve"> </w:t>
      </w:r>
      <w:r w:rsidRPr="002A4414">
        <w:rPr>
          <w:rFonts w:ascii="Times New Roman" w:hAnsi="Times New Roman" w:cs="Times New Roman"/>
          <w:i/>
          <w:sz w:val="20"/>
          <w:szCs w:val="20"/>
        </w:rPr>
        <w:t>J. fisheries and Aquatic Science</w:t>
      </w:r>
      <w:r w:rsidRPr="002A4414">
        <w:rPr>
          <w:rFonts w:ascii="Times New Roman" w:hAnsi="Times New Roman" w:cs="Times New Roman"/>
          <w:sz w:val="20"/>
          <w:szCs w:val="20"/>
        </w:rPr>
        <w:t xml:space="preserve"> 3.8-11.</w:t>
      </w:r>
    </w:p>
    <w:p w14:paraId="1AEB8515" w14:textId="77777777" w:rsidR="002A4414" w:rsidRPr="002A4414" w:rsidRDefault="002A4414" w:rsidP="002A4414">
      <w:pPr>
        <w:spacing w:after="0" w:line="240" w:lineRule="auto"/>
        <w:ind w:left="900" w:hanging="900"/>
        <w:jc w:val="both"/>
        <w:rPr>
          <w:rFonts w:ascii="Times New Roman" w:hAnsi="Times New Roman" w:cs="Times New Roman"/>
          <w:sz w:val="20"/>
          <w:szCs w:val="20"/>
        </w:rPr>
      </w:pPr>
      <w:proofErr w:type="spellStart"/>
      <w:r w:rsidRPr="002A4414">
        <w:rPr>
          <w:rFonts w:ascii="Times New Roman" w:hAnsi="Times New Roman" w:cs="Times New Roman"/>
          <w:sz w:val="20"/>
          <w:szCs w:val="20"/>
        </w:rPr>
        <w:t>Akinrotimi</w:t>
      </w:r>
      <w:proofErr w:type="spellEnd"/>
      <w:r w:rsidRPr="002A4414">
        <w:rPr>
          <w:rFonts w:ascii="Times New Roman" w:hAnsi="Times New Roman" w:cs="Times New Roman"/>
          <w:sz w:val="20"/>
          <w:szCs w:val="20"/>
        </w:rPr>
        <w:t xml:space="preserve">, O. A., Edun, O. M., Uka, U. and </w:t>
      </w:r>
      <w:proofErr w:type="spellStart"/>
      <w:r w:rsidRPr="002A4414">
        <w:rPr>
          <w:rFonts w:ascii="Times New Roman" w:hAnsi="Times New Roman" w:cs="Times New Roman"/>
          <w:sz w:val="20"/>
          <w:szCs w:val="20"/>
        </w:rPr>
        <w:t>Owhonda</w:t>
      </w:r>
      <w:proofErr w:type="spellEnd"/>
      <w:r w:rsidRPr="002A4414">
        <w:rPr>
          <w:rFonts w:ascii="Times New Roman" w:hAnsi="Times New Roman" w:cs="Times New Roman"/>
          <w:sz w:val="20"/>
          <w:szCs w:val="20"/>
        </w:rPr>
        <w:t xml:space="preserve">, K. N. (2013): Public Perception of Mudskipper Consumption in some Fishing Communities of River State Nigeria. </w:t>
      </w:r>
      <w:r w:rsidRPr="002A4414">
        <w:rPr>
          <w:rFonts w:ascii="Times New Roman" w:hAnsi="Times New Roman" w:cs="Times New Roman"/>
          <w:i/>
          <w:sz w:val="20"/>
          <w:szCs w:val="20"/>
        </w:rPr>
        <w:t xml:space="preserve">Journal of Fisheries and Aquatic Science </w:t>
      </w:r>
      <w:r w:rsidRPr="002A4414">
        <w:rPr>
          <w:rFonts w:ascii="Times New Roman" w:hAnsi="Times New Roman" w:cs="Times New Roman"/>
          <w:sz w:val="20"/>
          <w:szCs w:val="20"/>
        </w:rPr>
        <w:t>8(1): 208-212.</w:t>
      </w:r>
    </w:p>
    <w:p w14:paraId="0A5E7163" w14:textId="2633A33D" w:rsidR="002A4414" w:rsidRPr="002A4414" w:rsidRDefault="002A4414" w:rsidP="002A4414">
      <w:pPr>
        <w:spacing w:after="0" w:line="240" w:lineRule="auto"/>
        <w:ind w:left="900" w:hanging="900"/>
        <w:jc w:val="both"/>
        <w:rPr>
          <w:rFonts w:ascii="Times New Roman" w:hAnsi="Times New Roman" w:cs="Times New Roman"/>
          <w:sz w:val="20"/>
          <w:szCs w:val="20"/>
        </w:rPr>
      </w:pPr>
      <w:r w:rsidRPr="002A4414">
        <w:rPr>
          <w:rFonts w:ascii="Times New Roman" w:hAnsi="Times New Roman" w:cs="Times New Roman"/>
          <w:sz w:val="20"/>
          <w:szCs w:val="20"/>
        </w:rPr>
        <w:t>Akpan, I. I. (2013)</w:t>
      </w:r>
      <w:r>
        <w:rPr>
          <w:rFonts w:ascii="Times New Roman" w:hAnsi="Times New Roman" w:cs="Times New Roman"/>
          <w:sz w:val="20"/>
          <w:szCs w:val="20"/>
        </w:rPr>
        <w:t>.</w:t>
      </w:r>
      <w:r w:rsidRPr="002A4414">
        <w:rPr>
          <w:rFonts w:ascii="Times New Roman" w:hAnsi="Times New Roman" w:cs="Times New Roman"/>
          <w:sz w:val="20"/>
          <w:szCs w:val="20"/>
        </w:rPr>
        <w:t xml:space="preserve"> Species composition and Abundance in Uta Ewa Creek, Niger Delta Region, Nigeria. </w:t>
      </w:r>
      <w:r w:rsidRPr="002A4414">
        <w:rPr>
          <w:rFonts w:ascii="Times New Roman" w:hAnsi="Times New Roman" w:cs="Times New Roman"/>
          <w:i/>
          <w:sz w:val="20"/>
          <w:szCs w:val="20"/>
        </w:rPr>
        <w:t xml:space="preserve">Journal of Agriculture and Veterinary </w:t>
      </w:r>
      <w:r w:rsidRPr="004B1BB3">
        <w:rPr>
          <w:rFonts w:ascii="Times New Roman" w:hAnsi="Times New Roman" w:cs="Times New Roman"/>
          <w:iCs/>
          <w:sz w:val="20"/>
          <w:szCs w:val="20"/>
        </w:rPr>
        <w:t>Science</w:t>
      </w:r>
      <w:r w:rsidR="004B1BB3">
        <w:rPr>
          <w:rFonts w:ascii="Times New Roman" w:hAnsi="Times New Roman" w:cs="Times New Roman"/>
          <w:iCs/>
          <w:sz w:val="20"/>
          <w:szCs w:val="20"/>
        </w:rPr>
        <w:t xml:space="preserve">; </w:t>
      </w:r>
      <w:r w:rsidRPr="002A4414">
        <w:rPr>
          <w:rFonts w:ascii="Times New Roman" w:hAnsi="Times New Roman" w:cs="Times New Roman"/>
          <w:sz w:val="20"/>
          <w:szCs w:val="20"/>
        </w:rPr>
        <w:t>3</w:t>
      </w:r>
      <w:r w:rsidR="004B1BB3">
        <w:rPr>
          <w:rFonts w:ascii="Times New Roman" w:hAnsi="Times New Roman" w:cs="Times New Roman"/>
          <w:sz w:val="20"/>
          <w:szCs w:val="20"/>
        </w:rPr>
        <w:t>(</w:t>
      </w:r>
      <w:r w:rsidRPr="002A4414">
        <w:rPr>
          <w:rFonts w:ascii="Times New Roman" w:hAnsi="Times New Roman" w:cs="Times New Roman"/>
          <w:sz w:val="20"/>
          <w:szCs w:val="20"/>
        </w:rPr>
        <w:t>3</w:t>
      </w:r>
      <w:r w:rsidR="004B1BB3">
        <w:rPr>
          <w:rFonts w:ascii="Times New Roman" w:hAnsi="Times New Roman" w:cs="Times New Roman"/>
          <w:sz w:val="20"/>
          <w:szCs w:val="20"/>
        </w:rPr>
        <w:t>):</w:t>
      </w:r>
      <w:r w:rsidRPr="002A4414">
        <w:rPr>
          <w:rFonts w:ascii="Times New Roman" w:hAnsi="Times New Roman" w:cs="Times New Roman"/>
          <w:sz w:val="20"/>
          <w:szCs w:val="20"/>
        </w:rPr>
        <w:t>56-60.</w:t>
      </w:r>
    </w:p>
    <w:p w14:paraId="6430A127" w14:textId="77585D24" w:rsidR="002A4414" w:rsidRPr="002A4414" w:rsidRDefault="002A4414" w:rsidP="002A4414">
      <w:pPr>
        <w:spacing w:after="0" w:line="240" w:lineRule="auto"/>
        <w:ind w:left="900" w:hanging="900"/>
        <w:jc w:val="both"/>
        <w:rPr>
          <w:rFonts w:ascii="Times New Roman" w:hAnsi="Times New Roman" w:cs="Times New Roman"/>
          <w:color w:val="000000" w:themeColor="text1"/>
          <w:sz w:val="20"/>
          <w:szCs w:val="20"/>
        </w:rPr>
      </w:pPr>
      <w:r w:rsidRPr="002A4414">
        <w:rPr>
          <w:rFonts w:ascii="Times New Roman" w:hAnsi="Times New Roman" w:cs="Times New Roman"/>
          <w:color w:val="000000" w:themeColor="text1"/>
          <w:sz w:val="20"/>
          <w:szCs w:val="20"/>
        </w:rPr>
        <w:t>Amin, A. M. and Sabrah, M. M. (2019)</w:t>
      </w:r>
      <w:r>
        <w:rPr>
          <w:rFonts w:ascii="Times New Roman" w:hAnsi="Times New Roman" w:cs="Times New Roman"/>
          <w:color w:val="000000" w:themeColor="text1"/>
          <w:sz w:val="20"/>
          <w:szCs w:val="20"/>
        </w:rPr>
        <w:t>.</w:t>
      </w:r>
      <w:r w:rsidRPr="002A4414">
        <w:rPr>
          <w:rFonts w:ascii="Times New Roman" w:hAnsi="Times New Roman" w:cs="Times New Roman"/>
          <w:color w:val="000000" w:themeColor="text1"/>
          <w:sz w:val="20"/>
          <w:szCs w:val="20"/>
        </w:rPr>
        <w:t xml:space="preserve"> Basic parameters for assessment and management of the short-finned squid </w:t>
      </w:r>
      <w:r w:rsidRPr="002A4414">
        <w:rPr>
          <w:rFonts w:ascii="Times New Roman" w:hAnsi="Times New Roman" w:cs="Times New Roman"/>
          <w:i/>
          <w:color w:val="000000" w:themeColor="text1"/>
          <w:sz w:val="20"/>
          <w:szCs w:val="20"/>
        </w:rPr>
        <w:t xml:space="preserve">Ilex </w:t>
      </w:r>
      <w:proofErr w:type="spellStart"/>
      <w:r w:rsidRPr="002A4414">
        <w:rPr>
          <w:rFonts w:ascii="Times New Roman" w:hAnsi="Times New Roman" w:cs="Times New Roman"/>
          <w:i/>
          <w:color w:val="000000" w:themeColor="text1"/>
          <w:sz w:val="20"/>
          <w:szCs w:val="20"/>
        </w:rPr>
        <w:t>coindeti</w:t>
      </w:r>
      <w:proofErr w:type="spellEnd"/>
      <w:r w:rsidRPr="002A4414">
        <w:rPr>
          <w:rFonts w:ascii="Times New Roman" w:hAnsi="Times New Roman" w:cs="Times New Roman"/>
          <w:color w:val="000000" w:themeColor="text1"/>
          <w:sz w:val="20"/>
          <w:szCs w:val="20"/>
        </w:rPr>
        <w:t xml:space="preserve"> (</w:t>
      </w:r>
      <w:proofErr w:type="spellStart"/>
      <w:r w:rsidRPr="002A4414">
        <w:rPr>
          <w:rFonts w:ascii="Times New Roman" w:hAnsi="Times New Roman" w:cs="Times New Roman"/>
          <w:color w:val="000000" w:themeColor="text1"/>
          <w:sz w:val="20"/>
          <w:szCs w:val="20"/>
        </w:rPr>
        <w:t>Verany</w:t>
      </w:r>
      <w:proofErr w:type="spellEnd"/>
      <w:r w:rsidRPr="002A4414">
        <w:rPr>
          <w:rFonts w:ascii="Times New Roman" w:hAnsi="Times New Roman" w:cs="Times New Roman"/>
          <w:color w:val="000000" w:themeColor="text1"/>
          <w:sz w:val="20"/>
          <w:szCs w:val="20"/>
        </w:rPr>
        <w:t>, 1839) (</w:t>
      </w:r>
      <w:proofErr w:type="spellStart"/>
      <w:r w:rsidRPr="002A4414">
        <w:rPr>
          <w:rFonts w:ascii="Times New Roman" w:hAnsi="Times New Roman" w:cs="Times New Roman"/>
          <w:color w:val="000000" w:themeColor="text1"/>
          <w:sz w:val="20"/>
          <w:szCs w:val="20"/>
        </w:rPr>
        <w:t>cephalopoda</w:t>
      </w:r>
      <w:proofErr w:type="spellEnd"/>
      <w:r w:rsidRPr="002A4414">
        <w:rPr>
          <w:rFonts w:ascii="Times New Roman" w:hAnsi="Times New Roman" w:cs="Times New Roman"/>
          <w:color w:val="000000" w:themeColor="text1"/>
          <w:sz w:val="20"/>
          <w:szCs w:val="20"/>
        </w:rPr>
        <w:t xml:space="preserve">, </w:t>
      </w:r>
      <w:proofErr w:type="spellStart"/>
      <w:r w:rsidRPr="002A4414">
        <w:rPr>
          <w:rFonts w:ascii="Times New Roman" w:hAnsi="Times New Roman" w:cs="Times New Roman"/>
          <w:color w:val="000000" w:themeColor="text1"/>
          <w:sz w:val="20"/>
          <w:szCs w:val="20"/>
        </w:rPr>
        <w:t>Ommastrephidae</w:t>
      </w:r>
      <w:proofErr w:type="spellEnd"/>
      <w:r w:rsidRPr="002A4414">
        <w:rPr>
          <w:rFonts w:ascii="Times New Roman" w:hAnsi="Times New Roman" w:cs="Times New Roman"/>
          <w:color w:val="000000" w:themeColor="text1"/>
          <w:sz w:val="20"/>
          <w:szCs w:val="20"/>
        </w:rPr>
        <w:t xml:space="preserve">) from the deep water of Egyptian Mediterranean Sea. </w:t>
      </w:r>
      <w:r w:rsidRPr="002A4414">
        <w:rPr>
          <w:rFonts w:ascii="Times New Roman" w:hAnsi="Times New Roman" w:cs="Times New Roman"/>
          <w:i/>
          <w:color w:val="000000" w:themeColor="text1"/>
          <w:sz w:val="20"/>
          <w:szCs w:val="20"/>
        </w:rPr>
        <w:t>Egyptian Journal of Aquatic Biology and Fisheries</w:t>
      </w:r>
      <w:r w:rsidRPr="002A4414">
        <w:rPr>
          <w:rFonts w:ascii="Times New Roman" w:hAnsi="Times New Roman" w:cs="Times New Roman"/>
          <w:color w:val="000000" w:themeColor="text1"/>
          <w:sz w:val="20"/>
          <w:szCs w:val="20"/>
        </w:rPr>
        <w:t xml:space="preserve"> 23(1)</w:t>
      </w:r>
      <w:r w:rsidR="004B1BB3">
        <w:rPr>
          <w:rFonts w:ascii="Times New Roman" w:hAnsi="Times New Roman" w:cs="Times New Roman"/>
          <w:color w:val="000000" w:themeColor="text1"/>
          <w:sz w:val="20"/>
          <w:szCs w:val="20"/>
        </w:rPr>
        <w:t>:</w:t>
      </w:r>
      <w:r w:rsidRPr="002A4414">
        <w:rPr>
          <w:rFonts w:ascii="Times New Roman" w:hAnsi="Times New Roman" w:cs="Times New Roman"/>
          <w:color w:val="000000" w:themeColor="text1"/>
          <w:sz w:val="20"/>
          <w:szCs w:val="20"/>
        </w:rPr>
        <w:t xml:space="preserve"> 13-26.</w:t>
      </w:r>
    </w:p>
    <w:p w14:paraId="38A34C3B" w14:textId="77777777" w:rsidR="002A4414" w:rsidRPr="002A4414" w:rsidRDefault="002A4414" w:rsidP="002A4414">
      <w:pPr>
        <w:spacing w:line="240" w:lineRule="auto"/>
        <w:ind w:left="720" w:hanging="720"/>
        <w:jc w:val="both"/>
        <w:rPr>
          <w:rFonts w:ascii="Times New Roman" w:hAnsi="Times New Roman" w:cs="Times New Roman"/>
          <w:color w:val="000000" w:themeColor="text1"/>
          <w:sz w:val="20"/>
          <w:szCs w:val="20"/>
        </w:rPr>
      </w:pPr>
      <w:r w:rsidRPr="002A4414">
        <w:rPr>
          <w:rFonts w:ascii="Times New Roman" w:hAnsi="Times New Roman" w:cs="Times New Roman"/>
          <w:color w:val="000000" w:themeColor="text1"/>
          <w:sz w:val="20"/>
          <w:szCs w:val="20"/>
        </w:rPr>
        <w:t xml:space="preserve">Andem, A. B., </w:t>
      </w:r>
      <w:proofErr w:type="spellStart"/>
      <w:r w:rsidRPr="002A4414">
        <w:rPr>
          <w:rFonts w:ascii="Times New Roman" w:hAnsi="Times New Roman" w:cs="Times New Roman"/>
          <w:color w:val="000000" w:themeColor="text1"/>
          <w:sz w:val="20"/>
          <w:szCs w:val="20"/>
        </w:rPr>
        <w:t>Idung</w:t>
      </w:r>
      <w:proofErr w:type="spellEnd"/>
      <w:r w:rsidRPr="002A4414">
        <w:rPr>
          <w:rFonts w:ascii="Times New Roman" w:hAnsi="Times New Roman" w:cs="Times New Roman"/>
          <w:color w:val="000000" w:themeColor="text1"/>
          <w:sz w:val="20"/>
          <w:szCs w:val="20"/>
        </w:rPr>
        <w:t xml:space="preserve">, J. U., Eni, G. E. and </w:t>
      </w:r>
      <w:r w:rsidRPr="002A4414">
        <w:rPr>
          <w:rFonts w:ascii="Times New Roman" w:hAnsi="Times New Roman" w:cs="Times New Roman"/>
          <w:b/>
          <w:color w:val="000000" w:themeColor="text1"/>
          <w:sz w:val="20"/>
          <w:szCs w:val="20"/>
        </w:rPr>
        <w:t>George, U. U.</w:t>
      </w:r>
      <w:r w:rsidRPr="002A4414">
        <w:rPr>
          <w:rFonts w:ascii="Times New Roman" w:hAnsi="Times New Roman" w:cs="Times New Roman"/>
          <w:color w:val="000000" w:themeColor="text1"/>
          <w:sz w:val="20"/>
          <w:szCs w:val="20"/>
        </w:rPr>
        <w:t xml:space="preserve"> (2013). Length –weight Relationship and Fulton’s Condition Factor of Brackish River Prawn (</w:t>
      </w:r>
      <w:proofErr w:type="spellStart"/>
      <w:r w:rsidRPr="002A4414">
        <w:rPr>
          <w:rFonts w:ascii="Times New Roman" w:hAnsi="Times New Roman" w:cs="Times New Roman"/>
          <w:i/>
          <w:color w:val="000000" w:themeColor="text1"/>
          <w:sz w:val="20"/>
          <w:szCs w:val="20"/>
        </w:rPr>
        <w:t>Macrobrachium</w:t>
      </w:r>
      <w:proofErr w:type="spellEnd"/>
      <w:r w:rsidRPr="002A4414">
        <w:rPr>
          <w:rFonts w:ascii="Times New Roman" w:hAnsi="Times New Roman" w:cs="Times New Roman"/>
          <w:i/>
          <w:color w:val="000000" w:themeColor="text1"/>
          <w:sz w:val="20"/>
          <w:szCs w:val="20"/>
        </w:rPr>
        <w:t xml:space="preserve"> </w:t>
      </w:r>
      <w:proofErr w:type="spellStart"/>
      <w:r w:rsidRPr="002A4414">
        <w:rPr>
          <w:rFonts w:ascii="Times New Roman" w:hAnsi="Times New Roman" w:cs="Times New Roman"/>
          <w:i/>
          <w:color w:val="000000" w:themeColor="text1"/>
          <w:sz w:val="20"/>
          <w:szCs w:val="20"/>
        </w:rPr>
        <w:t>macrobrachion</w:t>
      </w:r>
      <w:proofErr w:type="spellEnd"/>
      <w:r w:rsidRPr="002A4414">
        <w:rPr>
          <w:rFonts w:ascii="Times New Roman" w:hAnsi="Times New Roman" w:cs="Times New Roman"/>
          <w:i/>
          <w:color w:val="000000" w:themeColor="text1"/>
          <w:sz w:val="20"/>
          <w:szCs w:val="20"/>
        </w:rPr>
        <w:t xml:space="preserve">, </w:t>
      </w:r>
      <w:proofErr w:type="spellStart"/>
      <w:r w:rsidRPr="002A4414">
        <w:rPr>
          <w:rFonts w:ascii="Times New Roman" w:hAnsi="Times New Roman" w:cs="Times New Roman"/>
          <w:color w:val="000000" w:themeColor="text1"/>
          <w:sz w:val="20"/>
          <w:szCs w:val="20"/>
        </w:rPr>
        <w:t>Herklots</w:t>
      </w:r>
      <w:proofErr w:type="spellEnd"/>
      <w:r w:rsidRPr="002A4414">
        <w:rPr>
          <w:rFonts w:ascii="Times New Roman" w:hAnsi="Times New Roman" w:cs="Times New Roman"/>
          <w:color w:val="000000" w:themeColor="text1"/>
          <w:sz w:val="20"/>
          <w:szCs w:val="20"/>
        </w:rPr>
        <w:t xml:space="preserve">, 1851) from Great Kwa River, </w:t>
      </w:r>
      <w:proofErr w:type="spellStart"/>
      <w:r w:rsidRPr="002A4414">
        <w:rPr>
          <w:rFonts w:ascii="Times New Roman" w:hAnsi="Times New Roman" w:cs="Times New Roman"/>
          <w:color w:val="000000" w:themeColor="text1"/>
          <w:sz w:val="20"/>
          <w:szCs w:val="20"/>
        </w:rPr>
        <w:t>Obufa</w:t>
      </w:r>
      <w:proofErr w:type="spellEnd"/>
      <w:r w:rsidRPr="002A4414">
        <w:rPr>
          <w:rFonts w:ascii="Times New Roman" w:hAnsi="Times New Roman" w:cs="Times New Roman"/>
          <w:color w:val="000000" w:themeColor="text1"/>
          <w:sz w:val="20"/>
          <w:szCs w:val="20"/>
        </w:rPr>
        <w:t xml:space="preserve"> </w:t>
      </w:r>
      <w:proofErr w:type="spellStart"/>
      <w:r w:rsidRPr="002A4414">
        <w:rPr>
          <w:rFonts w:ascii="Times New Roman" w:hAnsi="Times New Roman" w:cs="Times New Roman"/>
          <w:color w:val="000000" w:themeColor="text1"/>
          <w:sz w:val="20"/>
          <w:szCs w:val="20"/>
        </w:rPr>
        <w:t>Esuk</w:t>
      </w:r>
      <w:proofErr w:type="spellEnd"/>
      <w:r w:rsidRPr="002A4414">
        <w:rPr>
          <w:rFonts w:ascii="Times New Roman" w:hAnsi="Times New Roman" w:cs="Times New Roman"/>
          <w:color w:val="000000" w:themeColor="text1"/>
          <w:sz w:val="20"/>
          <w:szCs w:val="20"/>
        </w:rPr>
        <w:t xml:space="preserve"> Beach, Cross River State, Nigeria</w:t>
      </w:r>
      <w:r w:rsidRPr="002A4414">
        <w:rPr>
          <w:rFonts w:ascii="Times New Roman" w:hAnsi="Times New Roman" w:cs="Times New Roman"/>
          <w:i/>
          <w:color w:val="000000" w:themeColor="text1"/>
          <w:sz w:val="20"/>
          <w:szCs w:val="20"/>
        </w:rPr>
        <w:t>. European Journal of Experimental Biology,</w:t>
      </w:r>
      <w:r w:rsidRPr="002A4414">
        <w:rPr>
          <w:rFonts w:ascii="Times New Roman" w:hAnsi="Times New Roman" w:cs="Times New Roman"/>
          <w:color w:val="000000" w:themeColor="text1"/>
          <w:sz w:val="20"/>
          <w:szCs w:val="20"/>
        </w:rPr>
        <w:t xml:space="preserve"> 3(3):722-730.</w:t>
      </w:r>
    </w:p>
    <w:p w14:paraId="636C40CD" w14:textId="05B30792" w:rsidR="002A4414" w:rsidRPr="002A4414" w:rsidRDefault="002A4414" w:rsidP="002A4414">
      <w:pPr>
        <w:spacing w:after="0" w:line="240" w:lineRule="auto"/>
        <w:ind w:left="900" w:hanging="900"/>
        <w:jc w:val="both"/>
        <w:rPr>
          <w:rFonts w:ascii="Times New Roman" w:hAnsi="Times New Roman" w:cs="Times New Roman"/>
          <w:sz w:val="20"/>
          <w:szCs w:val="20"/>
        </w:rPr>
      </w:pPr>
      <w:proofErr w:type="spellStart"/>
      <w:r w:rsidRPr="002A4414">
        <w:rPr>
          <w:rFonts w:ascii="Times New Roman" w:hAnsi="Times New Roman" w:cs="Times New Roman"/>
          <w:sz w:val="20"/>
          <w:szCs w:val="20"/>
        </w:rPr>
        <w:t>Bidawi</w:t>
      </w:r>
      <w:proofErr w:type="spellEnd"/>
      <w:r w:rsidRPr="002A4414">
        <w:rPr>
          <w:rFonts w:ascii="Times New Roman" w:hAnsi="Times New Roman" w:cs="Times New Roman"/>
          <w:sz w:val="20"/>
          <w:szCs w:val="20"/>
        </w:rPr>
        <w:t xml:space="preserve"> B. Y., </w:t>
      </w:r>
      <w:proofErr w:type="spellStart"/>
      <w:r w:rsidRPr="002A4414">
        <w:rPr>
          <w:rFonts w:ascii="Times New Roman" w:hAnsi="Times New Roman" w:cs="Times New Roman"/>
          <w:sz w:val="20"/>
          <w:szCs w:val="20"/>
        </w:rPr>
        <w:t>Destrita</w:t>
      </w:r>
      <w:proofErr w:type="spellEnd"/>
      <w:r w:rsidRPr="002A4414">
        <w:rPr>
          <w:rFonts w:ascii="Times New Roman" w:hAnsi="Times New Roman" w:cs="Times New Roman"/>
          <w:sz w:val="20"/>
          <w:szCs w:val="20"/>
        </w:rPr>
        <w:t xml:space="preserve">, </w:t>
      </w:r>
      <w:proofErr w:type="spellStart"/>
      <w:r w:rsidRPr="002A4414">
        <w:rPr>
          <w:rFonts w:ascii="Times New Roman" w:hAnsi="Times New Roman" w:cs="Times New Roman"/>
          <w:sz w:val="20"/>
          <w:szCs w:val="20"/>
        </w:rPr>
        <w:t>Yunasfi</w:t>
      </w:r>
      <w:proofErr w:type="spellEnd"/>
      <w:r w:rsidRPr="002A4414">
        <w:rPr>
          <w:rFonts w:ascii="Times New Roman" w:hAnsi="Times New Roman" w:cs="Times New Roman"/>
          <w:sz w:val="20"/>
          <w:szCs w:val="20"/>
        </w:rPr>
        <w:t xml:space="preserve"> (2017)</w:t>
      </w:r>
      <w:r>
        <w:rPr>
          <w:rFonts w:ascii="Times New Roman" w:hAnsi="Times New Roman" w:cs="Times New Roman"/>
          <w:sz w:val="20"/>
          <w:szCs w:val="20"/>
        </w:rPr>
        <w:t>.</w:t>
      </w:r>
      <w:r w:rsidRPr="002A4414">
        <w:rPr>
          <w:rFonts w:ascii="Times New Roman" w:hAnsi="Times New Roman" w:cs="Times New Roman"/>
          <w:sz w:val="20"/>
          <w:szCs w:val="20"/>
        </w:rPr>
        <w:t xml:space="preserve"> Length-weight relationships and condition factor of mudskipper (family: </w:t>
      </w:r>
      <w:proofErr w:type="spellStart"/>
      <w:r w:rsidRPr="002A4414">
        <w:rPr>
          <w:rFonts w:ascii="Times New Roman" w:hAnsi="Times New Roman" w:cs="Times New Roman"/>
          <w:sz w:val="20"/>
          <w:szCs w:val="20"/>
        </w:rPr>
        <w:t>Gobiidae</w:t>
      </w:r>
      <w:proofErr w:type="spellEnd"/>
      <w:r w:rsidRPr="002A4414">
        <w:rPr>
          <w:rFonts w:ascii="Times New Roman" w:hAnsi="Times New Roman" w:cs="Times New Roman"/>
          <w:sz w:val="20"/>
          <w:szCs w:val="20"/>
        </w:rPr>
        <w:t xml:space="preserve">) at the Mangrove ecosystem of the Sembilan Island village of </w:t>
      </w:r>
      <w:proofErr w:type="spellStart"/>
      <w:r w:rsidRPr="002A4414">
        <w:rPr>
          <w:rFonts w:ascii="Times New Roman" w:hAnsi="Times New Roman" w:cs="Times New Roman"/>
          <w:sz w:val="20"/>
          <w:szCs w:val="20"/>
        </w:rPr>
        <w:t>Langkat</w:t>
      </w:r>
      <w:proofErr w:type="spellEnd"/>
      <w:r w:rsidRPr="002A4414">
        <w:rPr>
          <w:rFonts w:ascii="Times New Roman" w:hAnsi="Times New Roman" w:cs="Times New Roman"/>
          <w:sz w:val="20"/>
          <w:szCs w:val="20"/>
        </w:rPr>
        <w:t xml:space="preserve"> Regency, North Sumatera. </w:t>
      </w:r>
      <w:proofErr w:type="spellStart"/>
      <w:r w:rsidRPr="002A4414">
        <w:rPr>
          <w:rFonts w:ascii="Times New Roman" w:hAnsi="Times New Roman" w:cs="Times New Roman"/>
          <w:i/>
          <w:sz w:val="20"/>
          <w:szCs w:val="20"/>
        </w:rPr>
        <w:t>Depik</w:t>
      </w:r>
      <w:proofErr w:type="spellEnd"/>
      <w:r w:rsidRPr="002A4414">
        <w:rPr>
          <w:rFonts w:ascii="Times New Roman" w:hAnsi="Times New Roman" w:cs="Times New Roman"/>
          <w:sz w:val="20"/>
          <w:szCs w:val="20"/>
        </w:rPr>
        <w:t>, 6 (3)</w:t>
      </w:r>
      <w:r w:rsidR="004B1BB3">
        <w:rPr>
          <w:rFonts w:ascii="Times New Roman" w:hAnsi="Times New Roman" w:cs="Times New Roman"/>
          <w:sz w:val="20"/>
          <w:szCs w:val="20"/>
        </w:rPr>
        <w:t>:</w:t>
      </w:r>
      <w:r w:rsidRPr="002A4414">
        <w:rPr>
          <w:rFonts w:ascii="Times New Roman" w:hAnsi="Times New Roman" w:cs="Times New Roman"/>
          <w:sz w:val="20"/>
          <w:szCs w:val="20"/>
        </w:rPr>
        <w:t xml:space="preserve">228-234. </w:t>
      </w:r>
    </w:p>
    <w:p w14:paraId="4AFEE5CB" w14:textId="1F154CB2" w:rsidR="002A4414" w:rsidRPr="002A4414" w:rsidRDefault="002A4414" w:rsidP="002A4414">
      <w:pPr>
        <w:spacing w:after="0" w:line="240" w:lineRule="auto"/>
        <w:ind w:left="900" w:hanging="900"/>
        <w:jc w:val="both"/>
        <w:rPr>
          <w:rFonts w:ascii="Times New Roman" w:hAnsi="Times New Roman" w:cs="Times New Roman"/>
          <w:sz w:val="20"/>
          <w:szCs w:val="20"/>
        </w:rPr>
      </w:pPr>
      <w:r w:rsidRPr="002A4414">
        <w:rPr>
          <w:rFonts w:ascii="Times New Roman" w:hAnsi="Times New Roman" w:cs="Times New Roman"/>
          <w:sz w:val="20"/>
          <w:szCs w:val="20"/>
        </w:rPr>
        <w:t>Blackwell B. G.; Brown, M. L.; Willis D. W. (2000)</w:t>
      </w:r>
      <w:r>
        <w:rPr>
          <w:rFonts w:ascii="Times New Roman" w:hAnsi="Times New Roman" w:cs="Times New Roman"/>
          <w:sz w:val="20"/>
          <w:szCs w:val="20"/>
        </w:rPr>
        <w:t>.</w:t>
      </w:r>
      <w:r w:rsidRPr="002A4414">
        <w:rPr>
          <w:rFonts w:ascii="Times New Roman" w:hAnsi="Times New Roman" w:cs="Times New Roman"/>
          <w:sz w:val="20"/>
          <w:szCs w:val="20"/>
        </w:rPr>
        <w:t xml:space="preserve"> Relative weight (</w:t>
      </w:r>
      <w:proofErr w:type="spellStart"/>
      <w:r w:rsidRPr="002A4414">
        <w:rPr>
          <w:rFonts w:ascii="Times New Roman" w:hAnsi="Times New Roman" w:cs="Times New Roman"/>
          <w:sz w:val="20"/>
          <w:szCs w:val="20"/>
        </w:rPr>
        <w:t>Wr</w:t>
      </w:r>
      <w:proofErr w:type="spellEnd"/>
      <w:r w:rsidRPr="002A4414">
        <w:rPr>
          <w:rFonts w:ascii="Times New Roman" w:hAnsi="Times New Roman" w:cs="Times New Roman"/>
          <w:sz w:val="20"/>
          <w:szCs w:val="20"/>
        </w:rPr>
        <w:t xml:space="preserve">) status and current use in fisheries assessment and management. </w:t>
      </w:r>
      <w:r w:rsidRPr="002A4414">
        <w:rPr>
          <w:rFonts w:ascii="Times New Roman" w:hAnsi="Times New Roman" w:cs="Times New Roman"/>
          <w:i/>
          <w:sz w:val="20"/>
          <w:szCs w:val="20"/>
        </w:rPr>
        <w:t>Review in fisheries science</w:t>
      </w:r>
      <w:r w:rsidRPr="002A4414">
        <w:rPr>
          <w:rFonts w:ascii="Times New Roman" w:hAnsi="Times New Roman" w:cs="Times New Roman"/>
          <w:sz w:val="20"/>
          <w:szCs w:val="20"/>
        </w:rPr>
        <w:t xml:space="preserve"> 8(1)</w:t>
      </w:r>
      <w:r w:rsidR="004B1BB3">
        <w:rPr>
          <w:rFonts w:ascii="Times New Roman" w:hAnsi="Times New Roman" w:cs="Times New Roman"/>
          <w:sz w:val="20"/>
          <w:szCs w:val="20"/>
        </w:rPr>
        <w:t>:</w:t>
      </w:r>
      <w:r w:rsidRPr="002A4414">
        <w:rPr>
          <w:rFonts w:ascii="Times New Roman" w:hAnsi="Times New Roman" w:cs="Times New Roman"/>
          <w:sz w:val="20"/>
          <w:szCs w:val="20"/>
        </w:rPr>
        <w:t>1-44.</w:t>
      </w:r>
    </w:p>
    <w:p w14:paraId="2FC2771C" w14:textId="77777777" w:rsidR="002A4414" w:rsidRPr="002A4414" w:rsidRDefault="002A4414" w:rsidP="002A4414">
      <w:pPr>
        <w:spacing w:after="0" w:line="240" w:lineRule="auto"/>
        <w:ind w:left="900" w:hanging="900"/>
        <w:jc w:val="both"/>
        <w:rPr>
          <w:rFonts w:ascii="Times New Roman" w:hAnsi="Times New Roman" w:cs="Times New Roman"/>
          <w:color w:val="EE0000"/>
          <w:sz w:val="20"/>
          <w:szCs w:val="20"/>
        </w:rPr>
      </w:pPr>
      <w:proofErr w:type="spellStart"/>
      <w:r w:rsidRPr="002A4414">
        <w:rPr>
          <w:rFonts w:ascii="Times New Roman" w:hAnsi="Times New Roman" w:cs="Times New Roman"/>
          <w:color w:val="000000" w:themeColor="text1"/>
          <w:sz w:val="20"/>
          <w:szCs w:val="20"/>
        </w:rPr>
        <w:t>Dewivanti</w:t>
      </w:r>
      <w:proofErr w:type="spellEnd"/>
      <w:r w:rsidRPr="002A4414">
        <w:rPr>
          <w:rFonts w:ascii="Times New Roman" w:hAnsi="Times New Roman" w:cs="Times New Roman"/>
          <w:color w:val="000000" w:themeColor="text1"/>
          <w:sz w:val="20"/>
          <w:szCs w:val="20"/>
        </w:rPr>
        <w:t xml:space="preserve"> I, Melanie, K., </w:t>
      </w:r>
      <w:proofErr w:type="spellStart"/>
      <w:r w:rsidRPr="002A4414">
        <w:rPr>
          <w:rFonts w:ascii="Times New Roman" w:hAnsi="Times New Roman" w:cs="Times New Roman"/>
          <w:color w:val="000000" w:themeColor="text1"/>
          <w:sz w:val="20"/>
          <w:szCs w:val="20"/>
        </w:rPr>
        <w:t>Almuniro</w:t>
      </w:r>
      <w:proofErr w:type="spellEnd"/>
      <w:r w:rsidRPr="002A4414">
        <w:rPr>
          <w:rFonts w:ascii="Times New Roman" w:hAnsi="Times New Roman" w:cs="Times New Roman"/>
          <w:color w:val="000000" w:themeColor="text1"/>
          <w:sz w:val="20"/>
          <w:szCs w:val="20"/>
        </w:rPr>
        <w:t xml:space="preserve">, S., Damora, A., </w:t>
      </w:r>
      <w:proofErr w:type="spellStart"/>
      <w:r w:rsidRPr="002A4414">
        <w:rPr>
          <w:rFonts w:ascii="Times New Roman" w:hAnsi="Times New Roman" w:cs="Times New Roman"/>
          <w:color w:val="000000" w:themeColor="text1"/>
          <w:sz w:val="20"/>
          <w:szCs w:val="20"/>
        </w:rPr>
        <w:t>Nufadillah</w:t>
      </w:r>
      <w:proofErr w:type="spellEnd"/>
      <w:r w:rsidRPr="002A4414">
        <w:rPr>
          <w:rFonts w:ascii="Times New Roman" w:hAnsi="Times New Roman" w:cs="Times New Roman"/>
          <w:color w:val="000000" w:themeColor="text1"/>
          <w:sz w:val="20"/>
          <w:szCs w:val="20"/>
        </w:rPr>
        <w:t>, N. and Batubara, A. S. (2022). Growth patterns and condition factor of the mudskipper (</w:t>
      </w:r>
      <w:proofErr w:type="spellStart"/>
      <w:r w:rsidRPr="002A4414">
        <w:rPr>
          <w:rFonts w:ascii="Times New Roman" w:hAnsi="Times New Roman" w:cs="Times New Roman"/>
          <w:i/>
          <w:color w:val="000000" w:themeColor="text1"/>
          <w:sz w:val="20"/>
          <w:szCs w:val="20"/>
        </w:rPr>
        <w:t>Periophthalmus</w:t>
      </w:r>
      <w:proofErr w:type="spellEnd"/>
      <w:r w:rsidRPr="002A4414">
        <w:rPr>
          <w:rFonts w:ascii="Times New Roman" w:hAnsi="Times New Roman" w:cs="Times New Roman"/>
          <w:i/>
          <w:color w:val="000000" w:themeColor="text1"/>
          <w:sz w:val="20"/>
          <w:szCs w:val="20"/>
        </w:rPr>
        <w:t xml:space="preserve"> </w:t>
      </w:r>
      <w:proofErr w:type="spellStart"/>
      <w:r w:rsidRPr="002A4414">
        <w:rPr>
          <w:rFonts w:ascii="Times New Roman" w:hAnsi="Times New Roman" w:cs="Times New Roman"/>
          <w:i/>
          <w:color w:val="000000" w:themeColor="text1"/>
          <w:sz w:val="20"/>
          <w:szCs w:val="20"/>
        </w:rPr>
        <w:t>gracilis</w:t>
      </w:r>
      <w:proofErr w:type="spellEnd"/>
      <w:r w:rsidRPr="002A4414">
        <w:rPr>
          <w:rFonts w:ascii="Times New Roman" w:hAnsi="Times New Roman" w:cs="Times New Roman"/>
          <w:color w:val="000000" w:themeColor="text1"/>
          <w:sz w:val="20"/>
          <w:szCs w:val="20"/>
        </w:rPr>
        <w:t xml:space="preserve">) in mangrove ecosystem rehabilitation areas in Banda Aceh and Aceh Besar, Indonesia. </w:t>
      </w:r>
      <w:r w:rsidRPr="002A4414">
        <w:rPr>
          <w:rFonts w:ascii="Times New Roman" w:hAnsi="Times New Roman" w:cs="Times New Roman"/>
          <w:i/>
          <w:color w:val="000000" w:themeColor="text1"/>
          <w:sz w:val="20"/>
          <w:szCs w:val="20"/>
        </w:rPr>
        <w:t>Fisheries and Aquatic Life</w:t>
      </w:r>
      <w:r w:rsidRPr="002A4414">
        <w:rPr>
          <w:rFonts w:ascii="Times New Roman" w:hAnsi="Times New Roman" w:cs="Times New Roman"/>
          <w:color w:val="000000" w:themeColor="text1"/>
          <w:sz w:val="20"/>
          <w:szCs w:val="20"/>
        </w:rPr>
        <w:t>, 30:85-94</w:t>
      </w:r>
      <w:r w:rsidRPr="002A4414">
        <w:rPr>
          <w:rFonts w:ascii="Times New Roman" w:hAnsi="Times New Roman" w:cs="Times New Roman"/>
          <w:color w:val="EE0000"/>
          <w:sz w:val="20"/>
          <w:szCs w:val="20"/>
        </w:rPr>
        <w:t>.</w:t>
      </w:r>
    </w:p>
    <w:p w14:paraId="52604942" w14:textId="7BB094AB" w:rsidR="002A4414" w:rsidRPr="002A4414" w:rsidRDefault="002A4414" w:rsidP="002A4414">
      <w:pPr>
        <w:spacing w:after="0" w:line="240" w:lineRule="auto"/>
        <w:ind w:left="900" w:hanging="900"/>
        <w:jc w:val="both"/>
        <w:rPr>
          <w:rFonts w:ascii="Times New Roman" w:hAnsi="Times New Roman" w:cs="Times New Roman"/>
          <w:sz w:val="20"/>
          <w:szCs w:val="20"/>
        </w:rPr>
      </w:pPr>
      <w:r w:rsidRPr="002A4414">
        <w:rPr>
          <w:rFonts w:ascii="Times New Roman" w:hAnsi="Times New Roman" w:cs="Times New Roman"/>
          <w:sz w:val="20"/>
          <w:szCs w:val="20"/>
        </w:rPr>
        <w:t>Diaz L. S.; Roa, A., Garcia C. B.; Acero, A.; Navas G; (2000)</w:t>
      </w:r>
      <w:r>
        <w:rPr>
          <w:rFonts w:ascii="Times New Roman" w:hAnsi="Times New Roman" w:cs="Times New Roman"/>
          <w:sz w:val="20"/>
          <w:szCs w:val="20"/>
        </w:rPr>
        <w:t>.</w:t>
      </w:r>
      <w:r w:rsidRPr="002A4414">
        <w:rPr>
          <w:rFonts w:ascii="Times New Roman" w:hAnsi="Times New Roman" w:cs="Times New Roman"/>
          <w:sz w:val="20"/>
          <w:szCs w:val="20"/>
        </w:rPr>
        <w:t xml:space="preserve"> Length relationship of </w:t>
      </w:r>
      <w:r w:rsidR="004B1BB3" w:rsidRPr="002A4414">
        <w:rPr>
          <w:rFonts w:ascii="Times New Roman" w:hAnsi="Times New Roman" w:cs="Times New Roman"/>
          <w:sz w:val="20"/>
          <w:szCs w:val="20"/>
        </w:rPr>
        <w:t>demersal</w:t>
      </w:r>
      <w:r w:rsidRPr="002A4414">
        <w:rPr>
          <w:rFonts w:ascii="Times New Roman" w:hAnsi="Times New Roman" w:cs="Times New Roman"/>
          <w:sz w:val="20"/>
          <w:szCs w:val="20"/>
        </w:rPr>
        <w:t xml:space="preserve"> fishes from the upper continental slope off Columbia. </w:t>
      </w:r>
      <w:r w:rsidRPr="002A4414">
        <w:rPr>
          <w:rFonts w:ascii="Times New Roman" w:hAnsi="Times New Roman" w:cs="Times New Roman"/>
          <w:i/>
          <w:sz w:val="20"/>
          <w:szCs w:val="20"/>
        </w:rPr>
        <w:t>NAGA</w:t>
      </w:r>
      <w:r w:rsidRPr="002A4414">
        <w:rPr>
          <w:rFonts w:ascii="Times New Roman" w:hAnsi="Times New Roman" w:cs="Times New Roman"/>
          <w:sz w:val="20"/>
          <w:szCs w:val="20"/>
        </w:rPr>
        <w:t>, 23(3)</w:t>
      </w:r>
      <w:r w:rsidR="004B1BB3">
        <w:rPr>
          <w:rFonts w:ascii="Times New Roman" w:hAnsi="Times New Roman" w:cs="Times New Roman"/>
          <w:sz w:val="20"/>
          <w:szCs w:val="20"/>
        </w:rPr>
        <w:t>:</w:t>
      </w:r>
      <w:r w:rsidRPr="002A4414">
        <w:rPr>
          <w:rFonts w:ascii="Times New Roman" w:hAnsi="Times New Roman" w:cs="Times New Roman"/>
          <w:sz w:val="20"/>
          <w:szCs w:val="20"/>
        </w:rPr>
        <w:t>23-25</w:t>
      </w:r>
    </w:p>
    <w:p w14:paraId="52E74BE2" w14:textId="1B01E843" w:rsidR="002A4414" w:rsidRPr="002A4414" w:rsidRDefault="002A4414" w:rsidP="002A4414">
      <w:pPr>
        <w:spacing w:after="0" w:line="240" w:lineRule="auto"/>
        <w:ind w:left="900" w:hanging="900"/>
        <w:jc w:val="both"/>
        <w:rPr>
          <w:rFonts w:ascii="Times New Roman" w:hAnsi="Times New Roman" w:cs="Times New Roman"/>
          <w:sz w:val="20"/>
          <w:szCs w:val="20"/>
        </w:rPr>
      </w:pPr>
      <w:proofErr w:type="spellStart"/>
      <w:r w:rsidRPr="002A4414">
        <w:rPr>
          <w:rFonts w:ascii="Times New Roman" w:hAnsi="Times New Roman" w:cs="Times New Roman"/>
          <w:sz w:val="20"/>
          <w:szCs w:val="20"/>
        </w:rPr>
        <w:t>Effendie</w:t>
      </w:r>
      <w:proofErr w:type="spellEnd"/>
      <w:r w:rsidRPr="002A4414">
        <w:rPr>
          <w:rFonts w:ascii="Times New Roman" w:hAnsi="Times New Roman" w:cs="Times New Roman"/>
          <w:sz w:val="20"/>
          <w:szCs w:val="20"/>
        </w:rPr>
        <w:t xml:space="preserve"> M. I. (2002)</w:t>
      </w:r>
      <w:r>
        <w:rPr>
          <w:rFonts w:ascii="Times New Roman" w:hAnsi="Times New Roman" w:cs="Times New Roman"/>
          <w:sz w:val="20"/>
          <w:szCs w:val="20"/>
        </w:rPr>
        <w:t xml:space="preserve">. </w:t>
      </w:r>
      <w:proofErr w:type="spellStart"/>
      <w:r w:rsidRPr="002A4414">
        <w:rPr>
          <w:rFonts w:ascii="Times New Roman" w:hAnsi="Times New Roman" w:cs="Times New Roman"/>
          <w:sz w:val="20"/>
          <w:szCs w:val="20"/>
        </w:rPr>
        <w:t>Biologi</w:t>
      </w:r>
      <w:proofErr w:type="spellEnd"/>
      <w:r w:rsidRPr="002A4414">
        <w:rPr>
          <w:rFonts w:ascii="Times New Roman" w:hAnsi="Times New Roman" w:cs="Times New Roman"/>
          <w:sz w:val="20"/>
          <w:szCs w:val="20"/>
        </w:rPr>
        <w:t xml:space="preserve"> </w:t>
      </w:r>
      <w:proofErr w:type="spellStart"/>
      <w:proofErr w:type="gramStart"/>
      <w:r w:rsidRPr="002A4414">
        <w:rPr>
          <w:rFonts w:ascii="Times New Roman" w:hAnsi="Times New Roman" w:cs="Times New Roman"/>
          <w:sz w:val="20"/>
          <w:szCs w:val="20"/>
        </w:rPr>
        <w:t>Perkanan</w:t>
      </w:r>
      <w:proofErr w:type="spellEnd"/>
      <w:r w:rsidRPr="002A4414">
        <w:rPr>
          <w:rFonts w:ascii="Times New Roman" w:hAnsi="Times New Roman" w:cs="Times New Roman"/>
          <w:sz w:val="20"/>
          <w:szCs w:val="20"/>
        </w:rPr>
        <w:t>(</w:t>
      </w:r>
      <w:proofErr w:type="spellStart"/>
      <w:proofErr w:type="gramEnd"/>
      <w:r w:rsidRPr="002A4414">
        <w:rPr>
          <w:rFonts w:ascii="Times New Roman" w:hAnsi="Times New Roman" w:cs="Times New Roman"/>
          <w:sz w:val="20"/>
          <w:szCs w:val="20"/>
        </w:rPr>
        <w:t>Edisi</w:t>
      </w:r>
      <w:proofErr w:type="spellEnd"/>
      <w:r w:rsidRPr="002A4414">
        <w:rPr>
          <w:rFonts w:ascii="Times New Roman" w:hAnsi="Times New Roman" w:cs="Times New Roman"/>
          <w:sz w:val="20"/>
          <w:szCs w:val="20"/>
        </w:rPr>
        <w:t xml:space="preserve"> </w:t>
      </w:r>
      <w:proofErr w:type="spellStart"/>
      <w:r w:rsidRPr="002A4414">
        <w:rPr>
          <w:rFonts w:ascii="Times New Roman" w:hAnsi="Times New Roman" w:cs="Times New Roman"/>
          <w:sz w:val="20"/>
          <w:szCs w:val="20"/>
        </w:rPr>
        <w:t>Revisi</w:t>
      </w:r>
      <w:proofErr w:type="spellEnd"/>
      <w:r w:rsidRPr="002A4414">
        <w:rPr>
          <w:rFonts w:ascii="Times New Roman" w:hAnsi="Times New Roman" w:cs="Times New Roman"/>
          <w:sz w:val="20"/>
          <w:szCs w:val="20"/>
        </w:rPr>
        <w:t xml:space="preserve">). Yayasan </w:t>
      </w:r>
      <w:proofErr w:type="spellStart"/>
      <w:r w:rsidRPr="002A4414">
        <w:rPr>
          <w:rFonts w:ascii="Times New Roman" w:hAnsi="Times New Roman" w:cs="Times New Roman"/>
          <w:sz w:val="20"/>
          <w:szCs w:val="20"/>
        </w:rPr>
        <w:t>Pustaka</w:t>
      </w:r>
      <w:proofErr w:type="spellEnd"/>
      <w:r w:rsidRPr="002A4414">
        <w:rPr>
          <w:rFonts w:ascii="Times New Roman" w:hAnsi="Times New Roman" w:cs="Times New Roman"/>
          <w:sz w:val="20"/>
          <w:szCs w:val="20"/>
        </w:rPr>
        <w:t xml:space="preserve"> </w:t>
      </w:r>
      <w:proofErr w:type="spellStart"/>
      <w:r w:rsidRPr="002A4414">
        <w:rPr>
          <w:rFonts w:ascii="Times New Roman" w:hAnsi="Times New Roman" w:cs="Times New Roman"/>
          <w:sz w:val="20"/>
          <w:szCs w:val="20"/>
        </w:rPr>
        <w:t>Nusatara</w:t>
      </w:r>
      <w:proofErr w:type="spellEnd"/>
      <w:r w:rsidRPr="002A4414">
        <w:rPr>
          <w:rFonts w:ascii="Times New Roman" w:hAnsi="Times New Roman" w:cs="Times New Roman"/>
          <w:sz w:val="20"/>
          <w:szCs w:val="20"/>
        </w:rPr>
        <w:t xml:space="preserve">, </w:t>
      </w:r>
      <w:r w:rsidRPr="002A4414">
        <w:rPr>
          <w:rFonts w:ascii="Times New Roman" w:hAnsi="Times New Roman" w:cs="Times New Roman"/>
          <w:i/>
          <w:sz w:val="20"/>
          <w:szCs w:val="20"/>
        </w:rPr>
        <w:t>Yogyakarta</w:t>
      </w:r>
      <w:r w:rsidRPr="002A4414">
        <w:rPr>
          <w:rFonts w:ascii="Times New Roman" w:hAnsi="Times New Roman" w:cs="Times New Roman"/>
          <w:sz w:val="20"/>
          <w:szCs w:val="20"/>
        </w:rPr>
        <w:t>, 163.</w:t>
      </w:r>
    </w:p>
    <w:p w14:paraId="0E56EDF4" w14:textId="2FD28DCE" w:rsidR="002A4414" w:rsidRPr="002A4414" w:rsidRDefault="002A4414" w:rsidP="002A4414">
      <w:pPr>
        <w:spacing w:after="0" w:line="240" w:lineRule="auto"/>
        <w:ind w:left="900" w:hanging="900"/>
        <w:jc w:val="both"/>
        <w:rPr>
          <w:rFonts w:ascii="Times New Roman" w:hAnsi="Times New Roman" w:cs="Times New Roman"/>
          <w:color w:val="000000" w:themeColor="text1"/>
          <w:sz w:val="20"/>
          <w:szCs w:val="20"/>
        </w:rPr>
      </w:pPr>
      <w:proofErr w:type="spellStart"/>
      <w:r w:rsidRPr="002A4414">
        <w:rPr>
          <w:rFonts w:ascii="Times New Roman" w:hAnsi="Times New Roman" w:cs="Times New Roman"/>
          <w:color w:val="000000" w:themeColor="text1"/>
          <w:sz w:val="20"/>
          <w:szCs w:val="20"/>
        </w:rPr>
        <w:t>Elviania</w:t>
      </w:r>
      <w:proofErr w:type="spellEnd"/>
      <w:r w:rsidRPr="002A4414">
        <w:rPr>
          <w:rFonts w:ascii="Times New Roman" w:hAnsi="Times New Roman" w:cs="Times New Roman"/>
          <w:color w:val="000000" w:themeColor="text1"/>
          <w:sz w:val="20"/>
          <w:szCs w:val="20"/>
        </w:rPr>
        <w:t xml:space="preserve"> S; </w:t>
      </w:r>
      <w:proofErr w:type="spellStart"/>
      <w:r w:rsidRPr="002A4414">
        <w:rPr>
          <w:rFonts w:ascii="Times New Roman" w:hAnsi="Times New Roman" w:cs="Times New Roman"/>
          <w:color w:val="000000" w:themeColor="text1"/>
          <w:sz w:val="20"/>
          <w:szCs w:val="20"/>
        </w:rPr>
        <w:t>Sunarmi</w:t>
      </w:r>
      <w:proofErr w:type="spellEnd"/>
      <w:r w:rsidRPr="002A4414">
        <w:rPr>
          <w:rFonts w:ascii="Times New Roman" w:hAnsi="Times New Roman" w:cs="Times New Roman"/>
          <w:color w:val="000000" w:themeColor="text1"/>
          <w:sz w:val="20"/>
          <w:szCs w:val="20"/>
        </w:rPr>
        <w:t xml:space="preserve"> (2018)</w:t>
      </w:r>
      <w:r>
        <w:rPr>
          <w:rFonts w:ascii="Times New Roman" w:hAnsi="Times New Roman" w:cs="Times New Roman"/>
          <w:color w:val="000000" w:themeColor="text1"/>
          <w:sz w:val="20"/>
          <w:szCs w:val="20"/>
        </w:rPr>
        <w:t>.</w:t>
      </w:r>
      <w:r w:rsidRPr="002A4414">
        <w:rPr>
          <w:rFonts w:ascii="Times New Roman" w:hAnsi="Times New Roman" w:cs="Times New Roman"/>
          <w:color w:val="000000" w:themeColor="text1"/>
          <w:sz w:val="20"/>
          <w:szCs w:val="20"/>
        </w:rPr>
        <w:t xml:space="preserve"> The composition and abundance of Mudskipper species relationship with organic materials in estuary aquatic Merauke Districts. </w:t>
      </w:r>
      <w:r w:rsidRPr="002A4414">
        <w:rPr>
          <w:rFonts w:ascii="Times New Roman" w:hAnsi="Times New Roman" w:cs="Times New Roman"/>
          <w:i/>
          <w:color w:val="000000" w:themeColor="text1"/>
          <w:sz w:val="20"/>
          <w:szCs w:val="20"/>
        </w:rPr>
        <w:t xml:space="preserve">Journal </w:t>
      </w:r>
      <w:proofErr w:type="spellStart"/>
      <w:r w:rsidRPr="002A4414">
        <w:rPr>
          <w:rFonts w:ascii="Times New Roman" w:hAnsi="Times New Roman" w:cs="Times New Roman"/>
          <w:i/>
          <w:color w:val="000000" w:themeColor="text1"/>
          <w:sz w:val="20"/>
          <w:szCs w:val="20"/>
        </w:rPr>
        <w:t>Agribisnis</w:t>
      </w:r>
      <w:proofErr w:type="spellEnd"/>
      <w:r w:rsidRPr="002A4414">
        <w:rPr>
          <w:rFonts w:ascii="Times New Roman" w:hAnsi="Times New Roman" w:cs="Times New Roman"/>
          <w:i/>
          <w:color w:val="000000" w:themeColor="text1"/>
          <w:sz w:val="20"/>
          <w:szCs w:val="20"/>
        </w:rPr>
        <w:t xml:space="preserve"> </w:t>
      </w:r>
      <w:proofErr w:type="spellStart"/>
      <w:r w:rsidRPr="002A4414">
        <w:rPr>
          <w:rFonts w:ascii="Times New Roman" w:hAnsi="Times New Roman" w:cs="Times New Roman"/>
          <w:i/>
          <w:color w:val="000000" w:themeColor="text1"/>
          <w:sz w:val="20"/>
          <w:szCs w:val="20"/>
        </w:rPr>
        <w:t>Perikanan</w:t>
      </w:r>
      <w:proofErr w:type="spellEnd"/>
      <w:r w:rsidRPr="002A4414">
        <w:rPr>
          <w:rFonts w:ascii="Times New Roman" w:hAnsi="Times New Roman" w:cs="Times New Roman"/>
          <w:color w:val="000000" w:themeColor="text1"/>
          <w:sz w:val="20"/>
          <w:szCs w:val="20"/>
        </w:rPr>
        <w:t>, 11(12)</w:t>
      </w:r>
      <w:r w:rsidR="004B1BB3">
        <w:rPr>
          <w:rFonts w:ascii="Times New Roman" w:hAnsi="Times New Roman" w:cs="Times New Roman"/>
          <w:color w:val="000000" w:themeColor="text1"/>
          <w:sz w:val="20"/>
          <w:szCs w:val="20"/>
        </w:rPr>
        <w:t>:</w:t>
      </w:r>
      <w:r w:rsidRPr="002A4414">
        <w:rPr>
          <w:rFonts w:ascii="Times New Roman" w:hAnsi="Times New Roman" w:cs="Times New Roman"/>
          <w:color w:val="000000" w:themeColor="text1"/>
          <w:sz w:val="20"/>
          <w:szCs w:val="20"/>
        </w:rPr>
        <w:t>38-43</w:t>
      </w:r>
      <w:r w:rsidR="004B1BB3">
        <w:rPr>
          <w:rFonts w:ascii="Times New Roman" w:hAnsi="Times New Roman" w:cs="Times New Roman"/>
          <w:color w:val="000000" w:themeColor="text1"/>
          <w:sz w:val="20"/>
          <w:szCs w:val="20"/>
        </w:rPr>
        <w:t>.</w:t>
      </w:r>
    </w:p>
    <w:p w14:paraId="37F35CBE" w14:textId="211534B2" w:rsidR="002A4414" w:rsidRPr="002A4414" w:rsidRDefault="002A4414" w:rsidP="002A4414">
      <w:pPr>
        <w:spacing w:after="0" w:line="240" w:lineRule="auto"/>
        <w:ind w:left="900" w:hanging="900"/>
        <w:jc w:val="both"/>
        <w:rPr>
          <w:rFonts w:ascii="Times New Roman" w:hAnsi="Times New Roman" w:cs="Times New Roman"/>
          <w:sz w:val="20"/>
          <w:szCs w:val="20"/>
        </w:rPr>
      </w:pPr>
      <w:r w:rsidRPr="002A4414">
        <w:rPr>
          <w:rFonts w:ascii="Times New Roman" w:hAnsi="Times New Roman" w:cs="Times New Roman"/>
          <w:sz w:val="20"/>
          <w:szCs w:val="20"/>
        </w:rPr>
        <w:t>Froese R. (2006)</w:t>
      </w:r>
      <w:r>
        <w:rPr>
          <w:rFonts w:ascii="Times New Roman" w:hAnsi="Times New Roman" w:cs="Times New Roman"/>
          <w:sz w:val="20"/>
          <w:szCs w:val="20"/>
        </w:rPr>
        <w:t>.</w:t>
      </w:r>
      <w:r w:rsidRPr="002A4414">
        <w:rPr>
          <w:rFonts w:ascii="Times New Roman" w:hAnsi="Times New Roman" w:cs="Times New Roman"/>
          <w:sz w:val="20"/>
          <w:szCs w:val="20"/>
        </w:rPr>
        <w:t xml:space="preserve"> Cube law, condition factor and weight-length relationship: history, meta-analysis and recommendations. </w:t>
      </w:r>
      <w:r w:rsidRPr="002A4414">
        <w:rPr>
          <w:rFonts w:ascii="Times New Roman" w:hAnsi="Times New Roman" w:cs="Times New Roman"/>
          <w:i/>
          <w:sz w:val="20"/>
          <w:szCs w:val="20"/>
        </w:rPr>
        <w:t>Journal of Applied Ichthyology</w:t>
      </w:r>
      <w:r w:rsidR="004B1BB3">
        <w:rPr>
          <w:rFonts w:ascii="Times New Roman" w:hAnsi="Times New Roman" w:cs="Times New Roman"/>
          <w:i/>
          <w:iCs/>
          <w:sz w:val="20"/>
          <w:szCs w:val="20"/>
        </w:rPr>
        <w:t>;</w:t>
      </w:r>
      <w:r w:rsidRPr="002A4414">
        <w:rPr>
          <w:rFonts w:ascii="Times New Roman" w:hAnsi="Times New Roman" w:cs="Times New Roman"/>
          <w:sz w:val="20"/>
          <w:szCs w:val="20"/>
        </w:rPr>
        <w:t xml:space="preserve"> 22</w:t>
      </w:r>
      <w:r w:rsidR="004B1BB3">
        <w:rPr>
          <w:rFonts w:ascii="Times New Roman" w:hAnsi="Times New Roman" w:cs="Times New Roman"/>
          <w:sz w:val="20"/>
          <w:szCs w:val="20"/>
        </w:rPr>
        <w:t>:</w:t>
      </w:r>
      <w:r w:rsidRPr="002A4414">
        <w:rPr>
          <w:rFonts w:ascii="Times New Roman" w:hAnsi="Times New Roman" w:cs="Times New Roman"/>
          <w:sz w:val="20"/>
          <w:szCs w:val="20"/>
        </w:rPr>
        <w:t xml:space="preserve"> 241-253</w:t>
      </w:r>
    </w:p>
    <w:p w14:paraId="0E39BA38" w14:textId="77777777" w:rsidR="002A4414" w:rsidRPr="002A4414" w:rsidRDefault="002A4414" w:rsidP="002A4414">
      <w:pPr>
        <w:spacing w:line="240" w:lineRule="auto"/>
        <w:ind w:left="720" w:hanging="720"/>
        <w:jc w:val="both"/>
        <w:rPr>
          <w:rFonts w:ascii="Times New Roman" w:hAnsi="Times New Roman" w:cs="Times New Roman"/>
          <w:sz w:val="20"/>
          <w:szCs w:val="20"/>
        </w:rPr>
      </w:pPr>
      <w:r w:rsidRPr="002A4414">
        <w:rPr>
          <w:rFonts w:ascii="Times New Roman" w:hAnsi="Times New Roman" w:cs="Times New Roman"/>
          <w:b/>
          <w:sz w:val="20"/>
          <w:szCs w:val="20"/>
        </w:rPr>
        <w:t>George, U. U</w:t>
      </w:r>
      <w:r w:rsidRPr="002A4414">
        <w:rPr>
          <w:rFonts w:ascii="Times New Roman" w:hAnsi="Times New Roman" w:cs="Times New Roman"/>
          <w:sz w:val="20"/>
          <w:szCs w:val="20"/>
        </w:rPr>
        <w:t xml:space="preserve">. and Akpan, E. R. (2011). Diet Composition and Condition Factor of </w:t>
      </w:r>
      <w:proofErr w:type="spellStart"/>
      <w:r w:rsidRPr="002A4414">
        <w:rPr>
          <w:rFonts w:ascii="Times New Roman" w:hAnsi="Times New Roman" w:cs="Times New Roman"/>
          <w:i/>
          <w:sz w:val="20"/>
          <w:szCs w:val="20"/>
        </w:rPr>
        <w:t>Ilisha</w:t>
      </w:r>
      <w:proofErr w:type="spellEnd"/>
      <w:r w:rsidRPr="002A4414">
        <w:rPr>
          <w:rFonts w:ascii="Times New Roman" w:hAnsi="Times New Roman" w:cs="Times New Roman"/>
          <w:i/>
          <w:sz w:val="20"/>
          <w:szCs w:val="20"/>
        </w:rPr>
        <w:t xml:space="preserve"> </w:t>
      </w:r>
      <w:proofErr w:type="spellStart"/>
      <w:r w:rsidRPr="002A4414">
        <w:rPr>
          <w:rFonts w:ascii="Times New Roman" w:hAnsi="Times New Roman" w:cs="Times New Roman"/>
          <w:i/>
          <w:sz w:val="20"/>
          <w:szCs w:val="20"/>
        </w:rPr>
        <w:t>africana</w:t>
      </w:r>
      <w:proofErr w:type="spellEnd"/>
      <w:r w:rsidRPr="002A4414">
        <w:rPr>
          <w:rFonts w:ascii="Times New Roman" w:hAnsi="Times New Roman" w:cs="Times New Roman"/>
          <w:sz w:val="20"/>
          <w:szCs w:val="20"/>
        </w:rPr>
        <w:t xml:space="preserve"> in the Cross-River Estuary. </w:t>
      </w:r>
      <w:r w:rsidRPr="002A4414">
        <w:rPr>
          <w:rFonts w:ascii="Times New Roman" w:hAnsi="Times New Roman" w:cs="Times New Roman"/>
          <w:i/>
          <w:sz w:val="20"/>
          <w:szCs w:val="20"/>
        </w:rPr>
        <w:t>African Journal of Environmental Pollution and Health,</w:t>
      </w:r>
      <w:r w:rsidRPr="002A4414">
        <w:rPr>
          <w:rFonts w:ascii="Times New Roman" w:hAnsi="Times New Roman" w:cs="Times New Roman"/>
          <w:sz w:val="20"/>
          <w:szCs w:val="20"/>
        </w:rPr>
        <w:t xml:space="preserve"> 9(2):24-32.  </w:t>
      </w:r>
    </w:p>
    <w:p w14:paraId="57A9BDF9" w14:textId="77777777" w:rsidR="002A4414" w:rsidRPr="002A4414" w:rsidRDefault="002A4414" w:rsidP="002A4414">
      <w:pPr>
        <w:autoSpaceDE w:val="0"/>
        <w:autoSpaceDN w:val="0"/>
        <w:adjustRightInd w:val="0"/>
        <w:spacing w:line="240" w:lineRule="auto"/>
        <w:ind w:left="720" w:hanging="720"/>
        <w:jc w:val="both"/>
        <w:rPr>
          <w:rFonts w:ascii="Times New Roman" w:hAnsi="Times New Roman" w:cs="Times New Roman"/>
          <w:sz w:val="20"/>
          <w:szCs w:val="20"/>
        </w:rPr>
      </w:pPr>
      <w:r w:rsidRPr="002A4414">
        <w:rPr>
          <w:rFonts w:ascii="Times New Roman" w:hAnsi="Times New Roman" w:cs="Times New Roman"/>
          <w:bCs/>
          <w:sz w:val="20"/>
          <w:szCs w:val="20"/>
        </w:rPr>
        <w:t>George, U. U</w:t>
      </w:r>
      <w:r w:rsidRPr="002A4414">
        <w:rPr>
          <w:rFonts w:ascii="Times New Roman" w:hAnsi="Times New Roman" w:cs="Times New Roman"/>
          <w:sz w:val="20"/>
          <w:szCs w:val="20"/>
        </w:rPr>
        <w:t xml:space="preserve">., </w:t>
      </w:r>
      <w:proofErr w:type="spellStart"/>
      <w:r w:rsidRPr="002A4414">
        <w:rPr>
          <w:rFonts w:ascii="Times New Roman" w:hAnsi="Times New Roman" w:cs="Times New Roman"/>
          <w:sz w:val="20"/>
          <w:szCs w:val="20"/>
        </w:rPr>
        <w:t>Atakpa</w:t>
      </w:r>
      <w:proofErr w:type="spellEnd"/>
      <w:r w:rsidRPr="002A4414">
        <w:rPr>
          <w:rFonts w:ascii="Times New Roman" w:hAnsi="Times New Roman" w:cs="Times New Roman"/>
          <w:sz w:val="20"/>
          <w:szCs w:val="20"/>
        </w:rPr>
        <w:t xml:space="preserve">, E. O. (2015). </w:t>
      </w:r>
      <w:r w:rsidRPr="002A4414">
        <w:rPr>
          <w:rFonts w:ascii="Times New Roman" w:hAnsi="Times New Roman" w:cs="Times New Roman"/>
          <w:bCs/>
          <w:sz w:val="20"/>
          <w:szCs w:val="20"/>
        </w:rPr>
        <w:t xml:space="preserve">Food and Feeding Ecology of </w:t>
      </w:r>
      <w:proofErr w:type="spellStart"/>
      <w:r w:rsidRPr="002A4414">
        <w:rPr>
          <w:rFonts w:ascii="Times New Roman" w:hAnsi="Times New Roman" w:cs="Times New Roman"/>
          <w:bCs/>
          <w:i/>
          <w:iCs/>
          <w:sz w:val="20"/>
          <w:szCs w:val="20"/>
        </w:rPr>
        <w:t>Chrysichthys</w:t>
      </w:r>
      <w:proofErr w:type="spellEnd"/>
      <w:r w:rsidRPr="002A4414">
        <w:rPr>
          <w:rFonts w:ascii="Times New Roman" w:hAnsi="Times New Roman" w:cs="Times New Roman"/>
          <w:bCs/>
          <w:i/>
          <w:iCs/>
          <w:sz w:val="20"/>
          <w:szCs w:val="20"/>
        </w:rPr>
        <w:t xml:space="preserve"> </w:t>
      </w:r>
      <w:proofErr w:type="spellStart"/>
      <w:r w:rsidRPr="002A4414">
        <w:rPr>
          <w:rFonts w:ascii="Times New Roman" w:hAnsi="Times New Roman" w:cs="Times New Roman"/>
          <w:bCs/>
          <w:i/>
          <w:iCs/>
          <w:sz w:val="20"/>
          <w:szCs w:val="20"/>
        </w:rPr>
        <w:t>nigrodigitatus</w:t>
      </w:r>
      <w:proofErr w:type="spellEnd"/>
      <w:r w:rsidRPr="002A4414">
        <w:rPr>
          <w:rFonts w:ascii="Times New Roman" w:hAnsi="Times New Roman" w:cs="Times New Roman"/>
          <w:bCs/>
          <w:i/>
          <w:iCs/>
          <w:sz w:val="20"/>
          <w:szCs w:val="20"/>
        </w:rPr>
        <w:t xml:space="preserve"> </w:t>
      </w:r>
      <w:r w:rsidRPr="002A4414">
        <w:rPr>
          <w:rFonts w:ascii="Times New Roman" w:hAnsi="Times New Roman" w:cs="Times New Roman"/>
          <w:bCs/>
          <w:sz w:val="20"/>
          <w:szCs w:val="20"/>
        </w:rPr>
        <w:t>in the Cross-River Estuary, South Eastern Nigeria</w:t>
      </w:r>
      <w:r w:rsidRPr="002A4414">
        <w:rPr>
          <w:rFonts w:ascii="Times New Roman" w:hAnsi="Times New Roman" w:cs="Times New Roman"/>
          <w:b/>
          <w:bCs/>
          <w:sz w:val="20"/>
          <w:szCs w:val="20"/>
        </w:rPr>
        <w:t xml:space="preserve">. </w:t>
      </w:r>
      <w:r w:rsidRPr="002A4414">
        <w:rPr>
          <w:rFonts w:ascii="Times New Roman" w:hAnsi="Times New Roman" w:cs="Times New Roman"/>
          <w:i/>
          <w:sz w:val="20"/>
          <w:szCs w:val="20"/>
        </w:rPr>
        <w:t>New York Science Journa</w:t>
      </w:r>
      <w:r w:rsidRPr="002A4414">
        <w:rPr>
          <w:rFonts w:ascii="Times New Roman" w:hAnsi="Times New Roman" w:cs="Times New Roman"/>
          <w:sz w:val="20"/>
          <w:szCs w:val="20"/>
        </w:rPr>
        <w:t>l, 8(11): 83-90.</w:t>
      </w:r>
    </w:p>
    <w:p w14:paraId="25E9EC2D" w14:textId="77777777" w:rsidR="002A4414" w:rsidRPr="002A4414" w:rsidRDefault="002A4414" w:rsidP="002A4414">
      <w:pPr>
        <w:spacing w:line="240" w:lineRule="auto"/>
        <w:ind w:left="720" w:hanging="720"/>
        <w:jc w:val="both"/>
        <w:rPr>
          <w:rFonts w:ascii="Times New Roman" w:hAnsi="Times New Roman" w:cs="Times New Roman"/>
          <w:sz w:val="20"/>
          <w:szCs w:val="20"/>
        </w:rPr>
      </w:pPr>
      <w:r w:rsidRPr="002A4414">
        <w:rPr>
          <w:rFonts w:ascii="Times New Roman" w:hAnsi="Times New Roman" w:cs="Times New Roman"/>
          <w:bCs/>
          <w:sz w:val="20"/>
          <w:szCs w:val="20"/>
        </w:rPr>
        <w:t>George, U. U</w:t>
      </w:r>
      <w:r w:rsidRPr="002A4414">
        <w:rPr>
          <w:rFonts w:ascii="Times New Roman" w:hAnsi="Times New Roman" w:cs="Times New Roman"/>
          <w:b/>
          <w:sz w:val="20"/>
          <w:szCs w:val="20"/>
        </w:rPr>
        <w:t xml:space="preserve">., </w:t>
      </w:r>
      <w:r w:rsidRPr="002A4414">
        <w:rPr>
          <w:rFonts w:ascii="Times New Roman" w:hAnsi="Times New Roman" w:cs="Times New Roman"/>
          <w:sz w:val="20"/>
          <w:szCs w:val="20"/>
        </w:rPr>
        <w:t xml:space="preserve">Ekanem, A. P., and George, E. (2011). Food and Feeding Habits of </w:t>
      </w:r>
      <w:proofErr w:type="spellStart"/>
      <w:r w:rsidRPr="002A4414">
        <w:rPr>
          <w:rFonts w:ascii="Times New Roman" w:hAnsi="Times New Roman" w:cs="Times New Roman"/>
          <w:i/>
          <w:sz w:val="20"/>
          <w:szCs w:val="20"/>
        </w:rPr>
        <w:t>Ophiocephalus</w:t>
      </w:r>
      <w:proofErr w:type="spellEnd"/>
      <w:r w:rsidRPr="002A4414">
        <w:rPr>
          <w:rFonts w:ascii="Times New Roman" w:hAnsi="Times New Roman" w:cs="Times New Roman"/>
          <w:i/>
          <w:sz w:val="20"/>
          <w:szCs w:val="20"/>
        </w:rPr>
        <w:t xml:space="preserve"> obscura</w:t>
      </w:r>
      <w:r w:rsidRPr="002A4414">
        <w:rPr>
          <w:rFonts w:ascii="Times New Roman" w:hAnsi="Times New Roman" w:cs="Times New Roman"/>
          <w:sz w:val="20"/>
          <w:szCs w:val="20"/>
        </w:rPr>
        <w:t xml:space="preserve"> (African Snakehead in the Cross-River Estuary, Cross River State, Nigeria. </w:t>
      </w:r>
      <w:r w:rsidRPr="002A4414">
        <w:rPr>
          <w:rFonts w:ascii="Times New Roman" w:hAnsi="Times New Roman" w:cs="Times New Roman"/>
          <w:i/>
          <w:sz w:val="20"/>
          <w:szCs w:val="20"/>
        </w:rPr>
        <w:t>International Journal of Fisheries &amp; Aquaculture,</w:t>
      </w:r>
      <w:r w:rsidRPr="002A4414">
        <w:rPr>
          <w:rFonts w:ascii="Times New Roman" w:hAnsi="Times New Roman" w:cs="Times New Roman"/>
          <w:sz w:val="20"/>
          <w:szCs w:val="20"/>
        </w:rPr>
        <w:t xml:space="preserve"> 3(13):231-238.</w:t>
      </w:r>
    </w:p>
    <w:p w14:paraId="1A163159" w14:textId="77777777" w:rsidR="002A4414" w:rsidRPr="002A4414" w:rsidRDefault="002A4414" w:rsidP="002A4414">
      <w:pPr>
        <w:tabs>
          <w:tab w:val="left" w:pos="720"/>
        </w:tabs>
        <w:spacing w:line="240" w:lineRule="auto"/>
        <w:ind w:left="720" w:hanging="720"/>
        <w:jc w:val="both"/>
        <w:rPr>
          <w:rFonts w:ascii="Times New Roman" w:hAnsi="Times New Roman" w:cs="Times New Roman"/>
          <w:sz w:val="20"/>
          <w:szCs w:val="20"/>
        </w:rPr>
      </w:pPr>
      <w:r w:rsidRPr="002A4414">
        <w:rPr>
          <w:rFonts w:ascii="Times New Roman" w:hAnsi="Times New Roman" w:cs="Times New Roman"/>
          <w:bCs/>
          <w:sz w:val="20"/>
          <w:szCs w:val="20"/>
        </w:rPr>
        <w:t>George, U. U</w:t>
      </w:r>
      <w:r w:rsidRPr="002A4414">
        <w:rPr>
          <w:rFonts w:ascii="Times New Roman" w:hAnsi="Times New Roman" w:cs="Times New Roman"/>
          <w:sz w:val="20"/>
          <w:szCs w:val="20"/>
        </w:rPr>
        <w:t xml:space="preserve">., </w:t>
      </w:r>
      <w:proofErr w:type="spellStart"/>
      <w:r w:rsidRPr="002A4414">
        <w:rPr>
          <w:rFonts w:ascii="Times New Roman" w:hAnsi="Times New Roman" w:cs="Times New Roman"/>
          <w:sz w:val="20"/>
          <w:szCs w:val="20"/>
        </w:rPr>
        <w:t>Idung</w:t>
      </w:r>
      <w:proofErr w:type="spellEnd"/>
      <w:r w:rsidRPr="002A4414">
        <w:rPr>
          <w:rFonts w:ascii="Times New Roman" w:hAnsi="Times New Roman" w:cs="Times New Roman"/>
          <w:sz w:val="20"/>
          <w:szCs w:val="20"/>
        </w:rPr>
        <w:t xml:space="preserve">, J. U., Andem, A. B., </w:t>
      </w:r>
      <w:proofErr w:type="spellStart"/>
      <w:r w:rsidRPr="002A4414">
        <w:rPr>
          <w:rFonts w:ascii="Times New Roman" w:hAnsi="Times New Roman" w:cs="Times New Roman"/>
          <w:sz w:val="20"/>
          <w:szCs w:val="20"/>
        </w:rPr>
        <w:t>Okorafor</w:t>
      </w:r>
      <w:proofErr w:type="spellEnd"/>
      <w:r w:rsidRPr="002A4414">
        <w:rPr>
          <w:rFonts w:ascii="Times New Roman" w:hAnsi="Times New Roman" w:cs="Times New Roman"/>
          <w:sz w:val="20"/>
          <w:szCs w:val="20"/>
        </w:rPr>
        <w:t xml:space="preserve">, K. A. and </w:t>
      </w:r>
      <w:proofErr w:type="spellStart"/>
      <w:r w:rsidRPr="002A4414">
        <w:rPr>
          <w:rFonts w:ascii="Times New Roman" w:hAnsi="Times New Roman" w:cs="Times New Roman"/>
          <w:sz w:val="20"/>
          <w:szCs w:val="20"/>
        </w:rPr>
        <w:t>Mowang</w:t>
      </w:r>
      <w:proofErr w:type="spellEnd"/>
      <w:r w:rsidRPr="002A4414">
        <w:rPr>
          <w:rFonts w:ascii="Times New Roman" w:hAnsi="Times New Roman" w:cs="Times New Roman"/>
          <w:sz w:val="20"/>
          <w:szCs w:val="20"/>
        </w:rPr>
        <w:t xml:space="preserve">, D. (2013). Diet Composition and condition Factor of </w:t>
      </w:r>
      <w:proofErr w:type="spellStart"/>
      <w:r w:rsidRPr="002A4414">
        <w:rPr>
          <w:rFonts w:ascii="Times New Roman" w:hAnsi="Times New Roman" w:cs="Times New Roman"/>
          <w:i/>
          <w:sz w:val="20"/>
          <w:szCs w:val="20"/>
        </w:rPr>
        <w:t>Ethmalosa</w:t>
      </w:r>
      <w:proofErr w:type="spellEnd"/>
      <w:r w:rsidRPr="002A4414">
        <w:rPr>
          <w:rFonts w:ascii="Times New Roman" w:hAnsi="Times New Roman" w:cs="Times New Roman"/>
          <w:i/>
          <w:sz w:val="20"/>
          <w:szCs w:val="20"/>
        </w:rPr>
        <w:t xml:space="preserve"> fimbriata </w:t>
      </w:r>
      <w:r w:rsidRPr="002A4414">
        <w:rPr>
          <w:rFonts w:ascii="Times New Roman" w:hAnsi="Times New Roman" w:cs="Times New Roman"/>
          <w:sz w:val="20"/>
          <w:szCs w:val="20"/>
        </w:rPr>
        <w:t xml:space="preserve">in the Cross-River Estuary. </w:t>
      </w:r>
      <w:r w:rsidRPr="002A4414">
        <w:rPr>
          <w:rFonts w:ascii="Times New Roman" w:hAnsi="Times New Roman" w:cs="Times New Roman"/>
          <w:i/>
          <w:sz w:val="20"/>
          <w:szCs w:val="20"/>
        </w:rPr>
        <w:t>Greener Journal of Biological Science,</w:t>
      </w:r>
      <w:r w:rsidRPr="002A4414">
        <w:rPr>
          <w:rFonts w:ascii="Times New Roman" w:hAnsi="Times New Roman" w:cs="Times New Roman"/>
          <w:sz w:val="20"/>
          <w:szCs w:val="20"/>
        </w:rPr>
        <w:t xml:space="preserve"> 3(6):244-252. </w:t>
      </w:r>
    </w:p>
    <w:p w14:paraId="606FE33F" w14:textId="6D8A4AE4" w:rsidR="002A4414" w:rsidRPr="002A4414" w:rsidRDefault="002A4414" w:rsidP="002A4414">
      <w:pPr>
        <w:spacing w:after="0" w:line="240" w:lineRule="auto"/>
        <w:ind w:left="900" w:hanging="900"/>
        <w:jc w:val="both"/>
        <w:rPr>
          <w:rFonts w:ascii="Times New Roman" w:hAnsi="Times New Roman" w:cs="Times New Roman"/>
          <w:sz w:val="20"/>
          <w:szCs w:val="20"/>
        </w:rPr>
      </w:pPr>
      <w:r w:rsidRPr="002A4414">
        <w:rPr>
          <w:rFonts w:ascii="Times New Roman" w:hAnsi="Times New Roman" w:cs="Times New Roman"/>
          <w:sz w:val="20"/>
          <w:szCs w:val="20"/>
        </w:rPr>
        <w:t>King, R. P. (1996)</w:t>
      </w:r>
      <w:r>
        <w:rPr>
          <w:rFonts w:ascii="Times New Roman" w:hAnsi="Times New Roman" w:cs="Times New Roman"/>
          <w:sz w:val="20"/>
          <w:szCs w:val="20"/>
        </w:rPr>
        <w:t>.</w:t>
      </w:r>
      <w:r w:rsidRPr="002A4414">
        <w:rPr>
          <w:rFonts w:ascii="Times New Roman" w:hAnsi="Times New Roman" w:cs="Times New Roman"/>
          <w:sz w:val="20"/>
          <w:szCs w:val="20"/>
        </w:rPr>
        <w:t xml:space="preserve"> Population Dynamics of the Mudskipper </w:t>
      </w:r>
      <w:proofErr w:type="spellStart"/>
      <w:r w:rsidRPr="002A4414">
        <w:rPr>
          <w:rFonts w:ascii="Times New Roman" w:hAnsi="Times New Roman" w:cs="Times New Roman"/>
          <w:sz w:val="20"/>
          <w:szCs w:val="20"/>
        </w:rPr>
        <w:t>Periophthalmus</w:t>
      </w:r>
      <w:proofErr w:type="spellEnd"/>
      <w:r w:rsidRPr="002A4414">
        <w:rPr>
          <w:rFonts w:ascii="Times New Roman" w:hAnsi="Times New Roman" w:cs="Times New Roman"/>
          <w:sz w:val="20"/>
          <w:szCs w:val="20"/>
        </w:rPr>
        <w:t xml:space="preserve"> barbarous (</w:t>
      </w:r>
      <w:proofErr w:type="spellStart"/>
      <w:r w:rsidRPr="002A4414">
        <w:rPr>
          <w:rFonts w:ascii="Times New Roman" w:hAnsi="Times New Roman" w:cs="Times New Roman"/>
          <w:sz w:val="20"/>
          <w:szCs w:val="20"/>
        </w:rPr>
        <w:t>Gobiidae</w:t>
      </w:r>
      <w:proofErr w:type="spellEnd"/>
      <w:r w:rsidRPr="002A4414">
        <w:rPr>
          <w:rFonts w:ascii="Times New Roman" w:hAnsi="Times New Roman" w:cs="Times New Roman"/>
          <w:sz w:val="20"/>
          <w:szCs w:val="20"/>
        </w:rPr>
        <w:t>) in the estuarine swamps of Cross River</w:t>
      </w:r>
      <w:r w:rsidR="00FD481E">
        <w:rPr>
          <w:rFonts w:ascii="Times New Roman" w:hAnsi="Times New Roman" w:cs="Times New Roman"/>
          <w:sz w:val="20"/>
          <w:szCs w:val="20"/>
        </w:rPr>
        <w:t>.</w:t>
      </w:r>
      <w:r w:rsidRPr="002A4414">
        <w:rPr>
          <w:rFonts w:ascii="Times New Roman" w:hAnsi="Times New Roman" w:cs="Times New Roman"/>
          <w:sz w:val="20"/>
          <w:szCs w:val="20"/>
        </w:rPr>
        <w:t xml:space="preserve"> Nigeria. </w:t>
      </w:r>
      <w:r w:rsidRPr="002A4414">
        <w:rPr>
          <w:rFonts w:ascii="Times New Roman" w:hAnsi="Times New Roman" w:cs="Times New Roman"/>
          <w:i/>
          <w:sz w:val="20"/>
          <w:szCs w:val="20"/>
        </w:rPr>
        <w:t xml:space="preserve">Journal of Aquatic </w:t>
      </w:r>
      <w:r w:rsidR="00FD481E" w:rsidRPr="002A4414">
        <w:rPr>
          <w:rFonts w:ascii="Times New Roman" w:hAnsi="Times New Roman" w:cs="Times New Roman"/>
          <w:i/>
          <w:sz w:val="20"/>
          <w:szCs w:val="20"/>
        </w:rPr>
        <w:t>Sci</w:t>
      </w:r>
      <w:r w:rsidR="00FD481E">
        <w:rPr>
          <w:rFonts w:ascii="Times New Roman" w:hAnsi="Times New Roman" w:cs="Times New Roman"/>
          <w:iCs/>
          <w:sz w:val="20"/>
          <w:szCs w:val="20"/>
        </w:rPr>
        <w:t>;</w:t>
      </w:r>
      <w:r w:rsidRPr="002A4414">
        <w:rPr>
          <w:rFonts w:ascii="Times New Roman" w:hAnsi="Times New Roman" w:cs="Times New Roman"/>
          <w:i/>
          <w:sz w:val="20"/>
          <w:szCs w:val="20"/>
        </w:rPr>
        <w:t xml:space="preserve"> </w:t>
      </w:r>
      <w:r w:rsidR="00FD481E">
        <w:rPr>
          <w:rFonts w:ascii="Times New Roman" w:hAnsi="Times New Roman" w:cs="Times New Roman"/>
          <w:iCs/>
          <w:sz w:val="20"/>
          <w:szCs w:val="20"/>
        </w:rPr>
        <w:t>2:</w:t>
      </w:r>
      <w:r w:rsidRPr="002A4414">
        <w:rPr>
          <w:rFonts w:ascii="Times New Roman" w:hAnsi="Times New Roman" w:cs="Times New Roman"/>
          <w:i/>
          <w:sz w:val="20"/>
          <w:szCs w:val="20"/>
        </w:rPr>
        <w:t xml:space="preserve"> </w:t>
      </w:r>
      <w:r w:rsidRPr="002A4414">
        <w:rPr>
          <w:rFonts w:ascii="Times New Roman" w:hAnsi="Times New Roman" w:cs="Times New Roman"/>
          <w:sz w:val="20"/>
          <w:szCs w:val="20"/>
        </w:rPr>
        <w:t>31-34.</w:t>
      </w:r>
    </w:p>
    <w:p w14:paraId="3F6DBF67" w14:textId="23F98129" w:rsidR="002A4414" w:rsidRPr="002A4414" w:rsidRDefault="002A4414" w:rsidP="002A4414">
      <w:pPr>
        <w:spacing w:after="0" w:line="240" w:lineRule="auto"/>
        <w:ind w:left="900" w:hanging="900"/>
        <w:jc w:val="both"/>
        <w:rPr>
          <w:rFonts w:ascii="Times New Roman" w:hAnsi="Times New Roman" w:cs="Times New Roman"/>
          <w:sz w:val="20"/>
          <w:szCs w:val="20"/>
        </w:rPr>
      </w:pPr>
      <w:r w:rsidRPr="002A4414">
        <w:rPr>
          <w:rFonts w:ascii="Times New Roman" w:hAnsi="Times New Roman" w:cs="Times New Roman"/>
          <w:sz w:val="20"/>
          <w:szCs w:val="20"/>
        </w:rPr>
        <w:t>King. M. (1995)</w:t>
      </w:r>
      <w:r>
        <w:rPr>
          <w:rFonts w:ascii="Times New Roman" w:hAnsi="Times New Roman" w:cs="Times New Roman"/>
          <w:sz w:val="20"/>
          <w:szCs w:val="20"/>
        </w:rPr>
        <w:t>.</w:t>
      </w:r>
      <w:r w:rsidRPr="002A4414">
        <w:rPr>
          <w:rFonts w:ascii="Times New Roman" w:hAnsi="Times New Roman" w:cs="Times New Roman"/>
          <w:sz w:val="20"/>
          <w:szCs w:val="20"/>
        </w:rPr>
        <w:t xml:space="preserve"> Fisheries Biology: Assessment and Management. </w:t>
      </w:r>
      <w:r w:rsidR="007A79C3">
        <w:rPr>
          <w:rFonts w:ascii="Times New Roman" w:hAnsi="Times New Roman" w:cs="Times New Roman"/>
          <w:sz w:val="20"/>
          <w:szCs w:val="20"/>
        </w:rPr>
        <w:t>Blackwell Science Ltd., London, Pp</w:t>
      </w:r>
      <w:r w:rsidRPr="002A4414">
        <w:rPr>
          <w:rFonts w:ascii="Times New Roman" w:hAnsi="Times New Roman" w:cs="Times New Roman"/>
          <w:sz w:val="20"/>
          <w:szCs w:val="20"/>
        </w:rPr>
        <w:t>341.</w:t>
      </w:r>
    </w:p>
    <w:p w14:paraId="7054B240" w14:textId="303658B3" w:rsidR="002A4414" w:rsidRPr="002A4414" w:rsidRDefault="002A4414" w:rsidP="002A4414">
      <w:pPr>
        <w:spacing w:after="0" w:line="240" w:lineRule="auto"/>
        <w:ind w:left="900" w:hanging="900"/>
        <w:jc w:val="both"/>
        <w:rPr>
          <w:rFonts w:ascii="Times New Roman" w:hAnsi="Times New Roman" w:cs="Times New Roman"/>
          <w:sz w:val="20"/>
          <w:szCs w:val="20"/>
        </w:rPr>
      </w:pPr>
      <w:r w:rsidRPr="002A4414">
        <w:rPr>
          <w:rFonts w:ascii="Times New Roman" w:hAnsi="Times New Roman" w:cs="Times New Roman"/>
          <w:sz w:val="20"/>
          <w:szCs w:val="20"/>
        </w:rPr>
        <w:t xml:space="preserve">Lanzoni, M., </w:t>
      </w:r>
      <w:proofErr w:type="spellStart"/>
      <w:r w:rsidRPr="002A4414">
        <w:rPr>
          <w:rFonts w:ascii="Times New Roman" w:hAnsi="Times New Roman" w:cs="Times New Roman"/>
          <w:sz w:val="20"/>
          <w:szCs w:val="20"/>
        </w:rPr>
        <w:t>Aschonitis</w:t>
      </w:r>
      <w:proofErr w:type="spellEnd"/>
      <w:r w:rsidRPr="002A4414">
        <w:rPr>
          <w:rFonts w:ascii="Times New Roman" w:hAnsi="Times New Roman" w:cs="Times New Roman"/>
          <w:sz w:val="20"/>
          <w:szCs w:val="20"/>
        </w:rPr>
        <w:t xml:space="preserve">, V., </w:t>
      </w:r>
      <w:proofErr w:type="spellStart"/>
      <w:r w:rsidRPr="002A4414">
        <w:rPr>
          <w:rFonts w:ascii="Times New Roman" w:hAnsi="Times New Roman" w:cs="Times New Roman"/>
          <w:sz w:val="20"/>
          <w:szCs w:val="20"/>
        </w:rPr>
        <w:t>Milardi</w:t>
      </w:r>
      <w:proofErr w:type="spellEnd"/>
      <w:r w:rsidRPr="002A4414">
        <w:rPr>
          <w:rFonts w:ascii="Times New Roman" w:hAnsi="Times New Roman" w:cs="Times New Roman"/>
          <w:sz w:val="20"/>
          <w:szCs w:val="20"/>
        </w:rPr>
        <w:t xml:space="preserve">, M., </w:t>
      </w:r>
      <w:proofErr w:type="spellStart"/>
      <w:r w:rsidRPr="002A4414">
        <w:rPr>
          <w:rFonts w:ascii="Times New Roman" w:hAnsi="Times New Roman" w:cs="Times New Roman"/>
          <w:sz w:val="20"/>
          <w:szCs w:val="20"/>
        </w:rPr>
        <w:t>Castaldelli</w:t>
      </w:r>
      <w:proofErr w:type="spellEnd"/>
      <w:r w:rsidRPr="002A4414">
        <w:rPr>
          <w:rFonts w:ascii="Times New Roman" w:hAnsi="Times New Roman" w:cs="Times New Roman"/>
          <w:sz w:val="20"/>
          <w:szCs w:val="20"/>
        </w:rPr>
        <w:t>, G., Fano, E. A. (2018)</w:t>
      </w:r>
      <w:r>
        <w:rPr>
          <w:rFonts w:ascii="Times New Roman" w:hAnsi="Times New Roman" w:cs="Times New Roman"/>
          <w:sz w:val="20"/>
          <w:szCs w:val="20"/>
        </w:rPr>
        <w:t>.</w:t>
      </w:r>
      <w:r w:rsidRPr="002A4414">
        <w:rPr>
          <w:rFonts w:ascii="Times New Roman" w:hAnsi="Times New Roman" w:cs="Times New Roman"/>
          <w:sz w:val="20"/>
          <w:szCs w:val="20"/>
        </w:rPr>
        <w:t xml:space="preserve"> A method to identify bimodal weight-length relations. </w:t>
      </w:r>
      <w:proofErr w:type="spellStart"/>
      <w:r w:rsidRPr="002A4414">
        <w:rPr>
          <w:rFonts w:ascii="Times New Roman" w:hAnsi="Times New Roman" w:cs="Times New Roman"/>
          <w:sz w:val="20"/>
          <w:szCs w:val="20"/>
        </w:rPr>
        <w:t>Possibleontogenic</w:t>
      </w:r>
      <w:proofErr w:type="spellEnd"/>
      <w:r w:rsidRPr="002A4414">
        <w:rPr>
          <w:rFonts w:ascii="Times New Roman" w:hAnsi="Times New Roman" w:cs="Times New Roman"/>
          <w:sz w:val="20"/>
          <w:szCs w:val="20"/>
        </w:rPr>
        <w:t xml:space="preserve"> diet and/or metabolism shift effects in </w:t>
      </w:r>
      <w:proofErr w:type="spellStart"/>
      <w:r w:rsidRPr="002A4414">
        <w:rPr>
          <w:rFonts w:ascii="Times New Roman" w:hAnsi="Times New Roman" w:cs="Times New Roman"/>
          <w:sz w:val="20"/>
          <w:szCs w:val="20"/>
        </w:rPr>
        <w:t>anguilla</w:t>
      </w:r>
      <w:proofErr w:type="spellEnd"/>
      <w:r w:rsidRPr="002A4414">
        <w:rPr>
          <w:rFonts w:ascii="Times New Roman" w:hAnsi="Times New Roman" w:cs="Times New Roman"/>
          <w:sz w:val="20"/>
          <w:szCs w:val="20"/>
        </w:rPr>
        <w:t xml:space="preserve"> (Actinopterygii; Anguilliformes; </w:t>
      </w:r>
      <w:proofErr w:type="spellStart"/>
      <w:r w:rsidRPr="002A4414">
        <w:rPr>
          <w:rFonts w:ascii="Times New Roman" w:hAnsi="Times New Roman" w:cs="Times New Roman"/>
          <w:sz w:val="20"/>
          <w:szCs w:val="20"/>
        </w:rPr>
        <w:t>Anguillidae</w:t>
      </w:r>
      <w:proofErr w:type="spellEnd"/>
      <w:r w:rsidRPr="002A4414">
        <w:rPr>
          <w:rFonts w:ascii="Times New Roman" w:hAnsi="Times New Roman" w:cs="Times New Roman"/>
          <w:sz w:val="20"/>
          <w:szCs w:val="20"/>
        </w:rPr>
        <w:t xml:space="preserve">) </w:t>
      </w:r>
      <w:r w:rsidRPr="002A4414">
        <w:rPr>
          <w:rFonts w:ascii="Times New Roman" w:hAnsi="Times New Roman" w:cs="Times New Roman"/>
          <w:i/>
          <w:sz w:val="20"/>
          <w:szCs w:val="20"/>
        </w:rPr>
        <w:t xml:space="preserve">Acta </w:t>
      </w:r>
      <w:proofErr w:type="spellStart"/>
      <w:r w:rsidRPr="002A4414">
        <w:rPr>
          <w:rFonts w:ascii="Times New Roman" w:hAnsi="Times New Roman" w:cs="Times New Roman"/>
          <w:i/>
          <w:sz w:val="20"/>
          <w:szCs w:val="20"/>
        </w:rPr>
        <w:t>Icthyologica</w:t>
      </w:r>
      <w:proofErr w:type="spellEnd"/>
      <w:r w:rsidRPr="002A4414">
        <w:rPr>
          <w:rFonts w:ascii="Times New Roman" w:hAnsi="Times New Roman" w:cs="Times New Roman"/>
          <w:i/>
          <w:sz w:val="20"/>
          <w:szCs w:val="20"/>
        </w:rPr>
        <w:t xml:space="preserve"> et </w:t>
      </w:r>
      <w:proofErr w:type="spellStart"/>
      <w:r w:rsidRPr="002A4414">
        <w:rPr>
          <w:rFonts w:ascii="Times New Roman" w:hAnsi="Times New Roman" w:cs="Times New Roman"/>
          <w:i/>
          <w:sz w:val="20"/>
          <w:szCs w:val="20"/>
        </w:rPr>
        <w:t>Piscatoria</w:t>
      </w:r>
      <w:proofErr w:type="spellEnd"/>
      <w:r w:rsidR="00FD481E">
        <w:rPr>
          <w:rFonts w:ascii="Times New Roman" w:hAnsi="Times New Roman" w:cs="Times New Roman"/>
          <w:i/>
          <w:sz w:val="20"/>
          <w:szCs w:val="20"/>
        </w:rPr>
        <w:t xml:space="preserve">; </w:t>
      </w:r>
      <w:r w:rsidRPr="002A4414">
        <w:rPr>
          <w:rFonts w:ascii="Times New Roman" w:hAnsi="Times New Roman" w:cs="Times New Roman"/>
          <w:sz w:val="20"/>
          <w:szCs w:val="20"/>
        </w:rPr>
        <w:t>48(2)</w:t>
      </w:r>
      <w:r w:rsidR="00FD481E">
        <w:rPr>
          <w:rFonts w:ascii="Times New Roman" w:hAnsi="Times New Roman" w:cs="Times New Roman"/>
          <w:sz w:val="20"/>
          <w:szCs w:val="20"/>
        </w:rPr>
        <w:t>:</w:t>
      </w:r>
      <w:r w:rsidRPr="002A4414">
        <w:rPr>
          <w:rFonts w:ascii="Times New Roman" w:hAnsi="Times New Roman" w:cs="Times New Roman"/>
          <w:sz w:val="20"/>
          <w:szCs w:val="20"/>
        </w:rPr>
        <w:t xml:space="preserve"> 163-171.</w:t>
      </w:r>
    </w:p>
    <w:p w14:paraId="7C47274D" w14:textId="6046FADD" w:rsidR="002A4414" w:rsidRPr="002A4414" w:rsidRDefault="002A4414" w:rsidP="002A4414">
      <w:pPr>
        <w:spacing w:after="0" w:line="240" w:lineRule="auto"/>
        <w:ind w:left="900" w:hanging="900"/>
        <w:jc w:val="both"/>
        <w:rPr>
          <w:rFonts w:ascii="Times New Roman" w:hAnsi="Times New Roman" w:cs="Times New Roman"/>
          <w:color w:val="000000" w:themeColor="text1"/>
          <w:sz w:val="20"/>
          <w:szCs w:val="20"/>
        </w:rPr>
      </w:pPr>
      <w:r w:rsidRPr="002A4414">
        <w:rPr>
          <w:rFonts w:ascii="Times New Roman" w:hAnsi="Times New Roman" w:cs="Times New Roman"/>
          <w:color w:val="000000" w:themeColor="text1"/>
          <w:sz w:val="20"/>
          <w:szCs w:val="20"/>
        </w:rPr>
        <w:lastRenderedPageBreak/>
        <w:t>Mahadevan, G. Ravi, V.; Murugesan, P. (2017)</w:t>
      </w:r>
      <w:r>
        <w:rPr>
          <w:rFonts w:ascii="Times New Roman" w:hAnsi="Times New Roman" w:cs="Times New Roman"/>
          <w:color w:val="000000" w:themeColor="text1"/>
          <w:sz w:val="20"/>
          <w:szCs w:val="20"/>
        </w:rPr>
        <w:t>.</w:t>
      </w:r>
      <w:r w:rsidRPr="002A4414">
        <w:rPr>
          <w:rFonts w:ascii="Times New Roman" w:hAnsi="Times New Roman" w:cs="Times New Roman"/>
          <w:color w:val="000000" w:themeColor="text1"/>
          <w:sz w:val="20"/>
          <w:szCs w:val="20"/>
        </w:rPr>
        <w:t xml:space="preserve"> Length-weight relationship of two mudskippers (</w:t>
      </w:r>
      <w:proofErr w:type="spellStart"/>
      <w:r w:rsidRPr="002A4414">
        <w:rPr>
          <w:rFonts w:ascii="Times New Roman" w:hAnsi="Times New Roman" w:cs="Times New Roman"/>
          <w:color w:val="000000" w:themeColor="text1"/>
          <w:sz w:val="20"/>
          <w:szCs w:val="20"/>
        </w:rPr>
        <w:t>Gobiidae</w:t>
      </w:r>
      <w:proofErr w:type="spellEnd"/>
      <w:r w:rsidRPr="002A4414">
        <w:rPr>
          <w:rFonts w:ascii="Times New Roman" w:hAnsi="Times New Roman" w:cs="Times New Roman"/>
          <w:color w:val="000000" w:themeColor="text1"/>
          <w:sz w:val="20"/>
          <w:szCs w:val="20"/>
        </w:rPr>
        <w:t xml:space="preserve">; </w:t>
      </w:r>
      <w:proofErr w:type="spellStart"/>
      <w:r w:rsidRPr="002A4414">
        <w:rPr>
          <w:rFonts w:ascii="Times New Roman" w:hAnsi="Times New Roman" w:cs="Times New Roman"/>
          <w:color w:val="000000" w:themeColor="text1"/>
          <w:sz w:val="20"/>
          <w:szCs w:val="20"/>
        </w:rPr>
        <w:t>Oxudercinae</w:t>
      </w:r>
      <w:proofErr w:type="spellEnd"/>
      <w:r w:rsidRPr="002A4414">
        <w:rPr>
          <w:rFonts w:ascii="Times New Roman" w:hAnsi="Times New Roman" w:cs="Times New Roman"/>
          <w:color w:val="000000" w:themeColor="text1"/>
          <w:sz w:val="20"/>
          <w:szCs w:val="20"/>
        </w:rPr>
        <w:t xml:space="preserve">) </w:t>
      </w:r>
      <w:proofErr w:type="spellStart"/>
      <w:r w:rsidRPr="002A4414">
        <w:rPr>
          <w:rFonts w:ascii="Times New Roman" w:hAnsi="Times New Roman" w:cs="Times New Roman"/>
          <w:color w:val="000000" w:themeColor="text1"/>
          <w:sz w:val="20"/>
          <w:szCs w:val="20"/>
        </w:rPr>
        <w:t>Oxuderces</w:t>
      </w:r>
      <w:proofErr w:type="spellEnd"/>
      <w:r w:rsidRPr="002A4414">
        <w:rPr>
          <w:rFonts w:ascii="Times New Roman" w:hAnsi="Times New Roman" w:cs="Times New Roman"/>
          <w:color w:val="000000" w:themeColor="text1"/>
          <w:sz w:val="20"/>
          <w:szCs w:val="20"/>
        </w:rPr>
        <w:t xml:space="preserve"> </w:t>
      </w:r>
      <w:proofErr w:type="spellStart"/>
      <w:r w:rsidRPr="002A4414">
        <w:rPr>
          <w:rFonts w:ascii="Times New Roman" w:hAnsi="Times New Roman" w:cs="Times New Roman"/>
          <w:color w:val="000000" w:themeColor="text1"/>
          <w:sz w:val="20"/>
          <w:szCs w:val="20"/>
        </w:rPr>
        <w:t>dentatus</w:t>
      </w:r>
      <w:proofErr w:type="spellEnd"/>
      <w:r w:rsidRPr="002A4414">
        <w:rPr>
          <w:rFonts w:ascii="Times New Roman" w:hAnsi="Times New Roman" w:cs="Times New Roman"/>
          <w:color w:val="000000" w:themeColor="text1"/>
          <w:sz w:val="20"/>
          <w:szCs w:val="20"/>
        </w:rPr>
        <w:t xml:space="preserve"> (</w:t>
      </w:r>
      <w:proofErr w:type="spellStart"/>
      <w:r w:rsidRPr="002A4414">
        <w:rPr>
          <w:rFonts w:ascii="Times New Roman" w:hAnsi="Times New Roman" w:cs="Times New Roman"/>
          <w:color w:val="000000" w:themeColor="text1"/>
          <w:sz w:val="20"/>
          <w:szCs w:val="20"/>
        </w:rPr>
        <w:t>Eydoux&amp;Souleyet</w:t>
      </w:r>
      <w:proofErr w:type="spellEnd"/>
      <w:r w:rsidRPr="002A4414">
        <w:rPr>
          <w:rFonts w:ascii="Times New Roman" w:hAnsi="Times New Roman" w:cs="Times New Roman"/>
          <w:color w:val="000000" w:themeColor="text1"/>
          <w:sz w:val="20"/>
          <w:szCs w:val="20"/>
        </w:rPr>
        <w:t xml:space="preserve">, 1850) and </w:t>
      </w:r>
      <w:proofErr w:type="spellStart"/>
      <w:r w:rsidRPr="002A4414">
        <w:rPr>
          <w:rFonts w:ascii="Times New Roman" w:hAnsi="Times New Roman" w:cs="Times New Roman"/>
          <w:i/>
          <w:color w:val="000000" w:themeColor="text1"/>
          <w:sz w:val="20"/>
          <w:szCs w:val="20"/>
        </w:rPr>
        <w:t>Scatelaoshistophorus</w:t>
      </w:r>
      <w:proofErr w:type="spellEnd"/>
      <w:r w:rsidRPr="002A4414">
        <w:rPr>
          <w:rFonts w:ascii="Times New Roman" w:hAnsi="Times New Roman" w:cs="Times New Roman"/>
          <w:color w:val="000000" w:themeColor="text1"/>
          <w:sz w:val="20"/>
          <w:szCs w:val="20"/>
        </w:rPr>
        <w:t xml:space="preserve"> (Valenciennes, 1837) from </w:t>
      </w:r>
      <w:proofErr w:type="spellStart"/>
      <w:r w:rsidRPr="002A4414">
        <w:rPr>
          <w:rFonts w:ascii="Times New Roman" w:hAnsi="Times New Roman" w:cs="Times New Roman"/>
          <w:color w:val="000000" w:themeColor="text1"/>
          <w:sz w:val="20"/>
          <w:szCs w:val="20"/>
        </w:rPr>
        <w:t>Dhamara</w:t>
      </w:r>
      <w:proofErr w:type="spellEnd"/>
      <w:r w:rsidRPr="002A4414">
        <w:rPr>
          <w:rFonts w:ascii="Times New Roman" w:hAnsi="Times New Roman" w:cs="Times New Roman"/>
          <w:color w:val="000000" w:themeColor="text1"/>
          <w:sz w:val="20"/>
          <w:szCs w:val="20"/>
        </w:rPr>
        <w:t xml:space="preserve"> estuary, </w:t>
      </w:r>
      <w:proofErr w:type="spellStart"/>
      <w:r w:rsidRPr="002A4414">
        <w:rPr>
          <w:rFonts w:ascii="Times New Roman" w:hAnsi="Times New Roman" w:cs="Times New Roman"/>
          <w:color w:val="000000" w:themeColor="text1"/>
          <w:sz w:val="20"/>
          <w:szCs w:val="20"/>
        </w:rPr>
        <w:t>Odhisia</w:t>
      </w:r>
      <w:proofErr w:type="spellEnd"/>
      <w:r w:rsidRPr="002A4414">
        <w:rPr>
          <w:rFonts w:ascii="Times New Roman" w:hAnsi="Times New Roman" w:cs="Times New Roman"/>
          <w:color w:val="000000" w:themeColor="text1"/>
          <w:sz w:val="20"/>
          <w:szCs w:val="20"/>
        </w:rPr>
        <w:t xml:space="preserve">, India. </w:t>
      </w:r>
      <w:r w:rsidRPr="002A4414">
        <w:rPr>
          <w:rFonts w:ascii="Times New Roman" w:hAnsi="Times New Roman" w:cs="Times New Roman"/>
          <w:i/>
          <w:color w:val="000000" w:themeColor="text1"/>
          <w:sz w:val="20"/>
          <w:szCs w:val="20"/>
        </w:rPr>
        <w:t xml:space="preserve">Journal of Applied </w:t>
      </w:r>
      <w:proofErr w:type="spellStart"/>
      <w:r w:rsidRPr="002A4414">
        <w:rPr>
          <w:rFonts w:ascii="Times New Roman" w:hAnsi="Times New Roman" w:cs="Times New Roman"/>
          <w:i/>
          <w:color w:val="000000" w:themeColor="text1"/>
          <w:sz w:val="20"/>
          <w:szCs w:val="20"/>
        </w:rPr>
        <w:t>Ichthyology</w:t>
      </w:r>
      <w:r w:rsidR="00FD481E">
        <w:rPr>
          <w:rFonts w:ascii="Times New Roman" w:hAnsi="Times New Roman" w:cs="Times New Roman"/>
          <w:i/>
          <w:color w:val="000000" w:themeColor="text1"/>
          <w:sz w:val="20"/>
          <w:szCs w:val="20"/>
        </w:rPr>
        <w:t>I</w:t>
      </w:r>
      <w:proofErr w:type="spellEnd"/>
      <w:r w:rsidR="00FD481E">
        <w:rPr>
          <w:rFonts w:ascii="Times New Roman" w:hAnsi="Times New Roman" w:cs="Times New Roman"/>
          <w:i/>
          <w:color w:val="000000" w:themeColor="text1"/>
          <w:sz w:val="20"/>
          <w:szCs w:val="20"/>
        </w:rPr>
        <w:t>;</w:t>
      </w:r>
      <w:r w:rsidRPr="002A4414">
        <w:rPr>
          <w:rFonts w:ascii="Times New Roman" w:hAnsi="Times New Roman" w:cs="Times New Roman"/>
          <w:i/>
          <w:color w:val="000000" w:themeColor="text1"/>
          <w:sz w:val="20"/>
          <w:szCs w:val="20"/>
        </w:rPr>
        <w:t xml:space="preserve"> </w:t>
      </w:r>
      <w:r w:rsidRPr="002A4414">
        <w:rPr>
          <w:rFonts w:ascii="Times New Roman" w:hAnsi="Times New Roman" w:cs="Times New Roman"/>
          <w:color w:val="000000" w:themeColor="text1"/>
          <w:sz w:val="20"/>
          <w:szCs w:val="20"/>
        </w:rPr>
        <w:t>33(6)</w:t>
      </w:r>
      <w:r w:rsidR="00FD481E">
        <w:rPr>
          <w:rFonts w:ascii="Times New Roman" w:hAnsi="Times New Roman" w:cs="Times New Roman"/>
          <w:color w:val="000000" w:themeColor="text1"/>
          <w:sz w:val="20"/>
          <w:szCs w:val="20"/>
        </w:rPr>
        <w:t>:</w:t>
      </w:r>
      <w:r w:rsidRPr="002A4414">
        <w:rPr>
          <w:rFonts w:ascii="Times New Roman" w:hAnsi="Times New Roman" w:cs="Times New Roman"/>
          <w:color w:val="000000" w:themeColor="text1"/>
          <w:sz w:val="20"/>
          <w:szCs w:val="20"/>
        </w:rPr>
        <w:t xml:space="preserve"> 1258-1260.</w:t>
      </w:r>
    </w:p>
    <w:p w14:paraId="50BB9E19" w14:textId="4070992E" w:rsidR="002A4414" w:rsidRPr="002A4414" w:rsidRDefault="002A4414" w:rsidP="002A4414">
      <w:pPr>
        <w:spacing w:after="0" w:line="240" w:lineRule="auto"/>
        <w:ind w:left="900" w:hanging="900"/>
        <w:jc w:val="both"/>
        <w:rPr>
          <w:rFonts w:ascii="Times New Roman" w:hAnsi="Times New Roman" w:cs="Times New Roman"/>
          <w:color w:val="000000" w:themeColor="text1"/>
          <w:sz w:val="20"/>
          <w:szCs w:val="20"/>
        </w:rPr>
      </w:pPr>
      <w:proofErr w:type="spellStart"/>
      <w:r w:rsidRPr="002A4414">
        <w:rPr>
          <w:rFonts w:ascii="Times New Roman" w:hAnsi="Times New Roman" w:cs="Times New Roman"/>
          <w:color w:val="000000" w:themeColor="text1"/>
          <w:sz w:val="20"/>
          <w:szCs w:val="20"/>
        </w:rPr>
        <w:t>Merestsky</w:t>
      </w:r>
      <w:proofErr w:type="spellEnd"/>
      <w:r w:rsidRPr="002A4414">
        <w:rPr>
          <w:rFonts w:ascii="Times New Roman" w:hAnsi="Times New Roman" w:cs="Times New Roman"/>
          <w:color w:val="000000" w:themeColor="text1"/>
          <w:sz w:val="20"/>
          <w:szCs w:val="20"/>
        </w:rPr>
        <w:t>, V. J., Valdes, R. A.; Douglas, M. E., Brouder, M. J., Gorman, O. T., Marsh, P. C. (2000)</w:t>
      </w:r>
      <w:r>
        <w:rPr>
          <w:rFonts w:ascii="Times New Roman" w:hAnsi="Times New Roman" w:cs="Times New Roman"/>
          <w:color w:val="000000" w:themeColor="text1"/>
          <w:sz w:val="20"/>
          <w:szCs w:val="20"/>
        </w:rPr>
        <w:t>.</w:t>
      </w:r>
      <w:r w:rsidRPr="002A4414">
        <w:rPr>
          <w:rFonts w:ascii="Times New Roman" w:hAnsi="Times New Roman" w:cs="Times New Roman"/>
          <w:color w:val="000000" w:themeColor="text1"/>
          <w:sz w:val="20"/>
          <w:szCs w:val="20"/>
        </w:rPr>
        <w:t xml:space="preserve"> Spatiotemporal variation in length-weight relationship of endangered humpback chub: Implication for Conservation and Management</w:t>
      </w:r>
      <w:r w:rsidRPr="002A4414">
        <w:rPr>
          <w:rFonts w:ascii="Times New Roman" w:hAnsi="Times New Roman" w:cs="Times New Roman"/>
          <w:i/>
          <w:color w:val="000000" w:themeColor="text1"/>
          <w:sz w:val="20"/>
          <w:szCs w:val="20"/>
        </w:rPr>
        <w:t>. Transaction of the America     Fisheries Society</w:t>
      </w:r>
      <w:r w:rsidR="00FD481E">
        <w:rPr>
          <w:rFonts w:ascii="Times New Roman" w:hAnsi="Times New Roman" w:cs="Times New Roman"/>
          <w:color w:val="000000" w:themeColor="text1"/>
          <w:sz w:val="20"/>
          <w:szCs w:val="20"/>
        </w:rPr>
        <w:t>;</w:t>
      </w:r>
      <w:r w:rsidRPr="002A4414">
        <w:rPr>
          <w:rFonts w:ascii="Times New Roman" w:hAnsi="Times New Roman" w:cs="Times New Roman"/>
          <w:color w:val="000000" w:themeColor="text1"/>
          <w:sz w:val="20"/>
          <w:szCs w:val="20"/>
        </w:rPr>
        <w:t xml:space="preserve"> 129</w:t>
      </w:r>
      <w:r w:rsidR="00FD481E">
        <w:rPr>
          <w:rFonts w:ascii="Times New Roman" w:hAnsi="Times New Roman" w:cs="Times New Roman"/>
          <w:color w:val="000000" w:themeColor="text1"/>
          <w:sz w:val="20"/>
          <w:szCs w:val="20"/>
        </w:rPr>
        <w:t>:</w:t>
      </w:r>
      <w:r w:rsidRPr="002A4414">
        <w:rPr>
          <w:rFonts w:ascii="Times New Roman" w:hAnsi="Times New Roman" w:cs="Times New Roman"/>
          <w:color w:val="000000" w:themeColor="text1"/>
          <w:sz w:val="20"/>
          <w:szCs w:val="20"/>
        </w:rPr>
        <w:t>419-428.</w:t>
      </w:r>
    </w:p>
    <w:p w14:paraId="48ACF8ED" w14:textId="304F32E4" w:rsidR="002A4414" w:rsidRPr="002A4414" w:rsidRDefault="002A4414" w:rsidP="002A4414">
      <w:pPr>
        <w:spacing w:after="0" w:line="240" w:lineRule="auto"/>
        <w:ind w:left="900" w:hanging="900"/>
        <w:jc w:val="both"/>
        <w:rPr>
          <w:rFonts w:ascii="Times New Roman" w:hAnsi="Times New Roman" w:cs="Times New Roman"/>
          <w:sz w:val="20"/>
          <w:szCs w:val="20"/>
        </w:rPr>
      </w:pPr>
      <w:r w:rsidRPr="002A4414">
        <w:rPr>
          <w:rFonts w:ascii="Times New Roman" w:hAnsi="Times New Roman" w:cs="Times New Roman"/>
          <w:sz w:val="20"/>
          <w:szCs w:val="20"/>
        </w:rPr>
        <w:t xml:space="preserve">Muhtadi, A., Ramadhani, S. F., </w:t>
      </w:r>
      <w:proofErr w:type="spellStart"/>
      <w:r w:rsidRPr="002A4414">
        <w:rPr>
          <w:rFonts w:ascii="Times New Roman" w:hAnsi="Times New Roman" w:cs="Times New Roman"/>
          <w:sz w:val="20"/>
          <w:szCs w:val="20"/>
        </w:rPr>
        <w:t>Yunasfi</w:t>
      </w:r>
      <w:proofErr w:type="spellEnd"/>
      <w:r w:rsidRPr="002A4414">
        <w:rPr>
          <w:rFonts w:ascii="Times New Roman" w:hAnsi="Times New Roman" w:cs="Times New Roman"/>
          <w:sz w:val="20"/>
          <w:szCs w:val="20"/>
        </w:rPr>
        <w:t xml:space="preserve"> (2016)</w:t>
      </w:r>
      <w:r>
        <w:rPr>
          <w:rFonts w:ascii="Times New Roman" w:hAnsi="Times New Roman" w:cs="Times New Roman"/>
          <w:sz w:val="20"/>
          <w:szCs w:val="20"/>
        </w:rPr>
        <w:t>.</w:t>
      </w:r>
      <w:r w:rsidRPr="002A4414">
        <w:rPr>
          <w:rFonts w:ascii="Times New Roman" w:hAnsi="Times New Roman" w:cs="Times New Roman"/>
          <w:sz w:val="20"/>
          <w:szCs w:val="20"/>
        </w:rPr>
        <w:t xml:space="preserve"> Identification and habitat type of mudskipper (Family </w:t>
      </w:r>
      <w:proofErr w:type="spellStart"/>
      <w:r w:rsidRPr="002A4414">
        <w:rPr>
          <w:rFonts w:ascii="Times New Roman" w:hAnsi="Times New Roman" w:cs="Times New Roman"/>
          <w:sz w:val="20"/>
          <w:szCs w:val="20"/>
        </w:rPr>
        <w:t>Gobidae</w:t>
      </w:r>
      <w:proofErr w:type="spellEnd"/>
      <w:r w:rsidRPr="002A4414">
        <w:rPr>
          <w:rFonts w:ascii="Times New Roman" w:hAnsi="Times New Roman" w:cs="Times New Roman"/>
          <w:sz w:val="20"/>
          <w:szCs w:val="20"/>
        </w:rPr>
        <w:t xml:space="preserve">) at the Bali Beach District of Batu Bara, North Sumatra province, </w:t>
      </w:r>
      <w:proofErr w:type="spellStart"/>
      <w:r w:rsidRPr="002A4414">
        <w:rPr>
          <w:rFonts w:ascii="Times New Roman" w:hAnsi="Times New Roman" w:cs="Times New Roman"/>
          <w:i/>
          <w:sz w:val="20"/>
          <w:szCs w:val="20"/>
        </w:rPr>
        <w:t>Biospecies</w:t>
      </w:r>
      <w:proofErr w:type="spellEnd"/>
      <w:r w:rsidR="00FD481E">
        <w:rPr>
          <w:rFonts w:ascii="Times New Roman" w:hAnsi="Times New Roman" w:cs="Times New Roman"/>
          <w:i/>
          <w:sz w:val="20"/>
          <w:szCs w:val="20"/>
        </w:rPr>
        <w:t>;</w:t>
      </w:r>
      <w:r w:rsidRPr="002A4414">
        <w:rPr>
          <w:rFonts w:ascii="Times New Roman" w:hAnsi="Times New Roman" w:cs="Times New Roman"/>
          <w:sz w:val="20"/>
          <w:szCs w:val="20"/>
        </w:rPr>
        <w:t xml:space="preserve"> 9(2)</w:t>
      </w:r>
      <w:r w:rsidR="00FD481E">
        <w:rPr>
          <w:rFonts w:ascii="Times New Roman" w:hAnsi="Times New Roman" w:cs="Times New Roman"/>
          <w:sz w:val="20"/>
          <w:szCs w:val="20"/>
        </w:rPr>
        <w:t>:</w:t>
      </w:r>
      <w:r w:rsidRPr="002A4414">
        <w:rPr>
          <w:rFonts w:ascii="Times New Roman" w:hAnsi="Times New Roman" w:cs="Times New Roman"/>
          <w:sz w:val="20"/>
          <w:szCs w:val="20"/>
        </w:rPr>
        <w:t xml:space="preserve">1-6 (in Indonesia). </w:t>
      </w:r>
    </w:p>
    <w:p w14:paraId="2ED67FC1" w14:textId="15D31E91" w:rsidR="002A4414" w:rsidRPr="002A4414" w:rsidRDefault="002A4414" w:rsidP="002A4414">
      <w:pPr>
        <w:spacing w:after="0" w:line="240" w:lineRule="auto"/>
        <w:ind w:left="900" w:hanging="900"/>
        <w:jc w:val="both"/>
        <w:rPr>
          <w:rFonts w:ascii="Times New Roman" w:hAnsi="Times New Roman" w:cs="Times New Roman"/>
          <w:sz w:val="20"/>
          <w:szCs w:val="20"/>
        </w:rPr>
      </w:pPr>
      <w:r w:rsidRPr="002A4414">
        <w:rPr>
          <w:rFonts w:ascii="Times New Roman" w:hAnsi="Times New Roman" w:cs="Times New Roman"/>
          <w:sz w:val="20"/>
          <w:szCs w:val="20"/>
        </w:rPr>
        <w:t>Murphy, B. R., Brown, M. L., Spinger, T. A. (1991)</w:t>
      </w:r>
      <w:r>
        <w:rPr>
          <w:rFonts w:ascii="Times New Roman" w:hAnsi="Times New Roman" w:cs="Times New Roman"/>
          <w:sz w:val="20"/>
          <w:szCs w:val="20"/>
        </w:rPr>
        <w:t>.</w:t>
      </w:r>
      <w:r w:rsidRPr="002A4414">
        <w:rPr>
          <w:rFonts w:ascii="Times New Roman" w:hAnsi="Times New Roman" w:cs="Times New Roman"/>
          <w:sz w:val="20"/>
          <w:szCs w:val="20"/>
        </w:rPr>
        <w:t xml:space="preserve"> The relative weight (</w:t>
      </w:r>
      <w:proofErr w:type="spellStart"/>
      <w:r w:rsidRPr="002A4414">
        <w:rPr>
          <w:rFonts w:ascii="Times New Roman" w:hAnsi="Times New Roman" w:cs="Times New Roman"/>
          <w:sz w:val="20"/>
          <w:szCs w:val="20"/>
        </w:rPr>
        <w:t>Wr</w:t>
      </w:r>
      <w:proofErr w:type="spellEnd"/>
      <w:r w:rsidRPr="002A4414">
        <w:rPr>
          <w:rFonts w:ascii="Times New Roman" w:hAnsi="Times New Roman" w:cs="Times New Roman"/>
          <w:sz w:val="20"/>
          <w:szCs w:val="20"/>
        </w:rPr>
        <w:t xml:space="preserve">) index management, status and needs. </w:t>
      </w:r>
      <w:r w:rsidRPr="002A4414">
        <w:rPr>
          <w:rFonts w:ascii="Times New Roman" w:hAnsi="Times New Roman" w:cs="Times New Roman"/>
          <w:i/>
          <w:sz w:val="20"/>
          <w:szCs w:val="20"/>
        </w:rPr>
        <w:t>Fisheries</w:t>
      </w:r>
      <w:r w:rsidRPr="002A4414">
        <w:rPr>
          <w:rFonts w:ascii="Times New Roman" w:hAnsi="Times New Roman" w:cs="Times New Roman"/>
          <w:sz w:val="20"/>
          <w:szCs w:val="20"/>
        </w:rPr>
        <w:t>, 16(2)</w:t>
      </w:r>
      <w:r w:rsidR="00FD481E">
        <w:rPr>
          <w:rFonts w:ascii="Times New Roman" w:hAnsi="Times New Roman" w:cs="Times New Roman"/>
          <w:sz w:val="20"/>
          <w:szCs w:val="20"/>
        </w:rPr>
        <w:t>:</w:t>
      </w:r>
      <w:r w:rsidRPr="002A4414">
        <w:rPr>
          <w:rFonts w:ascii="Times New Roman" w:hAnsi="Times New Roman" w:cs="Times New Roman"/>
          <w:sz w:val="20"/>
          <w:szCs w:val="20"/>
        </w:rPr>
        <w:t>30-38.</w:t>
      </w:r>
    </w:p>
    <w:p w14:paraId="75EFD8EA" w14:textId="267053AC" w:rsidR="002A4414" w:rsidRPr="002A4414" w:rsidRDefault="002A4414" w:rsidP="002A4414">
      <w:pPr>
        <w:spacing w:after="0" w:line="240" w:lineRule="auto"/>
        <w:ind w:left="900" w:hanging="900"/>
        <w:jc w:val="both"/>
        <w:rPr>
          <w:rFonts w:ascii="Times New Roman" w:hAnsi="Times New Roman" w:cs="Times New Roman"/>
          <w:sz w:val="20"/>
          <w:szCs w:val="20"/>
        </w:rPr>
      </w:pPr>
      <w:r w:rsidRPr="002A4414">
        <w:rPr>
          <w:rFonts w:ascii="Times New Roman" w:hAnsi="Times New Roman" w:cs="Times New Roman"/>
          <w:sz w:val="20"/>
          <w:szCs w:val="20"/>
        </w:rPr>
        <w:t xml:space="preserve">Obasohan, E. E.; Obasohan, E. E., </w:t>
      </w:r>
      <w:proofErr w:type="spellStart"/>
      <w:r w:rsidRPr="002A4414">
        <w:rPr>
          <w:rFonts w:ascii="Times New Roman" w:hAnsi="Times New Roman" w:cs="Times New Roman"/>
          <w:sz w:val="20"/>
          <w:szCs w:val="20"/>
        </w:rPr>
        <w:t>Imasuen</w:t>
      </w:r>
      <w:proofErr w:type="spellEnd"/>
      <w:r w:rsidRPr="002A4414">
        <w:rPr>
          <w:rFonts w:ascii="Times New Roman" w:hAnsi="Times New Roman" w:cs="Times New Roman"/>
          <w:sz w:val="20"/>
          <w:szCs w:val="20"/>
        </w:rPr>
        <w:t xml:space="preserve">, J. A, and </w:t>
      </w:r>
      <w:proofErr w:type="spellStart"/>
      <w:r w:rsidRPr="002A4414">
        <w:rPr>
          <w:rFonts w:ascii="Times New Roman" w:hAnsi="Times New Roman" w:cs="Times New Roman"/>
          <w:sz w:val="20"/>
          <w:szCs w:val="20"/>
        </w:rPr>
        <w:t>Isidahome</w:t>
      </w:r>
      <w:proofErr w:type="spellEnd"/>
      <w:r w:rsidRPr="002A4414">
        <w:rPr>
          <w:rFonts w:ascii="Times New Roman" w:hAnsi="Times New Roman" w:cs="Times New Roman"/>
          <w:sz w:val="20"/>
          <w:szCs w:val="20"/>
        </w:rPr>
        <w:t>, C. E. (2012)</w:t>
      </w:r>
      <w:r>
        <w:rPr>
          <w:rFonts w:ascii="Times New Roman" w:hAnsi="Times New Roman" w:cs="Times New Roman"/>
          <w:sz w:val="20"/>
          <w:szCs w:val="20"/>
        </w:rPr>
        <w:t>.</w:t>
      </w:r>
      <w:r w:rsidRPr="002A4414">
        <w:rPr>
          <w:rFonts w:ascii="Times New Roman" w:hAnsi="Times New Roman" w:cs="Times New Roman"/>
          <w:sz w:val="20"/>
          <w:szCs w:val="20"/>
        </w:rPr>
        <w:t xml:space="preserve"> Preliminary studies of the length-weight relationships and condition factor of five fish species from </w:t>
      </w:r>
      <w:proofErr w:type="spellStart"/>
      <w:r w:rsidRPr="002A4414">
        <w:rPr>
          <w:rFonts w:ascii="Times New Roman" w:hAnsi="Times New Roman" w:cs="Times New Roman"/>
          <w:sz w:val="20"/>
          <w:szCs w:val="20"/>
        </w:rPr>
        <w:t>Ibiekuma</w:t>
      </w:r>
      <w:proofErr w:type="spellEnd"/>
      <w:r w:rsidRPr="002A4414">
        <w:rPr>
          <w:rFonts w:ascii="Times New Roman" w:hAnsi="Times New Roman" w:cs="Times New Roman"/>
          <w:sz w:val="20"/>
          <w:szCs w:val="20"/>
        </w:rPr>
        <w:t xml:space="preserve"> Stream, </w:t>
      </w:r>
      <w:proofErr w:type="spellStart"/>
      <w:r w:rsidRPr="002A4414">
        <w:rPr>
          <w:rFonts w:ascii="Times New Roman" w:hAnsi="Times New Roman" w:cs="Times New Roman"/>
          <w:sz w:val="20"/>
          <w:szCs w:val="20"/>
        </w:rPr>
        <w:t>Ekpoma</w:t>
      </w:r>
      <w:proofErr w:type="spellEnd"/>
      <w:r w:rsidRPr="002A4414">
        <w:rPr>
          <w:rFonts w:ascii="Times New Roman" w:hAnsi="Times New Roman" w:cs="Times New Roman"/>
          <w:sz w:val="20"/>
          <w:szCs w:val="20"/>
        </w:rPr>
        <w:t xml:space="preserve"> Edo State, Nigeria. </w:t>
      </w:r>
      <w:r w:rsidRPr="002A4414">
        <w:rPr>
          <w:rFonts w:ascii="Times New Roman" w:hAnsi="Times New Roman" w:cs="Times New Roman"/>
          <w:i/>
          <w:sz w:val="20"/>
          <w:szCs w:val="20"/>
        </w:rPr>
        <w:t xml:space="preserve">Journal of Agriculture research and </w:t>
      </w:r>
      <w:proofErr w:type="spellStart"/>
      <w:r w:rsidRPr="002A4414">
        <w:rPr>
          <w:rFonts w:ascii="Times New Roman" w:hAnsi="Times New Roman" w:cs="Times New Roman"/>
          <w:i/>
          <w:sz w:val="20"/>
          <w:szCs w:val="20"/>
        </w:rPr>
        <w:t>development</w:t>
      </w:r>
      <w:r w:rsidR="00FD481E">
        <w:rPr>
          <w:rFonts w:ascii="Times New Roman" w:hAnsi="Times New Roman" w:cs="Times New Roman"/>
          <w:i/>
          <w:sz w:val="20"/>
          <w:szCs w:val="20"/>
        </w:rPr>
        <w:t>I</w:t>
      </w:r>
      <w:proofErr w:type="spellEnd"/>
      <w:r w:rsidR="00FD481E">
        <w:rPr>
          <w:rFonts w:ascii="Times New Roman" w:hAnsi="Times New Roman" w:cs="Times New Roman"/>
          <w:i/>
          <w:sz w:val="20"/>
          <w:szCs w:val="20"/>
        </w:rPr>
        <w:t>;</w:t>
      </w:r>
      <w:r w:rsidRPr="002A4414">
        <w:rPr>
          <w:rFonts w:ascii="Times New Roman" w:hAnsi="Times New Roman" w:cs="Times New Roman"/>
          <w:i/>
          <w:sz w:val="20"/>
          <w:szCs w:val="20"/>
        </w:rPr>
        <w:t xml:space="preserve"> </w:t>
      </w:r>
      <w:r w:rsidRPr="00FD481E">
        <w:rPr>
          <w:rFonts w:ascii="Times New Roman" w:hAnsi="Times New Roman" w:cs="Times New Roman"/>
          <w:iCs/>
          <w:sz w:val="20"/>
          <w:szCs w:val="20"/>
        </w:rPr>
        <w:t>2(3)</w:t>
      </w:r>
      <w:r w:rsidR="00FD481E">
        <w:rPr>
          <w:rFonts w:ascii="Times New Roman" w:hAnsi="Times New Roman" w:cs="Times New Roman"/>
          <w:iCs/>
          <w:sz w:val="20"/>
          <w:szCs w:val="20"/>
        </w:rPr>
        <w:t>:</w:t>
      </w:r>
      <w:r w:rsidRPr="00FD481E">
        <w:rPr>
          <w:rFonts w:ascii="Times New Roman" w:hAnsi="Times New Roman" w:cs="Times New Roman"/>
          <w:iCs/>
          <w:sz w:val="20"/>
          <w:szCs w:val="20"/>
        </w:rPr>
        <w:t>61-69</w:t>
      </w:r>
      <w:r w:rsidRPr="002A4414">
        <w:rPr>
          <w:rFonts w:ascii="Times New Roman" w:hAnsi="Times New Roman" w:cs="Times New Roman"/>
          <w:sz w:val="20"/>
          <w:szCs w:val="20"/>
        </w:rPr>
        <w:t>.</w:t>
      </w:r>
    </w:p>
    <w:p w14:paraId="0D6185FE" w14:textId="28B57008" w:rsidR="002A4414" w:rsidRPr="002A4414" w:rsidRDefault="002A4414" w:rsidP="002A4414">
      <w:pPr>
        <w:spacing w:after="0" w:line="240" w:lineRule="auto"/>
        <w:ind w:left="900" w:hanging="900"/>
        <w:jc w:val="both"/>
        <w:rPr>
          <w:rFonts w:ascii="Times New Roman" w:hAnsi="Times New Roman" w:cs="Times New Roman"/>
          <w:sz w:val="20"/>
          <w:szCs w:val="20"/>
        </w:rPr>
      </w:pPr>
      <w:proofErr w:type="spellStart"/>
      <w:r w:rsidRPr="002A4414">
        <w:rPr>
          <w:rFonts w:ascii="Times New Roman" w:hAnsi="Times New Roman" w:cs="Times New Roman"/>
          <w:sz w:val="20"/>
          <w:szCs w:val="20"/>
        </w:rPr>
        <w:t>Okgerman</w:t>
      </w:r>
      <w:proofErr w:type="spellEnd"/>
      <w:r w:rsidRPr="002A4414">
        <w:rPr>
          <w:rFonts w:ascii="Times New Roman" w:hAnsi="Times New Roman" w:cs="Times New Roman"/>
          <w:sz w:val="20"/>
          <w:szCs w:val="20"/>
        </w:rPr>
        <w:t xml:space="preserve">, H. (2005): Seasonal variation of the length-weight and condition factor of Rudd </w:t>
      </w:r>
      <w:r w:rsidRPr="002A4414">
        <w:rPr>
          <w:rFonts w:ascii="Times New Roman" w:hAnsi="Times New Roman" w:cs="Times New Roman"/>
          <w:i/>
          <w:sz w:val="20"/>
          <w:szCs w:val="20"/>
        </w:rPr>
        <w:t>(</w:t>
      </w:r>
      <w:proofErr w:type="spellStart"/>
      <w:r w:rsidRPr="002A4414">
        <w:rPr>
          <w:rFonts w:ascii="Times New Roman" w:hAnsi="Times New Roman" w:cs="Times New Roman"/>
          <w:i/>
          <w:sz w:val="20"/>
          <w:szCs w:val="20"/>
        </w:rPr>
        <w:t>Scardinus</w:t>
      </w:r>
      <w:proofErr w:type="spellEnd"/>
      <w:r w:rsidRPr="002A4414">
        <w:rPr>
          <w:rFonts w:ascii="Times New Roman" w:hAnsi="Times New Roman" w:cs="Times New Roman"/>
          <w:i/>
          <w:sz w:val="20"/>
          <w:szCs w:val="20"/>
        </w:rPr>
        <w:t xml:space="preserve"> </w:t>
      </w:r>
      <w:proofErr w:type="spellStart"/>
      <w:r w:rsidRPr="002A4414">
        <w:rPr>
          <w:rFonts w:ascii="Times New Roman" w:hAnsi="Times New Roman" w:cs="Times New Roman"/>
          <w:i/>
          <w:sz w:val="20"/>
          <w:szCs w:val="20"/>
        </w:rPr>
        <w:t>erythrophthalmus</w:t>
      </w:r>
      <w:proofErr w:type="spellEnd"/>
      <w:r w:rsidRPr="002A4414">
        <w:rPr>
          <w:rFonts w:ascii="Times New Roman" w:hAnsi="Times New Roman" w:cs="Times New Roman"/>
          <w:i/>
          <w:sz w:val="20"/>
          <w:szCs w:val="20"/>
        </w:rPr>
        <w:t>)</w:t>
      </w:r>
      <w:r w:rsidRPr="002A4414">
        <w:rPr>
          <w:rFonts w:ascii="Times New Roman" w:hAnsi="Times New Roman" w:cs="Times New Roman"/>
          <w:sz w:val="20"/>
          <w:szCs w:val="20"/>
        </w:rPr>
        <w:t xml:space="preserve"> in </w:t>
      </w:r>
      <w:proofErr w:type="spellStart"/>
      <w:r w:rsidRPr="002A4414">
        <w:rPr>
          <w:rFonts w:ascii="Times New Roman" w:hAnsi="Times New Roman" w:cs="Times New Roman"/>
          <w:sz w:val="20"/>
          <w:szCs w:val="20"/>
        </w:rPr>
        <w:t>Spanca</w:t>
      </w:r>
      <w:proofErr w:type="spellEnd"/>
      <w:r w:rsidRPr="002A4414">
        <w:rPr>
          <w:rFonts w:ascii="Times New Roman" w:hAnsi="Times New Roman" w:cs="Times New Roman"/>
          <w:sz w:val="20"/>
          <w:szCs w:val="20"/>
        </w:rPr>
        <w:t xml:space="preserve"> Lake. </w:t>
      </w:r>
      <w:r w:rsidRPr="002A4414">
        <w:rPr>
          <w:rFonts w:ascii="Times New Roman" w:hAnsi="Times New Roman" w:cs="Times New Roman"/>
          <w:i/>
          <w:sz w:val="20"/>
          <w:szCs w:val="20"/>
        </w:rPr>
        <w:t>International Journal of Zoological Research</w:t>
      </w:r>
      <w:r w:rsidRPr="002A4414">
        <w:rPr>
          <w:rFonts w:ascii="Times New Roman" w:hAnsi="Times New Roman" w:cs="Times New Roman"/>
          <w:sz w:val="20"/>
          <w:szCs w:val="20"/>
        </w:rPr>
        <w:t xml:space="preserve"> 1(1)</w:t>
      </w:r>
      <w:r w:rsidR="00FD481E">
        <w:rPr>
          <w:rFonts w:ascii="Times New Roman" w:hAnsi="Times New Roman" w:cs="Times New Roman"/>
          <w:sz w:val="20"/>
          <w:szCs w:val="20"/>
        </w:rPr>
        <w:t xml:space="preserve">: </w:t>
      </w:r>
      <w:r w:rsidRPr="002A4414">
        <w:rPr>
          <w:rFonts w:ascii="Times New Roman" w:hAnsi="Times New Roman" w:cs="Times New Roman"/>
          <w:sz w:val="20"/>
          <w:szCs w:val="20"/>
        </w:rPr>
        <w:t>6-10.</w:t>
      </w:r>
    </w:p>
    <w:p w14:paraId="715E13D9" w14:textId="5CC7B30A" w:rsidR="002A4414" w:rsidRPr="002A4414" w:rsidRDefault="002A4414" w:rsidP="002A4414">
      <w:pPr>
        <w:spacing w:after="0" w:line="240" w:lineRule="auto"/>
        <w:ind w:left="900" w:hanging="900"/>
        <w:jc w:val="both"/>
        <w:rPr>
          <w:rFonts w:ascii="Times New Roman" w:hAnsi="Times New Roman" w:cs="Times New Roman"/>
          <w:sz w:val="20"/>
          <w:szCs w:val="20"/>
        </w:rPr>
      </w:pPr>
      <w:r w:rsidRPr="002A4414">
        <w:rPr>
          <w:rFonts w:ascii="Times New Roman" w:hAnsi="Times New Roman" w:cs="Times New Roman"/>
          <w:sz w:val="20"/>
          <w:szCs w:val="20"/>
        </w:rPr>
        <w:t>Philips, A. E. (2019)</w:t>
      </w:r>
      <w:r>
        <w:rPr>
          <w:rFonts w:ascii="Times New Roman" w:hAnsi="Times New Roman" w:cs="Times New Roman"/>
          <w:sz w:val="20"/>
          <w:szCs w:val="20"/>
        </w:rPr>
        <w:t>.</w:t>
      </w:r>
      <w:r w:rsidRPr="002A4414">
        <w:rPr>
          <w:rFonts w:ascii="Times New Roman" w:hAnsi="Times New Roman" w:cs="Times New Roman"/>
          <w:sz w:val="20"/>
          <w:szCs w:val="20"/>
        </w:rPr>
        <w:t xml:space="preserve"> Fisheries Biology of </w:t>
      </w:r>
      <w:proofErr w:type="spellStart"/>
      <w:r w:rsidRPr="002A4414">
        <w:rPr>
          <w:rFonts w:ascii="Times New Roman" w:hAnsi="Times New Roman" w:cs="Times New Roman"/>
          <w:sz w:val="20"/>
          <w:szCs w:val="20"/>
        </w:rPr>
        <w:t>Terapon</w:t>
      </w:r>
      <w:proofErr w:type="spellEnd"/>
      <w:r w:rsidRPr="002A4414">
        <w:rPr>
          <w:rFonts w:ascii="Times New Roman" w:hAnsi="Times New Roman" w:cs="Times New Roman"/>
          <w:sz w:val="20"/>
          <w:szCs w:val="20"/>
        </w:rPr>
        <w:t xml:space="preserve"> puta (Cuvier, 1829) from east Egyptian Mediterranean waters. </w:t>
      </w:r>
      <w:r w:rsidRPr="002A4414">
        <w:rPr>
          <w:rFonts w:ascii="Times New Roman" w:hAnsi="Times New Roman" w:cs="Times New Roman"/>
          <w:i/>
          <w:sz w:val="20"/>
          <w:szCs w:val="20"/>
        </w:rPr>
        <w:t>Egyptian Journal of Aquatic Biology and Fisheries</w:t>
      </w:r>
      <w:r w:rsidRPr="002A4414">
        <w:rPr>
          <w:rFonts w:ascii="Times New Roman" w:hAnsi="Times New Roman" w:cs="Times New Roman"/>
          <w:sz w:val="20"/>
          <w:szCs w:val="20"/>
        </w:rPr>
        <w:t xml:space="preserve"> 22(1)</w:t>
      </w:r>
      <w:r w:rsidR="00FD481E">
        <w:rPr>
          <w:rFonts w:ascii="Times New Roman" w:hAnsi="Times New Roman" w:cs="Times New Roman"/>
          <w:sz w:val="20"/>
          <w:szCs w:val="20"/>
        </w:rPr>
        <w:t>:</w:t>
      </w:r>
      <w:r w:rsidRPr="002A4414">
        <w:rPr>
          <w:rFonts w:ascii="Times New Roman" w:hAnsi="Times New Roman" w:cs="Times New Roman"/>
          <w:sz w:val="20"/>
          <w:szCs w:val="20"/>
        </w:rPr>
        <w:t xml:space="preserve"> 197-203.          </w:t>
      </w:r>
    </w:p>
    <w:p w14:paraId="412C5CF9" w14:textId="6F180F0F" w:rsidR="002A4414" w:rsidRPr="002A4414" w:rsidRDefault="002A4414" w:rsidP="002A4414">
      <w:pPr>
        <w:spacing w:after="0" w:line="240" w:lineRule="auto"/>
        <w:ind w:left="900" w:hanging="900"/>
        <w:jc w:val="both"/>
        <w:rPr>
          <w:rFonts w:ascii="Times New Roman" w:hAnsi="Times New Roman" w:cs="Times New Roman"/>
          <w:sz w:val="20"/>
          <w:szCs w:val="20"/>
        </w:rPr>
      </w:pPr>
      <w:r w:rsidRPr="002A4414">
        <w:rPr>
          <w:rFonts w:ascii="Times New Roman" w:hAnsi="Times New Roman" w:cs="Times New Roman"/>
          <w:sz w:val="20"/>
          <w:szCs w:val="20"/>
        </w:rPr>
        <w:t>Polgar, G., Lim, R. (2011)</w:t>
      </w:r>
      <w:r>
        <w:rPr>
          <w:rFonts w:ascii="Times New Roman" w:hAnsi="Times New Roman" w:cs="Times New Roman"/>
          <w:sz w:val="20"/>
          <w:szCs w:val="20"/>
        </w:rPr>
        <w:t>.</w:t>
      </w:r>
      <w:r w:rsidRPr="002A4414">
        <w:rPr>
          <w:rFonts w:ascii="Times New Roman" w:hAnsi="Times New Roman" w:cs="Times New Roman"/>
          <w:sz w:val="20"/>
          <w:szCs w:val="20"/>
        </w:rPr>
        <w:t xml:space="preserve"> Mudskipper: Human use, ecotoxicology and biomonitoring of mangrove and other soft bottom intertidal ecosystem.</w:t>
      </w:r>
      <w:r w:rsidRPr="002A4414">
        <w:rPr>
          <w:rFonts w:ascii="Times New Roman" w:hAnsi="Times New Roman" w:cs="Times New Roman"/>
          <w:b/>
          <w:sz w:val="20"/>
          <w:szCs w:val="20"/>
        </w:rPr>
        <w:t xml:space="preserve"> </w:t>
      </w:r>
      <w:r w:rsidRPr="002A4414">
        <w:rPr>
          <w:rFonts w:ascii="Times New Roman" w:hAnsi="Times New Roman" w:cs="Times New Roman"/>
          <w:b/>
          <w:sz w:val="20"/>
          <w:szCs w:val="20"/>
          <w:u w:val="single"/>
        </w:rPr>
        <w:t xml:space="preserve">In: </w:t>
      </w:r>
      <w:proofErr w:type="spellStart"/>
      <w:proofErr w:type="gramStart"/>
      <w:r w:rsidRPr="002A4414">
        <w:rPr>
          <w:rFonts w:ascii="Times New Roman" w:hAnsi="Times New Roman" w:cs="Times New Roman"/>
          <w:sz w:val="20"/>
          <w:szCs w:val="20"/>
        </w:rPr>
        <w:t>Mangrove</w:t>
      </w:r>
      <w:r w:rsidRPr="002A4414">
        <w:rPr>
          <w:rFonts w:ascii="Times New Roman" w:hAnsi="Times New Roman" w:cs="Times New Roman"/>
          <w:b/>
          <w:sz w:val="20"/>
          <w:szCs w:val="20"/>
        </w:rPr>
        <w:t>,</w:t>
      </w:r>
      <w:r w:rsidRPr="002A4414">
        <w:rPr>
          <w:rFonts w:ascii="Times New Roman" w:hAnsi="Times New Roman" w:cs="Times New Roman"/>
          <w:sz w:val="20"/>
          <w:szCs w:val="20"/>
        </w:rPr>
        <w:t>Ecology</w:t>
      </w:r>
      <w:proofErr w:type="spellEnd"/>
      <w:proofErr w:type="gramEnd"/>
      <w:r w:rsidRPr="002A4414">
        <w:rPr>
          <w:rFonts w:ascii="Times New Roman" w:hAnsi="Times New Roman" w:cs="Times New Roman"/>
          <w:sz w:val="20"/>
          <w:szCs w:val="20"/>
        </w:rPr>
        <w:t xml:space="preserve">, Biology and </w:t>
      </w:r>
      <w:proofErr w:type="spellStart"/>
      <w:r w:rsidRPr="002A4414">
        <w:rPr>
          <w:rFonts w:ascii="Times New Roman" w:hAnsi="Times New Roman" w:cs="Times New Roman"/>
          <w:sz w:val="20"/>
          <w:szCs w:val="20"/>
        </w:rPr>
        <w:t>Taxonomy.Publisher</w:t>
      </w:r>
      <w:proofErr w:type="spellEnd"/>
      <w:r w:rsidRPr="002A4414">
        <w:rPr>
          <w:rFonts w:ascii="Times New Roman" w:hAnsi="Times New Roman" w:cs="Times New Roman"/>
          <w:sz w:val="20"/>
          <w:szCs w:val="20"/>
        </w:rPr>
        <w:t>: Nova Science publishers.</w:t>
      </w:r>
      <w:r w:rsidR="00FD481E">
        <w:rPr>
          <w:rFonts w:ascii="Times New Roman" w:hAnsi="Times New Roman" w:cs="Times New Roman"/>
          <w:sz w:val="20"/>
          <w:szCs w:val="20"/>
        </w:rPr>
        <w:t xml:space="preserve"> Pp</w:t>
      </w:r>
      <w:r w:rsidRPr="002A4414">
        <w:rPr>
          <w:rFonts w:ascii="Times New Roman" w:hAnsi="Times New Roman" w:cs="Times New Roman"/>
          <w:sz w:val="20"/>
          <w:szCs w:val="20"/>
        </w:rPr>
        <w:t xml:space="preserve"> 51-86</w:t>
      </w:r>
    </w:p>
    <w:p w14:paraId="5DF7A116" w14:textId="5C07873A" w:rsidR="002A4414" w:rsidRPr="002A4414" w:rsidRDefault="002A4414" w:rsidP="002A4414">
      <w:pPr>
        <w:spacing w:after="0" w:line="240" w:lineRule="auto"/>
        <w:ind w:left="900" w:hanging="900"/>
        <w:jc w:val="both"/>
        <w:rPr>
          <w:rFonts w:ascii="Times New Roman" w:hAnsi="Times New Roman" w:cs="Times New Roman"/>
          <w:color w:val="000000" w:themeColor="text1"/>
          <w:sz w:val="20"/>
          <w:szCs w:val="20"/>
        </w:rPr>
      </w:pPr>
      <w:proofErr w:type="spellStart"/>
      <w:r w:rsidRPr="002A4414">
        <w:rPr>
          <w:rFonts w:ascii="Times New Roman" w:hAnsi="Times New Roman" w:cs="Times New Roman"/>
          <w:color w:val="000000" w:themeColor="text1"/>
          <w:sz w:val="20"/>
          <w:szCs w:val="20"/>
        </w:rPr>
        <w:t>Purwaningsin</w:t>
      </w:r>
      <w:proofErr w:type="spellEnd"/>
      <w:r w:rsidRPr="002A4414">
        <w:rPr>
          <w:rFonts w:ascii="Times New Roman" w:hAnsi="Times New Roman" w:cs="Times New Roman"/>
          <w:color w:val="000000" w:themeColor="text1"/>
          <w:sz w:val="20"/>
          <w:szCs w:val="20"/>
        </w:rPr>
        <w:t xml:space="preserve">, S., Salamah, E., </w:t>
      </w:r>
      <w:proofErr w:type="spellStart"/>
      <w:r w:rsidRPr="002A4414">
        <w:rPr>
          <w:rFonts w:ascii="Times New Roman" w:hAnsi="Times New Roman" w:cs="Times New Roman"/>
          <w:color w:val="000000" w:themeColor="text1"/>
          <w:sz w:val="20"/>
          <w:szCs w:val="20"/>
        </w:rPr>
        <w:t>Riviani</w:t>
      </w:r>
      <w:proofErr w:type="spellEnd"/>
      <w:r w:rsidRPr="002A4414">
        <w:rPr>
          <w:rFonts w:ascii="Times New Roman" w:hAnsi="Times New Roman" w:cs="Times New Roman"/>
          <w:color w:val="000000" w:themeColor="text1"/>
          <w:sz w:val="20"/>
          <w:szCs w:val="20"/>
        </w:rPr>
        <w:t xml:space="preserve"> (2013)</w:t>
      </w:r>
      <w:r>
        <w:rPr>
          <w:rFonts w:ascii="Times New Roman" w:hAnsi="Times New Roman" w:cs="Times New Roman"/>
          <w:color w:val="000000" w:themeColor="text1"/>
          <w:sz w:val="20"/>
          <w:szCs w:val="20"/>
        </w:rPr>
        <w:t>.</w:t>
      </w:r>
      <w:r w:rsidRPr="002A4414">
        <w:rPr>
          <w:rFonts w:ascii="Times New Roman" w:hAnsi="Times New Roman" w:cs="Times New Roman"/>
          <w:color w:val="000000" w:themeColor="text1"/>
          <w:sz w:val="20"/>
          <w:szCs w:val="20"/>
        </w:rPr>
        <w:t xml:space="preserve"> The changing of chemical composition amino acids and taurine content at </w:t>
      </w:r>
      <w:proofErr w:type="spellStart"/>
      <w:r w:rsidRPr="002A4414">
        <w:rPr>
          <w:rFonts w:ascii="Times New Roman" w:hAnsi="Times New Roman" w:cs="Times New Roman"/>
          <w:color w:val="000000" w:themeColor="text1"/>
          <w:sz w:val="20"/>
          <w:szCs w:val="20"/>
        </w:rPr>
        <w:t>glodok</w:t>
      </w:r>
      <w:proofErr w:type="spellEnd"/>
      <w:r w:rsidRPr="002A4414">
        <w:rPr>
          <w:rFonts w:ascii="Times New Roman" w:hAnsi="Times New Roman" w:cs="Times New Roman"/>
          <w:color w:val="000000" w:themeColor="text1"/>
          <w:sz w:val="20"/>
          <w:szCs w:val="20"/>
        </w:rPr>
        <w:t xml:space="preserve"> fish (</w:t>
      </w:r>
      <w:proofErr w:type="spellStart"/>
      <w:r w:rsidRPr="002A4414">
        <w:rPr>
          <w:rFonts w:ascii="Times New Roman" w:hAnsi="Times New Roman" w:cs="Times New Roman"/>
          <w:color w:val="000000" w:themeColor="text1"/>
          <w:sz w:val="20"/>
          <w:szCs w:val="20"/>
        </w:rPr>
        <w:t>Periophthalmodon</w:t>
      </w:r>
      <w:proofErr w:type="spellEnd"/>
      <w:r w:rsidRPr="002A4414">
        <w:rPr>
          <w:rFonts w:ascii="Times New Roman" w:hAnsi="Times New Roman" w:cs="Times New Roman"/>
          <w:color w:val="000000" w:themeColor="text1"/>
          <w:sz w:val="20"/>
          <w:szCs w:val="20"/>
        </w:rPr>
        <w:t xml:space="preserve"> </w:t>
      </w:r>
      <w:proofErr w:type="spellStart"/>
      <w:r w:rsidRPr="002A4414">
        <w:rPr>
          <w:rFonts w:ascii="Times New Roman" w:hAnsi="Times New Roman" w:cs="Times New Roman"/>
          <w:color w:val="000000" w:themeColor="text1"/>
          <w:sz w:val="20"/>
          <w:szCs w:val="20"/>
        </w:rPr>
        <w:t>Schlosseri</w:t>
      </w:r>
      <w:proofErr w:type="spellEnd"/>
      <w:r w:rsidRPr="002A4414">
        <w:rPr>
          <w:rFonts w:ascii="Times New Roman" w:hAnsi="Times New Roman" w:cs="Times New Roman"/>
          <w:color w:val="000000" w:themeColor="text1"/>
          <w:sz w:val="20"/>
          <w:szCs w:val="20"/>
        </w:rPr>
        <w:t xml:space="preserve">). </w:t>
      </w:r>
      <w:r w:rsidR="00FD481E" w:rsidRPr="002A4414">
        <w:rPr>
          <w:rFonts w:ascii="Times New Roman" w:hAnsi="Times New Roman" w:cs="Times New Roman"/>
          <w:i/>
          <w:color w:val="000000" w:themeColor="text1"/>
          <w:sz w:val="20"/>
          <w:szCs w:val="20"/>
        </w:rPr>
        <w:t>Journal</w:t>
      </w:r>
      <w:r w:rsidRPr="002A4414">
        <w:rPr>
          <w:rFonts w:ascii="Times New Roman" w:hAnsi="Times New Roman" w:cs="Times New Roman"/>
          <w:i/>
          <w:color w:val="000000" w:themeColor="text1"/>
          <w:sz w:val="20"/>
          <w:szCs w:val="20"/>
        </w:rPr>
        <w:t xml:space="preserve"> </w:t>
      </w:r>
      <w:proofErr w:type="spellStart"/>
      <w:r w:rsidRPr="002A4414">
        <w:rPr>
          <w:rFonts w:ascii="Times New Roman" w:hAnsi="Times New Roman" w:cs="Times New Roman"/>
          <w:i/>
          <w:color w:val="000000" w:themeColor="text1"/>
          <w:sz w:val="20"/>
          <w:szCs w:val="20"/>
        </w:rPr>
        <w:t>Pengolahan</w:t>
      </w:r>
      <w:proofErr w:type="spellEnd"/>
      <w:r w:rsidRPr="002A4414">
        <w:rPr>
          <w:rFonts w:ascii="Times New Roman" w:hAnsi="Times New Roman" w:cs="Times New Roman"/>
          <w:i/>
          <w:color w:val="000000" w:themeColor="text1"/>
          <w:sz w:val="20"/>
          <w:szCs w:val="20"/>
        </w:rPr>
        <w:t xml:space="preserve"> </w:t>
      </w:r>
      <w:proofErr w:type="spellStart"/>
      <w:r w:rsidRPr="002A4414">
        <w:rPr>
          <w:rFonts w:ascii="Times New Roman" w:hAnsi="Times New Roman" w:cs="Times New Roman"/>
          <w:i/>
          <w:color w:val="000000" w:themeColor="text1"/>
          <w:sz w:val="20"/>
          <w:szCs w:val="20"/>
        </w:rPr>
        <w:t>Hasi</w:t>
      </w:r>
      <w:proofErr w:type="spellEnd"/>
      <w:r w:rsidRPr="002A4414">
        <w:rPr>
          <w:rFonts w:ascii="Times New Roman" w:hAnsi="Times New Roman" w:cs="Times New Roman"/>
          <w:i/>
          <w:color w:val="000000" w:themeColor="text1"/>
          <w:sz w:val="20"/>
          <w:szCs w:val="20"/>
        </w:rPr>
        <w:t xml:space="preserve"> </w:t>
      </w:r>
      <w:proofErr w:type="spellStart"/>
      <w:r w:rsidRPr="002A4414">
        <w:rPr>
          <w:rFonts w:ascii="Times New Roman" w:hAnsi="Times New Roman" w:cs="Times New Roman"/>
          <w:i/>
          <w:color w:val="000000" w:themeColor="text1"/>
          <w:sz w:val="20"/>
          <w:szCs w:val="20"/>
        </w:rPr>
        <w:t>Perikanan</w:t>
      </w:r>
      <w:proofErr w:type="spellEnd"/>
      <w:r w:rsidRPr="002A4414">
        <w:rPr>
          <w:rFonts w:ascii="Times New Roman" w:hAnsi="Times New Roman" w:cs="Times New Roman"/>
          <w:i/>
          <w:color w:val="000000" w:themeColor="text1"/>
          <w:sz w:val="20"/>
          <w:szCs w:val="20"/>
        </w:rPr>
        <w:t>,</w:t>
      </w:r>
      <w:r w:rsidRPr="002A4414">
        <w:rPr>
          <w:rFonts w:ascii="Times New Roman" w:hAnsi="Times New Roman" w:cs="Times New Roman"/>
          <w:color w:val="000000" w:themeColor="text1"/>
          <w:sz w:val="20"/>
          <w:szCs w:val="20"/>
        </w:rPr>
        <w:t xml:space="preserve"> </w:t>
      </w:r>
      <w:r w:rsidRPr="00FD481E">
        <w:rPr>
          <w:rFonts w:ascii="Times New Roman" w:hAnsi="Times New Roman" w:cs="Times New Roman"/>
          <w:i/>
          <w:iCs/>
          <w:color w:val="000000" w:themeColor="text1"/>
          <w:sz w:val="20"/>
          <w:szCs w:val="20"/>
        </w:rPr>
        <w:t>Indonesia</w:t>
      </w:r>
      <w:r w:rsidR="00FD481E">
        <w:rPr>
          <w:rFonts w:ascii="Times New Roman" w:hAnsi="Times New Roman" w:cs="Times New Roman"/>
          <w:color w:val="000000" w:themeColor="text1"/>
          <w:sz w:val="20"/>
          <w:szCs w:val="20"/>
        </w:rPr>
        <w:t>;</w:t>
      </w:r>
      <w:r w:rsidRPr="002A4414">
        <w:rPr>
          <w:rFonts w:ascii="Times New Roman" w:hAnsi="Times New Roman" w:cs="Times New Roman"/>
          <w:color w:val="000000" w:themeColor="text1"/>
          <w:sz w:val="20"/>
          <w:szCs w:val="20"/>
        </w:rPr>
        <w:t xml:space="preserve"> 16(1)</w:t>
      </w:r>
      <w:r w:rsidR="00FD481E">
        <w:rPr>
          <w:rFonts w:ascii="Times New Roman" w:hAnsi="Times New Roman" w:cs="Times New Roman"/>
          <w:color w:val="000000" w:themeColor="text1"/>
          <w:sz w:val="20"/>
          <w:szCs w:val="20"/>
        </w:rPr>
        <w:t>:</w:t>
      </w:r>
      <w:r w:rsidRPr="002A4414">
        <w:rPr>
          <w:rFonts w:ascii="Times New Roman" w:hAnsi="Times New Roman" w:cs="Times New Roman"/>
          <w:color w:val="000000" w:themeColor="text1"/>
          <w:sz w:val="20"/>
          <w:szCs w:val="20"/>
        </w:rPr>
        <w:t xml:space="preserve"> 12-21.</w:t>
      </w:r>
    </w:p>
    <w:p w14:paraId="7FEBA0A8" w14:textId="1095F4C3" w:rsidR="002A4414" w:rsidRPr="002A4414" w:rsidRDefault="002A4414" w:rsidP="002A4414">
      <w:pPr>
        <w:spacing w:after="0" w:line="240" w:lineRule="auto"/>
        <w:ind w:left="900" w:hanging="900"/>
        <w:jc w:val="both"/>
        <w:rPr>
          <w:rFonts w:ascii="Times New Roman" w:hAnsi="Times New Roman" w:cs="Times New Roman"/>
          <w:color w:val="000000" w:themeColor="text1"/>
          <w:sz w:val="20"/>
          <w:szCs w:val="20"/>
        </w:rPr>
      </w:pPr>
      <w:r w:rsidRPr="002A4414">
        <w:rPr>
          <w:rFonts w:ascii="Times New Roman" w:hAnsi="Times New Roman" w:cs="Times New Roman"/>
          <w:color w:val="000000" w:themeColor="text1"/>
          <w:sz w:val="20"/>
          <w:szCs w:val="20"/>
        </w:rPr>
        <w:t>Rahardjo, M. F. and Simanjuntak, C. P. H. (2008)</w:t>
      </w:r>
      <w:r>
        <w:rPr>
          <w:rFonts w:ascii="Times New Roman" w:hAnsi="Times New Roman" w:cs="Times New Roman"/>
          <w:color w:val="000000" w:themeColor="text1"/>
          <w:sz w:val="20"/>
          <w:szCs w:val="20"/>
        </w:rPr>
        <w:t xml:space="preserve">. </w:t>
      </w:r>
      <w:r w:rsidRPr="002A4414">
        <w:rPr>
          <w:rFonts w:ascii="Times New Roman" w:hAnsi="Times New Roman" w:cs="Times New Roman"/>
          <w:color w:val="000000" w:themeColor="text1"/>
          <w:sz w:val="20"/>
          <w:szCs w:val="20"/>
        </w:rPr>
        <w:t xml:space="preserve">Length weight relationship and condition factor of </w:t>
      </w:r>
      <w:proofErr w:type="spellStart"/>
      <w:r w:rsidRPr="002A4414">
        <w:rPr>
          <w:rFonts w:ascii="Times New Roman" w:hAnsi="Times New Roman" w:cs="Times New Roman"/>
          <w:color w:val="000000" w:themeColor="text1"/>
          <w:sz w:val="20"/>
          <w:szCs w:val="20"/>
        </w:rPr>
        <w:t>belanger’s</w:t>
      </w:r>
      <w:proofErr w:type="spellEnd"/>
      <w:r w:rsidRPr="002A4414">
        <w:rPr>
          <w:rFonts w:ascii="Times New Roman" w:hAnsi="Times New Roman" w:cs="Times New Roman"/>
          <w:color w:val="000000" w:themeColor="text1"/>
          <w:sz w:val="20"/>
          <w:szCs w:val="20"/>
        </w:rPr>
        <w:t xml:space="preserve"> croaker, </w:t>
      </w:r>
      <w:proofErr w:type="spellStart"/>
      <w:r w:rsidRPr="002A4414">
        <w:rPr>
          <w:rFonts w:ascii="Times New Roman" w:hAnsi="Times New Roman" w:cs="Times New Roman"/>
          <w:i/>
          <w:color w:val="000000" w:themeColor="text1"/>
          <w:sz w:val="20"/>
          <w:szCs w:val="20"/>
        </w:rPr>
        <w:t>Johnius</w:t>
      </w:r>
      <w:proofErr w:type="spellEnd"/>
      <w:r w:rsidRPr="002A4414">
        <w:rPr>
          <w:rFonts w:ascii="Times New Roman" w:hAnsi="Times New Roman" w:cs="Times New Roman"/>
          <w:i/>
          <w:color w:val="000000" w:themeColor="text1"/>
          <w:sz w:val="20"/>
          <w:szCs w:val="20"/>
        </w:rPr>
        <w:t xml:space="preserve"> </w:t>
      </w:r>
      <w:proofErr w:type="spellStart"/>
      <w:r w:rsidRPr="002A4414">
        <w:rPr>
          <w:rFonts w:ascii="Times New Roman" w:hAnsi="Times New Roman" w:cs="Times New Roman"/>
          <w:i/>
          <w:color w:val="000000" w:themeColor="text1"/>
          <w:sz w:val="20"/>
          <w:szCs w:val="20"/>
        </w:rPr>
        <w:t>belangerii</w:t>
      </w:r>
      <w:proofErr w:type="spellEnd"/>
      <w:r w:rsidRPr="002A4414">
        <w:rPr>
          <w:rFonts w:ascii="Times New Roman" w:hAnsi="Times New Roman" w:cs="Times New Roman"/>
          <w:color w:val="000000" w:themeColor="text1"/>
          <w:sz w:val="20"/>
          <w:szCs w:val="20"/>
        </w:rPr>
        <w:t xml:space="preserve"> (Pisces: Sciaenidae) in Mayangan coastal waters, West Java. </w:t>
      </w:r>
      <w:r w:rsidRPr="002A4414">
        <w:rPr>
          <w:rFonts w:ascii="Times New Roman" w:hAnsi="Times New Roman" w:cs="Times New Roman"/>
          <w:i/>
          <w:color w:val="000000" w:themeColor="text1"/>
          <w:sz w:val="20"/>
          <w:szCs w:val="20"/>
        </w:rPr>
        <w:t xml:space="preserve">Journal </w:t>
      </w:r>
      <w:proofErr w:type="spellStart"/>
      <w:r w:rsidRPr="002A4414">
        <w:rPr>
          <w:rFonts w:ascii="Times New Roman" w:hAnsi="Times New Roman" w:cs="Times New Roman"/>
          <w:i/>
          <w:color w:val="000000" w:themeColor="text1"/>
          <w:sz w:val="20"/>
          <w:szCs w:val="20"/>
        </w:rPr>
        <w:t>Ilmu-ilmu</w:t>
      </w:r>
      <w:proofErr w:type="spellEnd"/>
      <w:r w:rsidRPr="002A4414">
        <w:rPr>
          <w:rFonts w:ascii="Times New Roman" w:hAnsi="Times New Roman" w:cs="Times New Roman"/>
          <w:i/>
          <w:color w:val="000000" w:themeColor="text1"/>
          <w:sz w:val="20"/>
          <w:szCs w:val="20"/>
        </w:rPr>
        <w:t xml:space="preserve"> </w:t>
      </w:r>
      <w:proofErr w:type="spellStart"/>
      <w:r w:rsidRPr="002A4414">
        <w:rPr>
          <w:rFonts w:ascii="Times New Roman" w:hAnsi="Times New Roman" w:cs="Times New Roman"/>
          <w:i/>
          <w:color w:val="000000" w:themeColor="text1"/>
          <w:sz w:val="20"/>
          <w:szCs w:val="20"/>
        </w:rPr>
        <w:t>Perairan</w:t>
      </w:r>
      <w:proofErr w:type="spellEnd"/>
      <w:r w:rsidRPr="002A4414">
        <w:rPr>
          <w:rFonts w:ascii="Times New Roman" w:hAnsi="Times New Roman" w:cs="Times New Roman"/>
          <w:i/>
          <w:color w:val="000000" w:themeColor="text1"/>
          <w:sz w:val="20"/>
          <w:szCs w:val="20"/>
        </w:rPr>
        <w:t xml:space="preserve"> dan </w:t>
      </w:r>
      <w:proofErr w:type="spellStart"/>
      <w:r w:rsidRPr="002A4414">
        <w:rPr>
          <w:rFonts w:ascii="Times New Roman" w:hAnsi="Times New Roman" w:cs="Times New Roman"/>
          <w:i/>
          <w:color w:val="000000" w:themeColor="text1"/>
          <w:sz w:val="20"/>
          <w:szCs w:val="20"/>
        </w:rPr>
        <w:t>perikanan</w:t>
      </w:r>
      <w:proofErr w:type="spellEnd"/>
      <w:r w:rsidRPr="002A4414">
        <w:rPr>
          <w:rFonts w:ascii="Times New Roman" w:hAnsi="Times New Roman" w:cs="Times New Roman"/>
          <w:i/>
          <w:color w:val="000000" w:themeColor="text1"/>
          <w:sz w:val="20"/>
          <w:szCs w:val="20"/>
        </w:rPr>
        <w:t>,</w:t>
      </w:r>
      <w:r w:rsidRPr="002A4414">
        <w:rPr>
          <w:rFonts w:ascii="Times New Roman" w:hAnsi="Times New Roman" w:cs="Times New Roman"/>
          <w:color w:val="000000" w:themeColor="text1"/>
          <w:sz w:val="20"/>
          <w:szCs w:val="20"/>
        </w:rPr>
        <w:t xml:space="preserve"> Indonesia, 15(2)</w:t>
      </w:r>
      <w:r w:rsidR="00FD481E">
        <w:rPr>
          <w:rFonts w:ascii="Times New Roman" w:hAnsi="Times New Roman" w:cs="Times New Roman"/>
          <w:color w:val="000000" w:themeColor="text1"/>
          <w:sz w:val="20"/>
          <w:szCs w:val="20"/>
        </w:rPr>
        <w:t>:</w:t>
      </w:r>
      <w:r w:rsidRPr="002A4414">
        <w:rPr>
          <w:rFonts w:ascii="Times New Roman" w:hAnsi="Times New Roman" w:cs="Times New Roman"/>
          <w:color w:val="000000" w:themeColor="text1"/>
          <w:sz w:val="20"/>
          <w:szCs w:val="20"/>
        </w:rPr>
        <w:t xml:space="preserve"> 135-140.</w:t>
      </w:r>
    </w:p>
    <w:p w14:paraId="0D7F3ACE" w14:textId="2A4C162A" w:rsidR="002A4414" w:rsidRPr="002A4414" w:rsidRDefault="002A4414" w:rsidP="002A4414">
      <w:pPr>
        <w:spacing w:after="0" w:line="240" w:lineRule="auto"/>
        <w:ind w:left="900" w:hanging="900"/>
        <w:jc w:val="both"/>
        <w:rPr>
          <w:rFonts w:ascii="Times New Roman" w:hAnsi="Times New Roman" w:cs="Times New Roman"/>
          <w:sz w:val="20"/>
          <w:szCs w:val="20"/>
        </w:rPr>
      </w:pPr>
      <w:r w:rsidRPr="002A4414">
        <w:rPr>
          <w:rFonts w:ascii="Times New Roman" w:hAnsi="Times New Roman" w:cs="Times New Roman"/>
          <w:sz w:val="20"/>
          <w:szCs w:val="20"/>
        </w:rPr>
        <w:t>Stevenson R. D. and Woods W. A. (2006)</w:t>
      </w:r>
      <w:r w:rsidR="00FD481E">
        <w:rPr>
          <w:rFonts w:ascii="Times New Roman" w:hAnsi="Times New Roman" w:cs="Times New Roman"/>
          <w:sz w:val="20"/>
          <w:szCs w:val="20"/>
        </w:rPr>
        <w:t>.</w:t>
      </w:r>
      <w:r w:rsidRPr="002A4414">
        <w:rPr>
          <w:rFonts w:ascii="Times New Roman" w:hAnsi="Times New Roman" w:cs="Times New Roman"/>
          <w:sz w:val="20"/>
          <w:szCs w:val="20"/>
        </w:rPr>
        <w:t xml:space="preserve"> Condition indices for conservation: new uses for evolving tools. In: </w:t>
      </w:r>
      <w:r w:rsidRPr="002A4414">
        <w:rPr>
          <w:rFonts w:ascii="Times New Roman" w:hAnsi="Times New Roman" w:cs="Times New Roman"/>
          <w:i/>
          <w:sz w:val="20"/>
          <w:szCs w:val="20"/>
        </w:rPr>
        <w:t>Integrative and comparative Biology</w:t>
      </w:r>
      <w:r w:rsidRPr="002A4414">
        <w:rPr>
          <w:rFonts w:ascii="Times New Roman" w:hAnsi="Times New Roman" w:cs="Times New Roman"/>
          <w:sz w:val="20"/>
          <w:szCs w:val="20"/>
        </w:rPr>
        <w:t>, 46</w:t>
      </w:r>
      <w:r w:rsidR="00FD481E">
        <w:rPr>
          <w:rFonts w:ascii="Times New Roman" w:hAnsi="Times New Roman" w:cs="Times New Roman"/>
          <w:sz w:val="20"/>
          <w:szCs w:val="20"/>
        </w:rPr>
        <w:t>:</w:t>
      </w:r>
      <w:r w:rsidRPr="002A4414">
        <w:rPr>
          <w:rFonts w:ascii="Times New Roman" w:hAnsi="Times New Roman" w:cs="Times New Roman"/>
          <w:sz w:val="20"/>
          <w:szCs w:val="20"/>
        </w:rPr>
        <w:t xml:space="preserve"> 1169-1190</w:t>
      </w:r>
    </w:p>
    <w:p w14:paraId="64FFA85B" w14:textId="43FB0906" w:rsidR="002A4414" w:rsidRPr="002A4414" w:rsidRDefault="002A4414" w:rsidP="002A4414">
      <w:pPr>
        <w:spacing w:after="0" w:line="240" w:lineRule="auto"/>
        <w:ind w:left="900" w:hanging="900"/>
        <w:jc w:val="both"/>
        <w:rPr>
          <w:rFonts w:ascii="Times New Roman" w:hAnsi="Times New Roman" w:cs="Times New Roman"/>
          <w:color w:val="000000" w:themeColor="text1"/>
          <w:sz w:val="20"/>
          <w:szCs w:val="20"/>
        </w:rPr>
      </w:pPr>
      <w:proofErr w:type="spellStart"/>
      <w:r w:rsidRPr="002A4414">
        <w:rPr>
          <w:rFonts w:ascii="Times New Roman" w:hAnsi="Times New Roman" w:cs="Times New Roman"/>
          <w:color w:val="000000" w:themeColor="text1"/>
          <w:sz w:val="20"/>
          <w:szCs w:val="20"/>
        </w:rPr>
        <w:t>Sunarmi</w:t>
      </w:r>
      <w:proofErr w:type="spellEnd"/>
      <w:r w:rsidRPr="002A4414">
        <w:rPr>
          <w:rFonts w:ascii="Times New Roman" w:hAnsi="Times New Roman" w:cs="Times New Roman"/>
          <w:color w:val="000000" w:themeColor="text1"/>
          <w:sz w:val="20"/>
          <w:szCs w:val="20"/>
        </w:rPr>
        <w:t xml:space="preserve">, Edy, H. P. </w:t>
      </w:r>
      <w:proofErr w:type="spellStart"/>
      <w:r w:rsidRPr="002A4414">
        <w:rPr>
          <w:rFonts w:ascii="Times New Roman" w:hAnsi="Times New Roman" w:cs="Times New Roman"/>
          <w:color w:val="000000" w:themeColor="text1"/>
          <w:sz w:val="20"/>
          <w:szCs w:val="20"/>
        </w:rPr>
        <w:t>Melmamlsessy</w:t>
      </w:r>
      <w:proofErr w:type="spellEnd"/>
      <w:r w:rsidRPr="002A4414">
        <w:rPr>
          <w:rFonts w:ascii="Times New Roman" w:hAnsi="Times New Roman" w:cs="Times New Roman"/>
          <w:color w:val="000000" w:themeColor="text1"/>
          <w:sz w:val="20"/>
          <w:szCs w:val="20"/>
        </w:rPr>
        <w:t xml:space="preserve">, </w:t>
      </w:r>
      <w:proofErr w:type="spellStart"/>
      <w:r w:rsidRPr="002A4414">
        <w:rPr>
          <w:rFonts w:ascii="Times New Roman" w:hAnsi="Times New Roman" w:cs="Times New Roman"/>
          <w:color w:val="000000" w:themeColor="text1"/>
          <w:sz w:val="20"/>
          <w:szCs w:val="20"/>
        </w:rPr>
        <w:t>Norce</w:t>
      </w:r>
      <w:proofErr w:type="spellEnd"/>
      <w:r w:rsidRPr="002A4414">
        <w:rPr>
          <w:rFonts w:ascii="Times New Roman" w:hAnsi="Times New Roman" w:cs="Times New Roman"/>
          <w:color w:val="000000" w:themeColor="text1"/>
          <w:sz w:val="20"/>
          <w:szCs w:val="20"/>
        </w:rPr>
        <w:t xml:space="preserve"> Mote, </w:t>
      </w:r>
      <w:proofErr w:type="spellStart"/>
      <w:r w:rsidRPr="002A4414">
        <w:rPr>
          <w:rFonts w:ascii="Times New Roman" w:hAnsi="Times New Roman" w:cs="Times New Roman"/>
          <w:color w:val="000000" w:themeColor="text1"/>
          <w:sz w:val="20"/>
          <w:szCs w:val="20"/>
        </w:rPr>
        <w:t>Rahmatia</w:t>
      </w:r>
      <w:proofErr w:type="spellEnd"/>
      <w:r w:rsidRPr="002A4414">
        <w:rPr>
          <w:rFonts w:ascii="Times New Roman" w:hAnsi="Times New Roman" w:cs="Times New Roman"/>
          <w:color w:val="000000" w:themeColor="text1"/>
          <w:sz w:val="20"/>
          <w:szCs w:val="20"/>
        </w:rPr>
        <w:t xml:space="preserve">, </w:t>
      </w:r>
      <w:proofErr w:type="spellStart"/>
      <w:r w:rsidRPr="002A4414">
        <w:rPr>
          <w:rFonts w:ascii="Times New Roman" w:hAnsi="Times New Roman" w:cs="Times New Roman"/>
          <w:color w:val="000000" w:themeColor="text1"/>
          <w:sz w:val="20"/>
          <w:szCs w:val="20"/>
        </w:rPr>
        <w:t>Baigo</w:t>
      </w:r>
      <w:proofErr w:type="spellEnd"/>
      <w:r w:rsidRPr="002A4414">
        <w:rPr>
          <w:rFonts w:ascii="Times New Roman" w:hAnsi="Times New Roman" w:cs="Times New Roman"/>
          <w:color w:val="000000" w:themeColor="text1"/>
          <w:sz w:val="20"/>
          <w:szCs w:val="20"/>
        </w:rPr>
        <w:t xml:space="preserve"> </w:t>
      </w:r>
      <w:proofErr w:type="spellStart"/>
      <w:r w:rsidRPr="002A4414">
        <w:rPr>
          <w:rFonts w:ascii="Times New Roman" w:hAnsi="Times New Roman" w:cs="Times New Roman"/>
          <w:color w:val="000000" w:themeColor="text1"/>
          <w:sz w:val="20"/>
          <w:szCs w:val="20"/>
        </w:rPr>
        <w:t>Hamucena</w:t>
      </w:r>
      <w:proofErr w:type="spellEnd"/>
      <w:r w:rsidRPr="002A4414">
        <w:rPr>
          <w:rFonts w:ascii="Times New Roman" w:hAnsi="Times New Roman" w:cs="Times New Roman"/>
          <w:color w:val="000000" w:themeColor="text1"/>
          <w:sz w:val="20"/>
          <w:szCs w:val="20"/>
        </w:rPr>
        <w:t xml:space="preserve"> (2019)</w:t>
      </w:r>
      <w:r w:rsidR="00FD481E">
        <w:rPr>
          <w:rFonts w:ascii="Times New Roman" w:hAnsi="Times New Roman" w:cs="Times New Roman"/>
          <w:color w:val="000000" w:themeColor="text1"/>
          <w:sz w:val="20"/>
          <w:szCs w:val="20"/>
        </w:rPr>
        <w:t>.</w:t>
      </w:r>
      <w:r w:rsidRPr="002A4414">
        <w:rPr>
          <w:rFonts w:ascii="Times New Roman" w:hAnsi="Times New Roman" w:cs="Times New Roman"/>
          <w:color w:val="000000" w:themeColor="text1"/>
          <w:sz w:val="20"/>
          <w:szCs w:val="20"/>
        </w:rPr>
        <w:t xml:space="preserve"> Length-Weight Relationship and condition factor of mudskipper </w:t>
      </w:r>
      <w:proofErr w:type="spellStart"/>
      <w:r w:rsidRPr="002A4414">
        <w:rPr>
          <w:rFonts w:ascii="Times New Roman" w:hAnsi="Times New Roman" w:cs="Times New Roman"/>
          <w:color w:val="000000" w:themeColor="text1"/>
          <w:sz w:val="20"/>
          <w:szCs w:val="20"/>
        </w:rPr>
        <w:t>Baleophthalmus</w:t>
      </w:r>
      <w:proofErr w:type="spellEnd"/>
      <w:r w:rsidRPr="002A4414">
        <w:rPr>
          <w:rFonts w:ascii="Times New Roman" w:hAnsi="Times New Roman" w:cs="Times New Roman"/>
          <w:color w:val="000000" w:themeColor="text1"/>
          <w:sz w:val="20"/>
          <w:szCs w:val="20"/>
        </w:rPr>
        <w:t xml:space="preserve"> </w:t>
      </w:r>
      <w:proofErr w:type="spellStart"/>
      <w:r w:rsidRPr="002A4414">
        <w:rPr>
          <w:rFonts w:ascii="Times New Roman" w:hAnsi="Times New Roman" w:cs="Times New Roman"/>
          <w:color w:val="000000" w:themeColor="text1"/>
          <w:sz w:val="20"/>
          <w:szCs w:val="20"/>
        </w:rPr>
        <w:t>pectinirostris</w:t>
      </w:r>
      <w:proofErr w:type="spellEnd"/>
      <w:r w:rsidRPr="002A4414">
        <w:rPr>
          <w:rFonts w:ascii="Times New Roman" w:hAnsi="Times New Roman" w:cs="Times New Roman"/>
          <w:color w:val="000000" w:themeColor="text1"/>
          <w:sz w:val="20"/>
          <w:szCs w:val="20"/>
        </w:rPr>
        <w:t xml:space="preserve"> from </w:t>
      </w:r>
      <w:proofErr w:type="spellStart"/>
      <w:r w:rsidRPr="002A4414">
        <w:rPr>
          <w:rFonts w:ascii="Times New Roman" w:hAnsi="Times New Roman" w:cs="Times New Roman"/>
          <w:color w:val="000000" w:themeColor="text1"/>
          <w:sz w:val="20"/>
          <w:szCs w:val="20"/>
        </w:rPr>
        <w:t>Maro</w:t>
      </w:r>
      <w:proofErr w:type="spellEnd"/>
      <w:r w:rsidRPr="002A4414">
        <w:rPr>
          <w:rFonts w:ascii="Times New Roman" w:hAnsi="Times New Roman" w:cs="Times New Roman"/>
          <w:color w:val="000000" w:themeColor="text1"/>
          <w:sz w:val="20"/>
          <w:szCs w:val="20"/>
        </w:rPr>
        <w:t xml:space="preserve"> Estuary Merauke Regency Papua, </w:t>
      </w:r>
      <w:r w:rsidRPr="002A4414">
        <w:rPr>
          <w:rFonts w:ascii="Times New Roman" w:hAnsi="Times New Roman" w:cs="Times New Roman"/>
          <w:i/>
          <w:color w:val="000000" w:themeColor="text1"/>
          <w:sz w:val="20"/>
          <w:szCs w:val="20"/>
        </w:rPr>
        <w:t>Journal of Ecological Engineering</w:t>
      </w:r>
      <w:r w:rsidR="00FD481E">
        <w:rPr>
          <w:rFonts w:ascii="Times New Roman" w:hAnsi="Times New Roman" w:cs="Times New Roman"/>
          <w:color w:val="000000" w:themeColor="text1"/>
          <w:sz w:val="20"/>
          <w:szCs w:val="20"/>
        </w:rPr>
        <w:t xml:space="preserve">; </w:t>
      </w:r>
      <w:r w:rsidRPr="002A4414">
        <w:rPr>
          <w:rFonts w:ascii="Times New Roman" w:hAnsi="Times New Roman" w:cs="Times New Roman"/>
          <w:color w:val="000000" w:themeColor="text1"/>
          <w:sz w:val="20"/>
          <w:szCs w:val="20"/>
        </w:rPr>
        <w:t>20</w:t>
      </w:r>
      <w:r w:rsidR="00FD481E">
        <w:rPr>
          <w:rFonts w:ascii="Times New Roman" w:hAnsi="Times New Roman" w:cs="Times New Roman"/>
          <w:color w:val="000000" w:themeColor="text1"/>
          <w:sz w:val="20"/>
          <w:szCs w:val="20"/>
        </w:rPr>
        <w:t>(</w:t>
      </w:r>
      <w:r w:rsidRPr="002A4414">
        <w:rPr>
          <w:rFonts w:ascii="Times New Roman" w:hAnsi="Times New Roman" w:cs="Times New Roman"/>
          <w:color w:val="000000" w:themeColor="text1"/>
          <w:sz w:val="20"/>
          <w:szCs w:val="20"/>
        </w:rPr>
        <w:t>8</w:t>
      </w:r>
      <w:r w:rsidR="00FD481E">
        <w:rPr>
          <w:rFonts w:ascii="Times New Roman" w:hAnsi="Times New Roman" w:cs="Times New Roman"/>
          <w:color w:val="000000" w:themeColor="text1"/>
          <w:sz w:val="20"/>
          <w:szCs w:val="20"/>
        </w:rPr>
        <w:t>):</w:t>
      </w:r>
      <w:r w:rsidRPr="002A4414">
        <w:rPr>
          <w:rFonts w:ascii="Times New Roman" w:hAnsi="Times New Roman" w:cs="Times New Roman"/>
          <w:color w:val="000000" w:themeColor="text1"/>
          <w:sz w:val="20"/>
          <w:szCs w:val="20"/>
        </w:rPr>
        <w:t xml:space="preserve"> 199-204.</w:t>
      </w:r>
    </w:p>
    <w:p w14:paraId="3EEA9BC0" w14:textId="63777800" w:rsidR="002A4414" w:rsidRPr="002A4414" w:rsidRDefault="002A4414" w:rsidP="002A4414">
      <w:pPr>
        <w:spacing w:after="0" w:line="240" w:lineRule="auto"/>
        <w:ind w:left="900" w:hanging="900"/>
        <w:jc w:val="both"/>
        <w:rPr>
          <w:rFonts w:ascii="Times New Roman" w:hAnsi="Times New Roman" w:cs="Times New Roman"/>
          <w:color w:val="000000" w:themeColor="text1"/>
          <w:sz w:val="20"/>
          <w:szCs w:val="20"/>
        </w:rPr>
      </w:pPr>
      <w:r w:rsidRPr="002A4414">
        <w:rPr>
          <w:rFonts w:ascii="Times New Roman" w:hAnsi="Times New Roman" w:cs="Times New Roman"/>
          <w:color w:val="000000" w:themeColor="text1"/>
          <w:sz w:val="20"/>
          <w:szCs w:val="20"/>
        </w:rPr>
        <w:t>Udo, M. T. (2002)</w:t>
      </w:r>
      <w:r w:rsidR="00FD481E">
        <w:rPr>
          <w:rFonts w:ascii="Times New Roman" w:hAnsi="Times New Roman" w:cs="Times New Roman"/>
          <w:color w:val="000000" w:themeColor="text1"/>
          <w:sz w:val="20"/>
          <w:szCs w:val="20"/>
        </w:rPr>
        <w:t>.</w:t>
      </w:r>
      <w:r w:rsidRPr="002A4414">
        <w:rPr>
          <w:rFonts w:ascii="Times New Roman" w:hAnsi="Times New Roman" w:cs="Times New Roman"/>
          <w:color w:val="000000" w:themeColor="text1"/>
          <w:sz w:val="20"/>
          <w:szCs w:val="20"/>
        </w:rPr>
        <w:t xml:space="preserve"> Morphometric Relationships and Reproductive Maturation of the Mudskipper, </w:t>
      </w:r>
      <w:proofErr w:type="spellStart"/>
      <w:r w:rsidRPr="002A4414">
        <w:rPr>
          <w:rFonts w:ascii="Times New Roman" w:hAnsi="Times New Roman" w:cs="Times New Roman"/>
          <w:i/>
          <w:color w:val="000000" w:themeColor="text1"/>
          <w:sz w:val="20"/>
          <w:szCs w:val="20"/>
        </w:rPr>
        <w:t>Periphthalmus</w:t>
      </w:r>
      <w:proofErr w:type="spellEnd"/>
      <w:r w:rsidRPr="002A4414">
        <w:rPr>
          <w:rFonts w:ascii="Times New Roman" w:hAnsi="Times New Roman" w:cs="Times New Roman"/>
          <w:i/>
          <w:color w:val="000000" w:themeColor="text1"/>
          <w:sz w:val="20"/>
          <w:szCs w:val="20"/>
        </w:rPr>
        <w:t xml:space="preserve"> barbarous</w:t>
      </w:r>
      <w:r w:rsidRPr="002A4414">
        <w:rPr>
          <w:rFonts w:ascii="Times New Roman" w:hAnsi="Times New Roman" w:cs="Times New Roman"/>
          <w:color w:val="000000" w:themeColor="text1"/>
          <w:sz w:val="20"/>
          <w:szCs w:val="20"/>
        </w:rPr>
        <w:t xml:space="preserve"> from subsistence catches in the Mangrove Swamps of Imo estuary</w:t>
      </w:r>
      <w:r w:rsidR="00FD481E">
        <w:rPr>
          <w:rFonts w:ascii="Times New Roman" w:hAnsi="Times New Roman" w:cs="Times New Roman"/>
          <w:color w:val="000000" w:themeColor="text1"/>
          <w:sz w:val="20"/>
          <w:szCs w:val="20"/>
        </w:rPr>
        <w:t>.</w:t>
      </w:r>
      <w:r w:rsidRPr="002A4414">
        <w:rPr>
          <w:rFonts w:ascii="Times New Roman" w:hAnsi="Times New Roman" w:cs="Times New Roman"/>
          <w:color w:val="000000" w:themeColor="text1"/>
          <w:sz w:val="20"/>
          <w:szCs w:val="20"/>
        </w:rPr>
        <w:t xml:space="preserve"> Nigeria. </w:t>
      </w:r>
      <w:r w:rsidRPr="002A4414">
        <w:rPr>
          <w:rFonts w:ascii="Times New Roman" w:hAnsi="Times New Roman" w:cs="Times New Roman"/>
          <w:i/>
          <w:color w:val="000000" w:themeColor="text1"/>
          <w:sz w:val="20"/>
          <w:szCs w:val="20"/>
        </w:rPr>
        <w:t>J. Environ. Sci.</w:t>
      </w:r>
      <w:r w:rsidRPr="002A4414">
        <w:rPr>
          <w:rFonts w:ascii="Times New Roman" w:hAnsi="Times New Roman" w:cs="Times New Roman"/>
          <w:color w:val="000000" w:themeColor="text1"/>
          <w:sz w:val="20"/>
          <w:szCs w:val="20"/>
        </w:rPr>
        <w:t xml:space="preserve"> 14</w:t>
      </w:r>
      <w:r w:rsidR="00FD481E">
        <w:rPr>
          <w:rFonts w:ascii="Times New Roman" w:hAnsi="Times New Roman" w:cs="Times New Roman"/>
          <w:color w:val="000000" w:themeColor="text1"/>
          <w:sz w:val="20"/>
          <w:szCs w:val="20"/>
        </w:rPr>
        <w:t>:</w:t>
      </w:r>
      <w:r w:rsidRPr="002A4414">
        <w:rPr>
          <w:rFonts w:ascii="Times New Roman" w:hAnsi="Times New Roman" w:cs="Times New Roman"/>
          <w:color w:val="000000" w:themeColor="text1"/>
          <w:sz w:val="20"/>
          <w:szCs w:val="20"/>
        </w:rPr>
        <w:t xml:space="preserve"> 221-226.</w:t>
      </w:r>
    </w:p>
    <w:sectPr w:rsidR="002A4414" w:rsidRPr="002A4414">
      <w:pgSz w:w="11909" w:h="16834"/>
      <w:pgMar w:top="1440" w:right="1440" w:bottom="432"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806A2" w14:textId="77777777" w:rsidR="00037F33" w:rsidRDefault="00037F33">
      <w:pPr>
        <w:spacing w:line="240" w:lineRule="auto"/>
      </w:pPr>
      <w:r>
        <w:separator/>
      </w:r>
    </w:p>
  </w:endnote>
  <w:endnote w:type="continuationSeparator" w:id="0">
    <w:p w14:paraId="46238583" w14:textId="77777777" w:rsidR="00037F33" w:rsidRDefault="00037F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03DCD" w14:textId="77777777" w:rsidR="00037F33" w:rsidRDefault="00037F33">
      <w:pPr>
        <w:spacing w:after="0"/>
      </w:pPr>
      <w:r>
        <w:separator/>
      </w:r>
    </w:p>
  </w:footnote>
  <w:footnote w:type="continuationSeparator" w:id="0">
    <w:p w14:paraId="23D7793A" w14:textId="77777777" w:rsidR="00037F33" w:rsidRDefault="00037F3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ewNDc3NjKyMDKxsDBV0lEKTi0uzszPAykwrAUA1uzHpiwAAAA="/>
  </w:docVars>
  <w:rsids>
    <w:rsidRoot w:val="00E415F8"/>
    <w:rsid w:val="00004954"/>
    <w:rsid w:val="0001613F"/>
    <w:rsid w:val="000240DB"/>
    <w:rsid w:val="000260A5"/>
    <w:rsid w:val="000305C8"/>
    <w:rsid w:val="000344C1"/>
    <w:rsid w:val="00037F33"/>
    <w:rsid w:val="00074173"/>
    <w:rsid w:val="000B41E4"/>
    <w:rsid w:val="000C5385"/>
    <w:rsid w:val="000E18B8"/>
    <w:rsid w:val="00101A25"/>
    <w:rsid w:val="00184CB6"/>
    <w:rsid w:val="001B4532"/>
    <w:rsid w:val="001E0451"/>
    <w:rsid w:val="001F4082"/>
    <w:rsid w:val="001F4EF4"/>
    <w:rsid w:val="0020783B"/>
    <w:rsid w:val="00214EDC"/>
    <w:rsid w:val="00240959"/>
    <w:rsid w:val="002571E8"/>
    <w:rsid w:val="0025754F"/>
    <w:rsid w:val="002A4414"/>
    <w:rsid w:val="00301A8C"/>
    <w:rsid w:val="0032378D"/>
    <w:rsid w:val="003578B0"/>
    <w:rsid w:val="003D1267"/>
    <w:rsid w:val="003E2059"/>
    <w:rsid w:val="004A6C01"/>
    <w:rsid w:val="004B1BB3"/>
    <w:rsid w:val="00505F58"/>
    <w:rsid w:val="005342EA"/>
    <w:rsid w:val="00545137"/>
    <w:rsid w:val="005673EE"/>
    <w:rsid w:val="00576513"/>
    <w:rsid w:val="00585AAA"/>
    <w:rsid w:val="005A6A45"/>
    <w:rsid w:val="005B5ABB"/>
    <w:rsid w:val="005D24A8"/>
    <w:rsid w:val="005E6788"/>
    <w:rsid w:val="0064548D"/>
    <w:rsid w:val="00656422"/>
    <w:rsid w:val="00671FDA"/>
    <w:rsid w:val="006800EA"/>
    <w:rsid w:val="006C3E00"/>
    <w:rsid w:val="006F0E69"/>
    <w:rsid w:val="006F7A91"/>
    <w:rsid w:val="00774A4C"/>
    <w:rsid w:val="007A79C3"/>
    <w:rsid w:val="007B678D"/>
    <w:rsid w:val="00826F5C"/>
    <w:rsid w:val="00837251"/>
    <w:rsid w:val="00840AD5"/>
    <w:rsid w:val="00846714"/>
    <w:rsid w:val="0086230B"/>
    <w:rsid w:val="00876DD1"/>
    <w:rsid w:val="009463E4"/>
    <w:rsid w:val="00981B08"/>
    <w:rsid w:val="00982EDD"/>
    <w:rsid w:val="00993060"/>
    <w:rsid w:val="00994B68"/>
    <w:rsid w:val="009B601F"/>
    <w:rsid w:val="009C7A03"/>
    <w:rsid w:val="00A0768D"/>
    <w:rsid w:val="00A464E6"/>
    <w:rsid w:val="00A62474"/>
    <w:rsid w:val="00A83EA1"/>
    <w:rsid w:val="00A8557E"/>
    <w:rsid w:val="00A9209F"/>
    <w:rsid w:val="00AE7D03"/>
    <w:rsid w:val="00B23D35"/>
    <w:rsid w:val="00B50546"/>
    <w:rsid w:val="00B97A84"/>
    <w:rsid w:val="00BD1FD8"/>
    <w:rsid w:val="00BE457E"/>
    <w:rsid w:val="00BE776F"/>
    <w:rsid w:val="00BF76ED"/>
    <w:rsid w:val="00C00C23"/>
    <w:rsid w:val="00C22375"/>
    <w:rsid w:val="00C2486D"/>
    <w:rsid w:val="00C319FA"/>
    <w:rsid w:val="00C52171"/>
    <w:rsid w:val="00C63476"/>
    <w:rsid w:val="00C9739A"/>
    <w:rsid w:val="00CF72C5"/>
    <w:rsid w:val="00D15A7D"/>
    <w:rsid w:val="00D22BB3"/>
    <w:rsid w:val="00D35498"/>
    <w:rsid w:val="00D44725"/>
    <w:rsid w:val="00DF6301"/>
    <w:rsid w:val="00E415F8"/>
    <w:rsid w:val="00E42B5E"/>
    <w:rsid w:val="00ED14AD"/>
    <w:rsid w:val="00ED6456"/>
    <w:rsid w:val="00FC1ADC"/>
    <w:rsid w:val="00FD481E"/>
    <w:rsid w:val="00FF1334"/>
    <w:rsid w:val="00FF16D4"/>
    <w:rsid w:val="04A403AA"/>
    <w:rsid w:val="060A0F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BB74868"/>
  <w15:docId w15:val="{3DE16CA3-18EC-4653-961B-FF2447C8B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ahoma" w:hAnsi="Tahoma" w:cs="Tahom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rPr>
      <w:rFonts w:ascii="Tahoma" w:hAnsi="Tahoma" w:cs="Tahoma"/>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qFormat/>
    <w:rPr>
      <w:rFonts w:ascii="Tahoma" w:hAnsi="Tahoma" w:cs="Tahoma"/>
      <w:sz w:val="28"/>
      <w:szCs w:val="28"/>
    </w:rPr>
  </w:style>
  <w:style w:type="character" w:customStyle="1" w:styleId="FooterChar">
    <w:name w:val="Footer Char"/>
    <w:basedOn w:val="DefaultParagraphFont"/>
    <w:link w:val="Footer"/>
    <w:uiPriority w:val="99"/>
    <w:rPr>
      <w:rFonts w:ascii="Tahoma" w:hAnsi="Tahoma" w:cs="Tahoma"/>
      <w:sz w:val="28"/>
      <w:szCs w:val="28"/>
    </w:rPr>
  </w:style>
  <w:style w:type="character" w:styleId="PlaceholderText">
    <w:name w:val="Placeholder Text"/>
    <w:basedOn w:val="DefaultParagraphFont"/>
    <w:uiPriority w:val="99"/>
    <w:semiHidden/>
    <w:qFormat/>
    <w:rPr>
      <w:color w:val="808080"/>
    </w:rPr>
  </w:style>
  <w:style w:type="paragraph" w:styleId="CommentText">
    <w:name w:val="annotation text"/>
    <w:basedOn w:val="Normal"/>
    <w:link w:val="CommentTextChar"/>
    <w:uiPriority w:val="99"/>
    <w:semiHidden/>
    <w:unhideWhenUsed/>
    <w:rsid w:val="00AE7D03"/>
  </w:style>
  <w:style w:type="character" w:customStyle="1" w:styleId="CommentTextChar">
    <w:name w:val="Comment Text Char"/>
    <w:basedOn w:val="DefaultParagraphFont"/>
    <w:link w:val="CommentText"/>
    <w:uiPriority w:val="99"/>
    <w:semiHidden/>
    <w:rsid w:val="00AE7D03"/>
    <w:rPr>
      <w:rFonts w:ascii="Tahoma" w:hAnsi="Tahoma" w:cs="Tahoma"/>
      <w:sz w:val="28"/>
      <w:szCs w:val="28"/>
    </w:rPr>
  </w:style>
  <w:style w:type="character" w:styleId="UnresolvedMention">
    <w:name w:val="Unresolved Mention"/>
    <w:basedOn w:val="DefaultParagraphFont"/>
    <w:uiPriority w:val="99"/>
    <w:semiHidden/>
    <w:unhideWhenUsed/>
    <w:rsid w:val="00D22B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600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9</Pages>
  <Words>3844</Words>
  <Characters>21913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1020</cp:lastModifiedBy>
  <cp:revision>28</cp:revision>
  <cp:lastPrinted>2023-05-30T12:01:00Z</cp:lastPrinted>
  <dcterms:created xsi:type="dcterms:W3CDTF">2023-06-18T09:54:00Z</dcterms:created>
  <dcterms:modified xsi:type="dcterms:W3CDTF">2025-07-25T06:21:00Z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4524CC75DB6042B6A088759505DF1D2F_13</vt:lpwstr>
  </property>
</Properties>
</file>