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272" w:rsidRPr="00DE0D02" w:rsidRDefault="005342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6"/>
        <w:tblW w:w="1278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10625"/>
      </w:tblGrid>
      <w:tr w:rsidR="00534272" w:rsidRPr="00DE0D02">
        <w:trPr>
          <w:trHeight w:val="280"/>
        </w:trPr>
        <w:tc>
          <w:tcPr>
            <w:tcW w:w="2160" w:type="dxa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106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4272" w:rsidRPr="00DE0D02" w:rsidRDefault="00732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hyperlink r:id="rId6">
              <w:r w:rsidR="0093214A" w:rsidRPr="00DE0D02">
                <w:rPr>
                  <w:rFonts w:ascii="Arial" w:eastAsia="Cambria" w:hAnsi="Arial" w:cs="Arial"/>
                  <w:b/>
                  <w:color w:val="0000FF"/>
                  <w:sz w:val="20"/>
                  <w:szCs w:val="20"/>
                  <w:u w:val="single"/>
                </w:rPr>
                <w:t>UTTAR PRADESH JOURNAL OF ZOOLOGY</w:t>
              </w:r>
            </w:hyperlink>
          </w:p>
        </w:tc>
      </w:tr>
      <w:tr w:rsidR="00534272" w:rsidRPr="00DE0D02">
        <w:trPr>
          <w:trHeight w:val="280"/>
        </w:trPr>
        <w:tc>
          <w:tcPr>
            <w:tcW w:w="2160" w:type="dxa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color w:val="000000"/>
                <w:sz w:val="20"/>
                <w:szCs w:val="20"/>
              </w:rPr>
              <w:t>Manuscript Number:</w:t>
            </w:r>
          </w:p>
        </w:tc>
        <w:tc>
          <w:tcPr>
            <w:tcW w:w="106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>Ms_UPJOZ_5269</w:t>
            </w:r>
          </w:p>
        </w:tc>
      </w:tr>
      <w:tr w:rsidR="00534272" w:rsidRPr="00DE0D02">
        <w:trPr>
          <w:trHeight w:val="640"/>
        </w:trPr>
        <w:tc>
          <w:tcPr>
            <w:tcW w:w="2160" w:type="dxa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color w:val="000000"/>
                <w:sz w:val="20"/>
                <w:szCs w:val="20"/>
              </w:rPr>
              <w:t xml:space="preserve">Title of the Manuscript: </w:t>
            </w:r>
          </w:p>
        </w:tc>
        <w:tc>
          <w:tcPr>
            <w:tcW w:w="106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 xml:space="preserve">Integrative Review of Reproductive Biology in the </w:t>
            </w:r>
            <w:proofErr w:type="spellStart"/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>Muga</w:t>
            </w:r>
            <w:proofErr w:type="spellEnd"/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 xml:space="preserve"> Silkworm (</w:t>
            </w:r>
            <w:proofErr w:type="spellStart"/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>Antheraea</w:t>
            </w:r>
            <w:proofErr w:type="spellEnd"/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>assamensis</w:t>
            </w:r>
            <w:proofErr w:type="spellEnd"/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>): Anatomy, Endocrinology, Seasonality, and Seed Technology</w:t>
            </w:r>
          </w:p>
        </w:tc>
      </w:tr>
      <w:tr w:rsidR="00534272" w:rsidRPr="00DE0D02">
        <w:trPr>
          <w:trHeight w:val="320"/>
        </w:trPr>
        <w:tc>
          <w:tcPr>
            <w:tcW w:w="2160" w:type="dxa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color w:val="000000"/>
                <w:sz w:val="20"/>
                <w:szCs w:val="20"/>
              </w:rPr>
              <w:t>Type of the Article</w:t>
            </w:r>
          </w:p>
        </w:tc>
        <w:tc>
          <w:tcPr>
            <w:tcW w:w="106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4272" w:rsidRPr="00DE0D02" w:rsidRDefault="009321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Cambria" w:hAnsi="Arial" w:cs="Arial"/>
                <w:color w:val="000000"/>
                <w:sz w:val="20"/>
                <w:szCs w:val="20"/>
              </w:rPr>
            </w:pPr>
            <w:r w:rsidRPr="00DE0D02">
              <w:rPr>
                <w:rFonts w:ascii="Arial" w:eastAsia="Cambria" w:hAnsi="Arial" w:cs="Arial"/>
                <w:b/>
                <w:color w:val="000000"/>
                <w:sz w:val="20"/>
                <w:szCs w:val="20"/>
              </w:rPr>
              <w:t>Review Article</w:t>
            </w:r>
          </w:p>
        </w:tc>
      </w:tr>
    </w:tbl>
    <w:p w:rsidR="00534272" w:rsidRPr="00DE0D02" w:rsidRDefault="0053427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Cambria" w:hAnsi="Arial" w:cs="Arial"/>
          <w:color w:val="000000"/>
          <w:sz w:val="20"/>
          <w:szCs w:val="20"/>
          <w:u w:val="single"/>
        </w:rPr>
      </w:pPr>
    </w:p>
    <w:p w:rsidR="00534272" w:rsidRPr="00DE0D02" w:rsidRDefault="0053427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Cambria" w:hAnsi="Arial" w:cs="Arial"/>
          <w:color w:val="000000"/>
          <w:sz w:val="20"/>
          <w:szCs w:val="20"/>
          <w:u w:val="single"/>
        </w:rPr>
      </w:pPr>
      <w:bookmarkStart w:id="0" w:name="_gjdgxs" w:colFirst="0" w:colLast="0"/>
      <w:bookmarkEnd w:id="0"/>
    </w:p>
    <w:p w:rsidR="00534272" w:rsidRPr="00DE0D02" w:rsidRDefault="00534272">
      <w:pPr>
        <w:ind w:left="0" w:hanging="2"/>
        <w:rPr>
          <w:rFonts w:ascii="Arial" w:hAnsi="Arial" w:cs="Arial"/>
          <w:sz w:val="20"/>
          <w:szCs w:val="20"/>
        </w:rPr>
      </w:pPr>
    </w:p>
    <w:tbl>
      <w:tblPr>
        <w:tblStyle w:val="a7"/>
        <w:tblW w:w="131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34"/>
        <w:gridCol w:w="5829"/>
        <w:gridCol w:w="4013"/>
      </w:tblGrid>
      <w:tr w:rsidR="00534272" w:rsidRPr="00DE0D02">
        <w:tc>
          <w:tcPr>
            <w:tcW w:w="13176" w:type="dxa"/>
            <w:gridSpan w:val="3"/>
            <w:tcBorders>
              <w:top w:val="nil"/>
              <w:left w:val="nil"/>
              <w:right w:val="nil"/>
            </w:tcBorders>
          </w:tcPr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PART  1:</w:t>
            </w:r>
            <w:r w:rsidRPr="00DE0D02">
              <w:rPr>
                <w:rFonts w:ascii="Arial" w:hAnsi="Arial" w:cs="Arial"/>
                <w:b/>
                <w:sz w:val="20"/>
                <w:szCs w:val="20"/>
              </w:rPr>
              <w:t xml:space="preserve"> Comments</w:t>
            </w:r>
          </w:p>
          <w:p w:rsidR="00534272" w:rsidRPr="00DE0D02" w:rsidRDefault="00534272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c>
          <w:tcPr>
            <w:tcW w:w="3334" w:type="dxa"/>
          </w:tcPr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9" w:type="dxa"/>
          </w:tcPr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Reviewer’s comment</w:t>
            </w:r>
          </w:p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Artificial Intelligence (AI) generated or assisted review comments are strictly prohibited during peer review.</w:t>
            </w:r>
          </w:p>
        </w:tc>
        <w:tc>
          <w:tcPr>
            <w:tcW w:w="4013" w:type="dxa"/>
          </w:tcPr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 xml:space="preserve">Author’s Feedback </w:t>
            </w:r>
            <w:r w:rsidRPr="00DE0D02">
              <w:rPr>
                <w:rFonts w:ascii="Arial" w:hAnsi="Arial" w:cs="Arial"/>
                <w:sz w:val="20"/>
                <w:szCs w:val="20"/>
              </w:rPr>
              <w:t>(It is mandatory that authors should write his/her feedback here)</w:t>
            </w:r>
          </w:p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rPr>
          <w:trHeight w:val="1260"/>
        </w:trPr>
        <w:tc>
          <w:tcPr>
            <w:tcW w:w="3334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Please write a few sentences regarding the importance of this manuscript for the scientific community. A minimum of 3-4 sentences may be required for this part.</w:t>
            </w:r>
          </w:p>
          <w:p w:rsidR="00534272" w:rsidRPr="00DE0D02" w:rsidRDefault="00534272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This manuscript provides a comprehensive and integrative review of the reproductive biology of </w:t>
            </w:r>
            <w:proofErr w:type="spell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Antheraea</w:t>
            </w:r>
            <w:proofErr w:type="spell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 </w:t>
            </w:r>
            <w:proofErr w:type="spell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assamensis</w:t>
            </w:r>
            <w:proofErr w:type="spell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, a species of high economic and cultural significance in the </w:t>
            </w:r>
            <w:proofErr w:type="spell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muga</w:t>
            </w:r>
            <w:proofErr w:type="spell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 silk industry. It compiles recent advances in anatomy, endocrinology, seasonality, mating </w:t>
            </w:r>
            <w:proofErr w:type="spell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behaviour</w:t>
            </w:r>
            <w:proofErr w:type="spell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, and seed technology, filling a gap in literature where previous works were fragmented. The synthesis presented here offers both scientific insights and practical recommendations for </w:t>
            </w:r>
            <w:proofErr w:type="gram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improving ,</w:t>
            </w:r>
            <w:proofErr w:type="gram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 reproductive efficiency, and climate resilience in sericulture.</w:t>
            </w:r>
          </w:p>
        </w:tc>
        <w:tc>
          <w:tcPr>
            <w:tcW w:w="4013" w:type="dxa"/>
          </w:tcPr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rPr>
          <w:trHeight w:val="1260"/>
        </w:trPr>
        <w:tc>
          <w:tcPr>
            <w:tcW w:w="3334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Is the title of the article suitable?</w:t>
            </w:r>
          </w:p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(If not please suggest an alternative title)</w:t>
            </w:r>
          </w:p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YES ,</w:t>
            </w:r>
            <w:proofErr w:type="gram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 suitable </w:t>
            </w:r>
          </w:p>
        </w:tc>
        <w:tc>
          <w:tcPr>
            <w:tcW w:w="4013" w:type="dxa"/>
          </w:tcPr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rPr>
          <w:trHeight w:val="1260"/>
        </w:trPr>
        <w:tc>
          <w:tcPr>
            <w:tcW w:w="3334" w:type="dxa"/>
          </w:tcPr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lastRenderedPageBreak/>
              <w:t>Is the abstract of the article comprehensive? Do you suggest the addition (or deletion) of some points in this section? Please write your suggestions here.</w:t>
            </w:r>
          </w:p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</w:pPr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The summary is generally comprehensive and informative. It can be improved by: (1) reducing details and focusing on the main results; (2) including specific quantitative results from key studies (e.g., percentage improvements in fertility); (3) ensuring the use of standardized terminology, mentioning the full names of hormones upon first reference followed by their abbreviations.</w:t>
            </w:r>
          </w:p>
          <w:p w:rsidR="00DA4403" w:rsidRPr="00DE0D02" w:rsidRDefault="00DA4403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Delete the images in the introduction</w:t>
            </w:r>
          </w:p>
        </w:tc>
        <w:tc>
          <w:tcPr>
            <w:tcW w:w="4013" w:type="dxa"/>
          </w:tcPr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bookmarkStart w:id="1" w:name="_1fob9te" w:colFirst="0" w:colLast="0"/>
            <w:bookmarkEnd w:id="1"/>
          </w:p>
        </w:tc>
      </w:tr>
      <w:tr w:rsidR="00534272" w:rsidRPr="00DE0D02">
        <w:trPr>
          <w:trHeight w:val="700"/>
        </w:trPr>
        <w:tc>
          <w:tcPr>
            <w:tcW w:w="3334" w:type="dxa"/>
          </w:tcPr>
          <w:p w:rsidR="00534272" w:rsidRPr="00DE0D02" w:rsidRDefault="0093214A">
            <w:pPr>
              <w:keepNext/>
              <w:ind w:left="0" w:hanging="2"/>
              <w:rPr>
                <w:rFonts w:ascii="Arial" w:eastAsia="Helvetica Neue" w:hAnsi="Arial" w:cs="Arial"/>
                <w:sz w:val="20"/>
                <w:szCs w:val="20"/>
                <w:u w:val="single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Is the manuscript scientifically, correct? Please write here.</w:t>
            </w: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013" w:type="dxa"/>
          </w:tcPr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rPr>
          <w:trHeight w:val="700"/>
        </w:trPr>
        <w:tc>
          <w:tcPr>
            <w:tcW w:w="3334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Are the references sufficient and recent? If you have suggestions of additional references, please mention them in the review form.</w:t>
            </w: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Yes. The references are sufficient, relevant, and include both classic works and recent studies (up to 2025). </w:t>
            </w:r>
          </w:p>
        </w:tc>
        <w:tc>
          <w:tcPr>
            <w:tcW w:w="4013" w:type="dxa"/>
          </w:tcPr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rPr>
          <w:trHeight w:val="380"/>
        </w:trPr>
        <w:tc>
          <w:tcPr>
            <w:tcW w:w="3334" w:type="dxa"/>
          </w:tcPr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</w:rPr>
              <w:t>Is the language/English quality of the article suitable for scholarly communications?</w:t>
            </w:r>
          </w:p>
          <w:p w:rsidR="00534272" w:rsidRPr="00DE0D02" w:rsidRDefault="00534272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Yes. The language is generally appropriate for scholarly publication. </w:t>
            </w:r>
          </w:p>
        </w:tc>
        <w:tc>
          <w:tcPr>
            <w:tcW w:w="4013" w:type="dxa"/>
          </w:tcPr>
          <w:p w:rsidR="00534272" w:rsidRPr="00DE0D02" w:rsidRDefault="00534272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4272" w:rsidRPr="00DE0D02">
        <w:trPr>
          <w:trHeight w:val="1160"/>
        </w:trPr>
        <w:tc>
          <w:tcPr>
            <w:tcW w:w="3334" w:type="dxa"/>
          </w:tcPr>
          <w:p w:rsidR="00534272" w:rsidRPr="00DE0D02" w:rsidRDefault="0093214A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hAnsi="Arial" w:cs="Arial"/>
                <w:b/>
                <w:sz w:val="20"/>
                <w:szCs w:val="20"/>
                <w:u w:val="single"/>
              </w:rPr>
              <w:t>Optional/General</w:t>
            </w:r>
            <w:r w:rsidRPr="00DE0D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E0D02">
              <w:rPr>
                <w:rFonts w:ascii="Arial" w:hAnsi="Arial" w:cs="Arial"/>
                <w:sz w:val="20"/>
                <w:szCs w:val="20"/>
              </w:rPr>
              <w:t>comments</w:t>
            </w:r>
          </w:p>
          <w:p w:rsidR="00534272" w:rsidRPr="00DE0D02" w:rsidRDefault="00534272">
            <w:pPr>
              <w:keepNext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9" w:type="dxa"/>
          </w:tcPr>
          <w:p w:rsidR="00534272" w:rsidRPr="00DE0D02" w:rsidRDefault="0093214A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The research is valuable and well-structured, successfully integrating anatomical, physiological, and technological aspects, providing a roadmap for future research and its application in the rearing of the </w:t>
            </w:r>
            <w:proofErr w:type="spellStart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>muga</w:t>
            </w:r>
            <w:proofErr w:type="spellEnd"/>
            <w:r w:rsidRPr="00DE0D02">
              <w:rPr>
                <w:rFonts w:ascii="Arial" w:eastAsia="Arial" w:hAnsi="Arial" w:cs="Arial"/>
                <w:color w:val="111111"/>
                <w:sz w:val="20"/>
                <w:szCs w:val="20"/>
                <w:highlight w:val="white"/>
              </w:rPr>
              <w:t xml:space="preserve"> silk worm. With some minor editorial adjustments, the research manuscript is suitable for publication.</w:t>
            </w:r>
          </w:p>
        </w:tc>
        <w:tc>
          <w:tcPr>
            <w:tcW w:w="4013" w:type="dxa"/>
          </w:tcPr>
          <w:p w:rsidR="00534272" w:rsidRPr="00DE0D02" w:rsidRDefault="00534272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34272" w:rsidRPr="00DE0D02" w:rsidRDefault="00534272">
      <w:pPr>
        <w:ind w:left="0" w:hanging="2"/>
        <w:jc w:val="both"/>
        <w:rPr>
          <w:rFonts w:ascii="Arial" w:hAnsi="Arial" w:cs="Arial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2"/>
        <w:gridCol w:w="4411"/>
        <w:gridCol w:w="4403"/>
      </w:tblGrid>
      <w:tr w:rsidR="008D5C1D" w:rsidRPr="00DE0D02" w:rsidTr="008D5C1D"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b/>
                <w:position w:val="0"/>
                <w:sz w:val="20"/>
                <w:szCs w:val="20"/>
                <w:u w:val="single"/>
                <w:lang w:val="en-GB"/>
              </w:rPr>
            </w:pPr>
            <w:bookmarkStart w:id="2" w:name="_Hlk156057883"/>
            <w:bookmarkStart w:id="3" w:name="_Hlk156057704"/>
            <w:r w:rsidRPr="00DE0D02">
              <w:rPr>
                <w:rFonts w:ascii="Arial" w:eastAsia="Arial Unicode MS" w:hAnsi="Arial" w:cs="Arial"/>
                <w:b/>
                <w:position w:val="0"/>
                <w:sz w:val="20"/>
                <w:szCs w:val="20"/>
                <w:highlight w:val="yellow"/>
                <w:u w:val="single"/>
                <w:lang w:val="en-GB"/>
              </w:rPr>
              <w:t>PART  2:</w:t>
            </w:r>
            <w:r w:rsidRPr="00DE0D02">
              <w:rPr>
                <w:rFonts w:ascii="Arial" w:eastAsia="Arial Unicode MS" w:hAnsi="Arial" w:cs="Arial"/>
                <w:b/>
                <w:position w:val="0"/>
                <w:sz w:val="20"/>
                <w:szCs w:val="20"/>
                <w:u w:val="single"/>
                <w:lang w:val="en-GB"/>
              </w:rPr>
              <w:t xml:space="preserve"> </w:t>
            </w:r>
          </w:p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b/>
                <w:position w:val="0"/>
                <w:sz w:val="20"/>
                <w:szCs w:val="20"/>
                <w:u w:val="single"/>
                <w:lang w:val="en-GB"/>
              </w:rPr>
            </w:pPr>
          </w:p>
        </w:tc>
      </w:tr>
      <w:tr w:rsidR="008D5C1D" w:rsidRPr="00DE0D02" w:rsidTr="008D5C1D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position w:val="0"/>
                <w:sz w:val="20"/>
                <w:szCs w:val="20"/>
                <w:lang w:val="en-GB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C1D" w:rsidRPr="00DE0D02" w:rsidRDefault="008D5C1D" w:rsidP="008D5C1D">
            <w:pPr>
              <w:keepNext/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1"/>
              <w:rPr>
                <w:rFonts w:ascii="Arial" w:eastAsia="MS Mincho" w:hAnsi="Arial" w:cs="Arial"/>
                <w:b/>
                <w:bCs/>
                <w:position w:val="0"/>
                <w:sz w:val="20"/>
                <w:szCs w:val="20"/>
                <w:lang w:val="en-GB"/>
              </w:rPr>
            </w:pPr>
            <w:r w:rsidRPr="00DE0D02">
              <w:rPr>
                <w:rFonts w:ascii="Arial" w:eastAsia="MS Mincho" w:hAnsi="Arial" w:cs="Arial"/>
                <w:b/>
                <w:bCs/>
                <w:position w:val="0"/>
                <w:sz w:val="20"/>
                <w:szCs w:val="20"/>
                <w:lang w:val="en-GB"/>
              </w:rPr>
              <w:t>Reviewer’s comment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C1D" w:rsidRPr="00DE0D02" w:rsidRDefault="008D5C1D" w:rsidP="008D5C1D">
            <w:pPr>
              <w:suppressAutoHyphens w:val="0"/>
              <w:spacing w:after="160" w:line="252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Calibri" w:hAnsi="Arial" w:cs="Arial"/>
                <w:kern w:val="2"/>
                <w:position w:val="0"/>
                <w:sz w:val="20"/>
                <w:szCs w:val="20"/>
                <w:lang w:val="en-IN"/>
              </w:rPr>
            </w:pPr>
            <w:r w:rsidRPr="00DE0D02">
              <w:rPr>
                <w:rFonts w:ascii="Arial" w:eastAsia="Calibri" w:hAnsi="Arial" w:cs="Arial"/>
                <w:b/>
                <w:kern w:val="2"/>
                <w:position w:val="0"/>
                <w:sz w:val="20"/>
                <w:szCs w:val="20"/>
                <w:lang w:val="en-IN"/>
              </w:rPr>
              <w:t>Author’s Feedback</w:t>
            </w:r>
            <w:r w:rsidRPr="00DE0D02">
              <w:rPr>
                <w:rFonts w:ascii="Arial" w:eastAsia="Calibri" w:hAnsi="Arial" w:cs="Arial"/>
                <w:kern w:val="2"/>
                <w:position w:val="0"/>
                <w:sz w:val="20"/>
                <w:szCs w:val="20"/>
                <w:lang w:val="en-IN"/>
              </w:rPr>
              <w:t xml:space="preserve"> (It is mandatory that authors should write his/her feedback here)</w:t>
            </w:r>
          </w:p>
          <w:p w:rsidR="008D5C1D" w:rsidRPr="00DE0D02" w:rsidRDefault="008D5C1D" w:rsidP="008D5C1D">
            <w:pPr>
              <w:keepNext/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1"/>
              <w:rPr>
                <w:rFonts w:ascii="Arial" w:eastAsia="MS Mincho" w:hAnsi="Arial" w:cs="Arial"/>
                <w:bCs/>
                <w:position w:val="0"/>
                <w:sz w:val="20"/>
                <w:szCs w:val="20"/>
                <w:lang w:val="en-GB"/>
              </w:rPr>
            </w:pPr>
          </w:p>
        </w:tc>
      </w:tr>
      <w:tr w:rsidR="008D5C1D" w:rsidRPr="00DE0D02" w:rsidTr="008D5C1D">
        <w:trPr>
          <w:trHeight w:val="89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b/>
                <w:position w:val="0"/>
                <w:sz w:val="20"/>
                <w:szCs w:val="20"/>
                <w:lang w:val="en-GB"/>
              </w:rPr>
            </w:pPr>
            <w:r w:rsidRPr="00DE0D02">
              <w:rPr>
                <w:rFonts w:ascii="Arial" w:eastAsia="Arial Unicode MS" w:hAnsi="Arial" w:cs="Arial"/>
                <w:b/>
                <w:position w:val="0"/>
                <w:sz w:val="20"/>
                <w:szCs w:val="20"/>
                <w:lang w:val="en-GB"/>
              </w:rPr>
              <w:t xml:space="preserve">Are there ethical issues in this manuscript? </w:t>
            </w:r>
          </w:p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position w:val="0"/>
                <w:sz w:val="20"/>
                <w:szCs w:val="20"/>
                <w:lang w:val="en-GB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i/>
                <w:iCs/>
                <w:position w:val="0"/>
                <w:sz w:val="20"/>
                <w:szCs w:val="20"/>
                <w:u w:val="single"/>
                <w:lang w:val="en-GB"/>
              </w:rPr>
            </w:pPr>
            <w:r w:rsidRPr="00DE0D02">
              <w:rPr>
                <w:rFonts w:ascii="Arial" w:eastAsia="Arial Unicode MS" w:hAnsi="Arial" w:cs="Arial"/>
                <w:i/>
                <w:iCs/>
                <w:position w:val="0"/>
                <w:sz w:val="20"/>
                <w:szCs w:val="20"/>
                <w:u w:val="single"/>
                <w:lang w:val="en-GB"/>
              </w:rPr>
              <w:t xml:space="preserve">(If yes, </w:t>
            </w:r>
            <w:proofErr w:type="gramStart"/>
            <w:r w:rsidRPr="00DE0D02">
              <w:rPr>
                <w:rFonts w:ascii="Arial" w:eastAsia="Arial Unicode MS" w:hAnsi="Arial" w:cs="Arial"/>
                <w:i/>
                <w:iCs/>
                <w:position w:val="0"/>
                <w:sz w:val="20"/>
                <w:szCs w:val="20"/>
                <w:u w:val="single"/>
                <w:lang w:val="en-GB"/>
              </w:rPr>
              <w:t>Kindly</w:t>
            </w:r>
            <w:proofErr w:type="gramEnd"/>
            <w:r w:rsidRPr="00DE0D02">
              <w:rPr>
                <w:rFonts w:ascii="Arial" w:eastAsia="Arial Unicode MS" w:hAnsi="Arial" w:cs="Arial"/>
                <w:i/>
                <w:iCs/>
                <w:position w:val="0"/>
                <w:sz w:val="20"/>
                <w:szCs w:val="20"/>
                <w:u w:val="single"/>
                <w:lang w:val="en-GB"/>
              </w:rPr>
              <w:t xml:space="preserve"> please write down the ethical issues here in details)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position w:val="0"/>
                <w:sz w:val="20"/>
                <w:szCs w:val="20"/>
                <w:lang w:val="en-GB"/>
              </w:rPr>
            </w:pPr>
          </w:p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position w:val="0"/>
                <w:sz w:val="20"/>
                <w:szCs w:val="20"/>
                <w:lang w:val="en-GB"/>
              </w:rPr>
            </w:pPr>
          </w:p>
          <w:p w:rsidR="008D5C1D" w:rsidRPr="00DE0D02" w:rsidRDefault="008D5C1D" w:rsidP="008D5C1D">
            <w:pPr>
              <w:suppressAutoHyphens w:val="0"/>
              <w:spacing w:line="276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 Unicode MS" w:hAnsi="Arial" w:cs="Arial"/>
                <w:position w:val="0"/>
                <w:sz w:val="20"/>
                <w:szCs w:val="20"/>
                <w:lang w:val="en-GB"/>
              </w:rPr>
            </w:pPr>
          </w:p>
        </w:tc>
      </w:tr>
      <w:bookmarkEnd w:id="2"/>
    </w:tbl>
    <w:p w:rsidR="008D5C1D" w:rsidRPr="00DE0D02" w:rsidRDefault="008D5C1D" w:rsidP="008D5C1D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position w:val="0"/>
          <w:sz w:val="20"/>
          <w:szCs w:val="20"/>
        </w:rPr>
      </w:pPr>
    </w:p>
    <w:p w:rsidR="00DE0D02" w:rsidRPr="00DE0D02" w:rsidRDefault="00DE0D02" w:rsidP="00DE0D02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position w:val="0"/>
          <w:sz w:val="20"/>
          <w:szCs w:val="20"/>
          <w:u w:val="single"/>
        </w:rPr>
      </w:pPr>
      <w:r w:rsidRPr="00DE0D02">
        <w:rPr>
          <w:rFonts w:ascii="Arial" w:hAnsi="Arial" w:cs="Arial"/>
          <w:b/>
          <w:position w:val="0"/>
          <w:sz w:val="20"/>
          <w:szCs w:val="20"/>
          <w:u w:val="single"/>
        </w:rPr>
        <w:t>Reviewer details:</w:t>
      </w:r>
    </w:p>
    <w:p w:rsidR="008D5C1D" w:rsidRPr="00DE0D02" w:rsidRDefault="008D5C1D" w:rsidP="008D5C1D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Cs/>
          <w:position w:val="0"/>
          <w:sz w:val="20"/>
          <w:szCs w:val="20"/>
          <w:u w:val="single"/>
          <w:lang w:val="en-GB"/>
        </w:rPr>
      </w:pPr>
    </w:p>
    <w:p w:rsidR="00534272" w:rsidRPr="00DE0D02" w:rsidRDefault="00DE0D02" w:rsidP="00DE0D02">
      <w:pPr>
        <w:suppressAutoHyphens w:val="0"/>
        <w:spacing w:line="240" w:lineRule="auto"/>
        <w:ind w:leftChars="0" w:firstLineChars="0" w:firstLine="0"/>
        <w:textDirection w:val="lrTb"/>
        <w:textAlignment w:val="auto"/>
        <w:outlineLvl w:val="9"/>
        <w:rPr>
          <w:rFonts w:ascii="Arial" w:hAnsi="Arial" w:cs="Arial"/>
          <w:sz w:val="20"/>
          <w:szCs w:val="20"/>
          <w:u w:val="single"/>
        </w:rPr>
      </w:pPr>
      <w:bookmarkStart w:id="4" w:name="_Hlk206257387"/>
      <w:bookmarkStart w:id="5" w:name="_GoBack"/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 xml:space="preserve">Mustafa Jawad </w:t>
      </w:r>
      <w:proofErr w:type="spellStart"/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>Neamah</w:t>
      </w:r>
      <w:proofErr w:type="spellEnd"/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 xml:space="preserve"> </w:t>
      </w:r>
      <w:proofErr w:type="spellStart"/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>Alfayyadh</w:t>
      </w:r>
      <w:proofErr w:type="spellEnd"/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 xml:space="preserve">, </w:t>
      </w:r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>Sumer University</w:t>
      </w:r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 xml:space="preserve">, </w:t>
      </w:r>
      <w:r w:rsidRPr="00DE0D02">
        <w:rPr>
          <w:rFonts w:ascii="Arial" w:hAnsi="Arial" w:cs="Arial"/>
          <w:b/>
          <w:bCs/>
          <w:position w:val="0"/>
          <w:sz w:val="20"/>
          <w:szCs w:val="20"/>
          <w:lang w:val="en-GB"/>
        </w:rPr>
        <w:t>Iraq</w:t>
      </w:r>
      <w:bookmarkEnd w:id="3"/>
      <w:bookmarkEnd w:id="4"/>
      <w:bookmarkEnd w:id="5"/>
    </w:p>
    <w:sectPr w:rsidR="00534272" w:rsidRPr="00DE0D02">
      <w:headerReference w:type="default" r:id="rId7"/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910" w:rsidRDefault="00732910">
      <w:pPr>
        <w:spacing w:line="240" w:lineRule="auto"/>
        <w:ind w:left="0" w:hanging="2"/>
      </w:pPr>
      <w:r>
        <w:separator/>
      </w:r>
    </w:p>
  </w:endnote>
  <w:endnote w:type="continuationSeparator" w:id="0">
    <w:p w:rsidR="00732910" w:rsidRDefault="0073291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910" w:rsidRDefault="00732910">
      <w:pPr>
        <w:spacing w:line="240" w:lineRule="auto"/>
        <w:ind w:left="0" w:hanging="2"/>
      </w:pPr>
      <w:r>
        <w:separator/>
      </w:r>
    </w:p>
  </w:footnote>
  <w:footnote w:type="continuationSeparator" w:id="0">
    <w:p w:rsidR="00732910" w:rsidRDefault="0073291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4272" w:rsidRDefault="00534272">
    <w:pPr>
      <w:spacing w:before="100" w:after="280"/>
      <w:ind w:left="0" w:hanging="2"/>
      <w:jc w:val="center"/>
      <w:rPr>
        <w:rFonts w:ascii="Arial" w:eastAsia="Arial" w:hAnsi="Arial" w:cs="Arial"/>
        <w:color w:val="003399"/>
        <w:u w:val="single"/>
      </w:rPr>
    </w:pPr>
  </w:p>
  <w:p w:rsidR="00534272" w:rsidRDefault="00534272">
    <w:pPr>
      <w:spacing w:after="100"/>
      <w:ind w:left="0" w:hanging="2"/>
      <w:jc w:val="center"/>
      <w:rPr>
        <w:rFonts w:ascii="Arial" w:eastAsia="Arial" w:hAnsi="Arial" w:cs="Arial"/>
        <w:color w:val="003399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4272"/>
    <w:rsid w:val="00404CA9"/>
    <w:rsid w:val="00534272"/>
    <w:rsid w:val="0062594A"/>
    <w:rsid w:val="00732910"/>
    <w:rsid w:val="008D5C1D"/>
    <w:rsid w:val="0093214A"/>
    <w:rsid w:val="00DA4403"/>
    <w:rsid w:val="00DE0D02"/>
    <w:rsid w:val="00F0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B4460"/>
  <w15:docId w15:val="{3BB4D641-0566-4EDB-AFA3-55EC4C07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Helvetica" w:eastAsia="MS Mincho" w:hAnsi="Helvetica" w:cs="Helvetica"/>
      <w:b/>
      <w:bCs/>
      <w:sz w:val="20"/>
      <w:szCs w:val="20"/>
      <w:lang w:val="fr-FR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uiPriority w:val="9"/>
    <w:semiHidden/>
    <w:unhideWhenUsed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next w:val="TableNormal1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rPr>
      <w:rFonts w:ascii="Helvetica" w:eastAsia="MS Mincho" w:hAnsi="Helvetica" w:cs="Helvetica"/>
      <w:b/>
      <w:bCs/>
      <w:w w:val="100"/>
      <w:position w:val="-1"/>
      <w:sz w:val="20"/>
      <w:szCs w:val="20"/>
      <w:effect w:val="none"/>
      <w:vertAlign w:val="baseline"/>
      <w:cs w:val="0"/>
      <w:em w:val="none"/>
      <w:lang w:val="fr-FR"/>
    </w:rPr>
  </w:style>
  <w:style w:type="character" w:customStyle="1" w:styleId="Heading4Char">
    <w:name w:val="Heading 4 Char"/>
    <w:rPr>
      <w:rFonts w:ascii="Arial Unicode MS" w:eastAsia="Arial Unicode MS" w:hAnsi="Arial Unicode MS" w:cs="Arial Unicode MS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pPr>
      <w:jc w:val="both"/>
    </w:pPr>
    <w:rPr>
      <w:rFonts w:ascii="Helvetica" w:eastAsia="MS Mincho" w:hAnsi="Helvetica" w:cs="Helvetica"/>
      <w:lang w:val="fr-FR"/>
    </w:rPr>
  </w:style>
  <w:style w:type="character" w:customStyle="1" w:styleId="BodyTextChar">
    <w:name w:val="Body Text Char"/>
    <w:rPr>
      <w:rFonts w:ascii="Helvetica" w:eastAsia="MS Mincho" w:hAnsi="Helvetica" w:cs="Helvetica"/>
      <w:w w:val="100"/>
      <w:position w:val="-1"/>
      <w:sz w:val="24"/>
      <w:szCs w:val="24"/>
      <w:effect w:val="none"/>
      <w:vertAlign w:val="baseline"/>
      <w:cs w:val="0"/>
      <w:em w:val="none"/>
      <w:lang w:val="fr-FR"/>
    </w:rPr>
  </w:style>
  <w:style w:type="paragraph" w:styleId="Header">
    <w:name w:val="header"/>
    <w:basedOn w:val="Normal"/>
  </w:style>
  <w:style w:type="character" w:customStyle="1" w:styleId="HeaderChar">
    <w:name w:val="Header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qFormat/>
  </w:style>
  <w:style w:type="character" w:customStyle="1" w:styleId="FooterChar">
    <w:name w:val="Footer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Revision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2"/>
      <w:szCs w:val="22"/>
    </w:rPr>
  </w:style>
  <w:style w:type="character" w:styleId="FollowedHyperlink">
    <w:name w:val="FollowedHyperlink"/>
    <w:qFormat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2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F03AB2"/>
    <w:rPr>
      <w:color w:val="605E5C"/>
      <w:shd w:val="clear" w:color="auto" w:fill="E1DFDD"/>
    </w:rPr>
  </w:style>
  <w:style w:type="character" w:customStyle="1" w:styleId="gd">
    <w:name w:val="gd"/>
    <w:basedOn w:val="DefaultParagraphFont"/>
    <w:rsid w:val="00F03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bimph.com/journal/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Editor-11</cp:lastModifiedBy>
  <cp:revision>6</cp:revision>
  <dcterms:created xsi:type="dcterms:W3CDTF">2025-08-14T10:52:00Z</dcterms:created>
  <dcterms:modified xsi:type="dcterms:W3CDTF">2025-08-16T11:52:00Z</dcterms:modified>
</cp:coreProperties>
</file>