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F0886" w14:textId="77777777" w:rsidR="004F111F" w:rsidRDefault="004F111F" w:rsidP="00862CE4">
      <w:pPr>
        <w:pStyle w:val="Heading2"/>
        <w:spacing w:line="360" w:lineRule="auto"/>
        <w:ind w:left="0" w:right="30"/>
        <w:jc w:val="center"/>
        <w:rPr>
          <w:sz w:val="28"/>
          <w:szCs w:val="28"/>
        </w:rPr>
      </w:pPr>
      <w:r w:rsidRPr="004F111F">
        <w:rPr>
          <w:i/>
          <w:iCs/>
          <w:sz w:val="28"/>
          <w:szCs w:val="28"/>
          <w:u w:val="single"/>
        </w:rPr>
        <w:t>Original Research Article</w:t>
      </w:r>
      <w:r w:rsidRPr="004F111F">
        <w:rPr>
          <w:sz w:val="28"/>
          <w:szCs w:val="28"/>
        </w:rPr>
        <w:t xml:space="preserve"> </w:t>
      </w:r>
    </w:p>
    <w:p w14:paraId="10496066" w14:textId="74E4F1D9" w:rsidR="00052948" w:rsidRPr="00E1424C" w:rsidRDefault="00862CE4" w:rsidP="00862CE4">
      <w:pPr>
        <w:pStyle w:val="Heading2"/>
        <w:spacing w:line="360" w:lineRule="auto"/>
        <w:ind w:left="0" w:right="30"/>
        <w:jc w:val="center"/>
        <w:rPr>
          <w:rFonts w:ascii="Itai" w:hAnsi="Itai"/>
          <w:sz w:val="28"/>
          <w:szCs w:val="32"/>
        </w:rPr>
      </w:pPr>
      <w:r>
        <w:rPr>
          <w:sz w:val="28"/>
          <w:szCs w:val="28"/>
        </w:rPr>
        <w:t xml:space="preserve">Effect of </w:t>
      </w:r>
      <w:r w:rsidRPr="00E1424C">
        <w:rPr>
          <w:sz w:val="28"/>
          <w:szCs w:val="28"/>
        </w:rPr>
        <w:t xml:space="preserve">plant-derived smoke </w:t>
      </w:r>
      <w:r>
        <w:rPr>
          <w:sz w:val="28"/>
          <w:szCs w:val="28"/>
        </w:rPr>
        <w:t xml:space="preserve">on </w:t>
      </w:r>
      <w:r w:rsidRPr="00E1424C">
        <w:rPr>
          <w:sz w:val="28"/>
          <w:szCs w:val="28"/>
        </w:rPr>
        <w:t xml:space="preserve">germination percent of treated wheat grain after hours exposer period </w:t>
      </w:r>
      <w:r>
        <w:rPr>
          <w:sz w:val="28"/>
          <w:szCs w:val="28"/>
        </w:rPr>
        <w:t xml:space="preserve">used </w:t>
      </w:r>
      <w:r w:rsidRPr="00E1424C">
        <w:rPr>
          <w:sz w:val="28"/>
          <w:szCs w:val="28"/>
        </w:rPr>
        <w:t>against Rice weevil, (</w:t>
      </w:r>
      <w:r w:rsidRPr="00E1424C">
        <w:rPr>
          <w:i/>
          <w:iCs/>
          <w:sz w:val="28"/>
          <w:szCs w:val="28"/>
        </w:rPr>
        <w:t xml:space="preserve">Sitophilus oryzae </w:t>
      </w:r>
      <w:r w:rsidRPr="00E1424C">
        <w:rPr>
          <w:sz w:val="28"/>
          <w:szCs w:val="28"/>
        </w:rPr>
        <w:t>L</w:t>
      </w:r>
      <w:r w:rsidRPr="00E1424C">
        <w:rPr>
          <w:i/>
          <w:iCs/>
          <w:sz w:val="28"/>
          <w:szCs w:val="28"/>
        </w:rPr>
        <w:t>.</w:t>
      </w:r>
      <w:r w:rsidRPr="00E1424C">
        <w:rPr>
          <w:sz w:val="28"/>
          <w:szCs w:val="28"/>
        </w:rPr>
        <w:t>)</w:t>
      </w:r>
      <w:r w:rsidR="009B0E66" w:rsidRPr="00E1424C">
        <w:rPr>
          <w:sz w:val="28"/>
          <w:szCs w:val="28"/>
        </w:rPr>
        <w:t xml:space="preserve"> </w:t>
      </w:r>
    </w:p>
    <w:p w14:paraId="1E1BD5EC" w14:textId="7C3EECD5" w:rsidR="004E2E95" w:rsidRDefault="004E2E95" w:rsidP="00054BD7">
      <w:pPr>
        <w:spacing w:line="360" w:lineRule="auto"/>
        <w:jc w:val="center"/>
        <w:rPr>
          <w:rStyle w:val="Hyperlink"/>
          <w:color w:val="auto"/>
          <w:sz w:val="24"/>
          <w:szCs w:val="24"/>
          <w:u w:val="none"/>
        </w:rPr>
      </w:pPr>
    </w:p>
    <w:p w14:paraId="1510B1ED" w14:textId="77777777" w:rsidR="006853D9" w:rsidRPr="00054BD7" w:rsidRDefault="006853D9" w:rsidP="00054BD7">
      <w:pPr>
        <w:spacing w:line="360" w:lineRule="auto"/>
        <w:jc w:val="center"/>
        <w:rPr>
          <w:rStyle w:val="Hyperlink"/>
          <w:color w:val="auto"/>
          <w:sz w:val="24"/>
          <w:szCs w:val="24"/>
          <w:u w:val="none"/>
        </w:rPr>
      </w:pPr>
    </w:p>
    <w:p w14:paraId="51331B64" w14:textId="77777777" w:rsidR="00052948" w:rsidRPr="00054BD7" w:rsidRDefault="00052948" w:rsidP="00052948">
      <w:pPr>
        <w:jc w:val="center"/>
        <w:rPr>
          <w:rStyle w:val="Hyperlink"/>
        </w:rPr>
      </w:pPr>
    </w:p>
    <w:p w14:paraId="30AEB50E" w14:textId="77777777" w:rsidR="00052948" w:rsidRPr="00CC5512" w:rsidRDefault="00052948" w:rsidP="00052948">
      <w:pPr>
        <w:pStyle w:val="Heading1"/>
        <w:pBdr>
          <w:bottom w:val="single" w:sz="4" w:space="1" w:color="auto"/>
        </w:pBdr>
        <w:spacing w:before="0" w:after="240"/>
        <w:ind w:right="30"/>
        <w:rPr>
          <w:rFonts w:ascii="Times New Roman" w:hAnsi="Times New Roman" w:cs="Times New Roman"/>
          <w:b/>
          <w:bCs/>
          <w:sz w:val="24"/>
          <w:szCs w:val="24"/>
        </w:rPr>
      </w:pPr>
      <w:r>
        <w:rPr>
          <w:sz w:val="24"/>
          <w:szCs w:val="24"/>
        </w:rPr>
        <w:t xml:space="preserve">                                                                          </w:t>
      </w:r>
      <w:r w:rsidRPr="00CC5512">
        <w:rPr>
          <w:rFonts w:ascii="Times New Roman" w:hAnsi="Times New Roman" w:cs="Times New Roman"/>
          <w:b/>
          <w:bCs/>
          <w:color w:val="auto"/>
          <w:sz w:val="24"/>
          <w:szCs w:val="24"/>
        </w:rPr>
        <w:t>ABSTRACT</w:t>
      </w:r>
    </w:p>
    <w:p w14:paraId="43870F40" w14:textId="0CAC1EA2" w:rsidR="003561EC" w:rsidRDefault="003561EC" w:rsidP="003561EC">
      <w:pPr>
        <w:pStyle w:val="NormalWeb"/>
        <w:spacing w:line="360" w:lineRule="auto"/>
        <w:jc w:val="both"/>
      </w:pPr>
      <w:r>
        <w:t>Rice weevil (</w:t>
      </w:r>
      <w:r w:rsidRPr="008B43A4">
        <w:rPr>
          <w:i/>
          <w:iCs/>
        </w:rPr>
        <w:t>Sitophilus oryzae</w:t>
      </w:r>
      <w:r>
        <w:t xml:space="preserve">) is one of the significant pests </w:t>
      </w:r>
      <w:commentRangeStart w:id="0"/>
      <w:r w:rsidRPr="00D37C47">
        <w:rPr>
          <w:color w:val="FF0000"/>
        </w:rPr>
        <w:t>&amp;</w:t>
      </w:r>
      <w:commentRangeEnd w:id="0"/>
      <w:r w:rsidR="00D37C47">
        <w:rPr>
          <w:rStyle w:val="CommentReference"/>
          <w:lang w:val="en-US" w:eastAsia="en-US" w:bidi="ar-SA"/>
        </w:rPr>
        <w:commentReference w:id="0"/>
      </w:r>
      <w:r>
        <w:t xml:space="preserve"> has caused serious damage in wheat storage. The use of synthetic pesticides to control them has had negative effect on environment, human &amp; animals. </w:t>
      </w:r>
      <w:r w:rsidR="00531E08" w:rsidRPr="00D37C47">
        <w:rPr>
          <w:b/>
          <w:bCs/>
        </w:rPr>
        <w:t>The study was conducted</w:t>
      </w:r>
      <w:r w:rsidR="00531E08">
        <w:t xml:space="preserve"> to evaluate the efficacy of plant-derived smoke in reducing grain damage, weight loss, and improving germination percentage of stored wheat grains infested by rice weevil (</w:t>
      </w:r>
      <w:r w:rsidR="00531E08">
        <w:rPr>
          <w:rStyle w:val="Emphasis"/>
        </w:rPr>
        <w:t>Sitophilus oryzae</w:t>
      </w:r>
      <w:r w:rsidR="00531E08">
        <w:t xml:space="preserve"> L.). Laboratory experiments were performed at SHUATS, Prayagraj during 2024–2025 using various botanical treatments including Neem, Eucalyptus, Curry leaves, Bay leaves, Orange peel, Clove &amp; Camphor, and a chemical control (</w:t>
      </w:r>
      <w:proofErr w:type="spellStart"/>
      <w:r w:rsidR="00531E08">
        <w:t>Coragen</w:t>
      </w:r>
      <w:proofErr w:type="spellEnd"/>
      <w:r w:rsidR="00531E08">
        <w:t xml:space="preserve"> 10 mg), under airtight storage for six months. </w:t>
      </w:r>
      <w:r w:rsidR="00531E08" w:rsidRPr="00D37C47">
        <w:rPr>
          <w:b/>
          <w:bCs/>
        </w:rPr>
        <w:t>Results</w:t>
      </w:r>
      <w:r w:rsidR="00531E08">
        <w:t xml:space="preserve"> revealed that smoke treatment from Clove &amp; Camphor (T6) significantly minimized grain damage and weight loss, followed by Neem (T1) and Eucalyptus (T2) smoke treatments. The untreated control (T0) showed the highest levels of grain damage and weight loss. Additionally, germination percentage of wheat seeds was not adversely affected by any of the smoke treatments; rather, a notable enhancement was observed in treatments T6 and T1. These findings suggest that plant-derived smoke, particularly from Clove &amp; Camphor, offers a promising eco-friendly strategy for managing </w:t>
      </w:r>
      <w:r w:rsidR="00531E08">
        <w:rPr>
          <w:rStyle w:val="Emphasis"/>
        </w:rPr>
        <w:t>S. oryzae</w:t>
      </w:r>
      <w:r w:rsidR="00531E08">
        <w:t>, preserving seed quality, and reducing post-harvest losses during storage.</w:t>
      </w:r>
      <w:r>
        <w:t xml:space="preserve"> The order of effectiveness of botanicals is ranked as Clove &amp; Camphor&gt;Neem leaves&gt;Eucalyptus&gt;Bay leaves&gt;Orange peel&gt;Curry leaves respectively. Finally, these findings demonstrated that certain plant smokes possess strong insecticidal properties against rice weevils, indicating their potential as effective and eco-friendly alternatives to synthetic fumigants for stored wheat grain protection.</w:t>
      </w:r>
    </w:p>
    <w:p w14:paraId="1C43786E" w14:textId="3C867F07" w:rsidR="00052948" w:rsidRDefault="00052948" w:rsidP="00052948">
      <w:pPr>
        <w:spacing w:line="360" w:lineRule="auto"/>
        <w:jc w:val="both"/>
        <w:rPr>
          <w:sz w:val="24"/>
          <w:szCs w:val="24"/>
        </w:rPr>
      </w:pPr>
      <w:r w:rsidRPr="00BD7A66">
        <w:rPr>
          <w:b/>
          <w:bCs/>
          <w:sz w:val="24"/>
          <w:szCs w:val="24"/>
        </w:rPr>
        <w:t>Keywords –</w:t>
      </w:r>
      <w:r>
        <w:rPr>
          <w:sz w:val="24"/>
          <w:szCs w:val="24"/>
        </w:rPr>
        <w:t xml:space="preserve"> </w:t>
      </w:r>
      <w:commentRangeStart w:id="1"/>
      <w:r w:rsidRPr="000B4A50">
        <w:rPr>
          <w:color w:val="FF0000"/>
          <w:sz w:val="24"/>
          <w:szCs w:val="24"/>
        </w:rPr>
        <w:t>Efficacy</w:t>
      </w:r>
      <w:commentRangeEnd w:id="1"/>
      <w:r w:rsidR="000B4A50">
        <w:rPr>
          <w:rStyle w:val="CommentReference"/>
        </w:rPr>
        <w:commentReference w:id="1"/>
      </w:r>
      <w:r w:rsidRPr="00C7619E">
        <w:rPr>
          <w:sz w:val="24"/>
          <w:szCs w:val="24"/>
        </w:rPr>
        <w:t>,</w:t>
      </w:r>
      <w:r>
        <w:rPr>
          <w:sz w:val="24"/>
          <w:szCs w:val="24"/>
        </w:rPr>
        <w:t xml:space="preserve"> rice weevil, </w:t>
      </w:r>
      <w:commentRangeStart w:id="2"/>
      <w:r w:rsidRPr="000B4A50">
        <w:rPr>
          <w:color w:val="FF0000"/>
          <w:sz w:val="24"/>
          <w:szCs w:val="24"/>
        </w:rPr>
        <w:t>botanicals</w:t>
      </w:r>
      <w:commentRangeEnd w:id="2"/>
      <w:r w:rsidR="000B4A50">
        <w:rPr>
          <w:rStyle w:val="CommentReference"/>
        </w:rPr>
        <w:commentReference w:id="2"/>
      </w:r>
      <w:r>
        <w:rPr>
          <w:sz w:val="24"/>
          <w:szCs w:val="24"/>
        </w:rPr>
        <w:t xml:space="preserve">, smoking, </w:t>
      </w:r>
      <w:commentRangeStart w:id="3"/>
      <w:r w:rsidRPr="000B4A50">
        <w:rPr>
          <w:color w:val="FF0000"/>
          <w:sz w:val="24"/>
          <w:szCs w:val="24"/>
        </w:rPr>
        <w:t>stored grain pest management</w:t>
      </w:r>
      <w:commentRangeEnd w:id="3"/>
      <w:r w:rsidR="000B4A50">
        <w:rPr>
          <w:rStyle w:val="CommentReference"/>
        </w:rPr>
        <w:commentReference w:id="3"/>
      </w:r>
      <w:r>
        <w:rPr>
          <w:sz w:val="24"/>
          <w:szCs w:val="24"/>
        </w:rPr>
        <w:t xml:space="preserve">, </w:t>
      </w:r>
      <w:proofErr w:type="spellStart"/>
      <w:r>
        <w:rPr>
          <w:sz w:val="24"/>
          <w:szCs w:val="24"/>
        </w:rPr>
        <w:t>coragen</w:t>
      </w:r>
      <w:proofErr w:type="spellEnd"/>
      <w:r>
        <w:rPr>
          <w:sz w:val="24"/>
          <w:szCs w:val="24"/>
        </w:rPr>
        <w:t xml:space="preserve">, </w:t>
      </w:r>
      <w:r w:rsidRPr="00C7619E">
        <w:rPr>
          <w:sz w:val="24"/>
          <w:szCs w:val="24"/>
        </w:rPr>
        <w:t xml:space="preserve">germination, </w:t>
      </w:r>
      <w:r w:rsidR="003A715A">
        <w:rPr>
          <w:sz w:val="24"/>
          <w:szCs w:val="24"/>
        </w:rPr>
        <w:t xml:space="preserve">grain damage, </w:t>
      </w:r>
      <w:r w:rsidR="00A15617">
        <w:rPr>
          <w:sz w:val="24"/>
          <w:szCs w:val="24"/>
        </w:rPr>
        <w:t xml:space="preserve">weight loss, </w:t>
      </w:r>
      <w:r w:rsidRPr="00C7619E">
        <w:rPr>
          <w:sz w:val="24"/>
          <w:szCs w:val="24"/>
        </w:rPr>
        <w:t>storage</w:t>
      </w:r>
      <w:r>
        <w:rPr>
          <w:sz w:val="24"/>
          <w:szCs w:val="24"/>
        </w:rPr>
        <w:t>.</w:t>
      </w:r>
    </w:p>
    <w:p w14:paraId="0EC416A6" w14:textId="13A58F63" w:rsidR="006853D9" w:rsidRDefault="006853D9" w:rsidP="00052948">
      <w:pPr>
        <w:spacing w:line="360" w:lineRule="auto"/>
        <w:jc w:val="both"/>
        <w:rPr>
          <w:sz w:val="28"/>
          <w:szCs w:val="28"/>
        </w:rPr>
      </w:pPr>
    </w:p>
    <w:p w14:paraId="517A7B77" w14:textId="62DF6E67" w:rsidR="006853D9" w:rsidRDefault="006853D9" w:rsidP="00052948">
      <w:pPr>
        <w:spacing w:line="360" w:lineRule="auto"/>
        <w:jc w:val="both"/>
        <w:rPr>
          <w:sz w:val="28"/>
          <w:szCs w:val="28"/>
        </w:rPr>
      </w:pPr>
    </w:p>
    <w:p w14:paraId="309B4E05" w14:textId="77777777" w:rsidR="006853D9" w:rsidRPr="00C7619E" w:rsidRDefault="006853D9" w:rsidP="00052948">
      <w:pPr>
        <w:spacing w:line="360" w:lineRule="auto"/>
        <w:jc w:val="both"/>
        <w:rPr>
          <w:sz w:val="28"/>
          <w:szCs w:val="28"/>
        </w:rPr>
      </w:pPr>
    </w:p>
    <w:p w14:paraId="636FCE07" w14:textId="77777777" w:rsidR="00052948" w:rsidRDefault="00052948" w:rsidP="00052948">
      <w:pPr>
        <w:spacing w:line="360" w:lineRule="auto"/>
        <w:jc w:val="both"/>
        <w:rPr>
          <w:sz w:val="24"/>
          <w:szCs w:val="24"/>
        </w:rPr>
      </w:pPr>
    </w:p>
    <w:p w14:paraId="533FD9FA" w14:textId="19D78B80" w:rsidR="00052948" w:rsidRPr="00042E13" w:rsidRDefault="00052948" w:rsidP="00811AED">
      <w:pPr>
        <w:pStyle w:val="ListParagraph"/>
        <w:numPr>
          <w:ilvl w:val="0"/>
          <w:numId w:val="1"/>
        </w:numPr>
        <w:spacing w:line="360" w:lineRule="auto"/>
        <w:jc w:val="both"/>
        <w:rPr>
          <w:b/>
          <w:bCs/>
          <w:color w:val="FF0000"/>
          <w:sz w:val="28"/>
          <w:szCs w:val="28"/>
        </w:rPr>
      </w:pPr>
      <w:commentRangeStart w:id="4"/>
      <w:r w:rsidRPr="00042E13">
        <w:rPr>
          <w:b/>
          <w:bCs/>
          <w:color w:val="FF0000"/>
          <w:sz w:val="28"/>
          <w:szCs w:val="28"/>
        </w:rPr>
        <w:t>INTRODUCTION</w:t>
      </w:r>
      <w:commentRangeEnd w:id="4"/>
      <w:r w:rsidR="00042E13">
        <w:rPr>
          <w:rStyle w:val="CommentReference"/>
        </w:rPr>
        <w:commentReference w:id="4"/>
      </w:r>
    </w:p>
    <w:p w14:paraId="539A3A30" w14:textId="48EA30B9" w:rsidR="00052948" w:rsidRDefault="00052948" w:rsidP="00052948">
      <w:pPr>
        <w:spacing w:line="360" w:lineRule="auto"/>
        <w:jc w:val="both"/>
        <w:rPr>
          <w:sz w:val="24"/>
          <w:szCs w:val="24"/>
        </w:rPr>
      </w:pPr>
      <w:r w:rsidRPr="00D818A5">
        <w:rPr>
          <w:sz w:val="24"/>
          <w:szCs w:val="24"/>
        </w:rPr>
        <w:t>Wheat (</w:t>
      </w:r>
      <w:r w:rsidRPr="00D818A5">
        <w:rPr>
          <w:i/>
          <w:iCs/>
          <w:sz w:val="24"/>
          <w:szCs w:val="24"/>
        </w:rPr>
        <w:t>Triticum aestivum</w:t>
      </w:r>
      <w:r w:rsidRPr="00D818A5">
        <w:rPr>
          <w:sz w:val="24"/>
          <w:szCs w:val="24"/>
        </w:rPr>
        <w:t xml:space="preserve"> L.) is the second most important cereal crop of India next to rice. Wheat is the major source of protein in human foods, having higher protein content than maize, rice and other major cereal grains. Stored products of agricultural origin are attacked by more than 600 species of beetle pests, 70 species of moths, and about 355 species of mites causing quantitative and qualitative losses. In India the damage of stored grains by insect pests was estimated as 6.5 per cent of the total storage. Wheat is infested by various insect pests during storage condition. The most economically important insect pests of stored wheat are rice weevil </w:t>
      </w:r>
      <w:r w:rsidRPr="00D818A5">
        <w:rPr>
          <w:i/>
          <w:iCs/>
          <w:sz w:val="24"/>
          <w:szCs w:val="24"/>
        </w:rPr>
        <w:t>(Sitophilus oryzae</w:t>
      </w:r>
      <w:r w:rsidRPr="00D818A5">
        <w:rPr>
          <w:sz w:val="24"/>
          <w:szCs w:val="24"/>
        </w:rPr>
        <w:t xml:space="preserve">). Rice weevil, </w:t>
      </w:r>
      <w:r w:rsidRPr="00D818A5">
        <w:rPr>
          <w:i/>
          <w:iCs/>
          <w:sz w:val="24"/>
          <w:szCs w:val="24"/>
        </w:rPr>
        <w:t>Sitophilus oryzae</w:t>
      </w:r>
      <w:r w:rsidRPr="00D818A5">
        <w:rPr>
          <w:sz w:val="24"/>
          <w:szCs w:val="24"/>
        </w:rPr>
        <w:t xml:space="preserve"> L</w:t>
      </w:r>
      <w:r>
        <w:rPr>
          <w:sz w:val="24"/>
          <w:szCs w:val="24"/>
        </w:rPr>
        <w:t>.</w:t>
      </w:r>
      <w:r w:rsidRPr="00D818A5">
        <w:rPr>
          <w:sz w:val="24"/>
          <w:szCs w:val="24"/>
        </w:rPr>
        <w:t xml:space="preserve"> (Curculionidae: Coleoptera) is a major pest of cereals like wheat,</w:t>
      </w:r>
      <w:r>
        <w:rPr>
          <w:sz w:val="24"/>
          <w:szCs w:val="24"/>
        </w:rPr>
        <w:t xml:space="preserve"> rice, sorghum,</w:t>
      </w:r>
      <w:r w:rsidRPr="00D818A5">
        <w:rPr>
          <w:sz w:val="24"/>
          <w:szCs w:val="24"/>
        </w:rPr>
        <w:t xml:space="preserve"> barley and maize both in field and storage</w:t>
      </w:r>
      <w:r>
        <w:rPr>
          <w:sz w:val="24"/>
          <w:szCs w:val="24"/>
        </w:rPr>
        <w:t xml:space="preserve"> condition</w:t>
      </w:r>
      <w:r w:rsidRPr="00D818A5">
        <w:rPr>
          <w:sz w:val="24"/>
          <w:szCs w:val="24"/>
        </w:rPr>
        <w:t>. The white apodous grub and the reddish</w:t>
      </w:r>
      <w:r>
        <w:rPr>
          <w:sz w:val="24"/>
          <w:szCs w:val="24"/>
        </w:rPr>
        <w:t>-</w:t>
      </w:r>
      <w:r w:rsidRPr="00D818A5">
        <w:rPr>
          <w:sz w:val="24"/>
          <w:szCs w:val="24"/>
        </w:rPr>
        <w:t xml:space="preserve">brown adults are internal feeders and cause serious quantitative and qualitative losses to cereal grains. The toxicity of different </w:t>
      </w:r>
      <w:r>
        <w:rPr>
          <w:sz w:val="24"/>
          <w:szCs w:val="24"/>
        </w:rPr>
        <w:t>plant leaves smoke</w:t>
      </w:r>
      <w:r w:rsidRPr="00D818A5">
        <w:rPr>
          <w:sz w:val="24"/>
          <w:szCs w:val="24"/>
        </w:rPr>
        <w:t xml:space="preserve"> against stored grain pests has been evaluated. The control of rice weevil and other pests of stored products by the use of </w:t>
      </w:r>
      <w:r>
        <w:rPr>
          <w:sz w:val="24"/>
          <w:szCs w:val="24"/>
        </w:rPr>
        <w:t>leaves smoke</w:t>
      </w:r>
      <w:r w:rsidRPr="00D818A5">
        <w:rPr>
          <w:sz w:val="24"/>
          <w:szCs w:val="24"/>
        </w:rPr>
        <w:t xml:space="preserve"> is the most widely adopted method, while chemical insecticides have serious drawbacks, such as the environmental pollution, insect’s resistance, high mammalian toxicity and increasing cost of application. This leads to search for more safe and less expensive alternative </w:t>
      </w:r>
      <w:r>
        <w:rPr>
          <w:sz w:val="24"/>
          <w:szCs w:val="24"/>
        </w:rPr>
        <w:t xml:space="preserve">of </w:t>
      </w:r>
      <w:r w:rsidRPr="00D818A5">
        <w:rPr>
          <w:sz w:val="24"/>
          <w:szCs w:val="24"/>
        </w:rPr>
        <w:t>chemicals such as plant extracts as alternatives to synthetic insecticides. Not only might certain secondary metabolites of the plant origin be chemicals. Over 2000 species of plants are known to possess some insecticidal activities.</w:t>
      </w:r>
    </w:p>
    <w:p w14:paraId="5B5C01B2" w14:textId="77777777" w:rsidR="00E41E1A" w:rsidRDefault="00E41E1A" w:rsidP="00052948">
      <w:pPr>
        <w:spacing w:line="360" w:lineRule="auto"/>
        <w:jc w:val="both"/>
        <w:rPr>
          <w:sz w:val="24"/>
          <w:szCs w:val="24"/>
        </w:rPr>
      </w:pPr>
    </w:p>
    <w:p w14:paraId="5EB732A1" w14:textId="77777777" w:rsidR="00052948" w:rsidRPr="00AB3BDE" w:rsidRDefault="00052948" w:rsidP="00052948">
      <w:pPr>
        <w:spacing w:line="360" w:lineRule="auto"/>
        <w:jc w:val="both"/>
        <w:rPr>
          <w:b/>
          <w:bCs/>
          <w:sz w:val="24"/>
          <w:szCs w:val="24"/>
        </w:rPr>
      </w:pPr>
      <w:r w:rsidRPr="00AB3BDE">
        <w:rPr>
          <w:b/>
          <w:bCs/>
          <w:sz w:val="24"/>
          <w:szCs w:val="24"/>
        </w:rPr>
        <w:t xml:space="preserve">MATERIALS AND METHODS </w:t>
      </w:r>
    </w:p>
    <w:p w14:paraId="351E399C" w14:textId="77777777" w:rsidR="00052948" w:rsidRDefault="00052948" w:rsidP="00052948">
      <w:pPr>
        <w:spacing w:line="360" w:lineRule="auto"/>
        <w:jc w:val="both"/>
        <w:rPr>
          <w:sz w:val="24"/>
          <w:szCs w:val="24"/>
        </w:rPr>
      </w:pPr>
      <w:r w:rsidRPr="00AB3BDE">
        <w:rPr>
          <w:sz w:val="24"/>
          <w:szCs w:val="24"/>
        </w:rPr>
        <w:t>The present investigation was carried out at Research laboratory in the Department of Entomology, S</w:t>
      </w:r>
      <w:r>
        <w:rPr>
          <w:sz w:val="24"/>
          <w:szCs w:val="24"/>
        </w:rPr>
        <w:t>am Higginbottom University of Agriculture, Technology and Science,</w:t>
      </w:r>
      <w:r w:rsidRPr="00AB3BDE">
        <w:rPr>
          <w:sz w:val="24"/>
          <w:szCs w:val="24"/>
        </w:rPr>
        <w:t xml:space="preserve"> Prayagraj, U</w:t>
      </w:r>
      <w:r>
        <w:rPr>
          <w:sz w:val="24"/>
          <w:szCs w:val="24"/>
        </w:rPr>
        <w:t>.P.,</w:t>
      </w:r>
      <w:r w:rsidRPr="00AB3BDE">
        <w:rPr>
          <w:sz w:val="24"/>
          <w:szCs w:val="24"/>
        </w:rPr>
        <w:t xml:space="preserve"> India. </w:t>
      </w:r>
    </w:p>
    <w:p w14:paraId="6394D775" w14:textId="77777777" w:rsidR="00052948" w:rsidRDefault="00052948" w:rsidP="00052948">
      <w:pPr>
        <w:widowControl/>
        <w:autoSpaceDE/>
        <w:autoSpaceDN/>
        <w:spacing w:after="160" w:line="360" w:lineRule="auto"/>
        <w:jc w:val="both"/>
        <w:rPr>
          <w:b/>
          <w:bCs/>
          <w:sz w:val="24"/>
          <w:szCs w:val="24"/>
        </w:rPr>
      </w:pPr>
      <w:r w:rsidRPr="002719F6">
        <w:rPr>
          <w:b/>
          <w:bCs/>
          <w:sz w:val="24"/>
          <w:szCs w:val="24"/>
        </w:rPr>
        <w:t>Insect culture</w:t>
      </w:r>
      <w:r>
        <w:rPr>
          <w:b/>
          <w:bCs/>
          <w:sz w:val="24"/>
          <w:szCs w:val="24"/>
        </w:rPr>
        <w:t xml:space="preserve">, </w:t>
      </w:r>
      <w:r w:rsidRPr="00A63042">
        <w:rPr>
          <w:b/>
          <w:bCs/>
          <w:i/>
          <w:iCs/>
          <w:sz w:val="24"/>
          <w:szCs w:val="24"/>
        </w:rPr>
        <w:t>Sitophilus oryzae</w:t>
      </w:r>
      <w:r>
        <w:rPr>
          <w:b/>
          <w:bCs/>
          <w:i/>
          <w:iCs/>
          <w:sz w:val="24"/>
          <w:szCs w:val="24"/>
        </w:rPr>
        <w:t xml:space="preserve"> </w:t>
      </w:r>
      <w:r w:rsidRPr="00A63042">
        <w:rPr>
          <w:b/>
          <w:bCs/>
          <w:sz w:val="24"/>
          <w:szCs w:val="24"/>
        </w:rPr>
        <w:t>L</w:t>
      </w:r>
      <w:r>
        <w:rPr>
          <w:b/>
          <w:bCs/>
          <w:i/>
          <w:iCs/>
          <w:sz w:val="24"/>
          <w:szCs w:val="24"/>
        </w:rPr>
        <w:t>.</w:t>
      </w:r>
    </w:p>
    <w:p w14:paraId="601A8FC6" w14:textId="77777777" w:rsidR="00052948" w:rsidRDefault="00052948" w:rsidP="00052948">
      <w:pPr>
        <w:spacing w:line="360" w:lineRule="auto"/>
        <w:jc w:val="both"/>
      </w:pPr>
      <w:r w:rsidRPr="00FA7D8B">
        <w:rPr>
          <w:sz w:val="24"/>
          <w:szCs w:val="24"/>
        </w:rPr>
        <w:t xml:space="preserve">Adults of test insects </w:t>
      </w:r>
      <w:r w:rsidRPr="00F87DC7">
        <w:rPr>
          <w:i/>
          <w:iCs/>
          <w:sz w:val="24"/>
          <w:szCs w:val="24"/>
        </w:rPr>
        <w:t>Sitophilus oryzae</w:t>
      </w:r>
      <w:r w:rsidRPr="00FA7D8B">
        <w:rPr>
          <w:sz w:val="24"/>
          <w:szCs w:val="24"/>
        </w:rPr>
        <w:t xml:space="preserve"> were collected locally from naturally infested stored wheat grains.</w:t>
      </w:r>
      <w:r>
        <w:t xml:space="preserve"> </w:t>
      </w:r>
      <w:r>
        <w:rPr>
          <w:sz w:val="24"/>
          <w:szCs w:val="24"/>
        </w:rPr>
        <w:t>P</w:t>
      </w:r>
      <w:r w:rsidRPr="00A84844">
        <w:rPr>
          <w:sz w:val="24"/>
          <w:szCs w:val="24"/>
        </w:rPr>
        <w:t xml:space="preserve">lastic containers of </w:t>
      </w:r>
      <w:r>
        <w:rPr>
          <w:sz w:val="24"/>
          <w:szCs w:val="24"/>
        </w:rPr>
        <w:t>1.00 k</w:t>
      </w:r>
      <w:r w:rsidRPr="00A84844">
        <w:rPr>
          <w:sz w:val="24"/>
          <w:szCs w:val="24"/>
        </w:rPr>
        <w:t>g capacity were used for the rearing of test insects (</w:t>
      </w:r>
      <w:r>
        <w:rPr>
          <w:sz w:val="24"/>
          <w:szCs w:val="24"/>
        </w:rPr>
        <w:t>Rice weevil</w:t>
      </w:r>
      <w:r w:rsidRPr="00A84844">
        <w:rPr>
          <w:sz w:val="24"/>
          <w:szCs w:val="24"/>
        </w:rPr>
        <w:t xml:space="preserve">). Opening of the container </w:t>
      </w:r>
      <w:r>
        <w:rPr>
          <w:sz w:val="24"/>
          <w:szCs w:val="24"/>
        </w:rPr>
        <w:t>was</w:t>
      </w:r>
      <w:r w:rsidRPr="00A84844">
        <w:rPr>
          <w:sz w:val="24"/>
          <w:szCs w:val="24"/>
        </w:rPr>
        <w:t xml:space="preserve"> covered with muslin cloth in order to facilitate the aeration. Healthy grains (disinfected) of </w:t>
      </w:r>
      <w:commentRangeStart w:id="5"/>
      <w:r w:rsidRPr="00BD3879">
        <w:rPr>
          <w:color w:val="FF0000"/>
          <w:sz w:val="24"/>
          <w:szCs w:val="24"/>
        </w:rPr>
        <w:t xml:space="preserve">Wheat </w:t>
      </w:r>
      <w:commentRangeEnd w:id="5"/>
      <w:r w:rsidR="00BD3879">
        <w:rPr>
          <w:rStyle w:val="CommentReference"/>
        </w:rPr>
        <w:commentReference w:id="5"/>
      </w:r>
      <w:r w:rsidRPr="00A84844">
        <w:rPr>
          <w:sz w:val="24"/>
          <w:szCs w:val="24"/>
        </w:rPr>
        <w:t>were used for the purpose of rearing test insects. About 5</w:t>
      </w:r>
      <w:r>
        <w:rPr>
          <w:sz w:val="24"/>
          <w:szCs w:val="24"/>
        </w:rPr>
        <w:t>0</w:t>
      </w:r>
      <w:r w:rsidRPr="00A84844">
        <w:rPr>
          <w:sz w:val="24"/>
          <w:szCs w:val="24"/>
        </w:rPr>
        <w:t xml:space="preserve">0 grams of grains were kept in container and about 100 adults of </w:t>
      </w:r>
      <w:r w:rsidRPr="00E113FA">
        <w:rPr>
          <w:i/>
          <w:iCs/>
          <w:sz w:val="24"/>
          <w:szCs w:val="24"/>
        </w:rPr>
        <w:t>Sitophilus oryzae</w:t>
      </w:r>
      <w:r w:rsidRPr="00A84844">
        <w:rPr>
          <w:sz w:val="24"/>
          <w:szCs w:val="24"/>
        </w:rPr>
        <w:t xml:space="preserve"> were released in container and then the opening was</w:t>
      </w:r>
      <w:r>
        <w:rPr>
          <w:sz w:val="24"/>
          <w:szCs w:val="24"/>
        </w:rPr>
        <w:t xml:space="preserve"> tightly</w:t>
      </w:r>
      <w:r w:rsidRPr="00A84844">
        <w:rPr>
          <w:sz w:val="24"/>
          <w:szCs w:val="24"/>
        </w:rPr>
        <w:t xml:space="preserve"> covered with muslin cloth and the cloth was fixed on the lid with rubber band. After that </w:t>
      </w:r>
      <w:r>
        <w:rPr>
          <w:sz w:val="24"/>
          <w:szCs w:val="24"/>
        </w:rPr>
        <w:t xml:space="preserve">the </w:t>
      </w:r>
      <w:r w:rsidRPr="00A84844">
        <w:rPr>
          <w:sz w:val="24"/>
          <w:szCs w:val="24"/>
        </w:rPr>
        <w:t>container</w:t>
      </w:r>
      <w:r>
        <w:rPr>
          <w:sz w:val="24"/>
          <w:szCs w:val="24"/>
        </w:rPr>
        <w:t>s</w:t>
      </w:r>
      <w:r w:rsidRPr="00A84844">
        <w:rPr>
          <w:sz w:val="24"/>
          <w:szCs w:val="24"/>
        </w:rPr>
        <w:t xml:space="preserve"> were kept at </w:t>
      </w:r>
      <w:r>
        <w:rPr>
          <w:sz w:val="24"/>
          <w:szCs w:val="24"/>
        </w:rPr>
        <w:t>32</w:t>
      </w:r>
      <w:r w:rsidRPr="00A84844">
        <w:rPr>
          <w:sz w:val="24"/>
          <w:szCs w:val="24"/>
        </w:rPr>
        <w:t>±2 C and 7</w:t>
      </w:r>
      <w:r>
        <w:rPr>
          <w:sz w:val="24"/>
          <w:szCs w:val="24"/>
        </w:rPr>
        <w:t>0</w:t>
      </w:r>
      <w:r w:rsidRPr="00A84844">
        <w:rPr>
          <w:sz w:val="24"/>
          <w:szCs w:val="24"/>
        </w:rPr>
        <w:t xml:space="preserve">±5 percent relative humidity for the emergence of adults of </w:t>
      </w:r>
      <w:r>
        <w:rPr>
          <w:sz w:val="24"/>
          <w:szCs w:val="24"/>
        </w:rPr>
        <w:t>Rice weevils</w:t>
      </w:r>
      <w:r w:rsidRPr="00A84844">
        <w:rPr>
          <w:sz w:val="24"/>
          <w:szCs w:val="24"/>
        </w:rPr>
        <w:t>.</w:t>
      </w:r>
      <w:r>
        <w:rPr>
          <w:sz w:val="24"/>
          <w:szCs w:val="24"/>
        </w:rPr>
        <w:t xml:space="preserve"> a</w:t>
      </w:r>
      <w:r w:rsidRPr="00FA7D8B">
        <w:rPr>
          <w:sz w:val="24"/>
          <w:szCs w:val="24"/>
        </w:rPr>
        <w:t>fter 45 days newly emerged (F</w:t>
      </w:r>
      <w:r w:rsidRPr="00115EDA">
        <w:rPr>
          <w:sz w:val="24"/>
          <w:szCs w:val="24"/>
          <w:vertAlign w:val="subscript"/>
        </w:rPr>
        <w:t>1</w:t>
      </w:r>
      <w:r w:rsidRPr="00FA7D8B">
        <w:rPr>
          <w:sz w:val="24"/>
          <w:szCs w:val="24"/>
        </w:rPr>
        <w:t>) 2-3 days old adults were collected and used to infest the experimental wheat samples</w:t>
      </w:r>
      <w:r>
        <w:t>.</w:t>
      </w:r>
    </w:p>
    <w:p w14:paraId="760A8AD3" w14:textId="77777777" w:rsidR="00052948" w:rsidRPr="00AB3BDE" w:rsidRDefault="00052948" w:rsidP="00052948">
      <w:pPr>
        <w:spacing w:line="360" w:lineRule="auto"/>
        <w:jc w:val="both"/>
        <w:rPr>
          <w:sz w:val="24"/>
          <w:szCs w:val="24"/>
        </w:rPr>
      </w:pPr>
      <w:r>
        <w:rPr>
          <w:b/>
          <w:bCs/>
          <w:sz w:val="24"/>
          <w:szCs w:val="24"/>
        </w:rPr>
        <w:t>Collection of plants leaves</w:t>
      </w:r>
      <w:r w:rsidRPr="00AB3BDE">
        <w:rPr>
          <w:b/>
          <w:bCs/>
          <w:sz w:val="24"/>
          <w:szCs w:val="24"/>
        </w:rPr>
        <w:t>:</w:t>
      </w:r>
      <w:r w:rsidRPr="00AB3BDE">
        <w:rPr>
          <w:sz w:val="24"/>
          <w:szCs w:val="24"/>
        </w:rPr>
        <w:t xml:space="preserve"> </w:t>
      </w:r>
    </w:p>
    <w:p w14:paraId="0D7CB013" w14:textId="77777777" w:rsidR="00052948" w:rsidRDefault="00052948" w:rsidP="00052948">
      <w:pPr>
        <w:widowControl/>
        <w:autoSpaceDE/>
        <w:autoSpaceDN/>
        <w:spacing w:after="160" w:line="360" w:lineRule="auto"/>
        <w:jc w:val="both"/>
        <w:rPr>
          <w:sz w:val="24"/>
          <w:szCs w:val="24"/>
        </w:rPr>
      </w:pPr>
      <w:r w:rsidRPr="00AB3BDE">
        <w:rPr>
          <w:sz w:val="24"/>
          <w:szCs w:val="24"/>
        </w:rPr>
        <w:t>The fresh leaves of plants i.e.</w:t>
      </w:r>
      <w:r>
        <w:rPr>
          <w:sz w:val="24"/>
          <w:szCs w:val="24"/>
        </w:rPr>
        <w:t xml:space="preserve"> </w:t>
      </w:r>
      <w:commentRangeStart w:id="6"/>
      <w:r w:rsidRPr="006F04F5">
        <w:rPr>
          <w:color w:val="FF0000"/>
          <w:sz w:val="24"/>
          <w:szCs w:val="24"/>
        </w:rPr>
        <w:t xml:space="preserve">Neem, eucalyptus, curry, bay leaves, orange peel and clove &amp; camphor </w:t>
      </w:r>
      <w:commentRangeEnd w:id="6"/>
      <w:r w:rsidR="006F04F5">
        <w:rPr>
          <w:rStyle w:val="CommentReference"/>
        </w:rPr>
        <w:commentReference w:id="6"/>
      </w:r>
      <w:r w:rsidRPr="00AB3BDE">
        <w:rPr>
          <w:sz w:val="24"/>
          <w:szCs w:val="24"/>
        </w:rPr>
        <w:t>were collected from the</w:t>
      </w:r>
      <w:r w:rsidRPr="00A96672">
        <w:rPr>
          <w:sz w:val="24"/>
          <w:szCs w:val="24"/>
        </w:rPr>
        <w:t xml:space="preserve"> </w:t>
      </w:r>
      <w:r>
        <w:rPr>
          <w:sz w:val="24"/>
          <w:szCs w:val="24"/>
        </w:rPr>
        <w:t xml:space="preserve">SHUATS campus, the 250 gm of all leaves were dried </w:t>
      </w:r>
      <w:r>
        <w:t>naturally at room temperature (32-35°c),</w:t>
      </w:r>
      <w:r>
        <w:rPr>
          <w:sz w:val="24"/>
          <w:szCs w:val="24"/>
        </w:rPr>
        <w:t xml:space="preserve"> to avoid sun light for induce damage of active compound by </w:t>
      </w:r>
      <w:proofErr w:type="spellStart"/>
      <w:r>
        <w:rPr>
          <w:sz w:val="24"/>
          <w:szCs w:val="24"/>
        </w:rPr>
        <w:t>Uv</w:t>
      </w:r>
      <w:proofErr w:type="spellEnd"/>
      <w:r>
        <w:rPr>
          <w:sz w:val="24"/>
          <w:szCs w:val="24"/>
        </w:rPr>
        <w:t>-ray.</w:t>
      </w:r>
    </w:p>
    <w:p w14:paraId="037B8047" w14:textId="77777777" w:rsidR="00052948" w:rsidRPr="00826992" w:rsidRDefault="00052948" w:rsidP="00052948">
      <w:pPr>
        <w:widowControl/>
        <w:autoSpaceDE/>
        <w:autoSpaceDN/>
        <w:spacing w:after="160" w:line="360" w:lineRule="auto"/>
        <w:jc w:val="both"/>
        <w:rPr>
          <w:b/>
          <w:bCs/>
          <w:sz w:val="24"/>
          <w:szCs w:val="24"/>
        </w:rPr>
      </w:pPr>
      <w:r w:rsidRPr="00826992">
        <w:rPr>
          <w:b/>
          <w:bCs/>
          <w:sz w:val="24"/>
          <w:szCs w:val="24"/>
        </w:rPr>
        <w:t xml:space="preserve">Treatments: </w:t>
      </w:r>
    </w:p>
    <w:p w14:paraId="1E4389A8" w14:textId="2A9B234B" w:rsidR="003D35D3" w:rsidRDefault="003D35D3" w:rsidP="003D35D3">
      <w:pPr>
        <w:widowControl/>
        <w:autoSpaceDE/>
        <w:autoSpaceDN/>
        <w:spacing w:after="160" w:line="360" w:lineRule="auto"/>
        <w:jc w:val="both"/>
        <w:rPr>
          <w:sz w:val="24"/>
          <w:szCs w:val="24"/>
        </w:rPr>
      </w:pPr>
      <w:r w:rsidRPr="00826992">
        <w:rPr>
          <w:sz w:val="24"/>
          <w:szCs w:val="24"/>
        </w:rPr>
        <w:t xml:space="preserve">The experiments were conducted on susceptible wheat variety </w:t>
      </w:r>
      <w:r>
        <w:rPr>
          <w:sz w:val="24"/>
          <w:szCs w:val="24"/>
        </w:rPr>
        <w:t>SHUATS–W10</w:t>
      </w:r>
      <w:r w:rsidRPr="00826992">
        <w:rPr>
          <w:sz w:val="24"/>
          <w:szCs w:val="24"/>
        </w:rPr>
        <w:t xml:space="preserve"> under laboratory conditions. The treatments were </w:t>
      </w:r>
      <w:proofErr w:type="gramStart"/>
      <w:r w:rsidRPr="00826992">
        <w:rPr>
          <w:sz w:val="24"/>
          <w:szCs w:val="24"/>
        </w:rPr>
        <w:t>consist</w:t>
      </w:r>
      <w:proofErr w:type="gramEnd"/>
      <w:r>
        <w:rPr>
          <w:sz w:val="24"/>
          <w:szCs w:val="24"/>
        </w:rPr>
        <w:t xml:space="preserve"> </w:t>
      </w:r>
      <w:r w:rsidRPr="00826992">
        <w:rPr>
          <w:sz w:val="24"/>
          <w:szCs w:val="24"/>
        </w:rPr>
        <w:t xml:space="preserve">of </w:t>
      </w:r>
      <w:r>
        <w:rPr>
          <w:sz w:val="24"/>
          <w:szCs w:val="24"/>
        </w:rPr>
        <w:t>dried</w:t>
      </w:r>
      <w:r w:rsidRPr="00826992">
        <w:rPr>
          <w:sz w:val="24"/>
          <w:szCs w:val="24"/>
        </w:rPr>
        <w:t xml:space="preserve"> neem leaves, </w:t>
      </w:r>
      <w:r>
        <w:rPr>
          <w:sz w:val="24"/>
          <w:szCs w:val="24"/>
        </w:rPr>
        <w:t>eucalyptus, curry leaves, orange peel, bay leaves, clove &amp; camphor</w:t>
      </w:r>
      <w:r w:rsidRPr="00826992">
        <w:rPr>
          <w:sz w:val="24"/>
          <w:szCs w:val="24"/>
        </w:rPr>
        <w:t xml:space="preserve"> along with chemical, </w:t>
      </w:r>
      <w:proofErr w:type="spellStart"/>
      <w:r w:rsidRPr="00826992">
        <w:rPr>
          <w:sz w:val="24"/>
          <w:szCs w:val="24"/>
        </w:rPr>
        <w:t>Coragen</w:t>
      </w:r>
      <w:proofErr w:type="spellEnd"/>
      <w:r w:rsidRPr="00826992">
        <w:rPr>
          <w:sz w:val="24"/>
          <w:szCs w:val="24"/>
        </w:rPr>
        <w:t xml:space="preserve"> (10</w:t>
      </w:r>
      <w:r>
        <w:rPr>
          <w:sz w:val="24"/>
          <w:szCs w:val="24"/>
        </w:rPr>
        <w:t>0</w:t>
      </w:r>
      <w:r w:rsidRPr="00826992">
        <w:rPr>
          <w:sz w:val="24"/>
          <w:szCs w:val="24"/>
        </w:rPr>
        <w:t xml:space="preserve"> mg/kg wheat grains) and control (untreated) seeds.</w:t>
      </w:r>
    </w:p>
    <w:p w14:paraId="33F4E030" w14:textId="1CA5ADA5" w:rsidR="002F27FE" w:rsidRDefault="000D194D">
      <w:r>
        <w:rPr>
          <w:noProof/>
          <w:sz w:val="24"/>
          <w:szCs w:val="24"/>
        </w:rPr>
        <w:drawing>
          <wp:anchor distT="0" distB="0" distL="114300" distR="114300" simplePos="0" relativeHeight="251659264" behindDoc="1" locked="0" layoutInCell="1" allowOverlap="1" wp14:anchorId="2004B505" wp14:editId="62122D13">
            <wp:simplePos x="0" y="0"/>
            <wp:positionH relativeFrom="margin">
              <wp:align>right</wp:align>
            </wp:positionH>
            <wp:positionV relativeFrom="paragraph">
              <wp:posOffset>84455</wp:posOffset>
            </wp:positionV>
            <wp:extent cx="5753100" cy="302455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62" t="3160" r="1355" b="5154"/>
                    <a:stretch/>
                  </pic:blipFill>
                  <pic:spPr bwMode="auto">
                    <a:xfrm>
                      <a:off x="0" y="0"/>
                      <a:ext cx="5757361" cy="30267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CE11D" w14:textId="3062C753" w:rsidR="003D35D3" w:rsidRDefault="003D35D3"/>
    <w:p w14:paraId="7640BFFD" w14:textId="2D1231EA" w:rsidR="003D35D3" w:rsidRDefault="003D35D3"/>
    <w:p w14:paraId="2E11B227" w14:textId="512A3CD0" w:rsidR="003D35D3" w:rsidRDefault="003D35D3"/>
    <w:p w14:paraId="4178AB90" w14:textId="4D5A8B81" w:rsidR="003D35D3" w:rsidRDefault="003D35D3"/>
    <w:p w14:paraId="25A6A5B0" w14:textId="4A5815AA" w:rsidR="003D35D3" w:rsidRDefault="003D35D3"/>
    <w:p w14:paraId="79CE90E6" w14:textId="0499BA6C" w:rsidR="003D35D3" w:rsidRDefault="003D35D3"/>
    <w:p w14:paraId="1891863F" w14:textId="39A1B294" w:rsidR="003D35D3" w:rsidRDefault="003D35D3"/>
    <w:p w14:paraId="715A582F" w14:textId="31F6029A" w:rsidR="003D35D3" w:rsidRDefault="003D35D3"/>
    <w:p w14:paraId="45CEADC7" w14:textId="0384D2A6" w:rsidR="003D35D3" w:rsidRDefault="003D35D3"/>
    <w:p w14:paraId="48EDC5F1" w14:textId="64CF9ABF" w:rsidR="003D35D3" w:rsidRDefault="003D35D3"/>
    <w:p w14:paraId="0B707652" w14:textId="7477CE99" w:rsidR="003D35D3" w:rsidRDefault="003D35D3"/>
    <w:p w14:paraId="333DC73B" w14:textId="641101D1" w:rsidR="003D35D3" w:rsidRDefault="003D35D3"/>
    <w:p w14:paraId="7B7F9187" w14:textId="67FEE9BE" w:rsidR="003D35D3" w:rsidRDefault="003D35D3"/>
    <w:p w14:paraId="395A080C" w14:textId="4DF38F06" w:rsidR="003D35D3" w:rsidRDefault="003D35D3"/>
    <w:p w14:paraId="13C2AAC8" w14:textId="2E1E66B7" w:rsidR="003D35D3" w:rsidRDefault="003D35D3"/>
    <w:p w14:paraId="65F902BE" w14:textId="22162525" w:rsidR="003D35D3" w:rsidRDefault="003D35D3"/>
    <w:p w14:paraId="469BB29D" w14:textId="77777777" w:rsidR="00223FA2" w:rsidRDefault="00223FA2"/>
    <w:p w14:paraId="6CE98059" w14:textId="77777777" w:rsidR="000D194D" w:rsidRDefault="000D194D" w:rsidP="009D06F8">
      <w:pPr>
        <w:widowControl/>
        <w:autoSpaceDE/>
        <w:autoSpaceDN/>
        <w:spacing w:after="160"/>
        <w:jc w:val="both"/>
        <w:rPr>
          <w:b/>
          <w:bCs/>
          <w:sz w:val="24"/>
          <w:szCs w:val="24"/>
        </w:rPr>
      </w:pPr>
    </w:p>
    <w:p w14:paraId="12106CF6" w14:textId="4B8418D5" w:rsidR="000D194D" w:rsidRPr="0053514D" w:rsidRDefault="000D194D" w:rsidP="009D06F8">
      <w:pPr>
        <w:widowControl/>
        <w:autoSpaceDE/>
        <w:autoSpaceDN/>
        <w:spacing w:after="160"/>
        <w:jc w:val="both"/>
        <w:rPr>
          <w:sz w:val="24"/>
          <w:szCs w:val="24"/>
        </w:rPr>
      </w:pPr>
      <w:r w:rsidRPr="000D194D">
        <w:rPr>
          <w:sz w:val="24"/>
          <w:szCs w:val="24"/>
        </w:rPr>
        <w:t xml:space="preserve">       </w:t>
      </w:r>
      <w:r w:rsidR="00395A4C">
        <w:rPr>
          <w:sz w:val="24"/>
          <w:szCs w:val="24"/>
        </w:rPr>
        <w:t xml:space="preserve">Plate 1. </w:t>
      </w:r>
      <w:r w:rsidRPr="000D194D">
        <w:rPr>
          <w:sz w:val="24"/>
          <w:szCs w:val="24"/>
        </w:rPr>
        <w:t>Treatments used in the management of Rice weevil in stored wheat grains</w:t>
      </w:r>
    </w:p>
    <w:p w14:paraId="138E04C8" w14:textId="4F8A9203" w:rsidR="009D06F8" w:rsidRPr="00D52D6A" w:rsidRDefault="009D06F8" w:rsidP="009D06F8">
      <w:pPr>
        <w:widowControl/>
        <w:autoSpaceDE/>
        <w:autoSpaceDN/>
        <w:spacing w:after="160"/>
        <w:jc w:val="both"/>
        <w:rPr>
          <w:b/>
          <w:bCs/>
          <w:sz w:val="24"/>
          <w:szCs w:val="24"/>
        </w:rPr>
      </w:pPr>
      <w:r w:rsidRPr="008D274E">
        <w:rPr>
          <w:b/>
          <w:bCs/>
          <w:sz w:val="24"/>
          <w:szCs w:val="24"/>
        </w:rPr>
        <w:t xml:space="preserve">Parameters Measured </w:t>
      </w:r>
      <w:r w:rsidRPr="008D274E">
        <w:rPr>
          <w:sz w:val="24"/>
          <w:szCs w:val="24"/>
        </w:rPr>
        <w:t xml:space="preserve"> </w:t>
      </w:r>
    </w:p>
    <w:p w14:paraId="4A5A1711" w14:textId="77777777" w:rsidR="009D06F8" w:rsidRPr="008D274E" w:rsidRDefault="009D06F8" w:rsidP="009D06F8">
      <w:pPr>
        <w:widowControl/>
        <w:autoSpaceDE/>
        <w:autoSpaceDN/>
        <w:spacing w:after="160"/>
        <w:jc w:val="both"/>
        <w:rPr>
          <w:sz w:val="24"/>
          <w:szCs w:val="24"/>
        </w:rPr>
      </w:pPr>
      <w:r w:rsidRPr="008D274E">
        <w:rPr>
          <w:sz w:val="24"/>
          <w:szCs w:val="24"/>
        </w:rPr>
        <w:sym w:font="Symbol" w:char="F0A7"/>
      </w:r>
      <w:r w:rsidRPr="008D274E">
        <w:rPr>
          <w:sz w:val="24"/>
          <w:szCs w:val="24"/>
        </w:rPr>
        <w:t xml:space="preserve"> </w:t>
      </w:r>
      <w:r>
        <w:rPr>
          <w:sz w:val="24"/>
          <w:szCs w:val="24"/>
        </w:rPr>
        <w:t>Grain damage and weight loss percent</w:t>
      </w:r>
    </w:p>
    <w:p w14:paraId="7D33B9AB" w14:textId="2CB7BA94" w:rsidR="009D06F8" w:rsidRDefault="009D06F8" w:rsidP="009D06F8">
      <w:pPr>
        <w:widowControl/>
        <w:autoSpaceDE/>
        <w:autoSpaceDN/>
        <w:spacing w:after="160"/>
        <w:jc w:val="both"/>
        <w:rPr>
          <w:sz w:val="24"/>
          <w:szCs w:val="24"/>
        </w:rPr>
      </w:pPr>
      <w:r w:rsidRPr="008D274E">
        <w:rPr>
          <w:sz w:val="24"/>
          <w:szCs w:val="24"/>
        </w:rPr>
        <w:sym w:font="Symbol" w:char="F0A7"/>
      </w:r>
      <w:r w:rsidRPr="008D274E">
        <w:rPr>
          <w:sz w:val="24"/>
          <w:szCs w:val="24"/>
        </w:rPr>
        <w:t xml:space="preserve"> Wheat Seed Germination</w:t>
      </w:r>
      <w:r>
        <w:rPr>
          <w:sz w:val="24"/>
          <w:szCs w:val="24"/>
        </w:rPr>
        <w:t xml:space="preserve"> </w:t>
      </w:r>
      <w:r w:rsidR="00514231">
        <w:rPr>
          <w:sz w:val="24"/>
          <w:szCs w:val="24"/>
        </w:rPr>
        <w:t>percent</w:t>
      </w:r>
    </w:p>
    <w:p w14:paraId="7D957A69" w14:textId="77777777" w:rsidR="006D4712" w:rsidRDefault="006D4712" w:rsidP="009D06F8">
      <w:pPr>
        <w:widowControl/>
        <w:autoSpaceDE/>
        <w:autoSpaceDN/>
        <w:spacing w:after="160" w:line="360" w:lineRule="auto"/>
        <w:jc w:val="both"/>
        <w:rPr>
          <w:b/>
          <w:bCs/>
          <w:sz w:val="24"/>
          <w:szCs w:val="24"/>
        </w:rPr>
      </w:pPr>
    </w:p>
    <w:p w14:paraId="080EFCFD" w14:textId="50162BA7" w:rsidR="009D06F8" w:rsidRPr="00BD3879" w:rsidRDefault="009D06F8" w:rsidP="009D06F8">
      <w:pPr>
        <w:widowControl/>
        <w:autoSpaceDE/>
        <w:autoSpaceDN/>
        <w:spacing w:after="160" w:line="360" w:lineRule="auto"/>
        <w:jc w:val="both"/>
        <w:rPr>
          <w:b/>
          <w:bCs/>
          <w:color w:val="FF0000"/>
          <w:sz w:val="24"/>
          <w:szCs w:val="24"/>
        </w:rPr>
      </w:pPr>
      <w:commentRangeStart w:id="7"/>
      <w:r w:rsidRPr="00BD3879">
        <w:rPr>
          <w:b/>
          <w:bCs/>
          <w:color w:val="FF0000"/>
          <w:sz w:val="24"/>
          <w:szCs w:val="24"/>
        </w:rPr>
        <w:t xml:space="preserve">Methodology: </w:t>
      </w:r>
      <w:commentRangeEnd w:id="7"/>
      <w:r w:rsidR="00BD3879">
        <w:rPr>
          <w:rStyle w:val="CommentReference"/>
        </w:rPr>
        <w:commentReference w:id="7"/>
      </w:r>
    </w:p>
    <w:p w14:paraId="37FE83BB" w14:textId="09792862" w:rsidR="009D06F8" w:rsidRPr="009D06F8" w:rsidRDefault="009D06F8" w:rsidP="009D06F8">
      <w:pPr>
        <w:widowControl/>
        <w:autoSpaceDE/>
        <w:autoSpaceDN/>
        <w:spacing w:after="160" w:line="360" w:lineRule="auto"/>
        <w:jc w:val="both"/>
        <w:rPr>
          <w:b/>
          <w:bCs/>
          <w:sz w:val="24"/>
          <w:szCs w:val="24"/>
        </w:rPr>
      </w:pPr>
      <w:r w:rsidRPr="00BE3BF5">
        <w:rPr>
          <w:sz w:val="24"/>
          <w:szCs w:val="24"/>
        </w:rPr>
        <w:t>The experiments were conducted by taking storage receptacles such as plastic containers</w:t>
      </w:r>
      <w:r>
        <w:rPr>
          <w:sz w:val="24"/>
          <w:szCs w:val="24"/>
        </w:rPr>
        <w:t>.</w:t>
      </w:r>
      <w:r w:rsidRPr="00BE3BF5">
        <w:rPr>
          <w:sz w:val="24"/>
          <w:szCs w:val="24"/>
        </w:rPr>
        <w:t xml:space="preserve"> The treated wheat grains (</w:t>
      </w:r>
      <w:r>
        <w:rPr>
          <w:sz w:val="24"/>
          <w:szCs w:val="24"/>
        </w:rPr>
        <w:t>100</w:t>
      </w:r>
      <w:r w:rsidRPr="00BE3BF5">
        <w:rPr>
          <w:sz w:val="24"/>
          <w:szCs w:val="24"/>
        </w:rPr>
        <w:t xml:space="preserve">g) were kept in the receptacles in three replications, separately at ambient temperature. </w:t>
      </w:r>
    </w:p>
    <w:p w14:paraId="133F095D" w14:textId="77777777" w:rsidR="009D06F8" w:rsidRPr="007F01F3" w:rsidRDefault="009D06F8" w:rsidP="009D06F8">
      <w:pPr>
        <w:spacing w:line="276" w:lineRule="auto"/>
        <w:jc w:val="both"/>
        <w:rPr>
          <w:b/>
          <w:bCs/>
          <w:sz w:val="24"/>
          <w:szCs w:val="24"/>
        </w:rPr>
      </w:pPr>
      <w:r>
        <w:rPr>
          <w:b/>
          <w:bCs/>
          <w:sz w:val="24"/>
          <w:szCs w:val="24"/>
        </w:rPr>
        <w:t>Wheat g</w:t>
      </w:r>
      <w:r w:rsidRPr="007F01F3">
        <w:rPr>
          <w:b/>
          <w:bCs/>
          <w:sz w:val="24"/>
          <w:szCs w:val="24"/>
        </w:rPr>
        <w:t>rains damage under different exposure time interval:</w:t>
      </w:r>
    </w:p>
    <w:p w14:paraId="7456E0FD" w14:textId="77777777" w:rsidR="009D06F8" w:rsidRPr="007F01F3" w:rsidRDefault="009D06F8" w:rsidP="009D06F8">
      <w:pPr>
        <w:spacing w:line="276" w:lineRule="auto"/>
        <w:jc w:val="both"/>
        <w:rPr>
          <w:b/>
          <w:bCs/>
          <w:sz w:val="24"/>
          <w:szCs w:val="24"/>
        </w:rPr>
      </w:pPr>
    </w:p>
    <w:p w14:paraId="4402508E" w14:textId="77777777" w:rsidR="009D06F8" w:rsidRDefault="009D06F8" w:rsidP="009D06F8">
      <w:pPr>
        <w:spacing w:line="360" w:lineRule="auto"/>
        <w:jc w:val="both"/>
        <w:rPr>
          <w:sz w:val="24"/>
          <w:szCs w:val="24"/>
        </w:rPr>
      </w:pPr>
      <w:r w:rsidRPr="007F01F3">
        <w:rPr>
          <w:sz w:val="24"/>
          <w:szCs w:val="24"/>
        </w:rPr>
        <w:t>The wheat seeds were kept in conical flasks treated with various smokes separately for different exposure time periods under airtight conditions. Then the disinfected smoke treated wheat grains were transferred in an air tight 1kg plastic containers, separately and was stored for 6 months under air- tight conditions. After the storage of treated wheat for 6 months grain damage test was done separately for all treated wheats commodities as mentioned above. The damage grain seed was carried out measured. Then, grain percentage weight loss and seed germination percentage was calculated and seedling root and shoot length were also measured.</w:t>
      </w:r>
    </w:p>
    <w:p w14:paraId="27D94129" w14:textId="77777777" w:rsidR="009D06F8" w:rsidRDefault="009D06F8" w:rsidP="009D06F8">
      <w:pPr>
        <w:spacing w:line="360" w:lineRule="auto"/>
        <w:jc w:val="both"/>
        <w:rPr>
          <w:sz w:val="24"/>
          <w:szCs w:val="24"/>
        </w:rPr>
      </w:pPr>
    </w:p>
    <w:p w14:paraId="54A5991C" w14:textId="77777777" w:rsidR="009D06F8" w:rsidRDefault="009D06F8" w:rsidP="009D06F8">
      <w:pPr>
        <w:spacing w:line="360" w:lineRule="auto"/>
        <w:jc w:val="both"/>
        <w:rPr>
          <w:sz w:val="24"/>
          <w:szCs w:val="24"/>
        </w:rPr>
      </w:pPr>
      <w:r>
        <w:rPr>
          <w:sz w:val="24"/>
          <w:szCs w:val="24"/>
        </w:rPr>
        <w:t xml:space="preserve">                                                                   Number of seed damage</w:t>
      </w:r>
    </w:p>
    <w:p w14:paraId="6FEFB17E" w14:textId="1147AC2C" w:rsidR="009D06F8" w:rsidRDefault="009D06F8" w:rsidP="009D06F8">
      <w:pPr>
        <w:spacing w:line="360" w:lineRule="auto"/>
        <w:jc w:val="both"/>
        <w:rPr>
          <w:sz w:val="24"/>
          <w:szCs w:val="24"/>
          <w:lang w:val="en-IN"/>
        </w:rPr>
      </w:pPr>
      <w:r w:rsidRPr="00A5283A">
        <w:rPr>
          <w:sz w:val="24"/>
          <w:szCs w:val="24"/>
        </w:rPr>
        <w:t xml:space="preserve">                                    Seed damage = </w:t>
      </w:r>
      <w:r>
        <w:rPr>
          <w:sz w:val="24"/>
          <w:szCs w:val="24"/>
        </w:rPr>
        <w:t>----------------------------------------</w:t>
      </w:r>
    </w:p>
    <w:p w14:paraId="5979254F" w14:textId="77777777" w:rsidR="009D06F8" w:rsidRPr="00B4267D" w:rsidRDefault="009D06F8" w:rsidP="009D06F8">
      <w:pPr>
        <w:spacing w:line="360" w:lineRule="auto"/>
        <w:jc w:val="both"/>
        <w:rPr>
          <w:sz w:val="24"/>
          <w:szCs w:val="24"/>
        </w:rPr>
      </w:pPr>
      <w:r>
        <w:rPr>
          <w:sz w:val="24"/>
          <w:szCs w:val="24"/>
          <w:lang w:val="en-IN"/>
        </w:rPr>
        <w:t xml:space="preserve">                                                                 Number of seed for observation</w:t>
      </w:r>
      <w:r>
        <w:rPr>
          <w:sz w:val="24"/>
          <w:szCs w:val="24"/>
        </w:rPr>
        <w:t xml:space="preserve">                                                                 </w:t>
      </w:r>
    </w:p>
    <w:p w14:paraId="17992F54" w14:textId="77777777" w:rsidR="009D06F8" w:rsidRDefault="009D06F8" w:rsidP="009D06F8">
      <w:pPr>
        <w:spacing w:line="360" w:lineRule="auto"/>
        <w:jc w:val="both"/>
        <w:rPr>
          <w:sz w:val="24"/>
          <w:szCs w:val="24"/>
        </w:rPr>
      </w:pPr>
      <w:r w:rsidRPr="007F01F3">
        <w:rPr>
          <w:b/>
          <w:bCs/>
          <w:sz w:val="24"/>
          <w:szCs w:val="24"/>
        </w:rPr>
        <w:t>Grain weight Loss</w:t>
      </w:r>
      <w:r w:rsidRPr="007F01F3">
        <w:rPr>
          <w:sz w:val="24"/>
          <w:szCs w:val="24"/>
        </w:rPr>
        <w:t xml:space="preserve">: </w:t>
      </w:r>
    </w:p>
    <w:p w14:paraId="6AB96502" w14:textId="77777777" w:rsidR="009D06F8" w:rsidRPr="007F01F3" w:rsidRDefault="009D06F8" w:rsidP="009D06F8">
      <w:pPr>
        <w:spacing w:line="360" w:lineRule="auto"/>
        <w:jc w:val="both"/>
        <w:rPr>
          <w:sz w:val="24"/>
          <w:szCs w:val="24"/>
        </w:rPr>
      </w:pPr>
      <w:r w:rsidRPr="007F01F3">
        <w:rPr>
          <w:sz w:val="24"/>
          <w:szCs w:val="24"/>
        </w:rPr>
        <w:t>After six months of insect confinement the total weight of grains was taken from each treatment including control. The difference in the initial and final weight was recorded as loss in grain weight. The per cent weight loss was calculated by following formula.</w:t>
      </w:r>
    </w:p>
    <w:p w14:paraId="6564E01B" w14:textId="77777777" w:rsidR="009D06F8" w:rsidRPr="007F01F3" w:rsidRDefault="009D06F8" w:rsidP="009D06F8">
      <w:pPr>
        <w:spacing w:line="276" w:lineRule="auto"/>
        <w:jc w:val="both"/>
        <w:rPr>
          <w:sz w:val="24"/>
          <w:szCs w:val="24"/>
        </w:rPr>
      </w:pPr>
      <w:r w:rsidRPr="007F01F3">
        <w:rPr>
          <w:sz w:val="24"/>
          <w:szCs w:val="24"/>
        </w:rPr>
        <w:t xml:space="preserve">                               </w:t>
      </w:r>
    </w:p>
    <w:p w14:paraId="69F6589A" w14:textId="42292EDB" w:rsidR="009D06F8" w:rsidRPr="007F01F3" w:rsidRDefault="009D06F8" w:rsidP="009D06F8">
      <w:pPr>
        <w:spacing w:line="360" w:lineRule="auto"/>
        <w:jc w:val="both"/>
        <w:rPr>
          <w:sz w:val="24"/>
          <w:szCs w:val="24"/>
        </w:rPr>
      </w:pPr>
      <w:r w:rsidRPr="007F01F3">
        <w:rPr>
          <w:sz w:val="24"/>
          <w:szCs w:val="24"/>
        </w:rPr>
        <w:t xml:space="preserve">                                </w:t>
      </w:r>
      <w:r>
        <w:rPr>
          <w:sz w:val="24"/>
          <w:szCs w:val="24"/>
        </w:rPr>
        <w:t xml:space="preserve">           </w:t>
      </w:r>
      <w:r w:rsidR="00223FA2">
        <w:rPr>
          <w:sz w:val="24"/>
          <w:szCs w:val="24"/>
        </w:rPr>
        <w:t xml:space="preserve">          </w:t>
      </w:r>
      <w:r>
        <w:rPr>
          <w:sz w:val="24"/>
          <w:szCs w:val="24"/>
        </w:rPr>
        <w:t xml:space="preserve">     </w:t>
      </w:r>
      <w:r w:rsidRPr="007F01F3">
        <w:rPr>
          <w:sz w:val="24"/>
          <w:szCs w:val="24"/>
        </w:rPr>
        <w:t xml:space="preserve"> </w:t>
      </w:r>
      <w:r w:rsidR="00223FA2">
        <w:rPr>
          <w:sz w:val="24"/>
          <w:szCs w:val="24"/>
        </w:rPr>
        <w:t xml:space="preserve">  </w:t>
      </w:r>
      <w:r w:rsidRPr="007F01F3">
        <w:rPr>
          <w:sz w:val="24"/>
          <w:szCs w:val="24"/>
        </w:rPr>
        <w:t xml:space="preserve">   Weight loss / reduced</w:t>
      </w:r>
    </w:p>
    <w:p w14:paraId="2AB20242" w14:textId="129A7B93" w:rsidR="009D06F8" w:rsidRPr="007F01F3" w:rsidRDefault="009D06F8" w:rsidP="009D06F8">
      <w:pPr>
        <w:spacing w:line="360" w:lineRule="auto"/>
        <w:jc w:val="both"/>
        <w:rPr>
          <w:sz w:val="24"/>
          <w:szCs w:val="24"/>
        </w:rPr>
      </w:pPr>
      <w:r w:rsidRPr="007F01F3">
        <w:rPr>
          <w:sz w:val="24"/>
          <w:szCs w:val="24"/>
        </w:rPr>
        <w:t xml:space="preserve">            </w:t>
      </w:r>
      <w:r w:rsidR="00223FA2">
        <w:rPr>
          <w:sz w:val="24"/>
          <w:szCs w:val="24"/>
        </w:rPr>
        <w:t xml:space="preserve">           </w:t>
      </w:r>
      <w:r w:rsidRPr="007F01F3">
        <w:rPr>
          <w:sz w:val="24"/>
          <w:szCs w:val="24"/>
        </w:rPr>
        <w:t xml:space="preserve">         Weight loss (%) = ------------------------------ × 100</w:t>
      </w:r>
    </w:p>
    <w:p w14:paraId="0A0D708D" w14:textId="7D9A6FC6" w:rsidR="009D06F8" w:rsidRDefault="009D06F8" w:rsidP="009D06F8">
      <w:pPr>
        <w:spacing w:line="360" w:lineRule="auto"/>
        <w:jc w:val="both"/>
        <w:rPr>
          <w:sz w:val="24"/>
          <w:szCs w:val="24"/>
        </w:rPr>
      </w:pPr>
      <w:r w:rsidRPr="007F01F3">
        <w:rPr>
          <w:sz w:val="24"/>
          <w:szCs w:val="24"/>
        </w:rPr>
        <w:t xml:space="preserve">                                                        </w:t>
      </w:r>
      <w:r w:rsidR="00223FA2">
        <w:rPr>
          <w:sz w:val="24"/>
          <w:szCs w:val="24"/>
        </w:rPr>
        <w:t xml:space="preserve">            </w:t>
      </w:r>
      <w:r w:rsidRPr="007F01F3">
        <w:rPr>
          <w:sz w:val="24"/>
          <w:szCs w:val="24"/>
        </w:rPr>
        <w:t xml:space="preserve">  Initial weight </w:t>
      </w:r>
    </w:p>
    <w:p w14:paraId="40A38B24" w14:textId="77777777" w:rsidR="009D06F8" w:rsidRPr="007F01F3" w:rsidRDefault="009D06F8" w:rsidP="009D06F8">
      <w:pPr>
        <w:spacing w:line="360" w:lineRule="auto"/>
        <w:jc w:val="both"/>
        <w:rPr>
          <w:sz w:val="24"/>
          <w:szCs w:val="24"/>
        </w:rPr>
      </w:pPr>
    </w:p>
    <w:p w14:paraId="5D1DCD93" w14:textId="77777777" w:rsidR="009D06F8" w:rsidRPr="0007573C" w:rsidRDefault="009D06F8" w:rsidP="009D06F8">
      <w:pPr>
        <w:spacing w:line="360" w:lineRule="auto"/>
        <w:jc w:val="both"/>
        <w:rPr>
          <w:b/>
          <w:bCs/>
          <w:color w:val="FF0000"/>
          <w:sz w:val="24"/>
          <w:szCs w:val="24"/>
        </w:rPr>
      </w:pPr>
      <w:commentRangeStart w:id="8"/>
      <w:r w:rsidRPr="0007573C">
        <w:rPr>
          <w:b/>
          <w:bCs/>
          <w:color w:val="FF0000"/>
          <w:sz w:val="24"/>
          <w:szCs w:val="24"/>
        </w:rPr>
        <w:t>Germination of Wheat seeds under different exposure time interval:</w:t>
      </w:r>
      <w:commentRangeEnd w:id="8"/>
      <w:r w:rsidR="0007573C">
        <w:rPr>
          <w:rStyle w:val="CommentReference"/>
          <w:rtl/>
        </w:rPr>
        <w:commentReference w:id="8"/>
      </w:r>
    </w:p>
    <w:p w14:paraId="5B647703" w14:textId="77777777" w:rsidR="009D06F8" w:rsidRPr="007F01F3" w:rsidRDefault="009D06F8" w:rsidP="009D06F8">
      <w:pPr>
        <w:spacing w:line="360" w:lineRule="auto"/>
        <w:jc w:val="both"/>
        <w:rPr>
          <w:sz w:val="24"/>
          <w:szCs w:val="24"/>
        </w:rPr>
      </w:pPr>
      <w:r w:rsidRPr="007F01F3">
        <w:rPr>
          <w:sz w:val="24"/>
          <w:szCs w:val="24"/>
        </w:rPr>
        <w:t xml:space="preserve">The wheat seeds were kept in conical flasks treated with various smokes separately for different exposure time periods under airtight conditions. Then the disinfected smoke treated wheat grains were transferred in an air tight 1kg plastic containers, separately and was stored for 6 months under air- tight conditions. After the storage of treated wheat for 6 months Germination Assay test was done separately for all treated wheats commodities as mentioned above. The seed germination test was carried out by employing rolled paper towel test according to Inter National rules of Seed Testing. 100 seeds of all treated wheat commodities were taken and placed on a wet paper towel and then </w:t>
      </w:r>
      <w:proofErr w:type="gramStart"/>
      <w:r w:rsidRPr="007F01F3">
        <w:rPr>
          <w:sz w:val="24"/>
          <w:szCs w:val="24"/>
        </w:rPr>
        <w:t>again</w:t>
      </w:r>
      <w:proofErr w:type="gramEnd"/>
      <w:r w:rsidRPr="007F01F3">
        <w:rPr>
          <w:sz w:val="24"/>
          <w:szCs w:val="24"/>
        </w:rPr>
        <w:t xml:space="preserve"> the seeds were covered with wet paper towel and then towel was rolled and kept in tray in slanting position for 5-6 days. The moisture content was being maintained by spraying water regularly on the rolled paper towel. The same process was carried out for all treated wheat commodities, separately. The germinated seeds were then counted after 5-6 days and length of roots and shoots were measured. Then, seed germination percentage was calculated and seedling root and shoot length were also measured.</w:t>
      </w:r>
    </w:p>
    <w:p w14:paraId="38369C89" w14:textId="77777777" w:rsidR="009D06F8" w:rsidRPr="007F01F3" w:rsidRDefault="009D06F8" w:rsidP="009D06F8">
      <w:pPr>
        <w:spacing w:line="360" w:lineRule="auto"/>
        <w:jc w:val="both"/>
        <w:rPr>
          <w:sz w:val="24"/>
          <w:szCs w:val="24"/>
        </w:rPr>
      </w:pPr>
    </w:p>
    <w:p w14:paraId="22200392" w14:textId="28DD6A27" w:rsidR="009D06F8" w:rsidRPr="007F01F3" w:rsidRDefault="009D06F8" w:rsidP="009D06F8">
      <w:pPr>
        <w:spacing w:line="276" w:lineRule="auto"/>
        <w:jc w:val="both"/>
        <w:rPr>
          <w:sz w:val="24"/>
          <w:szCs w:val="24"/>
        </w:rPr>
      </w:pPr>
      <w:r w:rsidRPr="007F01F3">
        <w:rPr>
          <w:sz w:val="24"/>
          <w:szCs w:val="24"/>
        </w:rPr>
        <w:t xml:space="preserve">                                                      </w:t>
      </w:r>
      <w:r w:rsidR="005819AD">
        <w:rPr>
          <w:sz w:val="24"/>
          <w:szCs w:val="24"/>
        </w:rPr>
        <w:t xml:space="preserve">    </w:t>
      </w:r>
      <w:r w:rsidRPr="007F01F3">
        <w:rPr>
          <w:sz w:val="24"/>
          <w:szCs w:val="24"/>
        </w:rPr>
        <w:t xml:space="preserve"> </w:t>
      </w:r>
      <w:r w:rsidR="00B64B2D">
        <w:rPr>
          <w:sz w:val="24"/>
          <w:szCs w:val="24"/>
        </w:rPr>
        <w:t xml:space="preserve">  </w:t>
      </w:r>
      <w:r w:rsidRPr="007F01F3">
        <w:rPr>
          <w:sz w:val="24"/>
          <w:szCs w:val="24"/>
        </w:rPr>
        <w:t xml:space="preserve"> Number of germinated seeds</w:t>
      </w:r>
    </w:p>
    <w:p w14:paraId="4135BCAC" w14:textId="3B6381B1" w:rsidR="009D06F8" w:rsidRPr="007F01F3" w:rsidRDefault="009D06F8" w:rsidP="009D06F8">
      <w:pPr>
        <w:spacing w:line="276" w:lineRule="auto"/>
        <w:jc w:val="both"/>
        <w:rPr>
          <w:sz w:val="24"/>
          <w:szCs w:val="24"/>
        </w:rPr>
      </w:pPr>
      <w:r w:rsidRPr="007F01F3">
        <w:rPr>
          <w:sz w:val="24"/>
          <w:szCs w:val="24"/>
        </w:rPr>
        <w:t xml:space="preserve">                  </w:t>
      </w:r>
      <w:r w:rsidR="00B64B2D">
        <w:rPr>
          <w:sz w:val="24"/>
          <w:szCs w:val="24"/>
        </w:rPr>
        <w:t xml:space="preserve">   </w:t>
      </w:r>
      <w:r w:rsidRPr="007F01F3">
        <w:rPr>
          <w:sz w:val="24"/>
          <w:szCs w:val="24"/>
        </w:rPr>
        <w:t xml:space="preserve">     Seed germination % = ------------------------------------ × 100</w:t>
      </w:r>
    </w:p>
    <w:p w14:paraId="4593FB02" w14:textId="16B59D9B" w:rsidR="009D06F8" w:rsidRPr="007F01F3" w:rsidRDefault="009D06F8" w:rsidP="009D06F8">
      <w:pPr>
        <w:spacing w:line="276" w:lineRule="auto"/>
        <w:jc w:val="both"/>
        <w:rPr>
          <w:sz w:val="24"/>
          <w:szCs w:val="24"/>
        </w:rPr>
      </w:pPr>
      <w:r w:rsidRPr="007F01F3">
        <w:rPr>
          <w:sz w:val="24"/>
          <w:szCs w:val="24"/>
        </w:rPr>
        <w:t xml:space="preserve">                                                           </w:t>
      </w:r>
      <w:r w:rsidR="005819AD">
        <w:rPr>
          <w:sz w:val="24"/>
          <w:szCs w:val="24"/>
        </w:rPr>
        <w:t xml:space="preserve">  </w:t>
      </w:r>
      <w:r w:rsidR="00B64B2D">
        <w:rPr>
          <w:sz w:val="24"/>
          <w:szCs w:val="24"/>
        </w:rPr>
        <w:t xml:space="preserve">   </w:t>
      </w:r>
      <w:r w:rsidRPr="007F01F3">
        <w:rPr>
          <w:sz w:val="24"/>
          <w:szCs w:val="24"/>
        </w:rPr>
        <w:t xml:space="preserve">   Total number of seeds</w:t>
      </w:r>
    </w:p>
    <w:p w14:paraId="5911647A" w14:textId="77777777" w:rsidR="009D06F8" w:rsidRPr="007F01F3" w:rsidRDefault="009D06F8" w:rsidP="009D06F8">
      <w:pPr>
        <w:spacing w:line="276" w:lineRule="auto"/>
        <w:jc w:val="both"/>
        <w:rPr>
          <w:sz w:val="24"/>
          <w:szCs w:val="24"/>
        </w:rPr>
      </w:pPr>
    </w:p>
    <w:p w14:paraId="0B48739E" w14:textId="77777777" w:rsidR="009D06F8" w:rsidRPr="007A741D" w:rsidRDefault="009D06F8" w:rsidP="009D06F8">
      <w:pPr>
        <w:widowControl/>
        <w:autoSpaceDE/>
        <w:autoSpaceDN/>
        <w:spacing w:after="160" w:line="360" w:lineRule="auto"/>
        <w:jc w:val="both"/>
        <w:rPr>
          <w:b/>
          <w:bCs/>
          <w:sz w:val="24"/>
          <w:szCs w:val="24"/>
        </w:rPr>
      </w:pPr>
      <w:r w:rsidRPr="007A741D">
        <w:rPr>
          <w:b/>
          <w:bCs/>
          <w:sz w:val="24"/>
          <w:szCs w:val="24"/>
        </w:rPr>
        <w:t xml:space="preserve">Statistical Analysis: </w:t>
      </w:r>
    </w:p>
    <w:p w14:paraId="758818F6" w14:textId="77777777" w:rsidR="009D06F8" w:rsidRDefault="009D06F8" w:rsidP="009D06F8">
      <w:pPr>
        <w:widowControl/>
        <w:autoSpaceDE/>
        <w:autoSpaceDN/>
        <w:spacing w:after="160" w:line="360" w:lineRule="auto"/>
        <w:jc w:val="both"/>
        <w:rPr>
          <w:sz w:val="24"/>
          <w:szCs w:val="24"/>
        </w:rPr>
      </w:pPr>
      <w:r w:rsidRPr="007A741D">
        <w:rPr>
          <w:sz w:val="24"/>
          <w:szCs w:val="24"/>
        </w:rPr>
        <w:t xml:space="preserve">The data recorded during the course of investigation were subjected to statistical analysis by using analysis of variance technique (ANOVA) for Complete Randomized Design. The data were transformed necessarily as and when required. </w:t>
      </w:r>
      <w:r w:rsidRPr="008D32B4">
        <w:rPr>
          <w:color w:val="FF0000"/>
          <w:sz w:val="24"/>
          <w:szCs w:val="24"/>
        </w:rPr>
        <w:t>Standard error</w:t>
      </w:r>
      <w:r w:rsidRPr="007A741D">
        <w:rPr>
          <w:sz w:val="24"/>
          <w:szCs w:val="24"/>
        </w:rPr>
        <w:t xml:space="preserve"> of mean in each case and the critical difference only for significant cases were computed at 5% level of probability</w:t>
      </w:r>
      <w:r>
        <w:rPr>
          <w:sz w:val="24"/>
          <w:szCs w:val="24"/>
        </w:rPr>
        <w:t>.</w:t>
      </w:r>
    </w:p>
    <w:p w14:paraId="41A15292" w14:textId="6A85F8B1" w:rsidR="00656DE0" w:rsidRPr="006D4712" w:rsidRDefault="009D06F8" w:rsidP="006D4712">
      <w:pPr>
        <w:widowControl/>
        <w:autoSpaceDE/>
        <w:autoSpaceDN/>
        <w:spacing w:after="160" w:line="360" w:lineRule="auto"/>
        <w:jc w:val="both"/>
        <w:rPr>
          <w:b/>
          <w:bCs/>
          <w:sz w:val="24"/>
          <w:szCs w:val="24"/>
        </w:rPr>
      </w:pPr>
      <w:r w:rsidRPr="00D443D7">
        <w:rPr>
          <w:b/>
          <w:bCs/>
          <w:sz w:val="24"/>
          <w:szCs w:val="24"/>
        </w:rPr>
        <w:t>RESULTS AND DISCUSSION</w:t>
      </w:r>
    </w:p>
    <w:p w14:paraId="64E97C09" w14:textId="1416B568" w:rsidR="00656DE0" w:rsidRDefault="00656DE0" w:rsidP="00656DE0">
      <w:pPr>
        <w:spacing w:line="360" w:lineRule="auto"/>
        <w:jc w:val="both"/>
        <w:rPr>
          <w:sz w:val="24"/>
          <w:szCs w:val="24"/>
        </w:rPr>
      </w:pPr>
      <w:r w:rsidRPr="003D4C7F">
        <w:rPr>
          <w:sz w:val="24"/>
          <w:szCs w:val="24"/>
        </w:rPr>
        <w:t xml:space="preserve">The study evaluated the efficacy of different plant </w:t>
      </w:r>
      <w:r>
        <w:rPr>
          <w:sz w:val="24"/>
          <w:szCs w:val="24"/>
        </w:rPr>
        <w:t xml:space="preserve">derived </w:t>
      </w:r>
      <w:r w:rsidRPr="003D4C7F">
        <w:rPr>
          <w:sz w:val="24"/>
          <w:szCs w:val="24"/>
        </w:rPr>
        <w:t>smokes and a chemical treatment,</w:t>
      </w:r>
      <w:r w:rsidRPr="0061267C">
        <w:rPr>
          <w:color w:val="000000" w:themeColor="text1"/>
        </w:rPr>
        <w:t xml:space="preserve"> </w:t>
      </w:r>
      <w:proofErr w:type="spellStart"/>
      <w:r>
        <w:rPr>
          <w:color w:val="000000" w:themeColor="text1"/>
        </w:rPr>
        <w:t>R</w:t>
      </w:r>
      <w:r w:rsidRPr="00540450">
        <w:rPr>
          <w:color w:val="000000" w:themeColor="text1"/>
        </w:rPr>
        <w:t>ynaxypyr</w:t>
      </w:r>
      <w:proofErr w:type="spellEnd"/>
      <w:r>
        <w:rPr>
          <w:color w:val="000000" w:themeColor="text1"/>
        </w:rPr>
        <w:t>,</w:t>
      </w:r>
      <w:r w:rsidRPr="003D4C7F">
        <w:rPr>
          <w:sz w:val="24"/>
          <w:szCs w:val="24"/>
        </w:rPr>
        <w:t xml:space="preserve"> </w:t>
      </w:r>
      <w:r>
        <w:rPr>
          <w:sz w:val="24"/>
          <w:szCs w:val="24"/>
        </w:rPr>
        <w:t>(</w:t>
      </w:r>
      <w:proofErr w:type="spellStart"/>
      <w:r w:rsidRPr="003D4C7F">
        <w:rPr>
          <w:sz w:val="24"/>
          <w:szCs w:val="24"/>
        </w:rPr>
        <w:t>Coragen</w:t>
      </w:r>
      <w:proofErr w:type="spellEnd"/>
      <w:r w:rsidRPr="003D4C7F">
        <w:rPr>
          <w:sz w:val="24"/>
          <w:szCs w:val="24"/>
        </w:rPr>
        <w:t xml:space="preserve"> 10mg)</w:t>
      </w:r>
      <w:r>
        <w:rPr>
          <w:sz w:val="24"/>
          <w:szCs w:val="24"/>
        </w:rPr>
        <w:t xml:space="preserve"> against </w:t>
      </w:r>
      <w:commentRangeStart w:id="9"/>
      <w:r w:rsidRPr="001F0D15">
        <w:rPr>
          <w:color w:val="FF0000"/>
          <w:sz w:val="24"/>
          <w:szCs w:val="24"/>
        </w:rPr>
        <w:t xml:space="preserve">rice weevils </w:t>
      </w:r>
      <w:commentRangeEnd w:id="9"/>
      <w:r w:rsidR="001F0D15">
        <w:rPr>
          <w:rStyle w:val="CommentReference"/>
        </w:rPr>
        <w:commentReference w:id="9"/>
      </w:r>
      <w:r w:rsidRPr="003D4C7F">
        <w:rPr>
          <w:sz w:val="24"/>
          <w:szCs w:val="24"/>
        </w:rPr>
        <w:t>(</w:t>
      </w:r>
      <w:commentRangeStart w:id="10"/>
      <w:r w:rsidRPr="001F0D15">
        <w:rPr>
          <w:i/>
          <w:iCs/>
          <w:color w:val="FF0000"/>
          <w:sz w:val="24"/>
          <w:szCs w:val="24"/>
        </w:rPr>
        <w:t xml:space="preserve">Sitophilus </w:t>
      </w:r>
      <w:commentRangeEnd w:id="10"/>
      <w:r w:rsidR="001F0D15">
        <w:rPr>
          <w:rStyle w:val="CommentReference"/>
        </w:rPr>
        <w:commentReference w:id="10"/>
      </w:r>
      <w:r w:rsidRPr="0032620E">
        <w:rPr>
          <w:i/>
          <w:iCs/>
          <w:sz w:val="24"/>
          <w:szCs w:val="24"/>
        </w:rPr>
        <w:t>oryzae</w:t>
      </w:r>
      <w:r w:rsidRPr="003D4C7F">
        <w:rPr>
          <w:sz w:val="24"/>
          <w:szCs w:val="24"/>
        </w:rPr>
        <w:t>) in</w:t>
      </w:r>
      <w:r>
        <w:rPr>
          <w:sz w:val="24"/>
          <w:szCs w:val="24"/>
        </w:rPr>
        <w:t xml:space="preserve"> treated </w:t>
      </w:r>
      <w:r w:rsidRPr="003D4C7F">
        <w:rPr>
          <w:sz w:val="24"/>
          <w:szCs w:val="24"/>
        </w:rPr>
        <w:t>wheat grains</w:t>
      </w:r>
      <w:r>
        <w:rPr>
          <w:sz w:val="24"/>
          <w:szCs w:val="24"/>
        </w:rPr>
        <w:t>,</w:t>
      </w:r>
      <w:r w:rsidRPr="003D4C7F">
        <w:rPr>
          <w:sz w:val="24"/>
          <w:szCs w:val="24"/>
        </w:rPr>
        <w:t xml:space="preserve"> </w:t>
      </w:r>
      <w:r>
        <w:rPr>
          <w:sz w:val="24"/>
          <w:szCs w:val="24"/>
        </w:rPr>
        <w:t xml:space="preserve">kept </w:t>
      </w:r>
      <w:r w:rsidRPr="003D4C7F">
        <w:rPr>
          <w:sz w:val="24"/>
          <w:szCs w:val="24"/>
        </w:rPr>
        <w:t>in plastic containers over a three-month period</w:t>
      </w:r>
      <w:r>
        <w:rPr>
          <w:sz w:val="24"/>
          <w:szCs w:val="24"/>
        </w:rPr>
        <w:t xml:space="preserve"> of storage</w:t>
      </w:r>
      <w:r w:rsidRPr="003D4C7F">
        <w:rPr>
          <w:sz w:val="24"/>
          <w:szCs w:val="24"/>
        </w:rPr>
        <w:t xml:space="preserve"> from November to January which shows in </w:t>
      </w:r>
      <w:r w:rsidRPr="00962B62">
        <w:rPr>
          <w:b/>
          <w:bCs/>
          <w:sz w:val="24"/>
          <w:szCs w:val="24"/>
        </w:rPr>
        <w:t xml:space="preserve">(Table </w:t>
      </w:r>
      <w:r w:rsidR="00945172">
        <w:rPr>
          <w:b/>
          <w:bCs/>
          <w:sz w:val="24"/>
          <w:szCs w:val="24"/>
        </w:rPr>
        <w:t>1</w:t>
      </w:r>
      <w:r w:rsidRPr="00962B62">
        <w:rPr>
          <w:b/>
          <w:bCs/>
          <w:sz w:val="24"/>
          <w:szCs w:val="24"/>
        </w:rPr>
        <w:t>)</w:t>
      </w:r>
      <w:r w:rsidRPr="003D4C7F">
        <w:rPr>
          <w:sz w:val="24"/>
          <w:szCs w:val="24"/>
        </w:rPr>
        <w:t xml:space="preserve"> and a six-month</w:t>
      </w:r>
      <w:r>
        <w:rPr>
          <w:sz w:val="24"/>
          <w:szCs w:val="24"/>
        </w:rPr>
        <w:t xml:space="preserve"> storage</w:t>
      </w:r>
      <w:r w:rsidRPr="003D4C7F">
        <w:rPr>
          <w:sz w:val="24"/>
          <w:szCs w:val="24"/>
        </w:rPr>
        <w:t xml:space="preserve"> period from </w:t>
      </w:r>
      <w:r>
        <w:rPr>
          <w:sz w:val="24"/>
          <w:szCs w:val="24"/>
        </w:rPr>
        <w:t>February</w:t>
      </w:r>
      <w:r w:rsidRPr="005336A6">
        <w:rPr>
          <w:sz w:val="24"/>
          <w:szCs w:val="24"/>
        </w:rPr>
        <w:t xml:space="preserve"> - </w:t>
      </w:r>
      <w:r>
        <w:rPr>
          <w:sz w:val="24"/>
          <w:szCs w:val="24"/>
        </w:rPr>
        <w:t>April</w:t>
      </w:r>
      <w:r w:rsidRPr="005336A6">
        <w:rPr>
          <w:b/>
          <w:bCs/>
          <w:sz w:val="24"/>
          <w:szCs w:val="24"/>
        </w:rPr>
        <w:t xml:space="preserve"> </w:t>
      </w:r>
      <w:r w:rsidRPr="00962B62">
        <w:rPr>
          <w:b/>
          <w:bCs/>
          <w:sz w:val="24"/>
          <w:szCs w:val="24"/>
        </w:rPr>
        <w:t xml:space="preserve">(Table </w:t>
      </w:r>
      <w:r w:rsidR="00945172">
        <w:rPr>
          <w:b/>
          <w:bCs/>
          <w:sz w:val="24"/>
          <w:szCs w:val="24"/>
        </w:rPr>
        <w:t>2</w:t>
      </w:r>
      <w:r w:rsidRPr="00962B62">
        <w:rPr>
          <w:b/>
          <w:bCs/>
          <w:sz w:val="24"/>
          <w:szCs w:val="24"/>
        </w:rPr>
        <w:t>).</w:t>
      </w:r>
      <w:r w:rsidRPr="003D4C7F">
        <w:rPr>
          <w:sz w:val="24"/>
          <w:szCs w:val="24"/>
        </w:rPr>
        <w:t xml:space="preserve"> The experiment</w:t>
      </w:r>
      <w:r>
        <w:rPr>
          <w:sz w:val="24"/>
          <w:szCs w:val="24"/>
        </w:rPr>
        <w:t xml:space="preserve"> </w:t>
      </w:r>
      <w:r w:rsidRPr="003D4C7F">
        <w:rPr>
          <w:sz w:val="24"/>
          <w:szCs w:val="24"/>
        </w:rPr>
        <w:t>was included</w:t>
      </w:r>
      <w:r>
        <w:rPr>
          <w:sz w:val="24"/>
          <w:szCs w:val="24"/>
        </w:rPr>
        <w:t xml:space="preserve"> conducted to assess</w:t>
      </w:r>
      <w:r w:rsidRPr="003D4C7F">
        <w:rPr>
          <w:sz w:val="24"/>
          <w:szCs w:val="24"/>
        </w:rPr>
        <w:t xml:space="preserve"> the mean number of damaged grains and the percentage weight loss after treatment, which </w:t>
      </w:r>
      <w:r>
        <w:rPr>
          <w:sz w:val="24"/>
          <w:szCs w:val="24"/>
        </w:rPr>
        <w:t>was calculated</w:t>
      </w:r>
      <w:r w:rsidRPr="003D4C7F">
        <w:rPr>
          <w:sz w:val="24"/>
          <w:szCs w:val="24"/>
        </w:rPr>
        <w:t xml:space="preserve"> on the basis of </w:t>
      </w:r>
      <w:r>
        <w:rPr>
          <w:sz w:val="24"/>
          <w:szCs w:val="24"/>
        </w:rPr>
        <w:t xml:space="preserve">6 </w:t>
      </w:r>
      <w:r w:rsidRPr="003D4C7F">
        <w:rPr>
          <w:sz w:val="24"/>
          <w:szCs w:val="24"/>
        </w:rPr>
        <w:t>month</w:t>
      </w:r>
      <w:r>
        <w:rPr>
          <w:sz w:val="24"/>
          <w:szCs w:val="24"/>
        </w:rPr>
        <w:t>s storage period after the smoke treatment</w:t>
      </w:r>
      <w:r w:rsidRPr="003D4C7F">
        <w:rPr>
          <w:sz w:val="24"/>
          <w:szCs w:val="24"/>
        </w:rPr>
        <w:t xml:space="preserve">. </w:t>
      </w:r>
    </w:p>
    <w:p w14:paraId="6C815684" w14:textId="7EAB3232" w:rsidR="00656DE0" w:rsidRDefault="00656DE0" w:rsidP="00656DE0">
      <w:pPr>
        <w:spacing w:line="360" w:lineRule="auto"/>
        <w:jc w:val="both"/>
        <w:rPr>
          <w:b/>
          <w:color w:val="000000" w:themeColor="text1"/>
          <w:sz w:val="24"/>
          <w:szCs w:val="24"/>
        </w:rPr>
      </w:pPr>
      <w:r>
        <w:rPr>
          <w:b/>
          <w:color w:val="000000" w:themeColor="text1"/>
          <w:sz w:val="24"/>
          <w:szCs w:val="24"/>
        </w:rPr>
        <w:t xml:space="preserve"> </w:t>
      </w:r>
      <w:r w:rsidRPr="00540450">
        <w:rPr>
          <w:b/>
          <w:color w:val="000000" w:themeColor="text1"/>
          <w:sz w:val="24"/>
          <w:szCs w:val="24"/>
        </w:rPr>
        <w:t>Grain damage</w:t>
      </w:r>
      <w:r>
        <w:rPr>
          <w:b/>
          <w:color w:val="000000" w:themeColor="text1"/>
          <w:sz w:val="24"/>
          <w:szCs w:val="24"/>
        </w:rPr>
        <w:t xml:space="preserve"> </w:t>
      </w:r>
    </w:p>
    <w:p w14:paraId="760ADDAB" w14:textId="6B96E3D2" w:rsidR="00656DE0" w:rsidRDefault="00656DE0" w:rsidP="00656DE0">
      <w:pPr>
        <w:spacing w:line="360" w:lineRule="auto"/>
        <w:jc w:val="both"/>
        <w:rPr>
          <w:b/>
          <w:color w:val="000000" w:themeColor="text1"/>
          <w:sz w:val="24"/>
          <w:szCs w:val="24"/>
        </w:rPr>
      </w:pPr>
      <w:r w:rsidRPr="00540450">
        <w:rPr>
          <w:color w:val="000000" w:themeColor="text1"/>
          <w:sz w:val="24"/>
          <w:szCs w:val="24"/>
        </w:rPr>
        <w:t>To find out the efficacy of</w:t>
      </w:r>
      <w:r>
        <w:rPr>
          <w:color w:val="000000" w:themeColor="text1"/>
          <w:sz w:val="24"/>
          <w:szCs w:val="24"/>
        </w:rPr>
        <w:t xml:space="preserve"> different plants leaves smoke and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the grain damage due to F</w:t>
      </w:r>
      <w:r w:rsidRPr="00540450">
        <w:rPr>
          <w:color w:val="000000" w:themeColor="text1"/>
          <w:sz w:val="24"/>
          <w:szCs w:val="24"/>
          <w:vertAlign w:val="subscript"/>
        </w:rPr>
        <w:t>1</w:t>
      </w:r>
      <w:r w:rsidRPr="00540450">
        <w:rPr>
          <w:color w:val="000000" w:themeColor="text1"/>
          <w:sz w:val="24"/>
          <w:szCs w:val="24"/>
        </w:rPr>
        <w:t xml:space="preserve"> progeny of </w:t>
      </w:r>
      <w:r w:rsidRPr="00540450">
        <w:rPr>
          <w:i/>
          <w:iCs/>
          <w:color w:val="000000" w:themeColor="text1"/>
          <w:sz w:val="24"/>
          <w:szCs w:val="24"/>
        </w:rPr>
        <w:t xml:space="preserve">S. oryzae </w:t>
      </w:r>
      <w:r w:rsidRPr="00540450">
        <w:rPr>
          <w:iCs/>
          <w:color w:val="000000" w:themeColor="text1"/>
          <w:sz w:val="24"/>
          <w:szCs w:val="24"/>
        </w:rPr>
        <w:t xml:space="preserve">is </w:t>
      </w:r>
      <w:r w:rsidRPr="00540450">
        <w:rPr>
          <w:color w:val="000000" w:themeColor="text1"/>
          <w:sz w:val="24"/>
          <w:szCs w:val="24"/>
        </w:rPr>
        <w:t xml:space="preserve">shown in </w:t>
      </w:r>
      <w:r w:rsidRPr="00C05BA1">
        <w:rPr>
          <w:b/>
          <w:bCs/>
          <w:color w:val="000000" w:themeColor="text1"/>
          <w:sz w:val="24"/>
          <w:szCs w:val="24"/>
        </w:rPr>
        <w:t xml:space="preserve">Table </w:t>
      </w:r>
      <w:r w:rsidR="00945172">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945172">
        <w:rPr>
          <w:b/>
          <w:bCs/>
          <w:color w:val="000000" w:themeColor="text1"/>
          <w:sz w:val="24"/>
          <w:szCs w:val="24"/>
        </w:rPr>
        <w:t>2</w:t>
      </w:r>
      <w:r w:rsidRPr="00540450">
        <w:rPr>
          <w:color w:val="000000" w:themeColor="text1"/>
          <w:sz w:val="24"/>
          <w:szCs w:val="24"/>
        </w:rPr>
        <w:t xml:space="preserve"> </w:t>
      </w:r>
      <w:r>
        <w:rPr>
          <w:color w:val="000000" w:themeColor="text1"/>
          <w:sz w:val="24"/>
          <w:szCs w:val="24"/>
        </w:rPr>
        <w:t>minimum</w:t>
      </w:r>
      <w:r w:rsidRPr="00540450">
        <w:rPr>
          <w:color w:val="000000" w:themeColor="text1"/>
          <w:sz w:val="24"/>
          <w:szCs w:val="24"/>
        </w:rPr>
        <w:t xml:space="preserve"> grain damage was found in</w:t>
      </w:r>
      <w:r>
        <w:rPr>
          <w:color w:val="000000" w:themeColor="text1"/>
          <w:sz w:val="24"/>
          <w:szCs w:val="24"/>
        </w:rPr>
        <w:t xml:space="preserve"> (T</w:t>
      </w:r>
      <w:r>
        <w:rPr>
          <w:color w:val="000000" w:themeColor="text1"/>
          <w:sz w:val="24"/>
          <w:szCs w:val="24"/>
          <w:vertAlign w:val="subscript"/>
        </w:rPr>
        <w:t>6</w:t>
      </w:r>
      <w:r>
        <w:rPr>
          <w:color w:val="000000" w:themeColor="text1"/>
          <w:sz w:val="24"/>
          <w:szCs w:val="24"/>
        </w:rPr>
        <w:t>) Clove &amp; Camphor</w:t>
      </w:r>
      <w:r w:rsidRPr="00540450">
        <w:rPr>
          <w:color w:val="000000" w:themeColor="text1"/>
          <w:sz w:val="24"/>
          <w:szCs w:val="24"/>
        </w:rPr>
        <w:t xml:space="preserve">, after </w:t>
      </w:r>
      <w:r>
        <w:rPr>
          <w:color w:val="000000" w:themeColor="text1"/>
          <w:sz w:val="24"/>
          <w:szCs w:val="24"/>
        </w:rPr>
        <w:t>one</w:t>
      </w:r>
      <w:r w:rsidRPr="00540450">
        <w:rPr>
          <w:color w:val="000000" w:themeColor="text1"/>
          <w:sz w:val="24"/>
          <w:szCs w:val="24"/>
        </w:rPr>
        <w:t xml:space="preserve"> </w:t>
      </w:r>
      <w:r>
        <w:rPr>
          <w:color w:val="000000" w:themeColor="text1"/>
          <w:sz w:val="24"/>
          <w:szCs w:val="24"/>
        </w:rPr>
        <w:t>month</w:t>
      </w:r>
      <w:r w:rsidRPr="00540450">
        <w:rPr>
          <w:color w:val="000000" w:themeColor="text1"/>
          <w:sz w:val="24"/>
          <w:szCs w:val="24"/>
        </w:rPr>
        <w:t xml:space="preserve"> of treatments</w:t>
      </w:r>
      <w:r>
        <w:rPr>
          <w:color w:val="000000" w:themeColor="text1"/>
          <w:sz w:val="24"/>
          <w:szCs w:val="24"/>
        </w:rPr>
        <w:t xml:space="preserve"> (Fig. </w:t>
      </w:r>
      <w:r w:rsidR="00FC3114">
        <w:rPr>
          <w:color w:val="000000" w:themeColor="text1"/>
          <w:sz w:val="24"/>
          <w:szCs w:val="24"/>
        </w:rPr>
        <w:t>1</w:t>
      </w:r>
      <w:r>
        <w:rPr>
          <w:color w:val="000000" w:themeColor="text1"/>
          <w:sz w:val="24"/>
          <w:szCs w:val="24"/>
        </w:rPr>
        <w:t>)</w:t>
      </w:r>
      <w:r w:rsidRPr="00540450">
        <w:rPr>
          <w:color w:val="000000" w:themeColor="text1"/>
          <w:sz w:val="24"/>
          <w:szCs w:val="24"/>
        </w:rPr>
        <w:t>. A significantly minimum grain damage was recorded in (</w:t>
      </w:r>
      <w:r>
        <w:rPr>
          <w:color w:val="000000" w:themeColor="text1"/>
          <w:sz w:val="24"/>
          <w:szCs w:val="24"/>
        </w:rPr>
        <w:t>2.00</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smoke</w:t>
      </w:r>
      <w:r w:rsidRPr="00540450">
        <w:rPr>
          <w:color w:val="000000" w:themeColor="text1"/>
          <w:sz w:val="24"/>
          <w:szCs w:val="24"/>
        </w:rPr>
        <w:t xml:space="preserve"> (</w:t>
      </w:r>
      <w:r>
        <w:rPr>
          <w:color w:val="000000" w:themeColor="text1"/>
          <w:sz w:val="24"/>
          <w:szCs w:val="24"/>
        </w:rPr>
        <w:t>2</w:t>
      </w:r>
      <w:r w:rsidRPr="00540450">
        <w:rPr>
          <w:color w:val="000000" w:themeColor="text1"/>
          <w:sz w:val="24"/>
          <w:szCs w:val="24"/>
        </w:rPr>
        <w:t>.33),</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(2.67),</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2</w:t>
      </w:r>
      <w:r>
        <w:rPr>
          <w:color w:val="000000" w:themeColor="text1"/>
          <w:sz w:val="24"/>
          <w:szCs w:val="24"/>
        </w:rPr>
        <w:t>) Eucalyptus leaves</w:t>
      </w:r>
      <w:r w:rsidRPr="00540450">
        <w:rPr>
          <w:color w:val="000000" w:themeColor="text1"/>
          <w:sz w:val="24"/>
          <w:szCs w:val="24"/>
        </w:rPr>
        <w:t xml:space="preserve"> (</w:t>
      </w:r>
      <w:r>
        <w:rPr>
          <w:color w:val="000000" w:themeColor="text1"/>
          <w:sz w:val="24"/>
          <w:szCs w:val="24"/>
        </w:rPr>
        <w:t>3.33</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3.67</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540450">
        <w:rPr>
          <w:color w:val="000000" w:themeColor="text1"/>
          <w:sz w:val="24"/>
          <w:szCs w:val="24"/>
        </w:rPr>
        <w:t xml:space="preserve"> (</w:t>
      </w:r>
      <w:r>
        <w:rPr>
          <w:color w:val="000000" w:themeColor="text1"/>
          <w:sz w:val="24"/>
          <w:szCs w:val="24"/>
        </w:rPr>
        <w:t>4.67</w:t>
      </w:r>
      <w:r w:rsidRPr="00540450">
        <w:rPr>
          <w:color w:val="000000" w:themeColor="text1"/>
          <w:sz w:val="24"/>
          <w:szCs w:val="24"/>
        </w:rPr>
        <w:t xml:space="preserve">) </w:t>
      </w:r>
      <w:r>
        <w:rPr>
          <w:color w:val="000000" w:themeColor="text1"/>
          <w:sz w:val="24"/>
          <w:szCs w:val="24"/>
        </w:rPr>
        <w:t>and (T</w:t>
      </w:r>
      <w:r>
        <w:rPr>
          <w:color w:val="000000" w:themeColor="text1"/>
          <w:sz w:val="24"/>
          <w:szCs w:val="24"/>
          <w:vertAlign w:val="subscript"/>
        </w:rPr>
        <w:t>3</w:t>
      </w:r>
      <w:r>
        <w:rPr>
          <w:color w:val="000000" w:themeColor="text1"/>
          <w:sz w:val="24"/>
          <w:szCs w:val="24"/>
        </w:rPr>
        <w:t>) Curry leaves</w:t>
      </w:r>
      <w:r w:rsidRPr="00540450">
        <w:rPr>
          <w:color w:val="000000" w:themeColor="text1"/>
          <w:sz w:val="24"/>
          <w:szCs w:val="24"/>
        </w:rPr>
        <w:t xml:space="preserve"> (</w:t>
      </w:r>
      <w:r>
        <w:rPr>
          <w:color w:val="000000" w:themeColor="text1"/>
          <w:sz w:val="24"/>
          <w:szCs w:val="24"/>
        </w:rPr>
        <w:t>5.00</w:t>
      </w:r>
      <w:r w:rsidRPr="00540450">
        <w:rPr>
          <w:color w:val="000000" w:themeColor="text1"/>
          <w:sz w:val="24"/>
          <w:szCs w:val="24"/>
        </w:rPr>
        <w:t xml:space="preserve">) 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xml:space="preserve">) </w:t>
      </w:r>
      <w:r w:rsidRPr="00540450">
        <w:rPr>
          <w:color w:val="000000" w:themeColor="text1"/>
          <w:sz w:val="24"/>
          <w:szCs w:val="24"/>
        </w:rPr>
        <w:t>untreated control (</w:t>
      </w:r>
      <w:r>
        <w:rPr>
          <w:color w:val="000000" w:themeColor="text1"/>
          <w:sz w:val="24"/>
          <w:szCs w:val="24"/>
        </w:rPr>
        <w:t>26.33</w:t>
      </w:r>
      <w:r w:rsidRPr="00540450">
        <w:rPr>
          <w:color w:val="000000" w:themeColor="text1"/>
          <w:sz w:val="24"/>
          <w:szCs w:val="24"/>
        </w:rPr>
        <w:t xml:space="preserve">). After 60 days of treatments, </w:t>
      </w:r>
      <w:r>
        <w:rPr>
          <w:color w:val="000000" w:themeColor="text1"/>
          <w:sz w:val="24"/>
          <w:szCs w:val="24"/>
        </w:rPr>
        <w:t>least</w:t>
      </w:r>
      <w:r w:rsidRPr="00540450">
        <w:rPr>
          <w:color w:val="000000" w:themeColor="text1"/>
          <w:sz w:val="24"/>
          <w:szCs w:val="24"/>
        </w:rPr>
        <w:t xml:space="preserve"> damaged grains</w:t>
      </w:r>
      <w:r>
        <w:rPr>
          <w:color w:val="000000" w:themeColor="text1"/>
          <w:sz w:val="24"/>
          <w:szCs w:val="24"/>
        </w:rPr>
        <w:t xml:space="preserve"> were </w:t>
      </w:r>
      <w:r w:rsidRPr="00540450">
        <w:rPr>
          <w:color w:val="000000" w:themeColor="text1"/>
          <w:sz w:val="24"/>
          <w:szCs w:val="24"/>
        </w:rPr>
        <w:t>found</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w:t>
      </w:r>
      <w:r w:rsidRPr="00540450">
        <w:rPr>
          <w:color w:val="000000" w:themeColor="text1"/>
          <w:sz w:val="24"/>
          <w:szCs w:val="24"/>
        </w:rPr>
        <w:t>oragen</w:t>
      </w:r>
      <w:proofErr w:type="spellEnd"/>
      <w:r>
        <w:rPr>
          <w:color w:val="000000" w:themeColor="text1"/>
          <w:sz w:val="24"/>
          <w:szCs w:val="24"/>
        </w:rPr>
        <w:t xml:space="preserve"> (4.33),</w:t>
      </w:r>
      <w:r w:rsidRPr="00540450">
        <w:rPr>
          <w:color w:val="000000" w:themeColor="text1"/>
          <w:sz w:val="24"/>
          <w:szCs w:val="24"/>
        </w:rPr>
        <w:t xml:space="preserve"> treated wheat grains with significant less grain damage was recorded in </w:t>
      </w:r>
      <w:r>
        <w:rPr>
          <w:color w:val="000000" w:themeColor="text1"/>
          <w:sz w:val="24"/>
          <w:szCs w:val="24"/>
        </w:rPr>
        <w:t>(T</w:t>
      </w:r>
      <w:r>
        <w:rPr>
          <w:color w:val="000000" w:themeColor="text1"/>
          <w:sz w:val="24"/>
          <w:szCs w:val="24"/>
          <w:vertAlign w:val="subscript"/>
        </w:rPr>
        <w:t>6</w:t>
      </w:r>
      <w:r>
        <w:rPr>
          <w:color w:val="000000" w:themeColor="text1"/>
          <w:sz w:val="24"/>
          <w:szCs w:val="24"/>
        </w:rPr>
        <w:t>) Clove &amp; Camphor (12.67), (T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2</w:t>
      </w:r>
      <w:r>
        <w:rPr>
          <w:color w:val="000000" w:themeColor="text1"/>
          <w:sz w:val="24"/>
          <w:szCs w:val="24"/>
        </w:rPr>
        <w:t>) Eucalyptus leaves (14.33), (T</w:t>
      </w:r>
      <w:r>
        <w:rPr>
          <w:color w:val="000000" w:themeColor="text1"/>
          <w:sz w:val="24"/>
          <w:szCs w:val="24"/>
          <w:vertAlign w:val="subscript"/>
        </w:rPr>
        <w:t>5</w:t>
      </w:r>
      <w:r>
        <w:rPr>
          <w:color w:val="000000" w:themeColor="text1"/>
          <w:sz w:val="24"/>
          <w:szCs w:val="24"/>
        </w:rPr>
        <w:t>) Bay leaves (15.67), (T</w:t>
      </w:r>
      <w:r>
        <w:rPr>
          <w:color w:val="000000" w:themeColor="text1"/>
          <w:sz w:val="24"/>
          <w:szCs w:val="24"/>
          <w:vertAlign w:val="subscript"/>
        </w:rPr>
        <w:t>4</w:t>
      </w:r>
      <w:r>
        <w:rPr>
          <w:color w:val="000000" w:themeColor="text1"/>
          <w:sz w:val="24"/>
          <w:szCs w:val="24"/>
        </w:rPr>
        <w:t>) Orange peel (17.00) and (T</w:t>
      </w:r>
      <w:r>
        <w:rPr>
          <w:color w:val="000000" w:themeColor="text1"/>
          <w:sz w:val="24"/>
          <w:szCs w:val="24"/>
          <w:vertAlign w:val="subscript"/>
        </w:rPr>
        <w:t>3</w:t>
      </w:r>
      <w:r>
        <w:rPr>
          <w:color w:val="000000" w:themeColor="text1"/>
          <w:sz w:val="24"/>
          <w:szCs w:val="24"/>
        </w:rPr>
        <w:t xml:space="preserve">) Curry leaves (19.33) </w:t>
      </w:r>
      <w:r w:rsidRPr="00540450">
        <w:rPr>
          <w:color w:val="000000" w:themeColor="text1"/>
          <w:sz w:val="24"/>
          <w:szCs w:val="24"/>
        </w:rPr>
        <w:t>obtained</w:t>
      </w:r>
      <w:r>
        <w:rPr>
          <w:color w:val="000000" w:themeColor="text1"/>
          <w:sz w:val="24"/>
          <w:szCs w:val="24"/>
        </w:rPr>
        <w:t>.</w:t>
      </w:r>
      <w:r w:rsidRPr="00540450">
        <w:rPr>
          <w:color w:val="000000" w:themeColor="text1"/>
          <w:sz w:val="24"/>
          <w:szCs w:val="24"/>
        </w:rPr>
        <w:t xml:space="preserve"> The data recorded on grain damage after 90 days of treatment showed significant minimum grain damage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w:t>
      </w:r>
      <w:r>
        <w:rPr>
          <w:color w:val="000000" w:themeColor="text1"/>
          <w:sz w:val="24"/>
          <w:szCs w:val="24"/>
        </w:rPr>
        <w:t>6.33</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6</w:t>
      </w:r>
      <w:r>
        <w:rPr>
          <w:color w:val="000000" w:themeColor="text1"/>
          <w:sz w:val="24"/>
          <w:szCs w:val="24"/>
        </w:rPr>
        <w:t>) Clove &amp; Camphor (14.67), (T</w:t>
      </w:r>
      <w:r>
        <w:rPr>
          <w:color w:val="000000" w:themeColor="text1"/>
          <w:sz w:val="24"/>
          <w:szCs w:val="24"/>
          <w:vertAlign w:val="subscript"/>
        </w:rPr>
        <w:t>2</w:t>
      </w:r>
      <w:r>
        <w:rPr>
          <w:color w:val="000000" w:themeColor="text1"/>
          <w:sz w:val="24"/>
          <w:szCs w:val="24"/>
        </w:rPr>
        <w:t>) Eucalyptus leaves (15.67), (T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16.00</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xml:space="preserve">) Orange peel (17.67) </w:t>
      </w:r>
      <w:r w:rsidRPr="00540450">
        <w:rPr>
          <w:color w:val="000000" w:themeColor="text1"/>
          <w:sz w:val="24"/>
          <w:szCs w:val="24"/>
        </w:rPr>
        <w:t xml:space="preserve">and </w:t>
      </w:r>
      <w:r>
        <w:rPr>
          <w:color w:val="000000" w:themeColor="text1"/>
          <w:sz w:val="24"/>
          <w:szCs w:val="24"/>
        </w:rPr>
        <w:t>(T</w:t>
      </w:r>
      <w:r>
        <w:rPr>
          <w:color w:val="000000" w:themeColor="text1"/>
          <w:sz w:val="24"/>
          <w:szCs w:val="24"/>
          <w:vertAlign w:val="subscript"/>
        </w:rPr>
        <w:t>3</w:t>
      </w:r>
      <w:r>
        <w:rPr>
          <w:color w:val="000000" w:themeColor="text1"/>
          <w:sz w:val="24"/>
          <w:szCs w:val="24"/>
        </w:rPr>
        <w:t xml:space="preserve">) Curry leaves (20.67) </w:t>
      </w:r>
      <w:r w:rsidRPr="00540450">
        <w:rPr>
          <w:color w:val="000000" w:themeColor="text1"/>
          <w:sz w:val="24"/>
          <w:szCs w:val="24"/>
        </w:rPr>
        <w:t>and in</w:t>
      </w:r>
      <w:r>
        <w:rPr>
          <w:color w:val="000000" w:themeColor="text1"/>
          <w:sz w:val="24"/>
          <w:szCs w:val="24"/>
        </w:rPr>
        <w:t xml:space="preserve"> </w:t>
      </w:r>
      <w:r w:rsidRPr="00540450">
        <w:rPr>
          <w:color w:val="000000" w:themeColor="text1"/>
          <w:sz w:val="24"/>
          <w:szCs w:val="24"/>
        </w:rPr>
        <w:t>comparison</w:t>
      </w:r>
      <w:r>
        <w:rPr>
          <w:color w:val="000000" w:themeColor="text1"/>
          <w:sz w:val="24"/>
          <w:szCs w:val="24"/>
        </w:rPr>
        <w:t>s</w:t>
      </w:r>
      <w:r w:rsidRPr="00540450">
        <w:rPr>
          <w:color w:val="000000" w:themeColor="text1"/>
          <w:sz w:val="24"/>
          <w:szCs w:val="24"/>
        </w:rPr>
        <w:t xml:space="preserve">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540450">
        <w:rPr>
          <w:color w:val="000000" w:themeColor="text1"/>
          <w:sz w:val="24"/>
          <w:szCs w:val="24"/>
        </w:rPr>
        <w:t>ntreated grains (</w:t>
      </w:r>
      <w:r>
        <w:rPr>
          <w:color w:val="000000" w:themeColor="text1"/>
          <w:sz w:val="24"/>
          <w:szCs w:val="24"/>
        </w:rPr>
        <w:t>37.33</w:t>
      </w:r>
      <w:r w:rsidRPr="00540450">
        <w:rPr>
          <w:color w:val="000000" w:themeColor="text1"/>
          <w:sz w:val="24"/>
          <w:szCs w:val="24"/>
        </w:rPr>
        <w:t>).</w:t>
      </w:r>
      <w:r>
        <w:rPr>
          <w:b/>
          <w:color w:val="000000" w:themeColor="text1"/>
          <w:sz w:val="24"/>
          <w:szCs w:val="24"/>
        </w:rPr>
        <w:t xml:space="preserve"> </w:t>
      </w:r>
    </w:p>
    <w:p w14:paraId="5F890465" w14:textId="3121BADF" w:rsidR="00656DE0" w:rsidRPr="00656DE0" w:rsidRDefault="00656DE0" w:rsidP="00656DE0">
      <w:pPr>
        <w:spacing w:line="360" w:lineRule="auto"/>
        <w:jc w:val="both"/>
        <w:rPr>
          <w:b/>
          <w:color w:val="000000" w:themeColor="text1"/>
          <w:sz w:val="24"/>
          <w:szCs w:val="24"/>
        </w:rPr>
      </w:pPr>
      <w:r w:rsidRPr="007C29FF">
        <w:rPr>
          <w:color w:val="000000" w:themeColor="text1"/>
          <w:spacing w:val="-2"/>
          <w:sz w:val="24"/>
          <w:szCs w:val="24"/>
        </w:rPr>
        <w:t xml:space="preserve">The data regarding the grain damage after 180 days of treatments clearly showed the efficacy of </w:t>
      </w:r>
      <w:r>
        <w:rPr>
          <w:color w:val="000000" w:themeColor="text1"/>
          <w:spacing w:val="-2"/>
          <w:sz w:val="24"/>
          <w:szCs w:val="24"/>
        </w:rPr>
        <w:t>Different plant derived smoke</w:t>
      </w:r>
      <w:r w:rsidRPr="007C29FF">
        <w:rPr>
          <w:color w:val="000000" w:themeColor="text1"/>
          <w:spacing w:val="-2"/>
          <w:sz w:val="24"/>
          <w:szCs w:val="24"/>
        </w:rPr>
        <w:t xml:space="preserve"> with significantly very less grain damage in </w:t>
      </w:r>
      <w:r>
        <w:rPr>
          <w:color w:val="000000" w:themeColor="text1"/>
          <w:spacing w:val="-2"/>
          <w:sz w:val="24"/>
          <w:szCs w:val="24"/>
        </w:rPr>
        <w:t>(T</w:t>
      </w:r>
      <w:r>
        <w:rPr>
          <w:color w:val="000000" w:themeColor="text1"/>
          <w:spacing w:val="-2"/>
          <w:sz w:val="24"/>
          <w:szCs w:val="24"/>
          <w:vertAlign w:val="subscript"/>
        </w:rPr>
        <w:t>7</w:t>
      </w:r>
      <w:r>
        <w:rPr>
          <w:color w:val="000000" w:themeColor="text1"/>
          <w:spacing w:val="-2"/>
          <w:sz w:val="24"/>
          <w:szCs w:val="24"/>
        </w:rPr>
        <w:t xml:space="preserve">) </w:t>
      </w:r>
      <w:proofErr w:type="spellStart"/>
      <w:r>
        <w:rPr>
          <w:color w:val="000000" w:themeColor="text1"/>
          <w:spacing w:val="-2"/>
          <w:sz w:val="24"/>
          <w:szCs w:val="24"/>
        </w:rPr>
        <w:t>Coragen</w:t>
      </w:r>
      <w:proofErr w:type="spellEnd"/>
      <w:r w:rsidRPr="007C29FF">
        <w:rPr>
          <w:color w:val="000000" w:themeColor="text1"/>
          <w:spacing w:val="-2"/>
          <w:sz w:val="24"/>
          <w:szCs w:val="24"/>
        </w:rPr>
        <w:t xml:space="preserve"> (</w:t>
      </w:r>
      <w:r>
        <w:rPr>
          <w:color w:val="000000" w:themeColor="text1"/>
          <w:spacing w:val="-2"/>
          <w:sz w:val="24"/>
          <w:szCs w:val="24"/>
        </w:rPr>
        <w:t>13.67</w:t>
      </w:r>
      <w:r w:rsidRPr="007C29FF">
        <w:rPr>
          <w:color w:val="000000" w:themeColor="text1"/>
          <w:spacing w:val="-2"/>
          <w:sz w:val="24"/>
          <w:szCs w:val="24"/>
        </w:rPr>
        <w:t xml:space="preserve">), followed by </w:t>
      </w:r>
      <w:r>
        <w:rPr>
          <w:color w:val="000000" w:themeColor="text1"/>
          <w:spacing w:val="-2"/>
          <w:sz w:val="24"/>
          <w:szCs w:val="24"/>
        </w:rPr>
        <w:t>(T</w:t>
      </w:r>
      <w:r>
        <w:rPr>
          <w:color w:val="000000" w:themeColor="text1"/>
          <w:spacing w:val="-2"/>
          <w:sz w:val="24"/>
          <w:szCs w:val="24"/>
          <w:vertAlign w:val="subscript"/>
        </w:rPr>
        <w:t>1</w:t>
      </w:r>
      <w:r>
        <w:rPr>
          <w:color w:val="000000" w:themeColor="text1"/>
          <w:spacing w:val="-2"/>
          <w:sz w:val="24"/>
          <w:szCs w:val="24"/>
        </w:rPr>
        <w:t>) Neem leaves (19.33), (T</w:t>
      </w:r>
      <w:r>
        <w:rPr>
          <w:color w:val="000000" w:themeColor="text1"/>
          <w:spacing w:val="-2"/>
          <w:sz w:val="24"/>
          <w:szCs w:val="24"/>
          <w:vertAlign w:val="subscript"/>
        </w:rPr>
        <w:t>6</w:t>
      </w:r>
      <w:r>
        <w:rPr>
          <w:color w:val="000000" w:themeColor="text1"/>
          <w:spacing w:val="-2"/>
          <w:sz w:val="24"/>
          <w:szCs w:val="24"/>
        </w:rPr>
        <w:t>) Clove &amp; Camphor (21.67), (T</w:t>
      </w:r>
      <w:r>
        <w:rPr>
          <w:color w:val="000000" w:themeColor="text1"/>
          <w:spacing w:val="-2"/>
          <w:sz w:val="24"/>
          <w:szCs w:val="24"/>
          <w:vertAlign w:val="subscript"/>
        </w:rPr>
        <w:t>2</w:t>
      </w:r>
      <w:r>
        <w:rPr>
          <w:color w:val="000000" w:themeColor="text1"/>
          <w:spacing w:val="-2"/>
          <w:sz w:val="24"/>
          <w:szCs w:val="24"/>
        </w:rPr>
        <w:t xml:space="preserve">) Eucalyptus leaves (24.67) </w:t>
      </w:r>
      <w:r w:rsidRPr="007C29FF">
        <w:rPr>
          <w:color w:val="000000" w:themeColor="text1"/>
          <w:spacing w:val="-2"/>
          <w:sz w:val="24"/>
          <w:szCs w:val="24"/>
        </w:rPr>
        <w:t xml:space="preserve">whereas among other </w:t>
      </w:r>
      <w:r>
        <w:rPr>
          <w:color w:val="000000" w:themeColor="text1"/>
          <w:spacing w:val="-2"/>
          <w:sz w:val="24"/>
          <w:szCs w:val="24"/>
        </w:rPr>
        <w:t>smokes</w:t>
      </w:r>
      <w:r w:rsidRPr="007C29FF">
        <w:rPr>
          <w:color w:val="000000" w:themeColor="text1"/>
          <w:spacing w:val="-2"/>
          <w:sz w:val="24"/>
          <w:szCs w:val="24"/>
        </w:rPr>
        <w:t xml:space="preserve"> significantly minimum grain damage was recorded in </w:t>
      </w:r>
      <w:r>
        <w:rPr>
          <w:color w:val="000000" w:themeColor="text1"/>
          <w:spacing w:val="-2"/>
          <w:sz w:val="24"/>
          <w:szCs w:val="24"/>
        </w:rPr>
        <w:t>(T</w:t>
      </w:r>
      <w:r>
        <w:rPr>
          <w:color w:val="000000" w:themeColor="text1"/>
          <w:spacing w:val="-2"/>
          <w:sz w:val="24"/>
          <w:szCs w:val="24"/>
          <w:vertAlign w:val="subscript"/>
        </w:rPr>
        <w:t>5</w:t>
      </w:r>
      <w:r>
        <w:rPr>
          <w:color w:val="000000" w:themeColor="text1"/>
          <w:spacing w:val="-2"/>
          <w:sz w:val="24"/>
          <w:szCs w:val="24"/>
        </w:rPr>
        <w:t>) Bay leaves (26.00), (T</w:t>
      </w:r>
      <w:r>
        <w:rPr>
          <w:color w:val="000000" w:themeColor="text1"/>
          <w:spacing w:val="-2"/>
          <w:sz w:val="24"/>
          <w:szCs w:val="24"/>
          <w:vertAlign w:val="subscript"/>
        </w:rPr>
        <w:t>4</w:t>
      </w:r>
      <w:r>
        <w:rPr>
          <w:color w:val="000000" w:themeColor="text1"/>
          <w:spacing w:val="-2"/>
          <w:sz w:val="24"/>
          <w:szCs w:val="24"/>
        </w:rPr>
        <w:t>) Orange peel (28.33), (T</w:t>
      </w:r>
      <w:r>
        <w:rPr>
          <w:color w:val="000000" w:themeColor="text1"/>
          <w:spacing w:val="-2"/>
          <w:sz w:val="24"/>
          <w:szCs w:val="24"/>
          <w:vertAlign w:val="subscript"/>
        </w:rPr>
        <w:t>3</w:t>
      </w:r>
      <w:r>
        <w:rPr>
          <w:color w:val="000000" w:themeColor="text1"/>
          <w:spacing w:val="-2"/>
          <w:sz w:val="24"/>
          <w:szCs w:val="24"/>
        </w:rPr>
        <w:t xml:space="preserve">) Curry leaves (31.33) </w:t>
      </w:r>
      <w:r w:rsidRPr="007C29FF">
        <w:rPr>
          <w:color w:val="000000" w:themeColor="text1"/>
          <w:spacing w:val="-2"/>
          <w:sz w:val="24"/>
          <w:szCs w:val="24"/>
        </w:rPr>
        <w:t xml:space="preserve">in comparison to </w:t>
      </w:r>
      <w:r>
        <w:rPr>
          <w:color w:val="000000" w:themeColor="text1"/>
          <w:spacing w:val="-2"/>
          <w:sz w:val="24"/>
          <w:szCs w:val="24"/>
        </w:rPr>
        <w:t>(T</w:t>
      </w:r>
      <w:r>
        <w:rPr>
          <w:color w:val="000000" w:themeColor="text1"/>
          <w:spacing w:val="-2"/>
          <w:sz w:val="24"/>
          <w:szCs w:val="24"/>
          <w:vertAlign w:val="subscript"/>
        </w:rPr>
        <w:t>0</w:t>
      </w:r>
      <w:r>
        <w:rPr>
          <w:color w:val="000000" w:themeColor="text1"/>
          <w:spacing w:val="-2"/>
          <w:sz w:val="24"/>
          <w:szCs w:val="24"/>
        </w:rPr>
        <w:t>) U</w:t>
      </w:r>
      <w:r w:rsidRPr="007C29FF">
        <w:rPr>
          <w:color w:val="000000" w:themeColor="text1"/>
          <w:spacing w:val="-2"/>
          <w:sz w:val="24"/>
          <w:szCs w:val="24"/>
        </w:rPr>
        <w:t>ntreated grains (</w:t>
      </w:r>
      <w:r>
        <w:rPr>
          <w:color w:val="000000" w:themeColor="text1"/>
          <w:spacing w:val="-2"/>
          <w:sz w:val="24"/>
          <w:szCs w:val="24"/>
        </w:rPr>
        <w:t>58.33</w:t>
      </w:r>
      <w:r w:rsidRPr="007C29FF">
        <w:rPr>
          <w:color w:val="000000" w:themeColor="text1"/>
          <w:spacing w:val="-2"/>
          <w:sz w:val="24"/>
          <w:szCs w:val="24"/>
        </w:rPr>
        <w:t>).</w:t>
      </w:r>
    </w:p>
    <w:p w14:paraId="267A751A" w14:textId="30A28361" w:rsidR="00656DE0" w:rsidRPr="00540450" w:rsidRDefault="00656DE0" w:rsidP="00656DE0">
      <w:pPr>
        <w:adjustRightInd w:val="0"/>
        <w:spacing w:before="120" w:after="120" w:line="372" w:lineRule="auto"/>
        <w:jc w:val="both"/>
        <w:rPr>
          <w:b/>
          <w:bCs/>
          <w:color w:val="000000" w:themeColor="text1"/>
          <w:sz w:val="24"/>
          <w:szCs w:val="24"/>
        </w:rPr>
      </w:pPr>
      <w:r w:rsidRPr="00540450">
        <w:rPr>
          <w:b/>
          <w:bCs/>
          <w:color w:val="000000" w:themeColor="text1"/>
          <w:sz w:val="24"/>
          <w:szCs w:val="24"/>
        </w:rPr>
        <w:t>Weight loss</w:t>
      </w:r>
    </w:p>
    <w:p w14:paraId="010B7F5D" w14:textId="35C307D1" w:rsidR="00656DE0" w:rsidRDefault="00656DE0" w:rsidP="00656DE0">
      <w:pPr>
        <w:adjustRightInd w:val="0"/>
        <w:spacing w:before="120" w:after="120" w:line="372" w:lineRule="auto"/>
        <w:jc w:val="both"/>
        <w:rPr>
          <w:color w:val="000000" w:themeColor="text1"/>
          <w:sz w:val="24"/>
          <w:szCs w:val="24"/>
        </w:rPr>
      </w:pPr>
      <w:r w:rsidRPr="00B60D96">
        <w:rPr>
          <w:color w:val="000000" w:themeColor="text1"/>
          <w:sz w:val="24"/>
          <w:szCs w:val="24"/>
        </w:rPr>
        <w:t>The data obtained on weight loss due to F</w:t>
      </w:r>
      <w:r w:rsidRPr="00B60D96">
        <w:rPr>
          <w:color w:val="000000" w:themeColor="text1"/>
          <w:sz w:val="24"/>
          <w:szCs w:val="24"/>
          <w:vertAlign w:val="subscript"/>
        </w:rPr>
        <w:t>1</w:t>
      </w:r>
      <w:r w:rsidRPr="00B60D96">
        <w:rPr>
          <w:color w:val="000000" w:themeColor="text1"/>
          <w:sz w:val="24"/>
          <w:szCs w:val="24"/>
        </w:rPr>
        <w:t xml:space="preserve"> adult generation is presented in </w:t>
      </w:r>
      <w:r w:rsidRPr="00BA2089">
        <w:rPr>
          <w:b/>
          <w:bCs/>
          <w:color w:val="000000" w:themeColor="text1"/>
          <w:sz w:val="24"/>
          <w:szCs w:val="24"/>
        </w:rPr>
        <w:t xml:space="preserve">Table </w:t>
      </w:r>
      <w:r w:rsidR="00945172">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945172">
        <w:rPr>
          <w:b/>
          <w:bCs/>
          <w:color w:val="000000" w:themeColor="text1"/>
          <w:sz w:val="24"/>
          <w:szCs w:val="24"/>
        </w:rPr>
        <w:t>2</w:t>
      </w:r>
      <w:r>
        <w:rPr>
          <w:color w:val="000000" w:themeColor="text1"/>
          <w:sz w:val="24"/>
          <w:szCs w:val="24"/>
        </w:rPr>
        <w:t xml:space="preserve"> </w:t>
      </w:r>
      <w:r w:rsidRPr="00B60D96">
        <w:rPr>
          <w:color w:val="000000" w:themeColor="text1"/>
          <w:sz w:val="24"/>
          <w:szCs w:val="24"/>
        </w:rPr>
        <w:t>The data clearly showed that treated grains</w:t>
      </w:r>
      <w:r>
        <w:rPr>
          <w:color w:val="000000" w:themeColor="text1"/>
          <w:sz w:val="24"/>
          <w:szCs w:val="24"/>
        </w:rPr>
        <w:t xml:space="preserve"> </w:t>
      </w:r>
      <w:r w:rsidRPr="00B60D96">
        <w:rPr>
          <w:color w:val="000000" w:themeColor="text1"/>
          <w:sz w:val="24"/>
          <w:szCs w:val="24"/>
        </w:rPr>
        <w:t xml:space="preserve">after </w:t>
      </w:r>
      <w:r>
        <w:rPr>
          <w:color w:val="000000" w:themeColor="text1"/>
          <w:sz w:val="24"/>
          <w:szCs w:val="24"/>
        </w:rPr>
        <w:t>one month</w:t>
      </w:r>
      <w:r w:rsidRPr="00B60D96">
        <w:rPr>
          <w:color w:val="000000" w:themeColor="text1"/>
          <w:sz w:val="24"/>
          <w:szCs w:val="24"/>
        </w:rPr>
        <w:t xml:space="preserve"> of</w:t>
      </w:r>
      <w:r>
        <w:rPr>
          <w:color w:val="FF0000"/>
          <w:sz w:val="24"/>
          <w:szCs w:val="24"/>
        </w:rPr>
        <w:t xml:space="preserve"> </w:t>
      </w:r>
      <w:r w:rsidRPr="00B60D96">
        <w:rPr>
          <w:color w:val="000000" w:themeColor="text1"/>
          <w:sz w:val="24"/>
          <w:szCs w:val="24"/>
        </w:rPr>
        <w:t xml:space="preserve">treatments with very less weight loss observed in </w:t>
      </w:r>
      <w:r>
        <w:rPr>
          <w:color w:val="000000" w:themeColor="text1"/>
          <w:sz w:val="24"/>
          <w:szCs w:val="24"/>
        </w:rPr>
        <w:t>(</w:t>
      </w:r>
      <w:r w:rsidRPr="008F0ED9">
        <w:rPr>
          <w:color w:val="000000" w:themeColor="text1"/>
          <w:sz w:val="24"/>
          <w:szCs w:val="24"/>
        </w:rPr>
        <w:t>T</w:t>
      </w:r>
      <w:r>
        <w:rPr>
          <w:color w:val="000000" w:themeColor="text1"/>
          <w:sz w:val="24"/>
          <w:szCs w:val="24"/>
          <w:vertAlign w:val="subscript"/>
        </w:rPr>
        <w:t>6</w:t>
      </w:r>
      <w:r>
        <w:rPr>
          <w:color w:val="000000" w:themeColor="text1"/>
          <w:sz w:val="24"/>
          <w:szCs w:val="24"/>
        </w:rPr>
        <w:t xml:space="preserve">) </w:t>
      </w:r>
      <w:r w:rsidRPr="008F0ED9">
        <w:rPr>
          <w:color w:val="000000" w:themeColor="text1"/>
          <w:sz w:val="24"/>
          <w:szCs w:val="24"/>
        </w:rPr>
        <w:t>Clove</w:t>
      </w:r>
      <w:r>
        <w:rPr>
          <w:color w:val="000000" w:themeColor="text1"/>
          <w:sz w:val="24"/>
          <w:szCs w:val="24"/>
        </w:rPr>
        <w:t xml:space="preserve"> </w:t>
      </w:r>
      <w:commentRangeStart w:id="11"/>
      <w:r w:rsidRPr="00CA33D6">
        <w:rPr>
          <w:color w:val="FF0000"/>
          <w:sz w:val="24"/>
          <w:szCs w:val="24"/>
        </w:rPr>
        <w:t>&amp;</w:t>
      </w:r>
      <w:commentRangeEnd w:id="11"/>
      <w:r w:rsidR="00CA33D6">
        <w:rPr>
          <w:rStyle w:val="CommentReference"/>
        </w:rPr>
        <w:commentReference w:id="11"/>
      </w:r>
      <w:r>
        <w:rPr>
          <w:color w:val="000000" w:themeColor="text1"/>
          <w:sz w:val="24"/>
          <w:szCs w:val="24"/>
        </w:rPr>
        <w:t xml:space="preserve"> camphor</w:t>
      </w:r>
      <w:r w:rsidRPr="00B60D96">
        <w:rPr>
          <w:color w:val="000000" w:themeColor="text1"/>
          <w:sz w:val="24"/>
          <w:szCs w:val="24"/>
        </w:rPr>
        <w:t xml:space="preserve"> (</w:t>
      </w:r>
      <w:r>
        <w:rPr>
          <w:color w:val="000000" w:themeColor="text1"/>
          <w:sz w:val="24"/>
          <w:szCs w:val="24"/>
        </w:rPr>
        <w:t>1</w:t>
      </w:r>
      <w:r w:rsidRPr="00B60D96">
        <w:rPr>
          <w:color w:val="000000" w:themeColor="text1"/>
          <w:sz w:val="24"/>
          <w:szCs w:val="24"/>
        </w:rPr>
        <w:t>.</w:t>
      </w:r>
      <w:r>
        <w:rPr>
          <w:color w:val="000000" w:themeColor="text1"/>
          <w:sz w:val="24"/>
          <w:szCs w:val="24"/>
        </w:rPr>
        <w:t>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(1.67%),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(2.00%), (T</w:t>
      </w:r>
      <w:r>
        <w:rPr>
          <w:color w:val="000000" w:themeColor="text1"/>
          <w:sz w:val="24"/>
          <w:szCs w:val="24"/>
          <w:vertAlign w:val="subscript"/>
        </w:rPr>
        <w:t>2</w:t>
      </w:r>
      <w:r>
        <w:rPr>
          <w:color w:val="000000" w:themeColor="text1"/>
          <w:sz w:val="24"/>
          <w:szCs w:val="24"/>
        </w:rPr>
        <w:t>) Eucalyptus leaves</w:t>
      </w:r>
      <w:r w:rsidRPr="00B60D96">
        <w:rPr>
          <w:color w:val="000000" w:themeColor="text1"/>
          <w:sz w:val="24"/>
          <w:szCs w:val="24"/>
        </w:rPr>
        <w:t xml:space="preserve"> (</w:t>
      </w:r>
      <w:r>
        <w:rPr>
          <w:color w:val="000000" w:themeColor="text1"/>
          <w:sz w:val="24"/>
          <w:szCs w:val="24"/>
        </w:rPr>
        <w:t>2.67</w:t>
      </w:r>
      <w:r w:rsidRPr="00B60D96">
        <w:rPr>
          <w:color w:val="000000" w:themeColor="text1"/>
          <w:sz w:val="24"/>
          <w:szCs w:val="24"/>
        </w:rPr>
        <w:t>%),</w:t>
      </w:r>
      <w:r>
        <w:rPr>
          <w:color w:val="000000" w:themeColor="text1"/>
          <w:sz w:val="24"/>
          <w:szCs w:val="24"/>
        </w:rPr>
        <w:t xml:space="preserve"> (T</w:t>
      </w:r>
      <w:r>
        <w:rPr>
          <w:color w:val="000000" w:themeColor="text1"/>
          <w:sz w:val="24"/>
          <w:szCs w:val="24"/>
          <w:vertAlign w:val="subscript"/>
        </w:rPr>
        <w:t>5</w:t>
      </w:r>
      <w:r>
        <w:rPr>
          <w:color w:val="000000" w:themeColor="text1"/>
          <w:sz w:val="24"/>
          <w:szCs w:val="24"/>
        </w:rPr>
        <w:t xml:space="preserve">) Bay leaves </w:t>
      </w:r>
      <w:r w:rsidRPr="00B60D96">
        <w:rPr>
          <w:color w:val="000000" w:themeColor="text1"/>
          <w:sz w:val="24"/>
          <w:szCs w:val="24"/>
        </w:rPr>
        <w:t>(</w:t>
      </w:r>
      <w:r>
        <w:rPr>
          <w:color w:val="000000" w:themeColor="text1"/>
          <w:sz w:val="24"/>
          <w:szCs w:val="24"/>
        </w:rPr>
        <w:t>5.00</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B60D96">
        <w:rPr>
          <w:color w:val="000000" w:themeColor="text1"/>
          <w:sz w:val="24"/>
          <w:szCs w:val="24"/>
        </w:rPr>
        <w:t xml:space="preserve"> (</w:t>
      </w:r>
      <w:r>
        <w:rPr>
          <w:color w:val="000000" w:themeColor="text1"/>
          <w:sz w:val="24"/>
          <w:szCs w:val="24"/>
        </w:rPr>
        <w:t>5.33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3</w:t>
      </w:r>
      <w:r>
        <w:rPr>
          <w:color w:val="000000" w:themeColor="text1"/>
          <w:sz w:val="24"/>
          <w:szCs w:val="24"/>
        </w:rPr>
        <w:t>) Curry leaves</w:t>
      </w:r>
      <w:r w:rsidRPr="00B60D96">
        <w:rPr>
          <w:color w:val="000000" w:themeColor="text1"/>
          <w:sz w:val="24"/>
          <w:szCs w:val="24"/>
        </w:rPr>
        <w:t xml:space="preserve"> (</w:t>
      </w:r>
      <w:r>
        <w:rPr>
          <w:color w:val="000000" w:themeColor="text1"/>
          <w:sz w:val="24"/>
          <w:szCs w:val="24"/>
        </w:rPr>
        <w:t>5.67</w:t>
      </w:r>
      <w:r w:rsidRPr="00B60D96">
        <w:rPr>
          <w:color w:val="000000" w:themeColor="text1"/>
          <w:sz w:val="24"/>
          <w:szCs w:val="24"/>
        </w:rPr>
        <w:t xml:space="preserve">%) and with maximum grain weight loss in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12.00</w:t>
      </w:r>
      <w:r w:rsidRPr="00B60D96">
        <w:rPr>
          <w:color w:val="000000" w:themeColor="text1"/>
          <w:sz w:val="24"/>
          <w:szCs w:val="24"/>
        </w:rPr>
        <w:t>%).</w:t>
      </w:r>
      <w:r>
        <w:rPr>
          <w:color w:val="000000" w:themeColor="text1"/>
          <w:sz w:val="24"/>
          <w:szCs w:val="24"/>
        </w:rPr>
        <w:t>Again</w:t>
      </w:r>
      <w:r w:rsidRPr="00B60D96">
        <w:rPr>
          <w:color w:val="000000" w:themeColor="text1"/>
          <w:sz w:val="24"/>
          <w:szCs w:val="24"/>
        </w:rPr>
        <w:t xml:space="preserve"> weight loss was found in treated wheat grains after 60 days of treatments whereas significantly very less weight loss was recorded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(3.33%), (T</w:t>
      </w:r>
      <w:r>
        <w:rPr>
          <w:color w:val="000000" w:themeColor="text1"/>
          <w:sz w:val="24"/>
          <w:szCs w:val="24"/>
          <w:vertAlign w:val="subscript"/>
        </w:rPr>
        <w:t>6</w:t>
      </w:r>
      <w:r>
        <w:rPr>
          <w:color w:val="000000" w:themeColor="text1"/>
          <w:sz w:val="24"/>
          <w:szCs w:val="24"/>
        </w:rPr>
        <w:t>) Clove &amp; Camphor (3.67 %), (T</w:t>
      </w:r>
      <w:r>
        <w:rPr>
          <w:color w:val="000000" w:themeColor="text1"/>
          <w:sz w:val="24"/>
          <w:szCs w:val="24"/>
          <w:vertAlign w:val="subscript"/>
        </w:rPr>
        <w:t>1</w:t>
      </w:r>
      <w:r>
        <w:rPr>
          <w:color w:val="000000" w:themeColor="text1"/>
          <w:sz w:val="24"/>
          <w:szCs w:val="24"/>
        </w:rPr>
        <w:t>) Neem leaves (4.33%), (T</w:t>
      </w:r>
      <w:r>
        <w:rPr>
          <w:color w:val="000000" w:themeColor="text1"/>
          <w:sz w:val="24"/>
          <w:szCs w:val="24"/>
          <w:vertAlign w:val="subscript"/>
        </w:rPr>
        <w:t>5</w:t>
      </w:r>
      <w:r>
        <w:rPr>
          <w:color w:val="000000" w:themeColor="text1"/>
          <w:sz w:val="24"/>
          <w:szCs w:val="24"/>
        </w:rPr>
        <w:t>) Bay leaves (6.33%), (T</w:t>
      </w:r>
      <w:r>
        <w:rPr>
          <w:color w:val="000000" w:themeColor="text1"/>
          <w:sz w:val="24"/>
          <w:szCs w:val="24"/>
          <w:vertAlign w:val="subscript"/>
        </w:rPr>
        <w:t>2</w:t>
      </w:r>
      <w:r>
        <w:rPr>
          <w:color w:val="000000" w:themeColor="text1"/>
          <w:sz w:val="24"/>
          <w:szCs w:val="24"/>
        </w:rPr>
        <w:t>) Eucalyptus leaves (7.00%), (T</w:t>
      </w:r>
      <w:r>
        <w:rPr>
          <w:color w:val="000000" w:themeColor="text1"/>
          <w:sz w:val="24"/>
          <w:szCs w:val="24"/>
          <w:vertAlign w:val="subscript"/>
        </w:rPr>
        <w:t>4</w:t>
      </w:r>
      <w:r>
        <w:rPr>
          <w:color w:val="000000" w:themeColor="text1"/>
          <w:sz w:val="24"/>
          <w:szCs w:val="24"/>
        </w:rPr>
        <w:t>) Orange peel (7.33 %) and (T</w:t>
      </w:r>
      <w:r>
        <w:rPr>
          <w:color w:val="000000" w:themeColor="text1"/>
          <w:sz w:val="24"/>
          <w:szCs w:val="24"/>
          <w:vertAlign w:val="subscript"/>
        </w:rPr>
        <w:t>3</w:t>
      </w:r>
      <w:r>
        <w:rPr>
          <w:color w:val="000000" w:themeColor="text1"/>
          <w:sz w:val="24"/>
          <w:szCs w:val="24"/>
        </w:rPr>
        <w:t xml:space="preserve">) Curry leaves (7.67%) </w:t>
      </w:r>
      <w:r w:rsidRPr="00B60D96">
        <w:rPr>
          <w:color w:val="000000" w:themeColor="text1"/>
          <w:sz w:val="24"/>
          <w:szCs w:val="24"/>
        </w:rPr>
        <w:t xml:space="preserve">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28.00</w:t>
      </w:r>
      <w:r w:rsidRPr="00B60D96">
        <w:rPr>
          <w:color w:val="000000" w:themeColor="text1"/>
          <w:sz w:val="24"/>
          <w:szCs w:val="24"/>
        </w:rPr>
        <w:t>%).</w:t>
      </w:r>
      <w:r>
        <w:rPr>
          <w:color w:val="000000" w:themeColor="text1"/>
          <w:sz w:val="24"/>
          <w:szCs w:val="24"/>
        </w:rPr>
        <w:t xml:space="preserve"> </w:t>
      </w:r>
    </w:p>
    <w:p w14:paraId="554A8AFC" w14:textId="19E6DA9A" w:rsidR="00656DE0" w:rsidRDefault="00656DE0" w:rsidP="00D87129">
      <w:pPr>
        <w:adjustRightInd w:val="0"/>
        <w:spacing w:before="120" w:after="120" w:line="372" w:lineRule="auto"/>
        <w:jc w:val="both"/>
        <w:rPr>
          <w:bCs/>
          <w:color w:val="000000" w:themeColor="text1"/>
          <w:spacing w:val="-4"/>
          <w:sz w:val="24"/>
          <w:szCs w:val="24"/>
        </w:rPr>
      </w:pPr>
      <w:r w:rsidRPr="00B60D96">
        <w:rPr>
          <w:bCs/>
          <w:color w:val="000000" w:themeColor="text1"/>
          <w:spacing w:val="-4"/>
          <w:sz w:val="24"/>
          <w:szCs w:val="24"/>
        </w:rPr>
        <w:t xml:space="preserve">A significantly negligible weight loss of grains was observed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Coragen</w:t>
      </w:r>
      <w:proofErr w:type="spellEnd"/>
      <w:r w:rsidRPr="00B60D96">
        <w:rPr>
          <w:bCs/>
          <w:color w:val="000000" w:themeColor="text1"/>
          <w:spacing w:val="-4"/>
          <w:sz w:val="24"/>
          <w:szCs w:val="24"/>
        </w:rPr>
        <w:t xml:space="preserve"> (</w:t>
      </w:r>
      <w:r>
        <w:rPr>
          <w:color w:val="000000" w:themeColor="text1"/>
          <w:spacing w:val="-4"/>
          <w:sz w:val="24"/>
          <w:szCs w:val="24"/>
        </w:rPr>
        <w:t>4.67</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1</w:t>
      </w:r>
      <w:r>
        <w:rPr>
          <w:bCs/>
          <w:color w:val="000000" w:themeColor="text1"/>
          <w:spacing w:val="-4"/>
          <w:sz w:val="24"/>
          <w:szCs w:val="24"/>
        </w:rPr>
        <w:t>) Neem leaves</w:t>
      </w:r>
      <w:r w:rsidRPr="00B60D96">
        <w:rPr>
          <w:bCs/>
          <w:color w:val="000000" w:themeColor="text1"/>
          <w:spacing w:val="-4"/>
          <w:sz w:val="24"/>
          <w:szCs w:val="24"/>
        </w:rPr>
        <w:t xml:space="preserve"> (</w:t>
      </w:r>
      <w:r>
        <w:rPr>
          <w:color w:val="000000" w:themeColor="text1"/>
          <w:spacing w:val="-4"/>
          <w:sz w:val="24"/>
          <w:szCs w:val="24"/>
        </w:rPr>
        <w:t>5</w:t>
      </w:r>
      <w:r w:rsidRPr="00B60D96">
        <w:rPr>
          <w:color w:val="000000" w:themeColor="text1"/>
          <w:spacing w:val="-4"/>
          <w:sz w:val="24"/>
          <w:szCs w:val="24"/>
        </w:rPr>
        <w:t>.00%</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w:t>
      </w:r>
      <w:r w:rsidRPr="00B60D96">
        <w:rPr>
          <w:bCs/>
          <w:color w:val="000000" w:themeColor="text1"/>
          <w:spacing w:val="-4"/>
          <w:sz w:val="24"/>
          <w:szCs w:val="24"/>
        </w:rPr>
        <w:t xml:space="preserve"> (</w:t>
      </w:r>
      <w:r>
        <w:rPr>
          <w:color w:val="000000" w:themeColor="text1"/>
          <w:spacing w:val="-4"/>
          <w:sz w:val="24"/>
          <w:szCs w:val="24"/>
        </w:rPr>
        <w:t>5.33</w:t>
      </w:r>
      <w:r w:rsidRPr="00B60D96">
        <w:rPr>
          <w:bCs/>
          <w:color w:val="000000" w:themeColor="text1"/>
          <w:spacing w:val="-4"/>
          <w:sz w:val="24"/>
          <w:szCs w:val="24"/>
        </w:rPr>
        <w:t>%)</w:t>
      </w:r>
      <w:r>
        <w:rPr>
          <w:bCs/>
          <w:color w:val="000000" w:themeColor="text1"/>
          <w:spacing w:val="-4"/>
          <w:sz w:val="24"/>
          <w:szCs w:val="24"/>
        </w:rPr>
        <w:t>, (T</w:t>
      </w:r>
      <w:r>
        <w:rPr>
          <w:bCs/>
          <w:color w:val="000000" w:themeColor="text1"/>
          <w:spacing w:val="-4"/>
          <w:sz w:val="24"/>
          <w:szCs w:val="24"/>
          <w:vertAlign w:val="subscript"/>
        </w:rPr>
        <w:t>2</w:t>
      </w:r>
      <w:r>
        <w:rPr>
          <w:bCs/>
          <w:color w:val="000000" w:themeColor="text1"/>
          <w:spacing w:val="-4"/>
          <w:sz w:val="24"/>
          <w:szCs w:val="24"/>
        </w:rPr>
        <w:t>) Eucalyptus</w:t>
      </w:r>
      <w:r w:rsidRPr="00B60D96">
        <w:rPr>
          <w:bCs/>
          <w:color w:val="000000" w:themeColor="text1"/>
          <w:spacing w:val="-4"/>
          <w:sz w:val="24"/>
          <w:szCs w:val="24"/>
        </w:rPr>
        <w:t xml:space="preserve"> (</w:t>
      </w:r>
      <w:r>
        <w:rPr>
          <w:color w:val="000000" w:themeColor="text1"/>
          <w:spacing w:val="-4"/>
          <w:sz w:val="24"/>
          <w:szCs w:val="24"/>
        </w:rPr>
        <w:t>7.67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5</w:t>
      </w:r>
      <w:r>
        <w:rPr>
          <w:bCs/>
          <w:color w:val="000000" w:themeColor="text1"/>
          <w:spacing w:val="-4"/>
          <w:sz w:val="24"/>
          <w:szCs w:val="24"/>
        </w:rPr>
        <w:t>) Bay leaves (8.33%),</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Orange peel (9.67%) </w:t>
      </w:r>
      <w:r w:rsidRPr="00B60D96">
        <w:rPr>
          <w:bCs/>
          <w:color w:val="000000" w:themeColor="text1"/>
          <w:spacing w:val="-4"/>
          <w:sz w:val="24"/>
          <w:szCs w:val="24"/>
        </w:rPr>
        <w:t xml:space="preserve">and </w:t>
      </w:r>
      <w:r>
        <w:rPr>
          <w:bCs/>
          <w:color w:val="000000" w:themeColor="text1"/>
          <w:spacing w:val="-4"/>
          <w:sz w:val="24"/>
          <w:szCs w:val="24"/>
        </w:rPr>
        <w:t>(T</w:t>
      </w:r>
      <w:r>
        <w:rPr>
          <w:bCs/>
          <w:color w:val="000000" w:themeColor="text1"/>
          <w:spacing w:val="-4"/>
          <w:sz w:val="24"/>
          <w:szCs w:val="24"/>
          <w:vertAlign w:val="subscript"/>
        </w:rPr>
        <w:t>3</w:t>
      </w:r>
      <w:r>
        <w:rPr>
          <w:bCs/>
          <w:color w:val="000000" w:themeColor="text1"/>
          <w:spacing w:val="-4"/>
          <w:sz w:val="24"/>
          <w:szCs w:val="24"/>
        </w:rPr>
        <w:t xml:space="preserve">) Curry leaves (10.33%) </w:t>
      </w:r>
      <w:r w:rsidRPr="00B60D96">
        <w:rPr>
          <w:bCs/>
          <w:color w:val="000000" w:themeColor="text1"/>
          <w:spacing w:val="-4"/>
          <w:sz w:val="24"/>
          <w:szCs w:val="24"/>
        </w:rPr>
        <w:t>after 90 days of treatments</w:t>
      </w:r>
      <w:r>
        <w:rPr>
          <w:bCs/>
          <w:color w:val="000000" w:themeColor="text1"/>
          <w:spacing w:val="-4"/>
          <w:sz w:val="24"/>
          <w:szCs w:val="24"/>
        </w:rPr>
        <w:t xml:space="preserve"> </w:t>
      </w:r>
      <w:r w:rsidRPr="00B60D96">
        <w:rPr>
          <w:bCs/>
          <w:color w:val="000000" w:themeColor="text1"/>
          <w:spacing w:val="-4"/>
          <w:sz w:val="24"/>
          <w:szCs w:val="24"/>
        </w:rPr>
        <w:t xml:space="preserve">showed the efficacy of these inert materials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maximum weight loss in </w:t>
      </w:r>
      <w:r>
        <w:rPr>
          <w:bCs/>
          <w:color w:val="000000" w:themeColor="text1"/>
          <w:spacing w:val="-4"/>
          <w:sz w:val="24"/>
          <w:szCs w:val="24"/>
        </w:rPr>
        <w:t>U</w:t>
      </w:r>
      <w:r w:rsidRPr="00B60D96">
        <w:rPr>
          <w:bCs/>
          <w:color w:val="000000" w:themeColor="text1"/>
          <w:spacing w:val="-4"/>
          <w:sz w:val="24"/>
          <w:szCs w:val="24"/>
        </w:rPr>
        <w:t>ntreated grains (</w:t>
      </w:r>
      <w:r w:rsidRPr="00B60D96">
        <w:rPr>
          <w:color w:val="000000" w:themeColor="text1"/>
          <w:spacing w:val="-4"/>
          <w:sz w:val="24"/>
          <w:szCs w:val="24"/>
        </w:rPr>
        <w:t>3</w:t>
      </w:r>
      <w:r>
        <w:rPr>
          <w:color w:val="000000" w:themeColor="text1"/>
          <w:spacing w:val="-4"/>
          <w:sz w:val="24"/>
          <w:szCs w:val="24"/>
        </w:rPr>
        <w:t>6</w:t>
      </w:r>
      <w:r w:rsidRPr="00B60D96">
        <w:rPr>
          <w:color w:val="000000" w:themeColor="text1"/>
          <w:spacing w:val="-4"/>
          <w:sz w:val="24"/>
          <w:szCs w:val="24"/>
        </w:rPr>
        <w:t>.33</w:t>
      </w:r>
      <w:r w:rsidRPr="00B60D96">
        <w:rPr>
          <w:bCs/>
          <w:color w:val="000000" w:themeColor="text1"/>
          <w:spacing w:val="-4"/>
          <w:sz w:val="24"/>
          <w:szCs w:val="24"/>
        </w:rPr>
        <w:t xml:space="preserve">%). Among the eco-friendly </w:t>
      </w:r>
      <w:r>
        <w:rPr>
          <w:bCs/>
          <w:color w:val="000000" w:themeColor="text1"/>
          <w:spacing w:val="-4"/>
          <w:sz w:val="24"/>
          <w:szCs w:val="24"/>
        </w:rPr>
        <w:t>plant derives</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 and (T</w:t>
      </w:r>
      <w:r>
        <w:rPr>
          <w:bCs/>
          <w:color w:val="000000" w:themeColor="text1"/>
          <w:spacing w:val="-4"/>
          <w:sz w:val="24"/>
          <w:szCs w:val="24"/>
          <w:vertAlign w:val="subscript"/>
        </w:rPr>
        <w:t>1</w:t>
      </w:r>
      <w:r>
        <w:rPr>
          <w:bCs/>
          <w:color w:val="000000" w:themeColor="text1"/>
          <w:spacing w:val="-4"/>
          <w:sz w:val="24"/>
          <w:szCs w:val="24"/>
        </w:rPr>
        <w:t>) Neem leaves smoke</w:t>
      </w:r>
      <w:r w:rsidRPr="00B60D96">
        <w:rPr>
          <w:bCs/>
          <w:color w:val="000000" w:themeColor="text1"/>
          <w:spacing w:val="-4"/>
          <w:sz w:val="24"/>
          <w:szCs w:val="24"/>
        </w:rPr>
        <w:t xml:space="preserve"> were found highly effective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significantly minimum weight loss of </w:t>
      </w:r>
      <w:r>
        <w:rPr>
          <w:bCs/>
          <w:color w:val="000000" w:themeColor="text1"/>
          <w:spacing w:val="-4"/>
          <w:sz w:val="24"/>
          <w:szCs w:val="24"/>
        </w:rPr>
        <w:t>(</w:t>
      </w:r>
      <w:r>
        <w:rPr>
          <w:color w:val="000000" w:themeColor="text1"/>
          <w:spacing w:val="-4"/>
          <w:sz w:val="24"/>
          <w:szCs w:val="24"/>
        </w:rPr>
        <w:t>1.33</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and </w:t>
      </w:r>
      <w:r>
        <w:rPr>
          <w:bCs/>
          <w:color w:val="000000" w:themeColor="text1"/>
          <w:spacing w:val="-4"/>
          <w:sz w:val="24"/>
          <w:szCs w:val="24"/>
        </w:rPr>
        <w:t>(</w:t>
      </w:r>
      <w:r>
        <w:rPr>
          <w:color w:val="000000" w:themeColor="text1"/>
          <w:spacing w:val="-4"/>
          <w:sz w:val="24"/>
          <w:szCs w:val="24"/>
        </w:rPr>
        <w:t>1.67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whereas other </w:t>
      </w:r>
      <w:r>
        <w:rPr>
          <w:bCs/>
          <w:color w:val="000000" w:themeColor="text1"/>
          <w:spacing w:val="-4"/>
          <w:sz w:val="24"/>
          <w:szCs w:val="24"/>
        </w:rPr>
        <w:t>smokes</w:t>
      </w:r>
      <w:r w:rsidRPr="00B60D96">
        <w:rPr>
          <w:bCs/>
          <w:color w:val="000000" w:themeColor="text1"/>
          <w:spacing w:val="-4"/>
          <w:sz w:val="24"/>
          <w:szCs w:val="24"/>
        </w:rPr>
        <w:t xml:space="preserve"> also gave good impact with the weight loss ranged from </w:t>
      </w:r>
      <w:r>
        <w:rPr>
          <w:bCs/>
          <w:color w:val="000000" w:themeColor="text1"/>
          <w:spacing w:val="-4"/>
          <w:sz w:val="24"/>
          <w:szCs w:val="24"/>
        </w:rPr>
        <w:t>(2.67</w:t>
      </w:r>
      <w:r w:rsidRPr="00B60D96">
        <w:rPr>
          <w:bCs/>
          <w:color w:val="000000" w:themeColor="text1"/>
          <w:spacing w:val="-4"/>
          <w:sz w:val="24"/>
          <w:szCs w:val="24"/>
        </w:rPr>
        <w:t xml:space="preserve"> </w:t>
      </w:r>
      <w:r>
        <w:rPr>
          <w:bCs/>
          <w:color w:val="000000" w:themeColor="text1"/>
          <w:spacing w:val="-4"/>
          <w:sz w:val="24"/>
          <w:szCs w:val="24"/>
        </w:rPr>
        <w:t>%)</w:t>
      </w:r>
      <w:r w:rsidRPr="00B60D96">
        <w:rPr>
          <w:bCs/>
          <w:color w:val="000000" w:themeColor="text1"/>
          <w:spacing w:val="-4"/>
          <w:sz w:val="24"/>
          <w:szCs w:val="24"/>
        </w:rPr>
        <w:t xml:space="preserve"> i</w:t>
      </w:r>
      <w:r>
        <w:rPr>
          <w:bCs/>
          <w:color w:val="000000" w:themeColor="text1"/>
          <w:spacing w:val="-4"/>
          <w:sz w:val="24"/>
          <w:szCs w:val="24"/>
        </w:rPr>
        <w:t>n (T</w:t>
      </w:r>
      <w:r>
        <w:rPr>
          <w:bCs/>
          <w:color w:val="000000" w:themeColor="text1"/>
          <w:spacing w:val="-4"/>
          <w:sz w:val="24"/>
          <w:szCs w:val="24"/>
          <w:vertAlign w:val="subscript"/>
        </w:rPr>
        <w:t>2</w:t>
      </w:r>
      <w:r>
        <w:rPr>
          <w:bCs/>
          <w:color w:val="000000" w:themeColor="text1"/>
          <w:spacing w:val="-4"/>
          <w:sz w:val="24"/>
          <w:szCs w:val="24"/>
        </w:rPr>
        <w:t>) Eucalyptus leaves smoke,</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w:t>
      </w:r>
      <w:r>
        <w:rPr>
          <w:color w:val="000000" w:themeColor="text1"/>
          <w:spacing w:val="-4"/>
          <w:sz w:val="24"/>
          <w:szCs w:val="24"/>
        </w:rPr>
        <w:t>Orange peel smoke (5.33</w:t>
      </w:r>
      <w:r>
        <w:rPr>
          <w:bCs/>
          <w:color w:val="000000" w:themeColor="text1"/>
          <w:spacing w:val="-4"/>
          <w:sz w:val="24"/>
          <w:szCs w:val="24"/>
        </w:rPr>
        <w:t>%) and (T</w:t>
      </w:r>
      <w:r>
        <w:rPr>
          <w:bCs/>
          <w:color w:val="000000" w:themeColor="text1"/>
          <w:spacing w:val="-4"/>
          <w:sz w:val="24"/>
          <w:szCs w:val="24"/>
          <w:vertAlign w:val="subscript"/>
        </w:rPr>
        <w:t>3</w:t>
      </w:r>
      <w:r>
        <w:rPr>
          <w:bCs/>
          <w:color w:val="000000" w:themeColor="text1"/>
          <w:spacing w:val="-4"/>
          <w:sz w:val="24"/>
          <w:szCs w:val="24"/>
        </w:rPr>
        <w:t>) Curry leaves smoke (5.67) percent</w:t>
      </w:r>
      <w:r w:rsidRPr="00B60D96">
        <w:rPr>
          <w:bCs/>
          <w:color w:val="000000" w:themeColor="text1"/>
          <w:spacing w:val="-4"/>
          <w:sz w:val="24"/>
          <w:szCs w:val="24"/>
        </w:rPr>
        <w:t xml:space="preserve"> with weight loss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w:t>
      </w:r>
      <w:r w:rsidRPr="00B60D96">
        <w:rPr>
          <w:bCs/>
          <w:color w:val="000000" w:themeColor="text1"/>
          <w:spacing w:val="-4"/>
          <w:sz w:val="24"/>
          <w:szCs w:val="24"/>
        </w:rPr>
        <w:t>oragen</w:t>
      </w:r>
      <w:proofErr w:type="spellEnd"/>
      <w:r>
        <w:rPr>
          <w:bCs/>
          <w:color w:val="000000" w:themeColor="text1"/>
          <w:spacing w:val="-4"/>
          <w:sz w:val="24"/>
          <w:szCs w:val="24"/>
        </w:rPr>
        <w:t xml:space="preserve"> 10 mg</w:t>
      </w:r>
      <w:r w:rsidRPr="00B60D96">
        <w:rPr>
          <w:bCs/>
          <w:color w:val="000000" w:themeColor="text1"/>
          <w:spacing w:val="-4"/>
          <w:sz w:val="24"/>
          <w:szCs w:val="24"/>
        </w:rPr>
        <w:t xml:space="preserve"> (</w:t>
      </w:r>
      <w:r>
        <w:rPr>
          <w:color w:val="000000" w:themeColor="text1"/>
          <w:spacing w:val="-4"/>
          <w:sz w:val="24"/>
          <w:szCs w:val="24"/>
        </w:rPr>
        <w:t>2.00</w:t>
      </w:r>
      <w:r w:rsidRPr="00B60D96">
        <w:rPr>
          <w:bCs/>
          <w:color w:val="000000" w:themeColor="text1"/>
          <w:spacing w:val="-4"/>
          <w:sz w:val="24"/>
          <w:szCs w:val="24"/>
        </w:rPr>
        <w:t xml:space="preserve">%) and </w:t>
      </w:r>
      <w:r>
        <w:rPr>
          <w:bCs/>
          <w:color w:val="000000" w:themeColor="text1"/>
          <w:spacing w:val="-4"/>
          <w:sz w:val="24"/>
          <w:szCs w:val="24"/>
        </w:rPr>
        <w:t>(T</w:t>
      </w:r>
      <w:r>
        <w:rPr>
          <w:bCs/>
          <w:color w:val="000000" w:themeColor="text1"/>
          <w:spacing w:val="-4"/>
          <w:sz w:val="24"/>
          <w:szCs w:val="24"/>
          <w:vertAlign w:val="subscript"/>
        </w:rPr>
        <w:t>0</w:t>
      </w:r>
      <w:r>
        <w:rPr>
          <w:bCs/>
          <w:color w:val="000000" w:themeColor="text1"/>
          <w:spacing w:val="-4"/>
          <w:sz w:val="24"/>
          <w:szCs w:val="24"/>
        </w:rPr>
        <w:t>) U</w:t>
      </w:r>
      <w:r w:rsidRPr="00B60D96">
        <w:rPr>
          <w:bCs/>
          <w:color w:val="000000" w:themeColor="text1"/>
          <w:spacing w:val="-4"/>
          <w:sz w:val="24"/>
          <w:szCs w:val="24"/>
        </w:rPr>
        <w:t>ntreated grains (</w:t>
      </w:r>
      <w:r>
        <w:rPr>
          <w:color w:val="000000" w:themeColor="text1"/>
          <w:spacing w:val="-4"/>
          <w:sz w:val="24"/>
          <w:szCs w:val="24"/>
        </w:rPr>
        <w:t>90</w:t>
      </w:r>
      <w:r w:rsidRPr="00B60D96">
        <w:rPr>
          <w:color w:val="000000" w:themeColor="text1"/>
          <w:spacing w:val="-4"/>
          <w:sz w:val="24"/>
          <w:szCs w:val="24"/>
        </w:rPr>
        <w:t>.</w:t>
      </w:r>
      <w:r>
        <w:rPr>
          <w:color w:val="000000" w:themeColor="text1"/>
          <w:spacing w:val="-4"/>
          <w:sz w:val="24"/>
          <w:szCs w:val="24"/>
        </w:rPr>
        <w:t>67</w:t>
      </w:r>
      <w:r w:rsidRPr="00B60D96">
        <w:rPr>
          <w:bCs/>
          <w:color w:val="000000" w:themeColor="text1"/>
          <w:spacing w:val="-4"/>
          <w:sz w:val="24"/>
          <w:szCs w:val="24"/>
        </w:rPr>
        <w:t>%).</w:t>
      </w:r>
    </w:p>
    <w:p w14:paraId="6C62D24C" w14:textId="77777777" w:rsidR="006D4712" w:rsidRDefault="006D4712" w:rsidP="006D4712">
      <w:pPr>
        <w:jc w:val="both"/>
        <w:rPr>
          <w:b/>
          <w:bCs/>
          <w:color w:val="000000" w:themeColor="text1"/>
          <w:sz w:val="24"/>
          <w:szCs w:val="24"/>
        </w:rPr>
      </w:pPr>
      <w:r w:rsidRPr="002436EB">
        <w:rPr>
          <w:b/>
          <w:bCs/>
        </w:rPr>
        <w:t>Table 1</w:t>
      </w:r>
      <w:r>
        <w:rPr>
          <w:b/>
          <w:bCs/>
        </w:rPr>
        <w:t>:</w:t>
      </w:r>
      <w:r w:rsidRPr="002436EB">
        <w:rPr>
          <w:b/>
          <w:bCs/>
        </w:rPr>
        <w:t xml:space="preserve"> </w:t>
      </w:r>
      <w:r w:rsidRPr="002436EB">
        <w:rPr>
          <w:b/>
          <w:bCs/>
          <w:color w:val="000000" w:themeColor="text1"/>
        </w:rPr>
        <w:t>Number of grain damage and percent weight loss of wheat grains treated with different plant derived smoke stored for three months during November to January.</w:t>
      </w:r>
    </w:p>
    <w:p w14:paraId="6C3580BD" w14:textId="77777777" w:rsidR="006D4712" w:rsidRDefault="006D4712" w:rsidP="00D87129">
      <w:pPr>
        <w:adjustRightInd w:val="0"/>
        <w:spacing w:before="120" w:after="120" w:line="372" w:lineRule="auto"/>
        <w:jc w:val="both"/>
        <w:rPr>
          <w:bCs/>
          <w:color w:val="000000" w:themeColor="text1"/>
          <w:spacing w:val="-4"/>
          <w:sz w:val="24"/>
          <w:szCs w:val="24"/>
        </w:rPr>
      </w:pPr>
    </w:p>
    <w:p w14:paraId="7CDB9732" w14:textId="0C0D1171" w:rsidR="00150C57" w:rsidRDefault="00150C57" w:rsidP="00150C57">
      <w:pPr>
        <w:ind w:hanging="1134"/>
        <w:jc w:val="both"/>
        <w:rPr>
          <w:b/>
          <w:bCs/>
          <w:color w:val="000000" w:themeColor="text1"/>
          <w:sz w:val="24"/>
          <w:szCs w:val="24"/>
        </w:rPr>
      </w:pPr>
      <w:r>
        <w:rPr>
          <w:b/>
          <w:bCs/>
          <w:sz w:val="24"/>
          <w:szCs w:val="24"/>
        </w:rPr>
        <w:t xml:space="preserve">  </w:t>
      </w:r>
      <w:r w:rsidR="002436EB">
        <w:rPr>
          <w:b/>
          <w:bCs/>
          <w:sz w:val="24"/>
          <w:szCs w:val="24"/>
        </w:rPr>
        <w:t xml:space="preserve">           </w:t>
      </w:r>
    </w:p>
    <w:p w14:paraId="34256A08" w14:textId="77777777" w:rsidR="00150C57" w:rsidRDefault="00150C57" w:rsidP="00150C57">
      <w:pPr>
        <w:ind w:hanging="1134"/>
        <w:jc w:val="both"/>
        <w:rPr>
          <w:b/>
          <w:bCs/>
          <w:color w:val="000000" w:themeColor="text1"/>
          <w:sz w:val="24"/>
          <w:szCs w:val="24"/>
        </w:rPr>
      </w:pPr>
    </w:p>
    <w:p w14:paraId="485D1059" w14:textId="21612F1D" w:rsidR="00656DE0" w:rsidRPr="004B0CCB" w:rsidRDefault="00656DE0" w:rsidP="004B0CCB">
      <w:pPr>
        <w:jc w:val="both"/>
        <w:rPr>
          <w:b/>
          <w:bCs/>
          <w:color w:val="000000" w:themeColor="text1"/>
          <w:sz w:val="24"/>
          <w:szCs w:val="24"/>
        </w:rPr>
      </w:pPr>
    </w:p>
    <w:tbl>
      <w:tblPr>
        <w:tblStyle w:val="TableGrid"/>
        <w:tblpPr w:leftFromText="180" w:rightFromText="180" w:vertAnchor="page" w:horzAnchor="margin" w:tblpXSpec="center" w:tblpY="3114"/>
        <w:tblW w:w="6045" w:type="pct"/>
        <w:tblLayout w:type="fixed"/>
        <w:tblLook w:val="04A0" w:firstRow="1" w:lastRow="0" w:firstColumn="1" w:lastColumn="0" w:noHBand="0" w:noVBand="1"/>
      </w:tblPr>
      <w:tblGrid>
        <w:gridCol w:w="527"/>
        <w:gridCol w:w="1452"/>
        <w:gridCol w:w="1559"/>
        <w:gridCol w:w="1498"/>
        <w:gridCol w:w="1546"/>
        <w:gridCol w:w="1487"/>
        <w:gridCol w:w="1424"/>
        <w:gridCol w:w="1409"/>
      </w:tblGrid>
      <w:tr w:rsidR="004B0CCB" w:rsidRPr="00253DCE" w14:paraId="72EC6062" w14:textId="77777777" w:rsidTr="006D4712">
        <w:trPr>
          <w:trHeight w:val="432"/>
        </w:trPr>
        <w:tc>
          <w:tcPr>
            <w:tcW w:w="242" w:type="pct"/>
            <w:vMerge w:val="restart"/>
          </w:tcPr>
          <w:p w14:paraId="5D26F2C9" w14:textId="77777777" w:rsidR="004B0CCB" w:rsidRPr="00253DCE" w:rsidRDefault="004B0CCB" w:rsidP="006D4712">
            <w:pPr>
              <w:rPr>
                <w:b/>
                <w:bCs/>
                <w:color w:val="000000" w:themeColor="text1"/>
                <w:sz w:val="24"/>
                <w:szCs w:val="24"/>
              </w:rPr>
            </w:pPr>
          </w:p>
          <w:p w14:paraId="3A3CFA76" w14:textId="77777777" w:rsidR="004B0CCB" w:rsidRPr="00253DCE" w:rsidRDefault="004B0CCB" w:rsidP="006D4712">
            <w:pPr>
              <w:rPr>
                <w:b/>
                <w:bCs/>
                <w:color w:val="000000" w:themeColor="text1"/>
                <w:sz w:val="24"/>
                <w:szCs w:val="24"/>
              </w:rPr>
            </w:pPr>
            <w:r w:rsidRPr="00253DCE">
              <w:rPr>
                <w:b/>
                <w:bCs/>
                <w:color w:val="000000" w:themeColor="text1"/>
                <w:sz w:val="24"/>
                <w:szCs w:val="24"/>
              </w:rPr>
              <w:t>S. No.</w:t>
            </w:r>
          </w:p>
        </w:tc>
        <w:tc>
          <w:tcPr>
            <w:tcW w:w="666" w:type="pct"/>
            <w:vMerge w:val="restart"/>
          </w:tcPr>
          <w:p w14:paraId="50615ADB" w14:textId="77777777" w:rsidR="004B0CCB" w:rsidRPr="00253DCE" w:rsidRDefault="004B0CCB" w:rsidP="006D4712">
            <w:pPr>
              <w:rPr>
                <w:b/>
                <w:bCs/>
                <w:color w:val="000000" w:themeColor="text1"/>
                <w:sz w:val="24"/>
                <w:szCs w:val="24"/>
              </w:rPr>
            </w:pPr>
          </w:p>
          <w:p w14:paraId="41E7632B"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Treatments</w:t>
            </w:r>
          </w:p>
          <w:p w14:paraId="64D439C4" w14:textId="77777777" w:rsidR="004B0CCB" w:rsidRPr="00253DCE" w:rsidRDefault="004B0CCB" w:rsidP="006D4712">
            <w:pPr>
              <w:rPr>
                <w:b/>
                <w:bCs/>
                <w:color w:val="000000" w:themeColor="text1"/>
                <w:sz w:val="24"/>
                <w:szCs w:val="24"/>
              </w:rPr>
            </w:pPr>
          </w:p>
        </w:tc>
        <w:tc>
          <w:tcPr>
            <w:tcW w:w="2111" w:type="pct"/>
            <w:gridSpan w:val="3"/>
            <w:tcBorders>
              <w:right w:val="single" w:sz="4" w:space="0" w:color="auto"/>
            </w:tcBorders>
          </w:tcPr>
          <w:p w14:paraId="3CB9098B" w14:textId="77777777" w:rsidR="004B0CCB" w:rsidRPr="00253DCE" w:rsidRDefault="004B0CCB" w:rsidP="006D4712">
            <w:pPr>
              <w:rPr>
                <w:b/>
                <w:bCs/>
                <w:color w:val="000000" w:themeColor="text1"/>
                <w:sz w:val="24"/>
                <w:szCs w:val="24"/>
              </w:rPr>
            </w:pPr>
            <w:r w:rsidRPr="00253DCE">
              <w:rPr>
                <w:b/>
                <w:bCs/>
                <w:color w:val="000000" w:themeColor="text1"/>
                <w:sz w:val="24"/>
                <w:szCs w:val="24"/>
              </w:rPr>
              <w:t xml:space="preserve">       Mean number of damage</w:t>
            </w:r>
            <w:r>
              <w:rPr>
                <w:b/>
                <w:bCs/>
                <w:color w:val="000000" w:themeColor="text1"/>
                <w:sz w:val="24"/>
                <w:szCs w:val="24"/>
              </w:rPr>
              <w:t>d</w:t>
            </w:r>
            <w:r w:rsidRPr="00253DCE">
              <w:rPr>
                <w:b/>
                <w:bCs/>
                <w:color w:val="000000" w:themeColor="text1"/>
                <w:sz w:val="24"/>
                <w:szCs w:val="24"/>
              </w:rPr>
              <w:t xml:space="preserve"> seed grains</w:t>
            </w:r>
          </w:p>
        </w:tc>
        <w:tc>
          <w:tcPr>
            <w:tcW w:w="1981" w:type="pct"/>
            <w:gridSpan w:val="3"/>
            <w:tcBorders>
              <w:left w:val="single" w:sz="4" w:space="0" w:color="auto"/>
            </w:tcBorders>
          </w:tcPr>
          <w:p w14:paraId="21AFDE35" w14:textId="77777777" w:rsidR="004B0CCB" w:rsidRPr="00253DCE" w:rsidRDefault="004B0CCB" w:rsidP="006D4712">
            <w:pPr>
              <w:rPr>
                <w:b/>
                <w:bCs/>
                <w:color w:val="000000" w:themeColor="text1"/>
                <w:sz w:val="24"/>
                <w:szCs w:val="24"/>
              </w:rPr>
            </w:pPr>
            <w:r>
              <w:rPr>
                <w:b/>
                <w:bCs/>
                <w:color w:val="000000" w:themeColor="text1"/>
                <w:sz w:val="24"/>
                <w:szCs w:val="24"/>
              </w:rPr>
              <w:t xml:space="preserve">   </w:t>
            </w:r>
            <w:r w:rsidRPr="00253DCE">
              <w:rPr>
                <w:b/>
                <w:bCs/>
                <w:color w:val="000000" w:themeColor="text1"/>
                <w:sz w:val="24"/>
                <w:szCs w:val="24"/>
              </w:rPr>
              <w:t>% Weight loss after treatment in</w:t>
            </w:r>
            <w:r>
              <w:rPr>
                <w:b/>
                <w:bCs/>
                <w:color w:val="000000" w:themeColor="text1"/>
                <w:sz w:val="24"/>
                <w:szCs w:val="24"/>
              </w:rPr>
              <w:t xml:space="preserve">     </w:t>
            </w:r>
            <w:r w:rsidRPr="00253DCE">
              <w:rPr>
                <w:b/>
                <w:bCs/>
                <w:color w:val="000000" w:themeColor="text1"/>
                <w:sz w:val="24"/>
                <w:szCs w:val="24"/>
              </w:rPr>
              <w:t>three months</w:t>
            </w:r>
          </w:p>
        </w:tc>
      </w:tr>
      <w:tr w:rsidR="004B0CCB" w:rsidRPr="00253DCE" w14:paraId="3CE9F44E" w14:textId="77777777" w:rsidTr="006D4712">
        <w:trPr>
          <w:trHeight w:val="898"/>
        </w:trPr>
        <w:tc>
          <w:tcPr>
            <w:tcW w:w="242" w:type="pct"/>
            <w:vMerge/>
          </w:tcPr>
          <w:p w14:paraId="713A743A" w14:textId="77777777" w:rsidR="004B0CCB" w:rsidRPr="00253DCE" w:rsidRDefault="004B0CCB" w:rsidP="006D4712">
            <w:pPr>
              <w:rPr>
                <w:b/>
                <w:bCs/>
                <w:color w:val="000000" w:themeColor="text1"/>
                <w:sz w:val="24"/>
                <w:szCs w:val="24"/>
              </w:rPr>
            </w:pPr>
          </w:p>
        </w:tc>
        <w:tc>
          <w:tcPr>
            <w:tcW w:w="666" w:type="pct"/>
            <w:vMerge/>
          </w:tcPr>
          <w:p w14:paraId="6A89D32C" w14:textId="77777777" w:rsidR="004B0CCB" w:rsidRPr="00253DCE" w:rsidRDefault="004B0CCB" w:rsidP="006D4712">
            <w:pPr>
              <w:rPr>
                <w:b/>
                <w:bCs/>
                <w:color w:val="000000" w:themeColor="text1"/>
                <w:sz w:val="24"/>
                <w:szCs w:val="24"/>
              </w:rPr>
            </w:pPr>
          </w:p>
        </w:tc>
        <w:tc>
          <w:tcPr>
            <w:tcW w:w="715" w:type="pct"/>
          </w:tcPr>
          <w:p w14:paraId="447733CC" w14:textId="77777777" w:rsidR="004B0CCB" w:rsidRPr="00253DCE" w:rsidRDefault="004B0CCB" w:rsidP="006D4712">
            <w:pPr>
              <w:ind w:right="-18"/>
              <w:jc w:val="center"/>
              <w:rPr>
                <w:b/>
                <w:bCs/>
                <w:color w:val="000000" w:themeColor="text1"/>
                <w:sz w:val="24"/>
                <w:szCs w:val="24"/>
              </w:rPr>
            </w:pPr>
            <w:r>
              <w:rPr>
                <w:b/>
                <w:bCs/>
                <w:color w:val="000000" w:themeColor="text1"/>
                <w:sz w:val="24"/>
                <w:szCs w:val="24"/>
              </w:rPr>
              <w:t>1</w:t>
            </w:r>
            <w:r>
              <w:rPr>
                <w:b/>
                <w:bCs/>
                <w:color w:val="000000" w:themeColor="text1"/>
                <w:sz w:val="24"/>
                <w:szCs w:val="24"/>
                <w:vertAlign w:val="superscript"/>
              </w:rPr>
              <w:t>st</w:t>
            </w:r>
            <w:r w:rsidRPr="00253DCE">
              <w:rPr>
                <w:b/>
                <w:bCs/>
                <w:color w:val="000000" w:themeColor="text1"/>
                <w:sz w:val="24"/>
                <w:szCs w:val="24"/>
              </w:rPr>
              <w:t>month</w:t>
            </w:r>
          </w:p>
          <w:p w14:paraId="2C0AF9C5" w14:textId="77777777" w:rsidR="004B0CCB" w:rsidRPr="00253DCE" w:rsidRDefault="004B0CCB" w:rsidP="006D4712">
            <w:pPr>
              <w:ind w:right="-18"/>
              <w:jc w:val="center"/>
              <w:rPr>
                <w:b/>
                <w:bCs/>
                <w:color w:val="000000" w:themeColor="text1"/>
                <w:sz w:val="24"/>
                <w:szCs w:val="24"/>
              </w:rPr>
            </w:pPr>
            <w:r w:rsidRPr="00253DCE">
              <w:rPr>
                <w:b/>
                <w:bCs/>
                <w:color w:val="000000" w:themeColor="text1"/>
                <w:sz w:val="24"/>
                <w:szCs w:val="24"/>
              </w:rPr>
              <w:t>(November)</w:t>
            </w:r>
          </w:p>
        </w:tc>
        <w:tc>
          <w:tcPr>
            <w:tcW w:w="687" w:type="pct"/>
          </w:tcPr>
          <w:p w14:paraId="3C1CBA2E" w14:textId="77777777" w:rsidR="004B0CCB" w:rsidRPr="00253DCE" w:rsidRDefault="004B0CCB" w:rsidP="006D4712">
            <w:pPr>
              <w:rPr>
                <w:b/>
                <w:bCs/>
                <w:color w:val="000000" w:themeColor="text1"/>
                <w:sz w:val="24"/>
                <w:szCs w:val="24"/>
              </w:rPr>
            </w:pPr>
            <w:r>
              <w:rPr>
                <w:b/>
                <w:bCs/>
                <w:color w:val="000000" w:themeColor="text1"/>
                <w:sz w:val="24"/>
                <w:szCs w:val="24"/>
              </w:rPr>
              <w:t xml:space="preserve">  2</w:t>
            </w:r>
            <w:r>
              <w:rPr>
                <w:b/>
                <w:bCs/>
                <w:color w:val="000000" w:themeColor="text1"/>
                <w:sz w:val="24"/>
                <w:szCs w:val="24"/>
                <w:vertAlign w:val="superscript"/>
              </w:rPr>
              <w:t>nd</w:t>
            </w:r>
            <w:r w:rsidRPr="00253DCE">
              <w:rPr>
                <w:b/>
                <w:bCs/>
                <w:color w:val="000000" w:themeColor="text1"/>
                <w:sz w:val="24"/>
                <w:szCs w:val="24"/>
              </w:rPr>
              <w:t>month</w:t>
            </w:r>
            <w:r>
              <w:rPr>
                <w:b/>
                <w:bCs/>
                <w:color w:val="000000" w:themeColor="text1"/>
                <w:sz w:val="24"/>
                <w:szCs w:val="24"/>
              </w:rPr>
              <w:t xml:space="preserve">          </w:t>
            </w:r>
            <w:r w:rsidRPr="00253DCE">
              <w:rPr>
                <w:b/>
                <w:bCs/>
                <w:color w:val="000000" w:themeColor="text1"/>
                <w:sz w:val="24"/>
                <w:szCs w:val="24"/>
              </w:rPr>
              <w:t>(Decembe</w:t>
            </w:r>
            <w:r>
              <w:rPr>
                <w:b/>
                <w:bCs/>
                <w:color w:val="000000" w:themeColor="text1"/>
                <w:sz w:val="24"/>
                <w:szCs w:val="24"/>
              </w:rPr>
              <w:t>r</w:t>
            </w:r>
            <w:r w:rsidRPr="00253DCE">
              <w:rPr>
                <w:b/>
                <w:bCs/>
                <w:color w:val="000000" w:themeColor="text1"/>
                <w:sz w:val="24"/>
                <w:szCs w:val="24"/>
              </w:rPr>
              <w:t>)</w:t>
            </w:r>
          </w:p>
        </w:tc>
        <w:tc>
          <w:tcPr>
            <w:tcW w:w="709" w:type="pct"/>
            <w:tcBorders>
              <w:right w:val="single" w:sz="4" w:space="0" w:color="auto"/>
            </w:tcBorders>
          </w:tcPr>
          <w:p w14:paraId="351F58B8" w14:textId="77777777" w:rsidR="004B0CCB" w:rsidRPr="00253DCE" w:rsidRDefault="004B0CCB" w:rsidP="006D4712">
            <w:pPr>
              <w:rPr>
                <w:b/>
                <w:bCs/>
                <w:color w:val="000000" w:themeColor="text1"/>
                <w:sz w:val="24"/>
                <w:szCs w:val="24"/>
              </w:rPr>
            </w:pPr>
            <w:r>
              <w:rPr>
                <w:b/>
                <w:bCs/>
                <w:color w:val="000000" w:themeColor="text1"/>
                <w:sz w:val="24"/>
                <w:szCs w:val="24"/>
              </w:rPr>
              <w:t xml:space="preserve">   3</w:t>
            </w:r>
            <w:r>
              <w:rPr>
                <w:b/>
                <w:bCs/>
                <w:color w:val="000000" w:themeColor="text1"/>
                <w:sz w:val="24"/>
                <w:szCs w:val="24"/>
                <w:vertAlign w:val="superscript"/>
              </w:rPr>
              <w:t>rd</w:t>
            </w:r>
            <w:r w:rsidRPr="00253DCE">
              <w:rPr>
                <w:b/>
                <w:bCs/>
                <w:color w:val="000000" w:themeColor="text1"/>
                <w:sz w:val="24"/>
                <w:szCs w:val="24"/>
              </w:rPr>
              <w:t>month</w:t>
            </w:r>
          </w:p>
          <w:p w14:paraId="0E9B54CD" w14:textId="77777777" w:rsidR="004B0CCB" w:rsidRPr="00253DCE" w:rsidRDefault="004B0CCB" w:rsidP="006D4712">
            <w:pPr>
              <w:rPr>
                <w:b/>
                <w:bCs/>
                <w:color w:val="000000" w:themeColor="text1"/>
                <w:sz w:val="24"/>
                <w:szCs w:val="24"/>
              </w:rPr>
            </w:pPr>
            <w:r>
              <w:rPr>
                <w:b/>
                <w:bCs/>
                <w:color w:val="000000" w:themeColor="text1"/>
                <w:sz w:val="24"/>
                <w:szCs w:val="24"/>
              </w:rPr>
              <w:t xml:space="preserve">  </w:t>
            </w:r>
            <w:r w:rsidRPr="00253DCE">
              <w:rPr>
                <w:b/>
                <w:bCs/>
                <w:color w:val="000000" w:themeColor="text1"/>
                <w:sz w:val="24"/>
                <w:szCs w:val="24"/>
              </w:rPr>
              <w:t>(January)</w:t>
            </w:r>
          </w:p>
        </w:tc>
        <w:tc>
          <w:tcPr>
            <w:tcW w:w="682" w:type="pct"/>
            <w:tcBorders>
              <w:right w:val="single" w:sz="4" w:space="0" w:color="auto"/>
            </w:tcBorders>
          </w:tcPr>
          <w:p w14:paraId="7810FAA9" w14:textId="77777777" w:rsidR="004B0CCB" w:rsidRPr="00253DCE" w:rsidRDefault="004B0CCB" w:rsidP="006D4712">
            <w:pPr>
              <w:ind w:right="-18"/>
              <w:rPr>
                <w:b/>
                <w:bCs/>
                <w:color w:val="000000" w:themeColor="text1"/>
                <w:sz w:val="24"/>
                <w:szCs w:val="24"/>
              </w:rPr>
            </w:pPr>
            <w:r>
              <w:rPr>
                <w:b/>
                <w:bCs/>
                <w:color w:val="000000" w:themeColor="text1"/>
                <w:sz w:val="24"/>
                <w:szCs w:val="24"/>
              </w:rPr>
              <w:t xml:space="preserve">  1</w:t>
            </w:r>
            <w:r>
              <w:rPr>
                <w:b/>
                <w:bCs/>
                <w:color w:val="000000" w:themeColor="text1"/>
                <w:sz w:val="24"/>
                <w:szCs w:val="24"/>
                <w:vertAlign w:val="superscript"/>
              </w:rPr>
              <w:t>st</w:t>
            </w:r>
            <w:r w:rsidRPr="00253DCE">
              <w:rPr>
                <w:b/>
                <w:bCs/>
                <w:color w:val="000000" w:themeColor="text1"/>
                <w:sz w:val="24"/>
                <w:szCs w:val="24"/>
              </w:rPr>
              <w:t xml:space="preserve"> month</w:t>
            </w:r>
          </w:p>
          <w:p w14:paraId="3E6D1C75"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(November)</w:t>
            </w:r>
          </w:p>
        </w:tc>
        <w:tc>
          <w:tcPr>
            <w:tcW w:w="653" w:type="pct"/>
            <w:tcBorders>
              <w:top w:val="single" w:sz="4" w:space="0" w:color="auto"/>
              <w:left w:val="single" w:sz="4" w:space="0" w:color="auto"/>
              <w:right w:val="single" w:sz="4" w:space="0" w:color="auto"/>
            </w:tcBorders>
          </w:tcPr>
          <w:p w14:paraId="7AE9801A" w14:textId="77777777" w:rsidR="004B0CCB" w:rsidRDefault="004B0CCB" w:rsidP="006D4712">
            <w:pPr>
              <w:jc w:val="center"/>
              <w:rPr>
                <w:b/>
                <w:bCs/>
                <w:color w:val="000000" w:themeColor="text1"/>
                <w:sz w:val="24"/>
                <w:szCs w:val="24"/>
              </w:rPr>
            </w:pPr>
            <w:r>
              <w:rPr>
                <w:b/>
                <w:bCs/>
                <w:color w:val="000000" w:themeColor="text1"/>
                <w:sz w:val="24"/>
                <w:szCs w:val="24"/>
              </w:rPr>
              <w:t>2</w:t>
            </w:r>
            <w:r>
              <w:rPr>
                <w:b/>
                <w:bCs/>
                <w:color w:val="000000" w:themeColor="text1"/>
                <w:sz w:val="24"/>
                <w:szCs w:val="24"/>
                <w:vertAlign w:val="superscript"/>
              </w:rPr>
              <w:t>nd</w:t>
            </w:r>
            <w:r w:rsidRPr="00253DCE">
              <w:rPr>
                <w:b/>
                <w:bCs/>
                <w:color w:val="000000" w:themeColor="text1"/>
                <w:sz w:val="24"/>
                <w:szCs w:val="24"/>
              </w:rPr>
              <w:t>mont</w:t>
            </w:r>
            <w:r>
              <w:rPr>
                <w:b/>
                <w:bCs/>
                <w:color w:val="000000" w:themeColor="text1"/>
                <w:sz w:val="24"/>
                <w:szCs w:val="24"/>
              </w:rPr>
              <w:t>h</w:t>
            </w:r>
          </w:p>
          <w:p w14:paraId="6AE47036"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(Decemb</w:t>
            </w:r>
            <w:r>
              <w:rPr>
                <w:b/>
                <w:bCs/>
                <w:color w:val="000000" w:themeColor="text1"/>
                <w:sz w:val="24"/>
                <w:szCs w:val="24"/>
              </w:rPr>
              <w:t>e</w:t>
            </w:r>
            <w:r w:rsidRPr="00253DCE">
              <w:rPr>
                <w:b/>
                <w:bCs/>
                <w:color w:val="000000" w:themeColor="text1"/>
                <w:sz w:val="24"/>
                <w:szCs w:val="24"/>
              </w:rPr>
              <w:t>r)</w:t>
            </w:r>
          </w:p>
        </w:tc>
        <w:tc>
          <w:tcPr>
            <w:tcW w:w="646" w:type="pct"/>
            <w:tcBorders>
              <w:top w:val="single" w:sz="4" w:space="0" w:color="auto"/>
              <w:left w:val="single" w:sz="4" w:space="0" w:color="auto"/>
            </w:tcBorders>
          </w:tcPr>
          <w:p w14:paraId="58B1B0BE" w14:textId="77777777" w:rsidR="004B0CCB" w:rsidRPr="00253DCE" w:rsidRDefault="004B0CCB" w:rsidP="006D4712">
            <w:pPr>
              <w:jc w:val="center"/>
              <w:rPr>
                <w:b/>
                <w:bCs/>
                <w:color w:val="000000" w:themeColor="text1"/>
                <w:sz w:val="24"/>
                <w:szCs w:val="24"/>
              </w:rPr>
            </w:pPr>
            <w:r>
              <w:rPr>
                <w:b/>
                <w:bCs/>
                <w:color w:val="000000" w:themeColor="text1"/>
                <w:sz w:val="24"/>
                <w:szCs w:val="24"/>
              </w:rPr>
              <w:t>3</w:t>
            </w:r>
            <w:r>
              <w:rPr>
                <w:b/>
                <w:bCs/>
                <w:color w:val="000000" w:themeColor="text1"/>
                <w:sz w:val="24"/>
                <w:szCs w:val="24"/>
                <w:vertAlign w:val="superscript"/>
              </w:rPr>
              <w:t>rd</w:t>
            </w:r>
            <w:r w:rsidRPr="00253DCE">
              <w:rPr>
                <w:b/>
                <w:bCs/>
                <w:color w:val="000000" w:themeColor="text1"/>
                <w:sz w:val="24"/>
                <w:szCs w:val="24"/>
              </w:rPr>
              <w:t xml:space="preserve"> month</w:t>
            </w:r>
          </w:p>
          <w:p w14:paraId="33D63CDF"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(January)</w:t>
            </w:r>
          </w:p>
        </w:tc>
      </w:tr>
      <w:tr w:rsidR="004B0CCB" w:rsidRPr="00253DCE" w14:paraId="6F28ADFD" w14:textId="77777777" w:rsidTr="006D4712">
        <w:trPr>
          <w:trHeight w:val="635"/>
        </w:trPr>
        <w:tc>
          <w:tcPr>
            <w:tcW w:w="242" w:type="pct"/>
          </w:tcPr>
          <w:p w14:paraId="764E1E23"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p>
        </w:tc>
        <w:tc>
          <w:tcPr>
            <w:tcW w:w="666" w:type="pct"/>
          </w:tcPr>
          <w:p w14:paraId="2DE721B2" w14:textId="77777777" w:rsidR="004B0CCB" w:rsidRPr="00253DCE" w:rsidRDefault="004B0CCB" w:rsidP="006D4712">
            <w:pPr>
              <w:spacing w:before="60" w:after="60"/>
              <w:rPr>
                <w:bCs/>
                <w:color w:val="000000" w:themeColor="text1"/>
                <w:sz w:val="24"/>
                <w:szCs w:val="24"/>
              </w:rPr>
            </w:pPr>
            <w:r w:rsidRPr="00253DCE">
              <w:rPr>
                <w:sz w:val="24"/>
                <w:szCs w:val="24"/>
              </w:rPr>
              <w:t>Untreated</w:t>
            </w:r>
          </w:p>
        </w:tc>
        <w:tc>
          <w:tcPr>
            <w:tcW w:w="715" w:type="pct"/>
          </w:tcPr>
          <w:p w14:paraId="1704829B"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26.33</w:t>
            </w:r>
          </w:p>
        </w:tc>
        <w:tc>
          <w:tcPr>
            <w:tcW w:w="687" w:type="pct"/>
          </w:tcPr>
          <w:p w14:paraId="23133F1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35.67</w:t>
            </w:r>
          </w:p>
        </w:tc>
        <w:tc>
          <w:tcPr>
            <w:tcW w:w="709" w:type="pct"/>
            <w:tcBorders>
              <w:right w:val="single" w:sz="4" w:space="0" w:color="auto"/>
            </w:tcBorders>
          </w:tcPr>
          <w:p w14:paraId="34681379"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37.33</w:t>
            </w:r>
          </w:p>
        </w:tc>
        <w:tc>
          <w:tcPr>
            <w:tcW w:w="682" w:type="pct"/>
            <w:tcBorders>
              <w:right w:val="single" w:sz="4" w:space="0" w:color="auto"/>
            </w:tcBorders>
          </w:tcPr>
          <w:p w14:paraId="17BFD2B0"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12.00</w:t>
            </w:r>
          </w:p>
        </w:tc>
        <w:tc>
          <w:tcPr>
            <w:tcW w:w="653" w:type="pct"/>
            <w:tcBorders>
              <w:left w:val="single" w:sz="4" w:space="0" w:color="auto"/>
              <w:right w:val="single" w:sz="4" w:space="0" w:color="auto"/>
            </w:tcBorders>
          </w:tcPr>
          <w:p w14:paraId="3502799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28.00</w:t>
            </w:r>
          </w:p>
        </w:tc>
        <w:tc>
          <w:tcPr>
            <w:tcW w:w="646" w:type="pct"/>
            <w:tcBorders>
              <w:left w:val="single" w:sz="4" w:space="0" w:color="auto"/>
            </w:tcBorders>
          </w:tcPr>
          <w:p w14:paraId="3AFF4C8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36.33</w:t>
            </w:r>
          </w:p>
        </w:tc>
      </w:tr>
      <w:tr w:rsidR="004B0CCB" w:rsidRPr="00253DCE" w14:paraId="4BACD855" w14:textId="77777777" w:rsidTr="006D4712">
        <w:trPr>
          <w:trHeight w:val="635"/>
        </w:trPr>
        <w:tc>
          <w:tcPr>
            <w:tcW w:w="242" w:type="pct"/>
          </w:tcPr>
          <w:p w14:paraId="06A7AAE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w:t>
            </w:r>
          </w:p>
        </w:tc>
        <w:tc>
          <w:tcPr>
            <w:tcW w:w="666" w:type="pct"/>
          </w:tcPr>
          <w:p w14:paraId="69548AFA" w14:textId="77777777" w:rsidR="004B0CCB" w:rsidRPr="00253DCE" w:rsidRDefault="004B0CCB" w:rsidP="006D4712">
            <w:pPr>
              <w:spacing w:before="60" w:after="60"/>
              <w:rPr>
                <w:bCs/>
                <w:color w:val="000000" w:themeColor="text1"/>
                <w:sz w:val="24"/>
                <w:szCs w:val="24"/>
              </w:rPr>
            </w:pPr>
            <w:r w:rsidRPr="00253DCE">
              <w:rPr>
                <w:sz w:val="24"/>
                <w:szCs w:val="24"/>
              </w:rPr>
              <w:t>Neem leaves</w:t>
            </w:r>
          </w:p>
        </w:tc>
        <w:tc>
          <w:tcPr>
            <w:tcW w:w="715" w:type="pct"/>
          </w:tcPr>
          <w:p w14:paraId="6B648CF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w:t>
            </w:r>
            <w:r w:rsidRPr="00253DCE">
              <w:rPr>
                <w:bCs/>
                <w:color w:val="000000" w:themeColor="text1"/>
                <w:sz w:val="24"/>
                <w:szCs w:val="24"/>
              </w:rPr>
              <w:t>.33</w:t>
            </w:r>
          </w:p>
        </w:tc>
        <w:tc>
          <w:tcPr>
            <w:tcW w:w="687" w:type="pct"/>
          </w:tcPr>
          <w:p w14:paraId="0B8081A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13.33</w:t>
            </w:r>
          </w:p>
        </w:tc>
        <w:tc>
          <w:tcPr>
            <w:tcW w:w="709" w:type="pct"/>
            <w:tcBorders>
              <w:right w:val="single" w:sz="4" w:space="0" w:color="auto"/>
            </w:tcBorders>
          </w:tcPr>
          <w:p w14:paraId="5BFB8843"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13</w:t>
            </w:r>
            <w:r w:rsidRPr="00253DCE">
              <w:rPr>
                <w:bCs/>
                <w:color w:val="000000" w:themeColor="text1"/>
                <w:sz w:val="24"/>
                <w:szCs w:val="24"/>
              </w:rPr>
              <w:t>.33</w:t>
            </w:r>
          </w:p>
        </w:tc>
        <w:tc>
          <w:tcPr>
            <w:tcW w:w="682" w:type="pct"/>
            <w:tcBorders>
              <w:right w:val="single" w:sz="4" w:space="0" w:color="auto"/>
            </w:tcBorders>
          </w:tcPr>
          <w:p w14:paraId="5BA757F1"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67</w:t>
            </w:r>
          </w:p>
        </w:tc>
        <w:tc>
          <w:tcPr>
            <w:tcW w:w="653" w:type="pct"/>
            <w:tcBorders>
              <w:left w:val="single" w:sz="4" w:space="0" w:color="auto"/>
              <w:right w:val="single" w:sz="4" w:space="0" w:color="auto"/>
            </w:tcBorders>
          </w:tcPr>
          <w:p w14:paraId="3DE59E14"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w:t>
            </w:r>
            <w:r w:rsidRPr="00253DCE">
              <w:rPr>
                <w:bCs/>
                <w:color w:val="000000" w:themeColor="text1"/>
                <w:sz w:val="24"/>
                <w:szCs w:val="24"/>
              </w:rPr>
              <w:t>.33</w:t>
            </w:r>
          </w:p>
        </w:tc>
        <w:tc>
          <w:tcPr>
            <w:tcW w:w="646" w:type="pct"/>
            <w:tcBorders>
              <w:left w:val="single" w:sz="4" w:space="0" w:color="auto"/>
            </w:tcBorders>
          </w:tcPr>
          <w:p w14:paraId="2CEE43D4"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w:t>
            </w:r>
            <w:r w:rsidRPr="00253DCE">
              <w:rPr>
                <w:bCs/>
                <w:color w:val="000000" w:themeColor="text1"/>
                <w:sz w:val="24"/>
                <w:szCs w:val="24"/>
              </w:rPr>
              <w:t>.00</w:t>
            </w:r>
          </w:p>
        </w:tc>
      </w:tr>
      <w:tr w:rsidR="004B0CCB" w:rsidRPr="00253DCE" w14:paraId="5AECB54C" w14:textId="77777777" w:rsidTr="006D4712">
        <w:trPr>
          <w:trHeight w:val="607"/>
        </w:trPr>
        <w:tc>
          <w:tcPr>
            <w:tcW w:w="242" w:type="pct"/>
          </w:tcPr>
          <w:p w14:paraId="40F4172F"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w:t>
            </w:r>
          </w:p>
        </w:tc>
        <w:tc>
          <w:tcPr>
            <w:tcW w:w="666" w:type="pct"/>
          </w:tcPr>
          <w:p w14:paraId="6F2A4BE6" w14:textId="77777777" w:rsidR="004B0CCB" w:rsidRPr="00253DCE" w:rsidRDefault="004B0CCB" w:rsidP="006D4712">
            <w:pPr>
              <w:spacing w:before="60" w:after="60"/>
              <w:rPr>
                <w:bCs/>
                <w:color w:val="000000" w:themeColor="text1"/>
                <w:sz w:val="24"/>
                <w:szCs w:val="24"/>
              </w:rPr>
            </w:pPr>
            <w:r w:rsidRPr="00253DCE">
              <w:rPr>
                <w:sz w:val="24"/>
                <w:szCs w:val="24"/>
              </w:rPr>
              <w:t>Eucalyptus leaves</w:t>
            </w:r>
          </w:p>
        </w:tc>
        <w:tc>
          <w:tcPr>
            <w:tcW w:w="715" w:type="pct"/>
          </w:tcPr>
          <w:p w14:paraId="44AEB0F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w:t>
            </w:r>
            <w:r w:rsidRPr="00253DCE">
              <w:rPr>
                <w:bCs/>
                <w:color w:val="000000" w:themeColor="text1"/>
                <w:sz w:val="24"/>
                <w:szCs w:val="24"/>
              </w:rPr>
              <w:t>.33</w:t>
            </w:r>
          </w:p>
        </w:tc>
        <w:tc>
          <w:tcPr>
            <w:tcW w:w="687" w:type="pct"/>
          </w:tcPr>
          <w:p w14:paraId="7CC8AC1A"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14.33</w:t>
            </w:r>
          </w:p>
        </w:tc>
        <w:tc>
          <w:tcPr>
            <w:tcW w:w="709" w:type="pct"/>
            <w:tcBorders>
              <w:right w:val="single" w:sz="4" w:space="0" w:color="auto"/>
            </w:tcBorders>
          </w:tcPr>
          <w:p w14:paraId="397F6B9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15.67</w:t>
            </w:r>
          </w:p>
        </w:tc>
        <w:tc>
          <w:tcPr>
            <w:tcW w:w="682" w:type="pct"/>
            <w:tcBorders>
              <w:right w:val="single" w:sz="4" w:space="0" w:color="auto"/>
            </w:tcBorders>
          </w:tcPr>
          <w:p w14:paraId="68503DC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2.67</w:t>
            </w:r>
          </w:p>
        </w:tc>
        <w:tc>
          <w:tcPr>
            <w:tcW w:w="653" w:type="pct"/>
            <w:tcBorders>
              <w:left w:val="single" w:sz="4" w:space="0" w:color="auto"/>
              <w:right w:val="single" w:sz="4" w:space="0" w:color="auto"/>
            </w:tcBorders>
          </w:tcPr>
          <w:p w14:paraId="695EC9A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7.00</w:t>
            </w:r>
          </w:p>
        </w:tc>
        <w:tc>
          <w:tcPr>
            <w:tcW w:w="646" w:type="pct"/>
            <w:tcBorders>
              <w:left w:val="single" w:sz="4" w:space="0" w:color="auto"/>
            </w:tcBorders>
          </w:tcPr>
          <w:p w14:paraId="746B7EC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7.67</w:t>
            </w:r>
          </w:p>
        </w:tc>
      </w:tr>
      <w:tr w:rsidR="004B0CCB" w:rsidRPr="00253DCE" w14:paraId="13E72DBA" w14:textId="77777777" w:rsidTr="006D4712">
        <w:trPr>
          <w:trHeight w:val="635"/>
        </w:trPr>
        <w:tc>
          <w:tcPr>
            <w:tcW w:w="242" w:type="pct"/>
          </w:tcPr>
          <w:p w14:paraId="45F4063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4.</w:t>
            </w:r>
          </w:p>
        </w:tc>
        <w:tc>
          <w:tcPr>
            <w:tcW w:w="666" w:type="pct"/>
          </w:tcPr>
          <w:p w14:paraId="3DA04600" w14:textId="77777777" w:rsidR="004B0CCB" w:rsidRPr="00253DCE" w:rsidRDefault="004B0CCB" w:rsidP="006D4712">
            <w:pPr>
              <w:spacing w:before="60" w:after="60"/>
              <w:rPr>
                <w:bCs/>
                <w:color w:val="000000" w:themeColor="text1"/>
                <w:sz w:val="24"/>
                <w:szCs w:val="24"/>
              </w:rPr>
            </w:pPr>
            <w:r w:rsidRPr="00253DCE">
              <w:rPr>
                <w:sz w:val="24"/>
                <w:szCs w:val="24"/>
              </w:rPr>
              <w:t>Curry leaves</w:t>
            </w:r>
          </w:p>
        </w:tc>
        <w:tc>
          <w:tcPr>
            <w:tcW w:w="715" w:type="pct"/>
          </w:tcPr>
          <w:p w14:paraId="48AA40CC"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5.00</w:t>
            </w:r>
          </w:p>
        </w:tc>
        <w:tc>
          <w:tcPr>
            <w:tcW w:w="687" w:type="pct"/>
          </w:tcPr>
          <w:p w14:paraId="4684A0E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19.33</w:t>
            </w:r>
          </w:p>
        </w:tc>
        <w:tc>
          <w:tcPr>
            <w:tcW w:w="709" w:type="pct"/>
            <w:tcBorders>
              <w:right w:val="single" w:sz="4" w:space="0" w:color="auto"/>
            </w:tcBorders>
          </w:tcPr>
          <w:p w14:paraId="691ECDF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20</w:t>
            </w:r>
            <w:r w:rsidRPr="00253DCE">
              <w:rPr>
                <w:bCs/>
                <w:color w:val="000000" w:themeColor="text1"/>
                <w:sz w:val="24"/>
                <w:szCs w:val="24"/>
              </w:rPr>
              <w:t>.67</w:t>
            </w:r>
          </w:p>
        </w:tc>
        <w:tc>
          <w:tcPr>
            <w:tcW w:w="682" w:type="pct"/>
            <w:tcBorders>
              <w:right w:val="single" w:sz="4" w:space="0" w:color="auto"/>
            </w:tcBorders>
          </w:tcPr>
          <w:p w14:paraId="5DD027B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5.67</w:t>
            </w:r>
          </w:p>
        </w:tc>
        <w:tc>
          <w:tcPr>
            <w:tcW w:w="653" w:type="pct"/>
            <w:tcBorders>
              <w:left w:val="single" w:sz="4" w:space="0" w:color="auto"/>
              <w:right w:val="single" w:sz="4" w:space="0" w:color="auto"/>
            </w:tcBorders>
          </w:tcPr>
          <w:p w14:paraId="1591618B"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7.67</w:t>
            </w:r>
          </w:p>
        </w:tc>
        <w:tc>
          <w:tcPr>
            <w:tcW w:w="646" w:type="pct"/>
            <w:tcBorders>
              <w:left w:val="single" w:sz="4" w:space="0" w:color="auto"/>
            </w:tcBorders>
          </w:tcPr>
          <w:p w14:paraId="0557C9D9"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10.33</w:t>
            </w:r>
          </w:p>
        </w:tc>
      </w:tr>
      <w:tr w:rsidR="004B0CCB" w:rsidRPr="00253DCE" w14:paraId="4E905908" w14:textId="77777777" w:rsidTr="006D4712">
        <w:trPr>
          <w:trHeight w:val="635"/>
        </w:trPr>
        <w:tc>
          <w:tcPr>
            <w:tcW w:w="242" w:type="pct"/>
          </w:tcPr>
          <w:p w14:paraId="26D1EC4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w:t>
            </w:r>
          </w:p>
        </w:tc>
        <w:tc>
          <w:tcPr>
            <w:tcW w:w="666" w:type="pct"/>
          </w:tcPr>
          <w:p w14:paraId="5E61F9A4" w14:textId="77777777" w:rsidR="004B0CCB" w:rsidRPr="00253DCE" w:rsidRDefault="004B0CCB" w:rsidP="006D4712">
            <w:pPr>
              <w:spacing w:before="60" w:after="60"/>
              <w:rPr>
                <w:bCs/>
                <w:color w:val="000000" w:themeColor="text1"/>
                <w:sz w:val="24"/>
                <w:szCs w:val="24"/>
              </w:rPr>
            </w:pPr>
            <w:r w:rsidRPr="00253DCE">
              <w:rPr>
                <w:sz w:val="24"/>
                <w:szCs w:val="24"/>
              </w:rPr>
              <w:t>Orange peel</w:t>
            </w:r>
          </w:p>
        </w:tc>
        <w:tc>
          <w:tcPr>
            <w:tcW w:w="715" w:type="pct"/>
          </w:tcPr>
          <w:p w14:paraId="6FB2FBF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w:t>
            </w:r>
            <w:r w:rsidRPr="00253DCE">
              <w:rPr>
                <w:bCs/>
                <w:color w:val="000000" w:themeColor="text1"/>
                <w:sz w:val="24"/>
                <w:szCs w:val="24"/>
              </w:rPr>
              <w:t>.</w:t>
            </w:r>
            <w:r>
              <w:rPr>
                <w:bCs/>
                <w:color w:val="000000" w:themeColor="text1"/>
                <w:sz w:val="24"/>
                <w:szCs w:val="24"/>
              </w:rPr>
              <w:t>67</w:t>
            </w:r>
          </w:p>
        </w:tc>
        <w:tc>
          <w:tcPr>
            <w:tcW w:w="687" w:type="pct"/>
          </w:tcPr>
          <w:p w14:paraId="40792871"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17.00</w:t>
            </w:r>
          </w:p>
        </w:tc>
        <w:tc>
          <w:tcPr>
            <w:tcW w:w="709" w:type="pct"/>
            <w:tcBorders>
              <w:right w:val="single" w:sz="4" w:space="0" w:color="auto"/>
            </w:tcBorders>
          </w:tcPr>
          <w:p w14:paraId="03115EA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17.67</w:t>
            </w:r>
          </w:p>
        </w:tc>
        <w:tc>
          <w:tcPr>
            <w:tcW w:w="682" w:type="pct"/>
            <w:tcBorders>
              <w:right w:val="single" w:sz="4" w:space="0" w:color="auto"/>
            </w:tcBorders>
          </w:tcPr>
          <w:p w14:paraId="4C69F4B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5.33</w:t>
            </w:r>
          </w:p>
        </w:tc>
        <w:tc>
          <w:tcPr>
            <w:tcW w:w="653" w:type="pct"/>
            <w:tcBorders>
              <w:left w:val="single" w:sz="4" w:space="0" w:color="auto"/>
              <w:right w:val="single" w:sz="4" w:space="0" w:color="auto"/>
            </w:tcBorders>
          </w:tcPr>
          <w:p w14:paraId="17DD7FC7"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w:t>
            </w:r>
            <w:r>
              <w:rPr>
                <w:bCs/>
                <w:color w:val="000000" w:themeColor="text1"/>
                <w:sz w:val="24"/>
                <w:szCs w:val="24"/>
              </w:rPr>
              <w:t>33</w:t>
            </w:r>
          </w:p>
        </w:tc>
        <w:tc>
          <w:tcPr>
            <w:tcW w:w="646" w:type="pct"/>
            <w:tcBorders>
              <w:left w:val="single" w:sz="4" w:space="0" w:color="auto"/>
            </w:tcBorders>
          </w:tcPr>
          <w:p w14:paraId="277BAC5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9.67</w:t>
            </w:r>
          </w:p>
        </w:tc>
      </w:tr>
      <w:tr w:rsidR="004B0CCB" w:rsidRPr="00253DCE" w14:paraId="512732EE" w14:textId="77777777" w:rsidTr="006D4712">
        <w:trPr>
          <w:trHeight w:val="635"/>
        </w:trPr>
        <w:tc>
          <w:tcPr>
            <w:tcW w:w="242" w:type="pct"/>
          </w:tcPr>
          <w:p w14:paraId="12B45B4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6.</w:t>
            </w:r>
          </w:p>
        </w:tc>
        <w:tc>
          <w:tcPr>
            <w:tcW w:w="666" w:type="pct"/>
          </w:tcPr>
          <w:p w14:paraId="2C1F792F" w14:textId="77777777" w:rsidR="004B0CCB" w:rsidRPr="00253DCE" w:rsidRDefault="004B0CCB" w:rsidP="006D4712">
            <w:pPr>
              <w:spacing w:before="60" w:after="60"/>
              <w:rPr>
                <w:bCs/>
                <w:color w:val="000000" w:themeColor="text1"/>
                <w:sz w:val="24"/>
                <w:szCs w:val="24"/>
              </w:rPr>
            </w:pPr>
            <w:r w:rsidRPr="00253DCE">
              <w:rPr>
                <w:sz w:val="24"/>
                <w:szCs w:val="24"/>
              </w:rPr>
              <w:t>Bay leaves</w:t>
            </w:r>
          </w:p>
        </w:tc>
        <w:tc>
          <w:tcPr>
            <w:tcW w:w="715" w:type="pct"/>
          </w:tcPr>
          <w:p w14:paraId="4E78BC3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3.67</w:t>
            </w:r>
          </w:p>
        </w:tc>
        <w:tc>
          <w:tcPr>
            <w:tcW w:w="687" w:type="pct"/>
          </w:tcPr>
          <w:p w14:paraId="08DA6AE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15.67</w:t>
            </w:r>
          </w:p>
        </w:tc>
        <w:tc>
          <w:tcPr>
            <w:tcW w:w="709" w:type="pct"/>
            <w:tcBorders>
              <w:right w:val="single" w:sz="4" w:space="0" w:color="auto"/>
            </w:tcBorders>
          </w:tcPr>
          <w:p w14:paraId="3E439AE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16.00</w:t>
            </w:r>
          </w:p>
        </w:tc>
        <w:tc>
          <w:tcPr>
            <w:tcW w:w="682" w:type="pct"/>
            <w:tcBorders>
              <w:right w:val="single" w:sz="4" w:space="0" w:color="auto"/>
            </w:tcBorders>
          </w:tcPr>
          <w:p w14:paraId="429A3CE0"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5.00</w:t>
            </w:r>
          </w:p>
        </w:tc>
        <w:tc>
          <w:tcPr>
            <w:tcW w:w="653" w:type="pct"/>
            <w:tcBorders>
              <w:left w:val="single" w:sz="4" w:space="0" w:color="auto"/>
              <w:right w:val="single" w:sz="4" w:space="0" w:color="auto"/>
            </w:tcBorders>
          </w:tcPr>
          <w:p w14:paraId="321E369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6.33</w:t>
            </w:r>
          </w:p>
        </w:tc>
        <w:tc>
          <w:tcPr>
            <w:tcW w:w="646" w:type="pct"/>
            <w:tcBorders>
              <w:left w:val="single" w:sz="4" w:space="0" w:color="auto"/>
            </w:tcBorders>
          </w:tcPr>
          <w:p w14:paraId="4C220BB0"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8.33</w:t>
            </w:r>
          </w:p>
        </w:tc>
      </w:tr>
      <w:tr w:rsidR="004B0CCB" w:rsidRPr="00253DCE" w14:paraId="7FCFE8C2" w14:textId="77777777" w:rsidTr="006D4712">
        <w:trPr>
          <w:trHeight w:val="635"/>
        </w:trPr>
        <w:tc>
          <w:tcPr>
            <w:tcW w:w="242" w:type="pct"/>
          </w:tcPr>
          <w:p w14:paraId="67D9C60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w:t>
            </w:r>
          </w:p>
        </w:tc>
        <w:tc>
          <w:tcPr>
            <w:tcW w:w="666" w:type="pct"/>
          </w:tcPr>
          <w:p w14:paraId="288FC8A6" w14:textId="77777777" w:rsidR="004B0CCB" w:rsidRPr="00253DCE" w:rsidRDefault="004B0CCB" w:rsidP="006D4712">
            <w:pPr>
              <w:spacing w:before="60" w:after="60"/>
              <w:rPr>
                <w:bCs/>
                <w:color w:val="000000" w:themeColor="text1"/>
                <w:sz w:val="24"/>
                <w:szCs w:val="24"/>
              </w:rPr>
            </w:pPr>
            <w:r w:rsidRPr="00253DCE">
              <w:rPr>
                <w:sz w:val="24"/>
                <w:szCs w:val="24"/>
              </w:rPr>
              <w:t>Clove &amp; Camphor</w:t>
            </w:r>
          </w:p>
        </w:tc>
        <w:tc>
          <w:tcPr>
            <w:tcW w:w="715" w:type="pct"/>
          </w:tcPr>
          <w:p w14:paraId="2F115FAC"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00</w:t>
            </w:r>
          </w:p>
        </w:tc>
        <w:tc>
          <w:tcPr>
            <w:tcW w:w="687" w:type="pct"/>
          </w:tcPr>
          <w:p w14:paraId="48901B61"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12.67</w:t>
            </w:r>
          </w:p>
        </w:tc>
        <w:tc>
          <w:tcPr>
            <w:tcW w:w="709" w:type="pct"/>
            <w:tcBorders>
              <w:right w:val="single" w:sz="4" w:space="0" w:color="auto"/>
            </w:tcBorders>
          </w:tcPr>
          <w:p w14:paraId="5B77468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w:t>
            </w:r>
            <w:r w:rsidRPr="00253DCE">
              <w:rPr>
                <w:bCs/>
                <w:color w:val="000000" w:themeColor="text1"/>
                <w:sz w:val="24"/>
                <w:szCs w:val="24"/>
              </w:rPr>
              <w:t>.67</w:t>
            </w:r>
          </w:p>
        </w:tc>
        <w:tc>
          <w:tcPr>
            <w:tcW w:w="682" w:type="pct"/>
            <w:tcBorders>
              <w:right w:val="single" w:sz="4" w:space="0" w:color="auto"/>
            </w:tcBorders>
          </w:tcPr>
          <w:p w14:paraId="09D9B7A3"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33</w:t>
            </w:r>
          </w:p>
        </w:tc>
        <w:tc>
          <w:tcPr>
            <w:tcW w:w="653" w:type="pct"/>
            <w:tcBorders>
              <w:left w:val="single" w:sz="4" w:space="0" w:color="auto"/>
              <w:right w:val="single" w:sz="4" w:space="0" w:color="auto"/>
            </w:tcBorders>
          </w:tcPr>
          <w:p w14:paraId="00668EB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3.67</w:t>
            </w:r>
          </w:p>
        </w:tc>
        <w:tc>
          <w:tcPr>
            <w:tcW w:w="646" w:type="pct"/>
            <w:tcBorders>
              <w:left w:val="single" w:sz="4" w:space="0" w:color="auto"/>
            </w:tcBorders>
          </w:tcPr>
          <w:p w14:paraId="797E5D5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5.33</w:t>
            </w:r>
          </w:p>
        </w:tc>
      </w:tr>
      <w:tr w:rsidR="004B0CCB" w:rsidRPr="00253DCE" w14:paraId="5A5D2052" w14:textId="77777777" w:rsidTr="006D4712">
        <w:trPr>
          <w:trHeight w:val="635"/>
        </w:trPr>
        <w:tc>
          <w:tcPr>
            <w:tcW w:w="242" w:type="pct"/>
          </w:tcPr>
          <w:p w14:paraId="6621695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8.</w:t>
            </w:r>
          </w:p>
        </w:tc>
        <w:tc>
          <w:tcPr>
            <w:tcW w:w="666" w:type="pct"/>
          </w:tcPr>
          <w:p w14:paraId="2AD3FD9D" w14:textId="77777777" w:rsidR="004B0CCB" w:rsidRPr="00253DCE" w:rsidRDefault="004B0CCB" w:rsidP="006D4712">
            <w:pPr>
              <w:spacing w:before="60" w:after="60"/>
              <w:rPr>
                <w:bCs/>
                <w:color w:val="000000" w:themeColor="text1"/>
                <w:sz w:val="24"/>
                <w:szCs w:val="24"/>
              </w:rPr>
            </w:pPr>
            <w:proofErr w:type="spellStart"/>
            <w:r w:rsidRPr="00540450">
              <w:rPr>
                <w:color w:val="000000" w:themeColor="text1"/>
              </w:rPr>
              <w:t>Rynaxypyr</w:t>
            </w:r>
            <w:proofErr w:type="spellEnd"/>
            <w:r w:rsidRPr="00253DCE">
              <w:rPr>
                <w:sz w:val="24"/>
                <w:szCs w:val="24"/>
              </w:rPr>
              <w:t xml:space="preserve"> </w:t>
            </w:r>
            <w:r>
              <w:rPr>
                <w:sz w:val="24"/>
                <w:szCs w:val="24"/>
              </w:rPr>
              <w:t>(</w:t>
            </w:r>
            <w:proofErr w:type="spellStart"/>
            <w:r w:rsidRPr="00253DCE">
              <w:rPr>
                <w:sz w:val="24"/>
                <w:szCs w:val="24"/>
              </w:rPr>
              <w:t>Coragen</w:t>
            </w:r>
            <w:proofErr w:type="spellEnd"/>
            <w:r w:rsidRPr="00253DCE">
              <w:rPr>
                <w:sz w:val="24"/>
                <w:szCs w:val="24"/>
              </w:rPr>
              <w:t xml:space="preserve"> 10mg)</w:t>
            </w:r>
          </w:p>
        </w:tc>
        <w:tc>
          <w:tcPr>
            <w:tcW w:w="715" w:type="pct"/>
          </w:tcPr>
          <w:p w14:paraId="21B527E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2.67</w:t>
            </w:r>
          </w:p>
        </w:tc>
        <w:tc>
          <w:tcPr>
            <w:tcW w:w="687" w:type="pct"/>
          </w:tcPr>
          <w:p w14:paraId="3DC9C2A2"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4.33</w:t>
            </w:r>
          </w:p>
        </w:tc>
        <w:tc>
          <w:tcPr>
            <w:tcW w:w="709" w:type="pct"/>
            <w:tcBorders>
              <w:right w:val="single" w:sz="4" w:space="0" w:color="auto"/>
            </w:tcBorders>
          </w:tcPr>
          <w:p w14:paraId="003C8D4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6.33</w:t>
            </w:r>
          </w:p>
        </w:tc>
        <w:tc>
          <w:tcPr>
            <w:tcW w:w="682" w:type="pct"/>
            <w:tcBorders>
              <w:right w:val="single" w:sz="4" w:space="0" w:color="auto"/>
            </w:tcBorders>
          </w:tcPr>
          <w:p w14:paraId="2E04C120"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2.00</w:t>
            </w:r>
          </w:p>
        </w:tc>
        <w:tc>
          <w:tcPr>
            <w:tcW w:w="653" w:type="pct"/>
            <w:tcBorders>
              <w:left w:val="single" w:sz="4" w:space="0" w:color="auto"/>
              <w:right w:val="single" w:sz="4" w:space="0" w:color="auto"/>
            </w:tcBorders>
          </w:tcPr>
          <w:p w14:paraId="0771A46C"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3.33</w:t>
            </w:r>
          </w:p>
        </w:tc>
        <w:tc>
          <w:tcPr>
            <w:tcW w:w="646" w:type="pct"/>
            <w:tcBorders>
              <w:left w:val="single" w:sz="4" w:space="0" w:color="auto"/>
            </w:tcBorders>
          </w:tcPr>
          <w:p w14:paraId="2DBD832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4.67</w:t>
            </w:r>
          </w:p>
        </w:tc>
      </w:tr>
      <w:tr w:rsidR="004B0CCB" w:rsidRPr="00253DCE" w14:paraId="78637480" w14:textId="77777777" w:rsidTr="006D4712">
        <w:trPr>
          <w:trHeight w:val="635"/>
        </w:trPr>
        <w:tc>
          <w:tcPr>
            <w:tcW w:w="242" w:type="pct"/>
          </w:tcPr>
          <w:p w14:paraId="41ADC99F" w14:textId="77777777" w:rsidR="004B0CCB" w:rsidRPr="00253DCE" w:rsidRDefault="004B0CCB" w:rsidP="006D4712">
            <w:pPr>
              <w:spacing w:before="60" w:after="60"/>
              <w:jc w:val="center"/>
              <w:rPr>
                <w:bCs/>
                <w:color w:val="000000" w:themeColor="text1"/>
                <w:sz w:val="24"/>
                <w:szCs w:val="24"/>
              </w:rPr>
            </w:pPr>
          </w:p>
        </w:tc>
        <w:tc>
          <w:tcPr>
            <w:tcW w:w="666" w:type="pct"/>
          </w:tcPr>
          <w:p w14:paraId="431CBED0" w14:textId="77777777" w:rsidR="004B0CCB" w:rsidRPr="00253DCE" w:rsidRDefault="004B0CCB" w:rsidP="006D4712">
            <w:pPr>
              <w:spacing w:before="60" w:after="60"/>
              <w:rPr>
                <w:bCs/>
                <w:color w:val="000000" w:themeColor="text1"/>
                <w:sz w:val="24"/>
                <w:szCs w:val="24"/>
              </w:rPr>
            </w:pPr>
            <w:r w:rsidRPr="00253DCE">
              <w:rPr>
                <w:color w:val="000000" w:themeColor="text1"/>
                <w:sz w:val="24"/>
                <w:szCs w:val="24"/>
              </w:rPr>
              <w:t xml:space="preserve">           </w:t>
            </w:r>
          </w:p>
        </w:tc>
        <w:tc>
          <w:tcPr>
            <w:tcW w:w="715" w:type="pct"/>
          </w:tcPr>
          <w:p w14:paraId="40D11A8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87" w:type="pct"/>
          </w:tcPr>
          <w:p w14:paraId="30F3E5F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NS</w:t>
            </w:r>
          </w:p>
        </w:tc>
        <w:tc>
          <w:tcPr>
            <w:tcW w:w="709" w:type="pct"/>
            <w:tcBorders>
              <w:right w:val="single" w:sz="4" w:space="0" w:color="auto"/>
            </w:tcBorders>
          </w:tcPr>
          <w:p w14:paraId="17CA19A9"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82" w:type="pct"/>
            <w:tcBorders>
              <w:right w:val="single" w:sz="4" w:space="0" w:color="auto"/>
            </w:tcBorders>
          </w:tcPr>
          <w:p w14:paraId="3F473592"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53" w:type="pct"/>
            <w:tcBorders>
              <w:left w:val="single" w:sz="4" w:space="0" w:color="auto"/>
              <w:right w:val="single" w:sz="4" w:space="0" w:color="auto"/>
            </w:tcBorders>
          </w:tcPr>
          <w:p w14:paraId="29DEFF5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46" w:type="pct"/>
            <w:tcBorders>
              <w:left w:val="single" w:sz="4" w:space="0" w:color="auto"/>
            </w:tcBorders>
          </w:tcPr>
          <w:p w14:paraId="6AF5F275"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r>
      <w:tr w:rsidR="004B0CCB" w:rsidRPr="00253DCE" w14:paraId="05578D30" w14:textId="77777777" w:rsidTr="006D4712">
        <w:trPr>
          <w:trHeight w:val="635"/>
        </w:trPr>
        <w:tc>
          <w:tcPr>
            <w:tcW w:w="242" w:type="pct"/>
          </w:tcPr>
          <w:p w14:paraId="1A795866" w14:textId="77777777" w:rsidR="004B0CCB" w:rsidRPr="00253DCE" w:rsidRDefault="004B0CCB" w:rsidP="006D4712">
            <w:pPr>
              <w:spacing w:before="60" w:after="60"/>
              <w:jc w:val="center"/>
              <w:rPr>
                <w:bCs/>
                <w:color w:val="000000" w:themeColor="text1"/>
                <w:sz w:val="24"/>
                <w:szCs w:val="24"/>
              </w:rPr>
            </w:pPr>
          </w:p>
        </w:tc>
        <w:tc>
          <w:tcPr>
            <w:tcW w:w="666" w:type="pct"/>
          </w:tcPr>
          <w:p w14:paraId="3C410B4F" w14:textId="77777777" w:rsidR="004B0CCB" w:rsidRPr="00253DCE" w:rsidRDefault="004B0CCB" w:rsidP="006D4712">
            <w:pPr>
              <w:spacing w:before="60" w:after="60"/>
              <w:rPr>
                <w:bCs/>
                <w:color w:val="000000" w:themeColor="text1"/>
                <w:sz w:val="24"/>
                <w:szCs w:val="24"/>
              </w:rPr>
            </w:pPr>
            <w:r w:rsidRPr="00253DCE">
              <w:rPr>
                <w:sz w:val="24"/>
                <w:szCs w:val="24"/>
              </w:rPr>
              <w:t xml:space="preserve">   CD (5%)</w:t>
            </w:r>
          </w:p>
        </w:tc>
        <w:tc>
          <w:tcPr>
            <w:tcW w:w="715" w:type="pct"/>
          </w:tcPr>
          <w:p w14:paraId="265BAFC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36</w:t>
            </w:r>
          </w:p>
        </w:tc>
        <w:tc>
          <w:tcPr>
            <w:tcW w:w="687" w:type="pct"/>
          </w:tcPr>
          <w:p w14:paraId="2672B26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1.41</w:t>
            </w:r>
          </w:p>
        </w:tc>
        <w:tc>
          <w:tcPr>
            <w:tcW w:w="709" w:type="pct"/>
            <w:tcBorders>
              <w:right w:val="single" w:sz="4" w:space="0" w:color="auto"/>
            </w:tcBorders>
          </w:tcPr>
          <w:p w14:paraId="19337FE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1.76</w:t>
            </w:r>
          </w:p>
        </w:tc>
        <w:tc>
          <w:tcPr>
            <w:tcW w:w="682" w:type="pct"/>
            <w:tcBorders>
              <w:right w:val="single" w:sz="4" w:space="0" w:color="auto"/>
            </w:tcBorders>
          </w:tcPr>
          <w:p w14:paraId="67BE69E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0.99</w:t>
            </w:r>
          </w:p>
        </w:tc>
        <w:tc>
          <w:tcPr>
            <w:tcW w:w="653" w:type="pct"/>
            <w:tcBorders>
              <w:left w:val="single" w:sz="4" w:space="0" w:color="auto"/>
              <w:right w:val="single" w:sz="4" w:space="0" w:color="auto"/>
            </w:tcBorders>
          </w:tcPr>
          <w:p w14:paraId="0EF1AA79"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1.06</w:t>
            </w:r>
          </w:p>
        </w:tc>
        <w:tc>
          <w:tcPr>
            <w:tcW w:w="646" w:type="pct"/>
            <w:tcBorders>
              <w:left w:val="single" w:sz="4" w:space="0" w:color="auto"/>
            </w:tcBorders>
          </w:tcPr>
          <w:p w14:paraId="6825987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1.11</w:t>
            </w:r>
          </w:p>
        </w:tc>
      </w:tr>
    </w:tbl>
    <w:p w14:paraId="05F73F9D" w14:textId="2EBC82D0" w:rsidR="00EF3335" w:rsidRDefault="00EF3335" w:rsidP="009D06F8">
      <w:pPr>
        <w:widowControl/>
        <w:autoSpaceDE/>
        <w:autoSpaceDN/>
        <w:spacing w:after="160" w:line="360" w:lineRule="auto"/>
        <w:jc w:val="both"/>
        <w:rPr>
          <w:b/>
          <w:bCs/>
          <w:sz w:val="24"/>
          <w:szCs w:val="24"/>
        </w:rPr>
      </w:pPr>
    </w:p>
    <w:tbl>
      <w:tblPr>
        <w:tblStyle w:val="TableGrid"/>
        <w:tblpPr w:leftFromText="180" w:rightFromText="180" w:vertAnchor="page" w:horzAnchor="margin" w:tblpXSpec="center" w:tblpY="2393"/>
        <w:tblW w:w="5958" w:type="pct"/>
        <w:tblLayout w:type="fixed"/>
        <w:tblLook w:val="04A0" w:firstRow="1" w:lastRow="0" w:firstColumn="1" w:lastColumn="0" w:noHBand="0" w:noVBand="1"/>
      </w:tblPr>
      <w:tblGrid>
        <w:gridCol w:w="528"/>
        <w:gridCol w:w="1580"/>
        <w:gridCol w:w="1371"/>
        <w:gridCol w:w="1474"/>
        <w:gridCol w:w="1582"/>
        <w:gridCol w:w="1474"/>
        <w:gridCol w:w="1371"/>
        <w:gridCol w:w="1365"/>
      </w:tblGrid>
      <w:tr w:rsidR="00571722" w:rsidRPr="00253DCE" w14:paraId="0312453B" w14:textId="77777777" w:rsidTr="004B0CCB">
        <w:trPr>
          <w:trHeight w:val="392"/>
        </w:trPr>
        <w:tc>
          <w:tcPr>
            <w:tcW w:w="246" w:type="pct"/>
            <w:vMerge w:val="restart"/>
          </w:tcPr>
          <w:p w14:paraId="7AD5D429" w14:textId="77777777" w:rsidR="00571722" w:rsidRPr="00253DCE" w:rsidRDefault="00571722" w:rsidP="004B0CCB">
            <w:pPr>
              <w:rPr>
                <w:b/>
                <w:bCs/>
                <w:color w:val="000000" w:themeColor="text1"/>
                <w:sz w:val="24"/>
                <w:szCs w:val="24"/>
              </w:rPr>
            </w:pPr>
          </w:p>
          <w:p w14:paraId="78392100" w14:textId="77777777" w:rsidR="00571722" w:rsidRPr="00253DCE" w:rsidRDefault="00571722" w:rsidP="004B0CCB">
            <w:pPr>
              <w:rPr>
                <w:b/>
                <w:bCs/>
                <w:color w:val="000000" w:themeColor="text1"/>
                <w:sz w:val="24"/>
                <w:szCs w:val="24"/>
              </w:rPr>
            </w:pPr>
            <w:r w:rsidRPr="00253DCE">
              <w:rPr>
                <w:b/>
                <w:bCs/>
                <w:color w:val="000000" w:themeColor="text1"/>
                <w:sz w:val="24"/>
                <w:szCs w:val="24"/>
              </w:rPr>
              <w:t>S. No.</w:t>
            </w:r>
          </w:p>
        </w:tc>
        <w:tc>
          <w:tcPr>
            <w:tcW w:w="735" w:type="pct"/>
            <w:vMerge w:val="restart"/>
          </w:tcPr>
          <w:p w14:paraId="42B403CC" w14:textId="77777777" w:rsidR="00571722" w:rsidRPr="00253DCE" w:rsidRDefault="00571722" w:rsidP="004B0CCB">
            <w:pPr>
              <w:jc w:val="center"/>
              <w:rPr>
                <w:b/>
                <w:bCs/>
                <w:color w:val="000000" w:themeColor="text1"/>
                <w:sz w:val="24"/>
                <w:szCs w:val="24"/>
              </w:rPr>
            </w:pPr>
          </w:p>
          <w:p w14:paraId="0F027A43" w14:textId="77777777" w:rsidR="00571722" w:rsidRPr="00253DCE" w:rsidRDefault="00571722" w:rsidP="004B0CCB">
            <w:pPr>
              <w:jc w:val="center"/>
              <w:rPr>
                <w:b/>
                <w:bCs/>
                <w:color w:val="000000" w:themeColor="text1"/>
                <w:sz w:val="24"/>
                <w:szCs w:val="24"/>
              </w:rPr>
            </w:pPr>
            <w:r w:rsidRPr="00253DCE">
              <w:rPr>
                <w:b/>
                <w:bCs/>
                <w:color w:val="000000" w:themeColor="text1"/>
                <w:sz w:val="24"/>
                <w:szCs w:val="24"/>
              </w:rPr>
              <w:t>Treatments</w:t>
            </w:r>
          </w:p>
          <w:p w14:paraId="6D1904F3" w14:textId="77777777" w:rsidR="00571722" w:rsidRPr="00253DCE" w:rsidRDefault="00571722" w:rsidP="004B0CCB">
            <w:pPr>
              <w:jc w:val="center"/>
              <w:rPr>
                <w:b/>
                <w:bCs/>
                <w:color w:val="000000" w:themeColor="text1"/>
                <w:sz w:val="24"/>
                <w:szCs w:val="24"/>
              </w:rPr>
            </w:pPr>
          </w:p>
        </w:tc>
        <w:tc>
          <w:tcPr>
            <w:tcW w:w="2060" w:type="pct"/>
            <w:gridSpan w:val="3"/>
            <w:tcBorders>
              <w:top w:val="single" w:sz="4" w:space="0" w:color="auto"/>
              <w:right w:val="single" w:sz="4" w:space="0" w:color="auto"/>
            </w:tcBorders>
          </w:tcPr>
          <w:p w14:paraId="73DFC959" w14:textId="3231F6D6"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Mean</w:t>
            </w:r>
            <w:r w:rsidRPr="00253DCE">
              <w:rPr>
                <w:b/>
                <w:bCs/>
                <w:color w:val="000000" w:themeColor="text1"/>
                <w:sz w:val="24"/>
                <w:szCs w:val="24"/>
              </w:rPr>
              <w:t xml:space="preserve"> </w:t>
            </w:r>
            <w:r>
              <w:rPr>
                <w:b/>
                <w:bCs/>
                <w:color w:val="000000" w:themeColor="text1"/>
                <w:sz w:val="24"/>
                <w:szCs w:val="24"/>
              </w:rPr>
              <w:t>n</w:t>
            </w:r>
            <w:r w:rsidRPr="00253DCE">
              <w:rPr>
                <w:b/>
                <w:bCs/>
                <w:color w:val="000000" w:themeColor="text1"/>
                <w:sz w:val="24"/>
                <w:szCs w:val="24"/>
              </w:rPr>
              <w:t xml:space="preserve">umber of damage </w:t>
            </w:r>
            <w:r>
              <w:rPr>
                <w:b/>
                <w:bCs/>
                <w:color w:val="000000" w:themeColor="text1"/>
                <w:sz w:val="24"/>
                <w:szCs w:val="24"/>
              </w:rPr>
              <w:t xml:space="preserve">seed </w:t>
            </w:r>
            <w:r w:rsidRPr="00253DCE">
              <w:rPr>
                <w:b/>
                <w:bCs/>
                <w:color w:val="000000" w:themeColor="text1"/>
                <w:sz w:val="24"/>
                <w:szCs w:val="24"/>
              </w:rPr>
              <w:t>grains</w:t>
            </w:r>
          </w:p>
        </w:tc>
        <w:tc>
          <w:tcPr>
            <w:tcW w:w="1959" w:type="pct"/>
            <w:gridSpan w:val="3"/>
            <w:tcBorders>
              <w:top w:val="single" w:sz="4" w:space="0" w:color="auto"/>
              <w:left w:val="single" w:sz="4" w:space="0" w:color="auto"/>
            </w:tcBorders>
          </w:tcPr>
          <w:p w14:paraId="6B3C4AE6" w14:textId="16F485BE"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Weight loss after treatment in </w:t>
            </w:r>
            <w:r>
              <w:rPr>
                <w:b/>
                <w:bCs/>
                <w:color w:val="000000" w:themeColor="text1"/>
                <w:sz w:val="24"/>
                <w:szCs w:val="24"/>
              </w:rPr>
              <w:t>six</w:t>
            </w:r>
            <w:r w:rsidRPr="00253DCE">
              <w:rPr>
                <w:b/>
                <w:bCs/>
                <w:color w:val="000000" w:themeColor="text1"/>
                <w:sz w:val="24"/>
                <w:szCs w:val="24"/>
              </w:rPr>
              <w:t xml:space="preserve"> months</w:t>
            </w:r>
          </w:p>
        </w:tc>
      </w:tr>
      <w:tr w:rsidR="00571722" w:rsidRPr="00253DCE" w14:paraId="723861C0" w14:textId="77777777" w:rsidTr="004B0CCB">
        <w:trPr>
          <w:trHeight w:val="791"/>
        </w:trPr>
        <w:tc>
          <w:tcPr>
            <w:tcW w:w="246" w:type="pct"/>
            <w:vMerge/>
          </w:tcPr>
          <w:p w14:paraId="6EF69CA8" w14:textId="77777777" w:rsidR="00571722" w:rsidRPr="00253DCE" w:rsidRDefault="00571722" w:rsidP="004B0CCB">
            <w:pPr>
              <w:rPr>
                <w:b/>
                <w:bCs/>
                <w:color w:val="000000" w:themeColor="text1"/>
                <w:sz w:val="24"/>
                <w:szCs w:val="24"/>
              </w:rPr>
            </w:pPr>
          </w:p>
        </w:tc>
        <w:tc>
          <w:tcPr>
            <w:tcW w:w="735" w:type="pct"/>
            <w:vMerge/>
          </w:tcPr>
          <w:p w14:paraId="05E4CA08" w14:textId="77777777" w:rsidR="00571722" w:rsidRPr="00253DCE" w:rsidRDefault="00571722" w:rsidP="004B0CCB">
            <w:pPr>
              <w:rPr>
                <w:b/>
                <w:bCs/>
                <w:color w:val="000000" w:themeColor="text1"/>
                <w:sz w:val="24"/>
                <w:szCs w:val="24"/>
              </w:rPr>
            </w:pPr>
          </w:p>
        </w:tc>
        <w:tc>
          <w:tcPr>
            <w:tcW w:w="638" w:type="pct"/>
          </w:tcPr>
          <w:p w14:paraId="352735CD" w14:textId="03A62D60" w:rsidR="00571722" w:rsidRPr="00253DCE" w:rsidRDefault="00571722" w:rsidP="004B0CCB">
            <w:pPr>
              <w:ind w:right="-18"/>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4</w:t>
            </w:r>
            <w:r>
              <w:rPr>
                <w:b/>
                <w:bCs/>
                <w:color w:val="000000" w:themeColor="text1"/>
                <w:sz w:val="24"/>
                <w:szCs w:val="24"/>
                <w:vertAlign w:val="superscript"/>
              </w:rPr>
              <w:t>th</w:t>
            </w:r>
            <w:r w:rsidRPr="00253DCE">
              <w:rPr>
                <w:b/>
                <w:bCs/>
                <w:color w:val="000000" w:themeColor="text1"/>
                <w:sz w:val="24"/>
                <w:szCs w:val="24"/>
              </w:rPr>
              <w:t xml:space="preserve"> months</w:t>
            </w:r>
          </w:p>
          <w:p w14:paraId="3C47C959" w14:textId="5D675533" w:rsidR="00571722" w:rsidRPr="00253DCE" w:rsidRDefault="00571722" w:rsidP="004B0CCB">
            <w:pPr>
              <w:ind w:right="-18"/>
              <w:rPr>
                <w:b/>
                <w:bCs/>
                <w:color w:val="000000" w:themeColor="text1"/>
                <w:sz w:val="24"/>
                <w:szCs w:val="24"/>
              </w:rPr>
            </w:pPr>
            <w:r w:rsidRPr="00253DCE">
              <w:rPr>
                <w:b/>
                <w:bCs/>
                <w:color w:val="000000" w:themeColor="text1"/>
                <w:sz w:val="24"/>
                <w:szCs w:val="24"/>
              </w:rPr>
              <w:t>(February)</w:t>
            </w:r>
          </w:p>
        </w:tc>
        <w:tc>
          <w:tcPr>
            <w:tcW w:w="686" w:type="pct"/>
          </w:tcPr>
          <w:p w14:paraId="290426F0" w14:textId="77777777" w:rsidR="00571722" w:rsidRPr="00253DCE" w:rsidRDefault="00571722" w:rsidP="004B0CCB">
            <w:pPr>
              <w:jc w:val="center"/>
              <w:rPr>
                <w:b/>
                <w:bCs/>
                <w:color w:val="000000" w:themeColor="text1"/>
                <w:sz w:val="24"/>
                <w:szCs w:val="24"/>
              </w:rPr>
            </w:pPr>
            <w:r>
              <w:rPr>
                <w:b/>
                <w:bCs/>
                <w:color w:val="000000" w:themeColor="text1"/>
                <w:sz w:val="24"/>
                <w:szCs w:val="24"/>
              </w:rPr>
              <w:t>5</w:t>
            </w:r>
            <w:r>
              <w:rPr>
                <w:b/>
                <w:bCs/>
                <w:color w:val="000000" w:themeColor="text1"/>
                <w:sz w:val="24"/>
                <w:szCs w:val="24"/>
                <w:vertAlign w:val="superscript"/>
              </w:rPr>
              <w:t>th</w:t>
            </w:r>
            <w:r w:rsidRPr="00253DCE">
              <w:rPr>
                <w:b/>
                <w:bCs/>
                <w:color w:val="000000" w:themeColor="text1"/>
                <w:sz w:val="24"/>
                <w:szCs w:val="24"/>
              </w:rPr>
              <w:t xml:space="preserve"> months </w:t>
            </w:r>
          </w:p>
          <w:p w14:paraId="1F56833B" w14:textId="77777777" w:rsidR="00571722" w:rsidRPr="00253DCE" w:rsidRDefault="00571722" w:rsidP="004B0CCB">
            <w:pPr>
              <w:jc w:val="center"/>
              <w:rPr>
                <w:b/>
                <w:bCs/>
                <w:color w:val="000000" w:themeColor="text1"/>
                <w:sz w:val="24"/>
                <w:szCs w:val="24"/>
              </w:rPr>
            </w:pPr>
            <w:r w:rsidRPr="00253DCE">
              <w:rPr>
                <w:b/>
                <w:bCs/>
                <w:color w:val="000000" w:themeColor="text1"/>
                <w:sz w:val="24"/>
                <w:szCs w:val="24"/>
              </w:rPr>
              <w:t>(March)</w:t>
            </w:r>
          </w:p>
        </w:tc>
        <w:tc>
          <w:tcPr>
            <w:tcW w:w="736" w:type="pct"/>
            <w:tcBorders>
              <w:right w:val="single" w:sz="4" w:space="0" w:color="auto"/>
            </w:tcBorders>
          </w:tcPr>
          <w:p w14:paraId="54F53132"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 </w:t>
            </w:r>
            <w:r>
              <w:rPr>
                <w:b/>
                <w:bCs/>
                <w:color w:val="000000" w:themeColor="text1"/>
                <w:sz w:val="24"/>
                <w:szCs w:val="24"/>
              </w:rPr>
              <w:t>6</w:t>
            </w:r>
            <w:r>
              <w:rPr>
                <w:b/>
                <w:bCs/>
                <w:color w:val="000000" w:themeColor="text1"/>
                <w:sz w:val="24"/>
                <w:szCs w:val="24"/>
                <w:vertAlign w:val="superscript"/>
              </w:rPr>
              <w:t>th</w:t>
            </w:r>
            <w:r w:rsidRPr="00253DCE">
              <w:rPr>
                <w:b/>
                <w:bCs/>
                <w:color w:val="000000" w:themeColor="text1"/>
                <w:sz w:val="24"/>
                <w:szCs w:val="24"/>
              </w:rPr>
              <w:t xml:space="preserve"> months</w:t>
            </w:r>
          </w:p>
          <w:p w14:paraId="5D6D1EEF"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 (April)</w:t>
            </w:r>
          </w:p>
        </w:tc>
        <w:tc>
          <w:tcPr>
            <w:tcW w:w="686" w:type="pct"/>
            <w:tcBorders>
              <w:right w:val="single" w:sz="4" w:space="0" w:color="auto"/>
            </w:tcBorders>
          </w:tcPr>
          <w:p w14:paraId="3E489383" w14:textId="0881CA68" w:rsidR="00571722" w:rsidRPr="00253DCE" w:rsidRDefault="00571722" w:rsidP="004B0CCB">
            <w:pPr>
              <w:ind w:right="-18"/>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4</w:t>
            </w:r>
            <w:r>
              <w:rPr>
                <w:b/>
                <w:bCs/>
                <w:color w:val="000000" w:themeColor="text1"/>
                <w:sz w:val="24"/>
                <w:szCs w:val="24"/>
                <w:vertAlign w:val="superscript"/>
              </w:rPr>
              <w:t>th</w:t>
            </w:r>
            <w:r w:rsidRPr="00253DCE">
              <w:rPr>
                <w:b/>
                <w:bCs/>
                <w:color w:val="000000" w:themeColor="text1"/>
                <w:sz w:val="24"/>
                <w:szCs w:val="24"/>
              </w:rPr>
              <w:t xml:space="preserve"> months</w:t>
            </w:r>
          </w:p>
          <w:p w14:paraId="014FD685" w14:textId="4FBFD75A" w:rsidR="00571722" w:rsidRPr="00253DCE" w:rsidRDefault="00571722" w:rsidP="004B0CCB">
            <w:pPr>
              <w:rPr>
                <w:b/>
                <w:bCs/>
                <w:color w:val="000000" w:themeColor="text1"/>
                <w:sz w:val="24"/>
                <w:szCs w:val="24"/>
              </w:rPr>
            </w:pPr>
            <w:r w:rsidRPr="00253DCE">
              <w:rPr>
                <w:b/>
                <w:bCs/>
                <w:color w:val="000000" w:themeColor="text1"/>
                <w:sz w:val="24"/>
                <w:szCs w:val="24"/>
              </w:rPr>
              <w:t xml:space="preserve">  (February)</w:t>
            </w:r>
          </w:p>
        </w:tc>
        <w:tc>
          <w:tcPr>
            <w:tcW w:w="638" w:type="pct"/>
            <w:tcBorders>
              <w:left w:val="single" w:sz="4" w:space="0" w:color="auto"/>
              <w:right w:val="single" w:sz="4" w:space="0" w:color="auto"/>
            </w:tcBorders>
          </w:tcPr>
          <w:p w14:paraId="6EE55C31" w14:textId="77777777" w:rsidR="00571722" w:rsidRPr="00253DCE" w:rsidRDefault="00571722" w:rsidP="004B0CCB">
            <w:pPr>
              <w:jc w:val="center"/>
              <w:rPr>
                <w:b/>
                <w:bCs/>
                <w:color w:val="000000" w:themeColor="text1"/>
                <w:sz w:val="24"/>
                <w:szCs w:val="24"/>
              </w:rPr>
            </w:pPr>
            <w:r>
              <w:rPr>
                <w:b/>
                <w:bCs/>
                <w:color w:val="000000" w:themeColor="text1"/>
                <w:sz w:val="24"/>
                <w:szCs w:val="24"/>
              </w:rPr>
              <w:t>5</w:t>
            </w:r>
            <w:r>
              <w:rPr>
                <w:b/>
                <w:bCs/>
                <w:color w:val="000000" w:themeColor="text1"/>
                <w:sz w:val="24"/>
                <w:szCs w:val="24"/>
                <w:vertAlign w:val="superscript"/>
              </w:rPr>
              <w:t>th</w:t>
            </w:r>
            <w:r w:rsidRPr="00253DCE">
              <w:rPr>
                <w:b/>
                <w:bCs/>
                <w:color w:val="000000" w:themeColor="text1"/>
                <w:sz w:val="24"/>
                <w:szCs w:val="24"/>
              </w:rPr>
              <w:t xml:space="preserve"> months </w:t>
            </w:r>
          </w:p>
          <w:p w14:paraId="700EC6A0" w14:textId="20836389" w:rsidR="00571722" w:rsidRPr="00253DCE" w:rsidRDefault="00571722" w:rsidP="004B0CCB">
            <w:pPr>
              <w:rPr>
                <w:b/>
                <w:bCs/>
                <w:color w:val="000000" w:themeColor="text1"/>
                <w:sz w:val="24"/>
                <w:szCs w:val="24"/>
              </w:rPr>
            </w:pPr>
            <w:r w:rsidRPr="00253DCE">
              <w:rPr>
                <w:b/>
                <w:bCs/>
                <w:color w:val="000000" w:themeColor="text1"/>
                <w:sz w:val="24"/>
                <w:szCs w:val="24"/>
              </w:rPr>
              <w:t xml:space="preserve">   (March)</w:t>
            </w:r>
          </w:p>
        </w:tc>
        <w:tc>
          <w:tcPr>
            <w:tcW w:w="635" w:type="pct"/>
            <w:tcBorders>
              <w:left w:val="single" w:sz="4" w:space="0" w:color="auto"/>
            </w:tcBorders>
          </w:tcPr>
          <w:p w14:paraId="01E6D30D" w14:textId="763EB7D8"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6</w:t>
            </w:r>
            <w:r>
              <w:rPr>
                <w:b/>
                <w:bCs/>
                <w:color w:val="000000" w:themeColor="text1"/>
                <w:sz w:val="24"/>
                <w:szCs w:val="24"/>
                <w:vertAlign w:val="superscript"/>
              </w:rPr>
              <w:t>th</w:t>
            </w:r>
            <w:r w:rsidRPr="00253DCE">
              <w:rPr>
                <w:b/>
                <w:bCs/>
                <w:color w:val="000000" w:themeColor="text1"/>
                <w:sz w:val="24"/>
                <w:szCs w:val="24"/>
              </w:rPr>
              <w:t xml:space="preserve"> months</w:t>
            </w:r>
          </w:p>
          <w:p w14:paraId="0F3B54FF"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(April)</w:t>
            </w:r>
          </w:p>
        </w:tc>
      </w:tr>
      <w:tr w:rsidR="00571722" w:rsidRPr="00253DCE" w14:paraId="50E0BA5A" w14:textId="77777777" w:rsidTr="004B0CCB">
        <w:trPr>
          <w:trHeight w:val="584"/>
        </w:trPr>
        <w:tc>
          <w:tcPr>
            <w:tcW w:w="246" w:type="pct"/>
          </w:tcPr>
          <w:p w14:paraId="780AEC8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p>
        </w:tc>
        <w:tc>
          <w:tcPr>
            <w:tcW w:w="735" w:type="pct"/>
          </w:tcPr>
          <w:p w14:paraId="5621A2FB" w14:textId="77777777" w:rsidR="00571722" w:rsidRPr="00253DCE" w:rsidRDefault="00571722" w:rsidP="004B0CCB">
            <w:pPr>
              <w:spacing w:before="60" w:after="60"/>
              <w:rPr>
                <w:bCs/>
                <w:color w:val="000000" w:themeColor="text1"/>
                <w:sz w:val="24"/>
                <w:szCs w:val="24"/>
              </w:rPr>
            </w:pPr>
            <w:r w:rsidRPr="00253DCE">
              <w:rPr>
                <w:sz w:val="24"/>
                <w:szCs w:val="24"/>
              </w:rPr>
              <w:t>Untreated</w:t>
            </w:r>
          </w:p>
        </w:tc>
        <w:tc>
          <w:tcPr>
            <w:tcW w:w="638" w:type="pct"/>
          </w:tcPr>
          <w:p w14:paraId="63765537"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39.67</w:t>
            </w:r>
          </w:p>
        </w:tc>
        <w:tc>
          <w:tcPr>
            <w:tcW w:w="686" w:type="pct"/>
          </w:tcPr>
          <w:p w14:paraId="4DB01D9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45.67</w:t>
            </w:r>
          </w:p>
        </w:tc>
        <w:tc>
          <w:tcPr>
            <w:tcW w:w="736" w:type="pct"/>
            <w:tcBorders>
              <w:right w:val="single" w:sz="4" w:space="0" w:color="auto"/>
            </w:tcBorders>
          </w:tcPr>
          <w:p w14:paraId="786CC27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58.33</w:t>
            </w:r>
          </w:p>
        </w:tc>
        <w:tc>
          <w:tcPr>
            <w:tcW w:w="686" w:type="pct"/>
            <w:tcBorders>
              <w:right w:val="single" w:sz="4" w:space="0" w:color="auto"/>
            </w:tcBorders>
          </w:tcPr>
          <w:p w14:paraId="7F6D0C12"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41.33</w:t>
            </w:r>
          </w:p>
        </w:tc>
        <w:tc>
          <w:tcPr>
            <w:tcW w:w="638" w:type="pct"/>
            <w:tcBorders>
              <w:left w:val="single" w:sz="4" w:space="0" w:color="auto"/>
              <w:right w:val="single" w:sz="4" w:space="0" w:color="auto"/>
            </w:tcBorders>
          </w:tcPr>
          <w:p w14:paraId="1574FB4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68.00</w:t>
            </w:r>
          </w:p>
        </w:tc>
        <w:tc>
          <w:tcPr>
            <w:tcW w:w="635" w:type="pct"/>
            <w:tcBorders>
              <w:left w:val="single" w:sz="4" w:space="0" w:color="auto"/>
            </w:tcBorders>
          </w:tcPr>
          <w:p w14:paraId="43D80265"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9</w:t>
            </w:r>
            <w:r>
              <w:rPr>
                <w:bCs/>
                <w:color w:val="000000" w:themeColor="text1"/>
                <w:sz w:val="24"/>
                <w:szCs w:val="24"/>
              </w:rPr>
              <w:t>0.67</w:t>
            </w:r>
          </w:p>
        </w:tc>
      </w:tr>
      <w:tr w:rsidR="00571722" w:rsidRPr="00253DCE" w14:paraId="501BA011" w14:textId="77777777" w:rsidTr="004B0CCB">
        <w:trPr>
          <w:trHeight w:val="566"/>
        </w:trPr>
        <w:tc>
          <w:tcPr>
            <w:tcW w:w="246" w:type="pct"/>
          </w:tcPr>
          <w:p w14:paraId="5859EA7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p>
        </w:tc>
        <w:tc>
          <w:tcPr>
            <w:tcW w:w="735" w:type="pct"/>
          </w:tcPr>
          <w:p w14:paraId="0C855E15" w14:textId="77777777" w:rsidR="00571722" w:rsidRPr="00253DCE" w:rsidRDefault="00571722" w:rsidP="004B0CCB">
            <w:pPr>
              <w:spacing w:before="60" w:after="60"/>
              <w:rPr>
                <w:bCs/>
                <w:color w:val="000000" w:themeColor="text1"/>
                <w:sz w:val="24"/>
                <w:szCs w:val="24"/>
              </w:rPr>
            </w:pPr>
            <w:r w:rsidRPr="00253DCE">
              <w:rPr>
                <w:sz w:val="24"/>
                <w:szCs w:val="24"/>
              </w:rPr>
              <w:t>Neem leaves</w:t>
            </w:r>
          </w:p>
        </w:tc>
        <w:tc>
          <w:tcPr>
            <w:tcW w:w="638" w:type="pct"/>
          </w:tcPr>
          <w:p w14:paraId="7377069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14.00</w:t>
            </w:r>
          </w:p>
        </w:tc>
        <w:tc>
          <w:tcPr>
            <w:tcW w:w="686" w:type="pct"/>
          </w:tcPr>
          <w:p w14:paraId="3844F38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16.</w:t>
            </w:r>
            <w:r>
              <w:rPr>
                <w:bCs/>
                <w:color w:val="000000" w:themeColor="text1"/>
                <w:sz w:val="24"/>
                <w:szCs w:val="24"/>
              </w:rPr>
              <w:t>67</w:t>
            </w:r>
          </w:p>
        </w:tc>
        <w:tc>
          <w:tcPr>
            <w:tcW w:w="736" w:type="pct"/>
            <w:tcBorders>
              <w:right w:val="single" w:sz="4" w:space="0" w:color="auto"/>
            </w:tcBorders>
          </w:tcPr>
          <w:p w14:paraId="4840254A"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9</w:t>
            </w:r>
            <w:r w:rsidRPr="00253DCE">
              <w:rPr>
                <w:bCs/>
                <w:color w:val="000000" w:themeColor="text1"/>
                <w:sz w:val="24"/>
                <w:szCs w:val="24"/>
              </w:rPr>
              <w:t>.33</w:t>
            </w:r>
          </w:p>
        </w:tc>
        <w:tc>
          <w:tcPr>
            <w:tcW w:w="686" w:type="pct"/>
            <w:tcBorders>
              <w:right w:val="single" w:sz="4" w:space="0" w:color="auto"/>
            </w:tcBorders>
          </w:tcPr>
          <w:p w14:paraId="5FE3632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6.33</w:t>
            </w:r>
          </w:p>
        </w:tc>
        <w:tc>
          <w:tcPr>
            <w:tcW w:w="638" w:type="pct"/>
            <w:tcBorders>
              <w:left w:val="single" w:sz="4" w:space="0" w:color="auto"/>
              <w:right w:val="single" w:sz="4" w:space="0" w:color="auto"/>
            </w:tcBorders>
          </w:tcPr>
          <w:p w14:paraId="315F656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9.00</w:t>
            </w:r>
          </w:p>
        </w:tc>
        <w:tc>
          <w:tcPr>
            <w:tcW w:w="635" w:type="pct"/>
            <w:tcBorders>
              <w:left w:val="single" w:sz="4" w:space="0" w:color="auto"/>
            </w:tcBorders>
          </w:tcPr>
          <w:p w14:paraId="33C2B80D"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13.67</w:t>
            </w:r>
          </w:p>
        </w:tc>
      </w:tr>
      <w:tr w:rsidR="00571722" w:rsidRPr="00253DCE" w14:paraId="6297E2DE" w14:textId="77777777" w:rsidTr="004B0CCB">
        <w:trPr>
          <w:trHeight w:val="584"/>
        </w:trPr>
        <w:tc>
          <w:tcPr>
            <w:tcW w:w="246" w:type="pct"/>
          </w:tcPr>
          <w:p w14:paraId="4ED881BE"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3.</w:t>
            </w:r>
          </w:p>
        </w:tc>
        <w:tc>
          <w:tcPr>
            <w:tcW w:w="735" w:type="pct"/>
          </w:tcPr>
          <w:p w14:paraId="62F6407F" w14:textId="77777777" w:rsidR="00571722" w:rsidRPr="00253DCE" w:rsidRDefault="00571722" w:rsidP="004B0CCB">
            <w:pPr>
              <w:spacing w:before="60" w:after="60"/>
              <w:rPr>
                <w:bCs/>
                <w:color w:val="000000" w:themeColor="text1"/>
                <w:sz w:val="24"/>
                <w:szCs w:val="24"/>
              </w:rPr>
            </w:pPr>
            <w:r w:rsidRPr="00253DCE">
              <w:rPr>
                <w:sz w:val="24"/>
                <w:szCs w:val="24"/>
              </w:rPr>
              <w:t>Eucalyptus leaves</w:t>
            </w:r>
          </w:p>
        </w:tc>
        <w:tc>
          <w:tcPr>
            <w:tcW w:w="638" w:type="pct"/>
          </w:tcPr>
          <w:p w14:paraId="1C152640"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16.33</w:t>
            </w:r>
          </w:p>
        </w:tc>
        <w:tc>
          <w:tcPr>
            <w:tcW w:w="686" w:type="pct"/>
          </w:tcPr>
          <w:p w14:paraId="72691E1E"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9.00</w:t>
            </w:r>
          </w:p>
        </w:tc>
        <w:tc>
          <w:tcPr>
            <w:tcW w:w="736" w:type="pct"/>
            <w:tcBorders>
              <w:right w:val="single" w:sz="4" w:space="0" w:color="auto"/>
            </w:tcBorders>
          </w:tcPr>
          <w:p w14:paraId="45B55FEE"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24</w:t>
            </w:r>
            <w:r w:rsidRPr="00253DCE">
              <w:rPr>
                <w:bCs/>
                <w:color w:val="000000" w:themeColor="text1"/>
                <w:sz w:val="24"/>
                <w:szCs w:val="24"/>
              </w:rPr>
              <w:t>.67</w:t>
            </w:r>
          </w:p>
        </w:tc>
        <w:tc>
          <w:tcPr>
            <w:tcW w:w="686" w:type="pct"/>
            <w:tcBorders>
              <w:right w:val="single" w:sz="4" w:space="0" w:color="auto"/>
            </w:tcBorders>
          </w:tcPr>
          <w:p w14:paraId="5A2E113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0</w:t>
            </w:r>
            <w:r w:rsidRPr="00253DCE">
              <w:rPr>
                <w:bCs/>
                <w:color w:val="000000" w:themeColor="text1"/>
                <w:sz w:val="24"/>
                <w:szCs w:val="24"/>
              </w:rPr>
              <w:t>.33</w:t>
            </w:r>
          </w:p>
        </w:tc>
        <w:tc>
          <w:tcPr>
            <w:tcW w:w="638" w:type="pct"/>
            <w:tcBorders>
              <w:left w:val="single" w:sz="4" w:space="0" w:color="auto"/>
              <w:right w:val="single" w:sz="4" w:space="0" w:color="auto"/>
            </w:tcBorders>
          </w:tcPr>
          <w:p w14:paraId="3456559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13.67</w:t>
            </w:r>
          </w:p>
        </w:tc>
        <w:tc>
          <w:tcPr>
            <w:tcW w:w="635" w:type="pct"/>
            <w:tcBorders>
              <w:left w:val="single" w:sz="4" w:space="0" w:color="auto"/>
            </w:tcBorders>
          </w:tcPr>
          <w:p w14:paraId="6F1DBAE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19.67</w:t>
            </w:r>
          </w:p>
        </w:tc>
      </w:tr>
      <w:tr w:rsidR="00571722" w:rsidRPr="00253DCE" w14:paraId="1994381F" w14:textId="77777777" w:rsidTr="004B0CCB">
        <w:trPr>
          <w:trHeight w:val="566"/>
        </w:trPr>
        <w:tc>
          <w:tcPr>
            <w:tcW w:w="246" w:type="pct"/>
          </w:tcPr>
          <w:p w14:paraId="77E74C4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4.</w:t>
            </w:r>
          </w:p>
        </w:tc>
        <w:tc>
          <w:tcPr>
            <w:tcW w:w="735" w:type="pct"/>
          </w:tcPr>
          <w:p w14:paraId="7F65C2F0" w14:textId="77777777" w:rsidR="00571722" w:rsidRPr="00253DCE" w:rsidRDefault="00571722" w:rsidP="004B0CCB">
            <w:pPr>
              <w:spacing w:before="60" w:after="60"/>
              <w:rPr>
                <w:bCs/>
                <w:color w:val="000000" w:themeColor="text1"/>
                <w:sz w:val="24"/>
                <w:szCs w:val="24"/>
              </w:rPr>
            </w:pPr>
            <w:r w:rsidRPr="00253DCE">
              <w:rPr>
                <w:sz w:val="24"/>
                <w:szCs w:val="24"/>
              </w:rPr>
              <w:t>Curry leaves</w:t>
            </w:r>
          </w:p>
        </w:tc>
        <w:tc>
          <w:tcPr>
            <w:tcW w:w="638" w:type="pct"/>
          </w:tcPr>
          <w:p w14:paraId="7DF4634D"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24.67</w:t>
            </w:r>
          </w:p>
        </w:tc>
        <w:tc>
          <w:tcPr>
            <w:tcW w:w="686" w:type="pct"/>
          </w:tcPr>
          <w:p w14:paraId="2392736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7.33</w:t>
            </w:r>
          </w:p>
        </w:tc>
        <w:tc>
          <w:tcPr>
            <w:tcW w:w="736" w:type="pct"/>
            <w:tcBorders>
              <w:right w:val="single" w:sz="4" w:space="0" w:color="auto"/>
            </w:tcBorders>
          </w:tcPr>
          <w:p w14:paraId="446184E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3</w:t>
            </w:r>
            <w:r>
              <w:rPr>
                <w:bCs/>
                <w:color w:val="000000" w:themeColor="text1"/>
                <w:sz w:val="24"/>
                <w:szCs w:val="24"/>
              </w:rPr>
              <w:t>1</w:t>
            </w:r>
            <w:r w:rsidRPr="00253DCE">
              <w:rPr>
                <w:bCs/>
                <w:color w:val="000000" w:themeColor="text1"/>
                <w:sz w:val="24"/>
                <w:szCs w:val="24"/>
              </w:rPr>
              <w:t>.33</w:t>
            </w:r>
          </w:p>
        </w:tc>
        <w:tc>
          <w:tcPr>
            <w:tcW w:w="686" w:type="pct"/>
            <w:tcBorders>
              <w:right w:val="single" w:sz="4" w:space="0" w:color="auto"/>
            </w:tcBorders>
          </w:tcPr>
          <w:p w14:paraId="6C33F63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12.</w:t>
            </w:r>
            <w:r>
              <w:rPr>
                <w:bCs/>
                <w:color w:val="000000" w:themeColor="text1"/>
                <w:sz w:val="24"/>
                <w:szCs w:val="24"/>
              </w:rPr>
              <w:t>33</w:t>
            </w:r>
          </w:p>
        </w:tc>
        <w:tc>
          <w:tcPr>
            <w:tcW w:w="638" w:type="pct"/>
            <w:tcBorders>
              <w:left w:val="single" w:sz="4" w:space="0" w:color="auto"/>
              <w:right w:val="single" w:sz="4" w:space="0" w:color="auto"/>
            </w:tcBorders>
          </w:tcPr>
          <w:p w14:paraId="2078AE1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7</w:t>
            </w:r>
            <w:r w:rsidRPr="00253DCE">
              <w:rPr>
                <w:bCs/>
                <w:color w:val="000000" w:themeColor="text1"/>
                <w:sz w:val="24"/>
                <w:szCs w:val="24"/>
              </w:rPr>
              <w:t>.00</w:t>
            </w:r>
          </w:p>
        </w:tc>
        <w:tc>
          <w:tcPr>
            <w:tcW w:w="635" w:type="pct"/>
            <w:tcBorders>
              <w:left w:val="single" w:sz="4" w:space="0" w:color="auto"/>
            </w:tcBorders>
          </w:tcPr>
          <w:p w14:paraId="50BA63D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2.33</w:t>
            </w:r>
          </w:p>
        </w:tc>
      </w:tr>
      <w:tr w:rsidR="00571722" w:rsidRPr="00253DCE" w14:paraId="413651DF" w14:textId="77777777" w:rsidTr="004B0CCB">
        <w:trPr>
          <w:trHeight w:val="584"/>
        </w:trPr>
        <w:tc>
          <w:tcPr>
            <w:tcW w:w="246" w:type="pct"/>
          </w:tcPr>
          <w:p w14:paraId="6639C60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5.</w:t>
            </w:r>
          </w:p>
        </w:tc>
        <w:tc>
          <w:tcPr>
            <w:tcW w:w="735" w:type="pct"/>
          </w:tcPr>
          <w:p w14:paraId="516E6F9A" w14:textId="77777777" w:rsidR="00571722" w:rsidRPr="00253DCE" w:rsidRDefault="00571722" w:rsidP="004B0CCB">
            <w:pPr>
              <w:spacing w:before="60" w:after="60"/>
              <w:rPr>
                <w:bCs/>
                <w:color w:val="000000" w:themeColor="text1"/>
                <w:sz w:val="24"/>
                <w:szCs w:val="24"/>
              </w:rPr>
            </w:pPr>
            <w:r w:rsidRPr="00253DCE">
              <w:rPr>
                <w:sz w:val="24"/>
                <w:szCs w:val="24"/>
              </w:rPr>
              <w:t>Orange peel</w:t>
            </w:r>
          </w:p>
        </w:tc>
        <w:tc>
          <w:tcPr>
            <w:tcW w:w="638" w:type="pct"/>
          </w:tcPr>
          <w:p w14:paraId="14BC533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18.33</w:t>
            </w:r>
          </w:p>
        </w:tc>
        <w:tc>
          <w:tcPr>
            <w:tcW w:w="686" w:type="pct"/>
          </w:tcPr>
          <w:p w14:paraId="17D150E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1</w:t>
            </w:r>
            <w:r w:rsidRPr="00253DCE">
              <w:rPr>
                <w:bCs/>
                <w:color w:val="000000" w:themeColor="text1"/>
                <w:sz w:val="24"/>
                <w:szCs w:val="24"/>
              </w:rPr>
              <w:t>.33</w:t>
            </w:r>
          </w:p>
        </w:tc>
        <w:tc>
          <w:tcPr>
            <w:tcW w:w="736" w:type="pct"/>
            <w:tcBorders>
              <w:right w:val="single" w:sz="4" w:space="0" w:color="auto"/>
            </w:tcBorders>
          </w:tcPr>
          <w:p w14:paraId="541890C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8.33</w:t>
            </w:r>
          </w:p>
        </w:tc>
        <w:tc>
          <w:tcPr>
            <w:tcW w:w="686" w:type="pct"/>
            <w:tcBorders>
              <w:right w:val="single" w:sz="4" w:space="0" w:color="auto"/>
            </w:tcBorders>
          </w:tcPr>
          <w:p w14:paraId="4D779968"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1.33</w:t>
            </w:r>
          </w:p>
        </w:tc>
        <w:tc>
          <w:tcPr>
            <w:tcW w:w="638" w:type="pct"/>
            <w:tcBorders>
              <w:left w:val="single" w:sz="4" w:space="0" w:color="auto"/>
              <w:right w:val="single" w:sz="4" w:space="0" w:color="auto"/>
            </w:tcBorders>
          </w:tcPr>
          <w:p w14:paraId="0045069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15.</w:t>
            </w:r>
            <w:r>
              <w:rPr>
                <w:bCs/>
                <w:color w:val="000000" w:themeColor="text1"/>
                <w:sz w:val="24"/>
                <w:szCs w:val="24"/>
              </w:rPr>
              <w:t>67</w:t>
            </w:r>
          </w:p>
        </w:tc>
        <w:tc>
          <w:tcPr>
            <w:tcW w:w="635" w:type="pct"/>
            <w:tcBorders>
              <w:left w:val="single" w:sz="4" w:space="0" w:color="auto"/>
            </w:tcBorders>
          </w:tcPr>
          <w:p w14:paraId="7319D611"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20.67</w:t>
            </w:r>
          </w:p>
        </w:tc>
      </w:tr>
      <w:tr w:rsidR="00571722" w:rsidRPr="00253DCE" w14:paraId="359A5C90" w14:textId="77777777" w:rsidTr="004B0CCB">
        <w:trPr>
          <w:trHeight w:val="566"/>
        </w:trPr>
        <w:tc>
          <w:tcPr>
            <w:tcW w:w="246" w:type="pct"/>
          </w:tcPr>
          <w:p w14:paraId="5BEFBE7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6.</w:t>
            </w:r>
          </w:p>
        </w:tc>
        <w:tc>
          <w:tcPr>
            <w:tcW w:w="735" w:type="pct"/>
          </w:tcPr>
          <w:p w14:paraId="1769B425" w14:textId="77777777" w:rsidR="00571722" w:rsidRPr="00253DCE" w:rsidRDefault="00571722" w:rsidP="004B0CCB">
            <w:pPr>
              <w:spacing w:before="60" w:after="60"/>
              <w:rPr>
                <w:bCs/>
                <w:color w:val="000000" w:themeColor="text1"/>
                <w:sz w:val="24"/>
                <w:szCs w:val="24"/>
              </w:rPr>
            </w:pPr>
            <w:r w:rsidRPr="00253DCE">
              <w:rPr>
                <w:sz w:val="24"/>
                <w:szCs w:val="24"/>
              </w:rPr>
              <w:t>Bay leaves</w:t>
            </w:r>
          </w:p>
        </w:tc>
        <w:tc>
          <w:tcPr>
            <w:tcW w:w="638" w:type="pct"/>
          </w:tcPr>
          <w:p w14:paraId="4D30A0AB"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16.67</w:t>
            </w:r>
          </w:p>
        </w:tc>
        <w:tc>
          <w:tcPr>
            <w:tcW w:w="686" w:type="pct"/>
          </w:tcPr>
          <w:p w14:paraId="5D90A6E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0.67</w:t>
            </w:r>
          </w:p>
        </w:tc>
        <w:tc>
          <w:tcPr>
            <w:tcW w:w="736" w:type="pct"/>
            <w:tcBorders>
              <w:right w:val="single" w:sz="4" w:space="0" w:color="auto"/>
            </w:tcBorders>
          </w:tcPr>
          <w:p w14:paraId="11608DAB"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26</w:t>
            </w:r>
            <w:r w:rsidRPr="00253DCE">
              <w:rPr>
                <w:bCs/>
                <w:color w:val="000000" w:themeColor="text1"/>
                <w:sz w:val="24"/>
                <w:szCs w:val="24"/>
              </w:rPr>
              <w:t>.00</w:t>
            </w:r>
          </w:p>
        </w:tc>
        <w:tc>
          <w:tcPr>
            <w:tcW w:w="686" w:type="pct"/>
            <w:tcBorders>
              <w:right w:val="single" w:sz="4" w:space="0" w:color="auto"/>
            </w:tcBorders>
          </w:tcPr>
          <w:p w14:paraId="40279C1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1.00</w:t>
            </w:r>
          </w:p>
        </w:tc>
        <w:tc>
          <w:tcPr>
            <w:tcW w:w="638" w:type="pct"/>
            <w:tcBorders>
              <w:left w:val="single" w:sz="4" w:space="0" w:color="auto"/>
              <w:right w:val="single" w:sz="4" w:space="0" w:color="auto"/>
            </w:tcBorders>
          </w:tcPr>
          <w:p w14:paraId="4A9CA07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10.33</w:t>
            </w:r>
          </w:p>
        </w:tc>
        <w:tc>
          <w:tcPr>
            <w:tcW w:w="635" w:type="pct"/>
            <w:tcBorders>
              <w:left w:val="single" w:sz="4" w:space="0" w:color="auto"/>
            </w:tcBorders>
          </w:tcPr>
          <w:p w14:paraId="75C5855E"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20.33</w:t>
            </w:r>
          </w:p>
        </w:tc>
      </w:tr>
      <w:tr w:rsidR="00571722" w:rsidRPr="00253DCE" w14:paraId="76634C01" w14:textId="77777777" w:rsidTr="004B0CCB">
        <w:trPr>
          <w:trHeight w:val="584"/>
        </w:trPr>
        <w:tc>
          <w:tcPr>
            <w:tcW w:w="246" w:type="pct"/>
          </w:tcPr>
          <w:p w14:paraId="7DDDCC1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7.</w:t>
            </w:r>
          </w:p>
        </w:tc>
        <w:tc>
          <w:tcPr>
            <w:tcW w:w="735" w:type="pct"/>
          </w:tcPr>
          <w:p w14:paraId="40EA7427" w14:textId="77777777" w:rsidR="00571722" w:rsidRPr="00253DCE" w:rsidRDefault="00571722" w:rsidP="004B0CCB">
            <w:pPr>
              <w:spacing w:before="60" w:after="60"/>
              <w:rPr>
                <w:bCs/>
                <w:color w:val="000000" w:themeColor="text1"/>
                <w:sz w:val="24"/>
                <w:szCs w:val="24"/>
              </w:rPr>
            </w:pPr>
            <w:r w:rsidRPr="00253DCE">
              <w:rPr>
                <w:sz w:val="24"/>
                <w:szCs w:val="24"/>
              </w:rPr>
              <w:t>Clove &amp; Camphor</w:t>
            </w:r>
          </w:p>
        </w:tc>
        <w:tc>
          <w:tcPr>
            <w:tcW w:w="638" w:type="pct"/>
          </w:tcPr>
          <w:p w14:paraId="7D76DD32"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16.00</w:t>
            </w:r>
          </w:p>
        </w:tc>
        <w:tc>
          <w:tcPr>
            <w:tcW w:w="686" w:type="pct"/>
          </w:tcPr>
          <w:p w14:paraId="5410CFF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8.33</w:t>
            </w:r>
          </w:p>
        </w:tc>
        <w:tc>
          <w:tcPr>
            <w:tcW w:w="736" w:type="pct"/>
            <w:tcBorders>
              <w:right w:val="single" w:sz="4" w:space="0" w:color="auto"/>
            </w:tcBorders>
          </w:tcPr>
          <w:p w14:paraId="2407C41A"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21.67</w:t>
            </w:r>
          </w:p>
        </w:tc>
        <w:tc>
          <w:tcPr>
            <w:tcW w:w="686" w:type="pct"/>
            <w:tcBorders>
              <w:right w:val="single" w:sz="4" w:space="0" w:color="auto"/>
            </w:tcBorders>
          </w:tcPr>
          <w:p w14:paraId="58FACCD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7</w:t>
            </w:r>
            <w:r w:rsidRPr="00253DCE">
              <w:rPr>
                <w:bCs/>
                <w:color w:val="000000" w:themeColor="text1"/>
                <w:sz w:val="24"/>
                <w:szCs w:val="24"/>
              </w:rPr>
              <w:t>.00</w:t>
            </w:r>
          </w:p>
        </w:tc>
        <w:tc>
          <w:tcPr>
            <w:tcW w:w="638" w:type="pct"/>
            <w:tcBorders>
              <w:left w:val="single" w:sz="4" w:space="0" w:color="auto"/>
              <w:right w:val="single" w:sz="4" w:space="0" w:color="auto"/>
            </w:tcBorders>
          </w:tcPr>
          <w:p w14:paraId="28916B8A"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9.</w:t>
            </w:r>
            <w:r>
              <w:rPr>
                <w:bCs/>
                <w:color w:val="000000" w:themeColor="text1"/>
                <w:sz w:val="24"/>
                <w:szCs w:val="24"/>
              </w:rPr>
              <w:t>67</w:t>
            </w:r>
          </w:p>
        </w:tc>
        <w:tc>
          <w:tcPr>
            <w:tcW w:w="635" w:type="pct"/>
            <w:tcBorders>
              <w:left w:val="single" w:sz="4" w:space="0" w:color="auto"/>
            </w:tcBorders>
          </w:tcPr>
          <w:p w14:paraId="6DD74447"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5.33</w:t>
            </w:r>
          </w:p>
        </w:tc>
      </w:tr>
      <w:tr w:rsidR="00571722" w:rsidRPr="00253DCE" w14:paraId="01217AD9" w14:textId="77777777" w:rsidTr="004B0CCB">
        <w:trPr>
          <w:trHeight w:val="584"/>
        </w:trPr>
        <w:tc>
          <w:tcPr>
            <w:tcW w:w="246" w:type="pct"/>
          </w:tcPr>
          <w:p w14:paraId="5A67B81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8.</w:t>
            </w:r>
          </w:p>
        </w:tc>
        <w:tc>
          <w:tcPr>
            <w:tcW w:w="735" w:type="pct"/>
          </w:tcPr>
          <w:p w14:paraId="580D9887" w14:textId="77777777" w:rsidR="00571722" w:rsidRPr="00253DCE" w:rsidRDefault="00571722" w:rsidP="004B0CCB">
            <w:pPr>
              <w:spacing w:before="60" w:after="60"/>
              <w:rPr>
                <w:bCs/>
                <w:color w:val="000000" w:themeColor="text1"/>
                <w:sz w:val="24"/>
                <w:szCs w:val="24"/>
              </w:rPr>
            </w:pPr>
            <w:proofErr w:type="spellStart"/>
            <w:r w:rsidRPr="00540450">
              <w:rPr>
                <w:color w:val="000000" w:themeColor="text1"/>
              </w:rPr>
              <w:t>Rynaxypyr</w:t>
            </w:r>
            <w:proofErr w:type="spellEnd"/>
            <w:r>
              <w:rPr>
                <w:color w:val="000000" w:themeColor="text1"/>
              </w:rPr>
              <w:t>,</w:t>
            </w:r>
            <w:r w:rsidRPr="00253DCE">
              <w:rPr>
                <w:sz w:val="24"/>
                <w:szCs w:val="24"/>
              </w:rPr>
              <w:t xml:space="preserve"> </w:t>
            </w:r>
            <w:proofErr w:type="spellStart"/>
            <w:r w:rsidRPr="00253DCE">
              <w:rPr>
                <w:sz w:val="24"/>
                <w:szCs w:val="24"/>
              </w:rPr>
              <w:t>Coragen</w:t>
            </w:r>
            <w:proofErr w:type="spellEnd"/>
            <w:r w:rsidRPr="00253DCE">
              <w:rPr>
                <w:sz w:val="24"/>
                <w:szCs w:val="24"/>
              </w:rPr>
              <w:t xml:space="preserve"> (10mg)</w:t>
            </w:r>
          </w:p>
        </w:tc>
        <w:tc>
          <w:tcPr>
            <w:tcW w:w="638" w:type="pct"/>
          </w:tcPr>
          <w:p w14:paraId="1CA154E7"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7.67</w:t>
            </w:r>
          </w:p>
        </w:tc>
        <w:tc>
          <w:tcPr>
            <w:tcW w:w="686" w:type="pct"/>
          </w:tcPr>
          <w:p w14:paraId="7442DDEF"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9.33</w:t>
            </w:r>
          </w:p>
        </w:tc>
        <w:tc>
          <w:tcPr>
            <w:tcW w:w="736" w:type="pct"/>
            <w:tcBorders>
              <w:right w:val="single" w:sz="4" w:space="0" w:color="auto"/>
            </w:tcBorders>
          </w:tcPr>
          <w:p w14:paraId="4449069F"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3.67</w:t>
            </w:r>
          </w:p>
        </w:tc>
        <w:tc>
          <w:tcPr>
            <w:tcW w:w="686" w:type="pct"/>
            <w:tcBorders>
              <w:right w:val="single" w:sz="4" w:space="0" w:color="auto"/>
            </w:tcBorders>
          </w:tcPr>
          <w:p w14:paraId="408FD1B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5.67</w:t>
            </w:r>
          </w:p>
        </w:tc>
        <w:tc>
          <w:tcPr>
            <w:tcW w:w="638" w:type="pct"/>
            <w:tcBorders>
              <w:left w:val="single" w:sz="4" w:space="0" w:color="auto"/>
              <w:right w:val="single" w:sz="4" w:space="0" w:color="auto"/>
            </w:tcBorders>
          </w:tcPr>
          <w:p w14:paraId="686D05B0"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8.00</w:t>
            </w:r>
          </w:p>
        </w:tc>
        <w:tc>
          <w:tcPr>
            <w:tcW w:w="635" w:type="pct"/>
            <w:tcBorders>
              <w:left w:val="single" w:sz="4" w:space="0" w:color="auto"/>
            </w:tcBorders>
          </w:tcPr>
          <w:p w14:paraId="39801139"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12.33</w:t>
            </w:r>
          </w:p>
        </w:tc>
      </w:tr>
      <w:tr w:rsidR="00571722" w:rsidRPr="00253DCE" w14:paraId="594619C5" w14:textId="77777777" w:rsidTr="004B0CCB">
        <w:trPr>
          <w:trHeight w:val="566"/>
        </w:trPr>
        <w:tc>
          <w:tcPr>
            <w:tcW w:w="246" w:type="pct"/>
          </w:tcPr>
          <w:p w14:paraId="7C7280B7" w14:textId="77777777" w:rsidR="00571722" w:rsidRPr="00253DCE" w:rsidRDefault="00571722" w:rsidP="004B0CCB">
            <w:pPr>
              <w:spacing w:before="60" w:after="60"/>
              <w:jc w:val="center"/>
              <w:rPr>
                <w:bCs/>
                <w:color w:val="000000" w:themeColor="text1"/>
                <w:sz w:val="24"/>
                <w:szCs w:val="24"/>
              </w:rPr>
            </w:pPr>
          </w:p>
        </w:tc>
        <w:tc>
          <w:tcPr>
            <w:tcW w:w="735" w:type="pct"/>
          </w:tcPr>
          <w:p w14:paraId="4FC0DAED" w14:textId="77777777" w:rsidR="00571722" w:rsidRPr="00253DCE" w:rsidRDefault="00571722" w:rsidP="004B0CCB">
            <w:pPr>
              <w:spacing w:before="60" w:after="60"/>
              <w:rPr>
                <w:bCs/>
                <w:color w:val="000000" w:themeColor="text1"/>
                <w:sz w:val="24"/>
                <w:szCs w:val="24"/>
              </w:rPr>
            </w:pPr>
            <w:r w:rsidRPr="00253DCE">
              <w:rPr>
                <w:color w:val="000000" w:themeColor="text1"/>
                <w:sz w:val="24"/>
                <w:szCs w:val="24"/>
              </w:rPr>
              <w:t xml:space="preserve">            </w:t>
            </w:r>
          </w:p>
        </w:tc>
        <w:tc>
          <w:tcPr>
            <w:tcW w:w="638" w:type="pct"/>
          </w:tcPr>
          <w:p w14:paraId="349B917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86" w:type="pct"/>
          </w:tcPr>
          <w:p w14:paraId="4F273946"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736" w:type="pct"/>
            <w:tcBorders>
              <w:right w:val="single" w:sz="4" w:space="0" w:color="auto"/>
            </w:tcBorders>
          </w:tcPr>
          <w:p w14:paraId="2ECD062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86" w:type="pct"/>
            <w:tcBorders>
              <w:right w:val="single" w:sz="4" w:space="0" w:color="auto"/>
            </w:tcBorders>
          </w:tcPr>
          <w:p w14:paraId="0A70CF59"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38" w:type="pct"/>
            <w:tcBorders>
              <w:left w:val="single" w:sz="4" w:space="0" w:color="auto"/>
              <w:right w:val="single" w:sz="4" w:space="0" w:color="auto"/>
            </w:tcBorders>
          </w:tcPr>
          <w:p w14:paraId="24CF350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35" w:type="pct"/>
            <w:tcBorders>
              <w:left w:val="single" w:sz="4" w:space="0" w:color="auto"/>
            </w:tcBorders>
          </w:tcPr>
          <w:p w14:paraId="3C31B052"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r>
      <w:tr w:rsidR="00571722" w:rsidRPr="00253DCE" w14:paraId="4224C194" w14:textId="77777777" w:rsidTr="004B0CCB">
        <w:trPr>
          <w:trHeight w:val="584"/>
        </w:trPr>
        <w:tc>
          <w:tcPr>
            <w:tcW w:w="246" w:type="pct"/>
          </w:tcPr>
          <w:p w14:paraId="71578E8D" w14:textId="77777777" w:rsidR="00571722" w:rsidRPr="00253DCE" w:rsidRDefault="00571722" w:rsidP="004B0CCB">
            <w:pPr>
              <w:spacing w:before="60" w:after="60"/>
              <w:jc w:val="center"/>
              <w:rPr>
                <w:bCs/>
                <w:color w:val="000000" w:themeColor="text1"/>
                <w:sz w:val="24"/>
                <w:szCs w:val="24"/>
              </w:rPr>
            </w:pPr>
          </w:p>
        </w:tc>
        <w:tc>
          <w:tcPr>
            <w:tcW w:w="735" w:type="pct"/>
          </w:tcPr>
          <w:p w14:paraId="4704BE51" w14:textId="08FB4E86" w:rsidR="00571722" w:rsidRPr="00253DCE" w:rsidRDefault="00571722" w:rsidP="004B0CCB">
            <w:pPr>
              <w:spacing w:before="60" w:after="60"/>
              <w:rPr>
                <w:bCs/>
                <w:color w:val="000000" w:themeColor="text1"/>
                <w:sz w:val="24"/>
                <w:szCs w:val="24"/>
              </w:rPr>
            </w:pPr>
            <w:r w:rsidRPr="00253DCE">
              <w:rPr>
                <w:sz w:val="24"/>
                <w:szCs w:val="24"/>
              </w:rPr>
              <w:t xml:space="preserve"> CD (5%)</w:t>
            </w:r>
          </w:p>
        </w:tc>
        <w:tc>
          <w:tcPr>
            <w:tcW w:w="638" w:type="pct"/>
          </w:tcPr>
          <w:p w14:paraId="1C06167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61</w:t>
            </w:r>
          </w:p>
        </w:tc>
        <w:tc>
          <w:tcPr>
            <w:tcW w:w="686" w:type="pct"/>
          </w:tcPr>
          <w:p w14:paraId="3097F84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1.65</w:t>
            </w:r>
          </w:p>
        </w:tc>
        <w:tc>
          <w:tcPr>
            <w:tcW w:w="736" w:type="pct"/>
            <w:tcBorders>
              <w:right w:val="single" w:sz="4" w:space="0" w:color="auto"/>
            </w:tcBorders>
          </w:tcPr>
          <w:p w14:paraId="511C354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3.08</w:t>
            </w:r>
          </w:p>
        </w:tc>
        <w:tc>
          <w:tcPr>
            <w:tcW w:w="686" w:type="pct"/>
            <w:tcBorders>
              <w:right w:val="single" w:sz="4" w:space="0" w:color="auto"/>
            </w:tcBorders>
          </w:tcPr>
          <w:p w14:paraId="42349FD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0.86</w:t>
            </w:r>
          </w:p>
        </w:tc>
        <w:tc>
          <w:tcPr>
            <w:tcW w:w="638" w:type="pct"/>
            <w:tcBorders>
              <w:left w:val="single" w:sz="4" w:space="0" w:color="auto"/>
              <w:right w:val="single" w:sz="4" w:space="0" w:color="auto"/>
            </w:tcBorders>
          </w:tcPr>
          <w:p w14:paraId="77E4B3A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0.70</w:t>
            </w:r>
          </w:p>
        </w:tc>
        <w:tc>
          <w:tcPr>
            <w:tcW w:w="635" w:type="pct"/>
            <w:tcBorders>
              <w:left w:val="single" w:sz="4" w:space="0" w:color="auto"/>
            </w:tcBorders>
          </w:tcPr>
          <w:p w14:paraId="1BCDD302"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0.99</w:t>
            </w:r>
          </w:p>
        </w:tc>
      </w:tr>
    </w:tbl>
    <w:p w14:paraId="42CB3C47" w14:textId="77777777" w:rsidR="004B0CCB" w:rsidRDefault="004B0CCB" w:rsidP="004B0CCB">
      <w:pPr>
        <w:widowControl/>
        <w:autoSpaceDE/>
        <w:autoSpaceDN/>
        <w:spacing w:after="160" w:line="276" w:lineRule="auto"/>
        <w:jc w:val="both"/>
        <w:rPr>
          <w:b/>
          <w:bCs/>
          <w:sz w:val="24"/>
          <w:szCs w:val="24"/>
        </w:rPr>
      </w:pPr>
      <w:r w:rsidRPr="00571722">
        <w:rPr>
          <w:b/>
          <w:bCs/>
        </w:rPr>
        <w:t xml:space="preserve">Table 2: </w:t>
      </w:r>
      <w:r w:rsidRPr="00571722">
        <w:rPr>
          <w:b/>
          <w:bCs/>
          <w:color w:val="000000" w:themeColor="text1"/>
        </w:rPr>
        <w:t>Number of grain damage and percent weight loss of wheat grains treated with different plant derived smoke stored for three months during February to April.</w:t>
      </w:r>
    </w:p>
    <w:p w14:paraId="09D451CE" w14:textId="77777777" w:rsidR="004B0CCB" w:rsidRPr="00F615CE" w:rsidRDefault="004B0CCB" w:rsidP="004B0CCB">
      <w:pPr>
        <w:ind w:hanging="1134"/>
        <w:jc w:val="both"/>
        <w:rPr>
          <w:b/>
          <w:bCs/>
          <w:color w:val="000000" w:themeColor="text1"/>
          <w:sz w:val="24"/>
          <w:szCs w:val="24"/>
        </w:rPr>
      </w:pPr>
      <w:r>
        <w:rPr>
          <w:b/>
          <w:bCs/>
          <w:sz w:val="24"/>
          <w:szCs w:val="24"/>
        </w:rPr>
        <w:t xml:space="preserve"> </w:t>
      </w:r>
    </w:p>
    <w:p w14:paraId="4D269D59" w14:textId="77777777" w:rsidR="004B0CCB" w:rsidRDefault="004B0CCB" w:rsidP="00571722">
      <w:pPr>
        <w:widowControl/>
        <w:autoSpaceDE/>
        <w:autoSpaceDN/>
        <w:spacing w:after="160" w:line="276" w:lineRule="auto"/>
        <w:jc w:val="both"/>
        <w:rPr>
          <w:b/>
          <w:bCs/>
        </w:rPr>
      </w:pPr>
    </w:p>
    <w:p w14:paraId="0D395272" w14:textId="77777777" w:rsidR="004B0CCB" w:rsidRDefault="004B0CCB" w:rsidP="00571722">
      <w:pPr>
        <w:widowControl/>
        <w:autoSpaceDE/>
        <w:autoSpaceDN/>
        <w:spacing w:after="160" w:line="276" w:lineRule="auto"/>
        <w:jc w:val="both"/>
        <w:rPr>
          <w:b/>
          <w:bCs/>
        </w:rPr>
      </w:pPr>
    </w:p>
    <w:p w14:paraId="39F9DDE9" w14:textId="57BCC8E1" w:rsidR="0012665E" w:rsidRDefault="0012665E" w:rsidP="0012665E">
      <w:pPr>
        <w:spacing w:line="360" w:lineRule="auto"/>
        <w:jc w:val="both"/>
        <w:rPr>
          <w:sz w:val="24"/>
          <w:szCs w:val="24"/>
        </w:rPr>
      </w:pPr>
      <w:r w:rsidRPr="003D4C7F">
        <w:rPr>
          <w:sz w:val="24"/>
          <w:szCs w:val="24"/>
        </w:rPr>
        <w:t xml:space="preserve">The study evaluated the efficacy of different plant </w:t>
      </w:r>
      <w:r>
        <w:rPr>
          <w:sz w:val="24"/>
          <w:szCs w:val="24"/>
        </w:rPr>
        <w:t xml:space="preserve">derived </w:t>
      </w:r>
      <w:r w:rsidRPr="003D4C7F">
        <w:rPr>
          <w:sz w:val="24"/>
          <w:szCs w:val="24"/>
        </w:rPr>
        <w:t>smokes and a chemical treatment,</w:t>
      </w:r>
      <w:r w:rsidRPr="0061267C">
        <w:rPr>
          <w:color w:val="000000" w:themeColor="text1"/>
        </w:rPr>
        <w:t xml:space="preserve"> </w:t>
      </w:r>
      <w:proofErr w:type="spellStart"/>
      <w:r>
        <w:rPr>
          <w:color w:val="000000" w:themeColor="text1"/>
        </w:rPr>
        <w:t>R</w:t>
      </w:r>
      <w:r w:rsidRPr="00540450">
        <w:rPr>
          <w:color w:val="000000" w:themeColor="text1"/>
        </w:rPr>
        <w:t>ynaxypyr</w:t>
      </w:r>
      <w:proofErr w:type="spellEnd"/>
      <w:r>
        <w:rPr>
          <w:color w:val="000000" w:themeColor="text1"/>
        </w:rPr>
        <w:t>,</w:t>
      </w:r>
      <w:r w:rsidRPr="003D4C7F">
        <w:rPr>
          <w:sz w:val="24"/>
          <w:szCs w:val="24"/>
        </w:rPr>
        <w:t xml:space="preserve"> </w:t>
      </w:r>
      <w:r>
        <w:rPr>
          <w:sz w:val="24"/>
          <w:szCs w:val="24"/>
        </w:rPr>
        <w:t>(</w:t>
      </w:r>
      <w:proofErr w:type="spellStart"/>
      <w:r w:rsidRPr="003D4C7F">
        <w:rPr>
          <w:sz w:val="24"/>
          <w:szCs w:val="24"/>
        </w:rPr>
        <w:t>Coragen</w:t>
      </w:r>
      <w:proofErr w:type="spellEnd"/>
      <w:r w:rsidRPr="003D4C7F">
        <w:rPr>
          <w:sz w:val="24"/>
          <w:szCs w:val="24"/>
        </w:rPr>
        <w:t xml:space="preserve"> 10mg)</w:t>
      </w:r>
      <w:r>
        <w:rPr>
          <w:sz w:val="24"/>
          <w:szCs w:val="24"/>
        </w:rPr>
        <w:t xml:space="preserve"> against </w:t>
      </w:r>
      <w:r w:rsidRPr="003D4C7F">
        <w:rPr>
          <w:sz w:val="24"/>
          <w:szCs w:val="24"/>
        </w:rPr>
        <w:t>rice weevils (</w:t>
      </w:r>
      <w:r w:rsidRPr="0032620E">
        <w:rPr>
          <w:i/>
          <w:iCs/>
          <w:sz w:val="24"/>
          <w:szCs w:val="24"/>
        </w:rPr>
        <w:t>Sitophilus oryzae</w:t>
      </w:r>
      <w:r w:rsidRPr="003D4C7F">
        <w:rPr>
          <w:sz w:val="24"/>
          <w:szCs w:val="24"/>
        </w:rPr>
        <w:t>) in</w:t>
      </w:r>
      <w:r>
        <w:rPr>
          <w:sz w:val="24"/>
          <w:szCs w:val="24"/>
        </w:rPr>
        <w:t xml:space="preserve"> treated </w:t>
      </w:r>
      <w:r w:rsidRPr="003D4C7F">
        <w:rPr>
          <w:sz w:val="24"/>
          <w:szCs w:val="24"/>
        </w:rPr>
        <w:t>wheat grains</w:t>
      </w:r>
      <w:r>
        <w:rPr>
          <w:sz w:val="24"/>
          <w:szCs w:val="24"/>
        </w:rPr>
        <w:t>,</w:t>
      </w:r>
      <w:r w:rsidRPr="003D4C7F">
        <w:rPr>
          <w:sz w:val="24"/>
          <w:szCs w:val="24"/>
        </w:rPr>
        <w:t xml:space="preserve"> </w:t>
      </w:r>
      <w:r>
        <w:rPr>
          <w:sz w:val="24"/>
          <w:szCs w:val="24"/>
        </w:rPr>
        <w:t xml:space="preserve">kept </w:t>
      </w:r>
      <w:r w:rsidRPr="003D4C7F">
        <w:rPr>
          <w:sz w:val="24"/>
          <w:szCs w:val="24"/>
        </w:rPr>
        <w:t>in plastic containers over a three-month period</w:t>
      </w:r>
      <w:r>
        <w:rPr>
          <w:sz w:val="24"/>
          <w:szCs w:val="24"/>
        </w:rPr>
        <w:t xml:space="preserve"> of storage</w:t>
      </w:r>
      <w:r w:rsidRPr="003D4C7F">
        <w:rPr>
          <w:sz w:val="24"/>
          <w:szCs w:val="24"/>
        </w:rPr>
        <w:t xml:space="preserve"> from November to January which shows in </w:t>
      </w:r>
      <w:r w:rsidRPr="00962B62">
        <w:rPr>
          <w:b/>
          <w:bCs/>
          <w:sz w:val="24"/>
          <w:szCs w:val="24"/>
        </w:rPr>
        <w:t xml:space="preserve">(Table </w:t>
      </w:r>
      <w:r w:rsidR="001444C4">
        <w:rPr>
          <w:b/>
          <w:bCs/>
          <w:sz w:val="24"/>
          <w:szCs w:val="24"/>
        </w:rPr>
        <w:t>2</w:t>
      </w:r>
      <w:r w:rsidRPr="00962B62">
        <w:rPr>
          <w:b/>
          <w:bCs/>
          <w:sz w:val="24"/>
          <w:szCs w:val="24"/>
        </w:rPr>
        <w:t>)</w:t>
      </w:r>
      <w:r w:rsidRPr="003D4C7F">
        <w:rPr>
          <w:sz w:val="24"/>
          <w:szCs w:val="24"/>
        </w:rPr>
        <w:t xml:space="preserve"> and a six-month</w:t>
      </w:r>
      <w:r>
        <w:rPr>
          <w:sz w:val="24"/>
          <w:szCs w:val="24"/>
        </w:rPr>
        <w:t xml:space="preserve"> storage</w:t>
      </w:r>
      <w:r w:rsidRPr="003D4C7F">
        <w:rPr>
          <w:sz w:val="24"/>
          <w:szCs w:val="24"/>
        </w:rPr>
        <w:t xml:space="preserve"> period from </w:t>
      </w:r>
      <w:r>
        <w:rPr>
          <w:sz w:val="24"/>
          <w:szCs w:val="24"/>
        </w:rPr>
        <w:t>February</w:t>
      </w:r>
      <w:r w:rsidRPr="005336A6">
        <w:rPr>
          <w:sz w:val="24"/>
          <w:szCs w:val="24"/>
        </w:rPr>
        <w:t xml:space="preserve"> - </w:t>
      </w:r>
      <w:r>
        <w:rPr>
          <w:sz w:val="24"/>
          <w:szCs w:val="24"/>
        </w:rPr>
        <w:t>April</w:t>
      </w:r>
      <w:r w:rsidRPr="005336A6">
        <w:rPr>
          <w:b/>
          <w:bCs/>
          <w:sz w:val="24"/>
          <w:szCs w:val="24"/>
        </w:rPr>
        <w:t xml:space="preserve"> </w:t>
      </w:r>
      <w:r w:rsidRPr="00962B62">
        <w:rPr>
          <w:b/>
          <w:bCs/>
          <w:sz w:val="24"/>
          <w:szCs w:val="24"/>
        </w:rPr>
        <w:t xml:space="preserve">(Table </w:t>
      </w:r>
      <w:r w:rsidR="001444C4">
        <w:rPr>
          <w:b/>
          <w:bCs/>
          <w:sz w:val="24"/>
          <w:szCs w:val="24"/>
        </w:rPr>
        <w:t>2</w:t>
      </w:r>
      <w:r w:rsidRPr="00962B62">
        <w:rPr>
          <w:b/>
          <w:bCs/>
          <w:sz w:val="24"/>
          <w:szCs w:val="24"/>
        </w:rPr>
        <w:t>).</w:t>
      </w:r>
      <w:r w:rsidRPr="003D4C7F">
        <w:rPr>
          <w:sz w:val="24"/>
          <w:szCs w:val="24"/>
        </w:rPr>
        <w:t xml:space="preserve"> The experiment</w:t>
      </w:r>
      <w:r>
        <w:rPr>
          <w:sz w:val="24"/>
          <w:szCs w:val="24"/>
        </w:rPr>
        <w:t xml:space="preserve"> </w:t>
      </w:r>
      <w:r w:rsidRPr="003D4C7F">
        <w:rPr>
          <w:sz w:val="24"/>
          <w:szCs w:val="24"/>
        </w:rPr>
        <w:t>was included</w:t>
      </w:r>
      <w:r>
        <w:rPr>
          <w:sz w:val="24"/>
          <w:szCs w:val="24"/>
        </w:rPr>
        <w:t xml:space="preserve"> conducted to assess</w:t>
      </w:r>
      <w:r w:rsidRPr="003D4C7F">
        <w:rPr>
          <w:sz w:val="24"/>
          <w:szCs w:val="24"/>
        </w:rPr>
        <w:t xml:space="preserve"> the mean number of damaged grains and the percentage weight loss after treatment, which </w:t>
      </w:r>
      <w:r>
        <w:rPr>
          <w:sz w:val="24"/>
          <w:szCs w:val="24"/>
        </w:rPr>
        <w:t>was calculated</w:t>
      </w:r>
      <w:r w:rsidRPr="003D4C7F">
        <w:rPr>
          <w:sz w:val="24"/>
          <w:szCs w:val="24"/>
        </w:rPr>
        <w:t xml:space="preserve"> on the basis of </w:t>
      </w:r>
      <w:r>
        <w:rPr>
          <w:sz w:val="24"/>
          <w:szCs w:val="24"/>
        </w:rPr>
        <w:t xml:space="preserve">6 </w:t>
      </w:r>
      <w:r w:rsidRPr="003D4C7F">
        <w:rPr>
          <w:sz w:val="24"/>
          <w:szCs w:val="24"/>
        </w:rPr>
        <w:t>month</w:t>
      </w:r>
      <w:r>
        <w:rPr>
          <w:sz w:val="24"/>
          <w:szCs w:val="24"/>
        </w:rPr>
        <w:t>s storage period after the smoke treatment</w:t>
      </w:r>
      <w:r w:rsidRPr="003D4C7F">
        <w:rPr>
          <w:sz w:val="24"/>
          <w:szCs w:val="24"/>
        </w:rPr>
        <w:t xml:space="preserve">. </w:t>
      </w:r>
    </w:p>
    <w:p w14:paraId="6A0CA91E" w14:textId="408A8899" w:rsidR="0012665E" w:rsidRDefault="0012665E" w:rsidP="0012665E">
      <w:pPr>
        <w:spacing w:line="360" w:lineRule="auto"/>
        <w:jc w:val="both"/>
        <w:rPr>
          <w:b/>
          <w:color w:val="000000" w:themeColor="text1"/>
          <w:sz w:val="24"/>
          <w:szCs w:val="24"/>
        </w:rPr>
      </w:pPr>
      <w:r>
        <w:rPr>
          <w:b/>
          <w:color w:val="000000" w:themeColor="text1"/>
          <w:sz w:val="24"/>
          <w:szCs w:val="24"/>
        </w:rPr>
        <w:t xml:space="preserve"> </w:t>
      </w:r>
      <w:r w:rsidRPr="00540450">
        <w:rPr>
          <w:b/>
          <w:color w:val="000000" w:themeColor="text1"/>
          <w:sz w:val="24"/>
          <w:szCs w:val="24"/>
        </w:rPr>
        <w:t>Grain damage</w:t>
      </w:r>
    </w:p>
    <w:p w14:paraId="74AC6B69" w14:textId="4ED91585" w:rsidR="0012665E" w:rsidRPr="0012665E" w:rsidRDefault="0012665E" w:rsidP="0012665E">
      <w:pPr>
        <w:spacing w:line="360" w:lineRule="auto"/>
        <w:jc w:val="both"/>
        <w:rPr>
          <w:b/>
          <w:color w:val="000000" w:themeColor="text1"/>
          <w:sz w:val="24"/>
          <w:szCs w:val="24"/>
        </w:rPr>
      </w:pPr>
      <w:r w:rsidRPr="00540450">
        <w:rPr>
          <w:color w:val="000000" w:themeColor="text1"/>
          <w:sz w:val="24"/>
          <w:szCs w:val="24"/>
        </w:rPr>
        <w:t>To find out the efficacy of</w:t>
      </w:r>
      <w:r>
        <w:rPr>
          <w:color w:val="000000" w:themeColor="text1"/>
          <w:sz w:val="24"/>
          <w:szCs w:val="24"/>
        </w:rPr>
        <w:t xml:space="preserve"> different plants leaves smoke and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the grain damage due to F</w:t>
      </w:r>
      <w:r w:rsidRPr="00540450">
        <w:rPr>
          <w:color w:val="000000" w:themeColor="text1"/>
          <w:sz w:val="24"/>
          <w:szCs w:val="24"/>
          <w:vertAlign w:val="subscript"/>
        </w:rPr>
        <w:t>1</w:t>
      </w:r>
      <w:r w:rsidRPr="00540450">
        <w:rPr>
          <w:color w:val="000000" w:themeColor="text1"/>
          <w:sz w:val="24"/>
          <w:szCs w:val="24"/>
        </w:rPr>
        <w:t xml:space="preserve"> progeny of </w:t>
      </w:r>
      <w:r w:rsidRPr="00540450">
        <w:rPr>
          <w:i/>
          <w:iCs/>
          <w:color w:val="000000" w:themeColor="text1"/>
          <w:sz w:val="24"/>
          <w:szCs w:val="24"/>
        </w:rPr>
        <w:t xml:space="preserve">S. oryzae </w:t>
      </w:r>
      <w:r w:rsidRPr="00540450">
        <w:rPr>
          <w:iCs/>
          <w:color w:val="000000" w:themeColor="text1"/>
          <w:sz w:val="24"/>
          <w:szCs w:val="24"/>
        </w:rPr>
        <w:t xml:space="preserve">is </w:t>
      </w:r>
      <w:r w:rsidRPr="00540450">
        <w:rPr>
          <w:color w:val="000000" w:themeColor="text1"/>
          <w:sz w:val="24"/>
          <w:szCs w:val="24"/>
        </w:rPr>
        <w:t xml:space="preserve">shown in </w:t>
      </w:r>
      <w:r w:rsidRPr="00C05BA1">
        <w:rPr>
          <w:b/>
          <w:bCs/>
          <w:color w:val="000000" w:themeColor="text1"/>
          <w:sz w:val="24"/>
          <w:szCs w:val="24"/>
        </w:rPr>
        <w:t xml:space="preserve">Table </w:t>
      </w:r>
      <w:r w:rsidR="001444C4">
        <w:rPr>
          <w:b/>
          <w:bCs/>
          <w:color w:val="000000" w:themeColor="text1"/>
          <w:sz w:val="24"/>
          <w:szCs w:val="24"/>
        </w:rPr>
        <w:t>2</w:t>
      </w:r>
      <w:r>
        <w:rPr>
          <w:color w:val="000000" w:themeColor="text1"/>
          <w:sz w:val="24"/>
          <w:szCs w:val="24"/>
        </w:rPr>
        <w:t xml:space="preserve"> and minimum</w:t>
      </w:r>
      <w:r w:rsidRPr="00540450">
        <w:rPr>
          <w:color w:val="000000" w:themeColor="text1"/>
          <w:sz w:val="24"/>
          <w:szCs w:val="24"/>
        </w:rPr>
        <w:t xml:space="preserve"> grain damage was found in</w:t>
      </w:r>
      <w:r>
        <w:rPr>
          <w:color w:val="000000" w:themeColor="text1"/>
          <w:sz w:val="24"/>
          <w:szCs w:val="24"/>
        </w:rPr>
        <w:t xml:space="preserve"> (T</w:t>
      </w:r>
      <w:r>
        <w:rPr>
          <w:color w:val="000000" w:themeColor="text1"/>
          <w:sz w:val="24"/>
          <w:szCs w:val="24"/>
          <w:vertAlign w:val="subscript"/>
        </w:rPr>
        <w:t>6</w:t>
      </w:r>
      <w:r>
        <w:rPr>
          <w:color w:val="000000" w:themeColor="text1"/>
          <w:sz w:val="24"/>
          <w:szCs w:val="24"/>
        </w:rPr>
        <w:t>) Clove &amp; Camphor</w:t>
      </w:r>
      <w:r w:rsidRPr="00540450">
        <w:rPr>
          <w:color w:val="000000" w:themeColor="text1"/>
          <w:sz w:val="24"/>
          <w:szCs w:val="24"/>
        </w:rPr>
        <w:t xml:space="preserve">, after </w:t>
      </w:r>
      <w:r>
        <w:rPr>
          <w:color w:val="000000" w:themeColor="text1"/>
          <w:sz w:val="24"/>
          <w:szCs w:val="24"/>
        </w:rPr>
        <w:t>one</w:t>
      </w:r>
      <w:r w:rsidRPr="00540450">
        <w:rPr>
          <w:color w:val="000000" w:themeColor="text1"/>
          <w:sz w:val="24"/>
          <w:szCs w:val="24"/>
        </w:rPr>
        <w:t xml:space="preserve"> </w:t>
      </w:r>
      <w:r>
        <w:rPr>
          <w:color w:val="000000" w:themeColor="text1"/>
          <w:sz w:val="24"/>
          <w:szCs w:val="24"/>
        </w:rPr>
        <w:t>month</w:t>
      </w:r>
      <w:r w:rsidRPr="00540450">
        <w:rPr>
          <w:color w:val="000000" w:themeColor="text1"/>
          <w:sz w:val="24"/>
          <w:szCs w:val="24"/>
        </w:rPr>
        <w:t xml:space="preserve"> of treatments</w:t>
      </w:r>
      <w:r>
        <w:rPr>
          <w:color w:val="000000" w:themeColor="text1"/>
          <w:sz w:val="24"/>
          <w:szCs w:val="24"/>
        </w:rPr>
        <w:t xml:space="preserve"> (Fig. </w:t>
      </w:r>
      <w:r w:rsidR="00FC3114">
        <w:rPr>
          <w:color w:val="000000" w:themeColor="text1"/>
          <w:sz w:val="24"/>
          <w:szCs w:val="24"/>
        </w:rPr>
        <w:t>2</w:t>
      </w:r>
      <w:r>
        <w:rPr>
          <w:color w:val="000000" w:themeColor="text1"/>
          <w:sz w:val="24"/>
          <w:szCs w:val="24"/>
        </w:rPr>
        <w:t>)</w:t>
      </w:r>
      <w:r w:rsidRPr="00540450">
        <w:rPr>
          <w:color w:val="000000" w:themeColor="text1"/>
          <w:sz w:val="24"/>
          <w:szCs w:val="24"/>
        </w:rPr>
        <w:t>. A significantly minimum grain damage was recorded in (</w:t>
      </w:r>
      <w:r>
        <w:rPr>
          <w:color w:val="000000" w:themeColor="text1"/>
          <w:sz w:val="24"/>
          <w:szCs w:val="24"/>
        </w:rPr>
        <w:t>2.00</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smoke</w:t>
      </w:r>
      <w:r w:rsidRPr="00540450">
        <w:rPr>
          <w:color w:val="000000" w:themeColor="text1"/>
          <w:sz w:val="24"/>
          <w:szCs w:val="24"/>
        </w:rPr>
        <w:t xml:space="preserve"> (</w:t>
      </w:r>
      <w:r>
        <w:rPr>
          <w:color w:val="000000" w:themeColor="text1"/>
          <w:sz w:val="24"/>
          <w:szCs w:val="24"/>
        </w:rPr>
        <w:t>2</w:t>
      </w:r>
      <w:r w:rsidRPr="00540450">
        <w:rPr>
          <w:color w:val="000000" w:themeColor="text1"/>
          <w:sz w:val="24"/>
          <w:szCs w:val="24"/>
        </w:rPr>
        <w:t>.33),</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(2.67),</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2</w:t>
      </w:r>
      <w:r>
        <w:rPr>
          <w:color w:val="000000" w:themeColor="text1"/>
          <w:sz w:val="24"/>
          <w:szCs w:val="24"/>
        </w:rPr>
        <w:t>) Eucalyptus leaves</w:t>
      </w:r>
      <w:r w:rsidRPr="00540450">
        <w:rPr>
          <w:color w:val="000000" w:themeColor="text1"/>
          <w:sz w:val="24"/>
          <w:szCs w:val="24"/>
        </w:rPr>
        <w:t xml:space="preserve"> (</w:t>
      </w:r>
      <w:r>
        <w:rPr>
          <w:color w:val="000000" w:themeColor="text1"/>
          <w:sz w:val="24"/>
          <w:szCs w:val="24"/>
        </w:rPr>
        <w:t>3.33</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3.67</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540450">
        <w:rPr>
          <w:color w:val="000000" w:themeColor="text1"/>
          <w:sz w:val="24"/>
          <w:szCs w:val="24"/>
        </w:rPr>
        <w:t xml:space="preserve"> (</w:t>
      </w:r>
      <w:r>
        <w:rPr>
          <w:color w:val="000000" w:themeColor="text1"/>
          <w:sz w:val="24"/>
          <w:szCs w:val="24"/>
        </w:rPr>
        <w:t>4.67</w:t>
      </w:r>
      <w:r w:rsidRPr="00540450">
        <w:rPr>
          <w:color w:val="000000" w:themeColor="text1"/>
          <w:sz w:val="24"/>
          <w:szCs w:val="24"/>
        </w:rPr>
        <w:t xml:space="preserve">) </w:t>
      </w:r>
      <w:r>
        <w:rPr>
          <w:color w:val="000000" w:themeColor="text1"/>
          <w:sz w:val="24"/>
          <w:szCs w:val="24"/>
        </w:rPr>
        <w:t>and (T</w:t>
      </w:r>
      <w:r>
        <w:rPr>
          <w:color w:val="000000" w:themeColor="text1"/>
          <w:sz w:val="24"/>
          <w:szCs w:val="24"/>
          <w:vertAlign w:val="subscript"/>
        </w:rPr>
        <w:t>3</w:t>
      </w:r>
      <w:r>
        <w:rPr>
          <w:color w:val="000000" w:themeColor="text1"/>
          <w:sz w:val="24"/>
          <w:szCs w:val="24"/>
        </w:rPr>
        <w:t>) Curry leaves</w:t>
      </w:r>
      <w:r w:rsidRPr="00540450">
        <w:rPr>
          <w:color w:val="000000" w:themeColor="text1"/>
          <w:sz w:val="24"/>
          <w:szCs w:val="24"/>
        </w:rPr>
        <w:t xml:space="preserve"> (</w:t>
      </w:r>
      <w:r>
        <w:rPr>
          <w:color w:val="000000" w:themeColor="text1"/>
          <w:sz w:val="24"/>
          <w:szCs w:val="24"/>
        </w:rPr>
        <w:t>5.00</w:t>
      </w:r>
      <w:r w:rsidRPr="00540450">
        <w:rPr>
          <w:color w:val="000000" w:themeColor="text1"/>
          <w:sz w:val="24"/>
          <w:szCs w:val="24"/>
        </w:rPr>
        <w:t xml:space="preserve">) 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xml:space="preserve">) </w:t>
      </w:r>
      <w:r w:rsidRPr="00540450">
        <w:rPr>
          <w:color w:val="000000" w:themeColor="text1"/>
          <w:sz w:val="24"/>
          <w:szCs w:val="24"/>
        </w:rPr>
        <w:t>untreated control (</w:t>
      </w:r>
      <w:r>
        <w:rPr>
          <w:color w:val="000000" w:themeColor="text1"/>
          <w:sz w:val="24"/>
          <w:szCs w:val="24"/>
        </w:rPr>
        <w:t>26.33</w:t>
      </w:r>
      <w:r w:rsidRPr="00540450">
        <w:rPr>
          <w:color w:val="000000" w:themeColor="text1"/>
          <w:sz w:val="24"/>
          <w:szCs w:val="24"/>
        </w:rPr>
        <w:t xml:space="preserve">). After 60 days of treatments, </w:t>
      </w:r>
      <w:r>
        <w:rPr>
          <w:color w:val="000000" w:themeColor="text1"/>
          <w:sz w:val="24"/>
          <w:szCs w:val="24"/>
        </w:rPr>
        <w:t>least</w:t>
      </w:r>
      <w:r w:rsidRPr="00540450">
        <w:rPr>
          <w:color w:val="000000" w:themeColor="text1"/>
          <w:sz w:val="24"/>
          <w:szCs w:val="24"/>
        </w:rPr>
        <w:t xml:space="preserve"> damaged grains</w:t>
      </w:r>
      <w:r>
        <w:rPr>
          <w:color w:val="000000" w:themeColor="text1"/>
          <w:sz w:val="24"/>
          <w:szCs w:val="24"/>
        </w:rPr>
        <w:t xml:space="preserve"> were </w:t>
      </w:r>
      <w:r w:rsidRPr="00540450">
        <w:rPr>
          <w:color w:val="000000" w:themeColor="text1"/>
          <w:sz w:val="24"/>
          <w:szCs w:val="24"/>
        </w:rPr>
        <w:t>found</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w:t>
      </w:r>
      <w:r w:rsidRPr="00540450">
        <w:rPr>
          <w:color w:val="000000" w:themeColor="text1"/>
          <w:sz w:val="24"/>
          <w:szCs w:val="24"/>
        </w:rPr>
        <w:t>oragen</w:t>
      </w:r>
      <w:proofErr w:type="spellEnd"/>
      <w:r>
        <w:rPr>
          <w:color w:val="000000" w:themeColor="text1"/>
          <w:sz w:val="24"/>
          <w:szCs w:val="24"/>
        </w:rPr>
        <w:t xml:space="preserve"> (4.33),</w:t>
      </w:r>
      <w:r w:rsidRPr="00540450">
        <w:rPr>
          <w:color w:val="000000" w:themeColor="text1"/>
          <w:sz w:val="24"/>
          <w:szCs w:val="24"/>
        </w:rPr>
        <w:t xml:space="preserve"> treated wheat grains with significant less grain damage was recorded in </w:t>
      </w:r>
      <w:r>
        <w:rPr>
          <w:color w:val="000000" w:themeColor="text1"/>
          <w:sz w:val="24"/>
          <w:szCs w:val="24"/>
        </w:rPr>
        <w:t>(T</w:t>
      </w:r>
      <w:r>
        <w:rPr>
          <w:color w:val="000000" w:themeColor="text1"/>
          <w:sz w:val="24"/>
          <w:szCs w:val="24"/>
          <w:vertAlign w:val="subscript"/>
        </w:rPr>
        <w:t>6</w:t>
      </w:r>
      <w:r>
        <w:rPr>
          <w:color w:val="000000" w:themeColor="text1"/>
          <w:sz w:val="24"/>
          <w:szCs w:val="24"/>
        </w:rPr>
        <w:t>) Clove &amp; Camphor (12.67), (T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2</w:t>
      </w:r>
      <w:r>
        <w:rPr>
          <w:color w:val="000000" w:themeColor="text1"/>
          <w:sz w:val="24"/>
          <w:szCs w:val="24"/>
        </w:rPr>
        <w:t>) Eucalyptus leaves (14.33), (T</w:t>
      </w:r>
      <w:r>
        <w:rPr>
          <w:color w:val="000000" w:themeColor="text1"/>
          <w:sz w:val="24"/>
          <w:szCs w:val="24"/>
          <w:vertAlign w:val="subscript"/>
        </w:rPr>
        <w:t>5</w:t>
      </w:r>
      <w:r>
        <w:rPr>
          <w:color w:val="000000" w:themeColor="text1"/>
          <w:sz w:val="24"/>
          <w:szCs w:val="24"/>
        </w:rPr>
        <w:t>) Bay leaves (15.67), (T</w:t>
      </w:r>
      <w:r>
        <w:rPr>
          <w:color w:val="000000" w:themeColor="text1"/>
          <w:sz w:val="24"/>
          <w:szCs w:val="24"/>
          <w:vertAlign w:val="subscript"/>
        </w:rPr>
        <w:t>4</w:t>
      </w:r>
      <w:r>
        <w:rPr>
          <w:color w:val="000000" w:themeColor="text1"/>
          <w:sz w:val="24"/>
          <w:szCs w:val="24"/>
        </w:rPr>
        <w:t>) Orange peel (17.00) and (T</w:t>
      </w:r>
      <w:r>
        <w:rPr>
          <w:color w:val="000000" w:themeColor="text1"/>
          <w:sz w:val="24"/>
          <w:szCs w:val="24"/>
          <w:vertAlign w:val="subscript"/>
        </w:rPr>
        <w:t>3</w:t>
      </w:r>
      <w:r>
        <w:rPr>
          <w:color w:val="000000" w:themeColor="text1"/>
          <w:sz w:val="24"/>
          <w:szCs w:val="24"/>
        </w:rPr>
        <w:t xml:space="preserve">) Curry leaves (19.33) </w:t>
      </w:r>
      <w:r w:rsidRPr="00540450">
        <w:rPr>
          <w:color w:val="000000" w:themeColor="text1"/>
          <w:sz w:val="24"/>
          <w:szCs w:val="24"/>
        </w:rPr>
        <w:t>obtained</w:t>
      </w:r>
      <w:r>
        <w:rPr>
          <w:color w:val="000000" w:themeColor="text1"/>
          <w:sz w:val="24"/>
          <w:szCs w:val="24"/>
        </w:rPr>
        <w:t>.</w:t>
      </w:r>
      <w:r w:rsidRPr="00540450">
        <w:rPr>
          <w:color w:val="000000" w:themeColor="text1"/>
          <w:sz w:val="24"/>
          <w:szCs w:val="24"/>
        </w:rPr>
        <w:t xml:space="preserve"> The data recorded on grain damage after 90 days of treatment showed significant minimum grain damage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w:t>
      </w:r>
      <w:r>
        <w:rPr>
          <w:color w:val="000000" w:themeColor="text1"/>
          <w:sz w:val="24"/>
          <w:szCs w:val="24"/>
        </w:rPr>
        <w:t>6.33</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6</w:t>
      </w:r>
      <w:r>
        <w:rPr>
          <w:color w:val="000000" w:themeColor="text1"/>
          <w:sz w:val="24"/>
          <w:szCs w:val="24"/>
        </w:rPr>
        <w:t>) Clove &amp; Camphor (14.67), (T</w:t>
      </w:r>
      <w:r>
        <w:rPr>
          <w:color w:val="000000" w:themeColor="text1"/>
          <w:sz w:val="24"/>
          <w:szCs w:val="24"/>
          <w:vertAlign w:val="subscript"/>
        </w:rPr>
        <w:t>2</w:t>
      </w:r>
      <w:r>
        <w:rPr>
          <w:color w:val="000000" w:themeColor="text1"/>
          <w:sz w:val="24"/>
          <w:szCs w:val="24"/>
        </w:rPr>
        <w:t>) Eucalyptus leaves (15.67), (T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16.00</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xml:space="preserve">) Orange peel (17.67) </w:t>
      </w:r>
      <w:r w:rsidRPr="00540450">
        <w:rPr>
          <w:color w:val="000000" w:themeColor="text1"/>
          <w:sz w:val="24"/>
          <w:szCs w:val="24"/>
        </w:rPr>
        <w:t xml:space="preserve">and </w:t>
      </w:r>
      <w:r>
        <w:rPr>
          <w:color w:val="000000" w:themeColor="text1"/>
          <w:sz w:val="24"/>
          <w:szCs w:val="24"/>
        </w:rPr>
        <w:t>(T</w:t>
      </w:r>
      <w:r>
        <w:rPr>
          <w:color w:val="000000" w:themeColor="text1"/>
          <w:sz w:val="24"/>
          <w:szCs w:val="24"/>
          <w:vertAlign w:val="subscript"/>
        </w:rPr>
        <w:t>3</w:t>
      </w:r>
      <w:r>
        <w:rPr>
          <w:color w:val="000000" w:themeColor="text1"/>
          <w:sz w:val="24"/>
          <w:szCs w:val="24"/>
        </w:rPr>
        <w:t xml:space="preserve">) Curry leaves (20.67) </w:t>
      </w:r>
      <w:r w:rsidRPr="00540450">
        <w:rPr>
          <w:color w:val="000000" w:themeColor="text1"/>
          <w:sz w:val="24"/>
          <w:szCs w:val="24"/>
        </w:rPr>
        <w:t>and in</w:t>
      </w:r>
      <w:r>
        <w:rPr>
          <w:color w:val="000000" w:themeColor="text1"/>
          <w:sz w:val="24"/>
          <w:szCs w:val="24"/>
        </w:rPr>
        <w:t xml:space="preserve"> </w:t>
      </w:r>
      <w:r w:rsidRPr="00540450">
        <w:rPr>
          <w:color w:val="000000" w:themeColor="text1"/>
          <w:sz w:val="24"/>
          <w:szCs w:val="24"/>
        </w:rPr>
        <w:t>comparison</w:t>
      </w:r>
      <w:r>
        <w:rPr>
          <w:color w:val="000000" w:themeColor="text1"/>
          <w:sz w:val="24"/>
          <w:szCs w:val="24"/>
        </w:rPr>
        <w:t>s</w:t>
      </w:r>
      <w:r w:rsidRPr="00540450">
        <w:rPr>
          <w:color w:val="000000" w:themeColor="text1"/>
          <w:sz w:val="24"/>
          <w:szCs w:val="24"/>
        </w:rPr>
        <w:t xml:space="preserve">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540450">
        <w:rPr>
          <w:color w:val="000000" w:themeColor="text1"/>
          <w:sz w:val="24"/>
          <w:szCs w:val="24"/>
        </w:rPr>
        <w:t>ntreated grains (</w:t>
      </w:r>
      <w:r>
        <w:rPr>
          <w:color w:val="000000" w:themeColor="text1"/>
          <w:sz w:val="24"/>
          <w:szCs w:val="24"/>
        </w:rPr>
        <w:t>37.33</w:t>
      </w:r>
      <w:r w:rsidRPr="00540450">
        <w:rPr>
          <w:color w:val="000000" w:themeColor="text1"/>
          <w:sz w:val="24"/>
          <w:szCs w:val="24"/>
        </w:rPr>
        <w:t>).</w:t>
      </w:r>
    </w:p>
    <w:p w14:paraId="15A1A012" w14:textId="53E70DE6" w:rsidR="0012665E" w:rsidRDefault="0012665E" w:rsidP="0012665E">
      <w:pPr>
        <w:adjustRightInd w:val="0"/>
        <w:spacing w:before="120" w:after="120" w:line="372" w:lineRule="auto"/>
        <w:jc w:val="both"/>
        <w:rPr>
          <w:color w:val="000000" w:themeColor="text1"/>
          <w:spacing w:val="-2"/>
          <w:sz w:val="24"/>
          <w:szCs w:val="24"/>
        </w:rPr>
      </w:pPr>
      <w:r w:rsidRPr="007C29FF">
        <w:rPr>
          <w:color w:val="000000" w:themeColor="text1"/>
          <w:spacing w:val="-2"/>
          <w:sz w:val="24"/>
          <w:szCs w:val="24"/>
        </w:rPr>
        <w:t xml:space="preserve">The data regarding the grain damage after 180 days of treatments clearly showed the efficacy of </w:t>
      </w:r>
      <w:r>
        <w:rPr>
          <w:color w:val="000000" w:themeColor="text1"/>
          <w:spacing w:val="-2"/>
          <w:sz w:val="24"/>
          <w:szCs w:val="24"/>
        </w:rPr>
        <w:t>Different plant derived smoke</w:t>
      </w:r>
      <w:r w:rsidRPr="007C29FF">
        <w:rPr>
          <w:color w:val="000000" w:themeColor="text1"/>
          <w:spacing w:val="-2"/>
          <w:sz w:val="24"/>
          <w:szCs w:val="24"/>
        </w:rPr>
        <w:t xml:space="preserve"> with significantly very less grain damage in </w:t>
      </w:r>
      <w:r>
        <w:rPr>
          <w:color w:val="000000" w:themeColor="text1"/>
          <w:spacing w:val="-2"/>
          <w:sz w:val="24"/>
          <w:szCs w:val="24"/>
        </w:rPr>
        <w:t>(T</w:t>
      </w:r>
      <w:r>
        <w:rPr>
          <w:color w:val="000000" w:themeColor="text1"/>
          <w:spacing w:val="-2"/>
          <w:sz w:val="24"/>
          <w:szCs w:val="24"/>
          <w:vertAlign w:val="subscript"/>
        </w:rPr>
        <w:t>7</w:t>
      </w:r>
      <w:r>
        <w:rPr>
          <w:color w:val="000000" w:themeColor="text1"/>
          <w:spacing w:val="-2"/>
          <w:sz w:val="24"/>
          <w:szCs w:val="24"/>
        </w:rPr>
        <w:t xml:space="preserve">) </w:t>
      </w:r>
      <w:proofErr w:type="spellStart"/>
      <w:r>
        <w:rPr>
          <w:color w:val="000000" w:themeColor="text1"/>
          <w:spacing w:val="-2"/>
          <w:sz w:val="24"/>
          <w:szCs w:val="24"/>
        </w:rPr>
        <w:t>Coragen</w:t>
      </w:r>
      <w:proofErr w:type="spellEnd"/>
      <w:r w:rsidRPr="007C29FF">
        <w:rPr>
          <w:color w:val="000000" w:themeColor="text1"/>
          <w:spacing w:val="-2"/>
          <w:sz w:val="24"/>
          <w:szCs w:val="24"/>
        </w:rPr>
        <w:t xml:space="preserve"> (</w:t>
      </w:r>
      <w:r>
        <w:rPr>
          <w:color w:val="000000" w:themeColor="text1"/>
          <w:spacing w:val="-2"/>
          <w:sz w:val="24"/>
          <w:szCs w:val="24"/>
        </w:rPr>
        <w:t>13.67</w:t>
      </w:r>
      <w:r w:rsidRPr="007C29FF">
        <w:rPr>
          <w:color w:val="000000" w:themeColor="text1"/>
          <w:spacing w:val="-2"/>
          <w:sz w:val="24"/>
          <w:szCs w:val="24"/>
        </w:rPr>
        <w:t xml:space="preserve">), followed by </w:t>
      </w:r>
      <w:r>
        <w:rPr>
          <w:color w:val="000000" w:themeColor="text1"/>
          <w:spacing w:val="-2"/>
          <w:sz w:val="24"/>
          <w:szCs w:val="24"/>
        </w:rPr>
        <w:t>(T</w:t>
      </w:r>
      <w:r>
        <w:rPr>
          <w:color w:val="000000" w:themeColor="text1"/>
          <w:spacing w:val="-2"/>
          <w:sz w:val="24"/>
          <w:szCs w:val="24"/>
          <w:vertAlign w:val="subscript"/>
        </w:rPr>
        <w:t>1</w:t>
      </w:r>
      <w:r>
        <w:rPr>
          <w:color w:val="000000" w:themeColor="text1"/>
          <w:spacing w:val="-2"/>
          <w:sz w:val="24"/>
          <w:szCs w:val="24"/>
        </w:rPr>
        <w:t>) Neem leaves (19.33), (T</w:t>
      </w:r>
      <w:r>
        <w:rPr>
          <w:color w:val="000000" w:themeColor="text1"/>
          <w:spacing w:val="-2"/>
          <w:sz w:val="24"/>
          <w:szCs w:val="24"/>
          <w:vertAlign w:val="subscript"/>
        </w:rPr>
        <w:t>6</w:t>
      </w:r>
      <w:r>
        <w:rPr>
          <w:color w:val="000000" w:themeColor="text1"/>
          <w:spacing w:val="-2"/>
          <w:sz w:val="24"/>
          <w:szCs w:val="24"/>
        </w:rPr>
        <w:t>) Clove &amp; Camphor (21.67), (T</w:t>
      </w:r>
      <w:r>
        <w:rPr>
          <w:color w:val="000000" w:themeColor="text1"/>
          <w:spacing w:val="-2"/>
          <w:sz w:val="24"/>
          <w:szCs w:val="24"/>
          <w:vertAlign w:val="subscript"/>
        </w:rPr>
        <w:t>2</w:t>
      </w:r>
      <w:r>
        <w:rPr>
          <w:color w:val="000000" w:themeColor="text1"/>
          <w:spacing w:val="-2"/>
          <w:sz w:val="24"/>
          <w:szCs w:val="24"/>
        </w:rPr>
        <w:t xml:space="preserve">) Eucalyptus leaves (24.67) </w:t>
      </w:r>
      <w:r w:rsidRPr="007C29FF">
        <w:rPr>
          <w:color w:val="000000" w:themeColor="text1"/>
          <w:spacing w:val="-2"/>
          <w:sz w:val="24"/>
          <w:szCs w:val="24"/>
        </w:rPr>
        <w:t xml:space="preserve">whereas among other </w:t>
      </w:r>
      <w:r>
        <w:rPr>
          <w:color w:val="000000" w:themeColor="text1"/>
          <w:spacing w:val="-2"/>
          <w:sz w:val="24"/>
          <w:szCs w:val="24"/>
        </w:rPr>
        <w:t>smokes</w:t>
      </w:r>
      <w:r w:rsidRPr="007C29FF">
        <w:rPr>
          <w:color w:val="000000" w:themeColor="text1"/>
          <w:spacing w:val="-2"/>
          <w:sz w:val="24"/>
          <w:szCs w:val="24"/>
        </w:rPr>
        <w:t xml:space="preserve"> significantly minimum grain damage was recorded in </w:t>
      </w:r>
      <w:r>
        <w:rPr>
          <w:color w:val="000000" w:themeColor="text1"/>
          <w:spacing w:val="-2"/>
          <w:sz w:val="24"/>
          <w:szCs w:val="24"/>
        </w:rPr>
        <w:t>(T</w:t>
      </w:r>
      <w:r>
        <w:rPr>
          <w:color w:val="000000" w:themeColor="text1"/>
          <w:spacing w:val="-2"/>
          <w:sz w:val="24"/>
          <w:szCs w:val="24"/>
          <w:vertAlign w:val="subscript"/>
        </w:rPr>
        <w:t>5</w:t>
      </w:r>
      <w:r>
        <w:rPr>
          <w:color w:val="000000" w:themeColor="text1"/>
          <w:spacing w:val="-2"/>
          <w:sz w:val="24"/>
          <w:szCs w:val="24"/>
        </w:rPr>
        <w:t>) Bay leaves (26.00), (T</w:t>
      </w:r>
      <w:r>
        <w:rPr>
          <w:color w:val="000000" w:themeColor="text1"/>
          <w:spacing w:val="-2"/>
          <w:sz w:val="24"/>
          <w:szCs w:val="24"/>
          <w:vertAlign w:val="subscript"/>
        </w:rPr>
        <w:t>4</w:t>
      </w:r>
      <w:r>
        <w:rPr>
          <w:color w:val="000000" w:themeColor="text1"/>
          <w:spacing w:val="-2"/>
          <w:sz w:val="24"/>
          <w:szCs w:val="24"/>
        </w:rPr>
        <w:t>) Orange peel (28.33), (T</w:t>
      </w:r>
      <w:r>
        <w:rPr>
          <w:color w:val="000000" w:themeColor="text1"/>
          <w:spacing w:val="-2"/>
          <w:sz w:val="24"/>
          <w:szCs w:val="24"/>
          <w:vertAlign w:val="subscript"/>
        </w:rPr>
        <w:t>3</w:t>
      </w:r>
      <w:r>
        <w:rPr>
          <w:color w:val="000000" w:themeColor="text1"/>
          <w:spacing w:val="-2"/>
          <w:sz w:val="24"/>
          <w:szCs w:val="24"/>
        </w:rPr>
        <w:t xml:space="preserve">) Curry leaves (31.33) </w:t>
      </w:r>
      <w:r w:rsidRPr="007C29FF">
        <w:rPr>
          <w:color w:val="000000" w:themeColor="text1"/>
          <w:spacing w:val="-2"/>
          <w:sz w:val="24"/>
          <w:szCs w:val="24"/>
        </w:rPr>
        <w:t xml:space="preserve">in comparison to </w:t>
      </w:r>
      <w:r>
        <w:rPr>
          <w:color w:val="000000" w:themeColor="text1"/>
          <w:spacing w:val="-2"/>
          <w:sz w:val="24"/>
          <w:szCs w:val="24"/>
        </w:rPr>
        <w:t>(T</w:t>
      </w:r>
      <w:r>
        <w:rPr>
          <w:color w:val="000000" w:themeColor="text1"/>
          <w:spacing w:val="-2"/>
          <w:sz w:val="24"/>
          <w:szCs w:val="24"/>
          <w:vertAlign w:val="subscript"/>
        </w:rPr>
        <w:t>0</w:t>
      </w:r>
      <w:r>
        <w:rPr>
          <w:color w:val="000000" w:themeColor="text1"/>
          <w:spacing w:val="-2"/>
          <w:sz w:val="24"/>
          <w:szCs w:val="24"/>
        </w:rPr>
        <w:t>) U</w:t>
      </w:r>
      <w:r w:rsidRPr="007C29FF">
        <w:rPr>
          <w:color w:val="000000" w:themeColor="text1"/>
          <w:spacing w:val="-2"/>
          <w:sz w:val="24"/>
          <w:szCs w:val="24"/>
        </w:rPr>
        <w:t>ntreated grains (</w:t>
      </w:r>
      <w:r>
        <w:rPr>
          <w:color w:val="000000" w:themeColor="text1"/>
          <w:spacing w:val="-2"/>
          <w:sz w:val="24"/>
          <w:szCs w:val="24"/>
        </w:rPr>
        <w:t>58.33</w:t>
      </w:r>
      <w:r w:rsidRPr="007C29FF">
        <w:rPr>
          <w:color w:val="000000" w:themeColor="text1"/>
          <w:spacing w:val="-2"/>
          <w:sz w:val="24"/>
          <w:szCs w:val="24"/>
        </w:rPr>
        <w:t>).</w:t>
      </w:r>
    </w:p>
    <w:p w14:paraId="2CD56E04" w14:textId="75685387" w:rsidR="00AD14F6" w:rsidRPr="00540450" w:rsidRDefault="00AD14F6" w:rsidP="00AD14F6">
      <w:pPr>
        <w:adjustRightInd w:val="0"/>
        <w:spacing w:before="120" w:after="120" w:line="372" w:lineRule="auto"/>
        <w:jc w:val="both"/>
        <w:rPr>
          <w:b/>
          <w:bCs/>
          <w:color w:val="000000" w:themeColor="text1"/>
          <w:sz w:val="24"/>
          <w:szCs w:val="24"/>
        </w:rPr>
      </w:pPr>
      <w:r w:rsidRPr="00540450">
        <w:rPr>
          <w:b/>
          <w:bCs/>
          <w:color w:val="000000" w:themeColor="text1"/>
          <w:sz w:val="24"/>
          <w:szCs w:val="24"/>
        </w:rPr>
        <w:t>Weight loss</w:t>
      </w:r>
    </w:p>
    <w:p w14:paraId="3B4E4C73" w14:textId="339938DC" w:rsidR="00AD14F6" w:rsidRDefault="00AD14F6" w:rsidP="00AD14F6">
      <w:pPr>
        <w:adjustRightInd w:val="0"/>
        <w:spacing w:before="120" w:after="120" w:line="372" w:lineRule="auto"/>
        <w:ind w:firstLine="720"/>
        <w:jc w:val="both"/>
        <w:rPr>
          <w:color w:val="000000" w:themeColor="text1"/>
          <w:sz w:val="24"/>
          <w:szCs w:val="24"/>
        </w:rPr>
      </w:pPr>
      <w:r w:rsidRPr="00B60D96">
        <w:rPr>
          <w:color w:val="000000" w:themeColor="text1"/>
          <w:sz w:val="24"/>
          <w:szCs w:val="24"/>
        </w:rPr>
        <w:t>The data obtained on weight loss due to F</w:t>
      </w:r>
      <w:r w:rsidRPr="00B60D96">
        <w:rPr>
          <w:color w:val="000000" w:themeColor="text1"/>
          <w:sz w:val="24"/>
          <w:szCs w:val="24"/>
          <w:vertAlign w:val="subscript"/>
        </w:rPr>
        <w:t>1</w:t>
      </w:r>
      <w:r w:rsidRPr="00B60D96">
        <w:rPr>
          <w:color w:val="000000" w:themeColor="text1"/>
          <w:sz w:val="24"/>
          <w:szCs w:val="24"/>
        </w:rPr>
        <w:t xml:space="preserve"> adult generation is presented in </w:t>
      </w:r>
      <w:r w:rsidRPr="00BA2089">
        <w:rPr>
          <w:b/>
          <w:bCs/>
          <w:color w:val="000000" w:themeColor="text1"/>
          <w:sz w:val="24"/>
          <w:szCs w:val="24"/>
        </w:rPr>
        <w:t xml:space="preserve">Table </w:t>
      </w:r>
      <w:r w:rsidR="00D93D4D">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D93D4D">
        <w:rPr>
          <w:b/>
          <w:bCs/>
          <w:color w:val="000000" w:themeColor="text1"/>
          <w:sz w:val="24"/>
          <w:szCs w:val="24"/>
        </w:rPr>
        <w:t>2</w:t>
      </w:r>
      <w:r>
        <w:rPr>
          <w:color w:val="000000" w:themeColor="text1"/>
          <w:sz w:val="24"/>
          <w:szCs w:val="24"/>
        </w:rPr>
        <w:t xml:space="preserve"> </w:t>
      </w:r>
      <w:r w:rsidRPr="00B60D96">
        <w:rPr>
          <w:color w:val="000000" w:themeColor="text1"/>
          <w:sz w:val="24"/>
          <w:szCs w:val="24"/>
        </w:rPr>
        <w:t>The data clearly showed that treated grains</w:t>
      </w:r>
      <w:r>
        <w:rPr>
          <w:color w:val="000000" w:themeColor="text1"/>
          <w:sz w:val="24"/>
          <w:szCs w:val="24"/>
        </w:rPr>
        <w:t xml:space="preserve"> </w:t>
      </w:r>
      <w:r w:rsidRPr="00B60D96">
        <w:rPr>
          <w:color w:val="000000" w:themeColor="text1"/>
          <w:sz w:val="24"/>
          <w:szCs w:val="24"/>
        </w:rPr>
        <w:t xml:space="preserve">after </w:t>
      </w:r>
      <w:r>
        <w:rPr>
          <w:color w:val="000000" w:themeColor="text1"/>
          <w:sz w:val="24"/>
          <w:szCs w:val="24"/>
        </w:rPr>
        <w:t>one month</w:t>
      </w:r>
      <w:r w:rsidRPr="00B60D96">
        <w:rPr>
          <w:color w:val="000000" w:themeColor="text1"/>
          <w:sz w:val="24"/>
          <w:szCs w:val="24"/>
        </w:rPr>
        <w:t xml:space="preserve"> of</w:t>
      </w:r>
      <w:r>
        <w:rPr>
          <w:color w:val="FF0000"/>
          <w:sz w:val="24"/>
          <w:szCs w:val="24"/>
        </w:rPr>
        <w:t xml:space="preserve"> </w:t>
      </w:r>
      <w:r w:rsidRPr="00B60D96">
        <w:rPr>
          <w:color w:val="000000" w:themeColor="text1"/>
          <w:sz w:val="24"/>
          <w:szCs w:val="24"/>
        </w:rPr>
        <w:t xml:space="preserve">treatments with very less weight loss observed in </w:t>
      </w:r>
      <w:r>
        <w:rPr>
          <w:color w:val="000000" w:themeColor="text1"/>
          <w:sz w:val="24"/>
          <w:szCs w:val="24"/>
        </w:rPr>
        <w:t>(</w:t>
      </w:r>
      <w:r w:rsidRPr="008F0ED9">
        <w:rPr>
          <w:color w:val="000000" w:themeColor="text1"/>
          <w:sz w:val="24"/>
          <w:szCs w:val="24"/>
        </w:rPr>
        <w:t>T</w:t>
      </w:r>
      <w:r>
        <w:rPr>
          <w:color w:val="000000" w:themeColor="text1"/>
          <w:sz w:val="24"/>
          <w:szCs w:val="24"/>
          <w:vertAlign w:val="subscript"/>
        </w:rPr>
        <w:t>6</w:t>
      </w:r>
      <w:r>
        <w:rPr>
          <w:color w:val="000000" w:themeColor="text1"/>
          <w:sz w:val="24"/>
          <w:szCs w:val="24"/>
        </w:rPr>
        <w:t xml:space="preserve">) </w:t>
      </w:r>
      <w:r w:rsidRPr="008F0ED9">
        <w:rPr>
          <w:color w:val="000000" w:themeColor="text1"/>
          <w:sz w:val="24"/>
          <w:szCs w:val="24"/>
        </w:rPr>
        <w:t>Clove</w:t>
      </w:r>
      <w:r>
        <w:rPr>
          <w:color w:val="000000" w:themeColor="text1"/>
          <w:sz w:val="24"/>
          <w:szCs w:val="24"/>
        </w:rPr>
        <w:t xml:space="preserve"> &amp; camphor</w:t>
      </w:r>
      <w:r w:rsidRPr="00B60D96">
        <w:rPr>
          <w:color w:val="000000" w:themeColor="text1"/>
          <w:sz w:val="24"/>
          <w:szCs w:val="24"/>
        </w:rPr>
        <w:t xml:space="preserve"> (</w:t>
      </w:r>
      <w:r>
        <w:rPr>
          <w:color w:val="000000" w:themeColor="text1"/>
          <w:sz w:val="24"/>
          <w:szCs w:val="24"/>
        </w:rPr>
        <w:t>1</w:t>
      </w:r>
      <w:r w:rsidRPr="00B60D96">
        <w:rPr>
          <w:color w:val="000000" w:themeColor="text1"/>
          <w:sz w:val="24"/>
          <w:szCs w:val="24"/>
        </w:rPr>
        <w:t>.</w:t>
      </w:r>
      <w:r>
        <w:rPr>
          <w:color w:val="000000" w:themeColor="text1"/>
          <w:sz w:val="24"/>
          <w:szCs w:val="24"/>
        </w:rPr>
        <w:t>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(1.67%),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(2.00%), (T</w:t>
      </w:r>
      <w:r>
        <w:rPr>
          <w:color w:val="000000" w:themeColor="text1"/>
          <w:sz w:val="24"/>
          <w:szCs w:val="24"/>
          <w:vertAlign w:val="subscript"/>
        </w:rPr>
        <w:t>2</w:t>
      </w:r>
      <w:r>
        <w:rPr>
          <w:color w:val="000000" w:themeColor="text1"/>
          <w:sz w:val="24"/>
          <w:szCs w:val="24"/>
        </w:rPr>
        <w:t>) Eucalyptus leaves</w:t>
      </w:r>
      <w:r w:rsidRPr="00B60D96">
        <w:rPr>
          <w:color w:val="000000" w:themeColor="text1"/>
          <w:sz w:val="24"/>
          <w:szCs w:val="24"/>
        </w:rPr>
        <w:t xml:space="preserve"> (</w:t>
      </w:r>
      <w:r>
        <w:rPr>
          <w:color w:val="000000" w:themeColor="text1"/>
          <w:sz w:val="24"/>
          <w:szCs w:val="24"/>
        </w:rPr>
        <w:t>2.67</w:t>
      </w:r>
      <w:r w:rsidRPr="00B60D96">
        <w:rPr>
          <w:color w:val="000000" w:themeColor="text1"/>
          <w:sz w:val="24"/>
          <w:szCs w:val="24"/>
        </w:rPr>
        <w:t>%),</w:t>
      </w:r>
      <w:r>
        <w:rPr>
          <w:color w:val="000000" w:themeColor="text1"/>
          <w:sz w:val="24"/>
          <w:szCs w:val="24"/>
        </w:rPr>
        <w:t xml:space="preserve"> (T</w:t>
      </w:r>
      <w:r>
        <w:rPr>
          <w:color w:val="000000" w:themeColor="text1"/>
          <w:sz w:val="24"/>
          <w:szCs w:val="24"/>
          <w:vertAlign w:val="subscript"/>
        </w:rPr>
        <w:t>5</w:t>
      </w:r>
      <w:r>
        <w:rPr>
          <w:color w:val="000000" w:themeColor="text1"/>
          <w:sz w:val="24"/>
          <w:szCs w:val="24"/>
        </w:rPr>
        <w:t xml:space="preserve">) Bay leaves </w:t>
      </w:r>
      <w:r w:rsidRPr="00B60D96">
        <w:rPr>
          <w:color w:val="000000" w:themeColor="text1"/>
          <w:sz w:val="24"/>
          <w:szCs w:val="24"/>
        </w:rPr>
        <w:t>(</w:t>
      </w:r>
      <w:r>
        <w:rPr>
          <w:color w:val="000000" w:themeColor="text1"/>
          <w:sz w:val="24"/>
          <w:szCs w:val="24"/>
        </w:rPr>
        <w:t>5.00</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B60D96">
        <w:rPr>
          <w:color w:val="000000" w:themeColor="text1"/>
          <w:sz w:val="24"/>
          <w:szCs w:val="24"/>
        </w:rPr>
        <w:t xml:space="preserve"> (</w:t>
      </w:r>
      <w:r>
        <w:rPr>
          <w:color w:val="000000" w:themeColor="text1"/>
          <w:sz w:val="24"/>
          <w:szCs w:val="24"/>
        </w:rPr>
        <w:t>5.33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3</w:t>
      </w:r>
      <w:r>
        <w:rPr>
          <w:color w:val="000000" w:themeColor="text1"/>
          <w:sz w:val="24"/>
          <w:szCs w:val="24"/>
        </w:rPr>
        <w:t>) Curry leaves</w:t>
      </w:r>
      <w:r w:rsidRPr="00B60D96">
        <w:rPr>
          <w:color w:val="000000" w:themeColor="text1"/>
          <w:sz w:val="24"/>
          <w:szCs w:val="24"/>
        </w:rPr>
        <w:t xml:space="preserve"> (</w:t>
      </w:r>
      <w:r>
        <w:rPr>
          <w:color w:val="000000" w:themeColor="text1"/>
          <w:sz w:val="24"/>
          <w:szCs w:val="24"/>
        </w:rPr>
        <w:t>5.67</w:t>
      </w:r>
      <w:r w:rsidRPr="00B60D96">
        <w:rPr>
          <w:color w:val="000000" w:themeColor="text1"/>
          <w:sz w:val="24"/>
          <w:szCs w:val="24"/>
        </w:rPr>
        <w:t xml:space="preserve">%) and with maximum grain weight loss in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12.00</w:t>
      </w:r>
      <w:r w:rsidRPr="00B60D96">
        <w:rPr>
          <w:color w:val="000000" w:themeColor="text1"/>
          <w:sz w:val="24"/>
          <w:szCs w:val="24"/>
        </w:rPr>
        <w:t>%).</w:t>
      </w:r>
      <w:r>
        <w:rPr>
          <w:color w:val="000000" w:themeColor="text1"/>
          <w:sz w:val="24"/>
          <w:szCs w:val="24"/>
        </w:rPr>
        <w:t>Again</w:t>
      </w:r>
      <w:r w:rsidRPr="00B60D96">
        <w:rPr>
          <w:color w:val="000000" w:themeColor="text1"/>
          <w:sz w:val="24"/>
          <w:szCs w:val="24"/>
        </w:rPr>
        <w:t xml:space="preserve"> weight loss was found in treated wheat grains after 60 days of treatments whereas significantly very less weight loss was recorded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(3.33%), (T</w:t>
      </w:r>
      <w:r>
        <w:rPr>
          <w:color w:val="000000" w:themeColor="text1"/>
          <w:sz w:val="24"/>
          <w:szCs w:val="24"/>
          <w:vertAlign w:val="subscript"/>
        </w:rPr>
        <w:t>6</w:t>
      </w:r>
      <w:r>
        <w:rPr>
          <w:color w:val="000000" w:themeColor="text1"/>
          <w:sz w:val="24"/>
          <w:szCs w:val="24"/>
        </w:rPr>
        <w:t>) Clove &amp; Camphor (3.67 %), (T</w:t>
      </w:r>
      <w:r>
        <w:rPr>
          <w:color w:val="000000" w:themeColor="text1"/>
          <w:sz w:val="24"/>
          <w:szCs w:val="24"/>
          <w:vertAlign w:val="subscript"/>
        </w:rPr>
        <w:t>1</w:t>
      </w:r>
      <w:r>
        <w:rPr>
          <w:color w:val="000000" w:themeColor="text1"/>
          <w:sz w:val="24"/>
          <w:szCs w:val="24"/>
        </w:rPr>
        <w:t>) Neem leaves (4.33%), (T</w:t>
      </w:r>
      <w:r>
        <w:rPr>
          <w:color w:val="000000" w:themeColor="text1"/>
          <w:sz w:val="24"/>
          <w:szCs w:val="24"/>
          <w:vertAlign w:val="subscript"/>
        </w:rPr>
        <w:t>5</w:t>
      </w:r>
      <w:r>
        <w:rPr>
          <w:color w:val="000000" w:themeColor="text1"/>
          <w:sz w:val="24"/>
          <w:szCs w:val="24"/>
        </w:rPr>
        <w:t>) Bay leaves (6.33%), (T</w:t>
      </w:r>
      <w:r>
        <w:rPr>
          <w:color w:val="000000" w:themeColor="text1"/>
          <w:sz w:val="24"/>
          <w:szCs w:val="24"/>
          <w:vertAlign w:val="subscript"/>
        </w:rPr>
        <w:t>2</w:t>
      </w:r>
      <w:r>
        <w:rPr>
          <w:color w:val="000000" w:themeColor="text1"/>
          <w:sz w:val="24"/>
          <w:szCs w:val="24"/>
        </w:rPr>
        <w:t>) Eucalyptus leaves (7.00%), (T</w:t>
      </w:r>
      <w:r>
        <w:rPr>
          <w:color w:val="000000" w:themeColor="text1"/>
          <w:sz w:val="24"/>
          <w:szCs w:val="24"/>
          <w:vertAlign w:val="subscript"/>
        </w:rPr>
        <w:t>4</w:t>
      </w:r>
      <w:r>
        <w:rPr>
          <w:color w:val="000000" w:themeColor="text1"/>
          <w:sz w:val="24"/>
          <w:szCs w:val="24"/>
        </w:rPr>
        <w:t>) Orange peel (7.33 %) and (T</w:t>
      </w:r>
      <w:r>
        <w:rPr>
          <w:color w:val="000000" w:themeColor="text1"/>
          <w:sz w:val="24"/>
          <w:szCs w:val="24"/>
          <w:vertAlign w:val="subscript"/>
        </w:rPr>
        <w:t>3</w:t>
      </w:r>
      <w:r>
        <w:rPr>
          <w:color w:val="000000" w:themeColor="text1"/>
          <w:sz w:val="24"/>
          <w:szCs w:val="24"/>
        </w:rPr>
        <w:t xml:space="preserve">) Curry leaves (7.67%) </w:t>
      </w:r>
      <w:r w:rsidRPr="00B60D96">
        <w:rPr>
          <w:color w:val="000000" w:themeColor="text1"/>
          <w:sz w:val="24"/>
          <w:szCs w:val="24"/>
        </w:rPr>
        <w:t xml:space="preserve">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28.00</w:t>
      </w:r>
      <w:r w:rsidRPr="00B60D96">
        <w:rPr>
          <w:color w:val="000000" w:themeColor="text1"/>
          <w:sz w:val="24"/>
          <w:szCs w:val="24"/>
        </w:rPr>
        <w:t>%).</w:t>
      </w:r>
    </w:p>
    <w:p w14:paraId="42CE16D6" w14:textId="5E8954F3" w:rsidR="00AD14F6" w:rsidRDefault="00AD14F6" w:rsidP="00AD14F6">
      <w:pPr>
        <w:adjustRightInd w:val="0"/>
        <w:spacing w:before="120" w:after="120" w:line="372" w:lineRule="auto"/>
        <w:jc w:val="both"/>
        <w:rPr>
          <w:bCs/>
          <w:color w:val="000000" w:themeColor="text1"/>
          <w:spacing w:val="-4"/>
          <w:sz w:val="24"/>
          <w:szCs w:val="24"/>
        </w:rPr>
      </w:pPr>
      <w:r w:rsidRPr="00B60D96">
        <w:rPr>
          <w:bCs/>
          <w:color w:val="000000" w:themeColor="text1"/>
          <w:spacing w:val="-4"/>
          <w:sz w:val="24"/>
          <w:szCs w:val="24"/>
        </w:rPr>
        <w:t xml:space="preserve">A significantly negligible weight loss of grains was observed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Coragen</w:t>
      </w:r>
      <w:proofErr w:type="spellEnd"/>
      <w:r w:rsidRPr="00B60D96">
        <w:rPr>
          <w:bCs/>
          <w:color w:val="000000" w:themeColor="text1"/>
          <w:spacing w:val="-4"/>
          <w:sz w:val="24"/>
          <w:szCs w:val="24"/>
        </w:rPr>
        <w:t xml:space="preserve"> (</w:t>
      </w:r>
      <w:r>
        <w:rPr>
          <w:color w:val="000000" w:themeColor="text1"/>
          <w:spacing w:val="-4"/>
          <w:sz w:val="24"/>
          <w:szCs w:val="24"/>
        </w:rPr>
        <w:t>4.67</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1</w:t>
      </w:r>
      <w:r>
        <w:rPr>
          <w:bCs/>
          <w:color w:val="000000" w:themeColor="text1"/>
          <w:spacing w:val="-4"/>
          <w:sz w:val="24"/>
          <w:szCs w:val="24"/>
        </w:rPr>
        <w:t>) Neem leaves</w:t>
      </w:r>
      <w:r w:rsidRPr="00B60D96">
        <w:rPr>
          <w:bCs/>
          <w:color w:val="000000" w:themeColor="text1"/>
          <w:spacing w:val="-4"/>
          <w:sz w:val="24"/>
          <w:szCs w:val="24"/>
        </w:rPr>
        <w:t xml:space="preserve"> (</w:t>
      </w:r>
      <w:r>
        <w:rPr>
          <w:color w:val="000000" w:themeColor="text1"/>
          <w:spacing w:val="-4"/>
          <w:sz w:val="24"/>
          <w:szCs w:val="24"/>
        </w:rPr>
        <w:t>5</w:t>
      </w:r>
      <w:r w:rsidRPr="00B60D96">
        <w:rPr>
          <w:color w:val="000000" w:themeColor="text1"/>
          <w:spacing w:val="-4"/>
          <w:sz w:val="24"/>
          <w:szCs w:val="24"/>
        </w:rPr>
        <w:t>.00%</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w:t>
      </w:r>
      <w:r w:rsidRPr="00B60D96">
        <w:rPr>
          <w:bCs/>
          <w:color w:val="000000" w:themeColor="text1"/>
          <w:spacing w:val="-4"/>
          <w:sz w:val="24"/>
          <w:szCs w:val="24"/>
        </w:rPr>
        <w:t xml:space="preserve"> (</w:t>
      </w:r>
      <w:r>
        <w:rPr>
          <w:color w:val="000000" w:themeColor="text1"/>
          <w:spacing w:val="-4"/>
          <w:sz w:val="24"/>
          <w:szCs w:val="24"/>
        </w:rPr>
        <w:t>5.33</w:t>
      </w:r>
      <w:r w:rsidRPr="00B60D96">
        <w:rPr>
          <w:bCs/>
          <w:color w:val="000000" w:themeColor="text1"/>
          <w:spacing w:val="-4"/>
          <w:sz w:val="24"/>
          <w:szCs w:val="24"/>
        </w:rPr>
        <w:t>%)</w:t>
      </w:r>
      <w:r>
        <w:rPr>
          <w:bCs/>
          <w:color w:val="000000" w:themeColor="text1"/>
          <w:spacing w:val="-4"/>
          <w:sz w:val="24"/>
          <w:szCs w:val="24"/>
        </w:rPr>
        <w:t>, (T</w:t>
      </w:r>
      <w:r>
        <w:rPr>
          <w:bCs/>
          <w:color w:val="000000" w:themeColor="text1"/>
          <w:spacing w:val="-4"/>
          <w:sz w:val="24"/>
          <w:szCs w:val="24"/>
          <w:vertAlign w:val="subscript"/>
        </w:rPr>
        <w:t>2</w:t>
      </w:r>
      <w:r>
        <w:rPr>
          <w:bCs/>
          <w:color w:val="000000" w:themeColor="text1"/>
          <w:spacing w:val="-4"/>
          <w:sz w:val="24"/>
          <w:szCs w:val="24"/>
        </w:rPr>
        <w:t>) Eucalyptus</w:t>
      </w:r>
      <w:r w:rsidRPr="00B60D96">
        <w:rPr>
          <w:bCs/>
          <w:color w:val="000000" w:themeColor="text1"/>
          <w:spacing w:val="-4"/>
          <w:sz w:val="24"/>
          <w:szCs w:val="24"/>
        </w:rPr>
        <w:t xml:space="preserve"> (</w:t>
      </w:r>
      <w:r>
        <w:rPr>
          <w:color w:val="000000" w:themeColor="text1"/>
          <w:spacing w:val="-4"/>
          <w:sz w:val="24"/>
          <w:szCs w:val="24"/>
        </w:rPr>
        <w:t>7.67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5</w:t>
      </w:r>
      <w:r>
        <w:rPr>
          <w:bCs/>
          <w:color w:val="000000" w:themeColor="text1"/>
          <w:spacing w:val="-4"/>
          <w:sz w:val="24"/>
          <w:szCs w:val="24"/>
        </w:rPr>
        <w:t>) Bay leaves (8.33%),</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Orange peel (9.67%) </w:t>
      </w:r>
      <w:r w:rsidRPr="00B60D96">
        <w:rPr>
          <w:bCs/>
          <w:color w:val="000000" w:themeColor="text1"/>
          <w:spacing w:val="-4"/>
          <w:sz w:val="24"/>
          <w:szCs w:val="24"/>
        </w:rPr>
        <w:t xml:space="preserve">and </w:t>
      </w:r>
      <w:r>
        <w:rPr>
          <w:bCs/>
          <w:color w:val="000000" w:themeColor="text1"/>
          <w:spacing w:val="-4"/>
          <w:sz w:val="24"/>
          <w:szCs w:val="24"/>
        </w:rPr>
        <w:t>(T</w:t>
      </w:r>
      <w:r>
        <w:rPr>
          <w:bCs/>
          <w:color w:val="000000" w:themeColor="text1"/>
          <w:spacing w:val="-4"/>
          <w:sz w:val="24"/>
          <w:szCs w:val="24"/>
          <w:vertAlign w:val="subscript"/>
        </w:rPr>
        <w:t>3</w:t>
      </w:r>
      <w:r>
        <w:rPr>
          <w:bCs/>
          <w:color w:val="000000" w:themeColor="text1"/>
          <w:spacing w:val="-4"/>
          <w:sz w:val="24"/>
          <w:szCs w:val="24"/>
        </w:rPr>
        <w:t xml:space="preserve">) Curry leaves (10.33%) </w:t>
      </w:r>
      <w:r w:rsidRPr="00B60D96">
        <w:rPr>
          <w:bCs/>
          <w:color w:val="000000" w:themeColor="text1"/>
          <w:spacing w:val="-4"/>
          <w:sz w:val="24"/>
          <w:szCs w:val="24"/>
        </w:rPr>
        <w:t>after 90 days of treatments</w:t>
      </w:r>
      <w:r>
        <w:rPr>
          <w:bCs/>
          <w:color w:val="000000" w:themeColor="text1"/>
          <w:spacing w:val="-4"/>
          <w:sz w:val="24"/>
          <w:szCs w:val="24"/>
        </w:rPr>
        <w:t xml:space="preserve"> </w:t>
      </w:r>
      <w:r w:rsidRPr="00B60D96">
        <w:rPr>
          <w:bCs/>
          <w:color w:val="000000" w:themeColor="text1"/>
          <w:spacing w:val="-4"/>
          <w:sz w:val="24"/>
          <w:szCs w:val="24"/>
        </w:rPr>
        <w:t xml:space="preserve">showed the efficacy of these inert materials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maximum weight loss in </w:t>
      </w:r>
      <w:r>
        <w:rPr>
          <w:bCs/>
          <w:color w:val="000000" w:themeColor="text1"/>
          <w:spacing w:val="-4"/>
          <w:sz w:val="24"/>
          <w:szCs w:val="24"/>
        </w:rPr>
        <w:t>U</w:t>
      </w:r>
      <w:r w:rsidRPr="00B60D96">
        <w:rPr>
          <w:bCs/>
          <w:color w:val="000000" w:themeColor="text1"/>
          <w:spacing w:val="-4"/>
          <w:sz w:val="24"/>
          <w:szCs w:val="24"/>
        </w:rPr>
        <w:t>ntreated grains (</w:t>
      </w:r>
      <w:r w:rsidRPr="00B60D96">
        <w:rPr>
          <w:color w:val="000000" w:themeColor="text1"/>
          <w:spacing w:val="-4"/>
          <w:sz w:val="24"/>
          <w:szCs w:val="24"/>
        </w:rPr>
        <w:t>3</w:t>
      </w:r>
      <w:r>
        <w:rPr>
          <w:color w:val="000000" w:themeColor="text1"/>
          <w:spacing w:val="-4"/>
          <w:sz w:val="24"/>
          <w:szCs w:val="24"/>
        </w:rPr>
        <w:t>6</w:t>
      </w:r>
      <w:r w:rsidRPr="00B60D96">
        <w:rPr>
          <w:color w:val="000000" w:themeColor="text1"/>
          <w:spacing w:val="-4"/>
          <w:sz w:val="24"/>
          <w:szCs w:val="24"/>
        </w:rPr>
        <w:t>.33</w:t>
      </w:r>
      <w:r w:rsidRPr="00B60D96">
        <w:rPr>
          <w:bCs/>
          <w:color w:val="000000" w:themeColor="text1"/>
          <w:spacing w:val="-4"/>
          <w:sz w:val="24"/>
          <w:szCs w:val="24"/>
        </w:rPr>
        <w:t xml:space="preserve">%). Among the eco-friendly </w:t>
      </w:r>
      <w:r>
        <w:rPr>
          <w:bCs/>
          <w:color w:val="000000" w:themeColor="text1"/>
          <w:spacing w:val="-4"/>
          <w:sz w:val="24"/>
          <w:szCs w:val="24"/>
        </w:rPr>
        <w:t>plant derives</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 and (T</w:t>
      </w:r>
      <w:r>
        <w:rPr>
          <w:bCs/>
          <w:color w:val="000000" w:themeColor="text1"/>
          <w:spacing w:val="-4"/>
          <w:sz w:val="24"/>
          <w:szCs w:val="24"/>
          <w:vertAlign w:val="subscript"/>
        </w:rPr>
        <w:t>1</w:t>
      </w:r>
      <w:r>
        <w:rPr>
          <w:bCs/>
          <w:color w:val="000000" w:themeColor="text1"/>
          <w:spacing w:val="-4"/>
          <w:sz w:val="24"/>
          <w:szCs w:val="24"/>
        </w:rPr>
        <w:t>) Neem leaves smoke</w:t>
      </w:r>
      <w:r w:rsidRPr="00B60D96">
        <w:rPr>
          <w:bCs/>
          <w:color w:val="000000" w:themeColor="text1"/>
          <w:spacing w:val="-4"/>
          <w:sz w:val="24"/>
          <w:szCs w:val="24"/>
        </w:rPr>
        <w:t xml:space="preserve"> were found highly effective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significantly minimum weight loss of </w:t>
      </w:r>
      <w:r>
        <w:rPr>
          <w:bCs/>
          <w:color w:val="000000" w:themeColor="text1"/>
          <w:spacing w:val="-4"/>
          <w:sz w:val="24"/>
          <w:szCs w:val="24"/>
        </w:rPr>
        <w:t>(</w:t>
      </w:r>
      <w:r>
        <w:rPr>
          <w:color w:val="000000" w:themeColor="text1"/>
          <w:spacing w:val="-4"/>
          <w:sz w:val="24"/>
          <w:szCs w:val="24"/>
        </w:rPr>
        <w:t>1.33</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and </w:t>
      </w:r>
      <w:r>
        <w:rPr>
          <w:bCs/>
          <w:color w:val="000000" w:themeColor="text1"/>
          <w:spacing w:val="-4"/>
          <w:sz w:val="24"/>
          <w:szCs w:val="24"/>
        </w:rPr>
        <w:t>(</w:t>
      </w:r>
      <w:r>
        <w:rPr>
          <w:color w:val="000000" w:themeColor="text1"/>
          <w:spacing w:val="-4"/>
          <w:sz w:val="24"/>
          <w:szCs w:val="24"/>
        </w:rPr>
        <w:t>1.67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whereas other </w:t>
      </w:r>
      <w:r>
        <w:rPr>
          <w:bCs/>
          <w:color w:val="000000" w:themeColor="text1"/>
          <w:spacing w:val="-4"/>
          <w:sz w:val="24"/>
          <w:szCs w:val="24"/>
        </w:rPr>
        <w:t>smokes</w:t>
      </w:r>
      <w:r w:rsidRPr="00B60D96">
        <w:rPr>
          <w:bCs/>
          <w:color w:val="000000" w:themeColor="text1"/>
          <w:spacing w:val="-4"/>
          <w:sz w:val="24"/>
          <w:szCs w:val="24"/>
        </w:rPr>
        <w:t xml:space="preserve"> also gave good impact with the weight loss ranged from </w:t>
      </w:r>
      <w:r>
        <w:rPr>
          <w:bCs/>
          <w:color w:val="000000" w:themeColor="text1"/>
          <w:spacing w:val="-4"/>
          <w:sz w:val="24"/>
          <w:szCs w:val="24"/>
        </w:rPr>
        <w:t>(2.67</w:t>
      </w:r>
      <w:r w:rsidRPr="00B60D96">
        <w:rPr>
          <w:bCs/>
          <w:color w:val="000000" w:themeColor="text1"/>
          <w:spacing w:val="-4"/>
          <w:sz w:val="24"/>
          <w:szCs w:val="24"/>
        </w:rPr>
        <w:t xml:space="preserve"> </w:t>
      </w:r>
      <w:r>
        <w:rPr>
          <w:bCs/>
          <w:color w:val="000000" w:themeColor="text1"/>
          <w:spacing w:val="-4"/>
          <w:sz w:val="24"/>
          <w:szCs w:val="24"/>
        </w:rPr>
        <w:t>%)</w:t>
      </w:r>
      <w:r w:rsidRPr="00B60D96">
        <w:rPr>
          <w:bCs/>
          <w:color w:val="000000" w:themeColor="text1"/>
          <w:spacing w:val="-4"/>
          <w:sz w:val="24"/>
          <w:szCs w:val="24"/>
        </w:rPr>
        <w:t xml:space="preserve"> i</w:t>
      </w:r>
      <w:r>
        <w:rPr>
          <w:bCs/>
          <w:color w:val="000000" w:themeColor="text1"/>
          <w:spacing w:val="-4"/>
          <w:sz w:val="24"/>
          <w:szCs w:val="24"/>
        </w:rPr>
        <w:t>n (T</w:t>
      </w:r>
      <w:r>
        <w:rPr>
          <w:bCs/>
          <w:color w:val="000000" w:themeColor="text1"/>
          <w:spacing w:val="-4"/>
          <w:sz w:val="24"/>
          <w:szCs w:val="24"/>
          <w:vertAlign w:val="subscript"/>
        </w:rPr>
        <w:t>2</w:t>
      </w:r>
      <w:r>
        <w:rPr>
          <w:bCs/>
          <w:color w:val="000000" w:themeColor="text1"/>
          <w:spacing w:val="-4"/>
          <w:sz w:val="24"/>
          <w:szCs w:val="24"/>
        </w:rPr>
        <w:t>) Eucalyptus leaves smoke,</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w:t>
      </w:r>
      <w:r>
        <w:rPr>
          <w:color w:val="000000" w:themeColor="text1"/>
          <w:spacing w:val="-4"/>
          <w:sz w:val="24"/>
          <w:szCs w:val="24"/>
        </w:rPr>
        <w:t>Orange peel smoke (5.33</w:t>
      </w:r>
      <w:r>
        <w:rPr>
          <w:bCs/>
          <w:color w:val="000000" w:themeColor="text1"/>
          <w:spacing w:val="-4"/>
          <w:sz w:val="24"/>
          <w:szCs w:val="24"/>
        </w:rPr>
        <w:t>%) and (T</w:t>
      </w:r>
      <w:r>
        <w:rPr>
          <w:bCs/>
          <w:color w:val="000000" w:themeColor="text1"/>
          <w:spacing w:val="-4"/>
          <w:sz w:val="24"/>
          <w:szCs w:val="24"/>
          <w:vertAlign w:val="subscript"/>
        </w:rPr>
        <w:t>3</w:t>
      </w:r>
      <w:r>
        <w:rPr>
          <w:bCs/>
          <w:color w:val="000000" w:themeColor="text1"/>
          <w:spacing w:val="-4"/>
          <w:sz w:val="24"/>
          <w:szCs w:val="24"/>
        </w:rPr>
        <w:t>) Curry leaves smoke (5.67) percent</w:t>
      </w:r>
      <w:r w:rsidRPr="00B60D96">
        <w:rPr>
          <w:bCs/>
          <w:color w:val="000000" w:themeColor="text1"/>
          <w:spacing w:val="-4"/>
          <w:sz w:val="24"/>
          <w:szCs w:val="24"/>
        </w:rPr>
        <w:t xml:space="preserve"> with weight loss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w:t>
      </w:r>
      <w:r w:rsidRPr="00B60D96">
        <w:rPr>
          <w:bCs/>
          <w:color w:val="000000" w:themeColor="text1"/>
          <w:spacing w:val="-4"/>
          <w:sz w:val="24"/>
          <w:szCs w:val="24"/>
        </w:rPr>
        <w:t>oragen</w:t>
      </w:r>
      <w:proofErr w:type="spellEnd"/>
      <w:r>
        <w:rPr>
          <w:bCs/>
          <w:color w:val="000000" w:themeColor="text1"/>
          <w:spacing w:val="-4"/>
          <w:sz w:val="24"/>
          <w:szCs w:val="24"/>
        </w:rPr>
        <w:t xml:space="preserve"> 10 mg</w:t>
      </w:r>
      <w:r w:rsidRPr="00B60D96">
        <w:rPr>
          <w:bCs/>
          <w:color w:val="000000" w:themeColor="text1"/>
          <w:spacing w:val="-4"/>
          <w:sz w:val="24"/>
          <w:szCs w:val="24"/>
        </w:rPr>
        <w:t xml:space="preserve"> (</w:t>
      </w:r>
      <w:r>
        <w:rPr>
          <w:color w:val="000000" w:themeColor="text1"/>
          <w:spacing w:val="-4"/>
          <w:sz w:val="24"/>
          <w:szCs w:val="24"/>
        </w:rPr>
        <w:t>2.00</w:t>
      </w:r>
      <w:r w:rsidRPr="00B60D96">
        <w:rPr>
          <w:bCs/>
          <w:color w:val="000000" w:themeColor="text1"/>
          <w:spacing w:val="-4"/>
          <w:sz w:val="24"/>
          <w:szCs w:val="24"/>
        </w:rPr>
        <w:t xml:space="preserve">%) and </w:t>
      </w:r>
      <w:r>
        <w:rPr>
          <w:bCs/>
          <w:color w:val="000000" w:themeColor="text1"/>
          <w:spacing w:val="-4"/>
          <w:sz w:val="24"/>
          <w:szCs w:val="24"/>
        </w:rPr>
        <w:t>(T</w:t>
      </w:r>
      <w:r>
        <w:rPr>
          <w:bCs/>
          <w:color w:val="000000" w:themeColor="text1"/>
          <w:spacing w:val="-4"/>
          <w:sz w:val="24"/>
          <w:szCs w:val="24"/>
          <w:vertAlign w:val="subscript"/>
        </w:rPr>
        <w:t>0</w:t>
      </w:r>
      <w:r>
        <w:rPr>
          <w:bCs/>
          <w:color w:val="000000" w:themeColor="text1"/>
          <w:spacing w:val="-4"/>
          <w:sz w:val="24"/>
          <w:szCs w:val="24"/>
        </w:rPr>
        <w:t xml:space="preserve">) </w:t>
      </w:r>
      <w:r w:rsidR="004B0CCB">
        <w:rPr>
          <w:noProof/>
          <w:color w:val="000000" w:themeColor="text1"/>
          <w:sz w:val="24"/>
          <w:szCs w:val="24"/>
        </w:rPr>
        <w:drawing>
          <wp:anchor distT="0" distB="0" distL="114300" distR="114300" simplePos="0" relativeHeight="251660288" behindDoc="1" locked="0" layoutInCell="1" allowOverlap="1" wp14:anchorId="32531FB8" wp14:editId="0997B5A1">
            <wp:simplePos x="0" y="0"/>
            <wp:positionH relativeFrom="column">
              <wp:posOffset>-354330</wp:posOffset>
            </wp:positionH>
            <wp:positionV relativeFrom="page">
              <wp:posOffset>2955193</wp:posOffset>
            </wp:positionV>
            <wp:extent cx="6619875" cy="32785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3278505"/>
                    </a:xfrm>
                    <a:prstGeom prst="rect">
                      <a:avLst/>
                    </a:prstGeom>
                    <a:noFill/>
                  </pic:spPr>
                </pic:pic>
              </a:graphicData>
            </a:graphic>
            <wp14:sizeRelH relativeFrom="margin">
              <wp14:pctWidth>0</wp14:pctWidth>
            </wp14:sizeRelH>
            <wp14:sizeRelV relativeFrom="margin">
              <wp14:pctHeight>0</wp14:pctHeight>
            </wp14:sizeRelV>
          </wp:anchor>
        </w:drawing>
      </w:r>
      <w:r>
        <w:rPr>
          <w:bCs/>
          <w:color w:val="000000" w:themeColor="text1"/>
          <w:spacing w:val="-4"/>
          <w:sz w:val="24"/>
          <w:szCs w:val="24"/>
        </w:rPr>
        <w:t>U</w:t>
      </w:r>
      <w:r w:rsidRPr="00B60D96">
        <w:rPr>
          <w:bCs/>
          <w:color w:val="000000" w:themeColor="text1"/>
          <w:spacing w:val="-4"/>
          <w:sz w:val="24"/>
          <w:szCs w:val="24"/>
        </w:rPr>
        <w:t>ntreated grains (</w:t>
      </w:r>
      <w:r>
        <w:rPr>
          <w:color w:val="000000" w:themeColor="text1"/>
          <w:spacing w:val="-4"/>
          <w:sz w:val="24"/>
          <w:szCs w:val="24"/>
        </w:rPr>
        <w:t>90</w:t>
      </w:r>
      <w:r w:rsidRPr="00B60D96">
        <w:rPr>
          <w:color w:val="000000" w:themeColor="text1"/>
          <w:spacing w:val="-4"/>
          <w:sz w:val="24"/>
          <w:szCs w:val="24"/>
        </w:rPr>
        <w:t>.</w:t>
      </w:r>
      <w:r>
        <w:rPr>
          <w:color w:val="000000" w:themeColor="text1"/>
          <w:spacing w:val="-4"/>
          <w:sz w:val="24"/>
          <w:szCs w:val="24"/>
        </w:rPr>
        <w:t>67</w:t>
      </w:r>
      <w:r w:rsidRPr="00B60D96">
        <w:rPr>
          <w:bCs/>
          <w:color w:val="000000" w:themeColor="text1"/>
          <w:spacing w:val="-4"/>
          <w:sz w:val="24"/>
          <w:szCs w:val="24"/>
        </w:rPr>
        <w:t>%).</w:t>
      </w:r>
    </w:p>
    <w:p w14:paraId="5AB81013" w14:textId="69EF8722" w:rsidR="00D87129" w:rsidRDefault="00D87129" w:rsidP="00AD14F6">
      <w:pPr>
        <w:adjustRightInd w:val="0"/>
        <w:spacing w:before="120" w:after="120" w:line="372" w:lineRule="auto"/>
        <w:jc w:val="both"/>
        <w:rPr>
          <w:bCs/>
          <w:color w:val="000000" w:themeColor="text1"/>
          <w:spacing w:val="-4"/>
          <w:sz w:val="24"/>
          <w:szCs w:val="24"/>
        </w:rPr>
      </w:pPr>
    </w:p>
    <w:p w14:paraId="2F85C604" w14:textId="7D07C86E" w:rsidR="00D93D4D" w:rsidRPr="00AD14F6" w:rsidRDefault="00D93D4D" w:rsidP="00AD14F6">
      <w:pPr>
        <w:adjustRightInd w:val="0"/>
        <w:spacing w:before="120" w:after="120" w:line="372" w:lineRule="auto"/>
        <w:jc w:val="both"/>
        <w:rPr>
          <w:color w:val="000000" w:themeColor="text1"/>
          <w:sz w:val="24"/>
          <w:szCs w:val="24"/>
        </w:rPr>
      </w:pPr>
    </w:p>
    <w:p w14:paraId="620D21C5" w14:textId="77777777" w:rsidR="00AD14F6" w:rsidRPr="007C29FF" w:rsidRDefault="00AD14F6" w:rsidP="0012665E">
      <w:pPr>
        <w:adjustRightInd w:val="0"/>
        <w:spacing w:before="120" w:after="120" w:line="372" w:lineRule="auto"/>
        <w:jc w:val="both"/>
        <w:rPr>
          <w:color w:val="000000" w:themeColor="text1"/>
          <w:spacing w:val="-2"/>
          <w:sz w:val="24"/>
          <w:szCs w:val="24"/>
        </w:rPr>
      </w:pPr>
    </w:p>
    <w:p w14:paraId="1EE032C6" w14:textId="77777777" w:rsidR="006E1D0D" w:rsidRPr="00571722" w:rsidRDefault="006E1D0D" w:rsidP="00571722">
      <w:pPr>
        <w:ind w:hanging="1134"/>
        <w:jc w:val="both"/>
        <w:rPr>
          <w:b/>
          <w:bCs/>
          <w:color w:val="000000" w:themeColor="text1"/>
          <w:sz w:val="24"/>
          <w:szCs w:val="24"/>
        </w:rPr>
      </w:pPr>
    </w:p>
    <w:p w14:paraId="025EB4AF" w14:textId="10B4F648" w:rsidR="003D35D3" w:rsidRDefault="003D35D3"/>
    <w:p w14:paraId="0958ED2B" w14:textId="338F4943" w:rsidR="00D87129" w:rsidRDefault="00D87129"/>
    <w:p w14:paraId="1AFA637D" w14:textId="12C76537" w:rsidR="00D87129" w:rsidRDefault="00D87129"/>
    <w:p w14:paraId="0682A84E" w14:textId="5D7F6A16" w:rsidR="00D87129" w:rsidRDefault="00D87129"/>
    <w:p w14:paraId="7C15BF35" w14:textId="69553FB3" w:rsidR="00D87129" w:rsidRDefault="00D87129"/>
    <w:p w14:paraId="0679A227" w14:textId="034E69C5" w:rsidR="00D87129" w:rsidRDefault="00D87129"/>
    <w:p w14:paraId="723C557F" w14:textId="0FA8EC6B" w:rsidR="00D87129" w:rsidRDefault="00D87129"/>
    <w:p w14:paraId="5E82720D" w14:textId="4D5E4ADE" w:rsidR="00D87129" w:rsidRDefault="00D87129"/>
    <w:p w14:paraId="356B00F0" w14:textId="650FCC4E" w:rsidR="00D87129" w:rsidRDefault="00D87129"/>
    <w:p w14:paraId="2A1DB35D" w14:textId="5076C742" w:rsidR="00D87129" w:rsidRDefault="00D87129"/>
    <w:p w14:paraId="77C70BF6" w14:textId="2A22C62B" w:rsidR="00D87129" w:rsidRDefault="00D87129"/>
    <w:p w14:paraId="13192562" w14:textId="46BBD833" w:rsidR="00D87129" w:rsidRDefault="00D87129"/>
    <w:p w14:paraId="08AAE699" w14:textId="1F5D35F4" w:rsidR="00D87129" w:rsidRDefault="00D87129"/>
    <w:p w14:paraId="55EB9839" w14:textId="750ADBE3" w:rsidR="00D87129" w:rsidRDefault="00D87129"/>
    <w:p w14:paraId="4A33F012" w14:textId="4F4D0F02" w:rsidR="00D87129" w:rsidRDefault="004B0CCB">
      <w:r>
        <w:t xml:space="preserve">Fig 1. </w:t>
      </w:r>
      <w:r w:rsidR="00C424A5">
        <w:t>Number of grain damage of wheat grains treated with different plant derived smoke stored in plastic containers for six months during November to April in 2024-25</w:t>
      </w:r>
    </w:p>
    <w:p w14:paraId="69A3255B" w14:textId="6432FD0F" w:rsidR="00D87129" w:rsidRDefault="00D87129"/>
    <w:p w14:paraId="64A473ED" w14:textId="71D0AADF" w:rsidR="00D87129" w:rsidRDefault="00D87129"/>
    <w:p w14:paraId="67A3B9AE" w14:textId="5642C583" w:rsidR="00D87129" w:rsidRDefault="00D87129"/>
    <w:p w14:paraId="5F45354E" w14:textId="67602198" w:rsidR="00C424A5" w:rsidRDefault="00C424A5"/>
    <w:p w14:paraId="09EEAB72" w14:textId="51A4B8D7" w:rsidR="00D87129" w:rsidRDefault="00D87129"/>
    <w:p w14:paraId="74657DBE" w14:textId="431538A9" w:rsidR="00D87129" w:rsidRDefault="00D87129"/>
    <w:p w14:paraId="32010041" w14:textId="579B113F" w:rsidR="00D87129" w:rsidRDefault="00D87129"/>
    <w:p w14:paraId="67693B24" w14:textId="3619373F" w:rsidR="00D87129" w:rsidRDefault="00D87129"/>
    <w:p w14:paraId="108E5B61" w14:textId="3F320E63" w:rsidR="00D87129" w:rsidRDefault="00D87129"/>
    <w:p w14:paraId="7E5EB82A" w14:textId="27B090B9" w:rsidR="00B836CE" w:rsidRDefault="00B836CE"/>
    <w:p w14:paraId="3BACCBBE" w14:textId="6F111D40" w:rsidR="00B836CE" w:rsidRDefault="00B836CE"/>
    <w:p w14:paraId="7E9C094C" w14:textId="431D9BED" w:rsidR="00B836CE" w:rsidRDefault="00B836CE"/>
    <w:p w14:paraId="61F39B8D" w14:textId="59A362DD" w:rsidR="00B836CE" w:rsidRDefault="00B836CE"/>
    <w:p w14:paraId="6C148EAD" w14:textId="6BB26D3E" w:rsidR="00B836CE" w:rsidRDefault="00B836CE"/>
    <w:p w14:paraId="3715E107" w14:textId="5D66ACF9" w:rsidR="00B836CE" w:rsidRDefault="00B836CE"/>
    <w:p w14:paraId="4706A7B8" w14:textId="655D20D2" w:rsidR="00B836CE" w:rsidRDefault="00B836CE"/>
    <w:p w14:paraId="40C11678" w14:textId="4A87CEF0" w:rsidR="00B836CE" w:rsidRDefault="00B836CE"/>
    <w:p w14:paraId="571AA2C1" w14:textId="33E2B096" w:rsidR="00B836CE" w:rsidRDefault="00B836CE"/>
    <w:p w14:paraId="1A9D489B" w14:textId="1EF71B2E" w:rsidR="00B836CE" w:rsidRDefault="00B836CE"/>
    <w:p w14:paraId="08DA8862" w14:textId="1323122D" w:rsidR="00B836CE" w:rsidRDefault="004B0CCB">
      <w:r>
        <w:rPr>
          <w:noProof/>
          <w14:ligatures w14:val="standardContextual"/>
        </w:rPr>
        <w:drawing>
          <wp:anchor distT="0" distB="0" distL="114300" distR="114300" simplePos="0" relativeHeight="251662336" behindDoc="1" locked="0" layoutInCell="1" allowOverlap="1" wp14:anchorId="682687E8" wp14:editId="172D5EF1">
            <wp:simplePos x="0" y="0"/>
            <wp:positionH relativeFrom="margin">
              <wp:posOffset>-247699</wp:posOffset>
            </wp:positionH>
            <wp:positionV relativeFrom="margin">
              <wp:posOffset>165149</wp:posOffset>
            </wp:positionV>
            <wp:extent cx="6439359" cy="3150235"/>
            <wp:effectExtent l="0" t="0" r="0" b="0"/>
            <wp:wrapNone/>
            <wp:docPr id="61" name="Chart 61">
              <a:extLst xmlns:a="http://schemas.openxmlformats.org/drawingml/2006/main">
                <a:ext uri="{FF2B5EF4-FFF2-40B4-BE49-F238E27FC236}">
                  <a16:creationId xmlns:a16="http://schemas.microsoft.com/office/drawing/2014/main" id="{DF9C6855-1FA7-4A52-B25C-575774E51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8273F20" w14:textId="24AD895D" w:rsidR="00B836CE" w:rsidRDefault="00B836CE"/>
    <w:p w14:paraId="307B8D5A" w14:textId="4399F523" w:rsidR="00B836CE" w:rsidRDefault="00B836CE"/>
    <w:p w14:paraId="045E1FC7" w14:textId="39C2AC34" w:rsidR="007220DC" w:rsidRDefault="007220DC"/>
    <w:p w14:paraId="7C552140" w14:textId="68E996B3" w:rsidR="007220DC" w:rsidRDefault="007220DC"/>
    <w:p w14:paraId="573486C1" w14:textId="77777777" w:rsidR="004B0CCB" w:rsidRDefault="004B0CCB"/>
    <w:p w14:paraId="2F543EC4" w14:textId="77777777" w:rsidR="004B0CCB" w:rsidRDefault="004B0CCB"/>
    <w:p w14:paraId="57E31BE7" w14:textId="77777777" w:rsidR="004B0CCB" w:rsidRDefault="004B0CCB"/>
    <w:p w14:paraId="5BBE0AB4" w14:textId="77777777" w:rsidR="004B0CCB" w:rsidRDefault="004B0CCB"/>
    <w:p w14:paraId="2EC1BB3C" w14:textId="77777777" w:rsidR="004B0CCB" w:rsidRDefault="004B0CCB"/>
    <w:p w14:paraId="700FA511" w14:textId="77777777" w:rsidR="004B0CCB" w:rsidRDefault="004B0CCB"/>
    <w:p w14:paraId="3D4BE863" w14:textId="77777777" w:rsidR="004B0CCB" w:rsidRDefault="004B0CCB"/>
    <w:p w14:paraId="548DFA91" w14:textId="77777777" w:rsidR="004B0CCB" w:rsidRDefault="004B0CCB"/>
    <w:p w14:paraId="53380D2F" w14:textId="77777777" w:rsidR="004B0CCB" w:rsidRDefault="004B0CCB"/>
    <w:p w14:paraId="545AE375" w14:textId="77777777" w:rsidR="004B0CCB" w:rsidRDefault="004B0CCB"/>
    <w:p w14:paraId="2CF8903B" w14:textId="77777777" w:rsidR="004B0CCB" w:rsidRDefault="004B0CCB"/>
    <w:p w14:paraId="6C33468A" w14:textId="77777777" w:rsidR="004B0CCB" w:rsidRDefault="004B0CCB"/>
    <w:p w14:paraId="7B796AAF" w14:textId="77777777" w:rsidR="004B0CCB" w:rsidRDefault="004B0CCB"/>
    <w:p w14:paraId="74A7C7C9" w14:textId="77777777" w:rsidR="004B0CCB" w:rsidRDefault="004B0CCB"/>
    <w:p w14:paraId="3DE6548F" w14:textId="77777777" w:rsidR="00C72586" w:rsidRDefault="00C72586"/>
    <w:p w14:paraId="5EDC97DD" w14:textId="77777777" w:rsidR="00C72586" w:rsidRDefault="00C72586"/>
    <w:p w14:paraId="5016A3B5" w14:textId="77777777" w:rsidR="00C72586" w:rsidRDefault="00C72586"/>
    <w:p w14:paraId="7DB01C0F" w14:textId="4FBAE601" w:rsidR="007220DC" w:rsidRDefault="00C72586">
      <w:r>
        <w:t xml:space="preserve">Fig 2 </w:t>
      </w:r>
      <w:r w:rsidR="00C424A5">
        <w:t>Number of grain damage of wheat grains treated with different plant derived smoke stored in plastic containers for six months during November to April in 2024-25</w:t>
      </w:r>
    </w:p>
    <w:p w14:paraId="16FABD3A" w14:textId="51D62309" w:rsidR="00B601D7" w:rsidRDefault="00B601D7" w:rsidP="007220DC">
      <w:pPr>
        <w:rPr>
          <w:b/>
          <w:bCs/>
          <w:sz w:val="24"/>
          <w:szCs w:val="24"/>
        </w:rPr>
      </w:pPr>
    </w:p>
    <w:p w14:paraId="4A4BE3DA" w14:textId="1F0ADFB2" w:rsidR="00B601D7" w:rsidRDefault="000033B2" w:rsidP="007220DC">
      <w:pPr>
        <w:rPr>
          <w:b/>
          <w:bCs/>
          <w:sz w:val="24"/>
          <w:szCs w:val="24"/>
        </w:rPr>
      </w:pPr>
      <w:r>
        <w:rPr>
          <w:noProof/>
          <w14:ligatures w14:val="standardContextual"/>
        </w:rPr>
        <w:drawing>
          <wp:anchor distT="0" distB="0" distL="114300" distR="114300" simplePos="0" relativeHeight="251664384" behindDoc="1" locked="0" layoutInCell="1" allowOverlap="1" wp14:anchorId="28676A48" wp14:editId="7E540A07">
            <wp:simplePos x="0" y="0"/>
            <wp:positionH relativeFrom="margin">
              <wp:posOffset>-83478</wp:posOffset>
            </wp:positionH>
            <wp:positionV relativeFrom="page">
              <wp:posOffset>5090063</wp:posOffset>
            </wp:positionV>
            <wp:extent cx="6106026" cy="3074068"/>
            <wp:effectExtent l="0" t="0" r="9525" b="12065"/>
            <wp:wrapNone/>
            <wp:docPr id="52" name="Chart 52">
              <a:extLst xmlns:a="http://schemas.openxmlformats.org/drawingml/2006/main">
                <a:ext uri="{FF2B5EF4-FFF2-40B4-BE49-F238E27FC236}">
                  <a16:creationId xmlns:a16="http://schemas.microsoft.com/office/drawing/2014/main" id="{D3C8756E-607B-47D0-BBCD-589BEEDDC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328F1F8" w14:textId="45D72046" w:rsidR="00B601D7" w:rsidRDefault="00B601D7" w:rsidP="007220DC">
      <w:pPr>
        <w:rPr>
          <w:b/>
          <w:bCs/>
          <w:sz w:val="24"/>
          <w:szCs w:val="24"/>
        </w:rPr>
      </w:pPr>
    </w:p>
    <w:p w14:paraId="5F66B565" w14:textId="5BFF192F" w:rsidR="00B601D7" w:rsidRDefault="00B601D7" w:rsidP="007220DC">
      <w:pPr>
        <w:rPr>
          <w:b/>
          <w:bCs/>
          <w:sz w:val="24"/>
          <w:szCs w:val="24"/>
        </w:rPr>
      </w:pPr>
    </w:p>
    <w:p w14:paraId="66AD45E3" w14:textId="77777777" w:rsidR="00B601D7" w:rsidRDefault="00B601D7" w:rsidP="007220DC">
      <w:pPr>
        <w:rPr>
          <w:b/>
          <w:bCs/>
          <w:sz w:val="24"/>
          <w:szCs w:val="24"/>
        </w:rPr>
      </w:pPr>
    </w:p>
    <w:p w14:paraId="7AAF8B37" w14:textId="77777777" w:rsidR="00B601D7" w:rsidRDefault="00B601D7" w:rsidP="007220DC">
      <w:pPr>
        <w:rPr>
          <w:b/>
          <w:bCs/>
          <w:sz w:val="24"/>
          <w:szCs w:val="24"/>
        </w:rPr>
      </w:pPr>
    </w:p>
    <w:p w14:paraId="3B10CA38" w14:textId="77777777" w:rsidR="00B601D7" w:rsidRDefault="00B601D7" w:rsidP="007220DC">
      <w:pPr>
        <w:rPr>
          <w:b/>
          <w:bCs/>
          <w:sz w:val="24"/>
          <w:szCs w:val="24"/>
        </w:rPr>
      </w:pPr>
    </w:p>
    <w:p w14:paraId="134A6885" w14:textId="77777777" w:rsidR="00B601D7" w:rsidRDefault="00B601D7" w:rsidP="007220DC">
      <w:pPr>
        <w:rPr>
          <w:b/>
          <w:bCs/>
          <w:sz w:val="24"/>
          <w:szCs w:val="24"/>
        </w:rPr>
      </w:pPr>
    </w:p>
    <w:p w14:paraId="78C39210" w14:textId="77777777" w:rsidR="00B601D7" w:rsidRDefault="00B601D7" w:rsidP="007220DC">
      <w:pPr>
        <w:rPr>
          <w:b/>
          <w:bCs/>
          <w:sz w:val="24"/>
          <w:szCs w:val="24"/>
        </w:rPr>
      </w:pPr>
    </w:p>
    <w:p w14:paraId="5B0CFC07" w14:textId="77777777" w:rsidR="00B601D7" w:rsidRDefault="00B601D7" w:rsidP="007220DC">
      <w:pPr>
        <w:rPr>
          <w:b/>
          <w:bCs/>
          <w:sz w:val="24"/>
          <w:szCs w:val="24"/>
        </w:rPr>
      </w:pPr>
    </w:p>
    <w:p w14:paraId="1ACB7144" w14:textId="77777777" w:rsidR="00B601D7" w:rsidRDefault="00B601D7" w:rsidP="007220DC">
      <w:pPr>
        <w:rPr>
          <w:b/>
          <w:bCs/>
          <w:sz w:val="24"/>
          <w:szCs w:val="24"/>
        </w:rPr>
      </w:pPr>
    </w:p>
    <w:p w14:paraId="639EC0CB" w14:textId="77777777" w:rsidR="00B601D7" w:rsidRDefault="00B601D7" w:rsidP="007220DC">
      <w:pPr>
        <w:rPr>
          <w:b/>
          <w:bCs/>
          <w:sz w:val="24"/>
          <w:szCs w:val="24"/>
        </w:rPr>
      </w:pPr>
    </w:p>
    <w:p w14:paraId="1652258F" w14:textId="77777777" w:rsidR="00B601D7" w:rsidRDefault="00B601D7" w:rsidP="007220DC">
      <w:pPr>
        <w:rPr>
          <w:b/>
          <w:bCs/>
          <w:sz w:val="24"/>
          <w:szCs w:val="24"/>
        </w:rPr>
      </w:pPr>
    </w:p>
    <w:p w14:paraId="4D0E3EB8" w14:textId="77777777" w:rsidR="00B601D7" w:rsidRDefault="00B601D7" w:rsidP="007220DC">
      <w:pPr>
        <w:rPr>
          <w:b/>
          <w:bCs/>
          <w:sz w:val="24"/>
          <w:szCs w:val="24"/>
        </w:rPr>
      </w:pPr>
    </w:p>
    <w:p w14:paraId="3FBEAAA4" w14:textId="77777777" w:rsidR="00B601D7" w:rsidRDefault="00B601D7" w:rsidP="007220DC">
      <w:pPr>
        <w:rPr>
          <w:b/>
          <w:bCs/>
          <w:sz w:val="24"/>
          <w:szCs w:val="24"/>
        </w:rPr>
      </w:pPr>
    </w:p>
    <w:p w14:paraId="2D2161A5" w14:textId="77777777" w:rsidR="00B601D7" w:rsidRDefault="00B601D7" w:rsidP="007220DC">
      <w:pPr>
        <w:rPr>
          <w:b/>
          <w:bCs/>
          <w:sz w:val="24"/>
          <w:szCs w:val="24"/>
        </w:rPr>
      </w:pPr>
    </w:p>
    <w:p w14:paraId="7F109357" w14:textId="77777777" w:rsidR="00B601D7" w:rsidRDefault="00B601D7" w:rsidP="007220DC">
      <w:pPr>
        <w:rPr>
          <w:b/>
          <w:bCs/>
          <w:sz w:val="24"/>
          <w:szCs w:val="24"/>
        </w:rPr>
      </w:pPr>
    </w:p>
    <w:p w14:paraId="7F957A87" w14:textId="77777777" w:rsidR="00B601D7" w:rsidRDefault="00B601D7" w:rsidP="007220DC">
      <w:pPr>
        <w:rPr>
          <w:b/>
          <w:bCs/>
          <w:sz w:val="24"/>
          <w:szCs w:val="24"/>
        </w:rPr>
      </w:pPr>
    </w:p>
    <w:p w14:paraId="7187A526" w14:textId="77777777" w:rsidR="00B601D7" w:rsidRDefault="00B601D7" w:rsidP="007220DC">
      <w:pPr>
        <w:rPr>
          <w:b/>
          <w:bCs/>
          <w:sz w:val="24"/>
          <w:szCs w:val="24"/>
        </w:rPr>
      </w:pPr>
    </w:p>
    <w:p w14:paraId="15F22AF6" w14:textId="77777777" w:rsidR="00B601D7" w:rsidRDefault="00B601D7" w:rsidP="007220DC">
      <w:pPr>
        <w:rPr>
          <w:b/>
          <w:bCs/>
          <w:sz w:val="24"/>
          <w:szCs w:val="24"/>
        </w:rPr>
      </w:pPr>
    </w:p>
    <w:p w14:paraId="656D3BAF" w14:textId="77777777" w:rsidR="002E0B0E" w:rsidRDefault="002E0B0E" w:rsidP="00C72586">
      <w:pPr>
        <w:jc w:val="center"/>
        <w:rPr>
          <w:b/>
          <w:bCs/>
          <w:sz w:val="24"/>
          <w:szCs w:val="24"/>
        </w:rPr>
      </w:pPr>
    </w:p>
    <w:p w14:paraId="31DF4CAA" w14:textId="56D5DC32" w:rsidR="00C72586" w:rsidRPr="00C72586" w:rsidRDefault="0053514D" w:rsidP="00C72586">
      <w:pPr>
        <w:jc w:val="center"/>
        <w:rPr>
          <w:b/>
          <w:bCs/>
          <w:lang w:val="en-IN"/>
        </w:rPr>
      </w:pPr>
      <w:commentRangeStart w:id="12"/>
      <w:r w:rsidRPr="00761650">
        <w:rPr>
          <w:b/>
          <w:bCs/>
          <w:color w:val="FF0000"/>
          <w:sz w:val="24"/>
          <w:szCs w:val="24"/>
        </w:rPr>
        <w:t>Fig</w:t>
      </w:r>
      <w:r w:rsidR="00C72586" w:rsidRPr="00761650">
        <w:rPr>
          <w:b/>
          <w:bCs/>
          <w:color w:val="FF0000"/>
          <w:sz w:val="24"/>
          <w:szCs w:val="24"/>
        </w:rPr>
        <w:t xml:space="preserve"> 3</w:t>
      </w:r>
      <w:commentRangeEnd w:id="12"/>
      <w:r w:rsidR="00761650">
        <w:rPr>
          <w:rStyle w:val="CommentReference"/>
        </w:rPr>
        <w:commentReference w:id="12"/>
      </w:r>
      <w:r w:rsidR="00C72586" w:rsidRPr="00C72586">
        <w:rPr>
          <w:b/>
          <w:bCs/>
          <w:sz w:val="24"/>
          <w:szCs w:val="24"/>
        </w:rPr>
        <w:t xml:space="preserve">. </w:t>
      </w:r>
      <w:r w:rsidR="00C72586" w:rsidRPr="00C72586">
        <w:rPr>
          <w:b/>
          <w:bCs/>
          <w:lang w:val="en-IN"/>
        </w:rPr>
        <w:t>Germination % , Root &amp; Shoot length</w:t>
      </w:r>
    </w:p>
    <w:p w14:paraId="35D54A8D" w14:textId="5E8CF1FE" w:rsidR="00B601D7" w:rsidRPr="0053514D" w:rsidRDefault="00B601D7" w:rsidP="00C72586">
      <w:pPr>
        <w:jc w:val="center"/>
        <w:rPr>
          <w:sz w:val="24"/>
          <w:szCs w:val="24"/>
        </w:rPr>
      </w:pPr>
    </w:p>
    <w:p w14:paraId="70A3646F" w14:textId="77777777" w:rsidR="00B601D7" w:rsidRDefault="00B601D7" w:rsidP="007220DC">
      <w:pPr>
        <w:rPr>
          <w:b/>
          <w:bCs/>
          <w:sz w:val="24"/>
          <w:szCs w:val="24"/>
        </w:rPr>
      </w:pPr>
    </w:p>
    <w:p w14:paraId="0733F49F" w14:textId="77777777" w:rsidR="00B601D7" w:rsidRDefault="00B601D7" w:rsidP="007220DC">
      <w:pPr>
        <w:rPr>
          <w:b/>
          <w:bCs/>
          <w:sz w:val="24"/>
          <w:szCs w:val="24"/>
        </w:rPr>
      </w:pPr>
    </w:p>
    <w:p w14:paraId="38367BEA" w14:textId="4EEF6CCF" w:rsidR="007220DC" w:rsidRDefault="007220DC" w:rsidP="007220DC">
      <w:pPr>
        <w:rPr>
          <w:b/>
          <w:bCs/>
          <w:sz w:val="24"/>
          <w:szCs w:val="24"/>
        </w:rPr>
      </w:pPr>
    </w:p>
    <w:p w14:paraId="3A681A2D" w14:textId="54FBD333" w:rsidR="007220DC" w:rsidRPr="00253DCE" w:rsidRDefault="007220DC" w:rsidP="007220DC">
      <w:pPr>
        <w:rPr>
          <w:b/>
          <w:bCs/>
          <w:sz w:val="24"/>
          <w:szCs w:val="24"/>
        </w:rPr>
      </w:pPr>
    </w:p>
    <w:p w14:paraId="28345484" w14:textId="77777777" w:rsidR="00C72586" w:rsidRDefault="00C72586"/>
    <w:p w14:paraId="2BE35B7B" w14:textId="77777777" w:rsidR="00C72586" w:rsidRDefault="00C72586" w:rsidP="00C72586">
      <w:pPr>
        <w:rPr>
          <w:b/>
          <w:bCs/>
          <w:sz w:val="24"/>
          <w:szCs w:val="24"/>
        </w:rPr>
      </w:pPr>
      <w:r w:rsidRPr="00253DCE">
        <w:rPr>
          <w:b/>
          <w:bCs/>
          <w:sz w:val="24"/>
          <w:szCs w:val="24"/>
        </w:rPr>
        <w:t xml:space="preserve">Table </w:t>
      </w:r>
      <w:r>
        <w:rPr>
          <w:b/>
          <w:bCs/>
          <w:sz w:val="24"/>
          <w:szCs w:val="24"/>
        </w:rPr>
        <w:t>3</w:t>
      </w:r>
      <w:r w:rsidRPr="00253DCE">
        <w:rPr>
          <w:b/>
          <w:bCs/>
          <w:sz w:val="24"/>
          <w:szCs w:val="24"/>
        </w:rPr>
        <w:t>: Effect of smoke on seed germination, root and shoot length</w:t>
      </w:r>
      <w:r w:rsidRPr="00253DCE">
        <w:rPr>
          <w:sz w:val="24"/>
          <w:szCs w:val="24"/>
        </w:rPr>
        <w:t xml:space="preserve"> </w:t>
      </w:r>
      <w:r w:rsidRPr="00253DCE">
        <w:rPr>
          <w:b/>
          <w:bCs/>
          <w:sz w:val="24"/>
          <w:szCs w:val="24"/>
        </w:rPr>
        <w:t>under airtight conditions after six months</w:t>
      </w:r>
      <w:r>
        <w:rPr>
          <w:b/>
          <w:bCs/>
          <w:sz w:val="24"/>
          <w:szCs w:val="24"/>
        </w:rPr>
        <w:t xml:space="preserve"> of storage.</w:t>
      </w:r>
    </w:p>
    <w:p w14:paraId="55D6A05B" w14:textId="25D2B148" w:rsidR="00B836CE" w:rsidRDefault="00B836CE"/>
    <w:p w14:paraId="1EE7D20D" w14:textId="3E720DB8" w:rsidR="00B836CE" w:rsidRDefault="00B836CE"/>
    <w:p w14:paraId="3885333F" w14:textId="690BC4D6" w:rsidR="00B836CE" w:rsidRDefault="00B836CE"/>
    <w:tbl>
      <w:tblPr>
        <w:tblpPr w:leftFromText="180" w:rightFromText="180" w:vertAnchor="page" w:horzAnchor="margin" w:tblpXSpec="center" w:tblpY="2493"/>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2158"/>
        <w:gridCol w:w="2542"/>
        <w:gridCol w:w="2412"/>
        <w:gridCol w:w="2412"/>
      </w:tblGrid>
      <w:tr w:rsidR="007220DC" w:rsidRPr="00253DCE" w14:paraId="42F65873" w14:textId="77777777" w:rsidTr="00C72586">
        <w:trPr>
          <w:trHeight w:val="841"/>
        </w:trPr>
        <w:tc>
          <w:tcPr>
            <w:tcW w:w="808" w:type="dxa"/>
          </w:tcPr>
          <w:p w14:paraId="533409CF" w14:textId="77777777" w:rsidR="007220DC" w:rsidRPr="00253DCE" w:rsidRDefault="007220DC" w:rsidP="00C72586">
            <w:pPr>
              <w:rPr>
                <w:sz w:val="24"/>
                <w:szCs w:val="24"/>
              </w:rPr>
            </w:pPr>
          </w:p>
          <w:p w14:paraId="0E692EC2" w14:textId="77777777" w:rsidR="007220DC" w:rsidRPr="00253DCE" w:rsidRDefault="007220DC" w:rsidP="00C72586">
            <w:pPr>
              <w:jc w:val="center"/>
              <w:rPr>
                <w:sz w:val="24"/>
                <w:szCs w:val="24"/>
              </w:rPr>
            </w:pPr>
            <w:r w:rsidRPr="00253DCE">
              <w:rPr>
                <w:b/>
                <w:bCs/>
                <w:sz w:val="24"/>
                <w:szCs w:val="24"/>
              </w:rPr>
              <w:t>Tr.</w:t>
            </w:r>
            <w:r>
              <w:rPr>
                <w:b/>
                <w:bCs/>
                <w:sz w:val="24"/>
                <w:szCs w:val="24"/>
              </w:rPr>
              <w:t xml:space="preserve"> </w:t>
            </w:r>
            <w:r w:rsidRPr="00253DCE">
              <w:rPr>
                <w:b/>
                <w:bCs/>
                <w:sz w:val="24"/>
                <w:szCs w:val="24"/>
              </w:rPr>
              <w:t>No</w:t>
            </w:r>
            <w:r w:rsidRPr="00253DCE">
              <w:rPr>
                <w:sz w:val="24"/>
                <w:szCs w:val="24"/>
              </w:rPr>
              <w:t>.</w:t>
            </w:r>
          </w:p>
        </w:tc>
        <w:tc>
          <w:tcPr>
            <w:tcW w:w="2158" w:type="dxa"/>
          </w:tcPr>
          <w:p w14:paraId="743372CF" w14:textId="77777777" w:rsidR="007220DC" w:rsidRPr="00253DCE" w:rsidRDefault="007220DC" w:rsidP="00C72586">
            <w:pPr>
              <w:jc w:val="center"/>
              <w:rPr>
                <w:sz w:val="24"/>
                <w:szCs w:val="24"/>
              </w:rPr>
            </w:pPr>
          </w:p>
          <w:p w14:paraId="74C86116" w14:textId="77777777" w:rsidR="007220DC" w:rsidRPr="00253DCE" w:rsidRDefault="007220DC" w:rsidP="00C72586">
            <w:pPr>
              <w:rPr>
                <w:b/>
                <w:bCs/>
                <w:sz w:val="24"/>
                <w:szCs w:val="24"/>
              </w:rPr>
            </w:pPr>
            <w:r w:rsidRPr="00253DCE">
              <w:rPr>
                <w:b/>
                <w:bCs/>
                <w:sz w:val="24"/>
                <w:szCs w:val="24"/>
              </w:rPr>
              <w:t xml:space="preserve">     Treatments</w:t>
            </w:r>
          </w:p>
        </w:tc>
        <w:tc>
          <w:tcPr>
            <w:tcW w:w="2542" w:type="dxa"/>
            <w:shd w:val="clear" w:color="auto" w:fill="auto"/>
          </w:tcPr>
          <w:p w14:paraId="46418CCA" w14:textId="77777777" w:rsidR="007220DC" w:rsidRPr="00253DCE" w:rsidRDefault="007220DC" w:rsidP="00C72586">
            <w:pPr>
              <w:rPr>
                <w:sz w:val="24"/>
                <w:szCs w:val="24"/>
              </w:rPr>
            </w:pPr>
          </w:p>
          <w:p w14:paraId="5BC30EB4" w14:textId="13AF946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Germination</w:t>
            </w:r>
            <w:r>
              <w:rPr>
                <w:b/>
                <w:bCs/>
                <w:sz w:val="24"/>
                <w:szCs w:val="24"/>
              </w:rPr>
              <w:t xml:space="preserve"> </w:t>
            </w:r>
            <w:r w:rsidRPr="00253DCE">
              <w:rPr>
                <w:b/>
                <w:bCs/>
                <w:sz w:val="24"/>
                <w:szCs w:val="24"/>
              </w:rPr>
              <w:t xml:space="preserve">(%)                </w:t>
            </w:r>
          </w:p>
        </w:tc>
        <w:tc>
          <w:tcPr>
            <w:tcW w:w="2412" w:type="dxa"/>
            <w:shd w:val="clear" w:color="auto" w:fill="auto"/>
          </w:tcPr>
          <w:p w14:paraId="6517E9C1" w14:textId="77777777" w:rsidR="007220DC" w:rsidRPr="00253DCE" w:rsidRDefault="007220DC" w:rsidP="00C72586">
            <w:pPr>
              <w:rPr>
                <w:b/>
                <w:bCs/>
                <w:sz w:val="24"/>
                <w:szCs w:val="24"/>
              </w:rPr>
            </w:pPr>
          </w:p>
          <w:p w14:paraId="616F6D33" w14:textId="7777777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 xml:space="preserve"> Root length (cm)              </w:t>
            </w:r>
          </w:p>
        </w:tc>
        <w:tc>
          <w:tcPr>
            <w:tcW w:w="2412" w:type="dxa"/>
            <w:shd w:val="clear" w:color="auto" w:fill="auto"/>
          </w:tcPr>
          <w:p w14:paraId="0ABD2070" w14:textId="77777777" w:rsidR="007220DC" w:rsidRPr="00253DCE" w:rsidRDefault="007220DC" w:rsidP="00C72586">
            <w:pPr>
              <w:rPr>
                <w:b/>
                <w:bCs/>
                <w:sz w:val="24"/>
                <w:szCs w:val="24"/>
              </w:rPr>
            </w:pPr>
          </w:p>
          <w:p w14:paraId="1492132D" w14:textId="7777777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 xml:space="preserve">   Shoot length (cm)</w:t>
            </w:r>
          </w:p>
        </w:tc>
      </w:tr>
      <w:tr w:rsidR="007220DC" w:rsidRPr="00253DCE" w14:paraId="40446414" w14:textId="77777777" w:rsidTr="00C72586">
        <w:trPr>
          <w:trHeight w:val="640"/>
        </w:trPr>
        <w:tc>
          <w:tcPr>
            <w:tcW w:w="808" w:type="dxa"/>
          </w:tcPr>
          <w:p w14:paraId="7FAC08F8" w14:textId="77777777" w:rsidR="007220DC" w:rsidRPr="00253DCE" w:rsidRDefault="007220DC" w:rsidP="00C72586">
            <w:pPr>
              <w:jc w:val="center"/>
              <w:rPr>
                <w:b/>
                <w:bCs/>
                <w:sz w:val="24"/>
                <w:szCs w:val="24"/>
                <w:vertAlign w:val="subscript"/>
              </w:rPr>
            </w:pPr>
            <w:r w:rsidRPr="00253DCE">
              <w:rPr>
                <w:b/>
                <w:bCs/>
                <w:sz w:val="24"/>
                <w:szCs w:val="24"/>
              </w:rPr>
              <w:t xml:space="preserve"> T</w:t>
            </w:r>
            <w:r w:rsidRPr="00253DCE">
              <w:rPr>
                <w:b/>
                <w:bCs/>
                <w:sz w:val="24"/>
                <w:szCs w:val="24"/>
                <w:vertAlign w:val="subscript"/>
              </w:rPr>
              <w:t>0</w:t>
            </w:r>
          </w:p>
        </w:tc>
        <w:tc>
          <w:tcPr>
            <w:tcW w:w="2158" w:type="dxa"/>
          </w:tcPr>
          <w:p w14:paraId="05E10018" w14:textId="77777777" w:rsidR="007220DC" w:rsidRPr="00253DCE" w:rsidRDefault="007220DC" w:rsidP="00C72586">
            <w:pPr>
              <w:rPr>
                <w:sz w:val="24"/>
                <w:szCs w:val="24"/>
              </w:rPr>
            </w:pPr>
            <w:r w:rsidRPr="00253DCE">
              <w:rPr>
                <w:sz w:val="24"/>
                <w:szCs w:val="24"/>
              </w:rPr>
              <w:t>Untreated</w:t>
            </w:r>
          </w:p>
        </w:tc>
        <w:tc>
          <w:tcPr>
            <w:tcW w:w="2542" w:type="dxa"/>
          </w:tcPr>
          <w:p w14:paraId="23CD3EB6" w14:textId="77777777" w:rsidR="007220DC" w:rsidRPr="00253DCE" w:rsidRDefault="007220DC" w:rsidP="00C72586">
            <w:pPr>
              <w:tabs>
                <w:tab w:val="left" w:pos="3818"/>
              </w:tabs>
              <w:jc w:val="center"/>
              <w:rPr>
                <w:sz w:val="24"/>
                <w:szCs w:val="24"/>
              </w:rPr>
            </w:pPr>
            <w:r w:rsidRPr="00253DCE">
              <w:rPr>
                <w:sz w:val="24"/>
                <w:szCs w:val="24"/>
              </w:rPr>
              <w:t xml:space="preserve"> </w:t>
            </w:r>
            <w:r>
              <w:rPr>
                <w:sz w:val="24"/>
                <w:szCs w:val="24"/>
              </w:rPr>
              <w:t>55.66</w:t>
            </w:r>
          </w:p>
        </w:tc>
        <w:tc>
          <w:tcPr>
            <w:tcW w:w="2412" w:type="dxa"/>
          </w:tcPr>
          <w:p w14:paraId="13EB831E" w14:textId="77777777" w:rsidR="007220DC" w:rsidRPr="00253DCE" w:rsidRDefault="007220DC" w:rsidP="00C72586">
            <w:pPr>
              <w:tabs>
                <w:tab w:val="left" w:pos="3818"/>
              </w:tabs>
              <w:jc w:val="center"/>
              <w:rPr>
                <w:sz w:val="24"/>
                <w:szCs w:val="24"/>
              </w:rPr>
            </w:pPr>
            <w:r w:rsidRPr="00253DCE">
              <w:rPr>
                <w:sz w:val="24"/>
                <w:szCs w:val="24"/>
              </w:rPr>
              <w:t>1.48</w:t>
            </w:r>
          </w:p>
        </w:tc>
        <w:tc>
          <w:tcPr>
            <w:tcW w:w="2412" w:type="dxa"/>
          </w:tcPr>
          <w:p w14:paraId="4D11D5D0" w14:textId="77777777" w:rsidR="007220DC" w:rsidRPr="00253DCE" w:rsidRDefault="007220DC" w:rsidP="00C72586">
            <w:pPr>
              <w:tabs>
                <w:tab w:val="left" w:pos="3818"/>
              </w:tabs>
              <w:jc w:val="center"/>
              <w:rPr>
                <w:sz w:val="24"/>
                <w:szCs w:val="24"/>
              </w:rPr>
            </w:pPr>
            <w:r w:rsidRPr="00253DCE">
              <w:rPr>
                <w:sz w:val="24"/>
                <w:szCs w:val="24"/>
              </w:rPr>
              <w:t>1.9</w:t>
            </w:r>
            <w:r>
              <w:rPr>
                <w:sz w:val="24"/>
                <w:szCs w:val="24"/>
              </w:rPr>
              <w:t>8</w:t>
            </w:r>
          </w:p>
        </w:tc>
      </w:tr>
      <w:tr w:rsidR="007220DC" w:rsidRPr="00253DCE" w14:paraId="65B47397" w14:textId="77777777" w:rsidTr="00C72586">
        <w:trPr>
          <w:trHeight w:val="615"/>
        </w:trPr>
        <w:tc>
          <w:tcPr>
            <w:tcW w:w="808" w:type="dxa"/>
          </w:tcPr>
          <w:p w14:paraId="1AC0331A"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1</w:t>
            </w:r>
          </w:p>
        </w:tc>
        <w:tc>
          <w:tcPr>
            <w:tcW w:w="2158" w:type="dxa"/>
          </w:tcPr>
          <w:p w14:paraId="5A752C22" w14:textId="77777777" w:rsidR="007220DC" w:rsidRPr="00253DCE" w:rsidRDefault="007220DC" w:rsidP="00C72586">
            <w:pPr>
              <w:rPr>
                <w:sz w:val="24"/>
                <w:szCs w:val="24"/>
              </w:rPr>
            </w:pPr>
            <w:r w:rsidRPr="00253DCE">
              <w:rPr>
                <w:sz w:val="24"/>
                <w:szCs w:val="24"/>
              </w:rPr>
              <w:t>Neem leaves</w:t>
            </w:r>
          </w:p>
        </w:tc>
        <w:tc>
          <w:tcPr>
            <w:tcW w:w="2542" w:type="dxa"/>
          </w:tcPr>
          <w:p w14:paraId="5C2AFD53"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8</w:t>
            </w:r>
            <w:r w:rsidRPr="00253DCE">
              <w:rPr>
                <w:sz w:val="24"/>
                <w:szCs w:val="24"/>
              </w:rPr>
              <w:t>.00</w:t>
            </w:r>
          </w:p>
        </w:tc>
        <w:tc>
          <w:tcPr>
            <w:tcW w:w="2412" w:type="dxa"/>
          </w:tcPr>
          <w:p w14:paraId="78454558" w14:textId="77777777" w:rsidR="007220DC" w:rsidRPr="00253DCE" w:rsidRDefault="007220DC" w:rsidP="00C72586">
            <w:pPr>
              <w:tabs>
                <w:tab w:val="left" w:pos="3818"/>
              </w:tabs>
              <w:jc w:val="center"/>
              <w:rPr>
                <w:sz w:val="24"/>
                <w:szCs w:val="24"/>
              </w:rPr>
            </w:pPr>
            <w:r w:rsidRPr="00253DCE">
              <w:rPr>
                <w:sz w:val="24"/>
                <w:szCs w:val="24"/>
              </w:rPr>
              <w:t>2.0</w:t>
            </w:r>
            <w:r>
              <w:rPr>
                <w:sz w:val="24"/>
                <w:szCs w:val="24"/>
              </w:rPr>
              <w:t>9</w:t>
            </w:r>
          </w:p>
        </w:tc>
        <w:tc>
          <w:tcPr>
            <w:tcW w:w="2412" w:type="dxa"/>
          </w:tcPr>
          <w:p w14:paraId="14824C43" w14:textId="77777777" w:rsidR="007220DC" w:rsidRPr="00253DCE" w:rsidRDefault="007220DC" w:rsidP="00C72586">
            <w:pPr>
              <w:tabs>
                <w:tab w:val="left" w:pos="3818"/>
              </w:tabs>
              <w:jc w:val="center"/>
              <w:rPr>
                <w:sz w:val="24"/>
                <w:szCs w:val="24"/>
              </w:rPr>
            </w:pPr>
            <w:r w:rsidRPr="00253DCE">
              <w:rPr>
                <w:sz w:val="24"/>
                <w:szCs w:val="24"/>
              </w:rPr>
              <w:t>2.52</w:t>
            </w:r>
          </w:p>
        </w:tc>
      </w:tr>
      <w:tr w:rsidR="007220DC" w:rsidRPr="00253DCE" w14:paraId="3CE3B2A9" w14:textId="77777777" w:rsidTr="00C72586">
        <w:trPr>
          <w:trHeight w:val="567"/>
        </w:trPr>
        <w:tc>
          <w:tcPr>
            <w:tcW w:w="808" w:type="dxa"/>
          </w:tcPr>
          <w:p w14:paraId="56C34C1C" w14:textId="77777777" w:rsidR="007220DC" w:rsidRPr="00253DCE" w:rsidRDefault="007220DC" w:rsidP="00C72586">
            <w:pPr>
              <w:jc w:val="center"/>
              <w:rPr>
                <w:b/>
                <w:bCs/>
                <w:sz w:val="24"/>
                <w:szCs w:val="24"/>
              </w:rPr>
            </w:pPr>
            <w:r w:rsidRPr="00253DCE">
              <w:rPr>
                <w:b/>
                <w:bCs/>
                <w:sz w:val="24"/>
                <w:szCs w:val="24"/>
              </w:rPr>
              <w:t>T</w:t>
            </w:r>
            <w:r w:rsidRPr="00253DCE">
              <w:rPr>
                <w:b/>
                <w:bCs/>
                <w:sz w:val="24"/>
                <w:szCs w:val="24"/>
                <w:vertAlign w:val="subscript"/>
              </w:rPr>
              <w:t>2</w:t>
            </w:r>
          </w:p>
        </w:tc>
        <w:tc>
          <w:tcPr>
            <w:tcW w:w="2158" w:type="dxa"/>
          </w:tcPr>
          <w:p w14:paraId="1D4BA95D" w14:textId="77777777" w:rsidR="007220DC" w:rsidRPr="00253DCE" w:rsidRDefault="007220DC" w:rsidP="00C72586">
            <w:pPr>
              <w:rPr>
                <w:sz w:val="24"/>
                <w:szCs w:val="24"/>
              </w:rPr>
            </w:pPr>
            <w:r w:rsidRPr="00253DCE">
              <w:rPr>
                <w:sz w:val="24"/>
                <w:szCs w:val="24"/>
              </w:rPr>
              <w:t>Eucalyptus leaves</w:t>
            </w:r>
          </w:p>
        </w:tc>
        <w:tc>
          <w:tcPr>
            <w:tcW w:w="2542" w:type="dxa"/>
          </w:tcPr>
          <w:p w14:paraId="7AAD0A6E" w14:textId="77777777" w:rsidR="007220DC" w:rsidRPr="00253DCE" w:rsidRDefault="007220DC" w:rsidP="00C72586">
            <w:pPr>
              <w:tabs>
                <w:tab w:val="left" w:pos="3818"/>
              </w:tabs>
              <w:jc w:val="center"/>
              <w:rPr>
                <w:sz w:val="24"/>
                <w:szCs w:val="24"/>
              </w:rPr>
            </w:pPr>
            <w:r w:rsidRPr="00253DCE">
              <w:rPr>
                <w:sz w:val="24"/>
                <w:szCs w:val="24"/>
              </w:rPr>
              <w:t>92.00</w:t>
            </w:r>
          </w:p>
        </w:tc>
        <w:tc>
          <w:tcPr>
            <w:tcW w:w="2412" w:type="dxa"/>
          </w:tcPr>
          <w:p w14:paraId="5B762043" w14:textId="77777777" w:rsidR="007220DC" w:rsidRPr="00253DCE" w:rsidRDefault="007220DC" w:rsidP="00C72586">
            <w:pPr>
              <w:tabs>
                <w:tab w:val="left" w:pos="3818"/>
              </w:tabs>
              <w:jc w:val="center"/>
              <w:rPr>
                <w:sz w:val="24"/>
                <w:szCs w:val="24"/>
              </w:rPr>
            </w:pPr>
            <w:r w:rsidRPr="00253DCE">
              <w:rPr>
                <w:sz w:val="24"/>
                <w:szCs w:val="24"/>
              </w:rPr>
              <w:t>2.03</w:t>
            </w:r>
          </w:p>
        </w:tc>
        <w:tc>
          <w:tcPr>
            <w:tcW w:w="2412" w:type="dxa"/>
          </w:tcPr>
          <w:p w14:paraId="5DC07F62" w14:textId="77777777" w:rsidR="007220DC" w:rsidRPr="00253DCE" w:rsidRDefault="007220DC" w:rsidP="00C72586">
            <w:pPr>
              <w:tabs>
                <w:tab w:val="left" w:pos="3818"/>
              </w:tabs>
              <w:jc w:val="center"/>
              <w:rPr>
                <w:sz w:val="24"/>
                <w:szCs w:val="24"/>
              </w:rPr>
            </w:pPr>
            <w:r w:rsidRPr="00253DCE">
              <w:rPr>
                <w:sz w:val="24"/>
                <w:szCs w:val="24"/>
              </w:rPr>
              <w:t>2.28</w:t>
            </w:r>
          </w:p>
        </w:tc>
      </w:tr>
      <w:tr w:rsidR="007220DC" w:rsidRPr="00253DCE" w14:paraId="2499FC2D" w14:textId="77777777" w:rsidTr="00C72586">
        <w:trPr>
          <w:trHeight w:val="547"/>
        </w:trPr>
        <w:tc>
          <w:tcPr>
            <w:tcW w:w="808" w:type="dxa"/>
          </w:tcPr>
          <w:p w14:paraId="0649D1FE" w14:textId="77777777" w:rsidR="007220DC" w:rsidRPr="00253DCE" w:rsidRDefault="007220DC" w:rsidP="00C72586">
            <w:pPr>
              <w:jc w:val="center"/>
              <w:rPr>
                <w:b/>
                <w:bCs/>
                <w:sz w:val="24"/>
                <w:szCs w:val="24"/>
              </w:rPr>
            </w:pPr>
            <w:r w:rsidRPr="00253DCE">
              <w:rPr>
                <w:b/>
                <w:bCs/>
                <w:sz w:val="24"/>
                <w:szCs w:val="24"/>
              </w:rPr>
              <w:t>T</w:t>
            </w:r>
            <w:r w:rsidRPr="00253DCE">
              <w:rPr>
                <w:b/>
                <w:bCs/>
                <w:sz w:val="24"/>
                <w:szCs w:val="24"/>
                <w:vertAlign w:val="subscript"/>
              </w:rPr>
              <w:t>3</w:t>
            </w:r>
          </w:p>
        </w:tc>
        <w:tc>
          <w:tcPr>
            <w:tcW w:w="2158" w:type="dxa"/>
          </w:tcPr>
          <w:p w14:paraId="5909B385" w14:textId="77777777" w:rsidR="007220DC" w:rsidRPr="00253DCE" w:rsidRDefault="007220DC" w:rsidP="00C72586">
            <w:pPr>
              <w:rPr>
                <w:sz w:val="24"/>
                <w:szCs w:val="24"/>
              </w:rPr>
            </w:pPr>
            <w:r w:rsidRPr="00253DCE">
              <w:rPr>
                <w:sz w:val="24"/>
                <w:szCs w:val="24"/>
              </w:rPr>
              <w:t>Curry leaves</w:t>
            </w:r>
          </w:p>
        </w:tc>
        <w:tc>
          <w:tcPr>
            <w:tcW w:w="2542" w:type="dxa"/>
          </w:tcPr>
          <w:p w14:paraId="6438E2A3"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5</w:t>
            </w:r>
            <w:r w:rsidRPr="00253DCE">
              <w:rPr>
                <w:sz w:val="24"/>
                <w:szCs w:val="24"/>
              </w:rPr>
              <w:t>.00</w:t>
            </w:r>
          </w:p>
        </w:tc>
        <w:tc>
          <w:tcPr>
            <w:tcW w:w="2412" w:type="dxa"/>
          </w:tcPr>
          <w:p w14:paraId="755B6193" w14:textId="77777777" w:rsidR="007220DC" w:rsidRPr="00253DCE" w:rsidRDefault="007220DC" w:rsidP="00C72586">
            <w:pPr>
              <w:tabs>
                <w:tab w:val="left" w:pos="3818"/>
              </w:tabs>
              <w:jc w:val="center"/>
              <w:rPr>
                <w:sz w:val="24"/>
                <w:szCs w:val="24"/>
              </w:rPr>
            </w:pPr>
            <w:r w:rsidRPr="00253DCE">
              <w:rPr>
                <w:sz w:val="24"/>
                <w:szCs w:val="24"/>
              </w:rPr>
              <w:t>1.98</w:t>
            </w:r>
          </w:p>
        </w:tc>
        <w:tc>
          <w:tcPr>
            <w:tcW w:w="2412" w:type="dxa"/>
          </w:tcPr>
          <w:p w14:paraId="4DBB46DA" w14:textId="77777777" w:rsidR="007220DC" w:rsidRPr="00253DCE" w:rsidRDefault="007220DC" w:rsidP="00C72586">
            <w:pPr>
              <w:tabs>
                <w:tab w:val="left" w:pos="3818"/>
              </w:tabs>
              <w:jc w:val="center"/>
              <w:rPr>
                <w:sz w:val="24"/>
                <w:szCs w:val="24"/>
              </w:rPr>
            </w:pPr>
            <w:r w:rsidRPr="00253DCE">
              <w:rPr>
                <w:sz w:val="24"/>
                <w:szCs w:val="24"/>
              </w:rPr>
              <w:t>1.99</w:t>
            </w:r>
          </w:p>
        </w:tc>
      </w:tr>
      <w:tr w:rsidR="007220DC" w:rsidRPr="00253DCE" w14:paraId="6BE3A6F7" w14:textId="77777777" w:rsidTr="00C72586">
        <w:trPr>
          <w:trHeight w:val="413"/>
        </w:trPr>
        <w:tc>
          <w:tcPr>
            <w:tcW w:w="808" w:type="dxa"/>
          </w:tcPr>
          <w:p w14:paraId="426C222A"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4</w:t>
            </w:r>
          </w:p>
        </w:tc>
        <w:tc>
          <w:tcPr>
            <w:tcW w:w="2158" w:type="dxa"/>
          </w:tcPr>
          <w:p w14:paraId="49677A9A" w14:textId="77777777" w:rsidR="007220DC" w:rsidRPr="00253DCE" w:rsidRDefault="007220DC" w:rsidP="00C72586">
            <w:pPr>
              <w:rPr>
                <w:sz w:val="24"/>
                <w:szCs w:val="24"/>
              </w:rPr>
            </w:pPr>
            <w:r w:rsidRPr="00253DCE">
              <w:rPr>
                <w:sz w:val="24"/>
                <w:szCs w:val="24"/>
              </w:rPr>
              <w:t>Orange peel</w:t>
            </w:r>
          </w:p>
        </w:tc>
        <w:tc>
          <w:tcPr>
            <w:tcW w:w="2542" w:type="dxa"/>
          </w:tcPr>
          <w:p w14:paraId="21D73B84"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1</w:t>
            </w:r>
            <w:r w:rsidRPr="00253DCE">
              <w:rPr>
                <w:sz w:val="24"/>
                <w:szCs w:val="24"/>
              </w:rPr>
              <w:t>.00</w:t>
            </w:r>
          </w:p>
        </w:tc>
        <w:tc>
          <w:tcPr>
            <w:tcW w:w="2412" w:type="dxa"/>
          </w:tcPr>
          <w:p w14:paraId="5912FB10" w14:textId="77777777" w:rsidR="007220DC" w:rsidRPr="00253DCE" w:rsidRDefault="007220DC" w:rsidP="00C72586">
            <w:pPr>
              <w:tabs>
                <w:tab w:val="left" w:pos="3818"/>
              </w:tabs>
              <w:jc w:val="center"/>
              <w:rPr>
                <w:sz w:val="24"/>
                <w:szCs w:val="24"/>
              </w:rPr>
            </w:pPr>
            <w:r w:rsidRPr="00253DCE">
              <w:rPr>
                <w:sz w:val="24"/>
                <w:szCs w:val="24"/>
              </w:rPr>
              <w:t>1.58</w:t>
            </w:r>
          </w:p>
        </w:tc>
        <w:tc>
          <w:tcPr>
            <w:tcW w:w="2412" w:type="dxa"/>
          </w:tcPr>
          <w:p w14:paraId="483672EC" w14:textId="77777777" w:rsidR="007220DC" w:rsidRPr="00253DCE" w:rsidRDefault="007220DC" w:rsidP="00C72586">
            <w:pPr>
              <w:tabs>
                <w:tab w:val="left" w:pos="3818"/>
              </w:tabs>
              <w:jc w:val="center"/>
              <w:rPr>
                <w:sz w:val="24"/>
                <w:szCs w:val="24"/>
              </w:rPr>
            </w:pPr>
            <w:r w:rsidRPr="00253DCE">
              <w:rPr>
                <w:sz w:val="24"/>
                <w:szCs w:val="24"/>
              </w:rPr>
              <w:t>2.01</w:t>
            </w:r>
          </w:p>
        </w:tc>
      </w:tr>
      <w:tr w:rsidR="007220DC" w:rsidRPr="00253DCE" w14:paraId="68CBF975" w14:textId="77777777" w:rsidTr="00C72586">
        <w:trPr>
          <w:trHeight w:val="581"/>
        </w:trPr>
        <w:tc>
          <w:tcPr>
            <w:tcW w:w="808" w:type="dxa"/>
          </w:tcPr>
          <w:p w14:paraId="17894CC4"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5</w:t>
            </w:r>
          </w:p>
        </w:tc>
        <w:tc>
          <w:tcPr>
            <w:tcW w:w="2158" w:type="dxa"/>
          </w:tcPr>
          <w:p w14:paraId="0952B893" w14:textId="77777777" w:rsidR="007220DC" w:rsidRPr="00253DCE" w:rsidRDefault="007220DC" w:rsidP="00C72586">
            <w:pPr>
              <w:rPr>
                <w:sz w:val="24"/>
                <w:szCs w:val="24"/>
              </w:rPr>
            </w:pPr>
            <w:r w:rsidRPr="00253DCE">
              <w:rPr>
                <w:sz w:val="24"/>
                <w:szCs w:val="24"/>
              </w:rPr>
              <w:t>Bay leaves</w:t>
            </w:r>
          </w:p>
        </w:tc>
        <w:tc>
          <w:tcPr>
            <w:tcW w:w="2542" w:type="dxa"/>
          </w:tcPr>
          <w:p w14:paraId="457F89D0" w14:textId="77777777" w:rsidR="007220DC" w:rsidRPr="00253DCE" w:rsidRDefault="007220DC" w:rsidP="00C72586">
            <w:pPr>
              <w:tabs>
                <w:tab w:val="left" w:pos="3818"/>
              </w:tabs>
              <w:jc w:val="center"/>
              <w:rPr>
                <w:sz w:val="24"/>
                <w:szCs w:val="24"/>
              </w:rPr>
            </w:pPr>
            <w:r w:rsidRPr="00253DCE">
              <w:rPr>
                <w:sz w:val="24"/>
                <w:szCs w:val="24"/>
              </w:rPr>
              <w:t>96.00</w:t>
            </w:r>
          </w:p>
        </w:tc>
        <w:tc>
          <w:tcPr>
            <w:tcW w:w="2412" w:type="dxa"/>
          </w:tcPr>
          <w:p w14:paraId="48D6C30F" w14:textId="77777777" w:rsidR="007220DC" w:rsidRPr="00253DCE" w:rsidRDefault="007220DC" w:rsidP="00C72586">
            <w:pPr>
              <w:tabs>
                <w:tab w:val="left" w:pos="3818"/>
              </w:tabs>
              <w:jc w:val="center"/>
              <w:rPr>
                <w:sz w:val="24"/>
                <w:szCs w:val="24"/>
              </w:rPr>
            </w:pPr>
            <w:r w:rsidRPr="00253DCE">
              <w:rPr>
                <w:sz w:val="24"/>
                <w:szCs w:val="24"/>
              </w:rPr>
              <w:t>2.</w:t>
            </w:r>
            <w:r>
              <w:rPr>
                <w:sz w:val="24"/>
                <w:szCs w:val="24"/>
              </w:rPr>
              <w:t>34</w:t>
            </w:r>
          </w:p>
        </w:tc>
        <w:tc>
          <w:tcPr>
            <w:tcW w:w="2412" w:type="dxa"/>
          </w:tcPr>
          <w:p w14:paraId="7205EFC3" w14:textId="77777777" w:rsidR="007220DC" w:rsidRPr="00253DCE" w:rsidRDefault="007220DC" w:rsidP="00C72586">
            <w:pPr>
              <w:tabs>
                <w:tab w:val="left" w:pos="3818"/>
              </w:tabs>
              <w:jc w:val="center"/>
              <w:rPr>
                <w:sz w:val="24"/>
                <w:szCs w:val="24"/>
              </w:rPr>
            </w:pPr>
            <w:r w:rsidRPr="00253DCE">
              <w:rPr>
                <w:sz w:val="24"/>
                <w:szCs w:val="24"/>
              </w:rPr>
              <w:t>2.48</w:t>
            </w:r>
          </w:p>
        </w:tc>
      </w:tr>
      <w:tr w:rsidR="007220DC" w:rsidRPr="00253DCE" w14:paraId="4A2AA224" w14:textId="77777777" w:rsidTr="00C72586">
        <w:trPr>
          <w:trHeight w:val="589"/>
        </w:trPr>
        <w:tc>
          <w:tcPr>
            <w:tcW w:w="808" w:type="dxa"/>
          </w:tcPr>
          <w:p w14:paraId="742DF3D0"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6</w:t>
            </w:r>
          </w:p>
        </w:tc>
        <w:tc>
          <w:tcPr>
            <w:tcW w:w="2158" w:type="dxa"/>
          </w:tcPr>
          <w:p w14:paraId="21EF6B80" w14:textId="77777777" w:rsidR="007220DC" w:rsidRPr="00253DCE" w:rsidRDefault="007220DC" w:rsidP="00C72586">
            <w:pPr>
              <w:rPr>
                <w:sz w:val="24"/>
                <w:szCs w:val="24"/>
              </w:rPr>
            </w:pPr>
            <w:r w:rsidRPr="00253DCE">
              <w:rPr>
                <w:sz w:val="24"/>
                <w:szCs w:val="24"/>
              </w:rPr>
              <w:t>Clove &amp; Camphor</w:t>
            </w:r>
          </w:p>
        </w:tc>
        <w:tc>
          <w:tcPr>
            <w:tcW w:w="2542" w:type="dxa"/>
          </w:tcPr>
          <w:p w14:paraId="78FBC791" w14:textId="77777777" w:rsidR="007220DC" w:rsidRPr="00253DCE" w:rsidRDefault="007220DC" w:rsidP="00C72586">
            <w:pPr>
              <w:tabs>
                <w:tab w:val="left" w:pos="3818"/>
              </w:tabs>
              <w:jc w:val="center"/>
              <w:rPr>
                <w:sz w:val="24"/>
                <w:szCs w:val="24"/>
              </w:rPr>
            </w:pPr>
            <w:r w:rsidRPr="00253DCE">
              <w:rPr>
                <w:sz w:val="24"/>
                <w:szCs w:val="24"/>
              </w:rPr>
              <w:t>98.</w:t>
            </w:r>
            <w:r>
              <w:rPr>
                <w:sz w:val="24"/>
                <w:szCs w:val="24"/>
              </w:rPr>
              <w:t>66</w:t>
            </w:r>
          </w:p>
        </w:tc>
        <w:tc>
          <w:tcPr>
            <w:tcW w:w="2412" w:type="dxa"/>
          </w:tcPr>
          <w:p w14:paraId="6E23FD1C" w14:textId="77777777" w:rsidR="007220DC" w:rsidRPr="00253DCE" w:rsidRDefault="007220DC" w:rsidP="00C72586">
            <w:pPr>
              <w:tabs>
                <w:tab w:val="left" w:pos="3818"/>
              </w:tabs>
              <w:jc w:val="center"/>
              <w:rPr>
                <w:sz w:val="24"/>
                <w:szCs w:val="24"/>
              </w:rPr>
            </w:pPr>
            <w:r w:rsidRPr="00253DCE">
              <w:rPr>
                <w:sz w:val="24"/>
                <w:szCs w:val="24"/>
              </w:rPr>
              <w:t>2.0</w:t>
            </w:r>
            <w:r>
              <w:rPr>
                <w:sz w:val="24"/>
                <w:szCs w:val="24"/>
              </w:rPr>
              <w:t>8</w:t>
            </w:r>
          </w:p>
        </w:tc>
        <w:tc>
          <w:tcPr>
            <w:tcW w:w="2412" w:type="dxa"/>
          </w:tcPr>
          <w:p w14:paraId="75B209B0" w14:textId="77777777" w:rsidR="007220DC" w:rsidRPr="00253DCE" w:rsidRDefault="007220DC" w:rsidP="00C72586">
            <w:pPr>
              <w:tabs>
                <w:tab w:val="left" w:pos="3818"/>
              </w:tabs>
              <w:jc w:val="center"/>
              <w:rPr>
                <w:sz w:val="24"/>
                <w:szCs w:val="24"/>
              </w:rPr>
            </w:pPr>
            <w:r w:rsidRPr="00253DCE">
              <w:rPr>
                <w:sz w:val="24"/>
                <w:szCs w:val="24"/>
              </w:rPr>
              <w:t>2.68</w:t>
            </w:r>
          </w:p>
        </w:tc>
      </w:tr>
      <w:tr w:rsidR="007220DC" w:rsidRPr="00253DCE" w14:paraId="1906A57E" w14:textId="77777777" w:rsidTr="00C72586">
        <w:trPr>
          <w:trHeight w:val="506"/>
        </w:trPr>
        <w:tc>
          <w:tcPr>
            <w:tcW w:w="808" w:type="dxa"/>
          </w:tcPr>
          <w:p w14:paraId="609B2CFF"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7</w:t>
            </w:r>
          </w:p>
        </w:tc>
        <w:tc>
          <w:tcPr>
            <w:tcW w:w="2158" w:type="dxa"/>
          </w:tcPr>
          <w:p w14:paraId="3C1A1E62" w14:textId="77777777" w:rsidR="007220DC" w:rsidRPr="00253DCE" w:rsidRDefault="007220DC" w:rsidP="00C72586">
            <w:pPr>
              <w:rPr>
                <w:sz w:val="24"/>
                <w:szCs w:val="24"/>
              </w:rPr>
            </w:pPr>
            <w:proofErr w:type="spellStart"/>
            <w:r w:rsidRPr="00253DCE">
              <w:rPr>
                <w:sz w:val="24"/>
                <w:szCs w:val="24"/>
              </w:rPr>
              <w:t>Coragen</w:t>
            </w:r>
            <w:proofErr w:type="spellEnd"/>
            <w:r w:rsidRPr="00253DCE">
              <w:rPr>
                <w:sz w:val="24"/>
                <w:szCs w:val="24"/>
              </w:rPr>
              <w:t xml:space="preserve"> (10mg)</w:t>
            </w:r>
          </w:p>
        </w:tc>
        <w:tc>
          <w:tcPr>
            <w:tcW w:w="2542" w:type="dxa"/>
          </w:tcPr>
          <w:p w14:paraId="510C7715"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6.67</w:t>
            </w:r>
          </w:p>
        </w:tc>
        <w:tc>
          <w:tcPr>
            <w:tcW w:w="2412" w:type="dxa"/>
          </w:tcPr>
          <w:p w14:paraId="66414688" w14:textId="77777777" w:rsidR="007220DC" w:rsidRPr="00253DCE" w:rsidRDefault="007220DC" w:rsidP="00C72586">
            <w:pPr>
              <w:tabs>
                <w:tab w:val="left" w:pos="3818"/>
              </w:tabs>
              <w:jc w:val="center"/>
              <w:rPr>
                <w:sz w:val="24"/>
                <w:szCs w:val="24"/>
              </w:rPr>
            </w:pPr>
            <w:r w:rsidRPr="00253DCE">
              <w:rPr>
                <w:sz w:val="24"/>
                <w:szCs w:val="24"/>
              </w:rPr>
              <w:t>1.8</w:t>
            </w:r>
            <w:r>
              <w:rPr>
                <w:sz w:val="24"/>
                <w:szCs w:val="24"/>
              </w:rPr>
              <w:t>9</w:t>
            </w:r>
          </w:p>
        </w:tc>
        <w:tc>
          <w:tcPr>
            <w:tcW w:w="2412" w:type="dxa"/>
          </w:tcPr>
          <w:p w14:paraId="713BAA71" w14:textId="77777777" w:rsidR="007220DC" w:rsidRPr="00253DCE" w:rsidRDefault="007220DC" w:rsidP="00C72586">
            <w:pPr>
              <w:tabs>
                <w:tab w:val="left" w:pos="3818"/>
              </w:tabs>
              <w:jc w:val="center"/>
              <w:rPr>
                <w:sz w:val="24"/>
                <w:szCs w:val="24"/>
              </w:rPr>
            </w:pPr>
            <w:r w:rsidRPr="00253DCE">
              <w:rPr>
                <w:sz w:val="24"/>
                <w:szCs w:val="24"/>
              </w:rPr>
              <w:t>2.87</w:t>
            </w:r>
          </w:p>
        </w:tc>
      </w:tr>
    </w:tbl>
    <w:p w14:paraId="356CECF9" w14:textId="7CACF096" w:rsidR="00B601D7" w:rsidRDefault="00B601D7" w:rsidP="00B601D7">
      <w:pPr>
        <w:jc w:val="both"/>
      </w:pPr>
      <w:r w:rsidRPr="00253DCE">
        <w:rPr>
          <w:b/>
          <w:bCs/>
          <w:sz w:val="24"/>
          <w:szCs w:val="24"/>
        </w:rPr>
        <w:t xml:space="preserve">Effect of smoke on </w:t>
      </w:r>
      <w:r>
        <w:rPr>
          <w:b/>
          <w:bCs/>
          <w:sz w:val="24"/>
          <w:szCs w:val="24"/>
        </w:rPr>
        <w:t>percent seed germination</w:t>
      </w:r>
      <w:r w:rsidRPr="00253DCE">
        <w:rPr>
          <w:sz w:val="24"/>
          <w:szCs w:val="24"/>
        </w:rPr>
        <w:t xml:space="preserve"> </w:t>
      </w:r>
      <w:r>
        <w:rPr>
          <w:b/>
          <w:bCs/>
          <w:sz w:val="24"/>
          <w:szCs w:val="24"/>
        </w:rPr>
        <w:t>at different exposer of time intervals,</w:t>
      </w:r>
      <w:r w:rsidRPr="00253DCE">
        <w:rPr>
          <w:b/>
          <w:bCs/>
          <w:sz w:val="24"/>
          <w:szCs w:val="24"/>
        </w:rPr>
        <w:t xml:space="preserve"> after six months</w:t>
      </w:r>
      <w:r>
        <w:rPr>
          <w:b/>
          <w:bCs/>
          <w:sz w:val="24"/>
          <w:szCs w:val="24"/>
        </w:rPr>
        <w:t xml:space="preserve"> treatments from (November – April).</w:t>
      </w:r>
    </w:p>
    <w:p w14:paraId="2ECBD01E" w14:textId="0307317B" w:rsidR="00B601D7" w:rsidRPr="00DF26F8" w:rsidRDefault="00B601D7" w:rsidP="00B601D7">
      <w:pPr>
        <w:spacing w:line="360" w:lineRule="auto"/>
        <w:jc w:val="both"/>
        <w:rPr>
          <w:sz w:val="24"/>
          <w:szCs w:val="24"/>
        </w:rPr>
      </w:pPr>
      <w:r w:rsidRPr="008E0160">
        <w:rPr>
          <w:sz w:val="24"/>
          <w:szCs w:val="24"/>
        </w:rPr>
        <w:t xml:space="preserve">          The effect of different plant derived smoke on germination of wheat seeds grain under different exposure time intervals </w:t>
      </w:r>
      <w:r w:rsidRPr="008E0160">
        <w:rPr>
          <w:i/>
          <w:iCs/>
          <w:sz w:val="24"/>
          <w:szCs w:val="24"/>
        </w:rPr>
        <w:t>i.e</w:t>
      </w:r>
      <w:r w:rsidRPr="008E0160">
        <w:rPr>
          <w:sz w:val="24"/>
          <w:szCs w:val="24"/>
        </w:rPr>
        <w:t xml:space="preserve">., 24, 48, 72 and 96 hours was observed under airtight conditions. The data is given in </w:t>
      </w:r>
      <w:r w:rsidRPr="008E0160">
        <w:rPr>
          <w:b/>
          <w:bCs/>
          <w:sz w:val="24"/>
          <w:szCs w:val="24"/>
        </w:rPr>
        <w:t xml:space="preserve">table- </w:t>
      </w:r>
      <w:r w:rsidR="00C65AF2">
        <w:rPr>
          <w:b/>
          <w:bCs/>
          <w:sz w:val="24"/>
          <w:szCs w:val="24"/>
        </w:rPr>
        <w:t>3</w:t>
      </w:r>
      <w:r w:rsidRPr="008E0160">
        <w:rPr>
          <w:sz w:val="24"/>
          <w:szCs w:val="24"/>
        </w:rPr>
        <w:t xml:space="preserve"> showed the effect of different plants leaves smoke on percent germination of wheat seeds grains at different exposure of time showed no adverse effect .Where highest 98.66 percent seed germination  of wheat seeds treated with</w:t>
      </w:r>
      <w:r>
        <w:rPr>
          <w:sz w:val="24"/>
          <w:szCs w:val="24"/>
        </w:rPr>
        <w:t xml:space="preserve"> (</w:t>
      </w:r>
      <w:r w:rsidRPr="00DF26F8">
        <w:rPr>
          <w:sz w:val="24"/>
          <w:szCs w:val="24"/>
        </w:rPr>
        <w:t>T</w:t>
      </w:r>
      <w:r w:rsidRPr="00DF26F8">
        <w:rPr>
          <w:sz w:val="24"/>
          <w:szCs w:val="24"/>
          <w:vertAlign w:val="subscript"/>
        </w:rPr>
        <w:t>6</w:t>
      </w:r>
      <w:r w:rsidRPr="00DF26F8">
        <w:rPr>
          <w:sz w:val="24"/>
          <w:szCs w:val="24"/>
        </w:rPr>
        <w:t xml:space="preserve"> </w:t>
      </w:r>
      <w:r>
        <w:rPr>
          <w:sz w:val="24"/>
          <w:szCs w:val="24"/>
        </w:rPr>
        <w:t>)</w:t>
      </w:r>
      <w:r w:rsidRPr="00DF26F8">
        <w:rPr>
          <w:sz w:val="24"/>
          <w:szCs w:val="24"/>
        </w:rPr>
        <w:t xml:space="preserve"> </w:t>
      </w:r>
      <w:r w:rsidRPr="008E0160">
        <w:rPr>
          <w:sz w:val="24"/>
          <w:szCs w:val="24"/>
        </w:rPr>
        <w:t xml:space="preserve"> </w:t>
      </w:r>
      <w:r w:rsidRPr="00DF26F8">
        <w:rPr>
          <w:sz w:val="24"/>
          <w:szCs w:val="24"/>
        </w:rPr>
        <w:t xml:space="preserve">clove and camphor was recorded after six months of smoke exposure followed by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98.00</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97.00</w:t>
      </w:r>
      <w:r>
        <w:rPr>
          <w:sz w:val="24"/>
          <w:szCs w:val="24"/>
        </w:rPr>
        <w:t>)</w:t>
      </w:r>
      <w:r w:rsidRPr="00DF26F8">
        <w:rPr>
          <w:sz w:val="24"/>
          <w:szCs w:val="24"/>
        </w:rPr>
        <w:t xml:space="preserve">, </w:t>
      </w:r>
      <w:r>
        <w:rPr>
          <w:sz w:val="24"/>
          <w:szCs w:val="24"/>
        </w:rPr>
        <w:t>(T</w:t>
      </w:r>
      <w:r>
        <w:rPr>
          <w:sz w:val="24"/>
          <w:szCs w:val="24"/>
          <w:vertAlign w:val="subscript"/>
        </w:rPr>
        <w:t>7</w:t>
      </w:r>
      <w:r>
        <w:rPr>
          <w:sz w:val="24"/>
          <w:szCs w:val="24"/>
        </w:rPr>
        <w:t xml:space="preserve">) </w:t>
      </w:r>
      <w:r w:rsidRPr="00DF26F8">
        <w:rPr>
          <w:sz w:val="24"/>
          <w:szCs w:val="24"/>
        </w:rPr>
        <w:t xml:space="preserve">Coragen10mg smoke </w:t>
      </w:r>
      <w:r>
        <w:rPr>
          <w:sz w:val="24"/>
          <w:szCs w:val="24"/>
        </w:rPr>
        <w:t>(</w:t>
      </w:r>
      <w:r w:rsidRPr="00DF26F8">
        <w:rPr>
          <w:sz w:val="24"/>
          <w:szCs w:val="24"/>
        </w:rPr>
        <w:t>96.67</w:t>
      </w:r>
      <w:r>
        <w:rPr>
          <w:sz w:val="24"/>
          <w:szCs w:val="24"/>
        </w:rPr>
        <w:t>)</w:t>
      </w:r>
      <w:r w:rsidRPr="00DF26F8">
        <w:rPr>
          <w:sz w:val="24"/>
          <w:szCs w:val="24"/>
        </w:rPr>
        <w:t xml:space="preserve">, </w:t>
      </w:r>
      <w:r>
        <w:rPr>
          <w:sz w:val="24"/>
          <w:szCs w:val="24"/>
        </w:rPr>
        <w:t>(T</w:t>
      </w:r>
      <w:r>
        <w:rPr>
          <w:sz w:val="24"/>
          <w:szCs w:val="24"/>
          <w:vertAlign w:val="subscript"/>
        </w:rPr>
        <w:t>5</w:t>
      </w:r>
      <w:r>
        <w:rPr>
          <w:sz w:val="24"/>
          <w:szCs w:val="24"/>
        </w:rPr>
        <w:t xml:space="preserve">) </w:t>
      </w:r>
      <w:r w:rsidRPr="00DF26F8">
        <w:rPr>
          <w:sz w:val="24"/>
          <w:szCs w:val="24"/>
        </w:rPr>
        <w:t xml:space="preserve">Bay leaves smoke </w:t>
      </w:r>
      <w:r>
        <w:rPr>
          <w:sz w:val="24"/>
          <w:szCs w:val="24"/>
        </w:rPr>
        <w:t>(</w:t>
      </w:r>
      <w:r w:rsidRPr="00DF26F8">
        <w:rPr>
          <w:sz w:val="24"/>
          <w:szCs w:val="24"/>
        </w:rPr>
        <w:t>96.00</w:t>
      </w:r>
      <w:r>
        <w:rPr>
          <w:sz w:val="24"/>
          <w:szCs w:val="24"/>
        </w:rPr>
        <w:t>)</w:t>
      </w:r>
      <w:r w:rsidRPr="00DF26F8">
        <w:rPr>
          <w:sz w:val="24"/>
          <w:szCs w:val="24"/>
        </w:rPr>
        <w:t>,</w:t>
      </w:r>
      <w:r w:rsidRPr="00A91FD2">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9</w:t>
      </w:r>
      <w:r>
        <w:rPr>
          <w:sz w:val="24"/>
          <w:szCs w:val="24"/>
        </w:rPr>
        <w:t>5</w:t>
      </w:r>
      <w:r w:rsidRPr="00DF26F8">
        <w:rPr>
          <w:sz w:val="24"/>
          <w:szCs w:val="24"/>
        </w:rPr>
        <w:t>.00</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w:t>
      </w:r>
      <w:r>
        <w:rPr>
          <w:sz w:val="24"/>
          <w:szCs w:val="24"/>
        </w:rPr>
        <w:t>(</w:t>
      </w:r>
      <w:r w:rsidRPr="00DF26F8">
        <w:rPr>
          <w:sz w:val="24"/>
          <w:szCs w:val="24"/>
        </w:rPr>
        <w:t>9</w:t>
      </w:r>
      <w:r>
        <w:rPr>
          <w:sz w:val="24"/>
          <w:szCs w:val="24"/>
        </w:rPr>
        <w:t>1</w:t>
      </w:r>
      <w:r w:rsidRPr="00DF26F8">
        <w:rPr>
          <w:sz w:val="24"/>
          <w:szCs w:val="24"/>
        </w:rPr>
        <w:t>.00</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U</w:t>
      </w:r>
      <w:r w:rsidRPr="00DF26F8">
        <w:rPr>
          <w:sz w:val="24"/>
          <w:szCs w:val="24"/>
        </w:rPr>
        <w:t xml:space="preserve">ntreated (Control) 55.66 percent. </w:t>
      </w:r>
    </w:p>
    <w:p w14:paraId="5BFBE98F" w14:textId="68E7BB98" w:rsidR="00B601D7" w:rsidRPr="00DF26F8" w:rsidRDefault="00B601D7" w:rsidP="00B601D7">
      <w:pPr>
        <w:spacing w:line="360" w:lineRule="auto"/>
        <w:jc w:val="both"/>
        <w:rPr>
          <w:b/>
          <w:bCs/>
          <w:sz w:val="24"/>
          <w:szCs w:val="24"/>
        </w:rPr>
      </w:pPr>
      <w:r w:rsidRPr="00DF26F8">
        <w:rPr>
          <w:b/>
          <w:bCs/>
          <w:sz w:val="24"/>
          <w:szCs w:val="24"/>
        </w:rPr>
        <w:t>Effect of smoke on root length (cm) at different exposer of time intervals</w:t>
      </w:r>
    </w:p>
    <w:p w14:paraId="6A3C0AE8" w14:textId="0CD27185" w:rsidR="00B601D7" w:rsidRPr="00DF26F8" w:rsidRDefault="00B601D7" w:rsidP="00B601D7">
      <w:pPr>
        <w:spacing w:line="360" w:lineRule="auto"/>
        <w:jc w:val="both"/>
        <w:rPr>
          <w:sz w:val="24"/>
          <w:szCs w:val="24"/>
        </w:rPr>
      </w:pPr>
      <w:r w:rsidRPr="00DF26F8">
        <w:rPr>
          <w:sz w:val="24"/>
          <w:szCs w:val="24"/>
        </w:rPr>
        <w:t xml:space="preserve">          The data in table no.</w:t>
      </w:r>
      <w:r w:rsidR="00C65AF2">
        <w:rPr>
          <w:sz w:val="24"/>
          <w:szCs w:val="24"/>
        </w:rPr>
        <w:t>3</w:t>
      </w:r>
      <w:r w:rsidRPr="00DF26F8">
        <w:rPr>
          <w:sz w:val="24"/>
          <w:szCs w:val="24"/>
        </w:rPr>
        <w:t xml:space="preserve"> and fig.</w:t>
      </w:r>
      <w:r w:rsidR="00C65AF2">
        <w:rPr>
          <w:sz w:val="24"/>
          <w:szCs w:val="24"/>
        </w:rPr>
        <w:t>3</w:t>
      </w:r>
      <w:r w:rsidRPr="00DF26F8">
        <w:rPr>
          <w:sz w:val="24"/>
          <w:szCs w:val="24"/>
        </w:rPr>
        <w:t xml:space="preserve"> showed the best root development (length) response of different plant derived smoke as compared to untreated seeds, the </w:t>
      </w:r>
      <w:r>
        <w:rPr>
          <w:sz w:val="24"/>
          <w:szCs w:val="24"/>
        </w:rPr>
        <w:t>(T</w:t>
      </w:r>
      <w:r>
        <w:rPr>
          <w:sz w:val="24"/>
          <w:szCs w:val="24"/>
          <w:vertAlign w:val="subscript"/>
        </w:rPr>
        <w:t>5</w:t>
      </w:r>
      <w:r>
        <w:rPr>
          <w:sz w:val="24"/>
          <w:szCs w:val="24"/>
        </w:rPr>
        <w:t xml:space="preserve">) </w:t>
      </w:r>
      <w:r w:rsidRPr="00DF26F8">
        <w:rPr>
          <w:sz w:val="24"/>
          <w:szCs w:val="24"/>
        </w:rPr>
        <w:t xml:space="preserve">Bay leaves smoke treatment find maximum root length was observed at different exposer of time intervals with highest root length of </w:t>
      </w:r>
      <w:r>
        <w:rPr>
          <w:sz w:val="24"/>
          <w:szCs w:val="24"/>
        </w:rPr>
        <w:t>(</w:t>
      </w:r>
      <w:r w:rsidRPr="00DF26F8">
        <w:rPr>
          <w:sz w:val="24"/>
          <w:szCs w:val="24"/>
        </w:rPr>
        <w:t>2.34cm</w:t>
      </w:r>
      <w:r>
        <w:rPr>
          <w:sz w:val="24"/>
          <w:szCs w:val="24"/>
        </w:rPr>
        <w:t>)</w:t>
      </w:r>
      <w:r w:rsidRPr="00DF26F8">
        <w:rPr>
          <w:sz w:val="24"/>
          <w:szCs w:val="24"/>
        </w:rPr>
        <w:t xml:space="preserve"> and was followed by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2.09cm</w:t>
      </w:r>
      <w:r>
        <w:rPr>
          <w:sz w:val="24"/>
          <w:szCs w:val="24"/>
        </w:rPr>
        <w:t>)</w:t>
      </w:r>
      <w:r w:rsidRPr="00DF26F8">
        <w:rPr>
          <w:sz w:val="24"/>
          <w:szCs w:val="24"/>
        </w:rPr>
        <w:t xml:space="preserve">, </w:t>
      </w:r>
      <w:r>
        <w:rPr>
          <w:sz w:val="24"/>
          <w:szCs w:val="24"/>
        </w:rPr>
        <w:t>(T</w:t>
      </w:r>
      <w:r>
        <w:rPr>
          <w:sz w:val="24"/>
          <w:szCs w:val="24"/>
          <w:vertAlign w:val="subscript"/>
        </w:rPr>
        <w:t>6</w:t>
      </w:r>
      <w:r>
        <w:rPr>
          <w:sz w:val="24"/>
          <w:szCs w:val="24"/>
        </w:rPr>
        <w:t xml:space="preserve">) </w:t>
      </w:r>
      <w:r w:rsidRPr="00DF26F8">
        <w:rPr>
          <w:sz w:val="24"/>
          <w:szCs w:val="24"/>
        </w:rPr>
        <w:t xml:space="preserve">Clove &amp; Camphor </w:t>
      </w:r>
      <w:r>
        <w:rPr>
          <w:sz w:val="24"/>
          <w:szCs w:val="24"/>
        </w:rPr>
        <w:t>(</w:t>
      </w:r>
      <w:r w:rsidRPr="00DF26F8">
        <w:rPr>
          <w:sz w:val="24"/>
          <w:szCs w:val="24"/>
        </w:rPr>
        <w:t>2.08cm</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2.03cm</w:t>
      </w:r>
      <w:r>
        <w:rPr>
          <w:sz w:val="24"/>
          <w:szCs w:val="24"/>
        </w:rPr>
        <w:t>)</w:t>
      </w:r>
      <w:r w:rsidRPr="00DF26F8">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1.98cm</w:t>
      </w:r>
      <w:r>
        <w:rPr>
          <w:sz w:val="24"/>
          <w:szCs w:val="24"/>
        </w:rPr>
        <w:t>)</w:t>
      </w:r>
      <w:r w:rsidRPr="00DF26F8">
        <w:rPr>
          <w:sz w:val="24"/>
          <w:szCs w:val="24"/>
        </w:rPr>
        <w:t xml:space="preserve">, </w:t>
      </w:r>
      <w:r>
        <w:rPr>
          <w:sz w:val="24"/>
          <w:szCs w:val="24"/>
        </w:rPr>
        <w:t>(T</w:t>
      </w:r>
      <w:r>
        <w:rPr>
          <w:sz w:val="24"/>
          <w:szCs w:val="24"/>
          <w:vertAlign w:val="subscript"/>
        </w:rPr>
        <w:t>7</w:t>
      </w:r>
      <w:r>
        <w:rPr>
          <w:sz w:val="24"/>
          <w:szCs w:val="24"/>
        </w:rPr>
        <w:t xml:space="preserve">) </w:t>
      </w:r>
      <w:proofErr w:type="spellStart"/>
      <w:r w:rsidRPr="00DF26F8">
        <w:rPr>
          <w:sz w:val="24"/>
          <w:szCs w:val="24"/>
        </w:rPr>
        <w:t>Coragen</w:t>
      </w:r>
      <w:proofErr w:type="spellEnd"/>
      <w:r w:rsidRPr="00DF26F8">
        <w:rPr>
          <w:sz w:val="24"/>
          <w:szCs w:val="24"/>
        </w:rPr>
        <w:t xml:space="preserve"> 10mg </w:t>
      </w:r>
      <w:r>
        <w:rPr>
          <w:sz w:val="24"/>
          <w:szCs w:val="24"/>
        </w:rPr>
        <w:t>(</w:t>
      </w:r>
      <w:r w:rsidRPr="00DF26F8">
        <w:rPr>
          <w:sz w:val="24"/>
          <w:szCs w:val="24"/>
        </w:rPr>
        <w:t>1.89cm</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smoke </w:t>
      </w:r>
      <w:r>
        <w:rPr>
          <w:sz w:val="24"/>
          <w:szCs w:val="24"/>
        </w:rPr>
        <w:t>(</w:t>
      </w:r>
      <w:r w:rsidRPr="00DF26F8">
        <w:rPr>
          <w:sz w:val="24"/>
          <w:szCs w:val="24"/>
        </w:rPr>
        <w:t>1.58cm</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xml:space="preserve">) </w:t>
      </w:r>
      <w:r w:rsidRPr="00DF26F8">
        <w:rPr>
          <w:sz w:val="24"/>
          <w:szCs w:val="24"/>
        </w:rPr>
        <w:t xml:space="preserve">Untreated </w:t>
      </w:r>
      <w:r>
        <w:rPr>
          <w:sz w:val="24"/>
          <w:szCs w:val="24"/>
        </w:rPr>
        <w:t>(</w:t>
      </w:r>
      <w:r w:rsidRPr="00DF26F8">
        <w:rPr>
          <w:sz w:val="24"/>
          <w:szCs w:val="24"/>
        </w:rPr>
        <w:t>1.48cm</w:t>
      </w:r>
      <w:r>
        <w:rPr>
          <w:sz w:val="24"/>
          <w:szCs w:val="24"/>
        </w:rPr>
        <w:t>)</w:t>
      </w:r>
      <w:r w:rsidRPr="00DF26F8">
        <w:rPr>
          <w:sz w:val="24"/>
          <w:szCs w:val="24"/>
        </w:rPr>
        <w:t xml:space="preserve"> length.</w:t>
      </w:r>
    </w:p>
    <w:p w14:paraId="1C7B5F11" w14:textId="77777777" w:rsidR="00B601D7" w:rsidRPr="00DF26F8" w:rsidRDefault="00B601D7" w:rsidP="00B601D7">
      <w:pPr>
        <w:spacing w:line="360" w:lineRule="auto"/>
        <w:jc w:val="both"/>
        <w:rPr>
          <w:sz w:val="24"/>
          <w:szCs w:val="24"/>
        </w:rPr>
      </w:pPr>
    </w:p>
    <w:p w14:paraId="43FAE186" w14:textId="2B133FDC" w:rsidR="00B601D7" w:rsidRPr="00DF26F8" w:rsidRDefault="00B601D7" w:rsidP="00B601D7">
      <w:pPr>
        <w:spacing w:line="360" w:lineRule="auto"/>
        <w:jc w:val="both"/>
        <w:rPr>
          <w:b/>
          <w:bCs/>
          <w:sz w:val="24"/>
          <w:szCs w:val="24"/>
        </w:rPr>
      </w:pPr>
      <w:r w:rsidRPr="00DF26F8">
        <w:rPr>
          <w:b/>
          <w:bCs/>
          <w:sz w:val="24"/>
          <w:szCs w:val="24"/>
        </w:rPr>
        <w:t>Effect of smoke on shoot length (cm) at different exposure of time intervals</w:t>
      </w:r>
    </w:p>
    <w:p w14:paraId="0AAA9D10" w14:textId="5491254C" w:rsidR="00B601D7" w:rsidRDefault="00B601D7" w:rsidP="00B601D7">
      <w:pPr>
        <w:spacing w:line="360" w:lineRule="auto"/>
        <w:jc w:val="both"/>
        <w:rPr>
          <w:sz w:val="24"/>
          <w:szCs w:val="24"/>
        </w:rPr>
      </w:pPr>
      <w:r w:rsidRPr="00DF26F8">
        <w:rPr>
          <w:sz w:val="24"/>
          <w:szCs w:val="24"/>
        </w:rPr>
        <w:t xml:space="preserve">         The data in table no.</w:t>
      </w:r>
      <w:r w:rsidR="00C65AF2">
        <w:rPr>
          <w:sz w:val="24"/>
          <w:szCs w:val="24"/>
        </w:rPr>
        <w:t>3</w:t>
      </w:r>
      <w:r w:rsidRPr="00DF26F8">
        <w:rPr>
          <w:sz w:val="24"/>
          <w:szCs w:val="24"/>
        </w:rPr>
        <w:t xml:space="preserve"> and fig.3 showed the best shoot development response of different plant derived smoke as compared to untreated seeds, the </w:t>
      </w:r>
      <w:r>
        <w:rPr>
          <w:sz w:val="24"/>
          <w:szCs w:val="24"/>
        </w:rPr>
        <w:t>(T</w:t>
      </w:r>
      <w:r>
        <w:rPr>
          <w:sz w:val="24"/>
          <w:szCs w:val="24"/>
          <w:vertAlign w:val="subscript"/>
        </w:rPr>
        <w:t>7</w:t>
      </w:r>
      <w:r>
        <w:rPr>
          <w:sz w:val="24"/>
          <w:szCs w:val="24"/>
        </w:rPr>
        <w:t xml:space="preserve">) </w:t>
      </w:r>
      <w:proofErr w:type="spellStart"/>
      <w:r w:rsidRPr="00DF26F8">
        <w:rPr>
          <w:sz w:val="24"/>
          <w:szCs w:val="24"/>
        </w:rPr>
        <w:t>Coragen</w:t>
      </w:r>
      <w:proofErr w:type="spellEnd"/>
      <w:r w:rsidRPr="00DF26F8">
        <w:rPr>
          <w:sz w:val="24"/>
          <w:szCs w:val="24"/>
        </w:rPr>
        <w:t xml:space="preserve"> 10mg smoke treatment find maximum shoot length was observed at different exposer of time intervals with highest shoot length of </w:t>
      </w:r>
      <w:r>
        <w:rPr>
          <w:sz w:val="24"/>
          <w:szCs w:val="24"/>
        </w:rPr>
        <w:t>(</w:t>
      </w:r>
      <w:r w:rsidRPr="00DF26F8">
        <w:rPr>
          <w:sz w:val="24"/>
          <w:szCs w:val="24"/>
        </w:rPr>
        <w:t>2.87cm</w:t>
      </w:r>
      <w:r>
        <w:rPr>
          <w:sz w:val="24"/>
          <w:szCs w:val="24"/>
        </w:rPr>
        <w:t>)</w:t>
      </w:r>
      <w:r w:rsidRPr="00DF26F8">
        <w:rPr>
          <w:sz w:val="24"/>
          <w:szCs w:val="24"/>
        </w:rPr>
        <w:t xml:space="preserve"> and was followed by </w:t>
      </w:r>
      <w:r>
        <w:rPr>
          <w:sz w:val="24"/>
          <w:szCs w:val="24"/>
        </w:rPr>
        <w:t>(T</w:t>
      </w:r>
      <w:r>
        <w:rPr>
          <w:sz w:val="24"/>
          <w:szCs w:val="24"/>
          <w:vertAlign w:val="subscript"/>
        </w:rPr>
        <w:t>6</w:t>
      </w:r>
      <w:r>
        <w:rPr>
          <w:sz w:val="24"/>
          <w:szCs w:val="24"/>
        </w:rPr>
        <w:t xml:space="preserve">) </w:t>
      </w:r>
      <w:r w:rsidRPr="00DF26F8">
        <w:rPr>
          <w:sz w:val="24"/>
          <w:szCs w:val="24"/>
        </w:rPr>
        <w:t xml:space="preserve">Clove &amp; Camphor smoke </w:t>
      </w:r>
      <w:r>
        <w:rPr>
          <w:sz w:val="24"/>
          <w:szCs w:val="24"/>
        </w:rPr>
        <w:t>(</w:t>
      </w:r>
      <w:r w:rsidRPr="00DF26F8">
        <w:rPr>
          <w:sz w:val="24"/>
          <w:szCs w:val="24"/>
        </w:rPr>
        <w:t>2.68cm</w:t>
      </w:r>
      <w:r>
        <w:rPr>
          <w:sz w:val="24"/>
          <w:szCs w:val="24"/>
        </w:rPr>
        <w:t>)</w:t>
      </w:r>
      <w:r w:rsidRPr="00DF26F8">
        <w:rPr>
          <w:sz w:val="24"/>
          <w:szCs w:val="24"/>
        </w:rPr>
        <w:t xml:space="preserve">,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2.52cm</w:t>
      </w:r>
      <w:r>
        <w:rPr>
          <w:sz w:val="24"/>
          <w:szCs w:val="24"/>
        </w:rPr>
        <w:t>)</w:t>
      </w:r>
      <w:r w:rsidRPr="00DF26F8">
        <w:rPr>
          <w:sz w:val="24"/>
          <w:szCs w:val="24"/>
        </w:rPr>
        <w:t xml:space="preserve">, </w:t>
      </w:r>
      <w:r>
        <w:rPr>
          <w:sz w:val="24"/>
          <w:szCs w:val="24"/>
        </w:rPr>
        <w:t>(T</w:t>
      </w:r>
      <w:r>
        <w:rPr>
          <w:sz w:val="24"/>
          <w:szCs w:val="24"/>
          <w:vertAlign w:val="subscript"/>
        </w:rPr>
        <w:t>5</w:t>
      </w:r>
      <w:r>
        <w:rPr>
          <w:sz w:val="24"/>
          <w:szCs w:val="24"/>
        </w:rPr>
        <w:t xml:space="preserve">) </w:t>
      </w:r>
      <w:r w:rsidRPr="00DF26F8">
        <w:rPr>
          <w:sz w:val="24"/>
          <w:szCs w:val="24"/>
        </w:rPr>
        <w:t xml:space="preserve">Bay leaves smoke </w:t>
      </w:r>
      <w:r>
        <w:rPr>
          <w:sz w:val="24"/>
          <w:szCs w:val="24"/>
        </w:rPr>
        <w:t>(</w:t>
      </w:r>
      <w:r w:rsidRPr="00DF26F8">
        <w:rPr>
          <w:sz w:val="24"/>
          <w:szCs w:val="24"/>
        </w:rPr>
        <w:t>2.48cm</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2.28cm</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w:t>
      </w:r>
      <w:r>
        <w:rPr>
          <w:sz w:val="24"/>
          <w:szCs w:val="24"/>
        </w:rPr>
        <w:t>(</w:t>
      </w:r>
      <w:r w:rsidRPr="00DF26F8">
        <w:rPr>
          <w:sz w:val="24"/>
          <w:szCs w:val="24"/>
        </w:rPr>
        <w:t>2.01cm</w:t>
      </w:r>
      <w:r>
        <w:rPr>
          <w:sz w:val="24"/>
          <w:szCs w:val="24"/>
        </w:rPr>
        <w:t>)</w:t>
      </w:r>
      <w:r w:rsidRPr="00DF26F8">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1.99cm</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xml:space="preserve">) </w:t>
      </w:r>
      <w:r w:rsidRPr="00DF26F8">
        <w:rPr>
          <w:sz w:val="24"/>
          <w:szCs w:val="24"/>
        </w:rPr>
        <w:t xml:space="preserve">Untreated </w:t>
      </w:r>
      <w:r>
        <w:rPr>
          <w:sz w:val="24"/>
          <w:szCs w:val="24"/>
        </w:rPr>
        <w:t>(</w:t>
      </w:r>
      <w:r w:rsidRPr="00DF26F8">
        <w:rPr>
          <w:sz w:val="24"/>
          <w:szCs w:val="24"/>
        </w:rPr>
        <w:t>1.98cm</w:t>
      </w:r>
      <w:r>
        <w:rPr>
          <w:sz w:val="24"/>
          <w:szCs w:val="24"/>
        </w:rPr>
        <w:t>)</w:t>
      </w:r>
      <w:r w:rsidRPr="00DF26F8">
        <w:rPr>
          <w:sz w:val="24"/>
          <w:szCs w:val="24"/>
        </w:rPr>
        <w:t xml:space="preserve"> length.</w:t>
      </w:r>
    </w:p>
    <w:p w14:paraId="7C63DF18" w14:textId="1E729AB9" w:rsidR="003C27FE" w:rsidRDefault="003C27FE" w:rsidP="00B601D7">
      <w:pPr>
        <w:spacing w:line="360" w:lineRule="auto"/>
        <w:jc w:val="both"/>
        <w:rPr>
          <w:sz w:val="24"/>
          <w:szCs w:val="24"/>
        </w:rPr>
      </w:pPr>
    </w:p>
    <w:p w14:paraId="33605655" w14:textId="77777777" w:rsidR="003C27FE" w:rsidRPr="000A16B6" w:rsidRDefault="003C27FE" w:rsidP="003C27FE">
      <w:pPr>
        <w:rPr>
          <w:b/>
          <w:bCs/>
          <w:noProof/>
          <w:sz w:val="24"/>
          <w:szCs w:val="24"/>
        </w:rPr>
      </w:pPr>
      <w:r w:rsidRPr="000A16B6">
        <w:rPr>
          <w:b/>
          <w:bCs/>
          <w:noProof/>
          <w:sz w:val="24"/>
          <w:szCs w:val="24"/>
        </w:rPr>
        <w:t>DISCUSSION</w:t>
      </w:r>
    </w:p>
    <w:p w14:paraId="57EB2E21" w14:textId="0B10A10E"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The present study was conducted to evaluate the efficacy of various plant-derived smokes as eco-friendly alternatives to synthetic insecticides in managing rice weevil (</w:t>
      </w:r>
      <w:r w:rsidRPr="00294E4C">
        <w:rPr>
          <w:i/>
          <w:iCs/>
          <w:sz w:val="24"/>
          <w:szCs w:val="24"/>
          <w:lang w:val="en-IN" w:eastAsia="en-IN" w:bidi="hi-IN"/>
        </w:rPr>
        <w:t>Sitophilus oryzae</w:t>
      </w:r>
      <w:r w:rsidRPr="00294E4C">
        <w:rPr>
          <w:sz w:val="24"/>
          <w:szCs w:val="24"/>
          <w:lang w:val="en-IN" w:eastAsia="en-IN" w:bidi="hi-IN"/>
        </w:rPr>
        <w:t>) infestations in stored wheat grains. The findings clearly demonstrate the potential of plant smokes</w:t>
      </w:r>
      <w:r>
        <w:rPr>
          <w:sz w:val="24"/>
          <w:szCs w:val="24"/>
          <w:lang w:val="en-IN" w:eastAsia="en-IN" w:bidi="hi-IN"/>
        </w:rPr>
        <w:t>-</w:t>
      </w:r>
      <w:r w:rsidRPr="00294E4C">
        <w:rPr>
          <w:sz w:val="24"/>
          <w:szCs w:val="24"/>
          <w:lang w:val="en-IN" w:eastAsia="en-IN" w:bidi="hi-IN"/>
        </w:rPr>
        <w:t>particularly Clove &amp; Camphor and Neem leaves</w:t>
      </w:r>
      <w:r>
        <w:rPr>
          <w:sz w:val="24"/>
          <w:szCs w:val="24"/>
          <w:lang w:val="en-IN" w:eastAsia="en-IN" w:bidi="hi-IN"/>
        </w:rPr>
        <w:t>-</w:t>
      </w:r>
      <w:r w:rsidRPr="00294E4C">
        <w:rPr>
          <w:sz w:val="24"/>
          <w:szCs w:val="24"/>
          <w:lang w:val="en-IN" w:eastAsia="en-IN" w:bidi="hi-IN"/>
        </w:rPr>
        <w:t xml:space="preserve">in reducing grain damage and weight loss, while simultaneously preserving seed germination and </w:t>
      </w:r>
      <w:proofErr w:type="spellStart"/>
      <w:r w:rsidRPr="00294E4C">
        <w:rPr>
          <w:sz w:val="24"/>
          <w:szCs w:val="24"/>
          <w:lang w:val="en-IN" w:eastAsia="en-IN" w:bidi="hi-IN"/>
        </w:rPr>
        <w:t>vigor</w:t>
      </w:r>
      <w:proofErr w:type="spellEnd"/>
      <w:r w:rsidRPr="00294E4C">
        <w:rPr>
          <w:sz w:val="24"/>
          <w:szCs w:val="24"/>
          <w:lang w:val="en-IN" w:eastAsia="en-IN" w:bidi="hi-IN"/>
        </w:rPr>
        <w:t xml:space="preserve"> over a storage period of six months.</w:t>
      </w:r>
    </w:p>
    <w:p w14:paraId="74559BF9"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Grain Damage and Weight Loss:</w:t>
      </w:r>
    </w:p>
    <w:p w14:paraId="24FB5C3F" w14:textId="3A734B6E"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Among the treatments, Clove &amp; Camphor (T6) smoke proved to be the most effective botanical method for suppressing rice weevil infestation, significantly reducing grain damage and weight loss throughout the study period. Neem leaves (T1) also showed strong insecticidal properties, aligning with previous reports (</w:t>
      </w:r>
      <w:r w:rsidRPr="00294E4C">
        <w:rPr>
          <w:b/>
          <w:bCs/>
          <w:sz w:val="24"/>
          <w:szCs w:val="24"/>
          <w:lang w:val="en-IN" w:eastAsia="en-IN" w:bidi="hi-IN"/>
        </w:rPr>
        <w:t xml:space="preserve">Jilani &amp; Saxena, 1990; </w:t>
      </w:r>
      <w:proofErr w:type="spellStart"/>
      <w:r w:rsidRPr="00294E4C">
        <w:rPr>
          <w:b/>
          <w:bCs/>
          <w:sz w:val="24"/>
          <w:szCs w:val="24"/>
          <w:lang w:val="en-IN" w:eastAsia="en-IN" w:bidi="hi-IN"/>
        </w:rPr>
        <w:t>Adedire</w:t>
      </w:r>
      <w:proofErr w:type="spellEnd"/>
      <w:r w:rsidRPr="00294E4C">
        <w:rPr>
          <w:b/>
          <w:bCs/>
          <w:sz w:val="24"/>
          <w:szCs w:val="24"/>
          <w:lang w:val="en-IN" w:eastAsia="en-IN" w:bidi="hi-IN"/>
        </w:rPr>
        <w:t xml:space="preserve"> &amp; </w:t>
      </w:r>
      <w:proofErr w:type="spellStart"/>
      <w:r w:rsidRPr="00294E4C">
        <w:rPr>
          <w:b/>
          <w:bCs/>
          <w:sz w:val="24"/>
          <w:szCs w:val="24"/>
          <w:lang w:val="en-IN" w:eastAsia="en-IN" w:bidi="hi-IN"/>
        </w:rPr>
        <w:t>Lajide</w:t>
      </w:r>
      <w:proofErr w:type="spellEnd"/>
      <w:r w:rsidRPr="00294E4C">
        <w:rPr>
          <w:b/>
          <w:bCs/>
          <w:sz w:val="24"/>
          <w:szCs w:val="24"/>
          <w:lang w:val="en-IN" w:eastAsia="en-IN" w:bidi="hi-IN"/>
        </w:rPr>
        <w:t>, 2001</w:t>
      </w:r>
      <w:r w:rsidRPr="00294E4C">
        <w:rPr>
          <w:sz w:val="24"/>
          <w:szCs w:val="24"/>
          <w:lang w:val="en-IN" w:eastAsia="en-IN" w:bidi="hi-IN"/>
        </w:rPr>
        <w:t>) that highlighted the bioactive compounds in neem responsible for insect repellent and toxic effects. In contrast, Curry leaves and Orange peel exhibited relatively lower efficacy, indicating that the insecticidal activity of plant smoke is strongly influenced by the phytochemical composition of the source material.</w:t>
      </w:r>
      <w:r>
        <w:rPr>
          <w:sz w:val="24"/>
          <w:szCs w:val="24"/>
          <w:lang w:val="en-IN" w:eastAsia="en-IN" w:bidi="hi-IN"/>
        </w:rPr>
        <w:t xml:space="preserve"> </w:t>
      </w:r>
      <w:r w:rsidRPr="00294E4C">
        <w:rPr>
          <w:sz w:val="24"/>
          <w:szCs w:val="24"/>
          <w:lang w:val="en-IN" w:eastAsia="en-IN" w:bidi="hi-IN"/>
        </w:rPr>
        <w:t xml:space="preserve">The synthetic insecticide </w:t>
      </w:r>
      <w:proofErr w:type="spellStart"/>
      <w:r w:rsidRPr="00294E4C">
        <w:rPr>
          <w:sz w:val="24"/>
          <w:szCs w:val="24"/>
          <w:lang w:val="en-IN" w:eastAsia="en-IN" w:bidi="hi-IN"/>
        </w:rPr>
        <w:t>Coragen</w:t>
      </w:r>
      <w:proofErr w:type="spellEnd"/>
      <w:r w:rsidRPr="00294E4C">
        <w:rPr>
          <w:sz w:val="24"/>
          <w:szCs w:val="24"/>
          <w:lang w:val="en-IN" w:eastAsia="en-IN" w:bidi="hi-IN"/>
        </w:rPr>
        <w:t xml:space="preserve"> (T7), which contains </w:t>
      </w:r>
      <w:proofErr w:type="spellStart"/>
      <w:r w:rsidRPr="00294E4C">
        <w:rPr>
          <w:sz w:val="24"/>
          <w:szCs w:val="24"/>
          <w:lang w:val="en-IN" w:eastAsia="en-IN" w:bidi="hi-IN"/>
        </w:rPr>
        <w:t>Rynaxypyr</w:t>
      </w:r>
      <w:proofErr w:type="spellEnd"/>
      <w:r w:rsidRPr="00294E4C">
        <w:rPr>
          <w:sz w:val="24"/>
          <w:szCs w:val="24"/>
          <w:lang w:val="en-IN" w:eastAsia="en-IN" w:bidi="hi-IN"/>
        </w:rPr>
        <w:t xml:space="preserve">, also demonstrated high efficacy in controlling </w:t>
      </w:r>
      <w:r w:rsidRPr="00294E4C">
        <w:rPr>
          <w:i/>
          <w:iCs/>
          <w:sz w:val="24"/>
          <w:szCs w:val="24"/>
          <w:lang w:val="en-IN" w:eastAsia="en-IN" w:bidi="hi-IN"/>
        </w:rPr>
        <w:t>S. oryzae</w:t>
      </w:r>
      <w:r w:rsidRPr="00294E4C">
        <w:rPr>
          <w:sz w:val="24"/>
          <w:szCs w:val="24"/>
          <w:lang w:val="en-IN" w:eastAsia="en-IN" w:bidi="hi-IN"/>
        </w:rPr>
        <w:t xml:space="preserve"> and served as a positive control. However, its use raises concerns about pesticide residues, environmental toxicity, and resistance development (</w:t>
      </w:r>
      <w:r w:rsidRPr="00C65AF2">
        <w:rPr>
          <w:b/>
          <w:bCs/>
          <w:sz w:val="24"/>
          <w:szCs w:val="24"/>
          <w:lang w:val="en-IN" w:eastAsia="en-IN" w:bidi="hi-IN"/>
        </w:rPr>
        <w:t>Arthur, 1996; Isman, 2006</w:t>
      </w:r>
      <w:r w:rsidRPr="00294E4C">
        <w:rPr>
          <w:sz w:val="24"/>
          <w:szCs w:val="24"/>
          <w:lang w:val="en-IN" w:eastAsia="en-IN" w:bidi="hi-IN"/>
        </w:rPr>
        <w:t>). In contrast, botanical smokes provided similar levels of protection without adverse side effects, promoting their use as safer alternatives in sustainable grain storage systems.</w:t>
      </w:r>
    </w:p>
    <w:p w14:paraId="5A0E9B60"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Germination Percentage and Seedling Vigor:</w:t>
      </w:r>
    </w:p>
    <w:p w14:paraId="3B186E5A" w14:textId="1C8596B8" w:rsidR="00C65AF2"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A crucial aspect of any stored grain protection method is its effect on seed viability. In this study, none of the plant-derived smoke treatments had a negative impact on seed germination. Rather, a significant enhancement was recorded in T6 (Clove &amp; Camphor) and T1 (Neem leaves), suggesting not only protection from weevil damage but also potential preservation or stimulation of seed viability. This outcome may be due to the antimicrobial or antifungal effects of certain volatile phytochemicals, which may prevent seed deterioration during storage (</w:t>
      </w:r>
      <w:r w:rsidRPr="00294E4C">
        <w:rPr>
          <w:b/>
          <w:bCs/>
          <w:sz w:val="24"/>
          <w:szCs w:val="24"/>
          <w:lang w:val="en-IN" w:eastAsia="en-IN" w:bidi="hi-IN"/>
        </w:rPr>
        <w:t>Tripathi &amp; Dubey, 2004</w:t>
      </w:r>
      <w:r w:rsidRPr="00294E4C">
        <w:rPr>
          <w:sz w:val="24"/>
          <w:szCs w:val="24"/>
          <w:lang w:val="en-IN" w:eastAsia="en-IN" w:bidi="hi-IN"/>
        </w:rPr>
        <w:t>).</w:t>
      </w:r>
      <w:r>
        <w:rPr>
          <w:sz w:val="24"/>
          <w:szCs w:val="24"/>
          <w:lang w:val="en-IN" w:eastAsia="en-IN" w:bidi="hi-IN"/>
        </w:rPr>
        <w:t xml:space="preserve"> </w:t>
      </w:r>
      <w:r w:rsidRPr="00294E4C">
        <w:rPr>
          <w:sz w:val="24"/>
          <w:szCs w:val="24"/>
          <w:lang w:val="en-IN" w:eastAsia="en-IN" w:bidi="hi-IN"/>
        </w:rPr>
        <w:t xml:space="preserve">Interestingly, although </w:t>
      </w:r>
      <w:proofErr w:type="spellStart"/>
      <w:r w:rsidRPr="00294E4C">
        <w:rPr>
          <w:sz w:val="24"/>
          <w:szCs w:val="24"/>
          <w:lang w:val="en-IN" w:eastAsia="en-IN" w:bidi="hi-IN"/>
        </w:rPr>
        <w:t>Coragen</w:t>
      </w:r>
      <w:proofErr w:type="spellEnd"/>
      <w:r w:rsidRPr="00294E4C">
        <w:rPr>
          <w:sz w:val="24"/>
          <w:szCs w:val="24"/>
          <w:lang w:val="en-IN" w:eastAsia="en-IN" w:bidi="hi-IN"/>
        </w:rPr>
        <w:t>-treated grains (T7) maintained high germination percentages, the root and shoot growth were slightly inferior compared to some botanical treatments, indicating that synthetic fumigants may exert subtle phytotoxic effects during storage (</w:t>
      </w:r>
      <w:r w:rsidRPr="00294E4C">
        <w:rPr>
          <w:b/>
          <w:bCs/>
          <w:sz w:val="24"/>
          <w:szCs w:val="24"/>
          <w:lang w:val="en-IN" w:eastAsia="en-IN" w:bidi="hi-IN"/>
        </w:rPr>
        <w:t>Shaaya et al., 1997</w:t>
      </w:r>
      <w:r w:rsidRPr="00294E4C">
        <w:rPr>
          <w:sz w:val="24"/>
          <w:szCs w:val="24"/>
          <w:lang w:val="en-IN" w:eastAsia="en-IN" w:bidi="hi-IN"/>
        </w:rPr>
        <w:t>).</w:t>
      </w:r>
    </w:p>
    <w:p w14:paraId="36B7C339" w14:textId="164DD312"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Comparative Efficacy:</w:t>
      </w:r>
    </w:p>
    <w:p w14:paraId="42C940DE" w14:textId="05FE92AA"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Pr>
          <w:sz w:val="24"/>
          <w:szCs w:val="24"/>
          <w:lang w:val="en-IN" w:eastAsia="en-IN" w:bidi="hi-IN"/>
        </w:rPr>
        <w:t xml:space="preserve">                 </w:t>
      </w:r>
      <w:r w:rsidRPr="00294E4C">
        <w:rPr>
          <w:sz w:val="24"/>
          <w:szCs w:val="24"/>
          <w:lang w:val="en-IN" w:eastAsia="en-IN" w:bidi="hi-IN"/>
        </w:rPr>
        <w:t>The rank order of effectiveness observed in this study was:</w:t>
      </w:r>
      <w:r w:rsidRPr="00294E4C">
        <w:rPr>
          <w:sz w:val="24"/>
          <w:szCs w:val="24"/>
          <w:lang w:val="en-IN" w:eastAsia="en-IN" w:bidi="hi-IN"/>
        </w:rPr>
        <w:br/>
      </w:r>
      <w:r w:rsidRPr="00294E4C">
        <w:rPr>
          <w:b/>
          <w:bCs/>
          <w:sz w:val="24"/>
          <w:szCs w:val="24"/>
          <w:lang w:val="en-IN" w:eastAsia="en-IN" w:bidi="hi-IN"/>
        </w:rPr>
        <w:t>Clove &amp; Camphor &gt; Neem &gt; Eucalyptus &gt; Bay leaves &gt; Orange peel &gt; Curry leaves</w:t>
      </w:r>
      <w:r w:rsidRPr="00294E4C">
        <w:rPr>
          <w:sz w:val="24"/>
          <w:szCs w:val="24"/>
          <w:lang w:val="en-IN" w:eastAsia="en-IN" w:bidi="hi-IN"/>
        </w:rPr>
        <w:t>,</w:t>
      </w:r>
      <w:r w:rsidRPr="00294E4C">
        <w:rPr>
          <w:sz w:val="24"/>
          <w:szCs w:val="24"/>
          <w:lang w:val="en-IN" w:eastAsia="en-IN" w:bidi="hi-IN"/>
        </w:rPr>
        <w:br/>
        <w:t xml:space="preserve">with the untreated control consistently recording the highest grain damage, weight loss, and lowest seed germination. These results align with earlier studies by </w:t>
      </w:r>
      <w:proofErr w:type="spellStart"/>
      <w:r w:rsidRPr="00294E4C">
        <w:rPr>
          <w:b/>
          <w:bCs/>
          <w:sz w:val="24"/>
          <w:szCs w:val="24"/>
          <w:lang w:val="en-IN" w:eastAsia="en-IN" w:bidi="hi-IN"/>
        </w:rPr>
        <w:t>Ogunwolu</w:t>
      </w:r>
      <w:proofErr w:type="spellEnd"/>
      <w:r w:rsidRPr="00294E4C">
        <w:rPr>
          <w:b/>
          <w:bCs/>
          <w:sz w:val="24"/>
          <w:szCs w:val="24"/>
          <w:lang w:val="en-IN" w:eastAsia="en-IN" w:bidi="hi-IN"/>
        </w:rPr>
        <w:t xml:space="preserve"> </w:t>
      </w:r>
      <w:r w:rsidRPr="00294E4C">
        <w:rPr>
          <w:b/>
          <w:bCs/>
          <w:i/>
          <w:iCs/>
          <w:sz w:val="24"/>
          <w:szCs w:val="24"/>
          <w:lang w:val="en-IN" w:eastAsia="en-IN" w:bidi="hi-IN"/>
        </w:rPr>
        <w:t>et</w:t>
      </w:r>
      <w:r w:rsidRPr="00294E4C">
        <w:rPr>
          <w:b/>
          <w:bCs/>
          <w:sz w:val="24"/>
          <w:szCs w:val="24"/>
          <w:lang w:val="en-IN" w:eastAsia="en-IN" w:bidi="hi-IN"/>
        </w:rPr>
        <w:t xml:space="preserve"> al</w:t>
      </w:r>
      <w:r w:rsidRPr="00294E4C">
        <w:rPr>
          <w:sz w:val="24"/>
          <w:szCs w:val="24"/>
          <w:lang w:val="en-IN" w:eastAsia="en-IN" w:bidi="hi-IN"/>
        </w:rPr>
        <w:t xml:space="preserve">. (1998) and </w:t>
      </w:r>
      <w:proofErr w:type="spellStart"/>
      <w:r w:rsidRPr="00294E4C">
        <w:rPr>
          <w:b/>
          <w:bCs/>
          <w:sz w:val="24"/>
          <w:szCs w:val="24"/>
          <w:lang w:val="en-IN" w:eastAsia="en-IN" w:bidi="hi-IN"/>
        </w:rPr>
        <w:t>Tapondjou</w:t>
      </w:r>
      <w:proofErr w:type="spellEnd"/>
      <w:r w:rsidRPr="00294E4C">
        <w:rPr>
          <w:b/>
          <w:bCs/>
          <w:sz w:val="24"/>
          <w:szCs w:val="24"/>
          <w:lang w:val="en-IN" w:eastAsia="en-IN" w:bidi="hi-IN"/>
        </w:rPr>
        <w:t xml:space="preserve"> </w:t>
      </w:r>
      <w:r w:rsidRPr="00294E4C">
        <w:rPr>
          <w:b/>
          <w:bCs/>
          <w:i/>
          <w:iCs/>
          <w:sz w:val="24"/>
          <w:szCs w:val="24"/>
          <w:lang w:val="en-IN" w:eastAsia="en-IN" w:bidi="hi-IN"/>
        </w:rPr>
        <w:t>et</w:t>
      </w:r>
      <w:r w:rsidRPr="00294E4C">
        <w:rPr>
          <w:b/>
          <w:bCs/>
          <w:sz w:val="24"/>
          <w:szCs w:val="24"/>
          <w:lang w:val="en-IN" w:eastAsia="en-IN" w:bidi="hi-IN"/>
        </w:rPr>
        <w:t xml:space="preserve"> al</w:t>
      </w:r>
      <w:r w:rsidRPr="00294E4C">
        <w:rPr>
          <w:sz w:val="24"/>
          <w:szCs w:val="24"/>
          <w:lang w:val="en-IN" w:eastAsia="en-IN" w:bidi="hi-IN"/>
        </w:rPr>
        <w:t>. (2002), which also reported the effectiveness of botanical derivatives</w:t>
      </w:r>
      <w:r>
        <w:rPr>
          <w:sz w:val="24"/>
          <w:szCs w:val="24"/>
          <w:lang w:val="en-IN" w:eastAsia="en-IN" w:bidi="hi-IN"/>
        </w:rPr>
        <w:t>-</w:t>
      </w:r>
      <w:r w:rsidRPr="00294E4C">
        <w:rPr>
          <w:sz w:val="24"/>
          <w:szCs w:val="24"/>
          <w:lang w:val="en-IN" w:eastAsia="en-IN" w:bidi="hi-IN"/>
        </w:rPr>
        <w:t>particularly essential oils and smokes</w:t>
      </w:r>
      <w:r>
        <w:rPr>
          <w:sz w:val="24"/>
          <w:szCs w:val="24"/>
          <w:lang w:val="en-IN" w:eastAsia="en-IN" w:bidi="hi-IN"/>
        </w:rPr>
        <w:t>-</w:t>
      </w:r>
      <w:r w:rsidRPr="00294E4C">
        <w:rPr>
          <w:sz w:val="24"/>
          <w:szCs w:val="24"/>
          <w:lang w:val="en-IN" w:eastAsia="en-IN" w:bidi="hi-IN"/>
        </w:rPr>
        <w:t>in stored grain pest management.</w:t>
      </w:r>
    </w:p>
    <w:p w14:paraId="3DCA5259"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Implications for Eco-Friendly Storage Practices:</w:t>
      </w:r>
    </w:p>
    <w:p w14:paraId="4BAEFB31" w14:textId="32DCCD75" w:rsid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This study provides strong evidence supporting the integration of plant-derived smoke in stored grain pest management, especially for smallholder farmers and rural communities that often rely on traditional methods. Using locally available plants such as neem, eucalyptus, and clove offers a cost-effective and sustainable approach. Furthermore, as global pressure increases to reduce chemical pesticide reliance, the validation of botanical smokes presents an attractive avenue for eco-compatible storage strategies.</w:t>
      </w:r>
      <w:r>
        <w:rPr>
          <w:sz w:val="24"/>
          <w:szCs w:val="24"/>
          <w:lang w:val="en-IN" w:eastAsia="en-IN" w:bidi="hi-IN"/>
        </w:rPr>
        <w:t xml:space="preserve"> </w:t>
      </w:r>
      <w:r w:rsidRPr="00294E4C">
        <w:rPr>
          <w:sz w:val="24"/>
          <w:szCs w:val="24"/>
          <w:lang w:val="en-IN" w:eastAsia="en-IN" w:bidi="hi-IN"/>
        </w:rPr>
        <w:t>While this laboratory study produced promising results under controlled conditions, field-scale validation is essential to ensure consistency under variable environmental conditions. Additionally, future studies should focus on isolating and characterizing the bioactive compounds in smoke, understanding their exact mode of action, and assessing their long-term safety on human health and non-target organisms.</w:t>
      </w:r>
    </w:p>
    <w:p w14:paraId="644670D6" w14:textId="77777777" w:rsidR="00B95F59" w:rsidRDefault="00B95F59" w:rsidP="00B95F59">
      <w:pPr>
        <w:widowControl/>
        <w:autoSpaceDE/>
        <w:autoSpaceDN/>
        <w:spacing w:before="100" w:beforeAutospacing="1" w:after="100" w:afterAutospacing="1" w:line="360" w:lineRule="auto"/>
        <w:jc w:val="both"/>
        <w:rPr>
          <w:b/>
          <w:bCs/>
          <w:sz w:val="24"/>
          <w:szCs w:val="24"/>
          <w:lang w:val="en-IN" w:eastAsia="en-IN" w:bidi="hi-IN"/>
        </w:rPr>
      </w:pPr>
      <w:r w:rsidRPr="000A16B6">
        <w:rPr>
          <w:b/>
          <w:bCs/>
          <w:sz w:val="24"/>
          <w:szCs w:val="24"/>
          <w:lang w:val="en-IN" w:eastAsia="en-IN" w:bidi="hi-IN"/>
        </w:rPr>
        <w:t>CONCLUSION</w:t>
      </w:r>
    </w:p>
    <w:p w14:paraId="6B53265A" w14:textId="14CE1ECD" w:rsidR="00B95F59" w:rsidRDefault="00B95F59" w:rsidP="00B95F59">
      <w:pPr>
        <w:widowControl/>
        <w:autoSpaceDE/>
        <w:autoSpaceDN/>
        <w:spacing w:before="100" w:beforeAutospacing="1" w:after="100" w:afterAutospacing="1" w:line="360" w:lineRule="auto"/>
        <w:jc w:val="both"/>
        <w:rPr>
          <w:sz w:val="24"/>
          <w:szCs w:val="24"/>
          <w:lang w:val="en-IN" w:eastAsia="en-IN" w:bidi="hi-IN"/>
        </w:rPr>
      </w:pPr>
      <w:r w:rsidRPr="00B95F59">
        <w:rPr>
          <w:sz w:val="24"/>
          <w:szCs w:val="24"/>
          <w:lang w:val="en-IN" w:eastAsia="en-IN" w:bidi="hi-IN"/>
        </w:rPr>
        <w:t>The present investigation highlights the potential of plant-derived smoke as a sustainable and eco-friendly strategy for the management of rice weevil (</w:t>
      </w:r>
      <w:r w:rsidRPr="00B95F59">
        <w:rPr>
          <w:i/>
          <w:iCs/>
          <w:sz w:val="24"/>
          <w:szCs w:val="24"/>
          <w:lang w:val="en-IN" w:eastAsia="en-IN" w:bidi="hi-IN"/>
        </w:rPr>
        <w:t>Sitophilus oryzae</w:t>
      </w:r>
      <w:r w:rsidRPr="00B95F59">
        <w:rPr>
          <w:sz w:val="24"/>
          <w:szCs w:val="24"/>
          <w:lang w:val="en-IN" w:eastAsia="en-IN" w:bidi="hi-IN"/>
        </w:rPr>
        <w:t xml:space="preserve">) in stored wheat grains. Among the botanicals tested, Clove &amp; Camphor (T6) and Neem leaves (T1) smoke treatments were found to be the most effective in significantly reducing grain damage and weight loss during the six-month storage period. These treatments performed comparably to the chemical insecticide </w:t>
      </w:r>
      <w:proofErr w:type="spellStart"/>
      <w:r w:rsidRPr="00B95F59">
        <w:rPr>
          <w:sz w:val="24"/>
          <w:szCs w:val="24"/>
          <w:lang w:val="en-IN" w:eastAsia="en-IN" w:bidi="hi-IN"/>
        </w:rPr>
        <w:t>Coragen</w:t>
      </w:r>
      <w:proofErr w:type="spellEnd"/>
      <w:r w:rsidRPr="00B95F59">
        <w:rPr>
          <w:sz w:val="24"/>
          <w:szCs w:val="24"/>
          <w:lang w:val="en-IN" w:eastAsia="en-IN" w:bidi="hi-IN"/>
        </w:rPr>
        <w:t xml:space="preserve"> (T7), but without the associated environmental and health concerns.</w:t>
      </w:r>
      <w:r>
        <w:rPr>
          <w:sz w:val="24"/>
          <w:szCs w:val="24"/>
          <w:lang w:val="en-IN" w:eastAsia="en-IN" w:bidi="hi-IN"/>
        </w:rPr>
        <w:t xml:space="preserve"> </w:t>
      </w:r>
      <w:r w:rsidRPr="00B95F59">
        <w:rPr>
          <w:sz w:val="24"/>
          <w:szCs w:val="24"/>
          <w:lang w:val="en-IN" w:eastAsia="en-IN" w:bidi="hi-IN"/>
        </w:rPr>
        <w:t xml:space="preserve">Furthermore, the study demonstrated that smoke exposure from botanical sources did not negatively affect seed germination. On the contrary, treatments such as Clove &amp; Camphor and Neem leaves showed enhanced germination percentages and seedling </w:t>
      </w:r>
      <w:proofErr w:type="spellStart"/>
      <w:r w:rsidRPr="00B95F59">
        <w:rPr>
          <w:sz w:val="24"/>
          <w:szCs w:val="24"/>
          <w:lang w:val="en-IN" w:eastAsia="en-IN" w:bidi="hi-IN"/>
        </w:rPr>
        <w:t>vigor</w:t>
      </w:r>
      <w:proofErr w:type="spellEnd"/>
      <w:r w:rsidRPr="00B95F59">
        <w:rPr>
          <w:sz w:val="24"/>
          <w:szCs w:val="24"/>
          <w:lang w:val="en-IN" w:eastAsia="en-IN" w:bidi="hi-IN"/>
        </w:rPr>
        <w:t xml:space="preserve"> (root and shoot length), suggesting their dual benefit in pest control and seed preservation. The least</w:t>
      </w:r>
      <w:r>
        <w:rPr>
          <w:sz w:val="24"/>
          <w:szCs w:val="24"/>
          <w:lang w:val="en-IN" w:eastAsia="en-IN" w:bidi="hi-IN"/>
        </w:rPr>
        <w:t xml:space="preserve"> </w:t>
      </w:r>
      <w:r w:rsidRPr="00B95F59">
        <w:rPr>
          <w:sz w:val="24"/>
          <w:szCs w:val="24"/>
          <w:lang w:val="en-IN" w:eastAsia="en-IN" w:bidi="hi-IN"/>
        </w:rPr>
        <w:t>effectiveness was observed in Curry leaves and Orange peel smoke, indicating variation in insecticidal properties among different plant species.</w:t>
      </w:r>
      <w:r>
        <w:rPr>
          <w:sz w:val="24"/>
          <w:szCs w:val="24"/>
          <w:lang w:val="en-IN" w:eastAsia="en-IN" w:bidi="hi-IN"/>
        </w:rPr>
        <w:t xml:space="preserve"> </w:t>
      </w:r>
      <w:r w:rsidRPr="00B95F59">
        <w:rPr>
          <w:sz w:val="24"/>
          <w:szCs w:val="24"/>
          <w:lang w:val="en-IN" w:eastAsia="en-IN" w:bidi="hi-IN"/>
        </w:rPr>
        <w:t>The order of efficacy observed was:</w:t>
      </w:r>
      <w:r w:rsidRPr="00B95F59">
        <w:rPr>
          <w:sz w:val="24"/>
          <w:szCs w:val="24"/>
          <w:lang w:val="en-IN" w:eastAsia="en-IN" w:bidi="hi-IN"/>
        </w:rPr>
        <w:br/>
      </w:r>
      <w:r w:rsidRPr="00B95F59">
        <w:rPr>
          <w:b/>
          <w:bCs/>
          <w:sz w:val="24"/>
          <w:szCs w:val="24"/>
          <w:lang w:val="en-IN" w:eastAsia="en-IN" w:bidi="hi-IN"/>
        </w:rPr>
        <w:t>Clove &amp; Camphor &gt; Neem leaves &gt; Eucalyptus &gt; Bay leaves &gt; Orange peel &gt; Curry leaves</w:t>
      </w:r>
      <w:r w:rsidRPr="00B95F59">
        <w:rPr>
          <w:sz w:val="24"/>
          <w:szCs w:val="24"/>
          <w:lang w:val="en-IN" w:eastAsia="en-IN" w:bidi="hi-IN"/>
        </w:rPr>
        <w:t>,</w:t>
      </w:r>
      <w:r>
        <w:rPr>
          <w:sz w:val="24"/>
          <w:szCs w:val="24"/>
          <w:lang w:val="en-IN" w:eastAsia="en-IN" w:bidi="hi-IN"/>
        </w:rPr>
        <w:t xml:space="preserve"> </w:t>
      </w:r>
      <w:r w:rsidRPr="00B95F59">
        <w:rPr>
          <w:sz w:val="24"/>
          <w:szCs w:val="24"/>
          <w:lang w:val="en-IN" w:eastAsia="en-IN" w:bidi="hi-IN"/>
        </w:rPr>
        <w:t>with untreated grains suffering the highest damage and lowest germination rates.</w:t>
      </w:r>
      <w:r>
        <w:rPr>
          <w:sz w:val="24"/>
          <w:szCs w:val="24"/>
          <w:lang w:val="en-IN" w:eastAsia="en-IN" w:bidi="hi-IN"/>
        </w:rPr>
        <w:t xml:space="preserve"> </w:t>
      </w:r>
      <w:r w:rsidRPr="00B95F59">
        <w:rPr>
          <w:sz w:val="24"/>
          <w:szCs w:val="24"/>
          <w:lang w:val="en-IN" w:eastAsia="en-IN" w:bidi="hi-IN"/>
        </w:rPr>
        <w:t>These findings underscore the viability of integrating plant-derived smoke treatments into grain storage practices, especially for resource-limited settings. The approach aligns with the growing need for chemical-free, low-cost, and environmentally responsible pest management solutions. However, future field-scale studies and toxicological assessments are warranted to validate and optimize these methods for broader agricultural applications.</w:t>
      </w:r>
    </w:p>
    <w:p w14:paraId="17A6135E" w14:textId="77777777" w:rsidR="00284C6D" w:rsidRDefault="00284C6D" w:rsidP="00284C6D">
      <w:pPr>
        <w:widowControl/>
        <w:autoSpaceDE/>
        <w:autoSpaceDN/>
        <w:spacing w:before="100" w:beforeAutospacing="1" w:after="100" w:afterAutospacing="1" w:line="360" w:lineRule="auto"/>
        <w:jc w:val="both"/>
        <w:rPr>
          <w:b/>
          <w:bCs/>
          <w:sz w:val="24"/>
          <w:szCs w:val="24"/>
        </w:rPr>
      </w:pPr>
      <w:r w:rsidRPr="00C4200D">
        <w:rPr>
          <w:b/>
          <w:bCs/>
          <w:sz w:val="24"/>
          <w:szCs w:val="24"/>
        </w:rPr>
        <w:t>Referances</w:t>
      </w:r>
    </w:p>
    <w:p w14:paraId="4821BBCC" w14:textId="77777777" w:rsidR="00284C6D" w:rsidRPr="004A31AD" w:rsidRDefault="00284C6D" w:rsidP="00284C6D">
      <w:pPr>
        <w:spacing w:before="1" w:line="362" w:lineRule="auto"/>
        <w:ind w:left="851" w:right="727" w:hanging="851"/>
        <w:jc w:val="both"/>
        <w:rPr>
          <w:sz w:val="24"/>
          <w:szCs w:val="24"/>
          <w:lang w:val="en-IN" w:eastAsia="en-IN" w:bidi="hi-IN"/>
        </w:rPr>
      </w:pPr>
      <w:r w:rsidRPr="00471531">
        <w:rPr>
          <w:b/>
          <w:bCs/>
          <w:sz w:val="24"/>
          <w:szCs w:val="24"/>
          <w:lang w:val="en-IN" w:eastAsia="en-IN" w:bidi="hi-IN"/>
        </w:rPr>
        <w:t>Bhupender, Yadav, U., Kumari, A., &amp; Sachin</w:t>
      </w:r>
      <w:r>
        <w:rPr>
          <w:b/>
          <w:bCs/>
          <w:sz w:val="24"/>
          <w:szCs w:val="24"/>
          <w:lang w:val="en-IN" w:eastAsia="en-IN" w:bidi="hi-IN"/>
        </w:rPr>
        <w:t>,</w:t>
      </w:r>
      <w:r w:rsidRPr="00CD2E47">
        <w:rPr>
          <w:b/>
          <w:bCs/>
          <w:sz w:val="24"/>
          <w:szCs w:val="24"/>
          <w:lang w:val="en-IN" w:eastAsia="en-IN" w:bidi="hi-IN"/>
        </w:rPr>
        <w:t xml:space="preserve"> (2024).</w:t>
      </w:r>
      <w:r w:rsidRPr="00471531">
        <w:rPr>
          <w:sz w:val="24"/>
          <w:szCs w:val="24"/>
          <w:lang w:val="en-IN" w:eastAsia="en-IN" w:bidi="hi-IN"/>
        </w:rPr>
        <w:t xml:space="preserve"> Efficacy of various storage treatments on wheat (</w:t>
      </w:r>
      <w:r w:rsidRPr="00471531">
        <w:rPr>
          <w:i/>
          <w:iCs/>
          <w:sz w:val="24"/>
          <w:szCs w:val="24"/>
          <w:lang w:val="en-IN" w:eastAsia="en-IN" w:bidi="hi-IN"/>
        </w:rPr>
        <w:t>Triticum aestivum</w:t>
      </w:r>
      <w:r w:rsidRPr="00471531">
        <w:rPr>
          <w:sz w:val="24"/>
          <w:szCs w:val="24"/>
          <w:lang w:val="en-IN" w:eastAsia="en-IN" w:bidi="hi-IN"/>
        </w:rPr>
        <w:t>) preservation and rice weevil (</w:t>
      </w:r>
      <w:r w:rsidRPr="00471531">
        <w:rPr>
          <w:i/>
          <w:iCs/>
          <w:sz w:val="24"/>
          <w:szCs w:val="24"/>
          <w:lang w:val="en-IN" w:eastAsia="en-IN" w:bidi="hi-IN"/>
        </w:rPr>
        <w:t>Sitophilus oryzae</w:t>
      </w:r>
      <w:r w:rsidRPr="00471531">
        <w:rPr>
          <w:sz w:val="24"/>
          <w:szCs w:val="24"/>
          <w:lang w:val="en-IN" w:eastAsia="en-IN" w:bidi="hi-IN"/>
        </w:rPr>
        <w:t xml:space="preserve">) control. </w:t>
      </w:r>
      <w:r w:rsidRPr="00471531">
        <w:rPr>
          <w:i/>
          <w:iCs/>
          <w:sz w:val="24"/>
          <w:szCs w:val="24"/>
          <w:lang w:val="en-IN" w:eastAsia="en-IN" w:bidi="hi-IN"/>
        </w:rPr>
        <w:t>International Journal of Advanced Biochemistry Research</w:t>
      </w:r>
      <w:r w:rsidRPr="00471531">
        <w:rPr>
          <w:sz w:val="24"/>
          <w:szCs w:val="24"/>
          <w:lang w:val="en-IN" w:eastAsia="en-IN" w:bidi="hi-IN"/>
        </w:rPr>
        <w:t xml:space="preserve">, </w:t>
      </w:r>
      <w:r w:rsidRPr="00471531">
        <w:rPr>
          <w:i/>
          <w:iCs/>
          <w:sz w:val="24"/>
          <w:szCs w:val="24"/>
          <w:lang w:val="en-IN" w:eastAsia="en-IN" w:bidi="hi-IN"/>
        </w:rPr>
        <w:t>8</w:t>
      </w:r>
      <w:r w:rsidRPr="00471531">
        <w:rPr>
          <w:sz w:val="24"/>
          <w:szCs w:val="24"/>
          <w:lang w:val="en-IN" w:eastAsia="en-IN" w:bidi="hi-IN"/>
        </w:rPr>
        <w:t>(7), 611–616.</w:t>
      </w:r>
    </w:p>
    <w:p w14:paraId="512E5A80" w14:textId="77777777" w:rsidR="00284C6D" w:rsidRPr="004A31AD" w:rsidRDefault="00284C6D" w:rsidP="00284C6D">
      <w:pPr>
        <w:spacing w:before="1" w:line="362" w:lineRule="auto"/>
        <w:ind w:left="851" w:right="727" w:hanging="851"/>
        <w:jc w:val="both"/>
        <w:rPr>
          <w:sz w:val="24"/>
          <w:szCs w:val="24"/>
        </w:rPr>
      </w:pPr>
      <w:r w:rsidRPr="00EB1A14">
        <w:rPr>
          <w:b/>
          <w:bCs/>
          <w:sz w:val="24"/>
          <w:szCs w:val="24"/>
        </w:rPr>
        <w:t>Chahal, K. K., Bansal, R., &amp; Kaur, R. (2016).</w:t>
      </w:r>
      <w:r w:rsidRPr="00EB1A14">
        <w:rPr>
          <w:sz w:val="24"/>
          <w:szCs w:val="24"/>
        </w:rPr>
        <w:t xml:space="preserve"> Chemistry and insecticidal potential of bay leaf essential oil against stored grain pest of wheat. </w:t>
      </w:r>
      <w:r w:rsidRPr="00EB1A14">
        <w:rPr>
          <w:rStyle w:val="Emphasis"/>
          <w:sz w:val="24"/>
          <w:szCs w:val="24"/>
        </w:rPr>
        <w:t>Journal of Applied and Natural Science, 8</w:t>
      </w:r>
      <w:r w:rsidRPr="00EB1A14">
        <w:rPr>
          <w:sz w:val="24"/>
          <w:szCs w:val="24"/>
        </w:rPr>
        <w:t>(4), 2049–2054.</w:t>
      </w:r>
    </w:p>
    <w:p w14:paraId="7A52AEB9" w14:textId="278DAEB1" w:rsidR="00284C6D" w:rsidRDefault="00284C6D" w:rsidP="00284C6D">
      <w:pPr>
        <w:spacing w:before="1" w:line="362" w:lineRule="auto"/>
        <w:ind w:left="851" w:right="727" w:hanging="851"/>
        <w:jc w:val="both"/>
        <w:rPr>
          <w:sz w:val="24"/>
          <w:szCs w:val="24"/>
        </w:rPr>
      </w:pPr>
      <w:r w:rsidRPr="00471531">
        <w:rPr>
          <w:b/>
          <w:bCs/>
          <w:sz w:val="24"/>
          <w:szCs w:val="24"/>
        </w:rPr>
        <w:t xml:space="preserve">Chauhan, P., </w:t>
      </w:r>
      <w:proofErr w:type="spellStart"/>
      <w:r w:rsidRPr="00471531">
        <w:rPr>
          <w:b/>
          <w:bCs/>
          <w:sz w:val="24"/>
          <w:szCs w:val="24"/>
        </w:rPr>
        <w:t>Jakhmola</w:t>
      </w:r>
      <w:proofErr w:type="spellEnd"/>
      <w:r w:rsidRPr="00471531">
        <w:rPr>
          <w:b/>
          <w:bCs/>
          <w:sz w:val="24"/>
          <w:szCs w:val="24"/>
        </w:rPr>
        <w:t>, S. S., Bhaduria, N. S. and Dwivedi, U. S. (2005).</w:t>
      </w:r>
      <w:r w:rsidRPr="00471531">
        <w:rPr>
          <w:sz w:val="24"/>
          <w:szCs w:val="24"/>
        </w:rPr>
        <w:t xml:space="preserve"> </w:t>
      </w:r>
      <w:proofErr w:type="spellStart"/>
      <w:r w:rsidRPr="00471531">
        <w:rPr>
          <w:sz w:val="24"/>
          <w:szCs w:val="24"/>
        </w:rPr>
        <w:t>Infulence</w:t>
      </w:r>
      <w:proofErr w:type="spellEnd"/>
      <w:r w:rsidRPr="00471531">
        <w:rPr>
          <w:sz w:val="24"/>
          <w:szCs w:val="24"/>
        </w:rPr>
        <w:t xml:space="preserve"> of wheat varieties on biological activities of rice weevil, </w:t>
      </w:r>
      <w:r w:rsidRPr="00471531">
        <w:rPr>
          <w:i/>
          <w:iCs/>
          <w:sz w:val="24"/>
          <w:szCs w:val="24"/>
        </w:rPr>
        <w:t>Sitophilus oryzae.</w:t>
      </w:r>
      <w:r w:rsidRPr="00471531">
        <w:rPr>
          <w:sz w:val="24"/>
          <w:szCs w:val="24"/>
        </w:rPr>
        <w:t xml:space="preserve"> Indian Journal of Entomology, 67(4): 366-368. </w:t>
      </w:r>
    </w:p>
    <w:p w14:paraId="01737E64" w14:textId="7AB7EFD1" w:rsidR="00E75E91" w:rsidRPr="0056324E" w:rsidRDefault="00E75E91" w:rsidP="00284C6D">
      <w:pPr>
        <w:spacing w:before="1" w:line="362" w:lineRule="auto"/>
        <w:ind w:left="851" w:right="727" w:hanging="851"/>
        <w:jc w:val="both"/>
        <w:rPr>
          <w:sz w:val="28"/>
          <w:szCs w:val="28"/>
        </w:rPr>
      </w:pPr>
      <w:r w:rsidRPr="0056324E">
        <w:rPr>
          <w:rStyle w:val="Strong"/>
          <w:sz w:val="24"/>
          <w:szCs w:val="24"/>
        </w:rPr>
        <w:t>Akbar, R., Sharma, M., Sharma, D., Rafiq, S., &amp; Nisa, R. T. (2021).</w:t>
      </w:r>
      <w:r w:rsidRPr="0056324E">
        <w:rPr>
          <w:sz w:val="24"/>
          <w:szCs w:val="24"/>
        </w:rPr>
        <w:t xml:space="preserve"> Management of rice weevil, </w:t>
      </w:r>
      <w:r w:rsidRPr="0056324E">
        <w:rPr>
          <w:rStyle w:val="Emphasis"/>
          <w:sz w:val="24"/>
          <w:szCs w:val="24"/>
        </w:rPr>
        <w:t>Sitophilus oryzae</w:t>
      </w:r>
      <w:r w:rsidRPr="0056324E">
        <w:rPr>
          <w:sz w:val="24"/>
          <w:szCs w:val="24"/>
        </w:rPr>
        <w:t xml:space="preserve"> L. by botanicals and inert dusts in stored wheat. </w:t>
      </w:r>
      <w:r w:rsidRPr="0056324E">
        <w:rPr>
          <w:rStyle w:val="Emphasis"/>
          <w:sz w:val="24"/>
          <w:szCs w:val="24"/>
        </w:rPr>
        <w:t>Biological Forum – An International Journal, 13</w:t>
      </w:r>
      <w:r w:rsidRPr="0056324E">
        <w:rPr>
          <w:sz w:val="24"/>
          <w:szCs w:val="24"/>
        </w:rPr>
        <w:t>(4), 367–372.</w:t>
      </w:r>
    </w:p>
    <w:p w14:paraId="69A1F934" w14:textId="77777777" w:rsidR="00284C6D" w:rsidRDefault="00284C6D" w:rsidP="00284C6D">
      <w:pPr>
        <w:spacing w:before="1" w:line="362" w:lineRule="auto"/>
        <w:ind w:left="851" w:right="727" w:hanging="851"/>
        <w:jc w:val="both"/>
        <w:rPr>
          <w:sz w:val="24"/>
          <w:szCs w:val="24"/>
        </w:rPr>
      </w:pPr>
      <w:proofErr w:type="spellStart"/>
      <w:r w:rsidRPr="00471531">
        <w:rPr>
          <w:b/>
          <w:bCs/>
          <w:sz w:val="24"/>
          <w:szCs w:val="24"/>
        </w:rPr>
        <w:t>Estalle</w:t>
      </w:r>
      <w:proofErr w:type="spellEnd"/>
      <w:r w:rsidRPr="00471531">
        <w:rPr>
          <w:b/>
          <w:bCs/>
          <w:sz w:val="24"/>
          <w:szCs w:val="24"/>
        </w:rPr>
        <w:t xml:space="preserve"> E, </w:t>
      </w:r>
      <w:proofErr w:type="spellStart"/>
      <w:r w:rsidRPr="00471531">
        <w:rPr>
          <w:b/>
          <w:bCs/>
          <w:sz w:val="24"/>
          <w:szCs w:val="24"/>
        </w:rPr>
        <w:t>Riudavets</w:t>
      </w:r>
      <w:proofErr w:type="spellEnd"/>
      <w:r w:rsidRPr="00471531">
        <w:rPr>
          <w:b/>
          <w:bCs/>
          <w:sz w:val="24"/>
          <w:szCs w:val="24"/>
        </w:rPr>
        <w:t xml:space="preserve"> J. (1995).</w:t>
      </w:r>
      <w:r w:rsidRPr="00471531">
        <w:rPr>
          <w:sz w:val="24"/>
          <w:szCs w:val="24"/>
        </w:rPr>
        <w:t xml:space="preserve"> The rice weevil, </w:t>
      </w:r>
      <w:r w:rsidRPr="00471531">
        <w:rPr>
          <w:i/>
          <w:iCs/>
          <w:sz w:val="24"/>
          <w:szCs w:val="24"/>
        </w:rPr>
        <w:t>Sitophilus oryzae</w:t>
      </w:r>
      <w:r w:rsidRPr="00471531">
        <w:rPr>
          <w:sz w:val="24"/>
          <w:szCs w:val="24"/>
        </w:rPr>
        <w:t xml:space="preserve">: Data on its biology and methods of control. Catalunya Rural I </w:t>
      </w:r>
      <w:proofErr w:type="spellStart"/>
      <w:r w:rsidRPr="00471531">
        <w:rPr>
          <w:sz w:val="24"/>
          <w:szCs w:val="24"/>
        </w:rPr>
        <w:t>Agraria</w:t>
      </w:r>
      <w:proofErr w:type="spellEnd"/>
      <w:r w:rsidRPr="00471531">
        <w:rPr>
          <w:sz w:val="24"/>
          <w:szCs w:val="24"/>
        </w:rPr>
        <w:t xml:space="preserve">; 56:29-31. </w:t>
      </w:r>
    </w:p>
    <w:p w14:paraId="501B746C" w14:textId="2A855EC9" w:rsidR="00284C6D" w:rsidRDefault="00284C6D" w:rsidP="00284C6D">
      <w:pPr>
        <w:spacing w:before="1" w:line="362" w:lineRule="auto"/>
        <w:ind w:left="851" w:right="727" w:hanging="851"/>
        <w:jc w:val="both"/>
        <w:rPr>
          <w:rStyle w:val="Emphasis"/>
          <w:sz w:val="24"/>
          <w:szCs w:val="24"/>
        </w:rPr>
      </w:pPr>
      <w:r w:rsidRPr="00471531">
        <w:rPr>
          <w:rStyle w:val="Strong"/>
          <w:sz w:val="24"/>
          <w:szCs w:val="24"/>
        </w:rPr>
        <w:t xml:space="preserve">Kumari, R., </w:t>
      </w:r>
      <w:proofErr w:type="spellStart"/>
      <w:r w:rsidRPr="00471531">
        <w:rPr>
          <w:rStyle w:val="Strong"/>
          <w:sz w:val="24"/>
          <w:szCs w:val="24"/>
        </w:rPr>
        <w:t>Harshlata</w:t>
      </w:r>
      <w:proofErr w:type="spellEnd"/>
      <w:r w:rsidRPr="00471531">
        <w:rPr>
          <w:rStyle w:val="Strong"/>
          <w:sz w:val="24"/>
          <w:szCs w:val="24"/>
        </w:rPr>
        <w:t xml:space="preserve">, Sharma, N., </w:t>
      </w:r>
      <w:proofErr w:type="spellStart"/>
      <w:r w:rsidRPr="00471531">
        <w:rPr>
          <w:rStyle w:val="Strong"/>
          <w:sz w:val="24"/>
          <w:szCs w:val="24"/>
        </w:rPr>
        <w:t>Dhatwalia</w:t>
      </w:r>
      <w:proofErr w:type="spellEnd"/>
      <w:r w:rsidRPr="00471531">
        <w:rPr>
          <w:rStyle w:val="Strong"/>
          <w:sz w:val="24"/>
          <w:szCs w:val="24"/>
        </w:rPr>
        <w:t>, B., &amp; Bharti, V</w:t>
      </w:r>
      <w:r>
        <w:rPr>
          <w:rStyle w:val="Strong"/>
          <w:sz w:val="24"/>
          <w:szCs w:val="24"/>
        </w:rPr>
        <w:t>,</w:t>
      </w:r>
      <w:r w:rsidRPr="00471531">
        <w:rPr>
          <w:sz w:val="24"/>
          <w:szCs w:val="24"/>
        </w:rPr>
        <w:t xml:space="preserve"> </w:t>
      </w:r>
      <w:r w:rsidRPr="009F7E89">
        <w:rPr>
          <w:b/>
          <w:bCs/>
          <w:sz w:val="24"/>
          <w:szCs w:val="24"/>
        </w:rPr>
        <w:t>(2024).</w:t>
      </w:r>
      <w:r w:rsidRPr="00471531">
        <w:rPr>
          <w:sz w:val="24"/>
          <w:szCs w:val="24"/>
        </w:rPr>
        <w:t xml:space="preserve"> The efficacy of natural plant extracts in controlling rice weevil (</w:t>
      </w:r>
      <w:r w:rsidRPr="00471531">
        <w:rPr>
          <w:rStyle w:val="Emphasis"/>
          <w:sz w:val="24"/>
          <w:szCs w:val="24"/>
        </w:rPr>
        <w:t>Sitophilus oryzae</w:t>
      </w:r>
      <w:r w:rsidRPr="00471531">
        <w:rPr>
          <w:sz w:val="24"/>
          <w:szCs w:val="24"/>
        </w:rPr>
        <w:t xml:space="preserve">). </w:t>
      </w:r>
      <w:r w:rsidRPr="00471531">
        <w:rPr>
          <w:rStyle w:val="Emphasis"/>
          <w:sz w:val="24"/>
          <w:szCs w:val="24"/>
        </w:rPr>
        <w:t>Journal of Entomology and Zoology Studies</w:t>
      </w:r>
      <w:r>
        <w:rPr>
          <w:rStyle w:val="Emphasis"/>
          <w:sz w:val="24"/>
          <w:szCs w:val="24"/>
        </w:rPr>
        <w:t>.</w:t>
      </w:r>
    </w:p>
    <w:p w14:paraId="5991FE7D" w14:textId="497568E0" w:rsidR="00C8598F" w:rsidRPr="00C8598F" w:rsidRDefault="00C8598F" w:rsidP="00284C6D">
      <w:pPr>
        <w:spacing w:before="1" w:line="362" w:lineRule="auto"/>
        <w:ind w:left="851" w:right="727" w:hanging="851"/>
        <w:jc w:val="both"/>
        <w:rPr>
          <w:rStyle w:val="Emphasis"/>
          <w:i w:val="0"/>
          <w:iCs w:val="0"/>
          <w:sz w:val="28"/>
          <w:szCs w:val="24"/>
        </w:rPr>
      </w:pPr>
      <w:proofErr w:type="spellStart"/>
      <w:r w:rsidRPr="00C8598F">
        <w:rPr>
          <w:b/>
          <w:bCs/>
          <w:sz w:val="24"/>
          <w:szCs w:val="24"/>
        </w:rPr>
        <w:t>Adedire</w:t>
      </w:r>
      <w:proofErr w:type="spellEnd"/>
      <w:r w:rsidRPr="00C8598F">
        <w:rPr>
          <w:b/>
          <w:bCs/>
          <w:sz w:val="24"/>
          <w:szCs w:val="24"/>
        </w:rPr>
        <w:t xml:space="preserve">, C. O., &amp; </w:t>
      </w:r>
      <w:proofErr w:type="spellStart"/>
      <w:r w:rsidRPr="00C8598F">
        <w:rPr>
          <w:b/>
          <w:bCs/>
          <w:sz w:val="24"/>
          <w:szCs w:val="24"/>
        </w:rPr>
        <w:t>Lajide</w:t>
      </w:r>
      <w:proofErr w:type="spellEnd"/>
      <w:r w:rsidRPr="00C8598F">
        <w:rPr>
          <w:b/>
          <w:bCs/>
          <w:sz w:val="24"/>
          <w:szCs w:val="24"/>
        </w:rPr>
        <w:t>, L. (2001).</w:t>
      </w:r>
      <w:r w:rsidRPr="00C8598F">
        <w:rPr>
          <w:sz w:val="24"/>
          <w:szCs w:val="24"/>
        </w:rPr>
        <w:t xml:space="preserve"> Efficacy of powders of some tropical plants in the control of the pulse beetle, </w:t>
      </w:r>
      <w:proofErr w:type="spellStart"/>
      <w:r w:rsidRPr="00C8598F">
        <w:rPr>
          <w:rStyle w:val="Emphasis"/>
          <w:sz w:val="24"/>
          <w:szCs w:val="24"/>
        </w:rPr>
        <w:t>Callosobruchus</w:t>
      </w:r>
      <w:proofErr w:type="spellEnd"/>
      <w:r w:rsidRPr="00C8598F">
        <w:rPr>
          <w:rStyle w:val="Emphasis"/>
          <w:sz w:val="24"/>
          <w:szCs w:val="24"/>
        </w:rPr>
        <w:t xml:space="preserve"> maculatus</w:t>
      </w:r>
      <w:r w:rsidRPr="00C8598F">
        <w:rPr>
          <w:sz w:val="24"/>
          <w:szCs w:val="24"/>
        </w:rPr>
        <w:t xml:space="preserve"> (F.) (Coleoptera: </w:t>
      </w:r>
      <w:proofErr w:type="spellStart"/>
      <w:r w:rsidRPr="00C8598F">
        <w:rPr>
          <w:sz w:val="24"/>
          <w:szCs w:val="24"/>
        </w:rPr>
        <w:t>Bruchidae</w:t>
      </w:r>
      <w:proofErr w:type="spellEnd"/>
      <w:r w:rsidRPr="00C8598F">
        <w:rPr>
          <w:sz w:val="24"/>
          <w:szCs w:val="24"/>
        </w:rPr>
        <w:t xml:space="preserve">). </w:t>
      </w:r>
      <w:r w:rsidRPr="00C8598F">
        <w:rPr>
          <w:rStyle w:val="Emphasis"/>
          <w:sz w:val="24"/>
          <w:szCs w:val="24"/>
        </w:rPr>
        <w:t>Applied Tropical Agriculture</w:t>
      </w:r>
      <w:r w:rsidRPr="00C8598F">
        <w:rPr>
          <w:sz w:val="24"/>
          <w:szCs w:val="24"/>
        </w:rPr>
        <w:t xml:space="preserve">, </w:t>
      </w:r>
      <w:r w:rsidRPr="00C8598F">
        <w:rPr>
          <w:rStyle w:val="Emphasis"/>
          <w:sz w:val="24"/>
          <w:szCs w:val="24"/>
        </w:rPr>
        <w:t>6</w:t>
      </w:r>
      <w:r w:rsidRPr="00C8598F">
        <w:rPr>
          <w:sz w:val="24"/>
          <w:szCs w:val="24"/>
        </w:rPr>
        <w:t>(1), 11–15.</w:t>
      </w:r>
    </w:p>
    <w:p w14:paraId="484E2940" w14:textId="77777777" w:rsidR="00284C6D" w:rsidRPr="004A31AD" w:rsidRDefault="00284C6D" w:rsidP="00284C6D">
      <w:pPr>
        <w:spacing w:before="1" w:line="362" w:lineRule="auto"/>
        <w:ind w:left="851" w:right="727" w:hanging="851"/>
        <w:jc w:val="both"/>
        <w:rPr>
          <w:sz w:val="24"/>
          <w:szCs w:val="24"/>
        </w:rPr>
      </w:pPr>
      <w:r w:rsidRPr="00773B3E">
        <w:rPr>
          <w:b/>
          <w:bCs/>
          <w:sz w:val="24"/>
          <w:szCs w:val="24"/>
        </w:rPr>
        <w:t>Mehta, V., &amp; Kumar, S. (2020).</w:t>
      </w:r>
      <w:r w:rsidRPr="00773B3E">
        <w:rPr>
          <w:sz w:val="24"/>
          <w:szCs w:val="24"/>
        </w:rPr>
        <w:t xml:space="preserve"> Influence of different plant powders as grain protectants on </w:t>
      </w:r>
      <w:r w:rsidRPr="00773B3E">
        <w:rPr>
          <w:rStyle w:val="Emphasis"/>
          <w:sz w:val="24"/>
          <w:szCs w:val="24"/>
        </w:rPr>
        <w:t>Sitophilus oryzae</w:t>
      </w:r>
      <w:r w:rsidRPr="00773B3E">
        <w:rPr>
          <w:sz w:val="24"/>
          <w:szCs w:val="24"/>
        </w:rPr>
        <w:t xml:space="preserve"> (L.) (Coleoptera: Curculionidae) in stored wheat. </w:t>
      </w:r>
      <w:r w:rsidRPr="00773B3E">
        <w:rPr>
          <w:rStyle w:val="Emphasis"/>
          <w:sz w:val="24"/>
          <w:szCs w:val="24"/>
        </w:rPr>
        <w:t>Journal of Food Protection, 83</w:t>
      </w:r>
      <w:r w:rsidRPr="00773B3E">
        <w:rPr>
          <w:sz w:val="24"/>
          <w:szCs w:val="24"/>
        </w:rPr>
        <w:t>(12), 2167–2172.</w:t>
      </w:r>
    </w:p>
    <w:p w14:paraId="79916A2B" w14:textId="77777777" w:rsidR="00284C6D" w:rsidRDefault="00284C6D" w:rsidP="00284C6D">
      <w:pPr>
        <w:spacing w:before="1" w:line="362" w:lineRule="auto"/>
        <w:ind w:left="851" w:right="727" w:hanging="851"/>
        <w:jc w:val="both"/>
        <w:rPr>
          <w:sz w:val="24"/>
        </w:rPr>
      </w:pPr>
      <w:proofErr w:type="spellStart"/>
      <w:r w:rsidRPr="00906B02">
        <w:rPr>
          <w:b/>
          <w:bCs/>
          <w:sz w:val="24"/>
          <w:szCs w:val="24"/>
        </w:rPr>
        <w:t>Mesbahm</w:t>
      </w:r>
      <w:proofErr w:type="spellEnd"/>
      <w:r w:rsidRPr="00906B02">
        <w:rPr>
          <w:b/>
          <w:bCs/>
          <w:sz w:val="24"/>
          <w:szCs w:val="24"/>
        </w:rPr>
        <w:t>, H. A., Mahomed, A. A., &amp; Aajel, M. S. (2018).</w:t>
      </w:r>
      <w:r w:rsidRPr="00906B02">
        <w:rPr>
          <w:sz w:val="24"/>
          <w:szCs w:val="24"/>
        </w:rPr>
        <w:t xml:space="preserve"> Eco-friendly tools for controlling of the rice weevil </w:t>
      </w:r>
      <w:r w:rsidRPr="00906B02">
        <w:rPr>
          <w:rStyle w:val="Emphasis"/>
          <w:sz w:val="24"/>
          <w:szCs w:val="24"/>
        </w:rPr>
        <w:t>Sitophilus oryzae</w:t>
      </w:r>
      <w:r w:rsidRPr="00906B02">
        <w:rPr>
          <w:sz w:val="24"/>
          <w:szCs w:val="24"/>
        </w:rPr>
        <w:t xml:space="preserve"> (Coleoptera: Curculionidae).</w:t>
      </w:r>
      <w:r w:rsidRPr="004A31AD">
        <w:rPr>
          <w:rStyle w:val="Hyperlink"/>
        </w:rPr>
        <w:t xml:space="preserve"> </w:t>
      </w:r>
      <w:r w:rsidRPr="00906B02">
        <w:rPr>
          <w:rStyle w:val="Emphasis"/>
          <w:sz w:val="24"/>
          <w:szCs w:val="24"/>
        </w:rPr>
        <w:t>Alexandria Science Exchange Journal, 39</w:t>
      </w:r>
      <w:r w:rsidRPr="00906B02">
        <w:rPr>
          <w:sz w:val="24"/>
          <w:szCs w:val="24"/>
        </w:rPr>
        <w:t>(3), [July–September], 476–481.</w:t>
      </w:r>
    </w:p>
    <w:p w14:paraId="5AA2DF5E" w14:textId="069F0733" w:rsidR="00284C6D" w:rsidRPr="004A31AD" w:rsidRDefault="00C74601" w:rsidP="00284C6D">
      <w:pPr>
        <w:spacing w:before="1" w:line="362" w:lineRule="auto"/>
        <w:ind w:left="851" w:right="727" w:hanging="851"/>
        <w:jc w:val="both"/>
        <w:rPr>
          <w:sz w:val="24"/>
          <w:szCs w:val="24"/>
        </w:rPr>
      </w:pPr>
      <w:r>
        <w:rPr>
          <w:rStyle w:val="Strong"/>
          <w:sz w:val="24"/>
          <w:szCs w:val="24"/>
        </w:rPr>
        <w:t xml:space="preserve">              </w:t>
      </w:r>
      <w:r w:rsidR="00284C6D" w:rsidRPr="00471531">
        <w:rPr>
          <w:rStyle w:val="Emphasis"/>
          <w:sz w:val="24"/>
          <w:szCs w:val="24"/>
        </w:rPr>
        <w:t>Singapore Journal of Scientific Research</w:t>
      </w:r>
      <w:r w:rsidR="00284C6D" w:rsidRPr="00471531">
        <w:rPr>
          <w:sz w:val="24"/>
          <w:szCs w:val="24"/>
        </w:rPr>
        <w:t xml:space="preserve">, </w:t>
      </w:r>
      <w:r w:rsidR="00284C6D" w:rsidRPr="00471531">
        <w:rPr>
          <w:rStyle w:val="Emphasis"/>
          <w:sz w:val="24"/>
          <w:szCs w:val="24"/>
        </w:rPr>
        <w:t>1</w:t>
      </w:r>
      <w:r w:rsidR="00284C6D" w:rsidRPr="00471531">
        <w:rPr>
          <w:sz w:val="24"/>
          <w:szCs w:val="24"/>
        </w:rPr>
        <w:t>, 173–178.</w:t>
      </w:r>
    </w:p>
    <w:p w14:paraId="355FFAC8" w14:textId="0580482E" w:rsidR="00284C6D" w:rsidRDefault="00284C6D" w:rsidP="00284C6D">
      <w:pPr>
        <w:spacing w:before="1" w:line="362" w:lineRule="auto"/>
        <w:ind w:left="851" w:right="727" w:hanging="851"/>
        <w:jc w:val="both"/>
        <w:rPr>
          <w:sz w:val="24"/>
          <w:szCs w:val="24"/>
        </w:rPr>
      </w:pPr>
      <w:r w:rsidRPr="00780360">
        <w:rPr>
          <w:b/>
          <w:bCs/>
          <w:sz w:val="24"/>
          <w:szCs w:val="24"/>
        </w:rPr>
        <w:t>Opiyo, S. A. (2021).</w:t>
      </w:r>
      <w:r w:rsidRPr="00780360">
        <w:rPr>
          <w:sz w:val="24"/>
          <w:szCs w:val="24"/>
        </w:rPr>
        <w:t xml:space="preserve"> A review of insecticidal plant extracts and compounds for stored maize protection. </w:t>
      </w:r>
      <w:r w:rsidRPr="00780360">
        <w:rPr>
          <w:rStyle w:val="Emphasis"/>
          <w:sz w:val="24"/>
          <w:szCs w:val="24"/>
        </w:rPr>
        <w:t>IOSR Journal of Applied Chemistry, 14</w:t>
      </w:r>
      <w:r w:rsidRPr="00780360">
        <w:rPr>
          <w:sz w:val="24"/>
          <w:szCs w:val="24"/>
        </w:rPr>
        <w:t>(10), 23–37.</w:t>
      </w:r>
    </w:p>
    <w:p w14:paraId="255DB45A" w14:textId="3B897162" w:rsidR="00312747" w:rsidRPr="00312747" w:rsidRDefault="00312747" w:rsidP="00284C6D">
      <w:pPr>
        <w:spacing w:before="1" w:line="362" w:lineRule="auto"/>
        <w:ind w:left="851" w:right="727" w:hanging="851"/>
        <w:jc w:val="both"/>
        <w:rPr>
          <w:sz w:val="28"/>
          <w:szCs w:val="28"/>
        </w:rPr>
      </w:pPr>
      <w:r w:rsidRPr="00312747">
        <w:rPr>
          <w:b/>
          <w:bCs/>
          <w:sz w:val="24"/>
          <w:szCs w:val="24"/>
        </w:rPr>
        <w:t>Jilani, G., &amp; Saxena, R. C. (1990).</w:t>
      </w:r>
      <w:r w:rsidRPr="00312747">
        <w:rPr>
          <w:sz w:val="24"/>
          <w:szCs w:val="24"/>
        </w:rPr>
        <w:t xml:space="preserve"> Repellent and feeding deterrent effects of turmeric oil, </w:t>
      </w:r>
      <w:proofErr w:type="spellStart"/>
      <w:r w:rsidRPr="00312747">
        <w:rPr>
          <w:sz w:val="24"/>
          <w:szCs w:val="24"/>
        </w:rPr>
        <w:t>sweetflag</w:t>
      </w:r>
      <w:proofErr w:type="spellEnd"/>
      <w:r w:rsidRPr="00312747">
        <w:rPr>
          <w:sz w:val="24"/>
          <w:szCs w:val="24"/>
        </w:rPr>
        <w:t xml:space="preserve"> oil, neem oil, and a neem-based insecticide against lesser grain borer (Coleoptera: </w:t>
      </w:r>
      <w:proofErr w:type="spellStart"/>
      <w:r w:rsidRPr="00312747">
        <w:rPr>
          <w:sz w:val="24"/>
          <w:szCs w:val="24"/>
        </w:rPr>
        <w:t>Bostrychidae</w:t>
      </w:r>
      <w:proofErr w:type="spellEnd"/>
      <w:r w:rsidRPr="00312747">
        <w:rPr>
          <w:sz w:val="24"/>
          <w:szCs w:val="24"/>
        </w:rPr>
        <w:t xml:space="preserve">). </w:t>
      </w:r>
      <w:r w:rsidRPr="00312747">
        <w:rPr>
          <w:rStyle w:val="Emphasis"/>
          <w:sz w:val="24"/>
          <w:szCs w:val="24"/>
        </w:rPr>
        <w:t>Journal of Economic Entomology</w:t>
      </w:r>
      <w:r w:rsidRPr="00312747">
        <w:rPr>
          <w:sz w:val="24"/>
          <w:szCs w:val="24"/>
        </w:rPr>
        <w:t xml:space="preserve">, </w:t>
      </w:r>
      <w:r w:rsidRPr="00312747">
        <w:rPr>
          <w:rStyle w:val="Emphasis"/>
          <w:sz w:val="24"/>
          <w:szCs w:val="24"/>
        </w:rPr>
        <w:t>83</w:t>
      </w:r>
      <w:r w:rsidRPr="00312747">
        <w:rPr>
          <w:sz w:val="24"/>
          <w:szCs w:val="24"/>
        </w:rPr>
        <w:t>(2), 629–634. https://doi.org/10.1093/jee/83.2.629</w:t>
      </w:r>
    </w:p>
    <w:p w14:paraId="3E249822" w14:textId="6AE83BC8" w:rsidR="00284C6D" w:rsidRDefault="00284C6D" w:rsidP="00284C6D">
      <w:pPr>
        <w:spacing w:before="1" w:line="362" w:lineRule="auto"/>
        <w:ind w:left="851" w:right="727" w:hanging="851"/>
        <w:jc w:val="both"/>
        <w:rPr>
          <w:sz w:val="24"/>
          <w:szCs w:val="24"/>
        </w:rPr>
      </w:pPr>
      <w:r w:rsidRPr="00471531">
        <w:rPr>
          <w:b/>
          <w:bCs/>
          <w:sz w:val="24"/>
          <w:szCs w:val="24"/>
        </w:rPr>
        <w:t xml:space="preserve">Padmasri, A., Srinivas, V., Lakshmi, K. V., Pradeep, T., </w:t>
      </w:r>
      <w:proofErr w:type="spellStart"/>
      <w:r w:rsidRPr="00471531">
        <w:rPr>
          <w:b/>
          <w:bCs/>
          <w:sz w:val="24"/>
          <w:szCs w:val="24"/>
        </w:rPr>
        <w:t>Rameash</w:t>
      </w:r>
      <w:proofErr w:type="spellEnd"/>
      <w:r w:rsidRPr="00471531">
        <w:rPr>
          <w:b/>
          <w:bCs/>
          <w:sz w:val="24"/>
          <w:szCs w:val="24"/>
        </w:rPr>
        <w:t>, K., Anuradha, C. and Anil, B. (2017).</w:t>
      </w:r>
      <w:r w:rsidRPr="00471531">
        <w:rPr>
          <w:sz w:val="24"/>
          <w:szCs w:val="24"/>
        </w:rPr>
        <w:t xml:space="preserve"> Management of Rice Weevil (</w:t>
      </w:r>
      <w:r w:rsidRPr="00471531">
        <w:rPr>
          <w:i/>
          <w:iCs/>
          <w:sz w:val="24"/>
          <w:szCs w:val="24"/>
        </w:rPr>
        <w:t>Sitophilus oryzae</w:t>
      </w:r>
      <w:r w:rsidRPr="00471531">
        <w:rPr>
          <w:sz w:val="24"/>
          <w:szCs w:val="24"/>
        </w:rPr>
        <w:t xml:space="preserve"> L.) in Maize by Botanical Seed Treatments. International Journal of Current Microbiology and Applied Sciences, 6(12): 3543-3555. </w:t>
      </w:r>
    </w:p>
    <w:p w14:paraId="6A4A5340" w14:textId="2734668A" w:rsidR="00E75E91" w:rsidRPr="0056324E" w:rsidRDefault="0056324E" w:rsidP="00284C6D">
      <w:pPr>
        <w:spacing w:before="1" w:line="362" w:lineRule="auto"/>
        <w:ind w:left="851" w:right="727" w:hanging="851"/>
        <w:jc w:val="both"/>
        <w:rPr>
          <w:sz w:val="28"/>
          <w:szCs w:val="28"/>
        </w:rPr>
      </w:pPr>
      <w:r w:rsidRPr="0056324E">
        <w:rPr>
          <w:b/>
          <w:bCs/>
          <w:sz w:val="24"/>
          <w:szCs w:val="24"/>
        </w:rPr>
        <w:t xml:space="preserve">Hamed, R. K. A., Ahmed, S. M. S., </w:t>
      </w:r>
      <w:proofErr w:type="spellStart"/>
      <w:r w:rsidRPr="0056324E">
        <w:rPr>
          <w:b/>
          <w:bCs/>
          <w:sz w:val="24"/>
          <w:szCs w:val="24"/>
        </w:rPr>
        <w:t>Abotaleb</w:t>
      </w:r>
      <w:proofErr w:type="spellEnd"/>
      <w:r w:rsidRPr="0056324E">
        <w:rPr>
          <w:b/>
          <w:bCs/>
          <w:sz w:val="24"/>
          <w:szCs w:val="24"/>
        </w:rPr>
        <w:t>, A. O. B., &amp; El-</w:t>
      </w:r>
      <w:proofErr w:type="spellStart"/>
      <w:r w:rsidRPr="0056324E">
        <w:rPr>
          <w:b/>
          <w:bCs/>
          <w:sz w:val="24"/>
          <w:szCs w:val="24"/>
        </w:rPr>
        <w:t>Sawaf</w:t>
      </w:r>
      <w:proofErr w:type="spellEnd"/>
      <w:r w:rsidRPr="0056324E">
        <w:rPr>
          <w:b/>
          <w:bCs/>
          <w:sz w:val="24"/>
          <w:szCs w:val="24"/>
        </w:rPr>
        <w:t>, B. M. (2012).</w:t>
      </w:r>
      <w:r w:rsidRPr="0056324E">
        <w:rPr>
          <w:sz w:val="24"/>
          <w:szCs w:val="24"/>
        </w:rPr>
        <w:t xml:space="preserve"> Efficacy of certain plant oils as grain protectants against the rice weevil, </w:t>
      </w:r>
      <w:r w:rsidRPr="0056324E">
        <w:rPr>
          <w:rStyle w:val="Emphasis"/>
          <w:sz w:val="24"/>
          <w:szCs w:val="24"/>
        </w:rPr>
        <w:t>Sitophilus oryzae</w:t>
      </w:r>
      <w:r w:rsidRPr="0056324E">
        <w:rPr>
          <w:sz w:val="24"/>
          <w:szCs w:val="24"/>
        </w:rPr>
        <w:t xml:space="preserve"> (Coleoptera: Curculionidae) on wheat. </w:t>
      </w:r>
      <w:r w:rsidRPr="0056324E">
        <w:rPr>
          <w:rStyle w:val="Emphasis"/>
          <w:sz w:val="24"/>
          <w:szCs w:val="24"/>
        </w:rPr>
        <w:t>Egyptian Academic Journal of Biological Sciences, A. Entomology</w:t>
      </w:r>
      <w:r w:rsidRPr="0056324E">
        <w:rPr>
          <w:sz w:val="24"/>
          <w:szCs w:val="24"/>
        </w:rPr>
        <w:t>, 5(2), 49–53.</w:t>
      </w:r>
    </w:p>
    <w:p w14:paraId="15E4F8A1" w14:textId="77777777" w:rsidR="00284C6D" w:rsidRPr="002E56B9" w:rsidRDefault="00284C6D" w:rsidP="00284C6D">
      <w:pPr>
        <w:spacing w:before="1" w:line="362" w:lineRule="auto"/>
        <w:ind w:left="851" w:right="727" w:hanging="851"/>
        <w:jc w:val="both"/>
        <w:rPr>
          <w:sz w:val="24"/>
          <w:szCs w:val="24"/>
        </w:rPr>
      </w:pPr>
      <w:proofErr w:type="spellStart"/>
      <w:r w:rsidRPr="00714F3E">
        <w:rPr>
          <w:b/>
          <w:bCs/>
          <w:sz w:val="24"/>
          <w:szCs w:val="24"/>
        </w:rPr>
        <w:t>Rajashekara</w:t>
      </w:r>
      <w:proofErr w:type="spellEnd"/>
      <w:r w:rsidRPr="00714F3E">
        <w:rPr>
          <w:b/>
          <w:bCs/>
          <w:sz w:val="24"/>
          <w:szCs w:val="24"/>
        </w:rPr>
        <w:t xml:space="preserve">, S., Kiran, R., Bhavya, V., </w:t>
      </w:r>
      <w:proofErr w:type="spellStart"/>
      <w:r w:rsidRPr="00714F3E">
        <w:rPr>
          <w:b/>
          <w:bCs/>
          <w:sz w:val="24"/>
          <w:szCs w:val="24"/>
        </w:rPr>
        <w:t>Chithrashree</w:t>
      </w:r>
      <w:proofErr w:type="spellEnd"/>
      <w:r w:rsidRPr="00714F3E">
        <w:rPr>
          <w:b/>
          <w:bCs/>
          <w:sz w:val="24"/>
          <w:szCs w:val="24"/>
        </w:rPr>
        <w:t>, C., Chaitra, V., Joshi, D. R., &amp; Venkatesha, M. G. (2023).</w:t>
      </w:r>
      <w:r w:rsidRPr="00714F3E">
        <w:rPr>
          <w:sz w:val="24"/>
          <w:szCs w:val="24"/>
        </w:rPr>
        <w:t xml:space="preserve"> Screening of botanicals against the adults of rice weevil, </w:t>
      </w:r>
      <w:r w:rsidRPr="00714F3E">
        <w:rPr>
          <w:rStyle w:val="Emphasis"/>
          <w:sz w:val="24"/>
          <w:szCs w:val="24"/>
        </w:rPr>
        <w:t>Sitophilus oryzae</w:t>
      </w:r>
      <w:r w:rsidRPr="00714F3E">
        <w:rPr>
          <w:sz w:val="24"/>
          <w:szCs w:val="24"/>
        </w:rPr>
        <w:t xml:space="preserve"> L. </w:t>
      </w:r>
      <w:r w:rsidRPr="00714F3E">
        <w:rPr>
          <w:rStyle w:val="Emphasis"/>
          <w:sz w:val="24"/>
          <w:szCs w:val="24"/>
        </w:rPr>
        <w:t>International Journal of Industrial Entomology, 47</w:t>
      </w:r>
      <w:r w:rsidRPr="00714F3E">
        <w:rPr>
          <w:sz w:val="24"/>
          <w:szCs w:val="24"/>
        </w:rPr>
        <w:t>(1), 12–24.</w:t>
      </w:r>
    </w:p>
    <w:p w14:paraId="0C22E380" w14:textId="77777777" w:rsidR="00284C6D" w:rsidRPr="002E56B9" w:rsidRDefault="00284C6D" w:rsidP="00284C6D">
      <w:pPr>
        <w:spacing w:before="1" w:line="362" w:lineRule="auto"/>
        <w:ind w:left="851" w:right="727" w:hanging="851"/>
        <w:jc w:val="both"/>
        <w:rPr>
          <w:sz w:val="24"/>
          <w:szCs w:val="24"/>
        </w:rPr>
      </w:pPr>
      <w:r w:rsidRPr="00471531">
        <w:rPr>
          <w:rStyle w:val="Strong"/>
          <w:sz w:val="24"/>
          <w:szCs w:val="24"/>
        </w:rPr>
        <w:t xml:space="preserve">Rajendran, S., &amp; </w:t>
      </w:r>
      <w:proofErr w:type="spellStart"/>
      <w:r w:rsidRPr="00471531">
        <w:rPr>
          <w:rStyle w:val="Strong"/>
          <w:sz w:val="24"/>
          <w:szCs w:val="24"/>
        </w:rPr>
        <w:t>Sriranjini</w:t>
      </w:r>
      <w:proofErr w:type="spellEnd"/>
      <w:r w:rsidRPr="00471531">
        <w:rPr>
          <w:rStyle w:val="Strong"/>
          <w:sz w:val="24"/>
          <w:szCs w:val="24"/>
        </w:rPr>
        <w:t>, V</w:t>
      </w:r>
      <w:r>
        <w:rPr>
          <w:rStyle w:val="Strong"/>
          <w:sz w:val="24"/>
          <w:szCs w:val="24"/>
        </w:rPr>
        <w:t>,</w:t>
      </w:r>
      <w:r w:rsidRPr="00471531">
        <w:rPr>
          <w:sz w:val="24"/>
          <w:szCs w:val="24"/>
        </w:rPr>
        <w:t xml:space="preserve"> </w:t>
      </w:r>
      <w:r w:rsidRPr="00D2347B">
        <w:rPr>
          <w:b/>
          <w:bCs/>
          <w:sz w:val="24"/>
          <w:szCs w:val="24"/>
        </w:rPr>
        <w:t>(2008).</w:t>
      </w:r>
      <w:r w:rsidRPr="00471531">
        <w:rPr>
          <w:sz w:val="24"/>
          <w:szCs w:val="24"/>
        </w:rPr>
        <w:t xml:space="preserve"> Plant products as fumigants for stored-product</w:t>
      </w:r>
      <w:r w:rsidRPr="004A31AD">
        <w:rPr>
          <w:sz w:val="24"/>
          <w:szCs w:val="24"/>
        </w:rPr>
        <w:t xml:space="preserve"> </w:t>
      </w:r>
      <w:r w:rsidRPr="00471531">
        <w:rPr>
          <w:sz w:val="24"/>
          <w:szCs w:val="24"/>
        </w:rPr>
        <w:t xml:space="preserve">insect control. </w:t>
      </w:r>
      <w:r w:rsidRPr="00471531">
        <w:rPr>
          <w:rStyle w:val="Emphasis"/>
          <w:sz w:val="24"/>
          <w:szCs w:val="24"/>
        </w:rPr>
        <w:t>Journal of Stored Products Research</w:t>
      </w:r>
      <w:r w:rsidRPr="00471531">
        <w:rPr>
          <w:sz w:val="24"/>
          <w:szCs w:val="24"/>
        </w:rPr>
        <w:t xml:space="preserve">, </w:t>
      </w:r>
      <w:r w:rsidRPr="00471531">
        <w:rPr>
          <w:rStyle w:val="Emphasis"/>
          <w:sz w:val="24"/>
          <w:szCs w:val="24"/>
        </w:rPr>
        <w:t>44</w:t>
      </w:r>
      <w:r w:rsidRPr="00471531">
        <w:rPr>
          <w:sz w:val="24"/>
          <w:szCs w:val="24"/>
        </w:rPr>
        <w:t>(2), 126–135.</w:t>
      </w:r>
    </w:p>
    <w:p w14:paraId="317E6304" w14:textId="77777777" w:rsidR="00284C6D" w:rsidRPr="002E56B9" w:rsidRDefault="00284C6D" w:rsidP="00284C6D">
      <w:pPr>
        <w:spacing w:before="1" w:line="362" w:lineRule="auto"/>
        <w:ind w:left="851" w:right="727" w:hanging="851"/>
        <w:jc w:val="both"/>
        <w:rPr>
          <w:sz w:val="24"/>
          <w:szCs w:val="24"/>
        </w:rPr>
      </w:pPr>
      <w:r w:rsidRPr="008265FF">
        <w:rPr>
          <w:b/>
          <w:bCs/>
          <w:sz w:val="24"/>
          <w:szCs w:val="24"/>
        </w:rPr>
        <w:t xml:space="preserve">Rathore, M., Pravalika, Y., Kumar, R., </w:t>
      </w:r>
      <w:proofErr w:type="spellStart"/>
      <w:r w:rsidRPr="008265FF">
        <w:rPr>
          <w:b/>
          <w:bCs/>
          <w:sz w:val="24"/>
          <w:szCs w:val="24"/>
        </w:rPr>
        <w:t>Tutlani</w:t>
      </w:r>
      <w:proofErr w:type="spellEnd"/>
      <w:r w:rsidRPr="008265FF">
        <w:rPr>
          <w:b/>
          <w:bCs/>
          <w:sz w:val="24"/>
          <w:szCs w:val="24"/>
        </w:rPr>
        <w:t>, A., &amp; Aggarwal, N. (2024).</w:t>
      </w:r>
      <w:r w:rsidRPr="008265FF">
        <w:rPr>
          <w:sz w:val="24"/>
          <w:szCs w:val="24"/>
        </w:rPr>
        <w:t xml:space="preserve"> Enhancing seed quality and insect management in wheat (</w:t>
      </w:r>
      <w:r w:rsidRPr="008265FF">
        <w:rPr>
          <w:rStyle w:val="Emphasis"/>
          <w:sz w:val="24"/>
          <w:szCs w:val="24"/>
        </w:rPr>
        <w:t>Triticum aestivum</w:t>
      </w:r>
      <w:r w:rsidRPr="008265FF">
        <w:rPr>
          <w:sz w:val="24"/>
          <w:szCs w:val="24"/>
        </w:rPr>
        <w:t xml:space="preserve"> L.) through optimization of storage treatments with natural and chemical compounds. </w:t>
      </w:r>
      <w:r w:rsidRPr="008265FF">
        <w:rPr>
          <w:rStyle w:val="Emphasis"/>
          <w:sz w:val="24"/>
          <w:szCs w:val="24"/>
        </w:rPr>
        <w:t>Plant Archives, 24</w:t>
      </w:r>
      <w:r w:rsidRPr="008265FF">
        <w:rPr>
          <w:sz w:val="24"/>
          <w:szCs w:val="24"/>
        </w:rPr>
        <w:t>(1), 26–33.</w:t>
      </w:r>
    </w:p>
    <w:p w14:paraId="58A96F29" w14:textId="77777777" w:rsidR="00284C6D" w:rsidRPr="002E56B9" w:rsidRDefault="00284C6D" w:rsidP="00284C6D">
      <w:pPr>
        <w:spacing w:before="1" w:line="362" w:lineRule="auto"/>
        <w:ind w:left="851" w:right="727" w:hanging="851"/>
        <w:jc w:val="both"/>
        <w:rPr>
          <w:sz w:val="24"/>
          <w:szCs w:val="24"/>
        </w:rPr>
      </w:pPr>
      <w:r w:rsidRPr="00471531">
        <w:rPr>
          <w:rStyle w:val="Strong"/>
          <w:sz w:val="24"/>
          <w:szCs w:val="24"/>
        </w:rPr>
        <w:t>Roy, N</w:t>
      </w:r>
      <w:r w:rsidRPr="006C21A4">
        <w:rPr>
          <w:rStyle w:val="Strong"/>
          <w:sz w:val="24"/>
          <w:szCs w:val="24"/>
        </w:rPr>
        <w:t>.</w:t>
      </w:r>
      <w:r w:rsidRPr="006C21A4">
        <w:rPr>
          <w:b/>
          <w:bCs/>
          <w:sz w:val="24"/>
          <w:szCs w:val="24"/>
        </w:rPr>
        <w:t xml:space="preserve"> (2020).</w:t>
      </w:r>
      <w:r w:rsidRPr="00471531">
        <w:rPr>
          <w:sz w:val="24"/>
          <w:szCs w:val="24"/>
        </w:rPr>
        <w:t xml:space="preserve"> Green management of rice weevil, </w:t>
      </w:r>
      <w:r w:rsidRPr="00471531">
        <w:rPr>
          <w:rStyle w:val="Emphasis"/>
          <w:sz w:val="24"/>
          <w:szCs w:val="24"/>
        </w:rPr>
        <w:t>Sitophilus oryzae</w:t>
      </w:r>
      <w:r w:rsidRPr="00471531">
        <w:rPr>
          <w:sz w:val="24"/>
          <w:szCs w:val="24"/>
        </w:rPr>
        <w:t xml:space="preserve"> L. (Coleoptera: Curculionidae) by new botanicals. </w:t>
      </w:r>
      <w:r w:rsidRPr="00471531">
        <w:rPr>
          <w:rStyle w:val="Emphasis"/>
          <w:sz w:val="24"/>
          <w:szCs w:val="24"/>
        </w:rPr>
        <w:t>Journal of Entomological Research</w:t>
      </w:r>
      <w:r w:rsidRPr="00471531">
        <w:rPr>
          <w:sz w:val="24"/>
          <w:szCs w:val="24"/>
        </w:rPr>
        <w:t xml:space="preserve">, </w:t>
      </w:r>
      <w:r w:rsidRPr="00471531">
        <w:rPr>
          <w:rStyle w:val="Emphasis"/>
          <w:sz w:val="24"/>
          <w:szCs w:val="24"/>
        </w:rPr>
        <w:t>44</w:t>
      </w:r>
      <w:r w:rsidRPr="00471531">
        <w:rPr>
          <w:sz w:val="24"/>
          <w:szCs w:val="24"/>
        </w:rPr>
        <w:t>(4), 565–574.</w:t>
      </w:r>
    </w:p>
    <w:p w14:paraId="64C04123" w14:textId="77777777" w:rsidR="00284C6D" w:rsidRPr="00D7093C" w:rsidRDefault="00284C6D" w:rsidP="00284C6D">
      <w:pPr>
        <w:spacing w:before="1" w:line="362" w:lineRule="auto"/>
        <w:ind w:left="851" w:right="727" w:hanging="851"/>
        <w:jc w:val="both"/>
        <w:rPr>
          <w:i/>
          <w:iCs/>
          <w:sz w:val="24"/>
          <w:szCs w:val="24"/>
        </w:rPr>
      </w:pPr>
      <w:r w:rsidRPr="00471531">
        <w:rPr>
          <w:b/>
          <w:bCs/>
          <w:sz w:val="24"/>
          <w:szCs w:val="24"/>
        </w:rPr>
        <w:t>Sylvia Awino Opiyo. (2024).</w:t>
      </w:r>
      <w:r w:rsidRPr="00471531">
        <w:rPr>
          <w:sz w:val="24"/>
          <w:szCs w:val="24"/>
        </w:rPr>
        <w:t xml:space="preserve"> Utilization Of Plant Extractives and Compounds for </w:t>
      </w:r>
      <w:r w:rsidRPr="00471531">
        <w:rPr>
          <w:i/>
          <w:iCs/>
          <w:sz w:val="24"/>
          <w:szCs w:val="24"/>
        </w:rPr>
        <w:t xml:space="preserve">Sitophilus Oryzae </w:t>
      </w:r>
      <w:r w:rsidRPr="00471531">
        <w:rPr>
          <w:sz w:val="24"/>
          <w:szCs w:val="24"/>
        </w:rPr>
        <w:t xml:space="preserve">(Rice Weevil) Management. </w:t>
      </w:r>
      <w:r w:rsidRPr="00D95912">
        <w:rPr>
          <w:i/>
          <w:iCs/>
          <w:sz w:val="24"/>
          <w:szCs w:val="24"/>
        </w:rPr>
        <w:t xml:space="preserve">IOSR Journal of Biotechnology and Biochemistry (IOSR-JBB). </w:t>
      </w:r>
    </w:p>
    <w:p w14:paraId="3E8FC404" w14:textId="77777777" w:rsidR="00284C6D" w:rsidRPr="002E56B9" w:rsidRDefault="00284C6D" w:rsidP="00284C6D">
      <w:pPr>
        <w:spacing w:before="1" w:line="362" w:lineRule="auto"/>
        <w:ind w:left="851" w:right="727" w:hanging="851"/>
        <w:jc w:val="both"/>
        <w:rPr>
          <w:sz w:val="24"/>
          <w:szCs w:val="24"/>
        </w:rPr>
      </w:pPr>
      <w:r w:rsidRPr="00750E8A">
        <w:rPr>
          <w:b/>
          <w:bCs/>
          <w:sz w:val="24"/>
          <w:szCs w:val="24"/>
        </w:rPr>
        <w:t>Tayeb, N. A. A. E.-S., &amp; others. (2011).</w:t>
      </w:r>
      <w:r w:rsidRPr="00750E8A">
        <w:rPr>
          <w:sz w:val="24"/>
          <w:szCs w:val="24"/>
        </w:rPr>
        <w:t xml:space="preserve"> Biological performance of certain botanical fine dusts, ash and sulfur powders against the rice weevil </w:t>
      </w:r>
      <w:r w:rsidRPr="00750E8A">
        <w:rPr>
          <w:rStyle w:val="Emphasis"/>
          <w:sz w:val="24"/>
          <w:szCs w:val="24"/>
        </w:rPr>
        <w:t>Sitophilus oryzae</w:t>
      </w:r>
      <w:r w:rsidRPr="00750E8A">
        <w:rPr>
          <w:sz w:val="24"/>
          <w:szCs w:val="24"/>
        </w:rPr>
        <w:t xml:space="preserve"> (L.) (Coleoptera: Curculionidae). </w:t>
      </w:r>
      <w:r w:rsidRPr="00750E8A">
        <w:rPr>
          <w:rStyle w:val="Emphasis"/>
          <w:sz w:val="24"/>
          <w:szCs w:val="24"/>
        </w:rPr>
        <w:t>Plant Protection Department</w:t>
      </w:r>
      <w:r w:rsidRPr="00750E8A">
        <w:rPr>
          <w:sz w:val="24"/>
          <w:szCs w:val="24"/>
        </w:rPr>
        <w:t>.</w:t>
      </w:r>
    </w:p>
    <w:p w14:paraId="1D652E83" w14:textId="5641EF63" w:rsidR="00284C6D" w:rsidRDefault="00284C6D" w:rsidP="00284C6D">
      <w:pPr>
        <w:spacing w:before="1" w:line="362" w:lineRule="auto"/>
        <w:ind w:left="851" w:right="727" w:hanging="851"/>
        <w:jc w:val="both"/>
        <w:rPr>
          <w:sz w:val="24"/>
          <w:szCs w:val="24"/>
        </w:rPr>
      </w:pPr>
      <w:r w:rsidRPr="00471531">
        <w:rPr>
          <w:b/>
          <w:bCs/>
          <w:sz w:val="24"/>
          <w:szCs w:val="24"/>
        </w:rPr>
        <w:t>Yadav, U. and Tiwari, R. (2017).</w:t>
      </w:r>
      <w:r w:rsidRPr="00471531">
        <w:rPr>
          <w:sz w:val="24"/>
          <w:szCs w:val="24"/>
        </w:rPr>
        <w:t xml:space="preserve"> Ecofriendly management of </w:t>
      </w:r>
      <w:r w:rsidRPr="00471531">
        <w:rPr>
          <w:i/>
          <w:iCs/>
          <w:sz w:val="24"/>
          <w:szCs w:val="24"/>
        </w:rPr>
        <w:t>Sitophilus oryzae</w:t>
      </w:r>
      <w:r w:rsidRPr="00471531">
        <w:rPr>
          <w:sz w:val="24"/>
          <w:szCs w:val="24"/>
        </w:rPr>
        <w:t xml:space="preserve"> and </w:t>
      </w:r>
      <w:proofErr w:type="spellStart"/>
      <w:r w:rsidRPr="00471531">
        <w:rPr>
          <w:i/>
          <w:iCs/>
          <w:sz w:val="24"/>
          <w:szCs w:val="24"/>
        </w:rPr>
        <w:t>Rhyzopertha</w:t>
      </w:r>
      <w:proofErr w:type="spellEnd"/>
      <w:r w:rsidRPr="00471531">
        <w:rPr>
          <w:i/>
          <w:iCs/>
          <w:sz w:val="24"/>
          <w:szCs w:val="24"/>
        </w:rPr>
        <w:t xml:space="preserve"> </w:t>
      </w:r>
      <w:proofErr w:type="spellStart"/>
      <w:r w:rsidRPr="00471531">
        <w:rPr>
          <w:i/>
          <w:iCs/>
          <w:sz w:val="24"/>
          <w:szCs w:val="24"/>
        </w:rPr>
        <w:t>dominica</w:t>
      </w:r>
      <w:proofErr w:type="spellEnd"/>
      <w:r w:rsidRPr="00471531">
        <w:rPr>
          <w:sz w:val="24"/>
          <w:szCs w:val="24"/>
        </w:rPr>
        <w:t xml:space="preserve"> in stored wheat at </w:t>
      </w:r>
      <w:proofErr w:type="spellStart"/>
      <w:r w:rsidRPr="00471531">
        <w:rPr>
          <w:sz w:val="24"/>
          <w:szCs w:val="24"/>
        </w:rPr>
        <w:t>Pantnagar</w:t>
      </w:r>
      <w:proofErr w:type="spellEnd"/>
      <w:r w:rsidRPr="00471531">
        <w:rPr>
          <w:sz w:val="24"/>
          <w:szCs w:val="24"/>
        </w:rPr>
        <w:t>, Uttarakhand. Journal of Applied and Natural Science, 9(2): 736-743.</w:t>
      </w:r>
    </w:p>
    <w:p w14:paraId="3A899A8F" w14:textId="508E8E68" w:rsidR="005E553D" w:rsidRDefault="005E553D" w:rsidP="00284C6D">
      <w:pPr>
        <w:spacing w:before="1" w:line="362" w:lineRule="auto"/>
        <w:ind w:left="851" w:right="727" w:hanging="851"/>
        <w:jc w:val="both"/>
        <w:rPr>
          <w:sz w:val="24"/>
          <w:szCs w:val="24"/>
        </w:rPr>
      </w:pPr>
      <w:r w:rsidRPr="005E553D">
        <w:rPr>
          <w:b/>
          <w:bCs/>
          <w:sz w:val="24"/>
          <w:szCs w:val="24"/>
        </w:rPr>
        <w:t>Jayakumar, M., Arivoli, S., Raveen, R., &amp; Tennyson, S. (2017).</w:t>
      </w:r>
      <w:r w:rsidRPr="005E553D">
        <w:rPr>
          <w:sz w:val="24"/>
          <w:szCs w:val="24"/>
        </w:rPr>
        <w:t xml:space="preserve"> </w:t>
      </w:r>
      <w:r w:rsidRPr="005E553D">
        <w:rPr>
          <w:rStyle w:val="Emphasis"/>
          <w:sz w:val="24"/>
          <w:szCs w:val="24"/>
        </w:rPr>
        <w:t>Repellent activity and fumigant toxicity of a few plant oils against the adult rice weevil Sitophilus oryzae Linnaeus 1763 (Coleoptera: Curculionidae)</w:t>
      </w:r>
      <w:r w:rsidRPr="005E553D">
        <w:rPr>
          <w:sz w:val="24"/>
          <w:szCs w:val="24"/>
        </w:rPr>
        <w:t xml:space="preserve">. </w:t>
      </w:r>
      <w:r w:rsidRPr="005E553D">
        <w:rPr>
          <w:rStyle w:val="Strong"/>
          <w:b w:val="0"/>
          <w:bCs w:val="0"/>
          <w:sz w:val="24"/>
          <w:szCs w:val="24"/>
        </w:rPr>
        <w:t>Journal of Entomology and Zoology Studies, 5</w:t>
      </w:r>
      <w:r w:rsidRPr="005E553D">
        <w:rPr>
          <w:sz w:val="24"/>
          <w:szCs w:val="24"/>
        </w:rPr>
        <w:t>(2), 324–335.</w:t>
      </w:r>
    </w:p>
    <w:p w14:paraId="07FA1296" w14:textId="78362DFC" w:rsidR="002D7269" w:rsidRDefault="002D7269" w:rsidP="00284C6D">
      <w:pPr>
        <w:spacing w:before="1" w:line="362" w:lineRule="auto"/>
        <w:ind w:left="851" w:right="727" w:hanging="851"/>
        <w:jc w:val="both"/>
        <w:rPr>
          <w:rStyle w:val="relative"/>
          <w:sz w:val="24"/>
          <w:szCs w:val="24"/>
        </w:rPr>
      </w:pPr>
      <w:r w:rsidRPr="002D7269">
        <w:rPr>
          <w:rStyle w:val="Strong"/>
          <w:sz w:val="24"/>
          <w:szCs w:val="24"/>
        </w:rPr>
        <w:t>Sharma, K., Meshram, N. M., &amp; Sharma, R. K. (2015).</w:t>
      </w:r>
      <w:r w:rsidRPr="002D7269">
        <w:rPr>
          <w:rStyle w:val="relative"/>
          <w:sz w:val="24"/>
          <w:szCs w:val="24"/>
        </w:rPr>
        <w:t xml:space="preserve"> </w:t>
      </w:r>
      <w:r w:rsidRPr="002D7269">
        <w:rPr>
          <w:rStyle w:val="Emphasis"/>
          <w:sz w:val="24"/>
          <w:szCs w:val="24"/>
        </w:rPr>
        <w:t xml:space="preserve">Bioactivity of essential oil from leaves of </w:t>
      </w:r>
      <w:proofErr w:type="spellStart"/>
      <w:r w:rsidRPr="002D7269">
        <w:rPr>
          <w:rStyle w:val="Emphasis"/>
          <w:sz w:val="24"/>
          <w:szCs w:val="24"/>
        </w:rPr>
        <w:t>Murraya</w:t>
      </w:r>
      <w:proofErr w:type="spellEnd"/>
      <w:r w:rsidRPr="002D7269">
        <w:rPr>
          <w:rStyle w:val="Emphasis"/>
          <w:sz w:val="24"/>
          <w:szCs w:val="24"/>
        </w:rPr>
        <w:t xml:space="preserve"> </w:t>
      </w:r>
      <w:proofErr w:type="spellStart"/>
      <w:r w:rsidRPr="002D7269">
        <w:rPr>
          <w:rStyle w:val="Emphasis"/>
          <w:sz w:val="24"/>
          <w:szCs w:val="24"/>
        </w:rPr>
        <w:t>koenigii</w:t>
      </w:r>
      <w:proofErr w:type="spellEnd"/>
      <w:r w:rsidRPr="002D7269">
        <w:rPr>
          <w:rStyle w:val="Emphasis"/>
          <w:sz w:val="24"/>
          <w:szCs w:val="24"/>
        </w:rPr>
        <w:t xml:space="preserve"> against rice weevil, Sitophilus oryzae in stored wheat.</w:t>
      </w:r>
      <w:r w:rsidRPr="002D7269">
        <w:rPr>
          <w:rStyle w:val="relative"/>
          <w:sz w:val="24"/>
          <w:szCs w:val="24"/>
        </w:rPr>
        <w:t xml:space="preserve"> Indian Journal of Plant Protection, 284–289.</w:t>
      </w:r>
    </w:p>
    <w:p w14:paraId="518F0DFD" w14:textId="373A2459" w:rsidR="00EE62D4" w:rsidRPr="00555761" w:rsidRDefault="00EE62D4" w:rsidP="00284C6D">
      <w:pPr>
        <w:spacing w:before="1" w:line="362" w:lineRule="auto"/>
        <w:ind w:left="851" w:right="727" w:hanging="851"/>
        <w:jc w:val="both"/>
        <w:rPr>
          <w:sz w:val="24"/>
          <w:szCs w:val="24"/>
        </w:rPr>
      </w:pPr>
      <w:proofErr w:type="spellStart"/>
      <w:r w:rsidRPr="00555761">
        <w:rPr>
          <w:b/>
          <w:bCs/>
          <w:sz w:val="24"/>
          <w:szCs w:val="24"/>
        </w:rPr>
        <w:t>Ogunwolu</w:t>
      </w:r>
      <w:proofErr w:type="spellEnd"/>
      <w:r w:rsidRPr="00555761">
        <w:rPr>
          <w:b/>
          <w:bCs/>
          <w:sz w:val="24"/>
          <w:szCs w:val="24"/>
        </w:rPr>
        <w:t xml:space="preserve">, E. O., Idowu, A. N., &amp; </w:t>
      </w:r>
      <w:proofErr w:type="spellStart"/>
      <w:r w:rsidRPr="00555761">
        <w:rPr>
          <w:b/>
          <w:bCs/>
          <w:sz w:val="24"/>
          <w:szCs w:val="24"/>
        </w:rPr>
        <w:t>Lajide</w:t>
      </w:r>
      <w:proofErr w:type="spellEnd"/>
      <w:r w:rsidRPr="00555761">
        <w:rPr>
          <w:b/>
          <w:bCs/>
          <w:sz w:val="24"/>
          <w:szCs w:val="24"/>
        </w:rPr>
        <w:t>, L. (1998).</w:t>
      </w:r>
      <w:r w:rsidRPr="00555761">
        <w:rPr>
          <w:sz w:val="24"/>
          <w:szCs w:val="24"/>
        </w:rPr>
        <w:t xml:space="preserve"> Toxicity and progeny inhibition effects of </w:t>
      </w:r>
      <w:r w:rsidRPr="00555761">
        <w:rPr>
          <w:rStyle w:val="Emphasis"/>
          <w:sz w:val="24"/>
          <w:szCs w:val="24"/>
        </w:rPr>
        <w:t>Azadirachta indica</w:t>
      </w:r>
      <w:r w:rsidRPr="00555761">
        <w:rPr>
          <w:sz w:val="24"/>
          <w:szCs w:val="24"/>
        </w:rPr>
        <w:t xml:space="preserve"> seed powder against stored-product beetles. </w:t>
      </w:r>
      <w:r w:rsidRPr="00555761">
        <w:rPr>
          <w:rStyle w:val="Emphasis"/>
          <w:sz w:val="24"/>
          <w:szCs w:val="24"/>
        </w:rPr>
        <w:t>Journal of Stored Products Research</w:t>
      </w:r>
      <w:r w:rsidRPr="00555761">
        <w:rPr>
          <w:sz w:val="24"/>
          <w:szCs w:val="24"/>
        </w:rPr>
        <w:t xml:space="preserve">, </w:t>
      </w:r>
      <w:r w:rsidRPr="00555761">
        <w:rPr>
          <w:rStyle w:val="Emphasis"/>
          <w:sz w:val="24"/>
          <w:szCs w:val="24"/>
        </w:rPr>
        <w:t>34</w:t>
      </w:r>
      <w:r w:rsidRPr="00555761">
        <w:rPr>
          <w:sz w:val="24"/>
          <w:szCs w:val="24"/>
        </w:rPr>
        <w:t>(3), 216–221.</w:t>
      </w:r>
    </w:p>
    <w:p w14:paraId="4C91460B" w14:textId="79B0CAB3" w:rsidR="00EE62D4" w:rsidRPr="00555761" w:rsidRDefault="00EE62D4" w:rsidP="00284C6D">
      <w:pPr>
        <w:spacing w:before="1" w:line="362" w:lineRule="auto"/>
        <w:ind w:left="851" w:right="727" w:hanging="851"/>
        <w:jc w:val="both"/>
        <w:rPr>
          <w:rStyle w:val="relative"/>
          <w:sz w:val="28"/>
          <w:szCs w:val="28"/>
        </w:rPr>
      </w:pPr>
      <w:proofErr w:type="spellStart"/>
      <w:r w:rsidRPr="00555761">
        <w:rPr>
          <w:b/>
          <w:bCs/>
          <w:sz w:val="24"/>
          <w:szCs w:val="24"/>
        </w:rPr>
        <w:t>Tapondjou</w:t>
      </w:r>
      <w:proofErr w:type="spellEnd"/>
      <w:r w:rsidRPr="00555761">
        <w:rPr>
          <w:b/>
          <w:bCs/>
          <w:sz w:val="24"/>
          <w:szCs w:val="24"/>
        </w:rPr>
        <w:t xml:space="preserve">, L. A., Adler, C., Bouda, H., &amp; </w:t>
      </w:r>
      <w:proofErr w:type="spellStart"/>
      <w:r w:rsidRPr="00555761">
        <w:rPr>
          <w:b/>
          <w:bCs/>
          <w:sz w:val="24"/>
          <w:szCs w:val="24"/>
        </w:rPr>
        <w:t>Fontem</w:t>
      </w:r>
      <w:proofErr w:type="spellEnd"/>
      <w:r w:rsidRPr="00555761">
        <w:rPr>
          <w:b/>
          <w:bCs/>
          <w:sz w:val="24"/>
          <w:szCs w:val="24"/>
        </w:rPr>
        <w:t>, D. A. (2002)</w:t>
      </w:r>
      <w:r w:rsidRPr="00555761">
        <w:rPr>
          <w:sz w:val="24"/>
          <w:szCs w:val="24"/>
        </w:rPr>
        <w:t xml:space="preserve">. Efficacy of powder and essential oil from </w:t>
      </w:r>
      <w:r w:rsidRPr="00555761">
        <w:rPr>
          <w:rStyle w:val="Emphasis"/>
          <w:sz w:val="24"/>
          <w:szCs w:val="24"/>
        </w:rPr>
        <w:t>Chenopodium ambrosioides</w:t>
      </w:r>
      <w:r w:rsidRPr="00555761">
        <w:rPr>
          <w:sz w:val="24"/>
          <w:szCs w:val="24"/>
        </w:rPr>
        <w:t xml:space="preserve"> leaves as post</w:t>
      </w:r>
      <w:r w:rsidRPr="00555761">
        <w:rPr>
          <w:sz w:val="24"/>
          <w:szCs w:val="24"/>
        </w:rPr>
        <w:noBreakHyphen/>
        <w:t>harvest grain protectants against six stored</w:t>
      </w:r>
      <w:r w:rsidRPr="00555761">
        <w:rPr>
          <w:sz w:val="24"/>
          <w:szCs w:val="24"/>
        </w:rPr>
        <w:noBreakHyphen/>
        <w:t xml:space="preserve">product beetles. </w:t>
      </w:r>
      <w:r w:rsidRPr="00555761">
        <w:rPr>
          <w:rStyle w:val="Emphasis"/>
          <w:sz w:val="24"/>
          <w:szCs w:val="24"/>
        </w:rPr>
        <w:t>Journal of Stored Products Research</w:t>
      </w:r>
      <w:r w:rsidRPr="00555761">
        <w:rPr>
          <w:sz w:val="24"/>
          <w:szCs w:val="24"/>
        </w:rPr>
        <w:t xml:space="preserve">, </w:t>
      </w:r>
      <w:r w:rsidRPr="00555761">
        <w:rPr>
          <w:rStyle w:val="Emphasis"/>
          <w:sz w:val="24"/>
          <w:szCs w:val="24"/>
        </w:rPr>
        <w:t>38</w:t>
      </w:r>
      <w:r w:rsidRPr="00555761">
        <w:rPr>
          <w:sz w:val="24"/>
          <w:szCs w:val="24"/>
        </w:rPr>
        <w:t>(4), 395–402.</w:t>
      </w:r>
    </w:p>
    <w:p w14:paraId="78902253" w14:textId="77777777" w:rsidR="00EE62D4" w:rsidRPr="002D7269" w:rsidRDefault="00EE62D4" w:rsidP="00284C6D">
      <w:pPr>
        <w:spacing w:before="1" w:line="362" w:lineRule="auto"/>
        <w:ind w:left="851" w:right="727" w:hanging="851"/>
        <w:jc w:val="both"/>
        <w:rPr>
          <w:sz w:val="32"/>
          <w:szCs w:val="32"/>
        </w:rPr>
      </w:pPr>
    </w:p>
    <w:p w14:paraId="42806AE6" w14:textId="77777777" w:rsidR="00B95F59" w:rsidRPr="00B95F59" w:rsidRDefault="00B95F59" w:rsidP="00B95F59">
      <w:pPr>
        <w:widowControl/>
        <w:autoSpaceDE/>
        <w:autoSpaceDN/>
        <w:spacing w:before="100" w:beforeAutospacing="1" w:after="100" w:afterAutospacing="1" w:line="360" w:lineRule="auto"/>
        <w:jc w:val="both"/>
        <w:rPr>
          <w:sz w:val="24"/>
          <w:szCs w:val="24"/>
          <w:lang w:val="en-IN" w:eastAsia="en-IN" w:bidi="hi-IN"/>
        </w:rPr>
      </w:pPr>
    </w:p>
    <w:p w14:paraId="5BC2E05D"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p>
    <w:p w14:paraId="2DA6808D" w14:textId="77777777" w:rsidR="003C27FE" w:rsidRPr="00DF26F8" w:rsidRDefault="003C27FE" w:rsidP="00B601D7">
      <w:pPr>
        <w:spacing w:line="360" w:lineRule="auto"/>
        <w:jc w:val="both"/>
        <w:rPr>
          <w:sz w:val="24"/>
          <w:szCs w:val="24"/>
        </w:rPr>
      </w:pPr>
    </w:p>
    <w:p w14:paraId="6D08C25D" w14:textId="77777777" w:rsidR="00B836CE" w:rsidRDefault="00B836CE"/>
    <w:sectPr w:rsidR="00B836CE" w:rsidSect="006259C3">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sama Abdulwahab" w:date="2025-08-01T20:11:00Z" w:initials="AA">
    <w:p w14:paraId="7E60CDF8" w14:textId="4FCAFD30" w:rsidR="00D37C47" w:rsidRDefault="00D37C47">
      <w:pPr>
        <w:pStyle w:val="CommentText"/>
      </w:pPr>
      <w:r>
        <w:rPr>
          <w:rStyle w:val="CommentReference"/>
        </w:rPr>
        <w:annotationRef/>
      </w:r>
      <w:r>
        <w:t>Use and not symbols.</w:t>
      </w:r>
    </w:p>
  </w:comment>
  <w:comment w:id="1" w:author="Ausama Abdulwahab" w:date="2025-08-01T20:16:00Z" w:initials="AA">
    <w:p w14:paraId="6E8AD6BC" w14:textId="6C699B55" w:rsidR="000B4A50" w:rsidRDefault="000B4A50">
      <w:pPr>
        <w:pStyle w:val="CommentText"/>
      </w:pPr>
      <w:r>
        <w:rPr>
          <w:rStyle w:val="CommentReference"/>
        </w:rPr>
        <w:annotationRef/>
      </w:r>
      <w:r>
        <w:t>No need</w:t>
      </w:r>
    </w:p>
  </w:comment>
  <w:comment w:id="2" w:author="Ausama Abdulwahab" w:date="2025-08-01T20:16:00Z" w:initials="AA">
    <w:p w14:paraId="2A78FA7A" w14:textId="4528D370" w:rsidR="000B4A50" w:rsidRDefault="000B4A50">
      <w:pPr>
        <w:pStyle w:val="CommentText"/>
      </w:pPr>
      <w:r>
        <w:rPr>
          <w:rStyle w:val="CommentReference"/>
        </w:rPr>
        <w:annotationRef/>
      </w:r>
      <w:r>
        <w:t>No need</w:t>
      </w:r>
    </w:p>
  </w:comment>
  <w:comment w:id="3" w:author="Ausama Abdulwahab" w:date="2025-08-01T20:16:00Z" w:initials="AA">
    <w:p w14:paraId="4A44513E" w14:textId="21DA4EA8" w:rsidR="000B4A50" w:rsidRDefault="000B4A50">
      <w:pPr>
        <w:pStyle w:val="CommentText"/>
      </w:pPr>
      <w:r>
        <w:rPr>
          <w:rStyle w:val="CommentReference"/>
        </w:rPr>
        <w:annotationRef/>
      </w:r>
      <w:r>
        <w:t>Should be shortened.</w:t>
      </w:r>
    </w:p>
  </w:comment>
  <w:comment w:id="4" w:author="Ausama Abdulwahab" w:date="2025-08-01T20:18:00Z" w:initials="AA">
    <w:p w14:paraId="3BD17C41" w14:textId="4C2EBEAF" w:rsidR="00042E13" w:rsidRDefault="00042E13">
      <w:pPr>
        <w:pStyle w:val="CommentText"/>
      </w:pPr>
      <w:r>
        <w:rPr>
          <w:rStyle w:val="CommentReference"/>
        </w:rPr>
        <w:annotationRef/>
      </w:r>
      <w:r>
        <w:t>Where is the aim of the study?</w:t>
      </w:r>
    </w:p>
  </w:comment>
  <w:comment w:id="5" w:author="Ausama Abdulwahab" w:date="2025-08-01T20:44:00Z" w:initials="AA">
    <w:p w14:paraId="3D3AC88C" w14:textId="60DF0660" w:rsidR="00BD3879" w:rsidRDefault="00BD3879">
      <w:pPr>
        <w:pStyle w:val="CommentText"/>
      </w:pPr>
      <w:r>
        <w:rPr>
          <w:rStyle w:val="CommentReference"/>
        </w:rPr>
        <w:annotationRef/>
      </w:r>
      <w:r w:rsidRPr="00BD3879">
        <w:t>The scientific name of the plants tested must be written, including the genus and species.</w:t>
      </w:r>
    </w:p>
  </w:comment>
  <w:comment w:id="6" w:author="Ausama Abdulwahab" w:date="2025-08-01T20:41:00Z" w:initials="AA">
    <w:p w14:paraId="65516EE7" w14:textId="469BC5FD" w:rsidR="006F04F5" w:rsidRDefault="006F04F5" w:rsidP="006F04F5">
      <w:pPr>
        <w:pStyle w:val="CommentText"/>
      </w:pPr>
      <w:r>
        <w:rPr>
          <w:rStyle w:val="CommentReference"/>
        </w:rPr>
        <w:annotationRef/>
      </w:r>
      <w:r w:rsidRPr="006F04F5">
        <w:t>The scientific name of the plants tested must be written, including the genus and species.</w:t>
      </w:r>
    </w:p>
  </w:comment>
  <w:comment w:id="7" w:author="Ausama Abdulwahab" w:date="2025-08-01T20:46:00Z" w:initials="AA">
    <w:p w14:paraId="6704840A" w14:textId="01B3B5D3" w:rsidR="00BD3879" w:rsidRDefault="00BD3879">
      <w:pPr>
        <w:pStyle w:val="CommentText"/>
      </w:pPr>
      <w:r>
        <w:rPr>
          <w:rStyle w:val="CommentReference"/>
        </w:rPr>
        <w:annotationRef/>
      </w:r>
      <w:r>
        <w:t>Superfluous.</w:t>
      </w:r>
    </w:p>
  </w:comment>
  <w:comment w:id="8" w:author="Ausama Abdulwahab" w:date="2025-08-01T23:23:00Z" w:initials="AA">
    <w:p w14:paraId="22077717" w14:textId="2ACAE23A" w:rsidR="0007573C" w:rsidRDefault="0007573C">
      <w:pPr>
        <w:pStyle w:val="CommentText"/>
      </w:pPr>
      <w:r>
        <w:rPr>
          <w:rStyle w:val="CommentReference"/>
        </w:rPr>
        <w:annotationRef/>
      </w:r>
      <w:r w:rsidRPr="0007573C">
        <w:t xml:space="preserve">Make </w:t>
      </w:r>
      <w:r>
        <w:t>this section</w:t>
      </w:r>
      <w:r w:rsidRPr="0007573C">
        <w:t xml:space="preserve"> shorter</w:t>
      </w:r>
      <w:r>
        <w:t>.</w:t>
      </w:r>
    </w:p>
  </w:comment>
  <w:comment w:id="9" w:author="Ausama Abdulwahab" w:date="2025-08-02T13:35:00Z" w:initials="AA">
    <w:p w14:paraId="6B953EB0" w14:textId="7901E8AB" w:rsidR="001F0D15" w:rsidRDefault="001F0D15">
      <w:pPr>
        <w:pStyle w:val="CommentText"/>
      </w:pPr>
      <w:r>
        <w:rPr>
          <w:rStyle w:val="CommentReference"/>
        </w:rPr>
        <w:annotationRef/>
      </w:r>
      <w:r>
        <w:t>Avoid repeating English names.</w:t>
      </w:r>
    </w:p>
  </w:comment>
  <w:comment w:id="10" w:author="Ausama Abdulwahab" w:date="2025-08-02T13:36:00Z" w:initials="AA">
    <w:p w14:paraId="7164B787" w14:textId="04BAF099" w:rsidR="001F0D15" w:rsidRDefault="001F0D15">
      <w:pPr>
        <w:pStyle w:val="CommentText"/>
      </w:pPr>
      <w:r>
        <w:rPr>
          <w:rStyle w:val="CommentReference"/>
        </w:rPr>
        <w:annotationRef/>
      </w:r>
      <w:r w:rsidRPr="001F0D15">
        <w:t>Abbreviation should be taken into account when repeating scientific names.</w:t>
      </w:r>
    </w:p>
  </w:comment>
  <w:comment w:id="11" w:author="Ausama Abdulwahab" w:date="2025-08-02T13:38:00Z" w:initials="AA">
    <w:p w14:paraId="4523EA76" w14:textId="28AA7A69" w:rsidR="00CA33D6" w:rsidRDefault="00CA33D6">
      <w:pPr>
        <w:pStyle w:val="CommentText"/>
      </w:pPr>
      <w:r>
        <w:rPr>
          <w:rStyle w:val="CommentReference"/>
        </w:rPr>
        <w:annotationRef/>
      </w:r>
      <w:r>
        <w:t>and</w:t>
      </w:r>
    </w:p>
  </w:comment>
  <w:comment w:id="12" w:author="Ausama Abdulwahab" w:date="2025-08-02T13:43:00Z" w:initials="AA">
    <w:p w14:paraId="28867769" w14:textId="75A0FB88" w:rsidR="00761650" w:rsidRDefault="00761650">
      <w:pPr>
        <w:pStyle w:val="CommentText"/>
      </w:pPr>
      <w:r>
        <w:rPr>
          <w:rStyle w:val="CommentReference"/>
        </w:rPr>
        <w:annotationRef/>
      </w:r>
      <w:r>
        <w:t>bad legend.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60CDF8" w15:done="0"/>
  <w15:commentEx w15:paraId="6E8AD6BC" w15:done="0"/>
  <w15:commentEx w15:paraId="2A78FA7A" w15:done="0"/>
  <w15:commentEx w15:paraId="4A44513E" w15:done="0"/>
  <w15:commentEx w15:paraId="3BD17C41" w15:done="0"/>
  <w15:commentEx w15:paraId="3D3AC88C" w15:done="0"/>
  <w15:commentEx w15:paraId="65516EE7" w15:done="0"/>
  <w15:commentEx w15:paraId="6704840A" w15:done="0"/>
  <w15:commentEx w15:paraId="22077717" w15:done="0"/>
  <w15:commentEx w15:paraId="6B953EB0" w15:done="0"/>
  <w15:commentEx w15:paraId="7164B787" w15:done="0"/>
  <w15:commentEx w15:paraId="4523EA76" w15:done="0"/>
  <w15:commentEx w15:paraId="288677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63160C" w16cex:dateUtc="2025-08-01T17:11:00Z"/>
  <w16cex:commentExtensible w16cex:durableId="5C1DCD1C" w16cex:dateUtc="2025-08-01T17:16:00Z"/>
  <w16cex:commentExtensible w16cex:durableId="5A814C1C" w16cex:dateUtc="2025-08-01T17:16:00Z"/>
  <w16cex:commentExtensible w16cex:durableId="43F3FF36" w16cex:dateUtc="2025-08-01T17:16:00Z"/>
  <w16cex:commentExtensible w16cex:durableId="24FC7542" w16cex:dateUtc="2025-08-01T17:18:00Z"/>
  <w16cex:commentExtensible w16cex:durableId="14E6A896" w16cex:dateUtc="2025-08-01T17:44:00Z"/>
  <w16cex:commentExtensible w16cex:durableId="4F87BE0C" w16cex:dateUtc="2025-08-01T17:41:00Z"/>
  <w16cex:commentExtensible w16cex:durableId="748D05CC" w16cex:dateUtc="2025-08-01T17:46:00Z"/>
  <w16cex:commentExtensible w16cex:durableId="7D6E3865" w16cex:dateUtc="2025-08-01T20:23:00Z"/>
  <w16cex:commentExtensible w16cex:durableId="5AF5B856" w16cex:dateUtc="2025-08-02T10:35:00Z"/>
  <w16cex:commentExtensible w16cex:durableId="7278C37E" w16cex:dateUtc="2025-08-02T10:36:00Z"/>
  <w16cex:commentExtensible w16cex:durableId="3C788669" w16cex:dateUtc="2025-08-02T10:38:00Z"/>
  <w16cex:commentExtensible w16cex:durableId="51CCAE07" w16cex:dateUtc="2025-08-02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60CDF8" w16cid:durableId="6363160C"/>
  <w16cid:commentId w16cid:paraId="6E8AD6BC" w16cid:durableId="5C1DCD1C"/>
  <w16cid:commentId w16cid:paraId="2A78FA7A" w16cid:durableId="5A814C1C"/>
  <w16cid:commentId w16cid:paraId="4A44513E" w16cid:durableId="43F3FF36"/>
  <w16cid:commentId w16cid:paraId="3BD17C41" w16cid:durableId="24FC7542"/>
  <w16cid:commentId w16cid:paraId="3D3AC88C" w16cid:durableId="14E6A896"/>
  <w16cid:commentId w16cid:paraId="65516EE7" w16cid:durableId="4F87BE0C"/>
  <w16cid:commentId w16cid:paraId="6704840A" w16cid:durableId="748D05CC"/>
  <w16cid:commentId w16cid:paraId="22077717" w16cid:durableId="7D6E3865"/>
  <w16cid:commentId w16cid:paraId="6B953EB0" w16cid:durableId="5AF5B856"/>
  <w16cid:commentId w16cid:paraId="7164B787" w16cid:durableId="7278C37E"/>
  <w16cid:commentId w16cid:paraId="4523EA76" w16cid:durableId="3C788669"/>
  <w16cid:commentId w16cid:paraId="28867769" w16cid:durableId="51CCAE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34822" w14:textId="77777777" w:rsidR="005B6731" w:rsidRDefault="005B6731" w:rsidP="004B0CCB">
      <w:r>
        <w:separator/>
      </w:r>
    </w:p>
  </w:endnote>
  <w:endnote w:type="continuationSeparator" w:id="0">
    <w:p w14:paraId="7859E91F" w14:textId="77777777" w:rsidR="005B6731" w:rsidRDefault="005B6731" w:rsidP="004B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a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5BD9" w14:textId="77777777" w:rsidR="006853D9" w:rsidRDefault="00685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3CBA" w14:textId="77777777" w:rsidR="006853D9" w:rsidRDefault="00685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C0A0" w14:textId="77777777" w:rsidR="006853D9" w:rsidRDefault="00685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1C69C" w14:textId="77777777" w:rsidR="005B6731" w:rsidRDefault="005B6731" w:rsidP="004B0CCB">
      <w:r>
        <w:separator/>
      </w:r>
    </w:p>
  </w:footnote>
  <w:footnote w:type="continuationSeparator" w:id="0">
    <w:p w14:paraId="587BF0BF" w14:textId="77777777" w:rsidR="005B6731" w:rsidRDefault="005B6731" w:rsidP="004B0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C392" w14:textId="4832A81F" w:rsidR="006853D9" w:rsidRDefault="00000000">
    <w:pPr>
      <w:pStyle w:val="Header"/>
    </w:pPr>
    <w:r>
      <w:rPr>
        <w:noProof/>
      </w:rPr>
      <w:pict w14:anchorId="7ABD3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6"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5FCC" w14:textId="147C1123" w:rsidR="006853D9" w:rsidRDefault="00000000">
    <w:pPr>
      <w:pStyle w:val="Header"/>
    </w:pPr>
    <w:r>
      <w:rPr>
        <w:noProof/>
      </w:rPr>
      <w:pict w14:anchorId="27E19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7"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5C2D" w14:textId="1D74286F" w:rsidR="006853D9" w:rsidRDefault="00000000">
    <w:pPr>
      <w:pStyle w:val="Header"/>
    </w:pPr>
    <w:r>
      <w:rPr>
        <w:noProof/>
      </w:rPr>
      <w:pict w14:anchorId="294D8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5"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351D3"/>
    <w:multiLevelType w:val="hybridMultilevel"/>
    <w:tmpl w:val="6C66F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67841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sama Abdulwahab">
    <w15:presenceInfo w15:providerId="Windows Live" w15:userId="3098e16aeaa5d8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MTQ3MzYwsjAwszBT0lEKTi0uzszPAykwqgUAxuc1wSwAAAA="/>
  </w:docVars>
  <w:rsids>
    <w:rsidRoot w:val="00052948"/>
    <w:rsid w:val="000033B2"/>
    <w:rsid w:val="00042E13"/>
    <w:rsid w:val="00052948"/>
    <w:rsid w:val="00054BD7"/>
    <w:rsid w:val="0007573C"/>
    <w:rsid w:val="000A2398"/>
    <w:rsid w:val="000B4A50"/>
    <w:rsid w:val="000D194D"/>
    <w:rsid w:val="000E666B"/>
    <w:rsid w:val="000F4347"/>
    <w:rsid w:val="0012665E"/>
    <w:rsid w:val="001444C4"/>
    <w:rsid w:val="00150C57"/>
    <w:rsid w:val="00157B3D"/>
    <w:rsid w:val="001B3428"/>
    <w:rsid w:val="001F0D15"/>
    <w:rsid w:val="001F71B6"/>
    <w:rsid w:val="00223FA2"/>
    <w:rsid w:val="002436EB"/>
    <w:rsid w:val="00246B74"/>
    <w:rsid w:val="00284C6D"/>
    <w:rsid w:val="00294E4C"/>
    <w:rsid w:val="002D7269"/>
    <w:rsid w:val="002D77FF"/>
    <w:rsid w:val="002E0B0E"/>
    <w:rsid w:val="002F27FE"/>
    <w:rsid w:val="00312747"/>
    <w:rsid w:val="00322B7A"/>
    <w:rsid w:val="003550F4"/>
    <w:rsid w:val="003561EC"/>
    <w:rsid w:val="00395A4C"/>
    <w:rsid w:val="00397781"/>
    <w:rsid w:val="003A715A"/>
    <w:rsid w:val="003C27FE"/>
    <w:rsid w:val="003D35D3"/>
    <w:rsid w:val="0040484A"/>
    <w:rsid w:val="00445E69"/>
    <w:rsid w:val="00461867"/>
    <w:rsid w:val="004922A6"/>
    <w:rsid w:val="004B0CCB"/>
    <w:rsid w:val="004E2E95"/>
    <w:rsid w:val="004F111F"/>
    <w:rsid w:val="00514231"/>
    <w:rsid w:val="00531E08"/>
    <w:rsid w:val="0053514D"/>
    <w:rsid w:val="00555761"/>
    <w:rsid w:val="0056324E"/>
    <w:rsid w:val="0056717E"/>
    <w:rsid w:val="00570372"/>
    <w:rsid w:val="00571722"/>
    <w:rsid w:val="005819AD"/>
    <w:rsid w:val="005B6731"/>
    <w:rsid w:val="005E553D"/>
    <w:rsid w:val="00604F1B"/>
    <w:rsid w:val="006259C3"/>
    <w:rsid w:val="006378E7"/>
    <w:rsid w:val="00656DE0"/>
    <w:rsid w:val="006631C8"/>
    <w:rsid w:val="006853D9"/>
    <w:rsid w:val="006A6F80"/>
    <w:rsid w:val="006D4712"/>
    <w:rsid w:val="006E1D0D"/>
    <w:rsid w:val="006F04F5"/>
    <w:rsid w:val="00714B9D"/>
    <w:rsid w:val="007220DC"/>
    <w:rsid w:val="00761650"/>
    <w:rsid w:val="007E574B"/>
    <w:rsid w:val="00811AED"/>
    <w:rsid w:val="008129E4"/>
    <w:rsid w:val="00862CE4"/>
    <w:rsid w:val="00887FE1"/>
    <w:rsid w:val="008D32B4"/>
    <w:rsid w:val="008E0837"/>
    <w:rsid w:val="008F5F5C"/>
    <w:rsid w:val="0090391E"/>
    <w:rsid w:val="00945172"/>
    <w:rsid w:val="009B0E66"/>
    <w:rsid w:val="009D06F8"/>
    <w:rsid w:val="00A15617"/>
    <w:rsid w:val="00A64D9C"/>
    <w:rsid w:val="00A945BA"/>
    <w:rsid w:val="00AD14F6"/>
    <w:rsid w:val="00B520AD"/>
    <w:rsid w:val="00B601D7"/>
    <w:rsid w:val="00B64B2D"/>
    <w:rsid w:val="00B836CE"/>
    <w:rsid w:val="00B95F59"/>
    <w:rsid w:val="00BD3879"/>
    <w:rsid w:val="00C111AB"/>
    <w:rsid w:val="00C424A5"/>
    <w:rsid w:val="00C46228"/>
    <w:rsid w:val="00C65AF2"/>
    <w:rsid w:val="00C72586"/>
    <w:rsid w:val="00C74601"/>
    <w:rsid w:val="00C8598F"/>
    <w:rsid w:val="00C86F37"/>
    <w:rsid w:val="00CA33D6"/>
    <w:rsid w:val="00D37C47"/>
    <w:rsid w:val="00D443D7"/>
    <w:rsid w:val="00D52D6A"/>
    <w:rsid w:val="00D86443"/>
    <w:rsid w:val="00D87129"/>
    <w:rsid w:val="00D93D4D"/>
    <w:rsid w:val="00DB6CF6"/>
    <w:rsid w:val="00E126D8"/>
    <w:rsid w:val="00E1424C"/>
    <w:rsid w:val="00E41E1A"/>
    <w:rsid w:val="00E75E91"/>
    <w:rsid w:val="00EE62D4"/>
    <w:rsid w:val="00EF3335"/>
    <w:rsid w:val="00F07BFD"/>
    <w:rsid w:val="00F31340"/>
    <w:rsid w:val="00F55897"/>
    <w:rsid w:val="00FC31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BC0B"/>
  <w15:chartTrackingRefBased/>
  <w15:docId w15:val="{8B6176C5-0B94-495F-9E75-6D6031DD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4A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0529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052948"/>
    <w:pPr>
      <w:ind w:left="920"/>
      <w:outlineLvl w:val="1"/>
    </w:pPr>
    <w:rPr>
      <w:b/>
      <w:bCs/>
      <w:sz w:val="24"/>
      <w:szCs w:val="24"/>
    </w:rPr>
  </w:style>
  <w:style w:type="paragraph" w:styleId="Heading3">
    <w:name w:val="heading 3"/>
    <w:basedOn w:val="Normal"/>
    <w:next w:val="Normal"/>
    <w:link w:val="Heading3Char"/>
    <w:uiPriority w:val="9"/>
    <w:semiHidden/>
    <w:unhideWhenUsed/>
    <w:qFormat/>
    <w:rsid w:val="004E2E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948"/>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052948"/>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052948"/>
    <w:rPr>
      <w:color w:val="0000FF" w:themeColor="hyperlink"/>
      <w:u w:val="single"/>
    </w:rPr>
  </w:style>
  <w:style w:type="paragraph" w:styleId="NormalWeb">
    <w:name w:val="Normal (Web)"/>
    <w:basedOn w:val="Normal"/>
    <w:uiPriority w:val="99"/>
    <w:unhideWhenUsed/>
    <w:rsid w:val="003561EC"/>
    <w:pPr>
      <w:widowControl/>
      <w:autoSpaceDE/>
      <w:autoSpaceDN/>
      <w:spacing w:before="100" w:beforeAutospacing="1" w:after="100" w:afterAutospacing="1"/>
    </w:pPr>
    <w:rPr>
      <w:sz w:val="24"/>
      <w:szCs w:val="24"/>
      <w:lang w:val="en-IN" w:eastAsia="en-IN" w:bidi="hi-IN"/>
    </w:rPr>
  </w:style>
  <w:style w:type="character" w:styleId="Emphasis">
    <w:name w:val="Emphasis"/>
    <w:basedOn w:val="DefaultParagraphFont"/>
    <w:uiPriority w:val="20"/>
    <w:qFormat/>
    <w:rsid w:val="00531E08"/>
    <w:rPr>
      <w:i/>
      <w:iCs/>
    </w:rPr>
  </w:style>
  <w:style w:type="table" w:styleId="TableGrid">
    <w:name w:val="Table Grid"/>
    <w:basedOn w:val="TableNormal"/>
    <w:uiPriority w:val="59"/>
    <w:rsid w:val="002436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4E4C"/>
    <w:rPr>
      <w:b/>
      <w:bCs/>
    </w:rPr>
  </w:style>
  <w:style w:type="character" w:customStyle="1" w:styleId="relative">
    <w:name w:val="relative"/>
    <w:basedOn w:val="DefaultParagraphFont"/>
    <w:rsid w:val="002D7269"/>
  </w:style>
  <w:style w:type="paragraph" w:styleId="ListParagraph">
    <w:name w:val="List Paragraph"/>
    <w:basedOn w:val="Normal"/>
    <w:uiPriority w:val="34"/>
    <w:qFormat/>
    <w:rsid w:val="00811AED"/>
    <w:pPr>
      <w:ind w:left="720"/>
      <w:contextualSpacing/>
    </w:pPr>
  </w:style>
  <w:style w:type="paragraph" w:styleId="Header">
    <w:name w:val="header"/>
    <w:basedOn w:val="Normal"/>
    <w:link w:val="HeaderChar"/>
    <w:uiPriority w:val="99"/>
    <w:unhideWhenUsed/>
    <w:rsid w:val="004B0CCB"/>
    <w:pPr>
      <w:tabs>
        <w:tab w:val="center" w:pos="4513"/>
        <w:tab w:val="right" w:pos="9026"/>
      </w:tabs>
    </w:pPr>
  </w:style>
  <w:style w:type="character" w:customStyle="1" w:styleId="HeaderChar">
    <w:name w:val="Header Char"/>
    <w:basedOn w:val="DefaultParagraphFont"/>
    <w:link w:val="Header"/>
    <w:uiPriority w:val="99"/>
    <w:rsid w:val="004B0CCB"/>
    <w:rPr>
      <w:rFonts w:ascii="Times New Roman" w:eastAsia="Times New Roman" w:hAnsi="Times New Roman" w:cs="Times New Roman"/>
      <w:lang w:val="en-US"/>
    </w:rPr>
  </w:style>
  <w:style w:type="paragraph" w:styleId="Footer">
    <w:name w:val="footer"/>
    <w:basedOn w:val="Normal"/>
    <w:link w:val="FooterChar"/>
    <w:uiPriority w:val="99"/>
    <w:unhideWhenUsed/>
    <w:rsid w:val="004B0CCB"/>
    <w:pPr>
      <w:tabs>
        <w:tab w:val="center" w:pos="4513"/>
        <w:tab w:val="right" w:pos="9026"/>
      </w:tabs>
    </w:pPr>
  </w:style>
  <w:style w:type="character" w:customStyle="1" w:styleId="FooterChar">
    <w:name w:val="Footer Char"/>
    <w:basedOn w:val="DefaultParagraphFont"/>
    <w:link w:val="Footer"/>
    <w:uiPriority w:val="99"/>
    <w:rsid w:val="004B0CCB"/>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4E2E95"/>
    <w:rPr>
      <w:rFonts w:asciiTheme="majorHAnsi" w:eastAsiaTheme="majorEastAsia" w:hAnsiTheme="majorHAnsi" w:cstheme="majorBidi"/>
      <w:color w:val="243F60" w:themeColor="accent1" w:themeShade="7F"/>
      <w:sz w:val="24"/>
      <w:szCs w:val="24"/>
      <w:lang w:val="en-US"/>
    </w:rPr>
  </w:style>
  <w:style w:type="character" w:styleId="CommentReference">
    <w:name w:val="annotation reference"/>
    <w:basedOn w:val="DefaultParagraphFont"/>
    <w:uiPriority w:val="99"/>
    <w:semiHidden/>
    <w:unhideWhenUsed/>
    <w:rsid w:val="00D37C47"/>
    <w:rPr>
      <w:sz w:val="16"/>
      <w:szCs w:val="16"/>
    </w:rPr>
  </w:style>
  <w:style w:type="paragraph" w:styleId="CommentText">
    <w:name w:val="annotation text"/>
    <w:basedOn w:val="Normal"/>
    <w:link w:val="CommentTextChar"/>
    <w:uiPriority w:val="99"/>
    <w:semiHidden/>
    <w:unhideWhenUsed/>
    <w:rsid w:val="00D37C47"/>
    <w:rPr>
      <w:sz w:val="20"/>
      <w:szCs w:val="20"/>
    </w:rPr>
  </w:style>
  <w:style w:type="character" w:customStyle="1" w:styleId="CommentTextChar">
    <w:name w:val="Comment Text Char"/>
    <w:basedOn w:val="DefaultParagraphFont"/>
    <w:link w:val="CommentText"/>
    <w:uiPriority w:val="99"/>
    <w:semiHidden/>
    <w:rsid w:val="00D37C4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7C47"/>
    <w:rPr>
      <w:b/>
      <w:bCs/>
    </w:rPr>
  </w:style>
  <w:style w:type="character" w:customStyle="1" w:styleId="CommentSubjectChar">
    <w:name w:val="Comment Subject Char"/>
    <w:basedOn w:val="CommentTextChar"/>
    <w:link w:val="CommentSubject"/>
    <w:uiPriority w:val="99"/>
    <w:semiHidden/>
    <w:rsid w:val="00D37C4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5622">
      <w:bodyDiv w:val="1"/>
      <w:marLeft w:val="0"/>
      <w:marRight w:val="0"/>
      <w:marTop w:val="0"/>
      <w:marBottom w:val="0"/>
      <w:divBdr>
        <w:top w:val="none" w:sz="0" w:space="0" w:color="auto"/>
        <w:left w:val="none" w:sz="0" w:space="0" w:color="auto"/>
        <w:bottom w:val="none" w:sz="0" w:space="0" w:color="auto"/>
        <w:right w:val="none" w:sz="0" w:space="0" w:color="auto"/>
      </w:divBdr>
    </w:div>
    <w:div w:id="274479903">
      <w:bodyDiv w:val="1"/>
      <w:marLeft w:val="0"/>
      <w:marRight w:val="0"/>
      <w:marTop w:val="0"/>
      <w:marBottom w:val="0"/>
      <w:divBdr>
        <w:top w:val="none" w:sz="0" w:space="0" w:color="auto"/>
        <w:left w:val="none" w:sz="0" w:space="0" w:color="auto"/>
        <w:bottom w:val="none" w:sz="0" w:space="0" w:color="auto"/>
        <w:right w:val="none" w:sz="0" w:space="0" w:color="auto"/>
      </w:divBdr>
    </w:div>
    <w:div w:id="322393267">
      <w:bodyDiv w:val="1"/>
      <w:marLeft w:val="0"/>
      <w:marRight w:val="0"/>
      <w:marTop w:val="0"/>
      <w:marBottom w:val="0"/>
      <w:divBdr>
        <w:top w:val="none" w:sz="0" w:space="0" w:color="auto"/>
        <w:left w:val="none" w:sz="0" w:space="0" w:color="auto"/>
        <w:bottom w:val="none" w:sz="0" w:space="0" w:color="auto"/>
        <w:right w:val="none" w:sz="0" w:space="0" w:color="auto"/>
      </w:divBdr>
    </w:div>
    <w:div w:id="1266108246">
      <w:bodyDiv w:val="1"/>
      <w:marLeft w:val="0"/>
      <w:marRight w:val="0"/>
      <w:marTop w:val="0"/>
      <w:marBottom w:val="0"/>
      <w:divBdr>
        <w:top w:val="none" w:sz="0" w:space="0" w:color="auto"/>
        <w:left w:val="none" w:sz="0" w:space="0" w:color="auto"/>
        <w:bottom w:val="none" w:sz="0" w:space="0" w:color="auto"/>
        <w:right w:val="none" w:sz="0" w:space="0" w:color="auto"/>
      </w:divBdr>
    </w:div>
    <w:div w:id="174229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2.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ar-IQ"/>
        </a:p>
      </c:txPr>
    </c:title>
    <c:autoTitleDeleted val="0"/>
    <c:plotArea>
      <c:layout/>
      <c:barChart>
        <c:barDir val="col"/>
        <c:grouping val="clustered"/>
        <c:varyColors val="0"/>
        <c:ser>
          <c:idx val="0"/>
          <c:order val="0"/>
          <c:tx>
            <c:strRef>
              <c:f>Sheet1!$C$1</c:f>
              <c:strCache>
                <c:ptCount val="1"/>
                <c:pt idx="0">
                  <c:v>       1st month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Sheet1!$C$2:$C$9</c:f>
              <c:numCache>
                <c:formatCode>General</c:formatCode>
                <c:ptCount val="8"/>
                <c:pt idx="0">
                  <c:v>12</c:v>
                </c:pt>
                <c:pt idx="1">
                  <c:v>1.67</c:v>
                </c:pt>
                <c:pt idx="2">
                  <c:v>2.67</c:v>
                </c:pt>
                <c:pt idx="3">
                  <c:v>5.67</c:v>
                </c:pt>
                <c:pt idx="4">
                  <c:v>5.33</c:v>
                </c:pt>
                <c:pt idx="5">
                  <c:v>5</c:v>
                </c:pt>
                <c:pt idx="6">
                  <c:v>1.33</c:v>
                </c:pt>
                <c:pt idx="7">
                  <c:v>2</c:v>
                </c:pt>
              </c:numCache>
            </c:numRef>
          </c:val>
          <c:extLst>
            <c:ext xmlns:c16="http://schemas.microsoft.com/office/drawing/2014/chart" uri="{C3380CC4-5D6E-409C-BE32-E72D297353CC}">
              <c16:uniqueId val="{00000000-DA56-4E31-86BF-25CAD154714F}"/>
            </c:ext>
          </c:extLst>
        </c:ser>
        <c:ser>
          <c:idx val="1"/>
          <c:order val="1"/>
          <c:tx>
            <c:strRef>
              <c:f>Sheet1!$D$1</c:f>
              <c:strCache>
                <c:ptCount val="1"/>
                <c:pt idx="0">
                  <c:v>  2nd months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Sheet1!$D$2:$D$9</c:f>
              <c:numCache>
                <c:formatCode>General</c:formatCode>
                <c:ptCount val="8"/>
                <c:pt idx="0">
                  <c:v>28</c:v>
                </c:pt>
                <c:pt idx="1">
                  <c:v>4.33</c:v>
                </c:pt>
                <c:pt idx="2">
                  <c:v>7</c:v>
                </c:pt>
                <c:pt idx="3">
                  <c:v>7.67</c:v>
                </c:pt>
                <c:pt idx="4">
                  <c:v>7.33</c:v>
                </c:pt>
                <c:pt idx="5">
                  <c:v>6.33</c:v>
                </c:pt>
                <c:pt idx="6">
                  <c:v>3.67</c:v>
                </c:pt>
                <c:pt idx="7">
                  <c:v>3.33</c:v>
                </c:pt>
              </c:numCache>
            </c:numRef>
          </c:val>
          <c:extLst>
            <c:ext xmlns:c16="http://schemas.microsoft.com/office/drawing/2014/chart" uri="{C3380CC4-5D6E-409C-BE32-E72D297353CC}">
              <c16:uniqueId val="{00000001-DA56-4E31-86BF-25CAD154714F}"/>
            </c:ext>
          </c:extLst>
        </c:ser>
        <c:ser>
          <c:idx val="2"/>
          <c:order val="2"/>
          <c:tx>
            <c:strRef>
              <c:f>Sheet1!$E$1</c:f>
              <c:strCache>
                <c:ptCount val="1"/>
                <c:pt idx="0">
                  <c:v>    3rd months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Sheet1!$E$2:$E$9</c:f>
              <c:numCache>
                <c:formatCode>General</c:formatCode>
                <c:ptCount val="8"/>
                <c:pt idx="0">
                  <c:v>36.33</c:v>
                </c:pt>
                <c:pt idx="1">
                  <c:v>5</c:v>
                </c:pt>
                <c:pt idx="2">
                  <c:v>7.67</c:v>
                </c:pt>
                <c:pt idx="3">
                  <c:v>10.33</c:v>
                </c:pt>
                <c:pt idx="4">
                  <c:v>9.67</c:v>
                </c:pt>
                <c:pt idx="5">
                  <c:v>8.33</c:v>
                </c:pt>
                <c:pt idx="6">
                  <c:v>5.33</c:v>
                </c:pt>
                <c:pt idx="7">
                  <c:v>4.67</c:v>
                </c:pt>
              </c:numCache>
            </c:numRef>
          </c:val>
          <c:extLst>
            <c:ext xmlns:c16="http://schemas.microsoft.com/office/drawing/2014/chart" uri="{C3380CC4-5D6E-409C-BE32-E72D297353CC}">
              <c16:uniqueId val="{00000002-DA56-4E31-86BF-25CAD154714F}"/>
            </c:ext>
          </c:extLst>
        </c:ser>
        <c:ser>
          <c:idx val="3"/>
          <c:order val="3"/>
          <c:tx>
            <c:strRef>
              <c:f>Sheet1!$F$1</c:f>
              <c:strCache>
                <c:ptCount val="1"/>
                <c:pt idx="0">
                  <c:v>      4th months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Sheet1!$F$2:$F$9</c:f>
              <c:numCache>
                <c:formatCode>General</c:formatCode>
                <c:ptCount val="8"/>
                <c:pt idx="0">
                  <c:v>41.33</c:v>
                </c:pt>
                <c:pt idx="1">
                  <c:v>6.33</c:v>
                </c:pt>
                <c:pt idx="2">
                  <c:v>10.33</c:v>
                </c:pt>
                <c:pt idx="3">
                  <c:v>12.33</c:v>
                </c:pt>
                <c:pt idx="4">
                  <c:v>11.33</c:v>
                </c:pt>
                <c:pt idx="5">
                  <c:v>11</c:v>
                </c:pt>
                <c:pt idx="6">
                  <c:v>7</c:v>
                </c:pt>
                <c:pt idx="7">
                  <c:v>5.67</c:v>
                </c:pt>
              </c:numCache>
            </c:numRef>
          </c:val>
          <c:extLst>
            <c:ext xmlns:c16="http://schemas.microsoft.com/office/drawing/2014/chart" uri="{C3380CC4-5D6E-409C-BE32-E72D297353CC}">
              <c16:uniqueId val="{00000003-DA56-4E31-86BF-25CAD154714F}"/>
            </c:ext>
          </c:extLst>
        </c:ser>
        <c:ser>
          <c:idx val="4"/>
          <c:order val="4"/>
          <c:tx>
            <c:strRef>
              <c:f>Sheet1!$G$1</c:f>
              <c:strCache>
                <c:ptCount val="1"/>
                <c:pt idx="0">
                  <c:v>5th months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Sheet1!$G$2:$G$9</c:f>
              <c:numCache>
                <c:formatCode>General</c:formatCode>
                <c:ptCount val="8"/>
                <c:pt idx="0">
                  <c:v>68</c:v>
                </c:pt>
                <c:pt idx="1">
                  <c:v>9</c:v>
                </c:pt>
                <c:pt idx="2">
                  <c:v>13.67</c:v>
                </c:pt>
                <c:pt idx="3">
                  <c:v>17</c:v>
                </c:pt>
                <c:pt idx="4">
                  <c:v>15.67</c:v>
                </c:pt>
                <c:pt idx="5">
                  <c:v>10.33</c:v>
                </c:pt>
                <c:pt idx="6">
                  <c:v>9.67</c:v>
                </c:pt>
                <c:pt idx="7">
                  <c:v>8</c:v>
                </c:pt>
              </c:numCache>
            </c:numRef>
          </c:val>
          <c:extLst>
            <c:ext xmlns:c16="http://schemas.microsoft.com/office/drawing/2014/chart" uri="{C3380CC4-5D6E-409C-BE32-E72D297353CC}">
              <c16:uniqueId val="{00000004-DA56-4E31-86BF-25CAD154714F}"/>
            </c:ext>
          </c:extLst>
        </c:ser>
        <c:ser>
          <c:idx val="5"/>
          <c:order val="5"/>
          <c:tx>
            <c:strRef>
              <c:f>Sheet1!$H$1</c:f>
              <c:strCache>
                <c:ptCount val="1"/>
                <c:pt idx="0">
                  <c:v>   6th months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Sheet1!$H$2:$H$9</c:f>
              <c:numCache>
                <c:formatCode>General</c:formatCode>
                <c:ptCount val="8"/>
                <c:pt idx="0">
                  <c:v>90.67</c:v>
                </c:pt>
                <c:pt idx="1">
                  <c:v>13.67</c:v>
                </c:pt>
                <c:pt idx="2">
                  <c:v>19.670000000000002</c:v>
                </c:pt>
                <c:pt idx="3">
                  <c:v>22.33</c:v>
                </c:pt>
                <c:pt idx="4">
                  <c:v>20.67</c:v>
                </c:pt>
                <c:pt idx="5">
                  <c:v>20.329999999999998</c:v>
                </c:pt>
                <c:pt idx="6">
                  <c:v>15.33</c:v>
                </c:pt>
                <c:pt idx="7">
                  <c:v>12.33</c:v>
                </c:pt>
              </c:numCache>
            </c:numRef>
          </c:val>
          <c:extLst>
            <c:ext xmlns:c16="http://schemas.microsoft.com/office/drawing/2014/chart" uri="{C3380CC4-5D6E-409C-BE32-E72D297353CC}">
              <c16:uniqueId val="{00000005-DA56-4E31-86BF-25CAD154714F}"/>
            </c:ext>
          </c:extLst>
        </c:ser>
        <c:dLbls>
          <c:showLegendKey val="0"/>
          <c:showVal val="0"/>
          <c:showCatName val="0"/>
          <c:showSerName val="0"/>
          <c:showPercent val="0"/>
          <c:showBubbleSize val="0"/>
        </c:dLbls>
        <c:gapWidth val="100"/>
        <c:overlap val="-24"/>
        <c:axId val="530164623"/>
        <c:axId val="530160047"/>
      </c:barChart>
      <c:catAx>
        <c:axId val="530164623"/>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storage</a:t>
                </a:r>
                <a:r>
                  <a:rPr lang="en-IN" baseline="0"/>
                  <a:t> period of treated wheat</a:t>
                </a:r>
                <a:endParaRPr lang="en-IN"/>
              </a:p>
            </c:rich>
          </c:tx>
          <c:layout>
            <c:manualLayout>
              <c:xMode val="edge"/>
              <c:yMode val="edge"/>
              <c:x val="0.41389929200026471"/>
              <c:y val="0.87960629921259847"/>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ar-IQ"/>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ar-IQ"/>
          </a:p>
        </c:txPr>
        <c:crossAx val="530160047"/>
        <c:crosses val="autoZero"/>
        <c:auto val="1"/>
        <c:lblAlgn val="ctr"/>
        <c:lblOffset val="100"/>
        <c:noMultiLvlLbl val="0"/>
      </c:catAx>
      <c:valAx>
        <c:axId val="530160047"/>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weight</a:t>
                </a:r>
                <a:r>
                  <a:rPr lang="en-IN" baseline="0"/>
                  <a:t> loss %</a:t>
                </a:r>
                <a:endParaRPr lang="en-IN"/>
              </a:p>
            </c:rich>
          </c:tx>
          <c:layout>
            <c:manualLayout>
              <c:xMode val="edge"/>
              <c:yMode val="edge"/>
              <c:x val="1.06951871657754E-2"/>
              <c:y val="0.41565071220030075"/>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ar-IQ"/>
          </a:p>
        </c:txPr>
        <c:crossAx val="53016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ar-IQ"/>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IN"/>
              <a:t>Germination</a:t>
            </a:r>
            <a:r>
              <a:rPr lang="en-IN" baseline="0"/>
              <a:t> % , Root &amp; Shoot length </a:t>
            </a:r>
            <a:endParaRPr lang="en-IN"/>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ar-IQ"/>
        </a:p>
      </c:txPr>
    </c:title>
    <c:autoTitleDeleted val="0"/>
    <c:plotArea>
      <c:layout/>
      <c:lineChart>
        <c:grouping val="stacked"/>
        <c:varyColors val="0"/>
        <c:ser>
          <c:idx val="0"/>
          <c:order val="0"/>
          <c:tx>
            <c:strRef>
              <c:f>Sheet1!$C$1</c:f>
              <c:strCache>
                <c:ptCount val="1"/>
                <c:pt idx="0">
                  <c:v>Germination % </c:v>
                </c:pt>
              </c:strCache>
            </c:strRef>
          </c:tx>
          <c:spPr>
            <a:ln w="22225" cap="rnd">
              <a:solidFill>
                <a:schemeClr val="accent1"/>
              </a:solidFill>
            </a:ln>
            <a:effectLst>
              <a:glow rad="139700">
                <a:schemeClr val="accent1">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Sheet1!$C$2:$C$9</c:f>
              <c:numCache>
                <c:formatCode>General</c:formatCode>
                <c:ptCount val="8"/>
                <c:pt idx="0">
                  <c:v>55.66</c:v>
                </c:pt>
                <c:pt idx="1">
                  <c:v>98</c:v>
                </c:pt>
                <c:pt idx="2">
                  <c:v>92</c:v>
                </c:pt>
                <c:pt idx="3">
                  <c:v>95</c:v>
                </c:pt>
                <c:pt idx="4">
                  <c:v>91</c:v>
                </c:pt>
                <c:pt idx="5">
                  <c:v>96</c:v>
                </c:pt>
                <c:pt idx="6">
                  <c:v>98.66</c:v>
                </c:pt>
                <c:pt idx="7">
                  <c:v>96.67</c:v>
                </c:pt>
              </c:numCache>
            </c:numRef>
          </c:val>
          <c:smooth val="0"/>
          <c:extLst>
            <c:ext xmlns:c16="http://schemas.microsoft.com/office/drawing/2014/chart" uri="{C3380CC4-5D6E-409C-BE32-E72D297353CC}">
              <c16:uniqueId val="{00000000-29C8-4FB4-965F-ECEBBBBF6074}"/>
            </c:ext>
          </c:extLst>
        </c:ser>
        <c:ser>
          <c:idx val="1"/>
          <c:order val="1"/>
          <c:tx>
            <c:strRef>
              <c:f>Sheet1!$D$1</c:f>
              <c:strCache>
                <c:ptCount val="1"/>
                <c:pt idx="0">
                  <c:v>Root length(cm)</c:v>
                </c:pt>
              </c:strCache>
            </c:strRef>
          </c:tx>
          <c:spPr>
            <a:ln w="22225" cap="rnd">
              <a:solidFill>
                <a:schemeClr val="accent2"/>
              </a:solidFill>
            </a:ln>
            <a:effectLst>
              <a:glow rad="139700">
                <a:schemeClr val="accent2">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Sheet1!$D$2:$D$9</c:f>
              <c:numCache>
                <c:formatCode>General</c:formatCode>
                <c:ptCount val="8"/>
                <c:pt idx="0">
                  <c:v>1.48</c:v>
                </c:pt>
                <c:pt idx="1">
                  <c:v>2.09</c:v>
                </c:pt>
                <c:pt idx="2">
                  <c:v>2.0299999999999998</c:v>
                </c:pt>
                <c:pt idx="3">
                  <c:v>1.98</c:v>
                </c:pt>
                <c:pt idx="4">
                  <c:v>1.58</c:v>
                </c:pt>
                <c:pt idx="5">
                  <c:v>2.34</c:v>
                </c:pt>
                <c:pt idx="6">
                  <c:v>2.08</c:v>
                </c:pt>
                <c:pt idx="7">
                  <c:v>1.89</c:v>
                </c:pt>
              </c:numCache>
            </c:numRef>
          </c:val>
          <c:smooth val="0"/>
          <c:extLst>
            <c:ext xmlns:c16="http://schemas.microsoft.com/office/drawing/2014/chart" uri="{C3380CC4-5D6E-409C-BE32-E72D297353CC}">
              <c16:uniqueId val="{00000001-29C8-4FB4-965F-ECEBBBBF6074}"/>
            </c:ext>
          </c:extLst>
        </c:ser>
        <c:ser>
          <c:idx val="2"/>
          <c:order val="2"/>
          <c:tx>
            <c:strRef>
              <c:f>Sheet1!$E$1</c:f>
              <c:strCache>
                <c:ptCount val="1"/>
                <c:pt idx="0">
                  <c:v>Shoot length (cm)</c:v>
                </c:pt>
              </c:strCache>
            </c:strRef>
          </c:tx>
          <c:spPr>
            <a:ln w="22225" cap="rnd">
              <a:solidFill>
                <a:schemeClr val="accent3"/>
              </a:solidFill>
            </a:ln>
            <a:effectLst>
              <a:glow rad="139700">
                <a:schemeClr val="accent3">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Sheet1!$E$2:$E$9</c:f>
              <c:numCache>
                <c:formatCode>General</c:formatCode>
                <c:ptCount val="8"/>
                <c:pt idx="0">
                  <c:v>1.98</c:v>
                </c:pt>
                <c:pt idx="1">
                  <c:v>2.52</c:v>
                </c:pt>
                <c:pt idx="2">
                  <c:v>2.2799999999999998</c:v>
                </c:pt>
                <c:pt idx="3">
                  <c:v>1.99</c:v>
                </c:pt>
                <c:pt idx="4">
                  <c:v>2.0099999999999998</c:v>
                </c:pt>
                <c:pt idx="5">
                  <c:v>2.48</c:v>
                </c:pt>
                <c:pt idx="6">
                  <c:v>2.68</c:v>
                </c:pt>
                <c:pt idx="7">
                  <c:v>2.87</c:v>
                </c:pt>
              </c:numCache>
            </c:numRef>
          </c:val>
          <c:smooth val="0"/>
          <c:extLst>
            <c:ext xmlns:c16="http://schemas.microsoft.com/office/drawing/2014/chart" uri="{C3380CC4-5D6E-409C-BE32-E72D297353CC}">
              <c16:uniqueId val="{00000002-29C8-4FB4-965F-ECEBBBBF6074}"/>
            </c:ext>
          </c:extLst>
        </c:ser>
        <c:dLbls>
          <c:showLegendKey val="0"/>
          <c:showVal val="0"/>
          <c:showCatName val="0"/>
          <c:showSerName val="0"/>
          <c:showPercent val="0"/>
          <c:showBubbleSize val="0"/>
        </c:dLbls>
        <c:smooth val="0"/>
        <c:axId val="680744367"/>
        <c:axId val="680750607"/>
      </c:lineChart>
      <c:catAx>
        <c:axId val="68074436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ar-IQ"/>
          </a:p>
        </c:txPr>
        <c:crossAx val="680750607"/>
        <c:crosses val="autoZero"/>
        <c:auto val="1"/>
        <c:lblAlgn val="ctr"/>
        <c:lblOffset val="100"/>
        <c:noMultiLvlLbl val="0"/>
      </c:catAx>
      <c:valAx>
        <c:axId val="68075060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ar-IQ"/>
          </a:p>
        </c:txPr>
        <c:crossAx val="6807443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ar-IQ"/>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ar-IQ"/>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307</TotalTime>
  <Pages>18</Pages>
  <Words>5066</Words>
  <Characters>28877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 singh</dc:creator>
  <cp:keywords/>
  <dc:description/>
  <cp:lastModifiedBy>Ausama Abdulwahab</cp:lastModifiedBy>
  <cp:revision>95</cp:revision>
  <dcterms:created xsi:type="dcterms:W3CDTF">2025-06-13T06:11:00Z</dcterms:created>
  <dcterms:modified xsi:type="dcterms:W3CDTF">2025-08-02T10:53:00Z</dcterms:modified>
</cp:coreProperties>
</file>